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31D7">
      <w:pPr>
        <w:widowControl w:val="0"/>
      </w:pPr>
      <w:bookmarkStart w:id="0" w:name="BITSoft"/>
      <w:bookmarkStart w:id="1" w:name="_GoBack"/>
      <w:bookmarkEnd w:id="0"/>
      <w:bookmarkEnd w:id="1"/>
    </w:p>
    <w:p w:rsidR="00000000" w:rsidRDefault="00FF31D7">
      <w:pPr>
        <w:widowControl w:val="0"/>
        <w:rPr>
          <w:sz w:val="28"/>
        </w:rPr>
      </w:pPr>
      <w:r>
        <w:rPr>
          <w:sz w:val="28"/>
        </w:rPr>
        <w:t>ВЕДОМСТВЕННЫЕ СТРОИТЕЛЬНЫЕ НОРМЫ</w:t>
      </w: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  <w:rPr>
          <w:b/>
          <w:sz w:val="36"/>
        </w:rPr>
      </w:pPr>
      <w:r>
        <w:rPr>
          <w:b/>
          <w:sz w:val="36"/>
        </w:rPr>
        <w:t>УСТАНОВКИ СОЛНЕЧНОГО</w:t>
      </w:r>
    </w:p>
    <w:p w:rsidR="00000000" w:rsidRDefault="00FF31D7">
      <w:pPr>
        <w:widowControl w:val="0"/>
        <w:rPr>
          <w:b/>
          <w:sz w:val="36"/>
        </w:rPr>
      </w:pPr>
      <w:r>
        <w:rPr>
          <w:b/>
          <w:sz w:val="36"/>
        </w:rPr>
        <w:t xml:space="preserve">ГОРЯЧЕГО </w:t>
      </w:r>
    </w:p>
    <w:p w:rsidR="00000000" w:rsidRDefault="00FF31D7">
      <w:pPr>
        <w:widowControl w:val="0"/>
        <w:rPr>
          <w:b/>
          <w:sz w:val="36"/>
        </w:rPr>
      </w:pPr>
      <w:r>
        <w:rPr>
          <w:b/>
          <w:sz w:val="36"/>
        </w:rPr>
        <w:t>ВОДОСНАБЖЕНИЯ</w:t>
      </w: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  <w:rPr>
          <w:sz w:val="28"/>
        </w:rPr>
      </w:pPr>
      <w:r>
        <w:rPr>
          <w:sz w:val="28"/>
        </w:rPr>
        <w:t>НОРМЫ ПРОЕКТИРОВАНИЯ</w:t>
      </w: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  <w:rPr>
          <w:b/>
          <w:sz w:val="36"/>
        </w:rPr>
      </w:pPr>
      <w:r>
        <w:rPr>
          <w:b/>
          <w:sz w:val="36"/>
        </w:rPr>
        <w:t>ВСН 52-86</w:t>
      </w:r>
    </w:p>
    <w:p w:rsidR="00000000" w:rsidRDefault="00FF31D7">
      <w:pPr>
        <w:widowControl w:val="0"/>
        <w:rPr>
          <w:sz w:val="28"/>
        </w:rPr>
      </w:pPr>
      <w:r>
        <w:rPr>
          <w:sz w:val="28"/>
        </w:rPr>
        <w:t>Госгражданстрой</w:t>
      </w: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</w:pPr>
    </w:p>
    <w:p w:rsidR="00000000" w:rsidRDefault="00FF31D7">
      <w:pPr>
        <w:widowControl w:val="0"/>
        <w:rPr>
          <w:sz w:val="28"/>
        </w:rPr>
      </w:pPr>
      <w:r>
        <w:rPr>
          <w:sz w:val="28"/>
        </w:rPr>
        <w:t>ГОСУДАРСТВЕННЫЙ КОМИТЕТ</w:t>
      </w:r>
    </w:p>
    <w:p w:rsidR="00000000" w:rsidRDefault="00FF31D7">
      <w:pPr>
        <w:widowControl w:val="0"/>
        <w:rPr>
          <w:sz w:val="28"/>
        </w:rPr>
      </w:pPr>
      <w:r>
        <w:rPr>
          <w:sz w:val="28"/>
        </w:rPr>
        <w:t>ПО ГРАЖДАНСКОМУ СТРОИТЕЛЬСТВУ</w:t>
      </w:r>
    </w:p>
    <w:p w:rsidR="00000000" w:rsidRDefault="00FF31D7">
      <w:pPr>
        <w:widowControl w:val="0"/>
        <w:rPr>
          <w:sz w:val="28"/>
        </w:rPr>
      </w:pPr>
      <w:r>
        <w:rPr>
          <w:sz w:val="28"/>
        </w:rPr>
        <w:t>И АРХИТЕКТУРЕ</w:t>
      </w:r>
    </w:p>
    <w:p w:rsidR="00000000" w:rsidRDefault="00FF31D7">
      <w:pPr>
        <w:widowControl w:val="0"/>
        <w:rPr>
          <w:sz w:val="28"/>
        </w:rPr>
      </w:pPr>
      <w:r>
        <w:rPr>
          <w:sz w:val="28"/>
        </w:rPr>
        <w:t>ПРИ ГОССТРОЕ СССР</w:t>
      </w:r>
    </w:p>
    <w:p w:rsidR="00000000" w:rsidRDefault="00FF31D7">
      <w:pPr>
        <w:widowControl w:val="0"/>
        <w:rPr>
          <w:sz w:val="24"/>
        </w:rPr>
      </w:pPr>
    </w:p>
    <w:p w:rsidR="00000000" w:rsidRDefault="00FF31D7">
      <w:pPr>
        <w:widowControl w:val="0"/>
        <w:rPr>
          <w:sz w:val="28"/>
        </w:rPr>
      </w:pPr>
      <w:r>
        <w:rPr>
          <w:sz w:val="28"/>
        </w:rPr>
        <w:t>Москва</w:t>
      </w:r>
      <w:r>
        <w:rPr>
          <w:sz w:val="28"/>
        </w:rPr>
        <w:t xml:space="preserve"> 1988</w:t>
      </w:r>
    </w:p>
    <w:p w:rsidR="00000000" w:rsidRDefault="00FF31D7">
      <w:pPr>
        <w:widowControl w:val="0"/>
        <w:jc w:val="both"/>
      </w:pPr>
      <w:r>
        <w:t>УД К</w:t>
      </w:r>
      <w:r>
        <w:rPr>
          <w:lang w:val="en-US"/>
        </w:rPr>
        <w:t xml:space="preserve"> 697.329.001.24(083.74)</w:t>
      </w:r>
    </w:p>
    <w:p w:rsidR="00000000" w:rsidRDefault="00FF31D7">
      <w:pPr>
        <w:widowControl w:val="0"/>
        <w:jc w:val="both"/>
        <w:rPr>
          <w:b/>
        </w:rPr>
      </w:pPr>
    </w:p>
    <w:p w:rsidR="00000000" w:rsidRDefault="00FF31D7">
      <w:pPr>
        <w:widowControl w:val="0"/>
        <w:jc w:val="both"/>
        <w:rPr>
          <w:b/>
        </w:rPr>
      </w:pPr>
    </w:p>
    <w:p w:rsidR="00000000" w:rsidRDefault="00FF31D7">
      <w:pPr>
        <w:widowControl w:val="0"/>
        <w:jc w:val="both"/>
        <w:rPr>
          <w:b/>
        </w:rPr>
      </w:pPr>
    </w:p>
    <w:p w:rsidR="00000000" w:rsidRDefault="00FF31D7">
      <w:pPr>
        <w:widowControl w:val="0"/>
        <w:jc w:val="both"/>
        <w:rPr>
          <w:sz w:val="24"/>
        </w:rPr>
      </w:pPr>
      <w:r>
        <w:rPr>
          <w:sz w:val="24"/>
        </w:rPr>
        <w:t xml:space="preserve">Установки солнечного горячего водоснабжения. </w:t>
      </w:r>
    </w:p>
    <w:p w:rsidR="00000000" w:rsidRDefault="00FF31D7">
      <w:pPr>
        <w:widowControl w:val="0"/>
        <w:jc w:val="both"/>
        <w:rPr>
          <w:sz w:val="24"/>
        </w:rPr>
      </w:pPr>
      <w:r>
        <w:rPr>
          <w:sz w:val="24"/>
        </w:rPr>
        <w:t>Нормы проектирования.</w:t>
      </w:r>
    </w:p>
    <w:p w:rsidR="00000000" w:rsidRDefault="00FF31D7">
      <w:pPr>
        <w:widowControl w:val="0"/>
        <w:jc w:val="both"/>
      </w:pPr>
    </w:p>
    <w:p w:rsidR="00000000" w:rsidRDefault="00FF31D7">
      <w:pPr>
        <w:widowControl w:val="0"/>
        <w:jc w:val="both"/>
      </w:pPr>
    </w:p>
    <w:p w:rsidR="00000000" w:rsidRDefault="00FF31D7">
      <w:pPr>
        <w:widowControl w:val="0"/>
        <w:jc w:val="both"/>
      </w:pPr>
      <w:bookmarkStart w:id="2" w:name="OCRUncertain004"/>
      <w:r>
        <w:t>Госгражданстрой Стройиздат</w:t>
      </w:r>
      <w:bookmarkEnd w:id="2"/>
    </w:p>
    <w:p w:rsidR="00000000" w:rsidRDefault="00FF31D7">
      <w:pPr>
        <w:widowControl w:val="0"/>
        <w:jc w:val="both"/>
      </w:pPr>
    </w:p>
    <w:p w:rsidR="00000000" w:rsidRDefault="00FF31D7">
      <w:pPr>
        <w:widowControl w:val="0"/>
        <w:jc w:val="both"/>
      </w:pPr>
      <w:r>
        <w:t xml:space="preserve">Разработаны </w:t>
      </w:r>
      <w:bookmarkStart w:id="3" w:name="OCRUncertain005"/>
      <w:r>
        <w:t>КиевЗНИИЭП</w:t>
      </w:r>
      <w:bookmarkEnd w:id="3"/>
      <w:r>
        <w:t xml:space="preserve"> </w:t>
      </w:r>
      <w:bookmarkStart w:id="4" w:name="OCRUncertain006"/>
      <w:r>
        <w:t>Госгражданстроя</w:t>
      </w:r>
      <w:bookmarkEnd w:id="4"/>
      <w:r>
        <w:t xml:space="preserve"> (канд. техн. наук А.Р. </w:t>
      </w:r>
      <w:bookmarkStart w:id="5" w:name="OCRUncertain007"/>
      <w:r>
        <w:t>Ферт</w:t>
      </w:r>
      <w:bookmarkEnd w:id="5"/>
      <w:r>
        <w:rPr>
          <w:lang w:val="en-US"/>
        </w:rPr>
        <w:t xml:space="preserve"> —</w:t>
      </w:r>
      <w:r>
        <w:t xml:space="preserve"> руководитель темы, кандидаты техн. на</w:t>
      </w:r>
      <w:bookmarkStart w:id="6" w:name="OCRUncertain008"/>
      <w:r>
        <w:t>у</w:t>
      </w:r>
      <w:bookmarkEnd w:id="6"/>
      <w:r>
        <w:t xml:space="preserve">к </w:t>
      </w:r>
      <w:bookmarkStart w:id="7" w:name="OCRUncertain009"/>
      <w:r>
        <w:t>Н.А.</w:t>
      </w:r>
      <w:bookmarkEnd w:id="7"/>
      <w:r>
        <w:t xml:space="preserve"> Лазарев, </w:t>
      </w:r>
      <w:bookmarkStart w:id="8" w:name="OCRUncertain010"/>
      <w:r>
        <w:t>М.Д.</w:t>
      </w:r>
      <w:bookmarkEnd w:id="8"/>
      <w:r>
        <w:t xml:space="preserve"> Рабинович, </w:t>
      </w:r>
      <w:bookmarkStart w:id="9" w:name="OCRUncertain011"/>
      <w:r>
        <w:t>В.М.</w:t>
      </w:r>
      <w:bookmarkEnd w:id="9"/>
      <w:r>
        <w:t xml:space="preserve"> </w:t>
      </w:r>
      <w:bookmarkStart w:id="10" w:name="OCRUncertain012"/>
      <w:r>
        <w:t>Хаванский),</w:t>
      </w:r>
      <w:bookmarkEnd w:id="10"/>
      <w:r>
        <w:t xml:space="preserve"> </w:t>
      </w:r>
      <w:bookmarkStart w:id="11" w:name="OCRUncertain013"/>
      <w:r>
        <w:t>ТашЗНИИЭП</w:t>
      </w:r>
      <w:bookmarkEnd w:id="11"/>
      <w:r>
        <w:t xml:space="preserve"> Госгражданстроя (инжен</w:t>
      </w:r>
      <w:bookmarkStart w:id="12" w:name="OCRUncertain014"/>
      <w:r>
        <w:t>е</w:t>
      </w:r>
      <w:bookmarkEnd w:id="12"/>
      <w:r>
        <w:t xml:space="preserve">ры </w:t>
      </w:r>
      <w:bookmarkStart w:id="13" w:name="OCRUncertain015"/>
      <w:r>
        <w:t>А.В.</w:t>
      </w:r>
      <w:bookmarkEnd w:id="13"/>
      <w:r>
        <w:t xml:space="preserve"> Б</w:t>
      </w:r>
      <w:bookmarkStart w:id="14" w:name="OCRUncertain016"/>
      <w:r>
        <w:t>у</w:t>
      </w:r>
      <w:bookmarkEnd w:id="14"/>
      <w:r>
        <w:t xml:space="preserve">бнов, </w:t>
      </w:r>
      <w:bookmarkStart w:id="15" w:name="OCRUncertain017"/>
      <w:r>
        <w:t>Ю.К.</w:t>
      </w:r>
      <w:bookmarkEnd w:id="15"/>
      <w:r>
        <w:t xml:space="preserve"> </w:t>
      </w:r>
      <w:bookmarkStart w:id="16" w:name="OCRUncertain018"/>
      <w:r>
        <w:t>Рашидов)</w:t>
      </w:r>
      <w:r>
        <w:rPr>
          <w:lang w:val="en-US"/>
        </w:rPr>
        <w:t>,</w:t>
      </w:r>
      <w:bookmarkEnd w:id="16"/>
      <w:r>
        <w:t xml:space="preserve"> </w:t>
      </w:r>
      <w:bookmarkStart w:id="17" w:name="OCRUncertain019"/>
      <w:r>
        <w:t>ТбилЗНИИЭП</w:t>
      </w:r>
      <w:bookmarkEnd w:id="17"/>
      <w:r>
        <w:t xml:space="preserve"> Госгражданстроя (инженеры </w:t>
      </w:r>
      <w:bookmarkStart w:id="18" w:name="OCRUncertain020"/>
      <w:r>
        <w:t>Э.В.</w:t>
      </w:r>
      <w:bookmarkEnd w:id="18"/>
      <w:r>
        <w:t xml:space="preserve"> </w:t>
      </w:r>
      <w:bookmarkStart w:id="19" w:name="OCRUncertain021"/>
      <w:r>
        <w:t>Кушашвили,</w:t>
      </w:r>
      <w:bookmarkEnd w:id="19"/>
      <w:r>
        <w:t xml:space="preserve"> </w:t>
      </w:r>
      <w:bookmarkStart w:id="20" w:name="OCRUncertain022"/>
      <w:r>
        <w:t>З.М.</w:t>
      </w:r>
      <w:bookmarkEnd w:id="20"/>
      <w:r>
        <w:t xml:space="preserve"> </w:t>
      </w:r>
      <w:bookmarkStart w:id="21" w:name="OCRUncertain023"/>
      <w:r>
        <w:t>Чачава),</w:t>
      </w:r>
      <w:bookmarkEnd w:id="21"/>
      <w:r>
        <w:t xml:space="preserve"> </w:t>
      </w:r>
      <w:bookmarkStart w:id="22" w:name="OCRUncertain024"/>
      <w:r>
        <w:t>ЦНИИЭП</w:t>
      </w:r>
      <w:bookmarkEnd w:id="22"/>
      <w:r>
        <w:t xml:space="preserve"> инженерного обор</w:t>
      </w:r>
      <w:bookmarkStart w:id="23" w:name="OCRUncertain025"/>
      <w:r>
        <w:t>у</w:t>
      </w:r>
      <w:bookmarkEnd w:id="23"/>
      <w:r>
        <w:t xml:space="preserve">дования Госгражданстроя (канд. техн. наук </w:t>
      </w:r>
      <w:r>
        <w:rPr>
          <w:i/>
        </w:rPr>
        <w:t>ММ.</w:t>
      </w:r>
      <w:r>
        <w:t xml:space="preserve"> </w:t>
      </w:r>
      <w:bookmarkStart w:id="24" w:name="OCRUncertain026"/>
      <w:r>
        <w:t>В</w:t>
      </w:r>
      <w:bookmarkEnd w:id="24"/>
      <w:r>
        <w:t>асильева).</w:t>
      </w:r>
    </w:p>
    <w:p w:rsidR="00000000" w:rsidRDefault="00FF31D7">
      <w:pPr>
        <w:widowControl w:val="0"/>
        <w:jc w:val="both"/>
      </w:pPr>
    </w:p>
    <w:p w:rsidR="00000000" w:rsidRDefault="00FF31D7">
      <w:pPr>
        <w:widowControl w:val="0"/>
        <w:jc w:val="both"/>
      </w:pPr>
      <w:r>
        <w:t>Внесены</w:t>
      </w:r>
      <w:r>
        <w:t xml:space="preserve"> КиевЗНИИЭП Госгражданстроя</w:t>
      </w:r>
    </w:p>
    <w:p w:rsidR="00000000" w:rsidRDefault="00FF31D7">
      <w:pPr>
        <w:widowControl w:val="0"/>
        <w:jc w:val="both"/>
      </w:pPr>
    </w:p>
    <w:p w:rsidR="00000000" w:rsidRDefault="00FF31D7">
      <w:pPr>
        <w:widowControl w:val="0"/>
        <w:jc w:val="both"/>
      </w:pPr>
      <w:r>
        <w:t>Подготов</w:t>
      </w:r>
      <w:bookmarkStart w:id="25" w:name="OCRUncertain027"/>
      <w:r>
        <w:t>л</w:t>
      </w:r>
      <w:bookmarkEnd w:id="25"/>
      <w:r>
        <w:t xml:space="preserve">ены к </w:t>
      </w:r>
      <w:bookmarkStart w:id="26" w:name="OCRUncertain028"/>
      <w:r>
        <w:t>у</w:t>
      </w:r>
      <w:bookmarkEnd w:id="26"/>
      <w:r>
        <w:t>тверждению Управлением инженерного оборудовани</w:t>
      </w:r>
      <w:bookmarkStart w:id="27" w:name="OCRUncertain029"/>
      <w:r>
        <w:t>я</w:t>
      </w:r>
      <w:bookmarkEnd w:id="27"/>
      <w:r>
        <w:t xml:space="preserve"> насе</w:t>
      </w:r>
      <w:bookmarkStart w:id="28" w:name="OCRUncertain030"/>
      <w:r>
        <w:t>л</w:t>
      </w:r>
      <w:bookmarkEnd w:id="28"/>
      <w:r>
        <w:t xml:space="preserve">енных мест (канд.техн. наук </w:t>
      </w:r>
      <w:bookmarkStart w:id="29" w:name="OCRUncertain031"/>
      <w:r>
        <w:t>А.И.</w:t>
      </w:r>
      <w:bookmarkEnd w:id="29"/>
      <w:r>
        <w:t xml:space="preserve"> </w:t>
      </w:r>
      <w:bookmarkStart w:id="30" w:name="OCRUncertain032"/>
      <w:r>
        <w:t>Кунахович,</w:t>
      </w:r>
      <w:bookmarkEnd w:id="30"/>
      <w:r>
        <w:t xml:space="preserve"> инженеры </w:t>
      </w:r>
      <w:bookmarkStart w:id="31" w:name="OCRUncertain033"/>
      <w:r>
        <w:t>Н.Н.</w:t>
      </w:r>
      <w:bookmarkEnd w:id="31"/>
      <w:r>
        <w:t xml:space="preserve"> Бахрушин, </w:t>
      </w:r>
      <w:bookmarkStart w:id="32" w:name="OCRUncertain034"/>
      <w:r>
        <w:t>В.Ф.</w:t>
      </w:r>
      <w:bookmarkEnd w:id="32"/>
      <w:r>
        <w:t xml:space="preserve"> Пучков), Управлением по научным исследованиям и нормированию Госгражданстроя (инженеры </w:t>
      </w:r>
      <w:bookmarkStart w:id="33" w:name="OCRUncertain035"/>
      <w:r>
        <w:t>Э.П.</w:t>
      </w:r>
      <w:bookmarkEnd w:id="33"/>
      <w:r>
        <w:t xml:space="preserve"> </w:t>
      </w:r>
      <w:bookmarkStart w:id="34" w:name="OCRUncertain036"/>
      <w:r>
        <w:t xml:space="preserve">Рупасов, </w:t>
      </w:r>
      <w:bookmarkEnd w:id="34"/>
      <w:r>
        <w:t>Т.</w:t>
      </w:r>
      <w:bookmarkStart w:id="35" w:name="OCRUncertain037"/>
      <w:r>
        <w:t>О</w:t>
      </w:r>
      <w:bookmarkEnd w:id="35"/>
      <w:r>
        <w:t xml:space="preserve">. </w:t>
      </w:r>
      <w:bookmarkStart w:id="36" w:name="OCRUncertain038"/>
      <w:r>
        <w:t>Фомичева)</w:t>
      </w:r>
      <w:r>
        <w:rPr>
          <w:lang w:val="en-US"/>
        </w:rPr>
        <w:t>.</w:t>
      </w:r>
      <w:bookmarkEnd w:id="36"/>
    </w:p>
    <w:p w:rsidR="00000000" w:rsidRDefault="00FF31D7">
      <w:pPr>
        <w:widowControl w:val="0"/>
        <w:jc w:val="both"/>
        <w:rPr>
          <w:lang w:val="en-US"/>
        </w:rPr>
      </w:pPr>
    </w:p>
    <w:p w:rsidR="00000000" w:rsidRDefault="00FF31D7">
      <w:pPr>
        <w:widowControl w:val="0"/>
      </w:pPr>
      <w:r>
        <w:t>ВВОДЯТСЯ ВПЕРВЫЕ</w:t>
      </w:r>
    </w:p>
    <w:p w:rsidR="00000000" w:rsidRDefault="00FF31D7">
      <w:pPr>
        <w:widowControl w:val="0"/>
      </w:pPr>
    </w:p>
    <w:p w:rsidR="00000000" w:rsidRDefault="00FF31D7">
      <w:pPr>
        <w:widowControl w:val="0"/>
      </w:pPr>
      <w:r>
        <w:t>Сог</w:t>
      </w:r>
      <w:bookmarkStart w:id="37" w:name="OCRUncertain039"/>
      <w:r>
        <w:t>л</w:t>
      </w:r>
      <w:bookmarkEnd w:id="37"/>
      <w:r>
        <w:t>асованы Госстроем СССР</w:t>
      </w:r>
      <w:r>
        <w:rPr>
          <w:lang w:val="en-US"/>
        </w:rPr>
        <w:t xml:space="preserve"> 15</w:t>
      </w:r>
      <w:r>
        <w:t xml:space="preserve"> октября</w:t>
      </w:r>
      <w:r>
        <w:rPr>
          <w:lang w:val="en-US"/>
        </w:rPr>
        <w:t xml:space="preserve"> 1986</w:t>
      </w:r>
      <w:r>
        <w:t xml:space="preserve"> г. и Минздравом УССР</w:t>
      </w:r>
      <w:r>
        <w:rPr>
          <w:lang w:val="en-US"/>
        </w:rPr>
        <w:t xml:space="preserve"> 19</w:t>
      </w:r>
      <w:r>
        <w:t xml:space="preserve"> ноября</w:t>
      </w:r>
      <w:r>
        <w:rPr>
          <w:lang w:val="en-US"/>
        </w:rPr>
        <w:t xml:space="preserve"> 1985</w:t>
      </w:r>
      <w:r>
        <w:t xml:space="preserve"> г.</w:t>
      </w:r>
    </w:p>
    <w:p w:rsidR="00000000" w:rsidRDefault="00FF31D7">
      <w:pPr>
        <w:widowControl w:val="0"/>
      </w:pPr>
    </w:p>
    <w:p w:rsidR="00000000" w:rsidRDefault="00FF31D7">
      <w:pPr>
        <w:widowControl w:val="0"/>
        <w:sectPr w:rsidR="00000000">
          <w:type w:val="nextColumn"/>
          <w:pgSz w:w="11900" w:h="16820"/>
          <w:pgMar w:top="1440" w:right="4536" w:bottom="1440" w:left="1134" w:header="720" w:footer="720" w:gutter="0"/>
          <w:cols w:space="60"/>
          <w:noEndnote/>
        </w:sectPr>
      </w:pPr>
    </w:p>
    <w:p w:rsidR="00000000" w:rsidRDefault="00FF31D7">
      <w:pPr>
        <w:widowControl w:val="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616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b/>
              </w:rPr>
            </w:pPr>
            <w:bookmarkStart w:id="38" w:name="OCRUncertain040"/>
            <w:r>
              <w:rPr>
                <w:b/>
              </w:rPr>
              <w:t xml:space="preserve">Государственный </w:t>
            </w:r>
            <w:bookmarkEnd w:id="38"/>
            <w:r>
              <w:rPr>
                <w:b/>
              </w:rPr>
              <w:t>комит</w:t>
            </w:r>
            <w:bookmarkStart w:id="39" w:name="OCRUncertain041"/>
            <w:r>
              <w:rPr>
                <w:b/>
              </w:rPr>
              <w:t>е</w:t>
            </w:r>
            <w:bookmarkEnd w:id="39"/>
            <w:r>
              <w:rPr>
                <w:b/>
              </w:rPr>
              <w:t>т по гр</w:t>
            </w:r>
            <w:bookmarkStart w:id="40" w:name="OCRUncertain042"/>
            <w:r>
              <w:rPr>
                <w:b/>
              </w:rPr>
              <w:t>а</w:t>
            </w:r>
            <w:bookmarkEnd w:id="40"/>
            <w:r>
              <w:rPr>
                <w:b/>
              </w:rPr>
              <w:t xml:space="preserve">жданскому </w:t>
            </w:r>
            <w:bookmarkStart w:id="41" w:name="OCRUncertain043"/>
            <w:r>
              <w:rPr>
                <w:b/>
              </w:rPr>
              <w:t>строительству</w:t>
            </w:r>
            <w:bookmarkEnd w:id="41"/>
            <w:r>
              <w:rPr>
                <w:b/>
              </w:rPr>
              <w:t xml:space="preserve"> и архит</w:t>
            </w:r>
            <w:bookmarkStart w:id="42" w:name="OCRUncertain044"/>
            <w:r>
              <w:rPr>
                <w:b/>
              </w:rPr>
              <w:t>е</w:t>
            </w:r>
            <w:bookmarkEnd w:id="42"/>
            <w:r>
              <w:rPr>
                <w:b/>
              </w:rPr>
              <w:t xml:space="preserve">ктура при </w:t>
            </w:r>
            <w:bookmarkStart w:id="43" w:name="OCRUncertain045"/>
            <w:r>
              <w:rPr>
                <w:b/>
              </w:rPr>
              <w:t>ГосстроеСССР</w:t>
            </w:r>
            <w:bookmarkEnd w:id="43"/>
            <w:r>
              <w:rPr>
                <w:b/>
              </w:rPr>
              <w:t xml:space="preserve"> </w:t>
            </w:r>
            <w:bookmarkStart w:id="44" w:name="OCRUncertain046"/>
            <w:r>
              <w:rPr>
                <w:b/>
              </w:rPr>
              <w:t>(Госгражданстрой</w:t>
            </w:r>
            <w:bookmarkEnd w:id="44"/>
            <w:r>
              <w:rPr>
                <w:b/>
              </w:rPr>
              <w:t>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b/>
              </w:rPr>
            </w:pPr>
            <w:bookmarkStart w:id="45" w:name="OCRUncertain047"/>
            <w:r>
              <w:rPr>
                <w:b/>
              </w:rPr>
              <w:t>Ведомственн</w:t>
            </w:r>
            <w:bookmarkEnd w:id="45"/>
            <w:r>
              <w:rPr>
                <w:b/>
              </w:rPr>
              <w:t>ые стр</w:t>
            </w:r>
            <w:r>
              <w:rPr>
                <w:b/>
              </w:rPr>
              <w:t xml:space="preserve">оительные нормы </w:t>
            </w:r>
          </w:p>
          <w:p w:rsidR="00000000" w:rsidRDefault="00FF31D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Установки </w:t>
            </w:r>
            <w:bookmarkStart w:id="46" w:name="OCRUncertain049"/>
            <w:r>
              <w:rPr>
                <w:b/>
              </w:rPr>
              <w:t xml:space="preserve">солнечного </w:t>
            </w:r>
            <w:bookmarkEnd w:id="46"/>
            <w:r>
              <w:rPr>
                <w:b/>
              </w:rPr>
              <w:t xml:space="preserve">горячего </w:t>
            </w:r>
            <w:bookmarkStart w:id="47" w:name="OCRUncertain050"/>
            <w:r>
              <w:rPr>
                <w:b/>
              </w:rPr>
              <w:t>водоснабжения.</w:t>
            </w:r>
            <w:bookmarkEnd w:id="47"/>
            <w:r>
              <w:rPr>
                <w:b/>
              </w:rPr>
              <w:t xml:space="preserve"> Нормы про</w:t>
            </w:r>
            <w:bookmarkStart w:id="48" w:name="OCRUncertain051"/>
            <w:r>
              <w:rPr>
                <w:b/>
              </w:rPr>
              <w:t>е</w:t>
            </w:r>
            <w:bookmarkEnd w:id="48"/>
            <w:r>
              <w:rPr>
                <w:b/>
              </w:rPr>
              <w:t>ктиро</w:t>
            </w:r>
            <w:bookmarkStart w:id="49" w:name="OCRUncertain052"/>
            <w:bookmarkEnd w:id="49"/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b/>
              </w:rPr>
            </w:pPr>
            <w:bookmarkStart w:id="50" w:name="OCRUncertain053"/>
            <w:r>
              <w:rPr>
                <w:b/>
              </w:rPr>
              <w:t>ВСН</w:t>
            </w:r>
            <w:bookmarkEnd w:id="50"/>
            <w:r>
              <w:rPr>
                <w:b/>
              </w:rPr>
              <w:t xml:space="preserve"> 52</w:t>
            </w:r>
            <w:bookmarkStart w:id="51" w:name="OCRUncertain054"/>
            <w:r>
              <w:rPr>
                <w:b/>
              </w:rPr>
              <w:t>-8</w:t>
            </w:r>
            <w:bookmarkEnd w:id="51"/>
            <w:r>
              <w:rPr>
                <w:b/>
              </w:rPr>
              <w:t xml:space="preserve">6 </w:t>
            </w:r>
            <w:bookmarkStart w:id="52" w:name="OCRUncertain055"/>
            <w:r>
              <w:rPr>
                <w:b/>
              </w:rPr>
              <w:t>Госгражданстрой</w:t>
            </w:r>
            <w:bookmarkEnd w:id="52"/>
          </w:p>
        </w:tc>
      </w:tr>
    </w:tbl>
    <w:p w:rsidR="00000000" w:rsidRDefault="00FF31D7">
      <w:pPr>
        <w:widowControl w:val="0"/>
        <w:jc w:val="center"/>
        <w:rPr>
          <w:b/>
        </w:rPr>
      </w:pPr>
    </w:p>
    <w:p w:rsidR="00000000" w:rsidRDefault="00FF31D7">
      <w:pPr>
        <w:widowControl w:val="0"/>
        <w:jc w:val="center"/>
        <w:rPr>
          <w:b/>
        </w:rPr>
      </w:pPr>
      <w:r>
        <w:rPr>
          <w:b/>
          <w:lang w:val="en-US"/>
        </w:rPr>
        <w:t>1.</w:t>
      </w:r>
      <w:r>
        <w:rPr>
          <w:b/>
        </w:rPr>
        <w:t xml:space="preserve"> ОБЩИЕ ПОЛОЖЕНИЯ</w:t>
      </w:r>
    </w:p>
    <w:p w:rsidR="00000000" w:rsidRDefault="00FF31D7">
      <w:pPr>
        <w:widowControl w:val="0"/>
        <w:jc w:val="center"/>
        <w:rPr>
          <w:b/>
        </w:rPr>
      </w:pP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1.1.</w:t>
      </w:r>
      <w:r>
        <w:t xml:space="preserve"> Настоящие Нормы распространяются на проектирование вновь строящихся и реконструируемых установок солнечного горячего водоснабжения с плоскими солнечными коллекторами для хозяйственно</w:t>
      </w:r>
      <w:bookmarkStart w:id="53" w:name="OCRUncertain056"/>
      <w:r>
        <w:t>-</w:t>
      </w:r>
      <w:bookmarkEnd w:id="53"/>
      <w:r>
        <w:t>бытовых нужд жилых и общественных зданий, а также вспомогательных зданий и помещений предприятий.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При проектировании установок солнечного горячего водоснабжения следует выполнять требования, пр</w:t>
      </w:r>
      <w:r>
        <w:t xml:space="preserve">едусмотренные </w:t>
      </w:r>
      <w:bookmarkStart w:id="54" w:name="OCRUncertain057"/>
      <w:r>
        <w:t>СНиП</w:t>
      </w:r>
      <w:bookmarkEnd w:id="54"/>
      <w:r>
        <w:rPr>
          <w:lang w:val="en-US"/>
        </w:rPr>
        <w:t xml:space="preserve"> 2.04.01-85.</w:t>
      </w:r>
    </w:p>
    <w:p w:rsidR="00000000" w:rsidRDefault="00FF31D7">
      <w:pPr>
        <w:widowControl w:val="0"/>
        <w:ind w:firstLine="426"/>
        <w:jc w:val="both"/>
      </w:pPr>
      <w:bookmarkStart w:id="55" w:name="OCRUncertain058"/>
      <w:r>
        <w:rPr>
          <w:b/>
          <w:lang w:val="en-US"/>
        </w:rPr>
        <w:t>1</w:t>
      </w:r>
      <w:bookmarkEnd w:id="55"/>
      <w:r>
        <w:rPr>
          <w:b/>
          <w:lang w:val="en-US"/>
        </w:rPr>
        <w:t>.2.</w:t>
      </w:r>
      <w:r>
        <w:t xml:space="preserve"> Настоящие Нормы не распространяются на проектирование тепловых пунктов, а также систем горячего водоснабжения для подачи воды:</w:t>
      </w:r>
    </w:p>
    <w:p w:rsidR="00000000" w:rsidRDefault="00FF31D7">
      <w:pPr>
        <w:widowControl w:val="0"/>
        <w:ind w:firstLine="426"/>
        <w:jc w:val="both"/>
      </w:pPr>
      <w:r>
        <w:t xml:space="preserve">на технологические нужды предприятий, зданий и </w:t>
      </w:r>
      <w:bookmarkStart w:id="56" w:name="OCRUncertain059"/>
      <w:r>
        <w:t xml:space="preserve">сооруже </w:t>
      </w:r>
      <w:bookmarkEnd w:id="56"/>
      <w:r>
        <w:t>ий;</w:t>
      </w:r>
    </w:p>
    <w:p w:rsidR="00000000" w:rsidRDefault="00FF31D7">
      <w:pPr>
        <w:widowControl w:val="0"/>
        <w:ind w:firstLine="426"/>
        <w:jc w:val="both"/>
      </w:pPr>
      <w:r>
        <w:t>для лечебных процедур в зданиях лечебно-профилактических у</w:t>
      </w:r>
      <w:bookmarkStart w:id="57" w:name="OCRUncertain060"/>
      <w:r>
        <w:t>чреждений</w:t>
      </w:r>
      <w:bookmarkEnd w:id="57"/>
      <w:r>
        <w:t xml:space="preserve"> и других зданиях, а также на комплектные бытовые</w:t>
      </w:r>
    </w:p>
    <w:p w:rsidR="00000000" w:rsidRDefault="00FF31D7">
      <w:pPr>
        <w:widowControl w:val="0"/>
        <w:ind w:firstLine="426"/>
        <w:jc w:val="both"/>
      </w:pPr>
      <w:bookmarkStart w:id="58" w:name="OCRUncertain061"/>
      <w:r>
        <w:t>у</w:t>
      </w:r>
      <w:bookmarkEnd w:id="58"/>
      <w:r>
        <w:t>становки солнечного горячего водоснабжения, выпускаемые п</w:t>
      </w:r>
      <w:bookmarkStart w:id="59" w:name="OCRUncertain062"/>
      <w:r>
        <w:t>ромышленностью</w:t>
      </w:r>
      <w:bookmarkEnd w:id="59"/>
      <w:r>
        <w:t xml:space="preserve"> по соответствующим техническим </w:t>
      </w:r>
      <w:bookmarkStart w:id="60" w:name="OCRUncertain063"/>
      <w:r>
        <w:t>у</w:t>
      </w:r>
      <w:bookmarkEnd w:id="60"/>
      <w:r>
        <w:t>с</w:t>
      </w:r>
      <w:bookmarkStart w:id="61" w:name="OCRUncertain064"/>
      <w:r>
        <w:t>ло</w:t>
      </w:r>
      <w:bookmarkEnd w:id="61"/>
      <w:r>
        <w:t xml:space="preserve">виям. 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1.3.</w:t>
      </w:r>
      <w:r>
        <w:t xml:space="preserve"> Установки солнечного горячего водоснабжения, как прав</w:t>
      </w:r>
      <w:r>
        <w:t xml:space="preserve">ило, следует применять в районах СССР, расположенных </w:t>
      </w:r>
      <w:bookmarkStart w:id="62" w:name="OCRUncertain065"/>
      <w:r>
        <w:t>юж</w:t>
      </w:r>
      <w:bookmarkEnd w:id="62"/>
      <w:r>
        <w:t>нее 50</w:t>
      </w:r>
      <w:bookmarkStart w:id="63" w:name="OCRUncertain066"/>
      <w:r>
        <w:t>°</w:t>
      </w:r>
      <w:bookmarkEnd w:id="63"/>
      <w:r>
        <w:t>с.</w:t>
      </w:r>
      <w:bookmarkStart w:id="64" w:name="OCRUncertain067"/>
      <w:r>
        <w:t>ш</w:t>
      </w:r>
      <w:bookmarkEnd w:id="64"/>
      <w:r>
        <w:t>.</w:t>
      </w:r>
    </w:p>
    <w:p w:rsidR="00000000" w:rsidRDefault="00FF31D7">
      <w:pPr>
        <w:widowControl w:val="0"/>
        <w:ind w:firstLine="426"/>
        <w:jc w:val="both"/>
      </w:pPr>
      <w:r>
        <w:t xml:space="preserve">Методика определения экономической целесообразности </w:t>
      </w:r>
      <w:bookmarkStart w:id="65" w:name="OCRUncertain068"/>
      <w:r>
        <w:t>при-</w:t>
      </w:r>
      <w:bookmarkEnd w:id="65"/>
      <w:r>
        <w:t>м</w:t>
      </w:r>
      <w:bookmarkStart w:id="66" w:name="OCRUncertain069"/>
      <w:r>
        <w:t>енения</w:t>
      </w:r>
      <w:bookmarkEnd w:id="66"/>
      <w:r>
        <w:t xml:space="preserve"> этих установок приведена в </w:t>
      </w:r>
      <w:bookmarkStart w:id="67" w:name="OCRUncertain070"/>
      <w:r>
        <w:t>прил.</w:t>
      </w:r>
      <w:bookmarkEnd w:id="67"/>
      <w:r>
        <w:rPr>
          <w:lang w:val="en-US"/>
        </w:rPr>
        <w:t xml:space="preserve"> 1</w:t>
      </w:r>
      <w:bookmarkStart w:id="68" w:name="OCRUncertain071"/>
      <w:r>
        <w:rPr>
          <w:lang w:val="en-US"/>
        </w:rPr>
        <w:t xml:space="preserve">. </w:t>
      </w:r>
      <w:bookmarkEnd w:id="68"/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1.4.</w:t>
      </w:r>
      <w:r>
        <w:t xml:space="preserve"> Настоящие нормы устанавливают:</w:t>
      </w:r>
    </w:p>
    <w:p w:rsidR="00000000" w:rsidRDefault="00FF31D7">
      <w:pPr>
        <w:widowControl w:val="0"/>
        <w:jc w:val="both"/>
      </w:pPr>
      <w:r>
        <w:t>основные требования к конструкциям и оборудованию; методику теплотехнического расчета установки солнечного горячего водоснабжения; методику определени</w:t>
      </w:r>
      <w:bookmarkStart w:id="69" w:name="OCRUncertain072"/>
      <w:r>
        <w:t>я</w:t>
      </w:r>
      <w:bookmarkEnd w:id="69"/>
      <w:r>
        <w:t xml:space="preserve"> технико-экономической </w:t>
      </w:r>
      <w:bookmarkStart w:id="70" w:name="OCRUncertain073"/>
      <w:r>
        <w:t>целесообраз</w:t>
      </w:r>
      <w:bookmarkStart w:id="71" w:name="OCRUncertain086"/>
      <w:bookmarkEnd w:id="70"/>
      <w:r>
        <w:t>ности</w:t>
      </w:r>
      <w:bookmarkEnd w:id="71"/>
      <w:r>
        <w:t xml:space="preserve"> использования солнечной энергии для нужд горячего водоснабжения.</w:t>
      </w:r>
    </w:p>
    <w:p w:rsidR="00000000" w:rsidRDefault="00FF31D7">
      <w:pPr>
        <w:widowControl w:val="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2148"/>
        <w:gridCol w:w="2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8" w:type="dxa"/>
          </w:tcPr>
          <w:p w:rsidR="00000000" w:rsidRDefault="00FF31D7">
            <w:pPr>
              <w:widowControl w:val="0"/>
              <w:rPr>
                <w:b/>
              </w:rPr>
            </w:pPr>
            <w:bookmarkStart w:id="72" w:name="OCRUncertain074"/>
            <w:r>
              <w:rPr>
                <w:b/>
              </w:rPr>
              <w:t>Внесены КиевЗНИИЭП Госгражданстро</w:t>
            </w:r>
            <w:bookmarkEnd w:id="72"/>
            <w:r>
              <w:rPr>
                <w:b/>
              </w:rPr>
              <w:t>я</w:t>
            </w:r>
          </w:p>
          <w:p w:rsidR="00000000" w:rsidRDefault="00FF31D7">
            <w:pPr>
              <w:widowControl w:val="0"/>
              <w:rPr>
                <w:b/>
                <w:lang w:val="en-US"/>
              </w:rPr>
            </w:pPr>
          </w:p>
        </w:tc>
        <w:tc>
          <w:tcPr>
            <w:tcW w:w="2148" w:type="dxa"/>
          </w:tcPr>
          <w:p w:rsidR="00000000" w:rsidRDefault="00FF31D7">
            <w:pPr>
              <w:widowControl w:val="0"/>
              <w:rPr>
                <w:b/>
                <w:lang w:val="en-US"/>
              </w:rPr>
            </w:pPr>
            <w:r>
              <w:rPr>
                <w:b/>
              </w:rPr>
              <w:t>Утв</w:t>
            </w:r>
            <w:bookmarkStart w:id="73" w:name="OCRUncertain080"/>
            <w:r>
              <w:rPr>
                <w:b/>
              </w:rPr>
              <w:t>е</w:t>
            </w:r>
            <w:bookmarkEnd w:id="73"/>
            <w:r>
              <w:rPr>
                <w:b/>
              </w:rPr>
              <w:t>ржд</w:t>
            </w:r>
            <w:bookmarkStart w:id="74" w:name="OCRUncertain081"/>
            <w:r>
              <w:rPr>
                <w:b/>
              </w:rPr>
              <w:t>е</w:t>
            </w:r>
            <w:bookmarkEnd w:id="74"/>
            <w:r>
              <w:rPr>
                <w:b/>
              </w:rPr>
              <w:t>ны прик</w:t>
            </w:r>
            <w:r>
              <w:rPr>
                <w:b/>
              </w:rPr>
              <w:t>азом Государственного коми</w:t>
            </w:r>
            <w:bookmarkStart w:id="75" w:name="OCRUncertain082"/>
            <w:bookmarkEnd w:id="75"/>
            <w:r>
              <w:rPr>
                <w:b/>
              </w:rPr>
              <w:t>тета по гражданскому строител</w:t>
            </w:r>
            <w:bookmarkStart w:id="76" w:name="OCRUncertain083"/>
            <w:r>
              <w:rPr>
                <w:b/>
              </w:rPr>
              <w:t>ь</w:t>
            </w:r>
            <w:bookmarkEnd w:id="76"/>
            <w:r>
              <w:rPr>
                <w:b/>
              </w:rPr>
              <w:t>ству и архитектуре при Госстрое СССР от</w:t>
            </w:r>
            <w:r>
              <w:rPr>
                <w:b/>
                <w:lang w:val="en-US"/>
              </w:rPr>
              <w:t xml:space="preserve"> 17</w:t>
            </w:r>
            <w:r>
              <w:rPr>
                <w:b/>
              </w:rPr>
              <w:t xml:space="preserve"> д</w:t>
            </w:r>
            <w:bookmarkStart w:id="77" w:name="OCRUncertain084"/>
            <w:r>
              <w:rPr>
                <w:b/>
              </w:rPr>
              <w:t>е</w:t>
            </w:r>
            <w:bookmarkEnd w:id="77"/>
            <w:r>
              <w:rPr>
                <w:b/>
              </w:rPr>
              <w:t xml:space="preserve">кабря </w:t>
            </w:r>
            <w:r>
              <w:rPr>
                <w:b/>
                <w:lang w:val="en-US"/>
              </w:rPr>
              <w:t>1</w:t>
            </w:r>
            <w:bookmarkStart w:id="78" w:name="OCRUncertain085"/>
            <w:r>
              <w:rPr>
                <w:b/>
                <w:lang w:val="en-US"/>
              </w:rPr>
              <w:t>9</w:t>
            </w:r>
            <w:bookmarkEnd w:id="78"/>
            <w:r>
              <w:rPr>
                <w:b/>
                <w:lang w:val="en-US"/>
              </w:rPr>
              <w:t>86</w:t>
            </w:r>
            <w:r>
              <w:rPr>
                <w:b/>
              </w:rPr>
              <w:t xml:space="preserve"> г. №</w:t>
            </w:r>
            <w:r>
              <w:rPr>
                <w:b/>
                <w:lang w:val="en-US"/>
              </w:rPr>
              <w:t xml:space="preserve"> 429</w:t>
            </w:r>
          </w:p>
        </w:tc>
        <w:tc>
          <w:tcPr>
            <w:tcW w:w="2148" w:type="dxa"/>
          </w:tcPr>
          <w:p w:rsidR="00000000" w:rsidRDefault="00FF31D7">
            <w:pPr>
              <w:widowControl w:val="0"/>
              <w:rPr>
                <w:b/>
                <w:lang w:val="en-US"/>
              </w:rPr>
            </w:pPr>
            <w:r>
              <w:rPr>
                <w:b/>
              </w:rPr>
              <w:t>Срок вв</w:t>
            </w:r>
            <w:bookmarkStart w:id="79" w:name="OCRUncertain076"/>
            <w:r>
              <w:rPr>
                <w:b/>
              </w:rPr>
              <w:t>е</w:t>
            </w:r>
            <w:bookmarkEnd w:id="79"/>
            <w:r>
              <w:rPr>
                <w:b/>
              </w:rPr>
              <w:t>д</w:t>
            </w:r>
            <w:bookmarkStart w:id="80" w:name="OCRUncertain077"/>
            <w:r>
              <w:rPr>
                <w:b/>
              </w:rPr>
              <w:t>е</w:t>
            </w:r>
            <w:bookmarkEnd w:id="80"/>
            <w:r>
              <w:rPr>
                <w:b/>
              </w:rPr>
              <w:t>ния</w:t>
            </w:r>
            <w:r>
              <w:rPr>
                <w:b/>
                <w:lang w:val="en-US"/>
              </w:rPr>
              <w:t xml:space="preserve"> 1 </w:t>
            </w:r>
            <w:r>
              <w:rPr>
                <w:b/>
              </w:rPr>
              <w:t>д</w:t>
            </w:r>
            <w:bookmarkStart w:id="81" w:name="OCRUncertain078"/>
            <w:r>
              <w:rPr>
                <w:b/>
              </w:rPr>
              <w:t>е</w:t>
            </w:r>
            <w:bookmarkEnd w:id="81"/>
            <w:r>
              <w:rPr>
                <w:b/>
              </w:rPr>
              <w:t>йстви</w:t>
            </w:r>
            <w:bookmarkStart w:id="82" w:name="OCRUncertain079"/>
            <w:r>
              <w:rPr>
                <w:b/>
              </w:rPr>
              <w:t>е</w:t>
            </w:r>
            <w:bookmarkEnd w:id="82"/>
            <w:r>
              <w:rPr>
                <w:b/>
              </w:rPr>
              <w:t xml:space="preserve"> с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июля</w:t>
            </w:r>
            <w:r>
              <w:rPr>
                <w:b/>
                <w:lang w:val="en-US"/>
              </w:rPr>
              <w:t xml:space="preserve"> 1987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FF31D7">
      <w:pPr>
        <w:widowControl w:val="0"/>
        <w:jc w:val="both"/>
        <w:rPr>
          <w:b/>
        </w:rPr>
      </w:pP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1.5.</w:t>
      </w:r>
      <w:r>
        <w:t xml:space="preserve"> В проектах уста</w:t>
      </w:r>
      <w:bookmarkStart w:id="83" w:name="OCRUncertain087"/>
      <w:r>
        <w:t>н</w:t>
      </w:r>
      <w:bookmarkEnd w:id="83"/>
      <w:r>
        <w:t>овок солнечного горячего водоснабжения жилых и общественных зданий, а также вспомогательных зданий и помещений предприятий должно быть указано, что в целях надежности работы этих установок следует производить их регулировку и наладку для обеспечения оптимального режима работы насосов, соответствующую настройку приборо</w:t>
      </w:r>
      <w:bookmarkStart w:id="84" w:name="OCRUncertain088"/>
      <w:r>
        <w:t>в</w:t>
      </w:r>
      <w:bookmarkEnd w:id="84"/>
      <w:r>
        <w:t xml:space="preserve"> автом</w:t>
      </w:r>
      <w:r>
        <w:t xml:space="preserve">атизации, принятых в проекте установок, а также предусматривать </w:t>
      </w:r>
      <w:bookmarkStart w:id="85" w:name="OCRUncertain089"/>
      <w:r>
        <w:t>у</w:t>
      </w:r>
      <w:bookmarkEnd w:id="85"/>
      <w:r>
        <w:t>казания о мероприятиях по технической эксплуатации этих установок.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1.6.</w:t>
      </w:r>
      <w:r>
        <w:t xml:space="preserve"> Электрические устройства установок солнечного горячего водоснабжения должны отвечать требованиям Правил устройст</w:t>
      </w:r>
      <w:bookmarkStart w:id="86" w:name="OCRUncertain090"/>
      <w:r>
        <w:t>в</w:t>
      </w:r>
      <w:bookmarkEnd w:id="86"/>
      <w:r>
        <w:t>а электроустановок.</w:t>
      </w:r>
    </w:p>
    <w:p w:rsidR="00000000" w:rsidRDefault="00FF31D7">
      <w:pPr>
        <w:widowControl w:val="0"/>
        <w:ind w:firstLine="426"/>
        <w:jc w:val="both"/>
      </w:pPr>
    </w:p>
    <w:p w:rsidR="00000000" w:rsidRDefault="00FF31D7">
      <w:pPr>
        <w:widowControl w:val="0"/>
        <w:jc w:val="center"/>
        <w:rPr>
          <w:b/>
        </w:rPr>
      </w:pPr>
      <w:r>
        <w:rPr>
          <w:b/>
          <w:lang w:val="en-US"/>
        </w:rPr>
        <w:t>2.</w:t>
      </w:r>
      <w:r>
        <w:rPr>
          <w:b/>
        </w:rPr>
        <w:t xml:space="preserve"> ОСНОВНОЕ ОБОРУДОВАНИЕ УСТАНОВОК СОЛНЕЧНОГО ГОРЯЧЕГО ВОДОСНАБЖЕНИЯ</w:t>
      </w:r>
    </w:p>
    <w:p w:rsidR="00000000" w:rsidRDefault="00FF31D7">
      <w:pPr>
        <w:widowControl w:val="0"/>
        <w:ind w:firstLine="426"/>
        <w:jc w:val="both"/>
        <w:rPr>
          <w:b/>
        </w:rPr>
      </w:pP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2.1.</w:t>
      </w:r>
      <w:r>
        <w:t xml:space="preserve"> Для установок солнечного горячего водоснабжения следует применять плоские проточные солнечные коллекторы с одинарным или двойным остеклением</w:t>
      </w:r>
      <w:bookmarkStart w:id="87" w:name="OCRUncertain091"/>
      <w:r>
        <w:t>.</w:t>
      </w:r>
      <w:bookmarkEnd w:id="87"/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2.2.</w:t>
      </w:r>
      <w:r>
        <w:t xml:space="preserve"> В установках солнеч</w:t>
      </w:r>
      <w:r>
        <w:t>ного горячего водоснабжения следует использовать водяные насосы, применяемые в системах горячего водоснабжения и отопления зданий.</w:t>
      </w:r>
    </w:p>
    <w:p w:rsidR="00000000" w:rsidRDefault="00FF31D7">
      <w:pPr>
        <w:widowControl w:val="0"/>
        <w:ind w:firstLine="426"/>
        <w:jc w:val="both"/>
      </w:pPr>
      <w:r>
        <w:t xml:space="preserve">При применении в солнечных установках горячего водоснабжения антифризов следует применять насосы типа </w:t>
      </w:r>
      <w:bookmarkStart w:id="88" w:name="OCRUncertain092"/>
      <w:r>
        <w:t>ЦВЦ</w:t>
      </w:r>
      <w:bookmarkEnd w:id="88"/>
      <w:r>
        <w:t xml:space="preserve"> или </w:t>
      </w:r>
      <w:bookmarkStart w:id="89" w:name="OCRUncertain093"/>
      <w:r>
        <w:t>другие.насосы</w:t>
      </w:r>
      <w:bookmarkEnd w:id="89"/>
      <w:r>
        <w:t xml:space="preserve"> аналогичной герметичности.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2.3.</w:t>
      </w:r>
      <w:r>
        <w:t xml:space="preserve"> При у</w:t>
      </w:r>
      <w:bookmarkStart w:id="90" w:name="OCRUncertain094"/>
      <w:r>
        <w:t>ст</w:t>
      </w:r>
      <w:bookmarkEnd w:id="90"/>
      <w:r>
        <w:t>ановке циркуляци</w:t>
      </w:r>
      <w:bookmarkStart w:id="91" w:name="OCRUncertain095"/>
      <w:r>
        <w:t>о</w:t>
      </w:r>
      <w:bookmarkEnd w:id="91"/>
      <w:r>
        <w:t>нн</w:t>
      </w:r>
      <w:bookmarkStart w:id="92" w:name="OCRUncertain096"/>
      <w:r>
        <w:t>ы</w:t>
      </w:r>
      <w:bookmarkEnd w:id="92"/>
      <w:r>
        <w:t xml:space="preserve">х насосов в жилых домах следует применять малошумные насосы или принимать меры к снижению шума и вибраций до норм, допустимых </w:t>
      </w:r>
      <w:bookmarkStart w:id="93" w:name="OCRUncertain097"/>
      <w:r>
        <w:t>СНиП</w:t>
      </w:r>
      <w:bookmarkEnd w:id="93"/>
      <w:r>
        <w:t xml:space="preserve"> II-12-77.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2.4.</w:t>
      </w:r>
      <w:r>
        <w:t xml:space="preserve"> Передача теплоты из одного контура установки солнечн</w:t>
      </w:r>
      <w:r>
        <w:t>ого горячего водоснабжения в другой осуществляется скоростными теплообменниками и баками—аккумул</w:t>
      </w:r>
      <w:bookmarkStart w:id="94" w:name="OCRUncertain098"/>
      <w:r>
        <w:t>я</w:t>
      </w:r>
      <w:bookmarkEnd w:id="94"/>
      <w:r>
        <w:t>торами с теплообменниками.</w:t>
      </w:r>
    </w:p>
    <w:p w:rsidR="00000000" w:rsidRDefault="00FF31D7">
      <w:pPr>
        <w:widowControl w:val="0"/>
        <w:ind w:firstLine="426"/>
        <w:jc w:val="both"/>
        <w:rPr>
          <w:smallCaps/>
        </w:rPr>
      </w:pPr>
      <w:r>
        <w:t xml:space="preserve">При расчете поверхностей теплообменников следует принимать величину </w:t>
      </w:r>
      <w:bookmarkStart w:id="95" w:name="OCRUncertain099"/>
      <w:r>
        <w:t>среднелогарифмического</w:t>
      </w:r>
      <w:bookmarkEnd w:id="95"/>
      <w:r>
        <w:t xml:space="preserve"> температурного напора, но не более </w:t>
      </w:r>
      <w:bookmarkStart w:id="96" w:name="OCRUncertain100"/>
      <w:r>
        <w:rPr>
          <w:smallCaps/>
        </w:rPr>
        <w:t>б</w:t>
      </w:r>
      <w:bookmarkEnd w:id="96"/>
      <w:r>
        <w:rPr>
          <w:smallCaps/>
        </w:rPr>
        <w:t>ос.</w:t>
      </w:r>
    </w:p>
    <w:p w:rsidR="00000000" w:rsidRDefault="00FF31D7">
      <w:pPr>
        <w:widowControl w:val="0"/>
        <w:jc w:val="center"/>
        <w:rPr>
          <w:b/>
        </w:rPr>
      </w:pPr>
    </w:p>
    <w:p w:rsidR="00000000" w:rsidRDefault="00FF31D7">
      <w:pPr>
        <w:widowControl w:val="0"/>
        <w:jc w:val="center"/>
        <w:rPr>
          <w:b/>
        </w:rPr>
      </w:pPr>
      <w:r>
        <w:rPr>
          <w:b/>
          <w:lang w:val="en-US"/>
        </w:rPr>
        <w:t>3.</w:t>
      </w:r>
      <w:r>
        <w:rPr>
          <w:b/>
        </w:rPr>
        <w:t xml:space="preserve"> КОНСТРУИРОВАНИЕ УСТАНОВОК СОЛНЕЧНОГО ГОРЯЧЕГО ВОДОСНАБЖЕНИЯ</w:t>
      </w:r>
    </w:p>
    <w:p w:rsidR="00000000" w:rsidRDefault="00FF31D7">
      <w:pPr>
        <w:widowControl w:val="0"/>
        <w:jc w:val="both"/>
        <w:rPr>
          <w:b/>
        </w:rPr>
      </w:pPr>
    </w:p>
    <w:p w:rsidR="00000000" w:rsidRDefault="00FF31D7" w:rsidP="00FF31D7">
      <w:pPr>
        <w:widowControl w:val="0"/>
        <w:numPr>
          <w:ilvl w:val="0"/>
          <w:numId w:val="1"/>
        </w:numPr>
        <w:ind w:left="0" w:firstLine="426"/>
        <w:jc w:val="both"/>
      </w:pPr>
      <w:r>
        <w:t>Выбор установок солнечного горячего водоснабжения в зависимости от типа и назначения здания производится по таблице.</w:t>
      </w:r>
    </w:p>
    <w:p w:rsidR="00000000" w:rsidRDefault="00FF31D7">
      <w:pPr>
        <w:widowControl w:val="0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60"/>
        <w:gridCol w:w="2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FF31D7">
            <w:pPr>
              <w:widowControl w:val="0"/>
              <w:tabs>
                <w:tab w:val="left" w:pos="3060"/>
              </w:tabs>
              <w:jc w:val="center"/>
            </w:pPr>
            <w:bookmarkStart w:id="97" w:name="OCRUncertain103"/>
            <w:r>
              <w:rPr>
                <w:lang w:val="en-US"/>
              </w:rPr>
              <w:t>¹</w:t>
            </w:r>
            <w:r>
              <w:t xml:space="preserve"> п.п.</w:t>
            </w:r>
            <w:bookmarkEnd w:id="97"/>
          </w:p>
        </w:tc>
        <w:tc>
          <w:tcPr>
            <w:tcW w:w="3260" w:type="dxa"/>
          </w:tcPr>
          <w:p w:rsidR="00000000" w:rsidRDefault="00FF31D7">
            <w:pPr>
              <w:widowControl w:val="0"/>
              <w:tabs>
                <w:tab w:val="left" w:pos="3060"/>
              </w:tabs>
              <w:jc w:val="center"/>
            </w:pPr>
            <w:r>
              <w:t>Тип зданий</w:t>
            </w:r>
          </w:p>
        </w:tc>
        <w:tc>
          <w:tcPr>
            <w:tcW w:w="2650" w:type="dxa"/>
          </w:tcPr>
          <w:p w:rsidR="00000000" w:rsidRDefault="00FF31D7">
            <w:pPr>
              <w:widowControl w:val="0"/>
              <w:tabs>
                <w:tab w:val="left" w:pos="3060"/>
              </w:tabs>
              <w:jc w:val="center"/>
            </w:pPr>
            <w:r>
              <w:t>Установки со</w:t>
            </w:r>
            <w:bookmarkStart w:id="98" w:name="OCRUncertain102"/>
            <w:r>
              <w:t>л</w:t>
            </w:r>
            <w:bookmarkEnd w:id="98"/>
            <w:r>
              <w:t>нечного горячего водоснабжени</w:t>
            </w:r>
            <w:bookmarkStart w:id="99" w:name="OCRUncertain104"/>
            <w:r>
              <w:t>я</w:t>
            </w:r>
            <w:bookmarkEnd w:id="9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FF31D7">
            <w:pPr>
              <w:widowControl w:val="0"/>
              <w:tabs>
                <w:tab w:val="left" w:pos="3060"/>
              </w:tabs>
              <w:rPr>
                <w:lang w:val="en-US"/>
              </w:rPr>
            </w:pPr>
            <w:r>
              <w:t>1.</w:t>
            </w:r>
          </w:p>
        </w:tc>
        <w:tc>
          <w:tcPr>
            <w:tcW w:w="3260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К</w:t>
            </w:r>
            <w:bookmarkStart w:id="100" w:name="OCRUncertain105"/>
            <w:r>
              <w:t>е</w:t>
            </w:r>
            <w:bookmarkEnd w:id="100"/>
            <w:r>
              <w:t>мпинги</w:t>
            </w:r>
            <w:r>
              <w:t>, летние д</w:t>
            </w:r>
            <w:bookmarkStart w:id="101" w:name="OCRUncertain106"/>
            <w:r>
              <w:t>у</w:t>
            </w:r>
            <w:bookmarkEnd w:id="101"/>
            <w:r>
              <w:t>шевые жилые дома с котельной для отопления</w:t>
            </w:r>
          </w:p>
        </w:tc>
        <w:tc>
          <w:tcPr>
            <w:tcW w:w="2650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Сезонные без дублера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2.</w:t>
            </w:r>
          </w:p>
        </w:tc>
        <w:tc>
          <w:tcPr>
            <w:tcW w:w="3260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Пансионаты сезонного де</w:t>
            </w:r>
            <w:bookmarkStart w:id="102" w:name="OCRUncertain114"/>
            <w:r>
              <w:t>и</w:t>
            </w:r>
            <w:bookmarkEnd w:id="102"/>
            <w:r>
              <w:t>ствия, пионерские лагеря</w:t>
            </w:r>
          </w:p>
        </w:tc>
        <w:tc>
          <w:tcPr>
            <w:tcW w:w="2650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Сезонные с дублером для пок</w:t>
            </w:r>
            <w:bookmarkStart w:id="103" w:name="OCRUncertain116"/>
            <w:r>
              <w:t>рытия</w:t>
            </w:r>
            <w:bookmarkEnd w:id="103"/>
            <w:r>
              <w:t xml:space="preserve"> расхода горячей воды на технологические нужды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3.</w:t>
            </w:r>
          </w:p>
        </w:tc>
        <w:tc>
          <w:tcPr>
            <w:tcW w:w="3260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Больницы, гостиницы, санатории, детские сады, бани, прачечные и пр</w:t>
            </w:r>
            <w:bookmarkStart w:id="104" w:name="OCRUncertain122"/>
            <w:r>
              <w:t>е</w:t>
            </w:r>
            <w:bookmarkEnd w:id="104"/>
            <w:r>
              <w:t>дприятия общественного питания</w:t>
            </w:r>
          </w:p>
        </w:tc>
        <w:tc>
          <w:tcPr>
            <w:tcW w:w="2650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Сезонные со</w:t>
            </w:r>
            <w:r>
              <w:rPr>
                <w:lang w:val="en-US"/>
              </w:rPr>
              <w:t xml:space="preserve"> 100%</w:t>
            </w:r>
            <w:r>
              <w:t xml:space="preserve"> обеспечен</w:t>
            </w:r>
            <w:bookmarkStart w:id="105" w:name="OCRUncertain120"/>
            <w:r>
              <w:t>ностью</w:t>
            </w:r>
            <w:bookmarkEnd w:id="105"/>
            <w:r>
              <w:t xml:space="preserve"> горячей водой от дублера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4.</w:t>
            </w:r>
          </w:p>
        </w:tc>
        <w:tc>
          <w:tcPr>
            <w:tcW w:w="3260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Здания, подключ</w:t>
            </w:r>
            <w:bookmarkStart w:id="106" w:name="OCRUncertain124"/>
            <w:r>
              <w:t>е</w:t>
            </w:r>
            <w:bookmarkEnd w:id="106"/>
            <w:r>
              <w:t>нные к постоянно-действующим системам т</w:t>
            </w:r>
            <w:bookmarkStart w:id="107" w:name="OCRUncertain128"/>
            <w:r>
              <w:t>е</w:t>
            </w:r>
            <w:bookmarkEnd w:id="107"/>
            <w:r>
              <w:t>плосн</w:t>
            </w:r>
            <w:bookmarkStart w:id="108" w:name="OCRUncertain129"/>
            <w:r>
              <w:t>а</w:t>
            </w:r>
            <w:bookmarkEnd w:id="108"/>
            <w:r>
              <w:t>бжения</w:t>
            </w:r>
          </w:p>
        </w:tc>
        <w:tc>
          <w:tcPr>
            <w:tcW w:w="2650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Сезонные и круглогодичны</w:t>
            </w:r>
            <w:bookmarkStart w:id="109" w:name="OCRUncertain125"/>
            <w:r>
              <w:t>е</w:t>
            </w:r>
            <w:bookmarkEnd w:id="109"/>
            <w:r>
              <w:t xml:space="preserve"> с ис</w:t>
            </w:r>
            <w:bookmarkStart w:id="110" w:name="OCRUncertain127"/>
            <w:r>
              <w:t>п</w:t>
            </w:r>
            <w:bookmarkEnd w:id="110"/>
            <w:r>
              <w:t xml:space="preserve">ользованием источника энергии в качестве </w:t>
            </w:r>
            <w:bookmarkStart w:id="111" w:name="OCRUncertain130"/>
            <w:r>
              <w:t>догревателя</w:t>
            </w:r>
            <w:bookmarkEnd w:id="11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5.</w:t>
            </w:r>
          </w:p>
        </w:tc>
        <w:tc>
          <w:tcPr>
            <w:tcW w:w="3260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Жилы</w:t>
            </w:r>
            <w:bookmarkStart w:id="112" w:name="OCRUncertain131"/>
            <w:r>
              <w:t>е</w:t>
            </w:r>
            <w:bookmarkEnd w:id="112"/>
            <w:r>
              <w:t xml:space="preserve"> здания с автономным т</w:t>
            </w:r>
            <w:bookmarkStart w:id="113" w:name="OCRUncertain132"/>
            <w:r>
              <w:t>е</w:t>
            </w:r>
            <w:bookmarkEnd w:id="113"/>
            <w:r>
              <w:t>плоснабжением</w:t>
            </w:r>
          </w:p>
        </w:tc>
        <w:tc>
          <w:tcPr>
            <w:tcW w:w="2650" w:type="dxa"/>
          </w:tcPr>
          <w:p w:rsidR="00000000" w:rsidRDefault="00FF31D7">
            <w:pPr>
              <w:widowControl w:val="0"/>
              <w:tabs>
                <w:tab w:val="left" w:pos="3060"/>
              </w:tabs>
            </w:pPr>
            <w:r>
              <w:t>Сезонные и круглогодичные с дублированием от автономного источника тепла</w:t>
            </w:r>
          </w:p>
        </w:tc>
      </w:tr>
    </w:tbl>
    <w:p w:rsidR="00000000" w:rsidRDefault="00FF31D7">
      <w:pPr>
        <w:widowControl w:val="0"/>
        <w:tabs>
          <w:tab w:val="left" w:pos="3040"/>
        </w:tabs>
      </w:pP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b/>
          <w:lang w:val="en-US"/>
        </w:rPr>
        <w:t>3.2.</w:t>
      </w:r>
      <w:r>
        <w:t xml:space="preserve"> Основные принципиальные схемы установок солнечного горячего водоснабжения приведены в </w:t>
      </w:r>
      <w:bookmarkStart w:id="114" w:name="OCRUncertain133"/>
      <w:r>
        <w:t>прил.</w:t>
      </w:r>
      <w:bookmarkEnd w:id="114"/>
      <w:r>
        <w:rPr>
          <w:lang w:val="en-US"/>
        </w:rPr>
        <w:t xml:space="preserve"> 2.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3.3.</w:t>
      </w:r>
      <w:r>
        <w:t xml:space="preserve"> Установки солнечного горячего водоснабжения с естественной циркуляцией, как правило, следует применять при площади солнечных коллекторов до</w:t>
      </w:r>
      <w:r>
        <w:rPr>
          <w:lang w:val="en-US"/>
        </w:rPr>
        <w:t xml:space="preserve"> 10</w:t>
      </w:r>
      <w:r>
        <w:t xml:space="preserve"> </w:t>
      </w:r>
      <w:bookmarkStart w:id="115" w:name="OCRUncertain134"/>
      <w:r>
        <w:t>м</w:t>
      </w:r>
      <w:r>
        <w:rPr>
          <w:vertAlign w:val="superscript"/>
        </w:rPr>
        <w:t>2</w:t>
      </w:r>
      <w:r>
        <w:t>.</w:t>
      </w:r>
      <w:bookmarkEnd w:id="115"/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3.4.</w:t>
      </w:r>
      <w:r>
        <w:t xml:space="preserve"> Сезонные установки без дублирующего источника теплоты с принудительной циркуляцией должны работать в режиме с постоянной т</w:t>
      </w:r>
      <w:r>
        <w:t>емпературой горячей воды.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3.5.</w:t>
      </w:r>
      <w:r>
        <w:t xml:space="preserve"> В качестве теплоносителя в </w:t>
      </w:r>
      <w:bookmarkStart w:id="116" w:name="OCRUncertain135"/>
      <w:r>
        <w:t>теплоприемном</w:t>
      </w:r>
      <w:bookmarkEnd w:id="116"/>
      <w:r>
        <w:t xml:space="preserve"> контуре двухконтурных установок следует применять, как правило, </w:t>
      </w:r>
      <w:bookmarkStart w:id="117" w:name="OCRUncertain136"/>
      <w:r>
        <w:t>деаэрированную</w:t>
      </w:r>
      <w:bookmarkEnd w:id="117"/>
      <w:r>
        <w:t xml:space="preserve"> воду или нетоксичный и негорючий антифриз. Допускается применение антифризов на основе </w:t>
      </w:r>
      <w:bookmarkStart w:id="118" w:name="OCRUncertain137"/>
      <w:r>
        <w:t xml:space="preserve">этиленгликоля. </w:t>
      </w:r>
      <w:bookmarkEnd w:id="118"/>
      <w:r>
        <w:t>При этом следует применять баки</w:t>
      </w:r>
      <w:bookmarkStart w:id="119" w:name="OCRUncertain138"/>
      <w:r>
        <w:t>-</w:t>
      </w:r>
      <w:bookmarkEnd w:id="119"/>
      <w:r>
        <w:t>аккумуляторы с двумя независимыми теплообменниками или трехконтурную установку.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3.6.</w:t>
      </w:r>
      <w:r>
        <w:t xml:space="preserve"> Установки солнечного горячего водоснабжения должны быть взаимосвязаны с дублирующими тепловыми источниками (котельной, ТЭЦ, электрокотлом и т.</w:t>
      </w:r>
      <w:r>
        <w:t>п.), используемыми в качестве догревателя воды предварительно нагретой установкой солнечного горячего водоснабжения.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3.7.</w:t>
      </w:r>
      <w:r>
        <w:t xml:space="preserve"> В летних душевых располагаемый (свободный) напор у смесителя душа следует принимать не менее</w:t>
      </w:r>
      <w:r>
        <w:rPr>
          <w:lang w:val="en-US"/>
        </w:rPr>
        <w:t xml:space="preserve"> 1,</w:t>
      </w:r>
      <w:bookmarkStart w:id="120" w:name="OCRUncertain139"/>
      <w:r>
        <w:rPr>
          <w:lang w:val="en-US"/>
        </w:rPr>
        <w:t>5</w:t>
      </w:r>
      <w:bookmarkEnd w:id="120"/>
      <w:r>
        <w:t xml:space="preserve"> </w:t>
      </w:r>
      <w:bookmarkStart w:id="121" w:name="OCRUncertain140"/>
      <w:r>
        <w:t>м.</w:t>
      </w:r>
      <w:bookmarkEnd w:id="121"/>
      <w:r>
        <w:t xml:space="preserve"> При этом к каждому смесителю должна осуществляться самостоятельная подводка горячей и холодной воды, коллекторное распределение воды в этом случае не допускается.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3.8.</w:t>
      </w:r>
      <w:r>
        <w:t xml:space="preserve"> Пространственное размещение солнечных коллекторов следует определять с учетом типа застройки, ландшафтных и климатических </w:t>
      </w:r>
      <w:r>
        <w:t>условий, возможностей строительной площадки. Солнечные коллекторы, размещаемые на кровле зданий, должны располагаться на опорах. Расстояние от кровли до низа солнечного ко</w:t>
      </w:r>
      <w:bookmarkStart w:id="122" w:name="OCRUncertain141"/>
      <w:r>
        <w:t>л</w:t>
      </w:r>
      <w:bookmarkEnd w:id="122"/>
      <w:r>
        <w:t>лектора должно обеспечивать возможность ремонта кровли.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b/>
          <w:lang w:val="en-US"/>
        </w:rPr>
        <w:t>3.9.</w:t>
      </w:r>
      <w:r>
        <w:t xml:space="preserve"> Оптимальной ориентацией солнечных коллекторов считается юг с возможными отклонения</w:t>
      </w:r>
      <w:bookmarkStart w:id="123" w:name="OCRUncertain142"/>
      <w:r>
        <w:t>м</w:t>
      </w:r>
      <w:bookmarkEnd w:id="123"/>
      <w:r>
        <w:t>и на восток до</w:t>
      </w:r>
      <w:r>
        <w:rPr>
          <w:lang w:val="en-US"/>
        </w:rPr>
        <w:t xml:space="preserve"> 20</w:t>
      </w:r>
      <w:r>
        <w:rPr>
          <w:lang w:val="en-US"/>
        </w:rPr>
        <w:sym w:font="Symbol" w:char="F0B0"/>
      </w:r>
      <w:r>
        <w:rPr>
          <w:lang w:val="en-US"/>
        </w:rPr>
        <w:t>,</w:t>
      </w:r>
      <w:r>
        <w:t xml:space="preserve"> на запад—до</w:t>
      </w:r>
      <w:r>
        <w:rPr>
          <w:lang w:val="en-US"/>
        </w:rPr>
        <w:t xml:space="preserve"> 30</w:t>
      </w:r>
      <w:r>
        <w:rPr>
          <w:lang w:val="en-US"/>
        </w:rPr>
        <w:sym w:font="Symbol" w:char="F0B0"/>
      </w:r>
      <w:r>
        <w:rPr>
          <w:lang w:val="en-US"/>
        </w:rPr>
        <w:t>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Угол наклона солнечных коллекторов к горизонту следует принимать для установки, работающей круглый год, равным широте местности;   в летний период—широте местн</w:t>
      </w:r>
      <w:r>
        <w:t xml:space="preserve">ости минус </w:t>
      </w:r>
      <w:r>
        <w:rPr>
          <w:lang w:val="en-US"/>
        </w:rPr>
        <w:t>15</w:t>
      </w:r>
      <w:r>
        <w:rPr>
          <w:lang w:val="en-US"/>
        </w:rPr>
        <w:sym w:font="Symbol" w:char="F0B0"/>
      </w:r>
      <w:r>
        <w:rPr>
          <w:lang w:val="en-US"/>
        </w:rPr>
        <w:t>;</w:t>
      </w:r>
      <w:r>
        <w:t xml:space="preserve"> в отопительный период</w:t>
      </w:r>
      <w:r>
        <w:rPr>
          <w:lang w:val="en-US"/>
        </w:rPr>
        <w:t xml:space="preserve"> —</w:t>
      </w:r>
      <w:r>
        <w:t xml:space="preserve"> широте местности плюс</w:t>
      </w:r>
      <w:r>
        <w:rPr>
          <w:lang w:val="en-US"/>
        </w:rPr>
        <w:t xml:space="preserve"> 15</w:t>
      </w:r>
      <w:r>
        <w:rPr>
          <w:lang w:val="en-US"/>
        </w:rPr>
        <w:sym w:font="Symbol" w:char="F0B0"/>
      </w:r>
      <w:r>
        <w:rPr>
          <w:lang w:val="en-US"/>
        </w:rPr>
        <w:t>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3.10.</w:t>
      </w:r>
      <w:r>
        <w:t xml:space="preserve"> Расчет опорных конструкций под солнечные коллекторы следует вести с учетом ветровой и снеговой нагрузок.</w:t>
      </w:r>
    </w:p>
    <w:p w:rsidR="00000000" w:rsidRDefault="00FF31D7">
      <w:pPr>
        <w:widowControl w:val="0"/>
        <w:ind w:firstLine="426"/>
        <w:jc w:val="both"/>
      </w:pPr>
      <w:r>
        <w:t>При строительстве установок солнечного горячего водоснабжения в сейсмических районах конструкции следует проектировать с учетом сейсмических возд</w:t>
      </w:r>
      <w:bookmarkStart w:id="124" w:name="OCRUncertain144"/>
      <w:r>
        <w:t>е</w:t>
      </w:r>
      <w:bookmarkEnd w:id="124"/>
      <w:r>
        <w:t>йствий.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</w:t>
      </w:r>
      <w:bookmarkStart w:id="125" w:name="OCRUncertain145"/>
      <w:r>
        <w:rPr>
          <w:b/>
          <w:lang w:val="en-US"/>
        </w:rPr>
        <w:t>1</w:t>
      </w:r>
      <w:bookmarkEnd w:id="125"/>
      <w:r>
        <w:rPr>
          <w:b/>
          <w:lang w:val="en-US"/>
        </w:rPr>
        <w:t>1.</w:t>
      </w:r>
      <w:r>
        <w:t xml:space="preserve"> При проектировании установок солнечного горячего водоснабжения на </w:t>
      </w:r>
      <w:bookmarkStart w:id="126" w:name="OCRUncertain146"/>
      <w:r>
        <w:t>просадочных</w:t>
      </w:r>
      <w:bookmarkEnd w:id="126"/>
      <w:r>
        <w:t xml:space="preserve"> и </w:t>
      </w:r>
      <w:bookmarkStart w:id="127" w:name="OCRUncertain147"/>
      <w:r>
        <w:t>вечномерзлых</w:t>
      </w:r>
      <w:bookmarkEnd w:id="127"/>
      <w:r>
        <w:t xml:space="preserve"> грунтах следует предусматривать, чтобы грунты под зданиями и сооружениями не зама</w:t>
      </w:r>
      <w:r>
        <w:t xml:space="preserve">чивались при сбросе и </w:t>
      </w:r>
      <w:bookmarkStart w:id="128" w:name="OCRUncertain148"/>
      <w:r>
        <w:t>у</w:t>
      </w:r>
      <w:bookmarkEnd w:id="128"/>
      <w:r>
        <w:t>течке теплоносителя.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3.12.</w:t>
      </w:r>
      <w:r>
        <w:t xml:space="preserve"> Следует пр</w:t>
      </w:r>
      <w:bookmarkStart w:id="129" w:name="OCRUncertain149"/>
      <w:r>
        <w:t>е</w:t>
      </w:r>
      <w:bookmarkEnd w:id="129"/>
      <w:r>
        <w:t>дусматривать тепловую изоляцию баков-аккумуляторов, теплообменников и трубопроводов.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Термическое сопротивление тепловой изоляции тр</w:t>
      </w:r>
      <w:bookmarkStart w:id="130" w:name="OCRUncertain150"/>
      <w:r>
        <w:t>у</w:t>
      </w:r>
      <w:bookmarkEnd w:id="130"/>
      <w:r>
        <w:t>бопроводов и оборудования должно обеспечивать потерю тепла не более</w:t>
      </w:r>
      <w:r>
        <w:rPr>
          <w:lang w:val="en-US"/>
        </w:rPr>
        <w:t xml:space="preserve"> 5</w:t>
      </w:r>
      <w:bookmarkStart w:id="131" w:name="OCRUncertain151"/>
      <w:r>
        <w:rPr>
          <w:lang w:val="en-US"/>
        </w:rPr>
        <w:t>%</w:t>
      </w:r>
      <w:bookmarkEnd w:id="131"/>
      <w:r>
        <w:rPr>
          <w:lang w:val="en-US"/>
        </w:rPr>
        <w:t>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3.13.</w:t>
      </w:r>
      <w:r>
        <w:t xml:space="preserve"> Следует предусматривать устройства для опорожнения и заполнения </w:t>
      </w:r>
      <w:bookmarkStart w:id="132" w:name="OCRUncertain152"/>
      <w:r>
        <w:t>гелиоприемного</w:t>
      </w:r>
      <w:bookmarkEnd w:id="132"/>
      <w:r>
        <w:t xml:space="preserve"> контура.</w:t>
      </w:r>
    </w:p>
    <w:p w:rsidR="00000000" w:rsidRDefault="00FF31D7">
      <w:pPr>
        <w:widowControl w:val="0"/>
        <w:ind w:firstLine="426"/>
        <w:jc w:val="both"/>
      </w:pPr>
      <w:r>
        <w:t>В каждой установке солнечного горячего водоснабжения следует предусматривать устройства для удаления воздуха из нее.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3.14.</w:t>
      </w:r>
      <w:r>
        <w:t xml:space="preserve"> В установках с естеств</w:t>
      </w:r>
      <w:bookmarkStart w:id="133" w:name="OCRUncertain153"/>
      <w:r>
        <w:t>е</w:t>
      </w:r>
      <w:bookmarkEnd w:id="133"/>
      <w:r>
        <w:t>нной ци</w:t>
      </w:r>
      <w:r>
        <w:t>ркуляцией следует: трубопроводы, подающие воду в солнечные коллекторы, а также водопроводную воду, присоединять к нижней части бака-аккумулятора;</w:t>
      </w:r>
    </w:p>
    <w:p w:rsidR="00000000" w:rsidRDefault="00FF31D7">
      <w:pPr>
        <w:widowControl w:val="0"/>
        <w:ind w:firstLine="426"/>
        <w:jc w:val="both"/>
      </w:pPr>
      <w:r>
        <w:t>трубопроводы, отводящие нагретую воду от солнечных коллекторов и подающие ее в систему горячего водоснабжения, при</w:t>
      </w:r>
      <w:bookmarkStart w:id="134" w:name="OCRUncertain154"/>
      <w:r>
        <w:t>с</w:t>
      </w:r>
      <w:bookmarkEnd w:id="134"/>
      <w:r>
        <w:t>оединять к верхней части бака-аккумулятора. Д</w:t>
      </w:r>
      <w:bookmarkStart w:id="135" w:name="OCRUncertain155"/>
      <w:r>
        <w:t>л</w:t>
      </w:r>
      <w:bookmarkEnd w:id="135"/>
      <w:r>
        <w:t xml:space="preserve">я соединения солнечных коллекторов с баком-аккумулятором следует использовать трубы с диаметром условного прохода не менее </w:t>
      </w:r>
      <w:r>
        <w:rPr>
          <w:lang w:val="en-US"/>
        </w:rPr>
        <w:t>25</w:t>
      </w:r>
      <w:r>
        <w:t xml:space="preserve"> мм.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3.15.</w:t>
      </w:r>
      <w:r>
        <w:t xml:space="preserve"> Прокладку магистральных трубопроводов установок солнечного горячего в</w:t>
      </w:r>
      <w:r>
        <w:t>одоснабжения следует предусматривать с уклоном не менее</w:t>
      </w:r>
      <w:r>
        <w:rPr>
          <w:lang w:val="en-US"/>
        </w:rPr>
        <w:t xml:space="preserve"> 0,01 —</w:t>
      </w:r>
      <w:r>
        <w:t xml:space="preserve"> для установок с естественной циркуляцией теплоносителя;</w:t>
      </w:r>
      <w:r>
        <w:rPr>
          <w:lang w:val="en-US"/>
        </w:rPr>
        <w:t xml:space="preserve"> 0,002 —</w:t>
      </w:r>
      <w:r>
        <w:t xml:space="preserve"> для установок с насосной циркуляцией теплоносителя.</w:t>
      </w:r>
    </w:p>
    <w:p w:rsidR="00000000" w:rsidRDefault="00FF31D7">
      <w:pPr>
        <w:widowControl w:val="0"/>
        <w:ind w:firstLine="426"/>
        <w:jc w:val="both"/>
      </w:pPr>
      <w:r>
        <w:t>Уклоны труб подводок к солнечным коллекторам следует принимать равными</w:t>
      </w:r>
      <w:r>
        <w:rPr>
          <w:lang w:val="en-US"/>
        </w:rPr>
        <w:t xml:space="preserve"> 5-10</w:t>
      </w:r>
      <w:r>
        <w:t xml:space="preserve"> мм на всю длину подводки.</w:t>
      </w:r>
    </w:p>
    <w:p w:rsidR="00000000" w:rsidRDefault="00FF31D7" w:rsidP="00FF31D7">
      <w:pPr>
        <w:widowControl w:val="0"/>
        <w:numPr>
          <w:ilvl w:val="0"/>
          <w:numId w:val="2"/>
        </w:numPr>
        <w:ind w:left="0" w:firstLine="426"/>
        <w:jc w:val="both"/>
      </w:pPr>
      <w:r>
        <w:t xml:space="preserve"> При проектировании установки солнечного горячего водоснабжения следует предусматривать возможность мойки солнечных коллекторов.</w:t>
      </w:r>
    </w:p>
    <w:p w:rsidR="00000000" w:rsidRDefault="00FF31D7" w:rsidP="00FF31D7">
      <w:pPr>
        <w:widowControl w:val="0"/>
        <w:numPr>
          <w:ilvl w:val="0"/>
          <w:numId w:val="3"/>
        </w:numPr>
        <w:ind w:left="0" w:firstLine="426"/>
        <w:jc w:val="both"/>
      </w:pPr>
      <w:r>
        <w:t xml:space="preserve"> При расстановке солнечных коллекторов расстояние между рядами или блоками солнечных коллекторов по го</w:t>
      </w:r>
      <w:r>
        <w:t>ризонтали следует, как правило, принимать равным</w:t>
      </w:r>
      <w:r>
        <w:rPr>
          <w:lang w:val="en-US"/>
        </w:rPr>
        <w:t xml:space="preserve"> 1,7</w:t>
      </w:r>
      <w:r>
        <w:t xml:space="preserve"> высоты ряда или блока солнечных коллекторов при круглогодичном действии установки и равным</w:t>
      </w:r>
      <w:r>
        <w:rPr>
          <w:lang w:val="en-US"/>
        </w:rPr>
        <w:t xml:space="preserve"> 1,2</w:t>
      </w:r>
      <w:r>
        <w:t xml:space="preserve"> высоты ряда —прилетней работе установки.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3.18.</w:t>
      </w:r>
      <w:r>
        <w:t xml:space="preserve"> В проекте, как правило, следует предусматривать возможность измерения температуры перед входом и на выходе теплоносителя из групп солнечных коллекторов (при параллельном присоединении этих групп)</w:t>
      </w:r>
      <w:bookmarkStart w:id="136" w:name="OCRUncertain156"/>
      <w:r>
        <w:rPr>
          <w:lang w:val="en-US"/>
        </w:rPr>
        <w:t>,</w:t>
      </w:r>
      <w:bookmarkEnd w:id="136"/>
      <w:r>
        <w:t xml:space="preserve"> теплообменников, баков-аккумуляторов, а также установки манометров в нижней точке </w:t>
      </w:r>
      <w:bookmarkStart w:id="137" w:name="OCRUncertain157"/>
      <w:r>
        <w:t>теплоприемного</w:t>
      </w:r>
      <w:bookmarkEnd w:id="137"/>
      <w:r>
        <w:t xml:space="preserve"> контура.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3.19.</w:t>
      </w:r>
      <w:r>
        <w:t xml:space="preserve"> Для обес</w:t>
      </w:r>
      <w:r>
        <w:t xml:space="preserve">печения постоянной температуры горячей воды,       выходящей из </w:t>
      </w:r>
      <w:bookmarkStart w:id="138" w:name="OCRUncertain159"/>
      <w:r>
        <w:t>у</w:t>
      </w:r>
      <w:bookmarkEnd w:id="138"/>
      <w:r>
        <w:t>становки солнечного горячего водоснабжения, следует использовать автоматические регуляторы температуры.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3.20.</w:t>
      </w:r>
      <w:r>
        <w:t xml:space="preserve"> Для управления циркуляционными насосами установки солнечного горячего </w:t>
      </w:r>
      <w:bookmarkStart w:id="139" w:name="OCRUncertain160"/>
      <w:r>
        <w:t>в</w:t>
      </w:r>
      <w:bookmarkEnd w:id="139"/>
      <w:r>
        <w:t xml:space="preserve">одоснабжения, работающей с постоянным расходом теплоносителя в </w:t>
      </w:r>
      <w:bookmarkStart w:id="140" w:name="OCRUncertain161"/>
      <w:r>
        <w:t>теплоприемном</w:t>
      </w:r>
      <w:bookmarkEnd w:id="140"/>
      <w:r>
        <w:t xml:space="preserve"> контуре, следует применять дифференциальные терморегуляторы, один датчик которых устанавливается на нижней поверхности пластины солнечного коллектора последнего по ходу теплоносителя, а вто</w:t>
      </w:r>
      <w:r>
        <w:t>рой</w:t>
      </w:r>
      <w:r>
        <w:rPr>
          <w:lang w:val="en-US"/>
        </w:rPr>
        <w:t xml:space="preserve"> —</w:t>
      </w:r>
      <w:r>
        <w:t xml:space="preserve"> в баке</w:t>
      </w:r>
      <w:bookmarkStart w:id="141" w:name="OCRUncertain162"/>
      <w:r>
        <w:t>-</w:t>
      </w:r>
      <w:bookmarkEnd w:id="141"/>
      <w:r>
        <w:t>аккумуляторе на уровне входного патрубка холодной воды, а в скоростном теплообменнике</w:t>
      </w:r>
      <w:r>
        <w:rPr>
          <w:lang w:val="en-US"/>
        </w:rPr>
        <w:t xml:space="preserve"> —</w:t>
      </w:r>
      <w:r>
        <w:t xml:space="preserve"> на патрубке выхода горячей воды из него.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3.21.</w:t>
      </w:r>
      <w:r>
        <w:t xml:space="preserve"> Для более эффективной работы солнечные коллекторы следует соединять в группы по смешанной схеме. Движение теплоносителя в солнечных коллекторах следует предусматривать снизу вверх.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3.22.</w:t>
      </w:r>
      <w:r>
        <w:t xml:space="preserve"> В установках солнечного горячего водоснабжения с большой площадью солнечных коллекторов следует предусматривать возможность отключения отдельных секций в случае выхода их из стр</w:t>
      </w:r>
      <w:r>
        <w:t>оя без остановки всей установки.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3.23.</w:t>
      </w:r>
      <w:r>
        <w:t xml:space="preserve"> В установках солнечного горячего водоснабжения с площадью солнечных коллекторов более</w:t>
      </w:r>
      <w:r>
        <w:rPr>
          <w:lang w:val="en-US"/>
        </w:rPr>
        <w:t xml:space="preserve"> 25</w:t>
      </w:r>
      <w:r>
        <w:t xml:space="preserve"> </w:t>
      </w:r>
      <w:bookmarkStart w:id="142" w:name="OCRUncertain163"/>
      <w:r>
        <w:t>м</w:t>
      </w:r>
      <w:r>
        <w:rPr>
          <w:vertAlign w:val="superscript"/>
        </w:rPr>
        <w:t>2</w:t>
      </w:r>
      <w:bookmarkEnd w:id="142"/>
      <w:r>
        <w:t xml:space="preserve"> следует предусматривать установку резервного насоса в теплоприемном контуре.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3.24.</w:t>
      </w:r>
      <w:r>
        <w:t xml:space="preserve"> Для удобного и безопасного обслуживания оборудования и арматуры установки солнечного горячего водоснабжения в проекте следует предусматривать постоянные площадки и лестницы с перилами высотой не менее</w:t>
      </w:r>
      <w:r>
        <w:rPr>
          <w:lang w:val="en-US"/>
        </w:rPr>
        <w:t xml:space="preserve"> 0,9</w:t>
      </w:r>
      <w:r>
        <w:t xml:space="preserve"> </w:t>
      </w:r>
      <w:bookmarkStart w:id="143" w:name="OCRUncertain164"/>
      <w:r>
        <w:t>м,</w:t>
      </w:r>
      <w:bookmarkEnd w:id="143"/>
      <w:r>
        <w:t xml:space="preserve"> имеющие сплошную обшивку перил понизу не менее</w:t>
      </w:r>
      <w:r>
        <w:rPr>
          <w:lang w:val="en-US"/>
        </w:rPr>
        <w:t xml:space="preserve"> 0,1</w:t>
      </w:r>
      <w:r>
        <w:t xml:space="preserve"> м. Переходные площад</w:t>
      </w:r>
      <w:bookmarkStart w:id="144" w:name="OCRUncertain165"/>
      <w:bookmarkEnd w:id="144"/>
      <w:r>
        <w:t>ки и лестницы должн</w:t>
      </w:r>
      <w:r>
        <w:t>ы иметь перила с обеих сторон.</w:t>
      </w:r>
    </w:p>
    <w:p w:rsidR="00000000" w:rsidRDefault="00FF31D7">
      <w:pPr>
        <w:widowControl w:val="0"/>
        <w:ind w:firstLine="426"/>
        <w:jc w:val="both"/>
      </w:pPr>
      <w:r>
        <w:t>Применение гладких площадок и ступеней лестниц запрещается. Лестницы должны иметь ширину не менее</w:t>
      </w:r>
      <w:r>
        <w:rPr>
          <w:lang w:val="en-US"/>
        </w:rPr>
        <w:t xml:space="preserve"> 0,6</w:t>
      </w:r>
      <w:r>
        <w:t xml:space="preserve"> м, высоту между ступенями не более</w:t>
      </w:r>
      <w:r>
        <w:rPr>
          <w:lang w:val="en-US"/>
        </w:rPr>
        <w:t xml:space="preserve"> 0,2</w:t>
      </w:r>
      <w:r>
        <w:t xml:space="preserve"> м, ширину ступеней не менее </w:t>
      </w:r>
      <w:r>
        <w:rPr>
          <w:lang w:val="en-US"/>
        </w:rPr>
        <w:t>0,08</w:t>
      </w:r>
      <w:r>
        <w:t xml:space="preserve"> м.</w:t>
      </w:r>
    </w:p>
    <w:p w:rsidR="00000000" w:rsidRDefault="00FF31D7">
      <w:pPr>
        <w:widowControl w:val="0"/>
        <w:ind w:firstLine="426"/>
        <w:jc w:val="both"/>
      </w:pPr>
      <w:r>
        <w:t>Лестницы высотой более</w:t>
      </w:r>
      <w:r>
        <w:rPr>
          <w:lang w:val="en-US"/>
        </w:rPr>
        <w:t xml:space="preserve"> 1,5</w:t>
      </w:r>
      <w:r>
        <w:t xml:space="preserve"> м должны устанавливаться с </w:t>
      </w:r>
      <w:bookmarkStart w:id="145" w:name="OCRUncertain166"/>
      <w:r>
        <w:t>уг</w:t>
      </w:r>
      <w:bookmarkEnd w:id="145"/>
      <w:r>
        <w:t>лом наклона к горизонтали не более</w:t>
      </w:r>
      <w:r>
        <w:rPr>
          <w:lang w:val="en-US"/>
        </w:rPr>
        <w:t xml:space="preserve"> 50</w:t>
      </w:r>
      <w:r>
        <w:rPr>
          <w:lang w:val="en-US"/>
        </w:rPr>
        <w:sym w:font="Symbol" w:char="F0B0"/>
      </w:r>
      <w:r>
        <w:rPr>
          <w:lang w:val="en-US"/>
        </w:rPr>
        <w:t>.</w:t>
      </w:r>
      <w:r>
        <w:t xml:space="preserve"> Ширина свободного прохода для обслужи</w:t>
      </w:r>
      <w:bookmarkStart w:id="146" w:name="OCRUncertain168"/>
      <w:r>
        <w:t>в</w:t>
      </w:r>
      <w:bookmarkEnd w:id="146"/>
      <w:r>
        <w:t>ания солнечных коллекторов, арматуры, контрольно-измерительных приборов и другого оборудования должна быть не менее</w:t>
      </w:r>
      <w:r>
        <w:rPr>
          <w:lang w:val="en-US"/>
        </w:rPr>
        <w:t xml:space="preserve"> 0,8</w:t>
      </w:r>
      <w:r>
        <w:t xml:space="preserve"> </w:t>
      </w:r>
      <w:bookmarkStart w:id="147" w:name="OCRUncertain169"/>
      <w:r>
        <w:t>м.</w:t>
      </w:r>
      <w:bookmarkEnd w:id="147"/>
    </w:p>
    <w:p w:rsidR="00000000" w:rsidRDefault="00FF31D7">
      <w:pPr>
        <w:widowControl w:val="0"/>
        <w:ind w:firstLine="426"/>
        <w:jc w:val="both"/>
      </w:pPr>
      <w:r>
        <w:t>Обслуживание установок солнечного горячего водо</w:t>
      </w:r>
      <w:r>
        <w:t>снабжения на высоте до</w:t>
      </w:r>
      <w:r>
        <w:rPr>
          <w:lang w:val="en-US"/>
        </w:rPr>
        <w:t xml:space="preserve"> 5</w:t>
      </w:r>
      <w:r>
        <w:t xml:space="preserve"> м</w:t>
      </w:r>
      <w:r>
        <w:rPr>
          <w:lang w:val="en-US"/>
        </w:rPr>
        <w:t xml:space="preserve"> </w:t>
      </w:r>
      <w:r>
        <w:t xml:space="preserve">от поверхности земли, перекрытий или рабочих настилов допускается с приставных лестниц и передвижных вышек, отвечающих требованиям </w:t>
      </w:r>
      <w:bookmarkStart w:id="148" w:name="OCRUncertain170"/>
      <w:r>
        <w:t>СНиП</w:t>
      </w:r>
      <w:bookmarkEnd w:id="148"/>
      <w:r>
        <w:t xml:space="preserve"> III</w:t>
      </w:r>
      <w:bookmarkStart w:id="149" w:name="OCRUncertain171"/>
      <w:r>
        <w:t>-</w:t>
      </w:r>
      <w:bookmarkEnd w:id="149"/>
      <w:r>
        <w:t>4</w:t>
      </w:r>
      <w:bookmarkStart w:id="150" w:name="OCRUncertain172"/>
      <w:r>
        <w:t>-8</w:t>
      </w:r>
      <w:bookmarkEnd w:id="150"/>
      <w:r>
        <w:t>0.</w:t>
      </w:r>
    </w:p>
    <w:p w:rsidR="00000000" w:rsidRDefault="00FF31D7">
      <w:pPr>
        <w:widowControl w:val="0"/>
        <w:ind w:firstLine="426"/>
        <w:jc w:val="center"/>
      </w:pPr>
    </w:p>
    <w:p w:rsidR="00000000" w:rsidRDefault="00FF31D7">
      <w:pPr>
        <w:widowControl w:val="0"/>
        <w:jc w:val="center"/>
        <w:rPr>
          <w:b/>
        </w:rPr>
      </w:pPr>
      <w:r>
        <w:rPr>
          <w:b/>
          <w:lang w:val="en-US"/>
        </w:rPr>
        <w:t>4.</w:t>
      </w:r>
      <w:r>
        <w:rPr>
          <w:b/>
        </w:rPr>
        <w:t xml:space="preserve"> РАСЧЕТ УСТАНОВОК СОЛНЕЧНОГО ГОРЯЧЕГО ВОДОСНАБЖЕНИЯ</w:t>
      </w:r>
    </w:p>
    <w:p w:rsidR="00000000" w:rsidRDefault="00FF31D7">
      <w:pPr>
        <w:widowControl w:val="0"/>
        <w:jc w:val="both"/>
        <w:rPr>
          <w:b/>
        </w:rPr>
      </w:pP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4.1.</w:t>
      </w:r>
      <w:r>
        <w:t xml:space="preserve"> Все типы установок с дублирующими источниками рассчитываютс</w:t>
      </w:r>
      <w:bookmarkStart w:id="151" w:name="OCRUncertain173"/>
      <w:r>
        <w:t>я</w:t>
      </w:r>
      <w:bookmarkEnd w:id="151"/>
      <w:r>
        <w:t xml:space="preserve"> по данным месяца с наибольшей суммой солнечной радиации за период работы, а системы без дублирующего источника</w:t>
      </w:r>
      <w:r>
        <w:rPr>
          <w:lang w:val="en-US"/>
        </w:rPr>
        <w:t xml:space="preserve"> —</w:t>
      </w:r>
      <w:r>
        <w:t xml:space="preserve"> с наименьшей.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4.2.</w:t>
      </w:r>
      <w:r>
        <w:t xml:space="preserve"> Площадь </w:t>
      </w:r>
      <w:bookmarkStart w:id="152" w:name="OCRUncertain174"/>
      <w:r>
        <w:t>солнцепоглощающей</w:t>
      </w:r>
      <w:bookmarkEnd w:id="152"/>
      <w:r>
        <w:t xml:space="preserve"> поверхности коллекторов установки без дублеров </w:t>
      </w:r>
      <w:r>
        <w:rPr>
          <w:i/>
        </w:rPr>
        <w:t>А,</w:t>
      </w:r>
      <w:r>
        <w:t xml:space="preserve"> </w:t>
      </w:r>
      <w:bookmarkStart w:id="153" w:name="OCRUncertain175"/>
      <w:r>
        <w:t>м</w:t>
      </w:r>
      <w:r>
        <w:rPr>
          <w:vertAlign w:val="superscript"/>
        </w:rPr>
        <w:t>2</w:t>
      </w:r>
      <w:r>
        <w:t>,</w:t>
      </w:r>
      <w:bookmarkEnd w:id="153"/>
      <w:r>
        <w:t xml:space="preserve"> следу</w:t>
      </w:r>
      <w:r>
        <w:t>ет определять по формуле</w:t>
      </w:r>
    </w:p>
    <w:p w:rsidR="00000000" w:rsidRDefault="00FF31D7">
      <w:pPr>
        <w:widowControl w:val="0"/>
        <w:ind w:firstLine="426"/>
        <w:jc w:val="both"/>
      </w:pP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position w:val="-52"/>
        </w:rPr>
        <w:object w:dxaOrig="106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45pt" o:ole="">
            <v:imagedata r:id="rId5" o:title=""/>
          </v:shape>
          <o:OLEObject Type="Embed" ProgID="Equation.3" ShapeID="_x0000_i1025" DrawAspect="Content" ObjectID="_1427195933" r:id="rId6"/>
        </w:object>
      </w:r>
      <w:r>
        <w:t xml:space="preserve">,                                        </w:t>
      </w:r>
      <w:r>
        <w:rPr>
          <w:lang w:val="en-US"/>
        </w:rPr>
        <w:t xml:space="preserve"> (1)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 xml:space="preserve">где </w:t>
      </w:r>
      <w:r>
        <w:rPr>
          <w:lang w:val="en-US"/>
        </w:rPr>
        <w:t xml:space="preserve">G </w:t>
      </w:r>
      <w:r>
        <w:rPr>
          <w:lang w:val="en-US"/>
        </w:rPr>
        <w:t>—</w:t>
      </w:r>
      <w:r>
        <w:t xml:space="preserve"> суточный расход горячей воды в системе горячего водоснабжения </w:t>
      </w:r>
      <w:r>
        <w:rPr>
          <w:lang w:val="en-US"/>
        </w:rPr>
        <w:t>G</w:t>
      </w:r>
      <w:r>
        <w:rPr>
          <w:lang w:val="en-US"/>
        </w:rPr>
        <w:t xml:space="preserve"> </w:t>
      </w:r>
      <w:bookmarkStart w:id="154" w:name="OCRUncertain179"/>
      <w:r>
        <w:rPr>
          <w:lang w:val="en-US"/>
        </w:rPr>
        <w:t>,</w:t>
      </w:r>
      <w:bookmarkEnd w:id="154"/>
      <w:r>
        <w:t xml:space="preserve"> кг, принимается по СНиП</w:t>
      </w:r>
      <w:r>
        <w:rPr>
          <w:lang w:val="en-US"/>
        </w:rPr>
        <w:t xml:space="preserve"> 2.04,01—85;</w:t>
      </w:r>
      <w:r>
        <w:t xml:space="preserve"> </w:t>
      </w:r>
      <w:bookmarkStart w:id="155" w:name="OCRUncertain180"/>
    </w:p>
    <w:bookmarkEnd w:id="155"/>
    <w:p w:rsidR="00000000" w:rsidRDefault="00FF31D7">
      <w:pPr>
        <w:widowControl w:val="0"/>
        <w:ind w:firstLine="709"/>
        <w:jc w:val="both"/>
        <w:rPr>
          <w:lang w:val="en-US"/>
        </w:rPr>
      </w:pPr>
      <w:r>
        <w:rPr>
          <w:lang w:val="en-US"/>
        </w:rPr>
        <w:t>g</w:t>
      </w:r>
      <w:r>
        <w:rPr>
          <w:vertAlign w:val="subscript"/>
          <w:lang w:val="en-US"/>
        </w:rPr>
        <w:t>j</w:t>
      </w:r>
      <w:r>
        <w:rPr>
          <w:lang w:val="en-US"/>
        </w:rPr>
        <w:t xml:space="preserve"> —</w:t>
      </w:r>
      <w:r>
        <w:t xml:space="preserve"> часовая производительност</w:t>
      </w:r>
      <w:bookmarkStart w:id="156" w:name="OCRUncertain181"/>
      <w:r>
        <w:t>ь</w:t>
      </w:r>
      <w:bookmarkEnd w:id="156"/>
      <w:r>
        <w:t xml:space="preserve"> установки, отнесенная к</w:t>
      </w:r>
      <w:r>
        <w:rPr>
          <w:lang w:val="en-US"/>
        </w:rPr>
        <w:t xml:space="preserve"> 1</w:t>
      </w:r>
      <w:r>
        <w:t xml:space="preserve"> м</w:t>
      </w:r>
      <w:r>
        <w:rPr>
          <w:vertAlign w:val="superscript"/>
          <w:lang w:val="en-US"/>
        </w:rPr>
        <w:t>2</w:t>
      </w:r>
      <w:r>
        <w:t xml:space="preserve"> поверхности солнечного кол</w:t>
      </w:r>
      <w:bookmarkStart w:id="157" w:name="OCRUncertain182"/>
      <w:r>
        <w:t>ле</w:t>
      </w:r>
      <w:bookmarkEnd w:id="157"/>
      <w:r>
        <w:t>ктора, кг/м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bookmarkStart w:id="158" w:name="OCRUncertain183"/>
      <w:r>
        <w:rPr>
          <w:lang w:val="en-US"/>
        </w:rPr>
        <w:t>;</w:t>
      </w:r>
      <w:bookmarkEnd w:id="158"/>
      <w:r>
        <w:rPr>
          <w:lang w:val="en-US"/>
        </w:rPr>
        <w:t xml:space="preserve"> </w:t>
      </w:r>
      <w:bookmarkStart w:id="159" w:name="OCRUncertain184"/>
    </w:p>
    <w:bookmarkEnd w:id="159"/>
    <w:p w:rsidR="00000000" w:rsidRDefault="00FF31D7">
      <w:pPr>
        <w:widowControl w:val="0"/>
        <w:ind w:firstLine="709"/>
        <w:jc w:val="both"/>
        <w:rPr>
          <w:lang w:val="en-US"/>
        </w:rPr>
      </w:pPr>
      <w:r>
        <w:rPr>
          <w:lang w:val="en-US"/>
        </w:rPr>
        <w:t>j —</w:t>
      </w:r>
      <w:r>
        <w:t xml:space="preserve"> расчетные часы работы </w:t>
      </w:r>
      <w:bookmarkStart w:id="160" w:name="OCRUncertain185"/>
      <w:r>
        <w:t>у</w:t>
      </w:r>
      <w:bookmarkEnd w:id="160"/>
      <w:r>
        <w:t>становки.</w:t>
      </w:r>
    </w:p>
    <w:p w:rsidR="00000000" w:rsidRDefault="00FF31D7">
      <w:pPr>
        <w:widowControl w:val="0"/>
        <w:ind w:firstLine="426"/>
        <w:jc w:val="both"/>
      </w:pPr>
    </w:p>
    <w:p w:rsidR="00000000" w:rsidRDefault="00FF31D7">
      <w:pPr>
        <w:widowControl w:val="0"/>
        <w:ind w:firstLine="426"/>
        <w:jc w:val="both"/>
      </w:pPr>
      <w:r>
        <w:t>При неравномерном потреблении горячей воды по месяцам в установках без дублеров расчет площади солнечных коллекторов следует выполнять по величине суточного расход</w:t>
      </w:r>
      <w:r>
        <w:t>а горячей воды каждого месяца и принимать наибольшую из полученных площадей.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 xml:space="preserve">Часовая производительность установки </w:t>
      </w:r>
      <w:bookmarkStart w:id="161" w:name="OCRUncertain186"/>
      <w:r>
        <w:rPr>
          <w:lang w:val="en-US"/>
        </w:rPr>
        <w:t>g</w:t>
      </w:r>
      <w:r>
        <w:rPr>
          <w:vertAlign w:val="subscript"/>
          <w:lang w:val="en-US"/>
        </w:rPr>
        <w:t>j</w:t>
      </w:r>
      <w:r>
        <w:rPr>
          <w:i/>
        </w:rPr>
        <w:t xml:space="preserve"> </w:t>
      </w:r>
      <w:bookmarkEnd w:id="161"/>
      <w:r>
        <w:rPr>
          <w:i/>
          <w:lang w:val="en-US"/>
        </w:rPr>
        <w:t xml:space="preserve"> </w:t>
      </w:r>
      <w:bookmarkStart w:id="162" w:name="OCRUncertain187"/>
      <w:r>
        <w:rPr>
          <w:i/>
          <w:lang w:val="en-US"/>
        </w:rPr>
        <w:t>,</w:t>
      </w:r>
      <w:bookmarkEnd w:id="162"/>
      <w:r>
        <w:t xml:space="preserve"> </w:t>
      </w:r>
      <w:bookmarkStart w:id="163" w:name="OCRUncertain188"/>
      <w:r>
        <w:t>кг/м</w:t>
      </w:r>
      <w:r>
        <w:rPr>
          <w:vertAlign w:val="superscript"/>
        </w:rPr>
        <w:t>2</w:t>
      </w:r>
      <w:r>
        <w:t>,</w:t>
      </w:r>
      <w:bookmarkEnd w:id="163"/>
      <w:r>
        <w:t xml:space="preserve"> определяется по формуле</w:t>
      </w:r>
      <w:r>
        <w:rPr>
          <w:lang w:val="en-US"/>
        </w:rPr>
        <w:t>:</w:t>
      </w:r>
    </w:p>
    <w:p w:rsidR="00000000" w:rsidRDefault="00FF31D7">
      <w:pPr>
        <w:widowControl w:val="0"/>
        <w:ind w:firstLine="426"/>
        <w:jc w:val="center"/>
        <w:rPr>
          <w:lang w:val="en-US"/>
        </w:rPr>
      </w:pPr>
      <w:r>
        <w:rPr>
          <w:position w:val="-70"/>
          <w:lang w:val="en-US"/>
        </w:rPr>
        <w:object w:dxaOrig="1700" w:dyaOrig="1080">
          <v:shape id="_x0000_i1026" type="#_x0000_t75" style="width:84.75pt;height:54pt" o:ole="">
            <v:imagedata r:id="rId7" o:title=""/>
          </v:shape>
          <o:OLEObject Type="Embed" ProgID="Equation.3" ShapeID="_x0000_i1026" DrawAspect="Content" ObjectID="_1427195934" r:id="rId8"/>
        </w:object>
      </w:r>
      <w:r>
        <w:rPr>
          <w:lang w:val="en-US"/>
        </w:rPr>
        <w:t xml:space="preserve">, </w:t>
      </w:r>
      <w:r>
        <w:t xml:space="preserve">                        </w:t>
      </w:r>
      <w:r>
        <w:rPr>
          <w:lang w:val="en-US"/>
        </w:rPr>
        <w:t xml:space="preserve"> (2)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U </w:t>
      </w:r>
      <w:r>
        <w:rPr>
          <w:i/>
          <w:lang w:val="en-US"/>
        </w:rPr>
        <w:t>—</w:t>
      </w:r>
      <w:r>
        <w:t xml:space="preserve"> приведенный коэффициент </w:t>
      </w:r>
      <w:bookmarkStart w:id="164" w:name="OCRUncertain196"/>
      <w:r>
        <w:t>теплопотерь</w:t>
      </w:r>
      <w:bookmarkEnd w:id="164"/>
      <w:r>
        <w:t xml:space="preserve"> солнечного ко</w:t>
      </w:r>
      <w:bookmarkStart w:id="165" w:name="OCRUncertain197"/>
      <w:r>
        <w:t>л</w:t>
      </w:r>
      <w:bookmarkEnd w:id="165"/>
      <w:r>
        <w:t xml:space="preserve">лектора, </w:t>
      </w:r>
      <w:bookmarkStart w:id="166" w:name="OCRUncertain198"/>
      <w:r>
        <w:t>Вт</w:t>
      </w:r>
      <w:bookmarkEnd w:id="166"/>
      <w:r>
        <w:rPr>
          <w:lang w:val="en-US"/>
        </w:rPr>
        <w:t>/</w:t>
      </w:r>
      <w:r>
        <w:t>(м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Times New Roman" w:char="00B7"/>
      </w:r>
      <w:r>
        <w:rPr>
          <w:lang w:val="en-US"/>
        </w:rPr>
        <w:t xml:space="preserve"> </w:t>
      </w:r>
      <w:r>
        <w:t>К),</w:t>
      </w:r>
      <w:r>
        <w:rPr>
          <w:lang w:val="en-US"/>
        </w:rPr>
        <w:t xml:space="preserve"> </w:t>
      </w:r>
      <w:r>
        <w:t>в случае отсутстви</w:t>
      </w:r>
      <w:bookmarkStart w:id="167" w:name="OCRUncertain201"/>
      <w:r>
        <w:t>и</w:t>
      </w:r>
      <w:bookmarkEnd w:id="167"/>
      <w:r>
        <w:t xml:space="preserve"> паспортных данных </w:t>
      </w:r>
      <w:bookmarkStart w:id="168" w:name="OCRUncertain202"/>
      <w:r>
        <w:t>может</w:t>
      </w:r>
      <w:bookmarkEnd w:id="168"/>
      <w:r>
        <w:t xml:space="preserve"> быть принят </w:t>
      </w:r>
      <w:r>
        <w:rPr>
          <w:lang w:val="en-US"/>
        </w:rPr>
        <w:t>8</w:t>
      </w:r>
      <w:r>
        <w:t xml:space="preserve"> Вт</w:t>
      </w:r>
      <w:r>
        <w:rPr>
          <w:lang w:val="en-US"/>
        </w:rPr>
        <w:t>/</w:t>
      </w:r>
      <w:r>
        <w:t>(м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Times New Roman" w:char="00B7"/>
      </w:r>
      <w:r>
        <w:rPr>
          <w:lang w:val="en-US"/>
        </w:rPr>
        <w:t xml:space="preserve"> </w:t>
      </w:r>
      <w:r>
        <w:t>К) для одностекольных коллекторов и</w:t>
      </w:r>
      <w:r>
        <w:rPr>
          <w:lang w:val="en-US"/>
        </w:rPr>
        <w:t xml:space="preserve"> 5</w:t>
      </w:r>
      <w:r>
        <w:t xml:space="preserve"> </w:t>
      </w:r>
      <w:bookmarkStart w:id="169" w:name="OCRUncertain204"/>
      <w:r>
        <w:t>Вт</w:t>
      </w:r>
      <w:r>
        <w:rPr>
          <w:lang w:val="en-US"/>
        </w:rPr>
        <w:t>/</w:t>
      </w:r>
      <w:r>
        <w:t>(м</w:t>
      </w:r>
      <w:r>
        <w:rPr>
          <w:vertAlign w:val="superscript"/>
          <w:lang w:val="en-US"/>
        </w:rPr>
        <w:t>2</w:t>
      </w:r>
      <w:r>
        <w:rPr>
          <w:lang w:val="en-US"/>
        </w:rPr>
        <w:sym w:font="Times New Roman" w:char="00B7"/>
      </w:r>
      <w:r>
        <w:rPr>
          <w:lang w:val="en-US"/>
        </w:rPr>
        <w:t xml:space="preserve"> </w:t>
      </w:r>
      <w:r>
        <w:t>К)</w:t>
      </w:r>
      <w:bookmarkStart w:id="170" w:name="OCRUncertain205"/>
      <w:bookmarkEnd w:id="169"/>
      <w:r>
        <w:t>—</w:t>
      </w:r>
      <w:bookmarkEnd w:id="170"/>
      <w:r>
        <w:t xml:space="preserve"> для </w:t>
      </w:r>
      <w:bookmarkStart w:id="171" w:name="OCRUncertain206"/>
      <w:r>
        <w:t>двустекольных;</w:t>
      </w:r>
      <w:bookmarkEnd w:id="171"/>
      <w:r>
        <w:rPr>
          <w:lang w:val="en-US"/>
        </w:rPr>
        <w:t>t</w:t>
      </w:r>
      <w:r>
        <w:rPr>
          <w:vertAlign w:val="subscript"/>
          <w:lang w:val="en-US"/>
        </w:rPr>
        <w:t>1</w:t>
      </w:r>
      <w:r>
        <w:rPr>
          <w:lang w:val="en-US"/>
        </w:rPr>
        <w:t>, 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rPr>
          <w:lang w:val="en-US"/>
        </w:rPr>
        <w:t>—</w:t>
      </w:r>
      <w:r>
        <w:t xml:space="preserve"> темп</w:t>
      </w:r>
      <w:bookmarkStart w:id="172" w:name="OCRUncertain209"/>
      <w:r>
        <w:t>е</w:t>
      </w:r>
      <w:bookmarkEnd w:id="172"/>
      <w:r>
        <w:t>ратура т</w:t>
      </w:r>
      <w:bookmarkStart w:id="173" w:name="OCRUncertain210"/>
      <w:r>
        <w:t>е</w:t>
      </w:r>
      <w:bookmarkEnd w:id="173"/>
      <w:r>
        <w:t>плоносителя на входе и на выходе солнечного коллектора, °С.</w:t>
      </w:r>
    </w:p>
    <w:p w:rsidR="00000000" w:rsidRDefault="00FF31D7">
      <w:pPr>
        <w:widowControl w:val="0"/>
        <w:ind w:firstLine="426"/>
        <w:jc w:val="both"/>
      </w:pP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Температу</w:t>
      </w:r>
      <w:r>
        <w:t>ра на входе</w:t>
      </w:r>
      <w:r>
        <w:rPr>
          <w:lang w:val="en-US"/>
        </w:rPr>
        <w:t xml:space="preserve"> t</w:t>
      </w:r>
      <w:r>
        <w:rPr>
          <w:vertAlign w:val="subscript"/>
          <w:lang w:val="en-US"/>
        </w:rPr>
        <w:t xml:space="preserve">2 </w:t>
      </w:r>
      <w:r>
        <w:t>определяется по формуле</w:t>
      </w:r>
      <w:r>
        <w:rPr>
          <w:lang w:val="en-US"/>
        </w:rPr>
        <w:t>:</w:t>
      </w:r>
    </w:p>
    <w:p w:rsidR="00000000" w:rsidRDefault="00FF31D7">
      <w:pPr>
        <w:widowControl w:val="0"/>
        <w:ind w:firstLine="426"/>
        <w:jc w:val="both"/>
        <w:rPr>
          <w:b/>
          <w:sz w:val="24"/>
        </w:rPr>
      </w:pP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 xml:space="preserve">2 </w:t>
      </w:r>
      <w:r>
        <w:rPr>
          <w:sz w:val="24"/>
          <w:lang w:val="en-US"/>
        </w:rPr>
        <w:t>= t</w:t>
      </w:r>
      <w:r>
        <w:rPr>
          <w:sz w:val="24"/>
          <w:vertAlign w:val="subscript"/>
          <w:lang w:val="en-US"/>
        </w:rPr>
        <w:t xml:space="preserve">w2 </w:t>
      </w:r>
      <w:r>
        <w:rPr>
          <w:sz w:val="24"/>
          <w:lang w:val="en-US"/>
        </w:rPr>
        <w:t>+</w:t>
      </w:r>
      <w:r>
        <w:rPr>
          <w:b/>
          <w:sz w:val="24"/>
        </w:rPr>
        <w:t xml:space="preserve"> 5</w:t>
      </w:r>
      <w:bookmarkStart w:id="174" w:name="OCRUncertain216"/>
      <w:r>
        <w:rPr>
          <w:b/>
          <w:sz w:val="24"/>
        </w:rPr>
        <w:t>°</w:t>
      </w:r>
      <w:bookmarkEnd w:id="174"/>
      <w:r>
        <w:rPr>
          <w:b/>
          <w:sz w:val="24"/>
        </w:rPr>
        <w:t>С,</w:t>
      </w:r>
    </w:p>
    <w:p w:rsidR="00000000" w:rsidRDefault="00FF31D7">
      <w:pPr>
        <w:widowControl w:val="0"/>
        <w:ind w:firstLine="426"/>
        <w:jc w:val="both"/>
      </w:pPr>
      <w:r>
        <w:t xml:space="preserve">где </w:t>
      </w:r>
      <w:r>
        <w:rPr>
          <w:lang w:val="en-US"/>
        </w:rPr>
        <w:t>t</w:t>
      </w:r>
      <w:r>
        <w:rPr>
          <w:vertAlign w:val="subscript"/>
          <w:lang w:val="en-US"/>
        </w:rPr>
        <w:t xml:space="preserve">w2 </w:t>
      </w:r>
      <w:r>
        <w:rPr>
          <w:lang w:val="en-US"/>
        </w:rPr>
        <w:t>—</w:t>
      </w:r>
      <w:r>
        <w:t xml:space="preserve"> требуемая температура горячей воды.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</w:p>
    <w:p w:rsidR="00000000" w:rsidRDefault="00FF31D7">
      <w:pPr>
        <w:widowControl w:val="0"/>
        <w:ind w:firstLine="426"/>
        <w:jc w:val="both"/>
      </w:pPr>
      <w:r>
        <w:t>Температура на входе определяется по формуле</w:t>
      </w:r>
    </w:p>
    <w:p w:rsidR="00000000" w:rsidRDefault="00FF31D7">
      <w:pPr>
        <w:widowControl w:val="0"/>
        <w:ind w:firstLine="426"/>
        <w:jc w:val="both"/>
        <w:rPr>
          <w:b/>
          <w:sz w:val="24"/>
        </w:rPr>
      </w:pP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 xml:space="preserve">1 </w:t>
      </w:r>
      <w:r>
        <w:rPr>
          <w:sz w:val="24"/>
          <w:lang w:val="en-US"/>
        </w:rPr>
        <w:t>= t</w:t>
      </w:r>
      <w:r>
        <w:rPr>
          <w:sz w:val="24"/>
          <w:vertAlign w:val="subscript"/>
          <w:lang w:val="en-US"/>
        </w:rPr>
        <w:t xml:space="preserve">w1 </w:t>
      </w:r>
      <w:r>
        <w:rPr>
          <w:sz w:val="24"/>
          <w:lang w:val="en-US"/>
        </w:rPr>
        <w:t>+</w:t>
      </w:r>
      <w:r>
        <w:rPr>
          <w:b/>
          <w:sz w:val="24"/>
        </w:rPr>
        <w:t xml:space="preserve"> 5°С,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гд</w:t>
      </w:r>
      <w:bookmarkStart w:id="175" w:name="OCRUncertain223"/>
      <w:r>
        <w:t>е</w:t>
      </w:r>
      <w:bookmarkEnd w:id="175"/>
      <w:r>
        <w:t xml:space="preserve"> </w:t>
      </w:r>
      <w:r>
        <w:rPr>
          <w:lang w:val="en-US"/>
        </w:rPr>
        <w:t>t</w:t>
      </w:r>
      <w:r>
        <w:rPr>
          <w:vertAlign w:val="subscript"/>
          <w:lang w:val="en-US"/>
        </w:rPr>
        <w:t xml:space="preserve">w1 </w:t>
      </w:r>
      <w:r>
        <w:t>—темп</w:t>
      </w:r>
      <w:bookmarkStart w:id="176" w:name="OCRUncertain225"/>
      <w:r>
        <w:t>е</w:t>
      </w:r>
      <w:bookmarkEnd w:id="176"/>
      <w:r>
        <w:t>ратура холодной воды.</w:t>
      </w:r>
    </w:p>
    <w:p w:rsidR="00000000" w:rsidRDefault="00FF31D7">
      <w:pPr>
        <w:widowControl w:val="0"/>
        <w:ind w:firstLine="426"/>
        <w:jc w:val="both"/>
      </w:pP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 xml:space="preserve">В одноконтурных системах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 xml:space="preserve">1 </w:t>
      </w:r>
      <w:r>
        <w:rPr>
          <w:sz w:val="24"/>
          <w:lang w:val="en-US"/>
        </w:rPr>
        <w:t>= t</w:t>
      </w:r>
      <w:r>
        <w:rPr>
          <w:sz w:val="24"/>
          <w:vertAlign w:val="subscript"/>
          <w:lang w:val="en-US"/>
        </w:rPr>
        <w:t xml:space="preserve">w1 </w:t>
      </w:r>
      <w:r>
        <w:t xml:space="preserve">и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 xml:space="preserve">2 </w:t>
      </w:r>
      <w:r>
        <w:rPr>
          <w:sz w:val="24"/>
          <w:lang w:val="en-US"/>
        </w:rPr>
        <w:t>= t</w:t>
      </w:r>
      <w:r>
        <w:rPr>
          <w:sz w:val="24"/>
          <w:vertAlign w:val="subscript"/>
          <w:lang w:val="en-US"/>
        </w:rPr>
        <w:t>w2</w:t>
      </w:r>
      <w:r>
        <w:rPr>
          <w:lang w:val="en-US"/>
        </w:rPr>
        <w:t xml:space="preserve">. </w:t>
      </w:r>
      <w:r>
        <w:t xml:space="preserve">Равновесная температура </w:t>
      </w:r>
      <w:bookmarkStart w:id="177" w:name="OCRUncertain232"/>
      <w:r>
        <w:t>к</w:t>
      </w:r>
      <w:bookmarkEnd w:id="177"/>
      <w:r>
        <w:t>а</w:t>
      </w:r>
      <w:bookmarkStart w:id="178" w:name="OCRUncertain233"/>
      <w:r>
        <w:t>ж</w:t>
      </w:r>
      <w:bookmarkEnd w:id="178"/>
      <w:r>
        <w:t>дог</w:t>
      </w:r>
      <w:bookmarkStart w:id="179" w:name="OCRUncertain234"/>
      <w:r>
        <w:t>о</w:t>
      </w:r>
      <w:bookmarkEnd w:id="179"/>
      <w:r>
        <w:t xml:space="preserve"> часа </w:t>
      </w: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 xml:space="preserve">maxj </w:t>
      </w:r>
      <w:r>
        <w:t>определяется по формуле</w:t>
      </w:r>
    </w:p>
    <w:bookmarkStart w:id="180" w:name="OCRUncertain236"/>
    <w:p w:rsidR="00000000" w:rsidRDefault="00FF31D7">
      <w:pPr>
        <w:widowControl w:val="0"/>
        <w:ind w:firstLine="426"/>
        <w:jc w:val="center"/>
        <w:rPr>
          <w:lang w:val="en-US"/>
        </w:rPr>
      </w:pPr>
      <w:r>
        <w:rPr>
          <w:position w:val="-36"/>
          <w:lang w:val="en-US"/>
        </w:rPr>
        <w:object w:dxaOrig="1440" w:dyaOrig="920">
          <v:shape id="_x0000_i1027" type="#_x0000_t75" style="width:1in;height:45.75pt" o:ole="">
            <v:imagedata r:id="rId9" o:title=""/>
          </v:shape>
          <o:OLEObject Type="Embed" ProgID="Equation.3" ShapeID="_x0000_i1027" DrawAspect="Content" ObjectID="_1427195935" r:id="rId10"/>
        </w:object>
      </w:r>
      <w:bookmarkEnd w:id="180"/>
      <w:r>
        <w:rPr>
          <w:lang w:val="en-US"/>
        </w:rPr>
        <w:t xml:space="preserve">,                                  </w:t>
      </w:r>
      <w:r>
        <w:rPr>
          <w:lang w:val="en-US"/>
        </w:rPr>
        <w:t xml:space="preserve"> (3)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 xml:space="preserve">где </w:t>
      </w:r>
      <w:bookmarkStart w:id="181" w:name="OCRUncertain238"/>
      <w:r>
        <w:rPr>
          <w:sz w:val="24"/>
          <w:lang w:val="en-US"/>
        </w:rPr>
        <w:t>g</w:t>
      </w:r>
      <w:r>
        <w:rPr>
          <w:sz w:val="24"/>
          <w:vertAlign w:val="subscript"/>
          <w:lang w:val="en-US"/>
        </w:rPr>
        <w:sym w:font="Symbol" w:char="F071"/>
      </w:r>
      <w:r>
        <w:rPr>
          <w:sz w:val="24"/>
          <w:vertAlign w:val="subscript"/>
          <w:lang w:val="en-US"/>
        </w:rPr>
        <w:sym w:font="Times New Roman" w:char="006A"/>
      </w:r>
      <w:r>
        <w:rPr>
          <w:vertAlign w:val="subscript"/>
          <w:lang w:val="en-US"/>
        </w:rPr>
        <w:t xml:space="preserve"> </w:t>
      </w:r>
      <w:r>
        <w:rPr>
          <w:i/>
        </w:rPr>
        <w:t>—</w:t>
      </w:r>
      <w:bookmarkEnd w:id="181"/>
      <w:r>
        <w:t xml:space="preserve"> приведенная интенсивность поглощ</w:t>
      </w:r>
      <w:bookmarkStart w:id="182" w:name="OCRUncertain239"/>
      <w:r>
        <w:t>е</w:t>
      </w:r>
      <w:bookmarkEnd w:id="182"/>
      <w:r>
        <w:t>нно</w:t>
      </w:r>
      <w:bookmarkStart w:id="183" w:name="OCRUncertain240"/>
      <w:r>
        <w:t>й</w:t>
      </w:r>
      <w:bookmarkEnd w:id="183"/>
      <w:r>
        <w:t xml:space="preserve"> солнечной радиации, Вт/м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bookmarkStart w:id="184" w:name="OCRUncertain241"/>
      <w:r>
        <w:rPr>
          <w:lang w:val="en-US"/>
        </w:rPr>
        <w:t>,</w:t>
      </w:r>
      <w:bookmarkEnd w:id="184"/>
      <w:r>
        <w:t xml:space="preserve"> определяется по </w:t>
      </w:r>
      <w:bookmarkStart w:id="185" w:name="OCRUncertain242"/>
      <w:r>
        <w:t>прил.</w:t>
      </w:r>
      <w:bookmarkEnd w:id="185"/>
      <w:r>
        <w:rPr>
          <w:lang w:val="en-US"/>
        </w:rPr>
        <w:t xml:space="preserve"> 3;</w:t>
      </w:r>
      <w:bookmarkStart w:id="186" w:name="OCRUncertain243"/>
    </w:p>
    <w:p w:rsidR="00000000" w:rsidRDefault="00FF31D7">
      <w:pPr>
        <w:widowControl w:val="0"/>
        <w:ind w:firstLine="426"/>
        <w:jc w:val="both"/>
      </w:pPr>
      <w:r>
        <w:rPr>
          <w:sz w:val="24"/>
          <w:lang w:val="en-US"/>
        </w:rPr>
        <w:t xml:space="preserve">t </w:t>
      </w:r>
      <w:r>
        <w:rPr>
          <w:sz w:val="24"/>
          <w:vertAlign w:val="subscript"/>
          <w:lang w:val="en-US"/>
        </w:rPr>
        <w:t>ej</w:t>
      </w:r>
      <w:r>
        <w:t>—</w:t>
      </w:r>
      <w:bookmarkEnd w:id="186"/>
      <w:r>
        <w:t xml:space="preserve"> температура наружного воздух</w:t>
      </w:r>
      <w:r>
        <w:t xml:space="preserve">а, </w:t>
      </w:r>
      <w:bookmarkStart w:id="187" w:name="OCRUncertain244"/>
      <w:r>
        <w:t>°</w:t>
      </w:r>
      <w:bookmarkEnd w:id="187"/>
      <w:r>
        <w:t>С.</w:t>
      </w:r>
    </w:p>
    <w:p w:rsidR="00000000" w:rsidRDefault="00FF31D7">
      <w:pPr>
        <w:widowControl w:val="0"/>
        <w:ind w:firstLine="426"/>
        <w:jc w:val="both"/>
      </w:pPr>
      <w:r>
        <w:t>Примечание. При отс</w:t>
      </w:r>
      <w:bookmarkStart w:id="188" w:name="OCRUncertain245"/>
      <w:r>
        <w:t>у</w:t>
      </w:r>
      <w:bookmarkEnd w:id="188"/>
      <w:r>
        <w:t xml:space="preserve">тствии в технических характеристиках солнечных коллекторов величины </w:t>
      </w:r>
      <w:bookmarkStart w:id="189" w:name="OCRUncertain246"/>
      <w:r>
        <w:t>солнцепоглощающей</w:t>
      </w:r>
      <w:bookmarkEnd w:id="189"/>
      <w:r>
        <w:t xml:space="preserve"> поверхности ее следует принимать равной</w:t>
      </w:r>
      <w:r>
        <w:rPr>
          <w:lang w:val="en-US"/>
        </w:rPr>
        <w:t xml:space="preserve"> 0,9—0,95</w:t>
      </w:r>
      <w:r>
        <w:t xml:space="preserve"> габаритной площади ко</w:t>
      </w:r>
      <w:bookmarkStart w:id="190" w:name="OCRUncertain247"/>
      <w:r>
        <w:t>л</w:t>
      </w:r>
      <w:bookmarkEnd w:id="190"/>
      <w:r>
        <w:t>лектора.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b/>
          <w:lang w:val="en-US"/>
        </w:rPr>
        <w:t>4.3.</w:t>
      </w:r>
      <w:r>
        <w:t xml:space="preserve"> Площадь </w:t>
      </w:r>
      <w:bookmarkStart w:id="191" w:name="OCRUncertain248"/>
      <w:r>
        <w:t>солнцепоглощающей</w:t>
      </w:r>
      <w:bookmarkEnd w:id="191"/>
      <w:r>
        <w:t xml:space="preserve"> поверхности коллекторов установок с естественной циркуляцией теплоносителя следует определять по формуле</w:t>
      </w:r>
      <w:r>
        <w:rPr>
          <w:lang w:val="en-US"/>
        </w:rPr>
        <w:t xml:space="preserve"> (1),</w:t>
      </w:r>
      <w:r>
        <w:t xml:space="preserve"> а часовую производительность установки </w:t>
      </w:r>
      <w:bookmarkStart w:id="192" w:name="OCRUncertain249"/>
      <w:r>
        <w:rPr>
          <w:lang w:val="en-US"/>
        </w:rPr>
        <w:t>g</w:t>
      </w:r>
      <w:r>
        <w:rPr>
          <w:i/>
        </w:rPr>
        <w:t>,</w:t>
      </w:r>
      <w:bookmarkEnd w:id="192"/>
      <w:r>
        <w:t xml:space="preserve"> </w:t>
      </w:r>
      <w:bookmarkStart w:id="193" w:name="OCRUncertain250"/>
      <w:r>
        <w:t>кг/м</w:t>
      </w:r>
      <w:r>
        <w:rPr>
          <w:vertAlign w:val="superscript"/>
        </w:rPr>
        <w:t>2</w:t>
      </w:r>
      <w:r>
        <w:t>,</w:t>
      </w:r>
      <w:bookmarkEnd w:id="193"/>
      <w:r>
        <w:t xml:space="preserve"> по формуле</w:t>
      </w:r>
      <w:r>
        <w:rPr>
          <w:lang w:val="en-US"/>
        </w:rPr>
        <w:t>: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</w:p>
    <w:p w:rsidR="00000000" w:rsidRDefault="00FF31D7">
      <w:pPr>
        <w:widowControl w:val="0"/>
        <w:ind w:firstLine="426"/>
        <w:jc w:val="center"/>
      </w:pPr>
      <w:r>
        <w:rPr>
          <w:position w:val="-74"/>
          <w:lang w:val="en-US"/>
        </w:rPr>
        <w:object w:dxaOrig="2820" w:dyaOrig="1380">
          <v:shape id="_x0000_i1028" type="#_x0000_t75" style="width:141pt;height:69pt" o:ole="">
            <v:imagedata r:id="rId11" o:title=""/>
          </v:shape>
          <o:OLEObject Type="Embed" ProgID="Equation.3" ShapeID="_x0000_i1028" DrawAspect="Content" ObjectID="_1427195936" r:id="rId12"/>
        </w:object>
      </w:r>
      <w:r>
        <w:rPr>
          <w:lang w:val="en-US"/>
        </w:rPr>
        <w:t>,                         (4)</w:t>
      </w:r>
    </w:p>
    <w:p w:rsidR="00000000" w:rsidRDefault="00FF31D7">
      <w:pPr>
        <w:widowControl w:val="0"/>
        <w:ind w:firstLine="426"/>
        <w:jc w:val="both"/>
      </w:pPr>
      <w:r>
        <w:rPr>
          <w:i/>
        </w:rPr>
        <w:t>В</w:t>
      </w:r>
      <w:r>
        <w:t xml:space="preserve"> одноконтурных установках температура на входе</w:t>
      </w:r>
      <w:bookmarkStart w:id="194" w:name="OCRUncertain260"/>
      <w:r>
        <w:rPr>
          <w:lang w:val="en-US"/>
        </w:rPr>
        <w:t xml:space="preserve"> t</w:t>
      </w:r>
      <w:r>
        <w:rPr>
          <w:lang w:val="en-US"/>
        </w:rPr>
        <w:t>,</w:t>
      </w:r>
      <w:bookmarkEnd w:id="194"/>
      <w:r>
        <w:t xml:space="preserve"> </w:t>
      </w:r>
      <w:bookmarkStart w:id="195" w:name="OCRUncertain261"/>
      <w:r>
        <w:t>°</w:t>
      </w:r>
      <w:bookmarkEnd w:id="195"/>
      <w:r>
        <w:t>С</w:t>
      </w:r>
      <w:bookmarkStart w:id="196" w:name="OCRUncertain262"/>
      <w:r>
        <w:t>,</w:t>
      </w:r>
      <w:bookmarkEnd w:id="196"/>
      <w:r>
        <w:t>оп-</w:t>
      </w:r>
      <w:bookmarkStart w:id="197" w:name="OCRUncertain263"/>
      <w:r>
        <w:t>ределя</w:t>
      </w:r>
      <w:r>
        <w:t>ется</w:t>
      </w:r>
      <w:bookmarkEnd w:id="197"/>
      <w:r>
        <w:t xml:space="preserve"> по формуле</w:t>
      </w:r>
    </w:p>
    <w:p w:rsidR="00000000" w:rsidRDefault="00FF31D7">
      <w:pPr>
        <w:widowControl w:val="0"/>
        <w:ind w:firstLine="426"/>
        <w:jc w:val="both"/>
        <w:rPr>
          <w:sz w:val="24"/>
          <w:lang w:val="en-US"/>
        </w:rPr>
      </w:pP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1j</w:t>
      </w:r>
      <w:r>
        <w:rPr>
          <w:sz w:val="24"/>
          <w:lang w:val="en-US"/>
        </w:rPr>
        <w:t xml:space="preserve"> = t</w:t>
      </w:r>
      <w:r>
        <w:rPr>
          <w:sz w:val="24"/>
          <w:vertAlign w:val="subscript"/>
          <w:lang w:val="en-US"/>
        </w:rPr>
        <w:t>1,j-1</w:t>
      </w:r>
      <w:r>
        <w:rPr>
          <w:sz w:val="24"/>
          <w:lang w:val="en-US"/>
        </w:rPr>
        <w:t xml:space="preserve"> + 10</w:t>
      </w:r>
      <w:r>
        <w:rPr>
          <w:sz w:val="24"/>
          <w:vertAlign w:val="superscript"/>
          <w:lang w:val="en-US"/>
        </w:rPr>
        <w:t>-2</w:t>
      </w:r>
      <w:r>
        <w:rPr>
          <w:sz w:val="24"/>
          <w:lang w:val="en-US"/>
        </w:rPr>
        <w:t>g</w:t>
      </w:r>
      <w:r>
        <w:rPr>
          <w:sz w:val="24"/>
          <w:vertAlign w:val="subscript"/>
          <w:lang w:val="en-US"/>
        </w:rPr>
        <w:t>j</w:t>
      </w:r>
      <w:r>
        <w:rPr>
          <w:sz w:val="24"/>
          <w:lang w:val="en-US"/>
        </w:rPr>
        <w:t>/V,                                          (5)</w:t>
      </w:r>
    </w:p>
    <w:p w:rsidR="00000000" w:rsidRDefault="00FF31D7">
      <w:pPr>
        <w:widowControl w:val="0"/>
        <w:ind w:firstLine="426"/>
        <w:jc w:val="both"/>
      </w:pPr>
      <w:r>
        <w:t>где</w:t>
      </w:r>
      <w:r>
        <w:rPr>
          <w:lang w:val="en-US"/>
        </w:rPr>
        <w:t xml:space="preserve"> V —</w:t>
      </w:r>
      <w:r>
        <w:t xml:space="preserve"> удельный объем бака-аккумулятора (объем бака на</w:t>
      </w:r>
      <w:r>
        <w:rPr>
          <w:lang w:val="en-US"/>
        </w:rPr>
        <w:t xml:space="preserve"> 1</w:t>
      </w:r>
      <w:r>
        <w:t xml:space="preserve"> </w:t>
      </w:r>
      <w:bookmarkStart w:id="198" w:name="OCRUncertain271"/>
      <w:r>
        <w:t>м</w:t>
      </w:r>
      <w:bookmarkEnd w:id="198"/>
      <w:r>
        <w:rPr>
          <w:sz w:val="24"/>
          <w:vertAlign w:val="superscript"/>
          <w:lang w:val="en-US"/>
        </w:rPr>
        <w:t>2</w:t>
      </w:r>
      <w:r>
        <w:t xml:space="preserve"> площади солнечного коллектора), принимается равным</w:t>
      </w:r>
      <w:r>
        <w:rPr>
          <w:lang w:val="en-US"/>
        </w:rPr>
        <w:t xml:space="preserve"> 0,06</w:t>
      </w:r>
      <w:r>
        <w:t xml:space="preserve"> д</w:t>
      </w:r>
      <w:bookmarkStart w:id="199" w:name="OCRUncertain272"/>
      <w:r>
        <w:t>л</w:t>
      </w:r>
      <w:bookmarkEnd w:id="199"/>
      <w:r>
        <w:t xml:space="preserve">я </w:t>
      </w:r>
      <w:r>
        <w:rPr>
          <w:lang w:val="en-US"/>
        </w:rPr>
        <w:t>II</w:t>
      </w:r>
      <w:r>
        <w:t>,</w:t>
      </w:r>
      <w:r>
        <w:rPr>
          <w:lang w:val="en-US"/>
        </w:rPr>
        <w:t xml:space="preserve"> 0,07</w:t>
      </w:r>
      <w:r>
        <w:t xml:space="preserve"> —</w:t>
      </w:r>
      <w:bookmarkStart w:id="200" w:name="OCRUncertain273"/>
      <w:r>
        <w:t>д</w:t>
      </w:r>
      <w:bookmarkEnd w:id="200"/>
      <w:r>
        <w:t xml:space="preserve">ля </w:t>
      </w:r>
      <w:r>
        <w:rPr>
          <w:lang w:val="en-US"/>
        </w:rPr>
        <w:t>III</w:t>
      </w:r>
      <w:r>
        <w:t xml:space="preserve"> и</w:t>
      </w:r>
      <w:r>
        <w:rPr>
          <w:lang w:val="en-US"/>
        </w:rPr>
        <w:t xml:space="preserve"> 0,08</w:t>
      </w:r>
      <w:r>
        <w:t xml:space="preserve"> м</w:t>
      </w:r>
      <w:r>
        <w:rPr>
          <w:sz w:val="24"/>
          <w:vertAlign w:val="superscript"/>
          <w:lang w:val="en-US"/>
        </w:rPr>
        <w:t>3</w:t>
      </w:r>
      <w:r>
        <w:t>/м</w:t>
      </w:r>
      <w:r>
        <w:rPr>
          <w:sz w:val="24"/>
          <w:vertAlign w:val="superscript"/>
          <w:lang w:val="en-US"/>
        </w:rPr>
        <w:t>2</w:t>
      </w:r>
      <w:r>
        <w:t xml:space="preserve"> —</w:t>
      </w:r>
      <w:bookmarkStart w:id="201" w:name="OCRUncertain274"/>
      <w:r>
        <w:t>дл</w:t>
      </w:r>
      <w:bookmarkEnd w:id="201"/>
      <w:r>
        <w:t>я IV климатического района.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В двухконтурных установках температура воды на входе принимается на 5</w:t>
      </w:r>
      <w:bookmarkStart w:id="202" w:name="OCRUncertain276"/>
      <w:r>
        <w:t>°</w:t>
      </w:r>
      <w:bookmarkEnd w:id="202"/>
      <w:r>
        <w:t>С выше, определенной по формуле</w:t>
      </w:r>
      <w:r>
        <w:rPr>
          <w:lang w:val="en-US"/>
        </w:rPr>
        <w:t xml:space="preserve"> (5)</w:t>
      </w:r>
      <w:bookmarkStart w:id="203" w:name="OCRUncertain277"/>
      <w:r>
        <w:rPr>
          <w:lang w:val="en-US"/>
        </w:rPr>
        <w:t>.</w:t>
      </w:r>
      <w:bookmarkEnd w:id="203"/>
    </w:p>
    <w:p w:rsidR="00000000" w:rsidRDefault="00FF31D7">
      <w:pPr>
        <w:widowControl w:val="0"/>
        <w:ind w:firstLine="426"/>
        <w:jc w:val="both"/>
      </w:pPr>
      <w:r>
        <w:t>В первый час работы установки температ</w:t>
      </w:r>
      <w:bookmarkStart w:id="204" w:name="OCRUncertain278"/>
      <w:r>
        <w:t>у</w:t>
      </w:r>
      <w:bookmarkEnd w:id="204"/>
      <w:r>
        <w:t>ра на входе принимается равной температуре воды в баке-аккумуляторе.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b/>
          <w:lang w:val="en-US"/>
        </w:rPr>
        <w:t>4.4.</w:t>
      </w:r>
      <w:r>
        <w:t xml:space="preserve"> При отклонении солнечны</w:t>
      </w:r>
      <w:r>
        <w:t>х коллекторов от южной ориентации до</w:t>
      </w:r>
      <w:r>
        <w:rPr>
          <w:lang w:val="en-US"/>
        </w:rPr>
        <w:t xml:space="preserve"> 15</w:t>
      </w:r>
      <w:bookmarkStart w:id="205" w:name="OCRUncertain279"/>
      <w:r>
        <w:rPr>
          <w:lang w:val="en-US"/>
        </w:rPr>
        <w:t>°</w:t>
      </w:r>
      <w:bookmarkEnd w:id="205"/>
      <w:r>
        <w:t xml:space="preserve"> количество поглощенной радиации снижается на </w:t>
      </w:r>
      <w:r>
        <w:rPr>
          <w:lang w:val="en-US"/>
        </w:rPr>
        <w:t>5%,</w:t>
      </w:r>
      <w:r>
        <w:t xml:space="preserve"> при отклонении до</w:t>
      </w:r>
      <w:r>
        <w:rPr>
          <w:lang w:val="en-US"/>
        </w:rPr>
        <w:t xml:space="preserve"> 30° — 10%.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b/>
          <w:lang w:val="en-US"/>
        </w:rPr>
        <w:t>4.5.</w:t>
      </w:r>
      <w:r>
        <w:t xml:space="preserve"> Площадь солнцепоглощающей поверхности установок с дублером </w:t>
      </w:r>
      <w:r>
        <w:rPr>
          <w:i/>
        </w:rPr>
        <w:t>А,</w:t>
      </w:r>
      <w:r>
        <w:t xml:space="preserve"> </w:t>
      </w:r>
      <w:bookmarkStart w:id="206" w:name="OCRUncertain281"/>
      <w:r>
        <w:t>м</w:t>
      </w:r>
      <w:r>
        <w:rPr>
          <w:sz w:val="24"/>
          <w:vertAlign w:val="superscript"/>
          <w:lang w:val="en-US"/>
        </w:rPr>
        <w:t>2</w:t>
      </w:r>
      <w:r>
        <w:t>,</w:t>
      </w:r>
      <w:bookmarkEnd w:id="206"/>
      <w:r>
        <w:t xml:space="preserve"> следует определять по формуле</w:t>
      </w:r>
      <w:bookmarkStart w:id="207" w:name="OCRUncertain282"/>
      <w:r>
        <w:rPr>
          <w:lang w:val="en-US"/>
        </w:rPr>
        <w:t>:</w:t>
      </w:r>
    </w:p>
    <w:p w:rsidR="00000000" w:rsidRDefault="00FF31D7">
      <w:pPr>
        <w:widowControl w:val="0"/>
        <w:ind w:firstLine="426"/>
        <w:jc w:val="center"/>
        <w:rPr>
          <w:lang w:val="en-US"/>
        </w:rPr>
      </w:pPr>
      <w:r>
        <w:rPr>
          <w:position w:val="-52"/>
          <w:lang w:val="en-US"/>
        </w:rPr>
        <w:object w:dxaOrig="2040" w:dyaOrig="960">
          <v:shape id="_x0000_i1029" type="#_x0000_t75" style="width:102pt;height:48pt" o:ole="">
            <v:imagedata r:id="rId13" o:title=""/>
          </v:shape>
          <o:OLEObject Type="Embed" ProgID="Equation.3" ShapeID="_x0000_i1029" DrawAspect="Content" ObjectID="_1427195937" r:id="rId14"/>
        </w:object>
      </w:r>
      <w:r>
        <w:rPr>
          <w:lang w:val="en-US"/>
        </w:rPr>
        <w:t>,                                   (6)</w:t>
      </w:r>
    </w:p>
    <w:bookmarkEnd w:id="207"/>
    <w:p w:rsidR="00000000" w:rsidRDefault="00FF31D7">
      <w:pPr>
        <w:widowControl w:val="0"/>
        <w:ind w:firstLine="426"/>
        <w:jc w:val="both"/>
        <w:rPr>
          <w:lang w:val="en-US"/>
        </w:rPr>
      </w:pPr>
      <w:r>
        <w:t>где g</w:t>
      </w:r>
      <w:r>
        <w:rPr>
          <w:vertAlign w:val="subscript"/>
        </w:rPr>
        <w:t>j</w:t>
      </w:r>
      <w:r>
        <w:rPr>
          <w:lang w:val="en-US"/>
        </w:rPr>
        <w:t>—</w:t>
      </w:r>
      <w:r>
        <w:t xml:space="preserve"> инт</w:t>
      </w:r>
      <w:bookmarkStart w:id="208" w:name="OCRUncertain291"/>
      <w:r>
        <w:t>ен</w:t>
      </w:r>
      <w:bookmarkEnd w:id="208"/>
      <w:r>
        <w:t>сивность падающей солнечной радиации в плоскости коллектора, Вт/м</w:t>
      </w:r>
      <w:r>
        <w:rPr>
          <w:sz w:val="24"/>
          <w:vertAlign w:val="superscript"/>
          <w:lang w:val="en-US"/>
        </w:rPr>
        <w:t>2</w:t>
      </w:r>
      <w:r>
        <w:rPr>
          <w:lang w:val="en-US"/>
        </w:rPr>
        <w:t xml:space="preserve"> </w:t>
      </w:r>
      <w:bookmarkStart w:id="209" w:name="OCRUncertain292"/>
      <w:r>
        <w:rPr>
          <w:lang w:val="en-US"/>
        </w:rPr>
        <w:t>,</w:t>
      </w:r>
      <w:bookmarkEnd w:id="209"/>
      <w:r>
        <w:t xml:space="preserve"> определяется по </w:t>
      </w:r>
      <w:bookmarkStart w:id="210" w:name="OCRUncertain293"/>
      <w:r>
        <w:t>прил.</w:t>
      </w:r>
      <w:bookmarkEnd w:id="210"/>
      <w:r>
        <w:rPr>
          <w:lang w:val="en-US"/>
        </w:rPr>
        <w:t xml:space="preserve"> 3</w:t>
      </w:r>
      <w:r>
        <w:t xml:space="preserve"> в интервале от</w:t>
      </w:r>
      <w:r>
        <w:rPr>
          <w:lang w:val="en-US"/>
        </w:rPr>
        <w:t xml:space="preserve"> 8</w:t>
      </w:r>
      <w:r>
        <w:t xml:space="preserve"> до</w:t>
      </w:r>
      <w:r>
        <w:rPr>
          <w:lang w:val="en-US"/>
        </w:rPr>
        <w:t xml:space="preserve"> 17</w:t>
      </w:r>
      <w:r>
        <w:t xml:space="preserve"> ч для солнечных коллекторов южной ориентации. При отк</w:t>
      </w:r>
      <w:bookmarkStart w:id="211" w:name="OCRUncertain294"/>
      <w:r>
        <w:t>л</w:t>
      </w:r>
      <w:bookmarkEnd w:id="211"/>
      <w:r>
        <w:t>онении от юга к востоку или западу на каждые</w:t>
      </w:r>
      <w:r>
        <w:rPr>
          <w:lang w:val="en-US"/>
        </w:rPr>
        <w:t xml:space="preserve"> </w:t>
      </w:r>
      <w:r>
        <w:rPr>
          <w:lang w:val="en-US"/>
        </w:rPr>
        <w:t>15°</w:t>
      </w:r>
      <w:r>
        <w:t xml:space="preserve"> интервал времени начина</w:t>
      </w:r>
      <w:bookmarkStart w:id="212" w:name="OCRUncertain295"/>
      <w:r>
        <w:t>е</w:t>
      </w:r>
      <w:bookmarkEnd w:id="212"/>
      <w:r>
        <w:t>тся раньше или позже на</w:t>
      </w:r>
      <w:r>
        <w:rPr>
          <w:lang w:val="en-US"/>
        </w:rPr>
        <w:t xml:space="preserve"> 1</w:t>
      </w:r>
      <w:r>
        <w:t xml:space="preserve"> ч</w:t>
      </w:r>
      <w:bookmarkStart w:id="213" w:name="OCRUncertain296"/>
      <w:r>
        <w:t>;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sym w:font="Symbol" w:char="F068"/>
      </w:r>
      <w:r>
        <w:t>—</w:t>
      </w:r>
      <w:bookmarkEnd w:id="213"/>
      <w:r>
        <w:t xml:space="preserve"> </w:t>
      </w:r>
      <w:bookmarkStart w:id="214" w:name="OCRUncertain297"/>
      <w:r>
        <w:t>КПД</w:t>
      </w:r>
      <w:bookmarkEnd w:id="214"/>
      <w:r>
        <w:t xml:space="preserve"> установки солнечного горячего водоснабжения.</w:t>
      </w:r>
    </w:p>
    <w:p w:rsidR="00000000" w:rsidRDefault="00FF31D7">
      <w:pPr>
        <w:widowControl w:val="0"/>
        <w:ind w:firstLine="426"/>
        <w:jc w:val="both"/>
      </w:pP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Коэффициент полез</w:t>
      </w:r>
      <w:bookmarkStart w:id="215" w:name="OCRUncertain298"/>
      <w:r>
        <w:t>н</w:t>
      </w:r>
      <w:bookmarkEnd w:id="215"/>
      <w:r>
        <w:t>ого действия установки определяется по формуле</w:t>
      </w:r>
      <w:bookmarkStart w:id="216" w:name="OCRUncertain299"/>
      <w:r>
        <w:rPr>
          <w:lang w:val="en-US"/>
        </w:rPr>
        <w:t>:</w:t>
      </w:r>
    </w:p>
    <w:bookmarkEnd w:id="216"/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position w:val="-54"/>
          <w:lang w:val="en-US"/>
        </w:rPr>
        <w:object w:dxaOrig="3200" w:dyaOrig="1200">
          <v:shape id="_x0000_i1030" type="#_x0000_t75" style="width:159.75pt;height:60pt" o:ole="">
            <v:imagedata r:id="rId15" o:title=""/>
          </v:shape>
          <o:OLEObject Type="Embed" ProgID="Equation.3" ShapeID="_x0000_i1030" DrawAspect="Content" ObjectID="_1427195938" r:id="rId16"/>
        </w:object>
      </w:r>
      <w:r>
        <w:rPr>
          <w:lang w:val="en-US"/>
        </w:rPr>
        <w:t>,                             (7)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sym w:font="Symbol" w:char="F071"/>
      </w:r>
      <w:r>
        <w:rPr>
          <w:i/>
          <w:lang w:val="en-US"/>
        </w:rPr>
        <w:t xml:space="preserve"> —</w:t>
      </w:r>
      <w:r>
        <w:t xml:space="preserve"> приведенная оптическая характеристика коллектора. При отсутствии пас</w:t>
      </w:r>
      <w:bookmarkStart w:id="217" w:name="OCRUncertain319"/>
      <w:r>
        <w:t>п</w:t>
      </w:r>
      <w:bookmarkEnd w:id="217"/>
      <w:r>
        <w:t>ортных данных может быть принята равной</w:t>
      </w:r>
      <w:r>
        <w:rPr>
          <w:lang w:val="en-US"/>
        </w:rPr>
        <w:t xml:space="preserve"> 0,73</w:t>
      </w:r>
      <w:r>
        <w:t xml:space="preserve"> для одностекольных коллекторов и</w:t>
      </w:r>
      <w:r>
        <w:rPr>
          <w:lang w:val="en-US"/>
        </w:rPr>
        <w:t xml:space="preserve"> 0,63 —</w:t>
      </w:r>
      <w:r>
        <w:t xml:space="preserve"> для </w:t>
      </w:r>
      <w:bookmarkStart w:id="218" w:name="OCRUncertain320"/>
      <w:r>
        <w:t>двусте</w:t>
      </w:r>
      <w:bookmarkEnd w:id="218"/>
      <w:r>
        <w:t>к</w:t>
      </w:r>
      <w:bookmarkStart w:id="219" w:name="OCRUncertain321"/>
      <w:r>
        <w:t>ольных;</w:t>
      </w:r>
      <w:bookmarkEnd w:id="219"/>
      <w:r>
        <w:t xml:space="preserve"> </w:t>
      </w:r>
      <w:bookmarkStart w:id="220" w:name="OCRUncertain322"/>
    </w:p>
    <w:bookmarkEnd w:id="220"/>
    <w:p w:rsidR="00000000" w:rsidRDefault="00FF31D7">
      <w:pPr>
        <w:widowControl w:val="0"/>
        <w:ind w:firstLine="426"/>
        <w:jc w:val="both"/>
      </w:pPr>
      <w:r>
        <w:rPr>
          <w:sz w:val="24"/>
          <w:lang w:val="en-US"/>
        </w:rPr>
        <w:t>t</w:t>
      </w:r>
      <w:r>
        <w:rPr>
          <w:sz w:val="24"/>
          <w:vertAlign w:val="subscript"/>
          <w:lang w:val="en-US"/>
        </w:rPr>
        <w:t>e</w:t>
      </w:r>
      <w:r>
        <w:rPr>
          <w:i/>
          <w:lang w:val="en-US"/>
        </w:rPr>
        <w:t xml:space="preserve"> —</w:t>
      </w:r>
      <w:r>
        <w:t xml:space="preserve"> средняя дневная температ</w:t>
      </w:r>
      <w:bookmarkStart w:id="221" w:name="OCRUncertain323"/>
      <w:r>
        <w:t>ур</w:t>
      </w:r>
      <w:bookmarkEnd w:id="221"/>
      <w:r>
        <w:t>а возд</w:t>
      </w:r>
      <w:bookmarkStart w:id="222" w:name="OCRUncertain324"/>
      <w:r>
        <w:t>у</w:t>
      </w:r>
      <w:bookmarkEnd w:id="222"/>
      <w:r>
        <w:t xml:space="preserve">ха </w:t>
      </w:r>
      <w:bookmarkStart w:id="223" w:name="OCRUncertain325"/>
      <w:r>
        <w:t>°</w:t>
      </w:r>
      <w:bookmarkEnd w:id="223"/>
      <w:r>
        <w:t>С.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4.6.</w:t>
      </w:r>
      <w:r>
        <w:t xml:space="preserve"> Если максимальна</w:t>
      </w:r>
      <w:bookmarkStart w:id="224" w:name="OCRUncertain326"/>
      <w:r>
        <w:t>я</w:t>
      </w:r>
      <w:bookmarkEnd w:id="224"/>
      <w:r>
        <w:t xml:space="preserve"> часовая </w:t>
      </w:r>
      <w:bookmarkStart w:id="225" w:name="OCRUncertain327"/>
      <w:r>
        <w:t>теплопроизводительнос</w:t>
      </w:r>
      <w:r>
        <w:t>ть</w:t>
      </w:r>
      <w:bookmarkEnd w:id="225"/>
      <w:r>
        <w:t xml:space="preserve"> установки солнечного горячего водоснабжения с принудительной циркуляцией выше потребной по графику </w:t>
      </w:r>
      <w:bookmarkStart w:id="226" w:name="OCRUncertain328"/>
      <w:r>
        <w:t>водоразбора,</w:t>
      </w:r>
      <w:bookmarkEnd w:id="226"/>
      <w:r>
        <w:t xml:space="preserve"> </w:t>
      </w:r>
      <w:bookmarkStart w:id="227" w:name="OCRUncertain329"/>
      <w:r>
        <w:t>т</w:t>
      </w:r>
      <w:bookmarkEnd w:id="227"/>
      <w:r>
        <w:t>о в установках необходимо устраивать баки-аккумуляторы. Объем бака-аккумулятора</w:t>
      </w:r>
      <w:r>
        <w:rPr>
          <w:lang w:val="en-US"/>
        </w:rPr>
        <w:t xml:space="preserve"> </w:t>
      </w:r>
      <w:bookmarkStart w:id="228" w:name="OCRUncertain330"/>
      <w:r>
        <w:rPr>
          <w:i/>
          <w:lang w:val="en-US"/>
        </w:rPr>
        <w:t xml:space="preserve">V, </w:t>
      </w:r>
      <w:r>
        <w:t>м</w:t>
      </w:r>
      <w:r>
        <w:rPr>
          <w:vertAlign w:val="superscript"/>
          <w:lang w:val="en-US"/>
        </w:rPr>
        <w:t>3</w:t>
      </w:r>
      <w:r>
        <w:t>,</w:t>
      </w:r>
      <w:bookmarkEnd w:id="228"/>
      <w:r>
        <w:t xml:space="preserve"> должен определяться по суточным графикам подогрева воды в установке и </w:t>
      </w:r>
      <w:bookmarkStart w:id="229" w:name="OCRUncertain331"/>
      <w:r>
        <w:t>водопотребления,</w:t>
      </w:r>
      <w:bookmarkEnd w:id="229"/>
      <w:r>
        <w:t xml:space="preserve"> а при их отсутствии в зависимости от климатического района по формуле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lang w:val="en-US"/>
        </w:rPr>
        <w:t xml:space="preserve"> </w:t>
      </w:r>
      <w:bookmarkStart w:id="230" w:name="OCRUncertain332"/>
      <w:r>
        <w:rPr>
          <w:lang w:val="en-US"/>
        </w:rPr>
        <w:t>=</w:t>
      </w:r>
      <w:bookmarkEnd w:id="230"/>
      <w:r>
        <w:rPr>
          <w:lang w:val="en-US"/>
        </w:rPr>
        <w:t xml:space="preserve"> (0,06 — 0,08)</w:t>
      </w:r>
      <w:r>
        <w:t xml:space="preserve"> </w:t>
      </w:r>
      <w:r>
        <w:rPr>
          <w:i/>
        </w:rPr>
        <w:t>А,</w:t>
      </w:r>
      <w:r>
        <w:t xml:space="preserve"> принимая большее значение для</w:t>
      </w:r>
      <w:r>
        <w:rPr>
          <w:lang w:val="en-US"/>
        </w:rPr>
        <w:t xml:space="preserve"> IV</w:t>
      </w:r>
      <w:r>
        <w:t xml:space="preserve"> климатического района.</w:t>
      </w:r>
    </w:p>
    <w:p w:rsidR="00000000" w:rsidRDefault="00FF31D7">
      <w:pPr>
        <w:widowControl w:val="0"/>
        <w:ind w:firstLine="426"/>
        <w:jc w:val="both"/>
      </w:pPr>
      <w:r>
        <w:rPr>
          <w:b/>
          <w:lang w:val="en-US"/>
        </w:rPr>
        <w:t>4.7.</w:t>
      </w:r>
      <w:r>
        <w:t xml:space="preserve"> При переменном расходе теплоносителя в </w:t>
      </w:r>
      <w:bookmarkStart w:id="231" w:name="OCRUncertain333"/>
      <w:r>
        <w:t xml:space="preserve">теплоприемном </w:t>
      </w:r>
      <w:bookmarkEnd w:id="231"/>
      <w:r>
        <w:t>контуре и контуре</w:t>
      </w:r>
      <w:r>
        <w:t xml:space="preserve"> нагреваемой воды подбор насосов производится по максимальной величине расхода. При постоянном расходе теплоносителя его удельный расход должен приниматься в пределах</w:t>
      </w:r>
      <w:r>
        <w:rPr>
          <w:lang w:val="en-US"/>
        </w:rPr>
        <w:t xml:space="preserve"> 20—40</w:t>
      </w:r>
      <w:r>
        <w:t xml:space="preserve"> </w:t>
      </w:r>
      <w:bookmarkStart w:id="232" w:name="OCRUncertain334"/>
      <w:r>
        <w:t>кг/м</w:t>
      </w:r>
      <w:r>
        <w:rPr>
          <w:vertAlign w:val="superscript"/>
          <w:lang w:val="en-US"/>
        </w:rPr>
        <w:t>2</w:t>
      </w:r>
      <w:r>
        <w:sym w:font="Times New Roman" w:char="00B7"/>
      </w:r>
      <w:r>
        <w:t>ч).</w:t>
      </w:r>
      <w:bookmarkEnd w:id="232"/>
    </w:p>
    <w:p w:rsidR="00000000" w:rsidRDefault="00FF31D7" w:rsidP="00FF31D7">
      <w:pPr>
        <w:widowControl w:val="0"/>
        <w:numPr>
          <w:ilvl w:val="0"/>
          <w:numId w:val="4"/>
        </w:numPr>
        <w:ind w:left="0" w:firstLine="426"/>
        <w:jc w:val="both"/>
        <w:rPr>
          <w:lang w:val="en-US"/>
        </w:rPr>
      </w:pPr>
      <w:r>
        <w:rPr>
          <w:lang w:val="en-US"/>
        </w:rPr>
        <w:t xml:space="preserve"> </w:t>
      </w:r>
      <w:r>
        <w:t xml:space="preserve">При проектировании установок с переменным расходом теплоносителя расчет теплообменников следует производить по среднечасовым значениям расходов воды и теплоносителя. </w:t>
      </w:r>
    </w:p>
    <w:p w:rsidR="00000000" w:rsidRDefault="00FF31D7" w:rsidP="00FF31D7">
      <w:pPr>
        <w:widowControl w:val="0"/>
        <w:numPr>
          <w:ilvl w:val="0"/>
          <w:numId w:val="5"/>
        </w:numPr>
        <w:ind w:left="0" w:firstLine="426"/>
        <w:jc w:val="both"/>
      </w:pPr>
      <w:r>
        <w:rPr>
          <w:lang w:val="en-US"/>
        </w:rPr>
        <w:t xml:space="preserve"> </w:t>
      </w:r>
      <w:r>
        <w:t xml:space="preserve">Расчет экономии топлива за счет использования солнечной энергии В, т </w:t>
      </w:r>
      <w:bookmarkStart w:id="233" w:name="OCRUncertain335"/>
      <w:r>
        <w:t>у.т/год,</w:t>
      </w:r>
      <w:bookmarkEnd w:id="233"/>
      <w:r>
        <w:t xml:space="preserve"> следует производить по формуле</w:t>
      </w:r>
    </w:p>
    <w:p w:rsidR="00000000" w:rsidRDefault="00FF31D7">
      <w:pPr>
        <w:widowControl w:val="0"/>
        <w:ind w:firstLine="426"/>
        <w:jc w:val="center"/>
        <w:rPr>
          <w:lang w:val="en-US"/>
        </w:rPr>
      </w:pPr>
      <w:r>
        <w:rPr>
          <w:position w:val="-40"/>
          <w:lang w:val="en-US"/>
        </w:rPr>
        <w:object w:dxaOrig="1359" w:dyaOrig="780">
          <v:shape id="_x0000_i1031" type="#_x0000_t75" style="width:68.25pt;height:39pt" o:ole="">
            <v:imagedata r:id="rId17" o:title=""/>
          </v:shape>
          <o:OLEObject Type="Embed" ProgID="Equation.3" ShapeID="_x0000_i1031" DrawAspect="Content" ObjectID="_1427195939" r:id="rId18"/>
        </w:object>
      </w:r>
      <w:r>
        <w:rPr>
          <w:lang w:val="en-US"/>
        </w:rPr>
        <w:t xml:space="preserve">,                           </w:t>
      </w:r>
      <w:r>
        <w:rPr>
          <w:lang w:val="en-US"/>
        </w:rPr>
        <w:t xml:space="preserve">    (</w:t>
      </w:r>
      <w:bookmarkStart w:id="234" w:name="OCRUncertain341"/>
      <w:r>
        <w:rPr>
          <w:lang w:val="en-US"/>
        </w:rPr>
        <w:t>8)</w:t>
      </w:r>
      <w:bookmarkEnd w:id="234"/>
    </w:p>
    <w:p w:rsidR="00000000" w:rsidRDefault="00FF31D7">
      <w:pPr>
        <w:widowControl w:val="0"/>
        <w:ind w:firstLine="426"/>
        <w:jc w:val="both"/>
      </w:pPr>
      <w:r>
        <w:t>где Q</w:t>
      </w:r>
      <w:r>
        <w:rPr>
          <w:lang w:val="en-US"/>
        </w:rPr>
        <w:t xml:space="preserve"> —</w:t>
      </w:r>
      <w:r>
        <w:t xml:space="preserve"> суммарное количество т</w:t>
      </w:r>
      <w:bookmarkStart w:id="235" w:name="OCRUncertain342"/>
      <w:r>
        <w:t>е</w:t>
      </w:r>
      <w:bookmarkEnd w:id="235"/>
      <w:r>
        <w:t xml:space="preserve">плоты </w:t>
      </w:r>
      <w:r>
        <w:rPr>
          <w:lang w:val="en-US"/>
        </w:rPr>
        <w:t>Q</w:t>
      </w:r>
      <w:r>
        <w:t xml:space="preserve">, </w:t>
      </w:r>
      <w:bookmarkStart w:id="236" w:name="OCRUncertain343"/>
      <w:r>
        <w:t>Г Д</w:t>
      </w:r>
      <w:bookmarkEnd w:id="236"/>
      <w:r>
        <w:t>ж/</w:t>
      </w:r>
      <w:bookmarkStart w:id="237" w:name="OCRUncertain344"/>
      <w:r>
        <w:t>го</w:t>
      </w:r>
      <w:bookmarkEnd w:id="237"/>
      <w:r>
        <w:t>д</w:t>
      </w:r>
      <w:bookmarkStart w:id="238" w:name="OCRUncertain345"/>
      <w:r>
        <w:t>,</w:t>
      </w:r>
      <w:bookmarkEnd w:id="238"/>
      <w:r>
        <w:t>в</w:t>
      </w:r>
      <w:bookmarkStart w:id="239" w:name="OCRUncertain346"/>
      <w:r>
        <w:t>ы</w:t>
      </w:r>
      <w:bookmarkEnd w:id="239"/>
      <w:r>
        <w:t>раб</w:t>
      </w:r>
      <w:bookmarkStart w:id="240" w:name="OCRUncertain347"/>
      <w:r>
        <w:t>о</w:t>
      </w:r>
      <w:bookmarkEnd w:id="240"/>
      <w:r>
        <w:t>танное установкой солнечного горячего водоснабжения за сезон (год)</w:t>
      </w:r>
      <w:bookmarkStart w:id="241" w:name="OCRUncertain348"/>
      <w:r>
        <w:t>,</w:t>
      </w:r>
      <w:bookmarkEnd w:id="241"/>
      <w:r>
        <w:t xml:space="preserve"> определяемое по прил.4;</w:t>
      </w:r>
      <w:bookmarkStart w:id="242" w:name="OCRUncertain349"/>
    </w:p>
    <w:p w:rsidR="00000000" w:rsidRDefault="00FF31D7">
      <w:pPr>
        <w:widowControl w:val="0"/>
        <w:ind w:firstLine="426"/>
        <w:jc w:val="both"/>
      </w:pPr>
      <w:r>
        <w:sym w:font="Symbol" w:char="F068"/>
      </w:r>
      <w:r>
        <w:rPr>
          <w:vertAlign w:val="subscript"/>
        </w:rPr>
        <w:t>по</w:t>
      </w:r>
      <w:bookmarkEnd w:id="242"/>
      <w:r>
        <w:rPr>
          <w:vertAlign w:val="subscript"/>
        </w:rPr>
        <w:t>т</w:t>
      </w:r>
      <w:r>
        <w:t xml:space="preserve"> </w:t>
      </w:r>
      <w:r>
        <w:rPr>
          <w:lang w:val="en-US"/>
        </w:rPr>
        <w:t xml:space="preserve"> —</w:t>
      </w:r>
      <w:r>
        <w:t xml:space="preserve">  </w:t>
      </w:r>
      <w:bookmarkStart w:id="243" w:name="OCRUncertain351"/>
      <w:r>
        <w:t>К</w:t>
      </w:r>
      <w:bookmarkEnd w:id="243"/>
      <w:r>
        <w:t>ПД замеща</w:t>
      </w:r>
      <w:bookmarkStart w:id="244" w:name="OCRUncertain352"/>
      <w:r>
        <w:t>е</w:t>
      </w:r>
      <w:bookmarkEnd w:id="244"/>
      <w:r>
        <w:t>мого источника теплоты.</w:t>
      </w:r>
    </w:p>
    <w:p w:rsidR="00000000" w:rsidRDefault="00FF31D7">
      <w:pPr>
        <w:widowControl w:val="0"/>
        <w:jc w:val="right"/>
        <w:rPr>
          <w:b/>
        </w:rPr>
      </w:pPr>
    </w:p>
    <w:p w:rsidR="00000000" w:rsidRDefault="00FF31D7">
      <w:pPr>
        <w:widowControl w:val="0"/>
        <w:jc w:val="right"/>
        <w:rPr>
          <w:b/>
        </w:rPr>
      </w:pPr>
    </w:p>
    <w:p w:rsidR="00000000" w:rsidRDefault="00FF31D7">
      <w:pPr>
        <w:widowControl w:val="0"/>
        <w:jc w:val="right"/>
        <w:rPr>
          <w:b/>
          <w:lang w:val="en-US"/>
        </w:rPr>
      </w:pPr>
      <w:r>
        <w:rPr>
          <w:b/>
        </w:rPr>
        <w:t>ПРИЛОЖЕНИЕ</w:t>
      </w:r>
      <w:r>
        <w:rPr>
          <w:b/>
          <w:lang w:val="en-US"/>
        </w:rPr>
        <w:t xml:space="preserve"> 1</w:t>
      </w:r>
    </w:p>
    <w:p w:rsidR="00000000" w:rsidRDefault="00FF31D7">
      <w:pPr>
        <w:widowControl w:val="0"/>
        <w:jc w:val="right"/>
        <w:rPr>
          <w:i/>
        </w:rPr>
      </w:pPr>
      <w:r>
        <w:rPr>
          <w:i/>
        </w:rPr>
        <w:t>Об</w:t>
      </w:r>
      <w:bookmarkStart w:id="245" w:name="OCRUncertain353"/>
      <w:r>
        <w:rPr>
          <w:i/>
        </w:rPr>
        <w:t>яз</w:t>
      </w:r>
      <w:bookmarkEnd w:id="245"/>
      <w:r>
        <w:rPr>
          <w:i/>
        </w:rPr>
        <w:t>ательное</w:t>
      </w:r>
    </w:p>
    <w:p w:rsidR="00000000" w:rsidRDefault="00FF31D7">
      <w:pPr>
        <w:widowControl w:val="0"/>
        <w:jc w:val="right"/>
        <w:rPr>
          <w:i/>
        </w:rPr>
      </w:pPr>
    </w:p>
    <w:p w:rsidR="00000000" w:rsidRDefault="00FF31D7">
      <w:pPr>
        <w:widowControl w:val="0"/>
        <w:jc w:val="center"/>
      </w:pPr>
      <w:r>
        <w:t>ОПРЕДЕЛЕНИЕ ЭКОНОМИЧЕСКОЙ ЦЕЛЕСООБРАЗНОСТИ ПРИМЕНЕНИЯ УСТАНОВКИ СОЛНЕЧНОГО ГОРЯЧЕГО ВОДОСНАБЖЕНИЯ</w:t>
      </w:r>
    </w:p>
    <w:p w:rsidR="00000000" w:rsidRDefault="00FF31D7">
      <w:pPr>
        <w:widowControl w:val="0"/>
        <w:jc w:val="center"/>
      </w:pPr>
    </w:p>
    <w:p w:rsidR="00000000" w:rsidRDefault="00FF31D7">
      <w:pPr>
        <w:widowControl w:val="0"/>
        <w:jc w:val="both"/>
      </w:pPr>
      <w:r>
        <w:t>Установка солн</w:t>
      </w:r>
      <w:bookmarkStart w:id="246" w:name="OCRUncertain354"/>
      <w:r>
        <w:t>е</w:t>
      </w:r>
      <w:bookmarkEnd w:id="246"/>
      <w:r>
        <w:t>чного горячего водоснабжения счита</w:t>
      </w:r>
      <w:bookmarkStart w:id="247" w:name="OCRUncertain355"/>
      <w:r>
        <w:t>е</w:t>
      </w:r>
      <w:bookmarkEnd w:id="247"/>
      <w:r>
        <w:t>тся экономически цел</w:t>
      </w:r>
      <w:bookmarkStart w:id="248" w:name="OCRUncertain356"/>
      <w:r>
        <w:t>е</w:t>
      </w:r>
      <w:bookmarkEnd w:id="248"/>
      <w:r>
        <w:t>сообразной при выполнении условия</w:t>
      </w:r>
    </w:p>
    <w:p w:rsidR="00000000" w:rsidRDefault="00FF31D7">
      <w:pPr>
        <w:widowControl w:val="0"/>
        <w:jc w:val="center"/>
        <w:rPr>
          <w:sz w:val="24"/>
        </w:rPr>
      </w:pPr>
      <w:r>
        <w:rPr>
          <w:sz w:val="24"/>
          <w:lang w:val="en-US"/>
        </w:rPr>
        <w:t xml:space="preserve">f </w:t>
      </w:r>
      <w:r>
        <w:rPr>
          <w:sz w:val="24"/>
          <w:lang w:val="en-US"/>
        </w:rPr>
        <w:sym w:font="Symbol" w:char="F0A3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68"/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sz w:val="24"/>
          <w:lang w:val="en-US"/>
        </w:rPr>
        <w:sym w:font="Symbol" w:char="F068"/>
      </w:r>
      <w:r>
        <w:rPr>
          <w:lang w:val="en-US"/>
        </w:rPr>
        <w:t xml:space="preserve"> —</w:t>
      </w:r>
      <w:r>
        <w:t xml:space="preserve"> сезонный или годовой коэффициент полезного действия </w:t>
      </w:r>
      <w:bookmarkStart w:id="249" w:name="OCRUncertain359"/>
      <w:r>
        <w:t>у</w:t>
      </w:r>
      <w:bookmarkEnd w:id="249"/>
      <w:r>
        <w:t>становки солн</w:t>
      </w:r>
      <w:bookmarkStart w:id="250" w:name="OCRUncertain360"/>
      <w:r>
        <w:t>е</w:t>
      </w:r>
      <w:bookmarkEnd w:id="250"/>
      <w:r>
        <w:t xml:space="preserve">чного горячего водоснабжения, определяемый по </w:t>
      </w:r>
      <w:bookmarkStart w:id="251" w:name="OCRUncertain361"/>
      <w:r>
        <w:t>прил.</w:t>
      </w:r>
      <w:bookmarkEnd w:id="251"/>
      <w:r>
        <w:rPr>
          <w:lang w:val="en-US"/>
        </w:rPr>
        <w:t xml:space="preserve"> 4; </w:t>
      </w:r>
      <w:bookmarkStart w:id="252" w:name="OCRUncertain362"/>
    </w:p>
    <w:bookmarkEnd w:id="252"/>
    <w:p w:rsidR="00000000" w:rsidRDefault="00FF31D7">
      <w:pPr>
        <w:widowControl w:val="0"/>
        <w:ind w:firstLine="426"/>
        <w:jc w:val="both"/>
      </w:pPr>
      <w:r>
        <w:rPr>
          <w:lang w:val="en-US"/>
        </w:rPr>
        <w:t xml:space="preserve">f </w:t>
      </w:r>
      <w:r>
        <w:rPr>
          <w:i/>
          <w:lang w:val="en-US"/>
        </w:rPr>
        <w:t xml:space="preserve"> — </w:t>
      </w:r>
      <w:r>
        <w:t xml:space="preserve">критерий экономической эффективности </w:t>
      </w:r>
      <w:bookmarkStart w:id="253" w:name="OCRUncertain363"/>
      <w:r>
        <w:t>у</w:t>
      </w:r>
      <w:bookmarkEnd w:id="253"/>
      <w:r>
        <w:t>становки солнечного горячего водоснабжени</w:t>
      </w:r>
      <w:bookmarkStart w:id="254" w:name="OCRUncertain364"/>
      <w:r>
        <w:t>я</w:t>
      </w:r>
      <w:bookmarkEnd w:id="254"/>
      <w:r>
        <w:t>, опред</w:t>
      </w:r>
      <w:bookmarkStart w:id="255" w:name="OCRUncertain365"/>
      <w:r>
        <w:t>е</w:t>
      </w:r>
      <w:bookmarkEnd w:id="255"/>
      <w:r>
        <w:t>ляемой по формуле</w:t>
      </w:r>
      <w:r>
        <w:rPr>
          <w:lang w:val="en-US"/>
        </w:rPr>
        <w:t>:</w:t>
      </w:r>
    </w:p>
    <w:p w:rsidR="00000000" w:rsidRDefault="00FF31D7">
      <w:pPr>
        <w:widowControl w:val="0"/>
        <w:jc w:val="center"/>
        <w:rPr>
          <w:lang w:val="en-US"/>
        </w:rPr>
      </w:pPr>
      <w:r>
        <w:rPr>
          <w:position w:val="-52"/>
          <w:lang w:val="en-US"/>
        </w:rPr>
        <w:object w:dxaOrig="1900" w:dyaOrig="999">
          <v:shape id="_x0000_i1032" type="#_x0000_t75" style="width:95.25pt;height:50.25pt" o:ole="">
            <v:imagedata r:id="rId19" o:title=""/>
          </v:shape>
          <o:OLEObject Type="Embed" ProgID="Equation.3" ShapeID="_x0000_i1032" DrawAspect="Content" ObjectID="_1427195940" r:id="rId20"/>
        </w:object>
      </w:r>
      <w:r>
        <w:rPr>
          <w:lang w:val="en-US"/>
        </w:rPr>
        <w:t>,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где Ew</w:t>
      </w:r>
      <w:r>
        <w:rPr>
          <w:lang w:val="en-US"/>
        </w:rPr>
        <w:t xml:space="preserve"> —</w:t>
      </w:r>
      <w:r>
        <w:t xml:space="preserve"> нормативный коэффициент эфф</w:t>
      </w:r>
      <w:bookmarkStart w:id="256" w:name="OCRUncertain371"/>
      <w:r>
        <w:t>е</w:t>
      </w:r>
      <w:bookmarkEnd w:id="256"/>
      <w:r>
        <w:t>ктивности капитальных вложений;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a —</w:t>
      </w:r>
      <w:r>
        <w:t xml:space="preserve"> норма отчисления на покрытие эксплуатационных расходов (при отсутствии нормативных данных принимать в размере</w:t>
      </w:r>
      <w:r>
        <w:rPr>
          <w:lang w:val="en-US"/>
        </w:rPr>
        <w:t xml:space="preserve"> 0,1</w:t>
      </w:r>
      <w:r>
        <w:t xml:space="preserve"> от капитальных затрат)</w:t>
      </w:r>
      <w:r>
        <w:rPr>
          <w:lang w:val="en-US"/>
        </w:rPr>
        <w:t xml:space="preserve"> </w:t>
      </w:r>
      <w:bookmarkStart w:id="257" w:name="OCRUncertain372"/>
      <w:r>
        <w:rPr>
          <w:lang w:val="en-US"/>
        </w:rPr>
        <w:t>;</w:t>
      </w:r>
      <w:bookmarkEnd w:id="257"/>
      <w:r>
        <w:t xml:space="preserve"> 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i/>
        </w:rPr>
        <w:t>К</w:t>
      </w:r>
      <w:r>
        <w:rPr>
          <w:i/>
          <w:lang w:val="en-US"/>
        </w:rPr>
        <w:t xml:space="preserve"> —</w:t>
      </w:r>
      <w:r>
        <w:t xml:space="preserve"> удельные капитальные затраты на установку солнечного горяч</w:t>
      </w:r>
      <w:bookmarkStart w:id="258" w:name="OCRUncertain373"/>
      <w:r>
        <w:t>е</w:t>
      </w:r>
      <w:bookmarkEnd w:id="258"/>
      <w:r>
        <w:t xml:space="preserve">го водоснабжения, </w:t>
      </w:r>
      <w:bookmarkStart w:id="259" w:name="OCRUncertain374"/>
      <w:r>
        <w:t>руб/м</w:t>
      </w:r>
      <w:r>
        <w:rPr>
          <w:vertAlign w:val="superscript"/>
          <w:lang w:val="en-US"/>
        </w:rPr>
        <w:t>2</w:t>
      </w:r>
      <w:r>
        <w:t>,</w:t>
      </w:r>
      <w:bookmarkEnd w:id="259"/>
      <w:r>
        <w:t xml:space="preserve"> со</w:t>
      </w:r>
      <w:bookmarkStart w:id="260" w:name="OCRUncertain375"/>
      <w:r>
        <w:t>л</w:t>
      </w:r>
      <w:bookmarkEnd w:id="260"/>
      <w:r>
        <w:t>нечных коллек</w:t>
      </w:r>
      <w:r>
        <w:t>торов;</w:t>
      </w:r>
    </w:p>
    <w:p w:rsidR="00000000" w:rsidRDefault="00FF31D7">
      <w:pPr>
        <w:widowControl w:val="0"/>
        <w:ind w:firstLine="426"/>
        <w:jc w:val="both"/>
        <w:rPr>
          <w:sz w:val="24"/>
        </w:rPr>
      </w:pPr>
      <w:r>
        <w:t>С</w:t>
      </w:r>
      <w:r>
        <w:rPr>
          <w:lang w:val="en-US"/>
        </w:rPr>
        <w:t xml:space="preserve"> — </w:t>
      </w:r>
      <w:r>
        <w:t xml:space="preserve">удельная стоимость замещаемой теплоты, </w:t>
      </w:r>
      <w:bookmarkStart w:id="261" w:name="OCRUncertain376"/>
      <w:r>
        <w:t>руб/ГДж.</w:t>
      </w:r>
      <w:bookmarkEnd w:id="261"/>
      <w:r>
        <w:t xml:space="preserve"> При </w:t>
      </w:r>
      <w:r>
        <w:rPr>
          <w:sz w:val="24"/>
          <w:lang w:val="en-US"/>
        </w:rPr>
        <w:t xml:space="preserve">f </w:t>
      </w:r>
      <w:r>
        <w:rPr>
          <w:sz w:val="24"/>
          <w:lang w:val="en-US"/>
        </w:rPr>
        <w:sym w:font="Symbol" w:char="F0A3"/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sym w:font="Symbol" w:char="F068"/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 xml:space="preserve">расчет </w:t>
      </w:r>
      <w:bookmarkStart w:id="262" w:name="OCRUncertain378"/>
      <w:r>
        <w:t>эко</w:t>
      </w:r>
      <w:bookmarkStart w:id="263" w:name="OCRUncertain379"/>
      <w:bookmarkEnd w:id="262"/>
      <w:r>
        <w:t>номической</w:t>
      </w:r>
      <w:bookmarkEnd w:id="263"/>
      <w:r>
        <w:t xml:space="preserve"> эффективности выполняется по </w:t>
      </w:r>
      <w:bookmarkStart w:id="264" w:name="OCRUncertain380"/>
      <w:r>
        <w:t>СН</w:t>
      </w:r>
      <w:bookmarkEnd w:id="264"/>
      <w:r>
        <w:t xml:space="preserve"> </w:t>
      </w:r>
      <w:r>
        <w:rPr>
          <w:lang w:val="en-US"/>
        </w:rPr>
        <w:t>545-82</w:t>
      </w:r>
      <w:r>
        <w:t xml:space="preserve"> и </w:t>
      </w:r>
      <w:bookmarkStart w:id="265" w:name="OCRUncertain382"/>
      <w:r>
        <w:t>СН</w:t>
      </w:r>
      <w:bookmarkEnd w:id="265"/>
      <w:r>
        <w:rPr>
          <w:lang w:val="en-US"/>
        </w:rPr>
        <w:t xml:space="preserve"> 547-82.</w:t>
      </w:r>
    </w:p>
    <w:p w:rsidR="00000000" w:rsidRDefault="00FF31D7">
      <w:pPr>
        <w:widowControl w:val="0"/>
        <w:ind w:firstLine="426"/>
        <w:jc w:val="both"/>
        <w:sectPr w:rsidR="00000000">
          <w:type w:val="nextColumn"/>
          <w:pgSz w:w="11900" w:h="16820"/>
          <w:pgMar w:top="1440" w:right="4536" w:bottom="1440" w:left="1134" w:header="720" w:footer="720" w:gutter="0"/>
          <w:cols w:space="60"/>
          <w:noEndnote/>
        </w:sectPr>
      </w:pPr>
    </w:p>
    <w:p w:rsidR="00000000" w:rsidRDefault="00FF31D7">
      <w:pPr>
        <w:widowControl w:val="0"/>
        <w:jc w:val="right"/>
        <w:rPr>
          <w:b/>
          <w:lang w:val="en-US"/>
        </w:rPr>
      </w:pPr>
      <w:r>
        <w:t>ПРИЛОЖЕНИЕ</w:t>
      </w:r>
      <w:r>
        <w:rPr>
          <w:b/>
          <w:lang w:val="en-US"/>
        </w:rPr>
        <w:t xml:space="preserve"> 2</w:t>
      </w:r>
    </w:p>
    <w:p w:rsidR="00000000" w:rsidRDefault="00FF31D7">
      <w:pPr>
        <w:widowControl w:val="0"/>
        <w:jc w:val="right"/>
        <w:rPr>
          <w:b/>
          <w:lang w:val="en-US"/>
        </w:rPr>
      </w:pPr>
    </w:p>
    <w:p w:rsidR="00000000" w:rsidRDefault="00FF31D7">
      <w:pPr>
        <w:widowControl w:val="0"/>
        <w:jc w:val="right"/>
        <w:rPr>
          <w:i/>
        </w:rPr>
      </w:pPr>
      <w:r>
        <w:rPr>
          <w:i/>
        </w:rPr>
        <w:t>Рекомендуемое</w:t>
      </w:r>
    </w:p>
    <w:p w:rsidR="00000000" w:rsidRDefault="00FF31D7">
      <w:pPr>
        <w:widowControl w:val="0"/>
      </w:pPr>
    </w:p>
    <w:p w:rsidR="00000000" w:rsidRDefault="00FF31D7">
      <w:pPr>
        <w:widowControl w:val="0"/>
        <w:jc w:val="center"/>
        <w:rPr>
          <w:lang w:val="en-US"/>
        </w:rPr>
      </w:pPr>
      <w:r>
        <w:t>УСТАНОВКИ СОЛНЕЧНОГО ГОРЯЧЕГО ВОДОСНАБЖЕНИЯ</w:t>
      </w:r>
    </w:p>
    <w:p w:rsidR="00000000" w:rsidRDefault="00FF31D7">
      <w:pPr>
        <w:widowControl w:val="0"/>
        <w:rPr>
          <w:lang w:val="en-US"/>
        </w:rPr>
      </w:pPr>
      <w:r>
        <w:object w:dxaOrig="6345" w:dyaOrig="4335">
          <v:shape id="_x0000_i1033" type="#_x0000_t75" style="width:311.25pt;height:212.25pt" o:ole="">
            <v:imagedata r:id="rId21" o:title=""/>
          </v:shape>
          <o:OLEObject Type="Embed" ProgID="PBrush" ShapeID="_x0000_i1033" DrawAspect="Content" ObjectID="_1427195941" r:id="rId22"/>
        </w:object>
      </w:r>
    </w:p>
    <w:p w:rsidR="00000000" w:rsidRDefault="00FF31D7">
      <w:pPr>
        <w:widowControl w:val="0"/>
        <w:rPr>
          <w:lang w:val="en-US"/>
        </w:rPr>
      </w:pPr>
    </w:p>
    <w:p w:rsidR="00000000" w:rsidRDefault="00FF31D7">
      <w:pPr>
        <w:widowControl w:val="0"/>
        <w:rPr>
          <w:lang w:val="en-US"/>
        </w:rPr>
      </w:pPr>
      <w:r>
        <w:object w:dxaOrig="6375" w:dyaOrig="4515">
          <v:shape id="_x0000_i1034" type="#_x0000_t75" style="width:311.25pt;height:220.5pt" o:ole="">
            <v:imagedata r:id="rId23" o:title=""/>
          </v:shape>
          <o:OLEObject Type="Embed" ProgID="PBrush" ShapeID="_x0000_i1034" DrawAspect="Content" ObjectID="_1427195942" r:id="rId24"/>
        </w:object>
      </w:r>
    </w:p>
    <w:p w:rsidR="00000000" w:rsidRDefault="00FF31D7">
      <w:pPr>
        <w:widowControl w:val="0"/>
        <w:rPr>
          <w:lang w:val="en-US"/>
        </w:rPr>
      </w:pPr>
    </w:p>
    <w:p w:rsidR="00000000" w:rsidRDefault="00FF31D7">
      <w:pPr>
        <w:widowControl w:val="0"/>
        <w:ind w:firstLine="426"/>
        <w:jc w:val="both"/>
      </w:pPr>
      <w:r>
        <w:t>Зависимость сезонного (</w:t>
      </w:r>
      <w:r>
        <w:rPr>
          <w:lang w:val="en-US"/>
        </w:rPr>
        <w:t>a</w:t>
      </w:r>
      <w:r>
        <w:t>) и годового (</w:t>
      </w:r>
      <w:r>
        <w:rPr>
          <w:lang w:val="en-US"/>
        </w:rPr>
        <w:t>b</w:t>
      </w:r>
      <w:r>
        <w:t xml:space="preserve">) КПД установки солнечного горячег водоснабжения от величин </w:t>
      </w:r>
      <w:r>
        <w:rPr>
          <w:position w:val="-4"/>
        </w:rPr>
        <w:object w:dxaOrig="260" w:dyaOrig="420">
          <v:shape id="_x0000_i1035" type="#_x0000_t75" style="width:12.75pt;height:21pt" o:ole="">
            <v:imagedata r:id="rId25" o:title=""/>
          </v:shape>
          <o:OLEObject Type="Embed" ProgID="Equation.3" ShapeID="_x0000_i1035" DrawAspect="Content" ObjectID="_1427195943" r:id="rId26"/>
        </w:object>
      </w:r>
      <w:r>
        <w:t xml:space="preserve">и </w:t>
      </w:r>
      <w:r>
        <w:rPr>
          <w:position w:val="-6"/>
        </w:rPr>
        <w:object w:dxaOrig="260" w:dyaOrig="440">
          <v:shape id="_x0000_i1036" type="#_x0000_t75" style="width:12.75pt;height:21.75pt" o:ole="">
            <v:imagedata r:id="rId27" o:title=""/>
          </v:shape>
          <o:OLEObject Type="Embed" ProgID="Equation.3" ShapeID="_x0000_i1036" DrawAspect="Content" ObjectID="_1427195944" r:id="rId28"/>
        </w:object>
      </w:r>
      <w:r>
        <w:t>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</w:p>
    <w:p w:rsidR="00000000" w:rsidRDefault="00FF31D7">
      <w:pPr>
        <w:widowControl w:val="0"/>
        <w:jc w:val="right"/>
        <w:rPr>
          <w:b/>
          <w:lang w:val="en-US"/>
        </w:rPr>
      </w:pPr>
      <w:r>
        <w:t>ПРИЛОЖЕНИЕ</w:t>
      </w:r>
      <w:r>
        <w:rPr>
          <w:b/>
          <w:lang w:val="en-US"/>
        </w:rPr>
        <w:t xml:space="preserve"> 3</w:t>
      </w:r>
    </w:p>
    <w:p w:rsidR="00000000" w:rsidRDefault="00FF31D7">
      <w:pPr>
        <w:widowControl w:val="0"/>
        <w:jc w:val="right"/>
        <w:rPr>
          <w:i/>
        </w:rPr>
      </w:pPr>
      <w:r>
        <w:rPr>
          <w:i/>
        </w:rPr>
        <w:t>Обяза</w:t>
      </w:r>
      <w:bookmarkStart w:id="266" w:name="OCRUncertain383"/>
      <w:r>
        <w:rPr>
          <w:i/>
        </w:rPr>
        <w:t>т</w:t>
      </w:r>
      <w:bookmarkEnd w:id="266"/>
      <w:r>
        <w:rPr>
          <w:i/>
        </w:rPr>
        <w:t>е</w:t>
      </w:r>
      <w:bookmarkStart w:id="267" w:name="OCRUncertain384"/>
      <w:r>
        <w:rPr>
          <w:i/>
        </w:rPr>
        <w:t>л</w:t>
      </w:r>
      <w:bookmarkEnd w:id="267"/>
      <w:r>
        <w:rPr>
          <w:i/>
        </w:rPr>
        <w:t>ьное</w:t>
      </w:r>
    </w:p>
    <w:p w:rsidR="00000000" w:rsidRDefault="00FF31D7">
      <w:pPr>
        <w:widowControl w:val="0"/>
      </w:pPr>
    </w:p>
    <w:p w:rsidR="00000000" w:rsidRDefault="00FF31D7">
      <w:pPr>
        <w:widowControl w:val="0"/>
        <w:jc w:val="center"/>
      </w:pPr>
      <w:r>
        <w:t>РАСЧЕТ ИНТЕНСИВНОСТИ СОЛНЕЧНОЙ РАДИАЦИИ</w:t>
      </w:r>
    </w:p>
    <w:p w:rsidR="00000000" w:rsidRDefault="00FF31D7">
      <w:pPr>
        <w:widowControl w:val="0"/>
      </w:pP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Расчет установки солнечного горячего</w:t>
      </w:r>
      <w:r>
        <w:t xml:space="preserve"> водоснабжения выполняется по часовым с</w:t>
      </w:r>
      <w:bookmarkStart w:id="268" w:name="OCRUncertain385"/>
      <w:r>
        <w:t>у</w:t>
      </w:r>
      <w:bookmarkEnd w:id="268"/>
      <w:r>
        <w:t>ммам прямой и рассеянной солн</w:t>
      </w:r>
      <w:bookmarkStart w:id="269" w:name="OCRUncertain386"/>
      <w:r>
        <w:t>е</w:t>
      </w:r>
      <w:bookmarkEnd w:id="269"/>
      <w:r>
        <w:t>чной радиации и температу</w:t>
      </w:r>
      <w:bookmarkStart w:id="270" w:name="OCRUncertain387"/>
      <w:bookmarkEnd w:id="270"/>
      <w:r>
        <w:t>ре наружного воздуха. Величина инт</w:t>
      </w:r>
      <w:bookmarkStart w:id="271" w:name="OCRUncertain388"/>
      <w:r>
        <w:t>е</w:t>
      </w:r>
      <w:bookmarkEnd w:id="271"/>
      <w:r>
        <w:t xml:space="preserve">нсивности солнечной радиации, температура </w:t>
      </w:r>
      <w:bookmarkStart w:id="272" w:name="OCRUncertain389"/>
      <w:r>
        <w:t>н</w:t>
      </w:r>
      <w:bookmarkEnd w:id="272"/>
      <w:r>
        <w:t>ару</w:t>
      </w:r>
      <w:bookmarkStart w:id="273" w:name="OCRUncertain390"/>
      <w:r>
        <w:t>ж</w:t>
      </w:r>
      <w:bookmarkEnd w:id="273"/>
      <w:r>
        <w:t>н</w:t>
      </w:r>
      <w:bookmarkStart w:id="274" w:name="OCRUncertain391"/>
      <w:r>
        <w:t>ог</w:t>
      </w:r>
      <w:bookmarkEnd w:id="274"/>
      <w:r>
        <w:t>о воздуха принимаются, как правило, по "Спр</w:t>
      </w:r>
      <w:bookmarkStart w:id="275" w:name="OCRUncertain392"/>
      <w:r>
        <w:t>а</w:t>
      </w:r>
      <w:bookmarkEnd w:id="275"/>
      <w:r>
        <w:t>вочнику по климат</w:t>
      </w:r>
      <w:bookmarkStart w:id="276" w:name="OCRUncertain393"/>
      <w:r>
        <w:t>у</w:t>
      </w:r>
      <w:bookmarkEnd w:id="276"/>
      <w:r>
        <w:t xml:space="preserve"> СССР", </w:t>
      </w:r>
      <w:bookmarkStart w:id="277" w:name="OCRUncertain394"/>
      <w:r>
        <w:t>Гидрометеоиздат,</w:t>
      </w:r>
      <w:bookmarkEnd w:id="277"/>
      <w:r>
        <w:t xml:space="preserve"> </w:t>
      </w:r>
      <w:bookmarkStart w:id="278" w:name="OCRUncertain395"/>
      <w:r>
        <w:t>Л</w:t>
      </w:r>
      <w:bookmarkEnd w:id="278"/>
      <w:r>
        <w:t>.,</w:t>
      </w:r>
      <w:r>
        <w:rPr>
          <w:lang w:val="en-US"/>
        </w:rPr>
        <w:t xml:space="preserve"> 1966.</w:t>
      </w:r>
    </w:p>
    <w:p w:rsidR="00000000" w:rsidRDefault="00FF31D7">
      <w:pPr>
        <w:widowControl w:val="0"/>
        <w:ind w:firstLine="426"/>
        <w:jc w:val="both"/>
      </w:pPr>
      <w:r>
        <w:t>Интенсивность падающей солнечной радиации для любого пространственного п</w:t>
      </w:r>
      <w:bookmarkStart w:id="279" w:name="OCRUncertain396"/>
      <w:r>
        <w:t>о</w:t>
      </w:r>
      <w:bookmarkEnd w:id="279"/>
      <w:r>
        <w:t>ложения солнечного коллектора и каждого часа светового дня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  <w:vertAlign w:val="subscript"/>
          <w:lang w:val="en-US"/>
        </w:rPr>
        <w:t>j</w:t>
      </w:r>
      <w:r>
        <w:rPr>
          <w:i/>
          <w:lang w:val="en-US"/>
        </w:rPr>
        <w:t>,</w:t>
      </w:r>
      <w:r>
        <w:t xml:space="preserve"> Вт/м</w:t>
      </w:r>
      <w:r>
        <w:rPr>
          <w:vertAlign w:val="superscript"/>
        </w:rPr>
        <w:t>2</w:t>
      </w:r>
      <w:r>
        <w:t xml:space="preserve"> следует опреде</w:t>
      </w:r>
      <w:bookmarkStart w:id="280" w:name="OCRUncertain398"/>
      <w:r>
        <w:t>л</w:t>
      </w:r>
      <w:bookmarkEnd w:id="280"/>
      <w:r>
        <w:t>ять по формуле:</w:t>
      </w:r>
    </w:p>
    <w:p w:rsidR="00000000" w:rsidRDefault="00FF31D7">
      <w:pPr>
        <w:widowControl w:val="0"/>
        <w:ind w:firstLine="426"/>
        <w:jc w:val="both"/>
      </w:pPr>
      <w:r>
        <w:rPr>
          <w:position w:val="-20"/>
        </w:rPr>
        <w:object w:dxaOrig="1840" w:dyaOrig="480">
          <v:shape id="_x0000_i1037" type="#_x0000_t75" style="width:92.25pt;height:24pt" o:ole="">
            <v:imagedata r:id="rId29" o:title=""/>
          </v:shape>
          <o:OLEObject Type="Embed" ProgID="Equation.3" ShapeID="_x0000_i1037" DrawAspect="Content" ObjectID="_1427195945" r:id="rId30"/>
        </w:object>
      </w:r>
      <w:r>
        <w:t>,</w:t>
      </w:r>
    </w:p>
    <w:p w:rsidR="00000000" w:rsidRDefault="00FF31D7">
      <w:pPr>
        <w:widowControl w:val="0"/>
        <w:ind w:firstLine="426"/>
        <w:jc w:val="both"/>
      </w:pP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lang w:val="en-US"/>
        </w:rPr>
        <w:t>Is</w:t>
      </w:r>
      <w:r>
        <w:rPr>
          <w:lang w:val="en-US"/>
        </w:rPr>
        <w:t xml:space="preserve"> —</w:t>
      </w:r>
      <w:r>
        <w:t xml:space="preserve"> интенсивность прямой солнеч</w:t>
      </w:r>
      <w:r>
        <w:t>ной радиации, падающей на горизонтальную поверхность, Вт/м</w:t>
      </w:r>
      <w:r>
        <w:rPr>
          <w:lang w:val="en-US"/>
        </w:rPr>
        <w:t xml:space="preserve"> </w:t>
      </w:r>
      <w:bookmarkStart w:id="281" w:name="OCRUncertain407"/>
      <w:r>
        <w:rPr>
          <w:lang w:val="en-US"/>
        </w:rPr>
        <w:t>;</w:t>
      </w:r>
      <w:bookmarkEnd w:id="281"/>
      <w:r>
        <w:t xml:space="preserve"> 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D</w:t>
      </w:r>
      <w:r>
        <w:rPr>
          <w:i/>
          <w:lang w:val="en-US"/>
        </w:rPr>
        <w:t xml:space="preserve"> —</w:t>
      </w:r>
      <w:r>
        <w:t xml:space="preserve"> интенсивность расс</w:t>
      </w:r>
      <w:bookmarkStart w:id="282" w:name="OCRUncertain409"/>
      <w:r>
        <w:t>е</w:t>
      </w:r>
      <w:bookmarkEnd w:id="282"/>
      <w:r>
        <w:t xml:space="preserve">янной солнечной радиации, падающей на горизонтальную поверхность, </w:t>
      </w:r>
      <w:bookmarkStart w:id="283" w:name="OCRUncertain410"/>
      <w:r>
        <w:t>Вт/м</w:t>
      </w:r>
      <w:r>
        <w:rPr>
          <w:vertAlign w:val="superscript"/>
        </w:rPr>
        <w:t>2</w:t>
      </w:r>
      <w:r>
        <w:t>;</w:t>
      </w:r>
      <w:bookmarkEnd w:id="283"/>
      <w:r>
        <w:t xml:space="preserve"> </w:t>
      </w:r>
      <w:bookmarkStart w:id="284" w:name="OCRUncertain411"/>
    </w:p>
    <w:bookmarkEnd w:id="284"/>
    <w:p w:rsidR="00000000" w:rsidRDefault="00FF31D7">
      <w:pPr>
        <w:widowControl w:val="0"/>
        <w:ind w:firstLine="426"/>
        <w:jc w:val="both"/>
      </w:pPr>
      <w:r>
        <w:rPr>
          <w:smallCaps/>
          <w:lang w:val="en-US"/>
        </w:rPr>
        <w:t>P</w:t>
      </w:r>
      <w:r>
        <w:rPr>
          <w:smallCaps/>
          <w:vertAlign w:val="subscript"/>
          <w:lang w:val="en-US"/>
        </w:rPr>
        <w:t>S</w:t>
      </w:r>
      <w:r>
        <w:rPr>
          <w:smallCaps/>
          <w:lang w:val="en-US"/>
        </w:rPr>
        <w:t>, P</w:t>
      </w:r>
      <w:r>
        <w:rPr>
          <w:i/>
          <w:vertAlign w:val="subscript"/>
          <w:lang w:val="en-US"/>
        </w:rPr>
        <w:t>D</w:t>
      </w:r>
      <w:r>
        <w:rPr>
          <w:i/>
          <w:smallCaps/>
          <w:lang w:val="en-US"/>
        </w:rPr>
        <w:t xml:space="preserve"> </w:t>
      </w:r>
      <w:r>
        <w:rPr>
          <w:i/>
          <w:lang w:val="en-US"/>
        </w:rPr>
        <w:t>—</w:t>
      </w:r>
      <w:r>
        <w:t xml:space="preserve"> коэффициенты положения солнечного коллектора для прямой и рассеянной радиации соответственно.</w:t>
      </w:r>
    </w:p>
    <w:p w:rsidR="00000000" w:rsidRDefault="00FF31D7">
      <w:pPr>
        <w:widowControl w:val="0"/>
        <w:ind w:firstLine="426"/>
        <w:jc w:val="both"/>
      </w:pPr>
      <w:r>
        <w:t>Коэффициент положения солнечного коллектора для рассеянной ра</w:t>
      </w:r>
      <w:bookmarkStart w:id="285" w:name="OCRUncertain413"/>
      <w:r>
        <w:t>д</w:t>
      </w:r>
      <w:bookmarkEnd w:id="285"/>
      <w:r>
        <w:t>иации следует опреде</w:t>
      </w:r>
      <w:bookmarkStart w:id="286" w:name="OCRUncertain414"/>
      <w:r>
        <w:t>л</w:t>
      </w:r>
      <w:bookmarkEnd w:id="286"/>
      <w:r>
        <w:t>ять по формуле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bookmarkStart w:id="287" w:name="OCRUncertain419"/>
      <w:r>
        <w:rPr>
          <w:smallCaps/>
          <w:lang w:val="en-US"/>
        </w:rPr>
        <w:t>P</w:t>
      </w:r>
      <w:r>
        <w:rPr>
          <w:i/>
          <w:vertAlign w:val="subscript"/>
          <w:lang w:val="en-US"/>
        </w:rPr>
        <w:t>D</w:t>
      </w:r>
      <w:r>
        <w:rPr>
          <w:lang w:val="en-US"/>
        </w:rPr>
        <w:t xml:space="preserve"> = cos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b/2,</w:t>
      </w:r>
    </w:p>
    <w:p w:rsidR="00000000" w:rsidRDefault="00FF31D7">
      <w:pPr>
        <w:widowControl w:val="0"/>
        <w:ind w:firstLine="426"/>
        <w:jc w:val="both"/>
      </w:pPr>
      <w:r>
        <w:t>где</w:t>
      </w:r>
      <w:bookmarkEnd w:id="287"/>
      <w:r>
        <w:t xml:space="preserve"> b —угол наклона солнечного ко</w:t>
      </w:r>
      <w:bookmarkStart w:id="288" w:name="OCRUncertain420"/>
      <w:r>
        <w:t>л</w:t>
      </w:r>
      <w:bookmarkEnd w:id="288"/>
      <w:r>
        <w:t>л</w:t>
      </w:r>
      <w:bookmarkStart w:id="289" w:name="OCRUncertain421"/>
      <w:r>
        <w:t>е</w:t>
      </w:r>
      <w:bookmarkEnd w:id="289"/>
      <w:r>
        <w:t>ктора к горизонт</w:t>
      </w:r>
      <w:bookmarkStart w:id="290" w:name="OCRUncertain422"/>
      <w:r>
        <w:t>у</w:t>
      </w:r>
      <w:bookmarkEnd w:id="290"/>
      <w:r>
        <w:t>.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t xml:space="preserve">Коэффициент положения солнечного коллектора </w:t>
      </w:r>
      <w:r>
        <w:rPr>
          <w:smallCaps/>
          <w:lang w:val="en-US"/>
        </w:rPr>
        <w:t>Ps</w:t>
      </w:r>
      <w:r>
        <w:t xml:space="preserve"> для прямой солнечной радиации след</w:t>
      </w:r>
      <w:bookmarkStart w:id="291" w:name="OCRUncertain424"/>
      <w:r>
        <w:t>у</w:t>
      </w:r>
      <w:bookmarkEnd w:id="291"/>
      <w:r>
        <w:t>ет определять по таблице данного при</w:t>
      </w:r>
      <w:bookmarkStart w:id="292" w:name="OCRUncertain425"/>
      <w:r>
        <w:t>л</w:t>
      </w:r>
      <w:bookmarkEnd w:id="292"/>
      <w:r>
        <w:t xml:space="preserve">ожения. </w:t>
      </w:r>
    </w:p>
    <w:p w:rsidR="00000000" w:rsidRDefault="00FF31D7">
      <w:pPr>
        <w:widowControl w:val="0"/>
        <w:ind w:firstLine="426"/>
        <w:jc w:val="both"/>
      </w:pPr>
      <w:r>
        <w:t>Приведенную интенси</w:t>
      </w:r>
      <w:bookmarkStart w:id="293" w:name="OCRUncertain426"/>
      <w:r>
        <w:t>в</w:t>
      </w:r>
      <w:bookmarkEnd w:id="293"/>
      <w:r>
        <w:t>ность поглощенной солнечной радиации</w:t>
      </w:r>
      <w:r>
        <w:rPr>
          <w:lang w:val="en-US"/>
        </w:rPr>
        <w:t xml:space="preserve"> </w:t>
      </w:r>
      <w:bookmarkStart w:id="294" w:name="OCRUncertain427"/>
      <w:r>
        <w:rPr>
          <w:lang w:val="en-US"/>
        </w:rPr>
        <w:t>q</w:t>
      </w:r>
      <w:r>
        <w:rPr>
          <w:i/>
          <w:lang w:val="en-US"/>
        </w:rPr>
        <w:t xml:space="preserve">, </w:t>
      </w:r>
      <w:bookmarkEnd w:id="294"/>
      <w:r>
        <w:t>Вт/м</w:t>
      </w:r>
      <w:r>
        <w:rPr>
          <w:vertAlign w:val="superscript"/>
          <w:lang w:val="en-US"/>
        </w:rPr>
        <w:t>2</w:t>
      </w:r>
      <w:r>
        <w:t>, следует определять по формуле</w:t>
      </w:r>
    </w:p>
    <w:p w:rsidR="00000000" w:rsidRDefault="00FF31D7">
      <w:pPr>
        <w:widowControl w:val="0"/>
        <w:ind w:firstLine="426"/>
        <w:jc w:val="both"/>
        <w:rPr>
          <w:lang w:val="en-US"/>
        </w:rPr>
      </w:pPr>
      <w:r>
        <w:rPr>
          <w:lang w:val="en-US"/>
        </w:rPr>
        <w:t>q</w:t>
      </w:r>
      <w:r>
        <w:rPr>
          <w:vertAlign w:val="subscript"/>
          <w:lang w:val="en-US"/>
        </w:rPr>
        <w:sym w:font="Symbol" w:char="F071"/>
      </w:r>
      <w:r>
        <w:rPr>
          <w:vertAlign w:val="subscript"/>
          <w:lang w:val="en-US"/>
        </w:rPr>
        <w:t>j</w:t>
      </w:r>
      <w:r>
        <w:rPr>
          <w:lang w:val="en-US"/>
        </w:rPr>
        <w:t>=0,96(</w:t>
      </w:r>
      <w:r>
        <w:rPr>
          <w:smallCaps/>
          <w:lang w:val="en-US"/>
        </w:rPr>
        <w:t>P</w:t>
      </w:r>
      <w:r>
        <w:rPr>
          <w:smallCaps/>
          <w:vertAlign w:val="subscript"/>
          <w:lang w:val="en-US"/>
        </w:rPr>
        <w:t>S</w:t>
      </w:r>
      <w:r>
        <w:rPr>
          <w:smallCaps/>
          <w:lang w:val="en-US"/>
        </w:rPr>
        <w:t xml:space="preserve"> </w:t>
      </w:r>
      <w:r>
        <w:rPr>
          <w:smallCaps/>
          <w:lang w:val="en-US"/>
        </w:rPr>
        <w:sym w:font="Symbol" w:char="F071"/>
      </w:r>
      <w:r>
        <w:rPr>
          <w:smallCaps/>
          <w:vertAlign w:val="subscript"/>
          <w:lang w:val="en-US"/>
        </w:rPr>
        <w:t>S</w:t>
      </w:r>
      <w:r>
        <w:rPr>
          <w:smallCaps/>
          <w:lang w:val="en-US"/>
        </w:rPr>
        <w:t xml:space="preserve"> I</w:t>
      </w:r>
      <w:r>
        <w:rPr>
          <w:smallCaps/>
          <w:vertAlign w:val="subscript"/>
          <w:lang w:val="en-US"/>
        </w:rPr>
        <w:t>S</w:t>
      </w:r>
      <w:r>
        <w:rPr>
          <w:smallCaps/>
          <w:lang w:val="en-US"/>
        </w:rPr>
        <w:t xml:space="preserve"> + P</w:t>
      </w:r>
      <w:r>
        <w:rPr>
          <w:i/>
          <w:vertAlign w:val="subscript"/>
          <w:lang w:val="en-US"/>
        </w:rPr>
        <w:t>D</w:t>
      </w:r>
      <w:r>
        <w:rPr>
          <w:smallCaps/>
          <w:lang w:val="en-US"/>
        </w:rPr>
        <w:t xml:space="preserve"> </w:t>
      </w:r>
      <w:r>
        <w:rPr>
          <w:smallCaps/>
          <w:lang w:val="en-US"/>
        </w:rPr>
        <w:sym w:font="Symbol" w:char="F071"/>
      </w:r>
      <w:r>
        <w:rPr>
          <w:i/>
          <w:vertAlign w:val="subscript"/>
          <w:lang w:val="en-US"/>
        </w:rPr>
        <w:t>D</w:t>
      </w:r>
      <w:r>
        <w:rPr>
          <w:smallCaps/>
          <w:lang w:val="en-US"/>
        </w:rPr>
        <w:t xml:space="preserve"> I</w:t>
      </w:r>
      <w:r>
        <w:rPr>
          <w:i/>
          <w:vertAlign w:val="subscript"/>
          <w:lang w:val="en-US"/>
        </w:rPr>
        <w:t>D</w:t>
      </w:r>
      <w:r>
        <w:rPr>
          <w:lang w:val="en-US"/>
        </w:rPr>
        <w:t>)</w:t>
      </w:r>
    </w:p>
    <w:p w:rsidR="00000000" w:rsidRDefault="00FF31D7">
      <w:pPr>
        <w:widowControl w:val="0"/>
        <w:ind w:firstLine="426"/>
        <w:jc w:val="both"/>
      </w:pPr>
      <w:r>
        <w:t xml:space="preserve">где </w:t>
      </w:r>
      <w:r>
        <w:rPr>
          <w:smallCaps/>
          <w:lang w:val="en-US"/>
        </w:rPr>
        <w:sym w:font="Symbol" w:char="F071"/>
      </w:r>
      <w:r>
        <w:rPr>
          <w:smallCaps/>
          <w:vertAlign w:val="subscript"/>
          <w:lang w:val="en-US"/>
        </w:rPr>
        <w:t>S</w:t>
      </w:r>
      <w:r>
        <w:rPr>
          <w:smallCaps/>
          <w:lang w:val="en-US"/>
        </w:rPr>
        <w:t xml:space="preserve"> </w:t>
      </w:r>
      <w:r>
        <w:t xml:space="preserve">и </w:t>
      </w:r>
      <w:r>
        <w:rPr>
          <w:smallCaps/>
          <w:lang w:val="en-US"/>
        </w:rPr>
        <w:sym w:font="Symbol" w:char="F071"/>
      </w:r>
      <w:r>
        <w:rPr>
          <w:i/>
          <w:vertAlign w:val="subscript"/>
          <w:lang w:val="en-US"/>
        </w:rPr>
        <w:t>D</w:t>
      </w:r>
      <w:r>
        <w:rPr>
          <w:smallCaps/>
          <w:lang w:val="en-US"/>
        </w:rPr>
        <w:t xml:space="preserve"> </w:t>
      </w:r>
      <w:r>
        <w:rPr>
          <w:i/>
          <w:lang w:val="en-US"/>
        </w:rPr>
        <w:t>—</w:t>
      </w:r>
      <w:r>
        <w:t xml:space="preserve"> соответственно пр</w:t>
      </w:r>
      <w:bookmarkStart w:id="295" w:name="OCRUncertain431"/>
      <w:r>
        <w:t>и</w:t>
      </w:r>
      <w:bookmarkEnd w:id="295"/>
      <w:r>
        <w:t>ведвнн</w:t>
      </w:r>
      <w:bookmarkStart w:id="296" w:name="OCRUncertain432"/>
      <w:r>
        <w:t>ы</w:t>
      </w:r>
      <w:bookmarkEnd w:id="296"/>
      <w:r>
        <w:t>е</w:t>
      </w:r>
      <w:bookmarkStart w:id="297" w:name="OCRUncertain433"/>
      <w:r>
        <w:t xml:space="preserve"> о</w:t>
      </w:r>
      <w:bookmarkEnd w:id="297"/>
      <w:r>
        <w:t>пти</w:t>
      </w:r>
      <w:bookmarkStart w:id="298" w:name="OCRUncertain434"/>
      <w:r>
        <w:t>ч</w:t>
      </w:r>
      <w:bookmarkEnd w:id="298"/>
      <w:r>
        <w:t>еские характеристики солнеч</w:t>
      </w:r>
      <w:bookmarkStart w:id="299" w:name="OCRUncertain435"/>
      <w:r>
        <w:t>н</w:t>
      </w:r>
      <w:bookmarkEnd w:id="299"/>
      <w:r>
        <w:t xml:space="preserve">ого коллектора для прямой и </w:t>
      </w:r>
      <w:bookmarkStart w:id="300" w:name="OCRUncertain436"/>
      <w:r>
        <w:t>рассеянной солнечной радиации.</w:t>
      </w:r>
      <w:bookmarkEnd w:id="300"/>
      <w:r>
        <w:t xml:space="preserve"> При отсутствии паспортных данных могут быть приняты</w:t>
      </w:r>
      <w:bookmarkStart w:id="301" w:name="OCRUncertain438"/>
      <w:r>
        <w:t>й</w:t>
      </w:r>
      <w:bookmarkEnd w:id="301"/>
      <w:r>
        <w:t xml:space="preserve"> </w:t>
      </w:r>
      <w:r>
        <w:rPr>
          <w:smallCaps/>
          <w:lang w:val="en-US"/>
        </w:rPr>
        <w:sym w:font="Symbol" w:char="F071"/>
      </w:r>
      <w:r>
        <w:rPr>
          <w:smallCaps/>
          <w:vertAlign w:val="subscript"/>
          <w:lang w:val="en-US"/>
        </w:rPr>
        <w:t>S</w:t>
      </w:r>
      <w:r>
        <w:rPr>
          <w:smallCaps/>
          <w:lang w:val="en-US"/>
        </w:rPr>
        <w:t xml:space="preserve"> </w:t>
      </w:r>
      <w:r>
        <w:rPr>
          <w:lang w:val="en-US"/>
        </w:rPr>
        <w:t xml:space="preserve"> </w:t>
      </w:r>
      <w:bookmarkStart w:id="302" w:name="OCRUncertain440"/>
      <w:r>
        <w:rPr>
          <w:lang w:val="en-US"/>
        </w:rPr>
        <w:t>=</w:t>
      </w:r>
      <w:bookmarkEnd w:id="302"/>
      <w:r>
        <w:rPr>
          <w:lang w:val="en-US"/>
        </w:rPr>
        <w:t xml:space="preserve"> 0,74;</w:t>
      </w:r>
      <w:r>
        <w:t xml:space="preserve"> </w:t>
      </w:r>
      <w:bookmarkStart w:id="303" w:name="OCRUncertain441"/>
      <w:r>
        <w:rPr>
          <w:smallCaps/>
          <w:lang w:val="en-US"/>
        </w:rPr>
        <w:sym w:font="Symbol" w:char="F071"/>
      </w:r>
      <w:r>
        <w:rPr>
          <w:i/>
          <w:vertAlign w:val="subscript"/>
          <w:lang w:val="en-US"/>
        </w:rPr>
        <w:t>D</w:t>
      </w:r>
      <w:r>
        <w:rPr>
          <w:smallCaps/>
          <w:lang w:val="en-US"/>
        </w:rPr>
        <w:t xml:space="preserve"> </w:t>
      </w:r>
      <w:bookmarkStart w:id="304" w:name="OCRUncertain442"/>
      <w:bookmarkEnd w:id="303"/>
      <w:r>
        <w:rPr>
          <w:i/>
          <w:lang w:val="en-US"/>
        </w:rPr>
        <w:t>=</w:t>
      </w:r>
      <w:bookmarkEnd w:id="304"/>
      <w:r>
        <w:rPr>
          <w:lang w:val="en-US"/>
        </w:rPr>
        <w:t xml:space="preserve"> 0,64 —</w:t>
      </w:r>
      <w:r>
        <w:t xml:space="preserve"> для одностекольных и </w:t>
      </w:r>
      <w:bookmarkStart w:id="305" w:name="OCRUncertain444"/>
      <w:r>
        <w:rPr>
          <w:smallCaps/>
          <w:lang w:val="en-US"/>
        </w:rPr>
        <w:sym w:font="Symbol" w:char="F071"/>
      </w:r>
      <w:r>
        <w:rPr>
          <w:smallCaps/>
          <w:vertAlign w:val="subscript"/>
          <w:lang w:val="en-US"/>
        </w:rPr>
        <w:t>S</w:t>
      </w:r>
      <w:r>
        <w:rPr>
          <w:smallCaps/>
          <w:lang w:val="en-US"/>
        </w:rPr>
        <w:t xml:space="preserve"> </w:t>
      </w:r>
      <w:bookmarkEnd w:id="305"/>
      <w:r>
        <w:t xml:space="preserve">=0,63; </w:t>
      </w:r>
    </w:p>
    <w:p w:rsidR="00000000" w:rsidRDefault="00FF31D7">
      <w:pPr>
        <w:widowControl w:val="0"/>
        <w:jc w:val="both"/>
      </w:pPr>
      <w:r>
        <w:t xml:space="preserve"> </w:t>
      </w:r>
      <w:bookmarkStart w:id="306" w:name="OCRUncertain445"/>
      <w:r>
        <w:rPr>
          <w:smallCaps/>
          <w:lang w:val="en-US"/>
        </w:rPr>
        <w:sym w:font="Symbol" w:char="F071"/>
      </w:r>
      <w:r>
        <w:rPr>
          <w:i/>
          <w:vertAlign w:val="subscript"/>
          <w:lang w:val="en-US"/>
        </w:rPr>
        <w:t>D</w:t>
      </w:r>
      <w:r>
        <w:rPr>
          <w:smallCaps/>
          <w:lang w:val="en-US"/>
        </w:rPr>
        <w:t xml:space="preserve"> </w:t>
      </w:r>
      <w:bookmarkEnd w:id="306"/>
      <w:r>
        <w:t>=0,42</w:t>
      </w:r>
      <w:r>
        <w:rPr>
          <w:lang w:val="en-US"/>
        </w:rPr>
        <w:t xml:space="preserve"> —</w:t>
      </w:r>
      <w:r>
        <w:t xml:space="preserve"> для двустекольных солнечных коллекторов.</w:t>
      </w:r>
    </w:p>
    <w:p w:rsidR="00000000" w:rsidRDefault="00FF31D7">
      <w:pPr>
        <w:widowControl w:val="0"/>
        <w:ind w:firstLine="426"/>
        <w:jc w:val="both"/>
        <w:sectPr w:rsidR="00000000">
          <w:type w:val="nextColumn"/>
          <w:pgSz w:w="11900" w:h="16820"/>
          <w:pgMar w:top="1440" w:right="4536" w:bottom="1440" w:left="1134" w:header="720" w:footer="720" w:gutter="0"/>
          <w:cols w:space="60"/>
          <w:noEndnote/>
        </w:sectPr>
      </w:pPr>
    </w:p>
    <w:p w:rsidR="00000000" w:rsidRDefault="00FF31D7">
      <w:pPr>
        <w:widowControl w:val="0"/>
        <w:jc w:val="both"/>
        <w:rPr>
          <w:lang w:val="en-US"/>
        </w:rPr>
      </w:pPr>
      <w:r>
        <w:t>Среднем</w:t>
      </w:r>
      <w:bookmarkStart w:id="307" w:name="OCRUncertain446"/>
      <w:r>
        <w:t>е</w:t>
      </w:r>
      <w:bookmarkEnd w:id="307"/>
      <w:r>
        <w:t>сячные знач</w:t>
      </w:r>
      <w:bookmarkStart w:id="308" w:name="OCRUncertain447"/>
      <w:r>
        <w:t>е</w:t>
      </w:r>
      <w:bookmarkEnd w:id="308"/>
      <w:r>
        <w:t xml:space="preserve">ния </w:t>
      </w:r>
      <w:bookmarkStart w:id="309" w:name="OCRUncertain448"/>
      <w:r>
        <w:t>Р</w:t>
      </w:r>
      <w:bookmarkEnd w:id="309"/>
      <w:r>
        <w:rPr>
          <w:lang w:val="en-US"/>
        </w:rPr>
        <w:t>s</w:t>
      </w:r>
      <w:r>
        <w:t xml:space="preserve"> солн</w:t>
      </w:r>
      <w:bookmarkStart w:id="310" w:name="OCRUncertain450"/>
      <w:r>
        <w:t>е</w:t>
      </w:r>
      <w:bookmarkEnd w:id="310"/>
      <w:r>
        <w:t>чных колле</w:t>
      </w:r>
      <w:r>
        <w:t>кторов южной ориентации при р</w:t>
      </w:r>
      <w:bookmarkStart w:id="311" w:name="OCRUncertain451"/>
      <w:r>
        <w:t>а</w:t>
      </w:r>
      <w:bookmarkEnd w:id="311"/>
      <w:r>
        <w:t>зличных углах их наклона к горизонту</w:t>
      </w:r>
    </w:p>
    <w:p w:rsidR="00000000" w:rsidRDefault="00FF31D7">
      <w:pPr>
        <w:widowControl w:val="0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93"/>
        <w:gridCol w:w="21"/>
        <w:gridCol w:w="569"/>
        <w:gridCol w:w="9"/>
        <w:gridCol w:w="609"/>
        <w:gridCol w:w="567"/>
        <w:gridCol w:w="584"/>
        <w:gridCol w:w="565"/>
        <w:gridCol w:w="19"/>
        <w:gridCol w:w="588"/>
        <w:gridCol w:w="584"/>
        <w:gridCol w:w="73"/>
        <w:gridCol w:w="511"/>
        <w:gridCol w:w="56"/>
        <w:gridCol w:w="568"/>
        <w:gridCol w:w="37"/>
        <w:gridCol w:w="590"/>
        <w:gridCol w:w="6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31D7">
            <w:pPr>
              <w:widowControl w:val="0"/>
            </w:pPr>
            <w:r>
              <w:t>Угол</w:t>
            </w:r>
            <w:bookmarkStart w:id="312" w:name="OCRUncertain453"/>
            <w:r>
              <w:t xml:space="preserve"> наклона колл</w:t>
            </w:r>
            <w:bookmarkEnd w:id="312"/>
            <w:r>
              <w:t>ектора к горизонту</w:t>
            </w:r>
            <w:r>
              <w:rPr>
                <w:lang w:val="en-US"/>
              </w:rPr>
              <w:t xml:space="preserve"> b</w:t>
            </w:r>
            <w:r>
              <w:t>, град</w:t>
            </w:r>
          </w:p>
        </w:tc>
        <w:tc>
          <w:tcPr>
            <w:tcW w:w="70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jc w:val="center"/>
            </w:pPr>
            <w:r>
              <w:t>М</w:t>
            </w:r>
            <w:bookmarkStart w:id="313" w:name="OCRUncertain452"/>
            <w:r>
              <w:t>есяцы</w:t>
            </w:r>
            <w:bookmarkEnd w:id="313"/>
          </w:p>
          <w:p w:rsidR="00000000" w:rsidRDefault="00FF31D7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FF31D7">
            <w:pPr>
              <w:widowControl w:val="0"/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31D7">
            <w:pPr>
              <w:widowControl w:val="0"/>
            </w:pPr>
            <w:r>
              <w:rPr>
                <w:lang w:val="en-US"/>
              </w:rPr>
              <w:t>IV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31D7">
            <w:pPr>
              <w:widowControl w:val="0"/>
            </w:pPr>
            <w:r>
              <w:rPr>
                <w:lang w:val="en-US"/>
              </w:rPr>
              <w:t>V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</w:pPr>
            <w:r>
              <w:rPr>
                <w:lang w:val="en-US"/>
              </w:rPr>
              <w:t>VI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31D7">
            <w:pPr>
              <w:widowControl w:val="0"/>
            </w:pPr>
            <w:r>
              <w:rPr>
                <w:lang w:val="en-US"/>
              </w:rPr>
              <w:t>VII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</w:pPr>
            <w:r>
              <w:rPr>
                <w:lang w:val="en-US"/>
              </w:rPr>
              <w:t>VIII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jc w:val="center"/>
            </w:pPr>
          </w:p>
        </w:tc>
        <w:tc>
          <w:tcPr>
            <w:tcW w:w="70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jc w:val="center"/>
            </w:pPr>
            <w:bookmarkStart w:id="314" w:name="OCRUncertain459"/>
            <w:r>
              <w:t>Ши</w:t>
            </w:r>
            <w:bookmarkEnd w:id="314"/>
            <w:r>
              <w:t>рота местности 40</w:t>
            </w:r>
            <w:bookmarkStart w:id="315" w:name="OCRUncertain461"/>
            <w:r>
              <w:t>°</w:t>
            </w:r>
            <w:bookmarkEnd w:id="3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1,76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1,49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1.13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1,08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1,22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1,4.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1,66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2,24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1,72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1,11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0,97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1,24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1.55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2,03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2,46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1.79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0,86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0,78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0,81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0,94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1,17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2,18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2,30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1,48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0.91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0,75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1,17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1,96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70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Øè</w:t>
            </w:r>
            <w:r>
              <w:t xml:space="preserve">рота </w:t>
            </w:r>
            <w:bookmarkStart w:id="316" w:name="OCRUncertain463"/>
            <w:r>
              <w:t>местн</w:t>
            </w:r>
            <w:bookmarkStart w:id="317" w:name="OCRUncertain464"/>
            <w:bookmarkEnd w:id="316"/>
            <w:r>
              <w:t>ости</w:t>
            </w:r>
            <w:bookmarkEnd w:id="317"/>
            <w:r>
              <w:rPr>
                <w:lang w:val="en-US"/>
              </w:rPr>
              <w:t xml:space="preserve"> 45°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2,14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1,71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1,07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1.04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1,13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1,96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2,86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1,99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1,17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1,08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1,33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1,74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3,13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2,07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1,09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0,89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0,84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1,26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1,76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2,66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3,04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1,81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0,71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0,89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1,37</w:t>
            </w:r>
          </w:p>
        </w:tc>
        <w:tc>
          <w:tcPr>
            <w:tcW w:w="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</w:p>
        </w:tc>
        <w:tc>
          <w:tcPr>
            <w:tcW w:w="70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jc w:val="center"/>
              <w:rPr>
                <w:lang w:val="en-US"/>
              </w:rPr>
            </w:pPr>
            <w:r>
              <w:t>Широта</w:t>
            </w:r>
            <w:bookmarkStart w:id="318" w:name="OCRUncertain467"/>
            <w:r>
              <w:t xml:space="preserve"> местно</w:t>
            </w:r>
            <w:bookmarkEnd w:id="318"/>
            <w:r>
              <w:t>сти</w:t>
            </w:r>
            <w:r>
              <w:rPr>
                <w:lang w:val="en-US"/>
              </w:rPr>
              <w:t xml:space="preserve"> 50°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2,77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2,01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i/>
              </w:rPr>
            </w:pPr>
            <w:r>
              <w:rPr>
                <w:lang w:val="en-US"/>
              </w:rPr>
              <w:t>1,57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bookmarkStart w:id="319" w:name="OCRUncertain470"/>
            <w:r>
              <w:rPr>
                <w:lang w:val="en-US"/>
              </w:rPr>
              <w:t>1,27</w:t>
            </w:r>
            <w:bookmarkEnd w:id="319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1.05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bookmarkStart w:id="320" w:name="OCRUncertain473"/>
            <w:r>
              <w:rPr>
                <w:lang w:val="en-US"/>
              </w:rPr>
              <w:t>1,08</w:t>
            </w:r>
            <w:bookmarkEnd w:id="320"/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,42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</w:t>
            </w:r>
            <w:bookmarkStart w:id="321" w:name="OCRUncertain474"/>
            <w:r>
              <w:rPr>
                <w:lang w:val="en-US"/>
              </w:rPr>
              <w:t>7</w:t>
            </w:r>
            <w:bookmarkEnd w:id="321"/>
            <w:r>
              <w:rPr>
                <w:lang w:val="en-US"/>
              </w:rPr>
              <w:t>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2,44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4,06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2,38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</w:pPr>
            <w:r>
              <w:t>1,24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0,95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0,98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</w:pPr>
            <w:r>
              <w:t>1,44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3.22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4,46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2,47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,16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0,82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,37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2,02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3,47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4,46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2,26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0,72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1,77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3,36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</w:p>
        </w:tc>
        <w:tc>
          <w:tcPr>
            <w:tcW w:w="70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jc w:val="center"/>
              <w:rPr>
                <w:lang w:val="en-US"/>
              </w:rPr>
            </w:pPr>
            <w:r>
              <w:t>Широта местности</w:t>
            </w:r>
            <w:r>
              <w:rPr>
                <w:lang w:val="en-US"/>
              </w:rPr>
              <w:t xml:space="preserve"> 55°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2.47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,37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,17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1,09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,12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2,11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3,27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3,37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2,99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34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0,99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,0</w:t>
            </w:r>
            <w:r>
              <w:t>3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59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2,38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4,81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9,29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3,11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98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0,91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2,41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5,2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9,52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</w:pPr>
            <w:r>
              <w:t>2,95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5,17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</w:p>
        </w:tc>
        <w:tc>
          <w:tcPr>
            <w:tcW w:w="708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jc w:val="center"/>
              <w:rPr>
                <w:lang w:val="en-US"/>
              </w:rPr>
            </w:pPr>
            <w:r>
              <w:t xml:space="preserve">Широта местности </w:t>
            </w:r>
            <w:r>
              <w:rPr>
                <w:lang w:val="en-US"/>
              </w:rPr>
              <w:t>60°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7,53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3,23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49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1,15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,19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1,36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76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2,59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5,03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bookmarkStart w:id="322" w:name="OCRUncertain485"/>
            <w:r>
              <w:rPr>
                <w:lang w:val="en-US"/>
              </w:rPr>
              <w:t>6</w:t>
            </w:r>
            <w:bookmarkEnd w:id="322"/>
            <w:r>
              <w:rPr>
                <w:lang w:val="en-US"/>
              </w:rPr>
              <w:t>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8,85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,11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46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</w:t>
            </w:r>
            <w:bookmarkStart w:id="323" w:name="OCRUncertain486"/>
            <w:r>
              <w:rPr>
                <w:lang w:val="en-US"/>
              </w:rPr>
              <w:t>6</w:t>
            </w:r>
            <w:bookmarkEnd w:id="323"/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1,04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 xml:space="preserve">,09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</w:pPr>
            <w:r>
              <w:t>1,80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2,96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13,71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17,29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9,57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 xml:space="preserve">,28 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38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1,92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 xml:space="preserve">97 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7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3,01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18,99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9,64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4,</w:t>
            </w:r>
            <w:r>
              <w:rPr>
                <w:lang w:val="en-US"/>
              </w:rPr>
              <w:t>16</w:t>
            </w:r>
          </w:p>
        </w:tc>
        <w:tc>
          <w:tcPr>
            <w:tcW w:w="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1,1</w:t>
            </w:r>
            <w:r>
              <w:rPr>
                <w:lang w:val="en-US"/>
              </w:rPr>
              <w:t>6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0,8</w:t>
            </w:r>
            <w:r>
              <w:rPr>
                <w:lang w:val="en-US"/>
              </w:rPr>
              <w:t>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0,74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77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t>1,5</w:t>
            </w:r>
            <w:r>
              <w:rPr>
                <w:lang w:val="en-US"/>
              </w:rPr>
              <w:t>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2,85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15,26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F31D7">
            <w:pPr>
              <w:widowControl w:val="0"/>
              <w:rPr>
                <w:lang w:val="en-US"/>
              </w:rPr>
            </w:pPr>
            <w:bookmarkStart w:id="324" w:name="OCRUncertain492"/>
            <w:r>
              <w:rPr>
                <w:lang w:val="en-US"/>
              </w:rPr>
              <w:t>1</w:t>
            </w:r>
            <w:bookmarkEnd w:id="324"/>
            <w:r>
              <w:rPr>
                <w:lang w:val="en-US"/>
              </w:rPr>
              <w:t>9,39</w:t>
            </w:r>
          </w:p>
        </w:tc>
      </w:tr>
    </w:tbl>
    <w:p w:rsidR="00000000" w:rsidRDefault="00FF31D7">
      <w:pPr>
        <w:widowControl w:val="0"/>
        <w:sectPr w:rsidR="00000000">
          <w:type w:val="nextColumn"/>
          <w:pgSz w:w="16840" w:h="11907" w:orient="landscape" w:code="9"/>
          <w:pgMar w:top="567" w:right="567" w:bottom="567" w:left="567" w:header="720" w:footer="720" w:gutter="0"/>
          <w:cols w:space="60"/>
          <w:noEndnote/>
        </w:sectPr>
      </w:pPr>
    </w:p>
    <w:p w:rsidR="00000000" w:rsidRDefault="00FF31D7">
      <w:pPr>
        <w:jc w:val="right"/>
        <w:rPr>
          <w:b/>
          <w:lang w:val="en-US"/>
        </w:rPr>
      </w:pPr>
      <w:r>
        <w:rPr>
          <w:b/>
        </w:rPr>
        <w:t xml:space="preserve">ПРИЛОЖЕНИЕ 4 </w:t>
      </w:r>
    </w:p>
    <w:p w:rsidR="00000000" w:rsidRDefault="00FF31D7">
      <w:pPr>
        <w:jc w:val="right"/>
        <w:rPr>
          <w:i/>
          <w:lang w:val="en-US"/>
        </w:rPr>
      </w:pPr>
      <w:r>
        <w:rPr>
          <w:i/>
        </w:rPr>
        <w:t>Обязательное</w:t>
      </w:r>
    </w:p>
    <w:p w:rsidR="00000000" w:rsidRDefault="00FF31D7">
      <w:pPr>
        <w:jc w:val="right"/>
        <w:rPr>
          <w:i/>
        </w:rPr>
      </w:pPr>
    </w:p>
    <w:p w:rsidR="00000000" w:rsidRDefault="00FF31D7">
      <w:pPr>
        <w:jc w:val="center"/>
      </w:pPr>
      <w:r>
        <w:t>РАСЧ</w:t>
      </w:r>
      <w:r>
        <w:t>ЕТ</w:t>
      </w:r>
    </w:p>
    <w:p w:rsidR="00000000" w:rsidRDefault="00FF31D7">
      <w:pPr>
        <w:jc w:val="center"/>
        <w:rPr>
          <w:lang w:val="en-US"/>
        </w:rPr>
      </w:pPr>
      <w:r>
        <w:t>ГОДОВОГО (СЕЗОННОГО) КПД И СУММАРНОГО КОЛИЧЕСТВА ТЕПЛОТЫ, ВЫРАБОТАННОЙ УСТАНОВКОЙ СОЛНЕЧНОГО ГОРЯЧЕГО ВОДОСНАБЖЕНИЯ</w:t>
      </w:r>
    </w:p>
    <w:p w:rsidR="00000000" w:rsidRDefault="00FF31D7">
      <w:pPr>
        <w:jc w:val="center"/>
      </w:pPr>
    </w:p>
    <w:p w:rsidR="00000000" w:rsidRDefault="00FF31D7">
      <w:pPr>
        <w:rPr>
          <w:lang w:val="en-US"/>
        </w:rPr>
      </w:pPr>
      <w:r>
        <w:t xml:space="preserve">Годовой (сезонный) КПД определяется по графику в зависимости от площади солнечных коллекторов </w:t>
      </w:r>
      <w:r>
        <w:rPr>
          <w:i/>
        </w:rPr>
        <w:t>А,</w:t>
      </w:r>
      <w:r>
        <w:t xml:space="preserve"> м</w:t>
      </w:r>
      <w:r>
        <w:rPr>
          <w:vertAlign w:val="superscript"/>
        </w:rPr>
        <w:t>2</w:t>
      </w:r>
      <w:r>
        <w:t xml:space="preserve"> /(ГДж</w:t>
      </w:r>
      <w:r>
        <w:sym w:font="Times New Roman" w:char="00B7"/>
      </w:r>
      <w:r>
        <w:t xml:space="preserve">сут), и вместимости бака аккумулятора </w:t>
      </w:r>
      <w:r>
        <w:rPr>
          <w:i/>
        </w:rPr>
        <w:t>V,</w:t>
      </w:r>
      <w:r>
        <w:t xml:space="preserve"> м /(ГДж </w:t>
      </w:r>
      <w:r>
        <w:sym w:font="Times New Roman" w:char="00B7"/>
      </w:r>
      <w:r>
        <w:t xml:space="preserve">сут), приходящеюся на единицу суточной тепловой нагрузки горячего водоснабжения, которые вычисляются по формулам: </w:t>
      </w:r>
    </w:p>
    <w:p w:rsidR="00000000" w:rsidRDefault="00FF31D7">
      <w:pPr>
        <w:jc w:val="center"/>
        <w:rPr>
          <w:lang w:val="en-US"/>
        </w:rPr>
      </w:pPr>
      <w:r>
        <w:rPr>
          <w:position w:val="-34"/>
        </w:rPr>
        <w:object w:dxaOrig="2120" w:dyaOrig="820">
          <v:shape id="_x0000_i1038" type="#_x0000_t75" style="width:105.75pt;height:41.25pt" o:ole="">
            <v:imagedata r:id="rId31" o:title=""/>
          </v:shape>
          <o:OLEObject Type="Embed" ProgID="Equation.3" ShapeID="_x0000_i1038" DrawAspect="Content" ObjectID="_1427195946" r:id="rId32"/>
        </w:object>
      </w:r>
      <w:r>
        <w:rPr>
          <w:lang w:val="en-US"/>
        </w:rPr>
        <w:t>;</w:t>
      </w:r>
    </w:p>
    <w:p w:rsidR="00000000" w:rsidRDefault="00FF31D7">
      <w:pPr>
        <w:jc w:val="center"/>
      </w:pPr>
      <w:r>
        <w:rPr>
          <w:position w:val="-34"/>
        </w:rPr>
        <w:object w:dxaOrig="2120" w:dyaOrig="820">
          <v:shape id="_x0000_i1039" type="#_x0000_t75" style="width:105.75pt;height:41.25pt" o:ole="">
            <v:imagedata r:id="rId33" o:title=""/>
          </v:shape>
          <o:OLEObject Type="Embed" ProgID="Equation.3" ShapeID="_x0000_i1039" DrawAspect="Content" ObjectID="_1427195947" r:id="rId34"/>
        </w:object>
      </w:r>
      <w:r>
        <w:rPr>
          <w:lang w:val="en-US"/>
        </w:rPr>
        <w:t>.</w:t>
      </w:r>
    </w:p>
    <w:p w:rsidR="00000000" w:rsidRDefault="00FF31D7">
      <w:pPr>
        <w:jc w:val="both"/>
        <w:rPr>
          <w:lang w:val="en-US"/>
        </w:rPr>
      </w:pPr>
      <w:r>
        <w:t xml:space="preserve">Суммарное количество теплоты </w:t>
      </w:r>
      <w:r>
        <w:rPr>
          <w:i/>
        </w:rPr>
        <w:t>О,</w:t>
      </w:r>
      <w:r>
        <w:t xml:space="preserve"> ГДж, выработанной установкой, определяе</w:t>
      </w:r>
      <w:r>
        <w:t>тся по формуле</w:t>
      </w:r>
    </w:p>
    <w:p w:rsidR="00000000" w:rsidRDefault="00FF31D7">
      <w:pPr>
        <w:jc w:val="center"/>
      </w:pPr>
      <w:r>
        <w:rPr>
          <w:position w:val="-30"/>
          <w:lang w:val="en-US"/>
        </w:rPr>
        <w:object w:dxaOrig="1340" w:dyaOrig="580">
          <v:shape id="_x0000_i1040" type="#_x0000_t75" style="width:66.75pt;height:29.25pt" o:ole="">
            <v:imagedata r:id="rId35" o:title=""/>
          </v:shape>
          <o:OLEObject Type="Embed" ProgID="Equation.3" ShapeID="_x0000_i1040" DrawAspect="Content" ObjectID="_1427195948" r:id="rId36"/>
        </w:object>
      </w:r>
    </w:p>
    <w:p w:rsidR="00000000" w:rsidRDefault="00FF31D7">
      <w:pPr>
        <w:rPr>
          <w:lang w:val="en-US"/>
        </w:rPr>
      </w:pPr>
      <w:r>
        <w:t>где</w:t>
      </w:r>
      <w:r>
        <w:rPr>
          <w:b/>
        </w:rPr>
        <w:t xml:space="preserve"> </w:t>
      </w:r>
      <w:r>
        <w:t>z</w:t>
      </w:r>
      <w:r>
        <w:rPr>
          <w:i/>
        </w:rPr>
        <w:t xml:space="preserve"> —</w:t>
      </w:r>
      <w:r>
        <w:t xml:space="preserve"> число месяцев работы установки; j — число дней в месяце.</w:t>
      </w:r>
    </w:p>
    <w:p w:rsidR="00000000" w:rsidRDefault="00FF31D7">
      <w:r>
        <w:object w:dxaOrig="5775" w:dyaOrig="5910">
          <v:shape id="_x0000_i1041" type="#_x0000_t75" style="width:288.75pt;height:295.5pt" o:ole="">
            <v:imagedata r:id="rId37" o:title=""/>
          </v:shape>
          <o:OLEObject Type="Embed" ProgID="PBrush" ShapeID="_x0000_i1041" DrawAspect="Content" ObjectID="_1427195949" r:id="rId38"/>
        </w:object>
      </w:r>
    </w:p>
    <w:p w:rsidR="00000000" w:rsidRDefault="00FF31D7">
      <w:pPr>
        <w:jc w:val="both"/>
        <w:rPr>
          <w:b/>
          <w:lang w:val="en-US"/>
        </w:rPr>
      </w:pPr>
      <w:r>
        <w:rPr>
          <w:b/>
        </w:rPr>
        <w:t xml:space="preserve">Принципиальные схемы установок солнечного горячего водоснабжения </w:t>
      </w:r>
    </w:p>
    <w:p w:rsidR="00000000" w:rsidRDefault="00FF31D7">
      <w:pPr>
        <w:jc w:val="both"/>
      </w:pPr>
      <w:r>
        <w:t>а) — с естественной циркуляцией; б) — одноконтурная; в) — двухкон-турная; г) — двухконтурная с постоянной температурой воды; д) — трехконтурная; е) —с двумя змеевиками в баке-аккум</w:t>
      </w:r>
      <w:bookmarkStart w:id="325" w:name="OCRUncertain048"/>
      <w:r>
        <w:t>у</w:t>
      </w:r>
      <w:bookmarkEnd w:id="325"/>
      <w:r>
        <w:t>ляторе 1 — солнечный коллектор; 2 — бак-аккумулятор; 3 — дублер нагрева воды; 4 — циркуляционный насос; 5 — теплообменник; 6 —регулятор темпе</w:t>
      </w:r>
      <w:r>
        <w:t>ратуры</w:t>
      </w:r>
    </w:p>
    <w:p w:rsidR="00000000" w:rsidRDefault="00FF31D7">
      <w:pPr>
        <w:jc w:val="right"/>
        <w:rPr>
          <w:b/>
        </w:rPr>
      </w:pPr>
      <w:r>
        <w:rPr>
          <w:b/>
        </w:rPr>
        <w:t>ПРИЛОЖЕНИЕ 5</w:t>
      </w:r>
    </w:p>
    <w:p w:rsidR="00000000" w:rsidRDefault="00FF31D7">
      <w:pPr>
        <w:jc w:val="right"/>
        <w:rPr>
          <w:i/>
        </w:rPr>
      </w:pPr>
      <w:r>
        <w:rPr>
          <w:i/>
        </w:rPr>
        <w:t>Справочное</w:t>
      </w:r>
    </w:p>
    <w:p w:rsidR="00000000" w:rsidRDefault="00FF31D7">
      <w:pPr>
        <w:jc w:val="center"/>
        <w:rPr>
          <w:lang w:val="en-US"/>
        </w:rPr>
      </w:pPr>
      <w:r>
        <w:t>ОСНОВНЫЕ ТЕРМИНЫ</w:t>
      </w:r>
    </w:p>
    <w:p w:rsidR="00000000" w:rsidRDefault="00FF31D7">
      <w:pPr>
        <w:jc w:val="center"/>
      </w:pPr>
    </w:p>
    <w:p w:rsidR="00000000" w:rsidRDefault="00FF31D7">
      <w:pPr>
        <w:ind w:firstLine="426"/>
        <w:jc w:val="both"/>
      </w:pPr>
      <w:r>
        <w:t xml:space="preserve">Дублер — традиционный источник теплоты для </w:t>
      </w:r>
      <w:bookmarkStart w:id="326" w:name="OCRUncertain001"/>
      <w:r>
        <w:t>догрева</w:t>
      </w:r>
      <w:bookmarkEnd w:id="326"/>
      <w:r>
        <w:t xml:space="preserve"> воды, полученной в установке солнечного гор</w:t>
      </w:r>
      <w:bookmarkStart w:id="327" w:name="OCRUncertain002"/>
      <w:r>
        <w:t>я</w:t>
      </w:r>
      <w:bookmarkEnd w:id="327"/>
      <w:r>
        <w:t>чего водоснабжения.</w:t>
      </w:r>
    </w:p>
    <w:p w:rsidR="00000000" w:rsidRDefault="00FF31D7">
      <w:pPr>
        <w:ind w:firstLine="426"/>
        <w:jc w:val="both"/>
      </w:pPr>
      <w:bookmarkStart w:id="328" w:name="OCRUncertain003"/>
      <w:r>
        <w:t>Теплоприемный</w:t>
      </w:r>
      <w:bookmarkEnd w:id="328"/>
      <w:r>
        <w:t xml:space="preserve"> контур — контур, в котором происходит нагрев теплоносителя непосредственно солнечной энергией.</w:t>
      </w:r>
    </w:p>
    <w:p w:rsidR="00000000" w:rsidRDefault="00FF31D7">
      <w:pPr>
        <w:ind w:firstLine="426"/>
        <w:jc w:val="both"/>
      </w:pPr>
      <w:r>
        <w:t xml:space="preserve">Высота ряда (блока) солнечных коллекторов — разность отметок верхней точки этого ряда и нижней точки последующего ряда солнечных коллекторов. </w:t>
      </w:r>
    </w:p>
    <w:p w:rsidR="00000000" w:rsidRDefault="00FF31D7">
      <w:pPr>
        <w:ind w:firstLine="426"/>
        <w:jc w:val="both"/>
      </w:pPr>
      <w:r>
        <w:t>Приведенный коэффициент теплопотерь солнечного коллектора —</w:t>
      </w:r>
      <w:r>
        <w:rPr>
          <w:lang w:val="en-US"/>
        </w:rPr>
        <w:t xml:space="preserve"> </w:t>
      </w:r>
      <w:r>
        <w:t>произведение коэффициента эффективно</w:t>
      </w:r>
      <w:r>
        <w:t>сти коллектора на полный коэффициент потерь.</w:t>
      </w:r>
    </w:p>
    <w:p w:rsidR="00000000" w:rsidRDefault="00FF31D7">
      <w:pPr>
        <w:ind w:firstLine="426"/>
        <w:jc w:val="both"/>
      </w:pPr>
      <w:r>
        <w:t>Приведенная интенсивность поглощенной солнечной радиации — произведение эффективности солнечного коллектора на интенсивность поглощенной радиации.</w:t>
      </w:r>
    </w:p>
    <w:p w:rsidR="00000000" w:rsidRDefault="00FF31D7">
      <w:pPr>
        <w:ind w:firstLine="426"/>
        <w:jc w:val="both"/>
      </w:pPr>
      <w:r>
        <w:t>Коэффициент эффективности солнечного коллектора — отношение фактически поглощенной полезной энергии к полезной энергии, поглощенной в случае, когда температура поглощающей пластины равна температуре жидкости.</w:t>
      </w:r>
    </w:p>
    <w:p w:rsidR="00000000" w:rsidRDefault="00FF31D7">
      <w:pPr>
        <w:ind w:firstLine="426"/>
        <w:jc w:val="both"/>
      </w:pPr>
      <w:r>
        <w:t xml:space="preserve">Солнцепоглощающая поверхность солнечного коллектора — площадь поверхности солнечного коллектора, через которую </w:t>
      </w:r>
      <w:r>
        <w:t>передается солнечная энергия теплоносителю.</w:t>
      </w:r>
    </w:p>
    <w:p w:rsidR="00000000" w:rsidRDefault="00FF31D7">
      <w:pPr>
        <w:ind w:firstLine="426"/>
        <w:jc w:val="both"/>
      </w:pPr>
      <w:r>
        <w:t>Приведенная оптическая характеристика солнечного коллектора — произведение коэффициента эффективности коллектора на поглоща-тельную способность пластин коллектора и на пропускательную способность прозрачного покрытия.</w:t>
      </w:r>
    </w:p>
    <w:p w:rsidR="00000000" w:rsidRDefault="00FF31D7">
      <w:pPr>
        <w:ind w:firstLine="426"/>
        <w:jc w:val="both"/>
        <w:rPr>
          <w:lang w:val="en-US"/>
        </w:rPr>
      </w:pPr>
      <w:r>
        <w:t>Равновесная температура — максимальная температура пластины коллектора при отсутствии полезного отвода теплоты.</w:t>
      </w:r>
    </w:p>
    <w:p w:rsidR="00000000" w:rsidRDefault="00FF31D7">
      <w:pPr>
        <w:widowControl w:val="0"/>
      </w:pPr>
    </w:p>
    <w:sectPr w:rsidR="00000000">
      <w:pgSz w:w="11901" w:h="16817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2E9"/>
    <w:multiLevelType w:val="singleLevel"/>
    <w:tmpl w:val="33F8F842"/>
    <w:lvl w:ilvl="0">
      <w:start w:val="1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1">
    <w:nsid w:val="131B161D"/>
    <w:multiLevelType w:val="singleLevel"/>
    <w:tmpl w:val="053870BA"/>
    <w:lvl w:ilvl="0">
      <w:start w:val="8"/>
      <w:numFmt w:val="decimal"/>
      <w:lvlText w:val="4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">
    <w:nsid w:val="51C12D37"/>
    <w:multiLevelType w:val="singleLevel"/>
    <w:tmpl w:val="AC8E722A"/>
    <w:lvl w:ilvl="0">
      <w:start w:val="16"/>
      <w:numFmt w:val="decimal"/>
      <w:lvlText w:val="3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cs="Times New Roman" w:hint="default"/>
          <w:b/>
          <w:i w:val="0"/>
          <w:sz w:val="20"/>
          <w:u w:val="none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709" w:hanging="283"/>
        </w:pPr>
        <w:rPr>
          <w:rFonts w:ascii="Times New Roman" w:hAnsi="Times New Roman" w:cs="Times New Roman" w:hint="default"/>
          <w:b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1D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3609</Words>
  <Characters>20574</Characters>
  <Application>Microsoft Office Word</Application>
  <DocSecurity>0</DocSecurity>
  <Lines>171</Lines>
  <Paragraphs>48</Paragraphs>
  <ScaleCrop>false</ScaleCrop>
  <Company>Elcom Ltd</Company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ВЕДОМСТВЕННЫЕ СТРОИТЕЛЬНЫЕ НОРМЫ</dc:title>
  <dc:subject/>
  <dc:creator>CNTI</dc:creator>
  <cp:keywords/>
  <dc:description/>
  <cp:lastModifiedBy>Parhomeiai</cp:lastModifiedBy>
  <cp:revision>2</cp:revision>
  <dcterms:created xsi:type="dcterms:W3CDTF">2013-04-11T10:19:00Z</dcterms:created>
  <dcterms:modified xsi:type="dcterms:W3CDTF">2013-04-11T10:19:00Z</dcterms:modified>
</cp:coreProperties>
</file>