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F4D5E">
      <w:pPr>
        <w:jc w:val="center"/>
        <w:rPr>
          <w:lang w:val="en-US"/>
        </w:rPr>
      </w:pPr>
      <w:bookmarkStart w:id="0" w:name="_GoBack"/>
      <w:bookmarkEnd w:id="0"/>
      <w:r>
        <w:rPr>
          <w:sz w:val="28"/>
        </w:rPr>
        <w:t xml:space="preserve">Инструкция </w:t>
      </w:r>
    </w:p>
    <w:p w:rsidR="00000000" w:rsidRDefault="00DF4D5E">
      <w:pPr>
        <w:jc w:val="center"/>
        <w:rPr>
          <w:sz w:val="24"/>
          <w:lang w:val="en-US"/>
        </w:rPr>
      </w:pPr>
      <w:r>
        <w:rPr>
          <w:sz w:val="24"/>
        </w:rPr>
        <w:t>по проектированию самонапряженных железобетонных ко</w:t>
      </w:r>
      <w:r>
        <w:rPr>
          <w:sz w:val="24"/>
        </w:rPr>
        <w:t>н</w:t>
      </w:r>
      <w:r>
        <w:rPr>
          <w:sz w:val="24"/>
        </w:rPr>
        <w:t>струкций.</w:t>
      </w:r>
    </w:p>
    <w:p w:rsidR="00000000" w:rsidRDefault="00DF4D5E">
      <w:pPr>
        <w:spacing w:before="120"/>
        <w:jc w:val="center"/>
        <w:rPr>
          <w:b/>
          <w:sz w:val="28"/>
          <w:lang w:val="en-US"/>
        </w:rPr>
      </w:pPr>
      <w:r>
        <w:t xml:space="preserve"> </w:t>
      </w:r>
      <w:r>
        <w:rPr>
          <w:b/>
          <w:sz w:val="28"/>
        </w:rPr>
        <w:t>СН</w:t>
      </w:r>
      <w:r>
        <w:rPr>
          <w:b/>
          <w:sz w:val="28"/>
          <w:lang w:val="en-US"/>
        </w:rPr>
        <w:t xml:space="preserve"> </w:t>
      </w:r>
      <w:r>
        <w:rPr>
          <w:b/>
          <w:sz w:val="28"/>
        </w:rPr>
        <w:t>511-78</w:t>
      </w:r>
    </w:p>
    <w:p w:rsidR="00000000" w:rsidRDefault="00DF4D5E">
      <w:pPr>
        <w:spacing w:before="120" w:after="120"/>
        <w:ind w:right="3447"/>
        <w:jc w:val="both"/>
        <w:rPr>
          <w:b/>
          <w:sz w:val="28"/>
          <w:lang w:val="en-US"/>
        </w:rPr>
      </w:pPr>
      <w:r>
        <w:t>Утверждена постановлением Г</w:t>
      </w:r>
      <w:r>
        <w:t>о</w:t>
      </w:r>
      <w:r>
        <w:t>сударственного комитета СССР по делам строительства от 20 д</w:t>
      </w:r>
      <w:r>
        <w:t>е</w:t>
      </w:r>
      <w:r>
        <w:t>кабря 1978 г. № 240</w:t>
      </w:r>
    </w:p>
    <w:p w:rsidR="00000000" w:rsidRDefault="00DF4D5E">
      <w:pPr>
        <w:ind w:firstLine="426"/>
        <w:jc w:val="both"/>
      </w:pPr>
      <w:r>
        <w:t>Инструкция по проектированию самонапряженных железобетонных кон</w:t>
      </w:r>
      <w:r>
        <w:t>струкций. СН</w:t>
      </w:r>
      <w:r>
        <w:rPr>
          <w:lang w:val="en-US"/>
        </w:rPr>
        <w:t xml:space="preserve"> </w:t>
      </w:r>
      <w:r>
        <w:t>511-78. Утв.: 20.12.78/Госстрой СССР.</w:t>
      </w:r>
    </w:p>
    <w:p w:rsidR="00000000" w:rsidRDefault="00DF4D5E">
      <w:pPr>
        <w:spacing w:before="120"/>
        <w:ind w:firstLine="425"/>
        <w:jc w:val="both"/>
      </w:pPr>
      <w:r>
        <w:t>«Инструкция по проектированию самонапряженных железобето</w:t>
      </w:r>
      <w:r>
        <w:t>н</w:t>
      </w:r>
      <w:r>
        <w:t>ных конструкций» (СН 511-78</w:t>
      </w:r>
      <w:r>
        <w:rPr>
          <w:lang w:val="en-US"/>
        </w:rPr>
        <w:t>)</w:t>
      </w:r>
      <w:r>
        <w:t xml:space="preserve"> разработана НИИЖБ Госстроя СССР с участием ЦНИИПромзданий Госстроя</w:t>
      </w:r>
      <w:r>
        <w:rPr>
          <w:lang w:val="en-US"/>
        </w:rPr>
        <w:t xml:space="preserve"> </w:t>
      </w:r>
      <w:r>
        <w:t>СССР.</w:t>
      </w:r>
    </w:p>
    <w:p w:rsidR="00000000" w:rsidRDefault="00DF4D5E">
      <w:pPr>
        <w:ind w:firstLine="426"/>
        <w:jc w:val="both"/>
      </w:pPr>
      <w:r>
        <w:t xml:space="preserve">Инструкция составлена в дополнение к главе СНиП </w:t>
      </w:r>
      <w:r>
        <w:rPr>
          <w:lang w:val="en-US"/>
        </w:rPr>
        <w:t>II</w:t>
      </w:r>
      <w:r>
        <w:t>-21-75 «Б</w:t>
      </w:r>
      <w:r>
        <w:t>е</w:t>
      </w:r>
      <w:r>
        <w:t>тонные и железобетонные конструкции» и содержит специфичные тр</w:t>
      </w:r>
      <w:r>
        <w:t>е</w:t>
      </w:r>
      <w:r>
        <w:t>бования, отражающие особенности проектирования железобетонных конструкций из бетона плотной структуры на напрягающем цеме</w:t>
      </w:r>
      <w:r>
        <w:t>н</w:t>
      </w:r>
      <w:r>
        <w:t>те (НЦ).</w:t>
      </w:r>
    </w:p>
    <w:p w:rsidR="00000000" w:rsidRDefault="00DF4D5E">
      <w:pPr>
        <w:spacing w:before="120" w:after="120"/>
        <w:ind w:firstLine="425"/>
        <w:jc w:val="both"/>
      </w:pPr>
      <w:r>
        <w:t>Редакторы – инж. В. М. Скубко (Госстрой СССР), д</w:t>
      </w:r>
      <w:r>
        <w:t>-р техн. наук, проф. В. В. Михайлов и канд.</w:t>
      </w:r>
      <w:r>
        <w:rPr>
          <w:b/>
        </w:rPr>
        <w:t xml:space="preserve"> </w:t>
      </w:r>
      <w:r>
        <w:t>техн. наук Л. И. Будагянц (НИИЖБ Го</w:t>
      </w:r>
      <w:r>
        <w:t>с</w:t>
      </w:r>
      <w:r>
        <w:t>строя СССР).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75"/>
        <w:gridCol w:w="2075"/>
        <w:gridCol w:w="20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40"/>
              <w:jc w:val="center"/>
            </w:pPr>
            <w:r>
              <w:t>Государственный к</w:t>
            </w:r>
            <w:r>
              <w:t>о</w:t>
            </w:r>
            <w:r>
              <w:t>митет СССР по делам строительства (Го</w:t>
            </w:r>
            <w:r>
              <w:t>с</w:t>
            </w:r>
            <w:r>
              <w:t>строй СССР)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Строительные нормы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СН 511-78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firstLine="426"/>
              <w:jc w:val="center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Инструкция по прое</w:t>
            </w:r>
            <w:r>
              <w:t>к</w:t>
            </w:r>
            <w:r>
              <w:t>тированию самон</w:t>
            </w:r>
            <w:r>
              <w:t>а</w:t>
            </w:r>
            <w:r>
              <w:t>пряженных железоб</w:t>
            </w:r>
            <w:r>
              <w:t>е</w:t>
            </w:r>
            <w:r>
              <w:t>тонных конструкций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—</w:t>
            </w:r>
          </w:p>
        </w:tc>
      </w:tr>
    </w:tbl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sz w:val="18"/>
        </w:rPr>
        <w:t>1. ОСНОВНЫЕ ПОЛОЖЕНИЯ</w:t>
      </w:r>
    </w:p>
    <w:p w:rsidR="00000000" w:rsidRDefault="00DF4D5E">
      <w:pPr>
        <w:ind w:firstLine="426"/>
        <w:jc w:val="both"/>
      </w:pPr>
      <w:r>
        <w:rPr>
          <w:b/>
        </w:rPr>
        <w:t>1.1.</w:t>
      </w:r>
      <w:r>
        <w:t xml:space="preserve"> Самонапряженные железобетонные конструкции — констру</w:t>
      </w:r>
      <w:r>
        <w:t>к</w:t>
      </w:r>
      <w:r>
        <w:t>ции, предварительное напряжение которых создается в процессе тверд</w:t>
      </w:r>
      <w:r>
        <w:t>е</w:t>
      </w:r>
      <w:r>
        <w:t>ния бетона на напрягающем цементе (НЦ) за счет расширения бетона и натяжения в результате этого на</w:t>
      </w:r>
      <w:r>
        <w:t>ходящейся в конструкции арматуры или возникает при иных видах стеснения деформаций расширения указанн</w:t>
      </w:r>
      <w:r>
        <w:t>о</w:t>
      </w:r>
      <w:r>
        <w:t>го бетона при его твердении (например, в стыках элементов констру</w:t>
      </w:r>
      <w:r>
        <w:t>к</w:t>
      </w:r>
      <w:r>
        <w:t>ций, отверстиях и т. п).</w:t>
      </w:r>
    </w:p>
    <w:p w:rsidR="00000000" w:rsidRDefault="00DF4D5E">
      <w:pPr>
        <w:ind w:firstLine="426"/>
        <w:jc w:val="both"/>
      </w:pPr>
      <w:r>
        <w:rPr>
          <w:b/>
        </w:rPr>
        <w:t>1.2.</w:t>
      </w:r>
      <w:r>
        <w:t xml:space="preserve"> Требования настоящей Инструкции должны соблюдаться при проектировании самонапряженных железобетонных конструкций, в</w:t>
      </w:r>
      <w:r>
        <w:t>ы</w:t>
      </w:r>
      <w:r>
        <w:t>по</w:t>
      </w:r>
      <w:r>
        <w:t>л</w:t>
      </w:r>
      <w:r>
        <w:t>няемых из крупнозернистого бетона плотной структуры, на плотных з</w:t>
      </w:r>
      <w:r>
        <w:t>а</w:t>
      </w:r>
      <w:r>
        <w:t>полнителях, естественного твердения или подвергнутого тепловой о</w:t>
      </w:r>
      <w:r>
        <w:t>б</w:t>
      </w:r>
      <w:r>
        <w:t>р</w:t>
      </w:r>
      <w:r>
        <w:t>а</w:t>
      </w:r>
      <w:r>
        <w:t>ботке при атмосферном давлении, и предназначенных для работы п</w:t>
      </w:r>
      <w:r>
        <w:t>ри систематическом воздействии температур не выше 50 и не ниже минус 70° С.</w:t>
      </w:r>
    </w:p>
    <w:p w:rsidR="00000000" w:rsidRDefault="00DF4D5E">
      <w:pPr>
        <w:spacing w:before="120" w:after="120"/>
        <w:ind w:right="181" w:firstLine="425"/>
        <w:jc w:val="both"/>
      </w:pPr>
      <w:r>
        <w:rPr>
          <w:b/>
        </w:rPr>
        <w:t>Примечание</w:t>
      </w:r>
      <w:r>
        <w:t>. Проектирование самонапряженных железобето</w:t>
      </w:r>
      <w:r>
        <w:t>н</w:t>
      </w:r>
      <w:r>
        <w:t>ных конструкций гидротехнических сооружений, мостов, транспор</w:t>
      </w:r>
      <w:r>
        <w:t>т</w:t>
      </w:r>
      <w:r>
        <w:t>ных то</w:t>
      </w:r>
      <w:r>
        <w:t>н</w:t>
      </w:r>
      <w:r>
        <w:t>нелей, труб под насыпями, покрытий автомобильных дорог и аэродр</w:t>
      </w:r>
      <w:r>
        <w:t>о</w:t>
      </w:r>
      <w:r>
        <w:t>мов, а также конструкций, выполняемых из особо тяжелого бетона и из бетонов на специальных заполнителях или смешанном в</w:t>
      </w:r>
      <w:r>
        <w:t>я</w:t>
      </w:r>
      <w:r>
        <w:lastRenderedPageBreak/>
        <w:t>жущем, след</w:t>
      </w:r>
      <w:r>
        <w:t>у</w:t>
      </w:r>
      <w:r>
        <w:t>ет вести согласно требованиям соответствующих норм</w:t>
      </w:r>
      <w:r>
        <w:t>а</w:t>
      </w:r>
      <w:r>
        <w:t>тивных док</w:t>
      </w:r>
      <w:r>
        <w:t>у</w:t>
      </w:r>
      <w:r>
        <w:t>ментов.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75"/>
        <w:gridCol w:w="2075"/>
        <w:gridCol w:w="19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75" w:type="dxa"/>
          </w:tcPr>
          <w:p w:rsidR="00000000" w:rsidRDefault="00DF4D5E">
            <w:pPr>
              <w:jc w:val="center"/>
            </w:pPr>
            <w:r>
              <w:t>Внесены НИИЖБом Госстроя СССР</w:t>
            </w:r>
          </w:p>
        </w:tc>
        <w:tc>
          <w:tcPr>
            <w:tcW w:w="2075" w:type="dxa"/>
          </w:tcPr>
          <w:p w:rsidR="00000000" w:rsidRDefault="00DF4D5E">
            <w:pPr>
              <w:jc w:val="center"/>
            </w:pPr>
            <w:r>
              <w:t>Утверждены постан</w:t>
            </w:r>
            <w:r>
              <w:t>о</w:t>
            </w:r>
            <w:r>
              <w:t>в</w:t>
            </w:r>
            <w:r>
              <w:t>лением Государстве</w:t>
            </w:r>
            <w:r>
              <w:t>н</w:t>
            </w:r>
            <w:r>
              <w:t>ного комитета СССР по делам строител</w:t>
            </w:r>
            <w:r>
              <w:t>ь</w:t>
            </w:r>
            <w:r>
              <w:t>ства от 20 декабря 1978 г. № 240</w:t>
            </w:r>
          </w:p>
        </w:tc>
        <w:tc>
          <w:tcPr>
            <w:tcW w:w="1973" w:type="dxa"/>
          </w:tcPr>
          <w:p w:rsidR="00000000" w:rsidRDefault="00DF4D5E">
            <w:pPr>
              <w:jc w:val="center"/>
            </w:pPr>
            <w:r>
              <w:t>Срок введения в де</w:t>
            </w:r>
            <w:r>
              <w:t>й</w:t>
            </w:r>
            <w:r>
              <w:t>ствие 1 июля 1979 г.</w:t>
            </w:r>
          </w:p>
        </w:tc>
      </w:tr>
    </w:tbl>
    <w:p w:rsidR="00000000" w:rsidRDefault="00DF4D5E">
      <w:pPr>
        <w:ind w:firstLine="425"/>
        <w:jc w:val="both"/>
      </w:pPr>
      <w:r>
        <w:rPr>
          <w:b/>
        </w:rPr>
        <w:t>1.3.</w:t>
      </w:r>
      <w:r>
        <w:t xml:space="preserve"> Самонапряженные железобетонные конструкции должны пред</w:t>
      </w:r>
      <w:r>
        <w:t>у</w:t>
      </w:r>
      <w:r>
        <w:t>сматриваться исходя из технико-экономической целесообразности их применения в конкретных условиях строительства с учетом следу</w:t>
      </w:r>
      <w:r>
        <w:t>ю</w:t>
      </w:r>
      <w:r>
        <w:t>щих особенностей данных конструкций:</w:t>
      </w:r>
    </w:p>
    <w:p w:rsidR="00000000" w:rsidRDefault="00DF4D5E">
      <w:pPr>
        <w:ind w:firstLine="425"/>
        <w:jc w:val="both"/>
      </w:pPr>
      <w:r>
        <w:t>повышение трещиностойкости или уменьшение размеров сечений элементов за счет самонапряжения конструкций в результате расшир</w:t>
      </w:r>
      <w:r>
        <w:t>е</w:t>
      </w:r>
      <w:r>
        <w:t>ния бетона на напрягающем цемент</w:t>
      </w:r>
      <w:r>
        <w:t>е без применения дополнительных ус</w:t>
      </w:r>
      <w:r>
        <w:t>т</w:t>
      </w:r>
      <w:r>
        <w:t>ройств, машин и механизмов (например, элементы, воспринимающие давление жидкостей или газов; конструкции, эксплуатируемые в грунте ниже уровня грунтовых вод; емкостные сооружения и стыки элементов этих сооружений; безрулонные кровли и т. п.);</w:t>
      </w:r>
    </w:p>
    <w:p w:rsidR="00000000" w:rsidRDefault="00DF4D5E">
      <w:pPr>
        <w:ind w:firstLine="426"/>
        <w:jc w:val="both"/>
      </w:pPr>
      <w:r>
        <w:t>обеспечение повышенной непроницаемости конструкций при де</w:t>
      </w:r>
      <w:r>
        <w:t>й</w:t>
      </w:r>
      <w:r>
        <w:t>с</w:t>
      </w:r>
      <w:r>
        <w:t>т</w:t>
      </w:r>
      <w:r>
        <w:t>вии гидростатического давления без устройства гидроизоляции за счет плотной структуры данного бетона;</w:t>
      </w:r>
    </w:p>
    <w:p w:rsidR="00000000" w:rsidRDefault="00DF4D5E">
      <w:pPr>
        <w:ind w:firstLine="426"/>
        <w:jc w:val="both"/>
      </w:pPr>
      <w:r>
        <w:t>увеличение расстояния между деформационными швами и сокр</w:t>
      </w:r>
      <w:r>
        <w:t>а</w:t>
      </w:r>
      <w:r>
        <w:t>щение их количе</w:t>
      </w:r>
      <w:r>
        <w:t>ства в протяженных сооружениях за счет повышенной прочности данного бетона на осевое растяжение (например, спортивные сооружения).</w:t>
      </w:r>
    </w:p>
    <w:p w:rsidR="00000000" w:rsidRDefault="00DF4D5E">
      <w:pPr>
        <w:ind w:firstLine="426"/>
        <w:jc w:val="both"/>
      </w:pPr>
      <w:r>
        <w:t>Самонапряженные железобетонные конструкции целесообразно предусматривать также в тех случаях, когда предварительное напряж</w:t>
      </w:r>
      <w:r>
        <w:t>е</w:t>
      </w:r>
      <w:r>
        <w:t>ние поперечной и косвенной арматуры выполнить другими способами труд</w:t>
      </w:r>
      <w:r>
        <w:t>о</w:t>
      </w:r>
      <w:r>
        <w:t>емко и технически сложно (например, колонны со спиральной а</w:t>
      </w:r>
      <w:r>
        <w:t>р</w:t>
      </w:r>
      <w:r>
        <w:t>матурой в зданиях и сооружениях под большими нагру</w:t>
      </w:r>
      <w:r>
        <w:t>з</w:t>
      </w:r>
      <w:r>
        <w:t>ками).</w:t>
      </w:r>
    </w:p>
    <w:p w:rsidR="00000000" w:rsidRDefault="00DF4D5E">
      <w:pPr>
        <w:ind w:firstLine="426"/>
        <w:jc w:val="both"/>
      </w:pPr>
      <w:r>
        <w:rPr>
          <w:b/>
        </w:rPr>
        <w:t>1.4.</w:t>
      </w:r>
      <w:r>
        <w:t xml:space="preserve"> Самонапряженные железобетонные конструкции, указанные в п. 1.1 нас</w:t>
      </w:r>
      <w:r>
        <w:t>тоящей Инструкции, следует проектировать как железобето</w:t>
      </w:r>
      <w:r>
        <w:t>н</w:t>
      </w:r>
      <w:r>
        <w:t>ные конструкции из тяжелого бетона в соответствии с положениями гл</w:t>
      </w:r>
      <w:r>
        <w:t>а</w:t>
      </w:r>
      <w:r>
        <w:t xml:space="preserve">вы СНиП </w:t>
      </w:r>
      <w:r>
        <w:rPr>
          <w:lang w:val="en-US"/>
        </w:rPr>
        <w:t>II</w:t>
      </w:r>
      <w:r>
        <w:t>-21-75 и с учетом указаний настоящей Инструкции.</w:t>
      </w:r>
    </w:p>
    <w:p w:rsidR="00000000" w:rsidRDefault="00DF4D5E">
      <w:pPr>
        <w:ind w:firstLine="426"/>
        <w:jc w:val="both"/>
      </w:pPr>
      <w:r>
        <w:rPr>
          <w:b/>
        </w:rPr>
        <w:t>1.5.</w:t>
      </w:r>
      <w:r>
        <w:t xml:space="preserve"> Самонапряженные железобетонные конструкции, предназн</w:t>
      </w:r>
      <w:r>
        <w:t>а</w:t>
      </w:r>
      <w:r>
        <w:t>че</w:t>
      </w:r>
      <w:r>
        <w:t>н</w:t>
      </w:r>
      <w:r>
        <w:t>ные для работы в условиях агрессивной среды, необходимо проект</w:t>
      </w:r>
      <w:r>
        <w:t>и</w:t>
      </w:r>
      <w:r>
        <w:t>ровать с учетом дополнительных требований, предъявляемых главой СНиП по защите строительных конструкций от коррозии к конструкц</w:t>
      </w:r>
      <w:r>
        <w:t>и</w:t>
      </w:r>
      <w:r>
        <w:t>ям из тяжел</w:t>
      </w:r>
      <w:r>
        <w:t>о</w:t>
      </w:r>
      <w:r>
        <w:t>го бетона.</w:t>
      </w:r>
    </w:p>
    <w:p w:rsidR="00000000" w:rsidRDefault="00DF4D5E">
      <w:pPr>
        <w:ind w:firstLine="426"/>
        <w:jc w:val="both"/>
      </w:pPr>
      <w:r>
        <w:t>При воздействии на конструкции среды с содержанием суль</w:t>
      </w:r>
      <w:r>
        <w:t>фатов в пересчете на ионы</w:t>
      </w:r>
      <w:r>
        <w:rPr>
          <w:lang w:val="en-US"/>
        </w:rPr>
        <w:t xml:space="preserve"> </w:t>
      </w:r>
      <w:r>
        <w:rPr>
          <w:position w:val="-10"/>
          <w:vertAlign w:val="subscript"/>
          <w:lang w:val="en-US"/>
        </w:rPr>
        <w:object w:dxaOrig="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18pt" o:ole="">
            <v:imagedata r:id="rId5" o:title=""/>
          </v:shape>
          <o:OLEObject Type="Embed" ProgID="Equation.2" ShapeID="_x0000_i1025" DrawAspect="Content" ObjectID="_1427219960" r:id="rId6"/>
        </w:object>
      </w:r>
      <w:r>
        <w:t xml:space="preserve"> до 5000 мг/л</w:t>
      </w:r>
      <w:r>
        <w:rPr>
          <w:lang w:val="en-US"/>
        </w:rPr>
        <w:t xml:space="preserve"> </w:t>
      </w:r>
      <w:r>
        <w:t>допускается не предусматривать специальной изоляции.</w:t>
      </w:r>
    </w:p>
    <w:p w:rsidR="00000000" w:rsidRDefault="00DF4D5E">
      <w:pPr>
        <w:ind w:firstLine="426"/>
        <w:jc w:val="both"/>
      </w:pPr>
      <w:r>
        <w:t>При более высоком содержании сульфатов защитные слои ко</w:t>
      </w:r>
      <w:r>
        <w:t>н</w:t>
      </w:r>
      <w:r>
        <w:t>стру</w:t>
      </w:r>
      <w:r>
        <w:t>к</w:t>
      </w:r>
      <w:r>
        <w:t>ции должны выполняться с добавкой асбестового или базальтового воло</w:t>
      </w:r>
      <w:r>
        <w:t>к</w:t>
      </w:r>
      <w:r>
        <w:t>на в</w:t>
      </w:r>
      <w:r>
        <w:rPr>
          <w:lang w:val="en-US"/>
        </w:rPr>
        <w:t xml:space="preserve"> </w:t>
      </w:r>
      <w:r>
        <w:t>количестве</w:t>
      </w:r>
      <w:r>
        <w:rPr>
          <w:lang w:val="en-US"/>
        </w:rPr>
        <w:t xml:space="preserve"> </w:t>
      </w:r>
      <w:r>
        <w:t>1–2%;  в массивных сооружениях взамен этого могут и</w:t>
      </w:r>
      <w:r>
        <w:t>с</w:t>
      </w:r>
      <w:r>
        <w:t>пользоваться плиты-оболочки, изготовленные также с асбест</w:t>
      </w:r>
      <w:r>
        <w:t>о</w:t>
      </w:r>
      <w:r>
        <w:t>вым или базальтовым волокном.</w:t>
      </w:r>
    </w:p>
    <w:p w:rsidR="00000000" w:rsidRDefault="00DF4D5E">
      <w:pPr>
        <w:ind w:firstLine="426"/>
        <w:jc w:val="both"/>
        <w:rPr>
          <w:sz w:val="18"/>
        </w:rPr>
      </w:pPr>
      <w:r>
        <w:rPr>
          <w:b/>
        </w:rPr>
        <w:t>1.6.</w:t>
      </w:r>
      <w:r>
        <w:t xml:space="preserve"> При проектировании самонапряженных железобетонных ко</w:t>
      </w:r>
      <w:r>
        <w:t>н</w:t>
      </w:r>
      <w:r>
        <w:t>с</w:t>
      </w:r>
      <w:r>
        <w:t>т</w:t>
      </w:r>
      <w:r>
        <w:t>рукций следует учитывать требования по технологии п</w:t>
      </w:r>
      <w:r>
        <w:t>риготовления бет</w:t>
      </w:r>
      <w:r>
        <w:t>о</w:t>
      </w:r>
      <w:r>
        <w:t>на на напрягающем цементе (НЦ), а также особенности произво</w:t>
      </w:r>
      <w:r>
        <w:t>д</w:t>
      </w:r>
      <w:r>
        <w:t>ства да</w:t>
      </w:r>
      <w:r>
        <w:t>н</w:t>
      </w:r>
      <w:r>
        <w:t>ных работ</w:t>
      </w:r>
      <w:r>
        <w:rPr>
          <w:sz w:val="18"/>
        </w:rPr>
        <w:t>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lastRenderedPageBreak/>
        <w:t>2</w:t>
      </w:r>
      <w:r>
        <w:rPr>
          <w:b/>
          <w:lang w:val="en-US"/>
        </w:rPr>
        <w:t>.</w:t>
      </w:r>
      <w:r>
        <w:rPr>
          <w:b/>
        </w:rPr>
        <w:t xml:space="preserve"> МАТЕРИАЛЫ ДЛЯ САМОНАПРЯЖЕННЫХ ЖЕЛЕЗОБ</w:t>
      </w:r>
      <w:r>
        <w:rPr>
          <w:b/>
        </w:rPr>
        <w:t>Е</w:t>
      </w:r>
      <w:r>
        <w:rPr>
          <w:b/>
        </w:rPr>
        <w:t>ТО</w:t>
      </w:r>
      <w:r>
        <w:rPr>
          <w:b/>
        </w:rPr>
        <w:t>Н</w:t>
      </w:r>
      <w:r>
        <w:rPr>
          <w:b/>
        </w:rPr>
        <w:t>НЫХ КОНСТРУКЦИЙ</w:t>
      </w:r>
    </w:p>
    <w:p w:rsidR="00000000" w:rsidRDefault="00DF4D5E">
      <w:pPr>
        <w:ind w:firstLine="426"/>
        <w:jc w:val="both"/>
      </w:pPr>
      <w:r>
        <w:rPr>
          <w:b/>
        </w:rPr>
        <w:t>2.1.</w:t>
      </w:r>
      <w:r>
        <w:t xml:space="preserve"> Для самонапряженных железобетонных конструкций должен предусматриваться бетон на напрягающем цементе марок НЦ-20 и НЦ-40, отвечающем требованиям технических условий, утвержденных в устано</w:t>
      </w:r>
      <w:r>
        <w:t>в</w:t>
      </w:r>
      <w:r>
        <w:t>ленном порядке.</w:t>
      </w:r>
    </w:p>
    <w:p w:rsidR="00000000" w:rsidRDefault="00DF4D5E">
      <w:pPr>
        <w:ind w:firstLine="426"/>
        <w:jc w:val="both"/>
      </w:pPr>
      <w:r>
        <w:rPr>
          <w:b/>
        </w:rPr>
        <w:t>2.2.</w:t>
      </w:r>
      <w:r>
        <w:t xml:space="preserve"> Бетон следует предусматривать следующих проектных м</w:t>
      </w:r>
      <w:r>
        <w:t>а</w:t>
      </w:r>
      <w:r>
        <w:t>рок:</w:t>
      </w:r>
    </w:p>
    <w:p w:rsidR="00000000" w:rsidRDefault="00DF4D5E">
      <w:pPr>
        <w:ind w:firstLine="426"/>
        <w:jc w:val="both"/>
      </w:pPr>
      <w:r>
        <w:t>а) по прочности на сжатие – М 200, М 250, М 300, М 350, М 400, М 450, М 500, М 600, М</w:t>
      </w:r>
      <w:r>
        <w:t xml:space="preserve"> 700 и М 800 (при этом проектные марки М 250, М 350 и М 450 следует предусматривать при условии, что это приводит к экон</w:t>
      </w:r>
      <w:r>
        <w:t>о</w:t>
      </w:r>
      <w:r>
        <w:t>мии цемента по сравнению с применением бетона проектных марок соо</w:t>
      </w:r>
      <w:r>
        <w:t>т</w:t>
      </w:r>
      <w:r>
        <w:t>ветственно М 300, М 400, М 500 и не снижает др</w:t>
      </w:r>
      <w:r>
        <w:t>у</w:t>
      </w:r>
      <w:r>
        <w:t>гие технико-экономические показатели конструкций);</w:t>
      </w:r>
    </w:p>
    <w:p w:rsidR="00000000" w:rsidRDefault="00DF4D5E">
      <w:pPr>
        <w:ind w:firstLine="426"/>
        <w:jc w:val="both"/>
      </w:pPr>
      <w:r>
        <w:t xml:space="preserve">б) по прочности на осевое растяжение </w:t>
      </w:r>
      <w:r>
        <w:rPr>
          <w:lang w:val="en-US"/>
        </w:rPr>
        <w:t>–</w:t>
      </w:r>
      <w:r>
        <w:t xml:space="preserve"> Р 20, Р 25, Р 30, Р 35, Р 40, Р 45, Р 50, Р 55, Р 60;</w:t>
      </w:r>
    </w:p>
    <w:p w:rsidR="00000000" w:rsidRDefault="00DF4D5E">
      <w:pPr>
        <w:ind w:firstLine="426"/>
        <w:jc w:val="both"/>
      </w:pPr>
      <w:r>
        <w:t>в) по морозостойкости – Мрз 100, Мрз 150, Мрз 200, Мрз 300, Мрз 400;</w:t>
      </w:r>
    </w:p>
    <w:p w:rsidR="00000000" w:rsidRDefault="00DF4D5E">
      <w:pPr>
        <w:ind w:firstLine="426"/>
        <w:jc w:val="both"/>
      </w:pPr>
      <w:r>
        <w:t>г) по самонапряжению – Сн 6, Сн 8, Сн 10, Сн 12, Сн 15, Сн 20, Сн</w:t>
      </w:r>
      <w:r>
        <w:t xml:space="preserve"> 25, Сн 3О, Сн 40.</w:t>
      </w:r>
    </w:p>
    <w:p w:rsidR="00000000" w:rsidRDefault="00DF4D5E">
      <w:pPr>
        <w:ind w:firstLine="426"/>
        <w:jc w:val="both"/>
      </w:pPr>
      <w:r>
        <w:t>Марка по водонепроницаемости бетона на напрягающем цементе обеспечивается не ниже В 12 и в проектах может не оговариват</w:t>
      </w:r>
      <w:r>
        <w:t>ь</w:t>
      </w:r>
      <w:r>
        <w:t>ся.</w:t>
      </w:r>
    </w:p>
    <w:p w:rsidR="00000000" w:rsidRDefault="00DF4D5E">
      <w:pPr>
        <w:spacing w:before="120"/>
        <w:ind w:firstLine="425"/>
        <w:jc w:val="both"/>
      </w:pPr>
      <w:r>
        <w:t>Примечания:</w:t>
      </w:r>
      <w:r>
        <w:rPr>
          <w:b/>
        </w:rPr>
        <w:t xml:space="preserve"> 1.</w:t>
      </w:r>
      <w:r>
        <w:t xml:space="preserve"> Проектные марки бетона по прочности на сжатие и осевое растяжение определяются как для тяжелого  бетона по ГОСТ 10180</w:t>
      </w:r>
      <w:r>
        <w:rPr>
          <w:lang w:val="en-US"/>
        </w:rPr>
        <w:t>–</w:t>
      </w:r>
      <w:r>
        <w:t xml:space="preserve">74; проектные марки по морозостойкости </w:t>
      </w:r>
      <w:r>
        <w:rPr>
          <w:lang w:val="en-US"/>
        </w:rPr>
        <w:t>–</w:t>
      </w:r>
      <w:r>
        <w:t xml:space="preserve"> по ГОСТ 10060</w:t>
      </w:r>
      <w:r>
        <w:rPr>
          <w:lang w:val="en-US"/>
        </w:rPr>
        <w:t>–</w:t>
      </w:r>
      <w:r>
        <w:t>76.</w:t>
      </w:r>
    </w:p>
    <w:p w:rsidR="00000000" w:rsidRDefault="00DF4D5E">
      <w:pPr>
        <w:ind w:firstLine="426"/>
        <w:jc w:val="both"/>
      </w:pPr>
      <w:r>
        <w:rPr>
          <w:b/>
        </w:rPr>
        <w:t>2.</w:t>
      </w:r>
      <w:r>
        <w:t xml:space="preserve"> За проектную марку бетона по самонапряжению Сн принимается самонапряжение бетона</w:t>
      </w:r>
      <w:r>
        <w:rPr>
          <w:position w:val="-10"/>
        </w:rPr>
        <w:object w:dxaOrig="380" w:dyaOrig="460">
          <v:shape id="_x0000_i1026" type="#_x0000_t75" style="width:16.5pt;height:20.25pt" o:ole="">
            <v:imagedata r:id="rId7" o:title=""/>
          </v:shape>
          <o:OLEObject Type="Embed" ProgID="Equation.2" ShapeID="_x0000_i1026" DrawAspect="Content" ObjectID="_1427219961" r:id="rId8"/>
        </w:object>
      </w:r>
      <w:r>
        <w:rPr>
          <w:i/>
        </w:rPr>
        <w:t xml:space="preserve">, </w:t>
      </w:r>
      <w:r>
        <w:t>кгс/см</w:t>
      </w:r>
      <w:r>
        <w:rPr>
          <w:vertAlign w:val="superscript"/>
        </w:rPr>
        <w:t>2</w:t>
      </w:r>
      <w:r>
        <w:rPr>
          <w:i/>
        </w:rPr>
        <w:t>,</w:t>
      </w:r>
      <w:r>
        <w:t xml:space="preserve"> контрольных образцов-призм ра</w:t>
      </w:r>
      <w:r>
        <w:t>з</w:t>
      </w:r>
      <w:r>
        <w:t>мером 10х10х40 см, изготовленн</w:t>
      </w:r>
      <w:r>
        <w:t>ых и испытанных в соответствии с метод</w:t>
      </w:r>
      <w:r>
        <w:t>и</w:t>
      </w:r>
      <w:r>
        <w:t>кой, изложенной в приложении.</w:t>
      </w:r>
    </w:p>
    <w:p w:rsidR="00000000" w:rsidRDefault="00DF4D5E">
      <w:pPr>
        <w:ind w:firstLine="426"/>
        <w:jc w:val="both"/>
      </w:pPr>
      <w:r>
        <w:rPr>
          <w:b/>
        </w:rPr>
        <w:t>3.</w:t>
      </w:r>
      <w:r>
        <w:t xml:space="preserve"> Проектные марки бетона по самонапряжению выше Сн 20 могут предусматриваться при подтверждении обеспеченности объекта цеме</w:t>
      </w:r>
      <w:r>
        <w:t>н</w:t>
      </w:r>
      <w:r>
        <w:t>том марки НЦ-40.</w:t>
      </w:r>
    </w:p>
    <w:p w:rsidR="00000000" w:rsidRDefault="00DF4D5E">
      <w:pPr>
        <w:ind w:firstLine="426"/>
        <w:jc w:val="both"/>
      </w:pPr>
      <w:r>
        <w:rPr>
          <w:b/>
        </w:rPr>
        <w:t>4.</w:t>
      </w:r>
      <w:r>
        <w:t xml:space="preserve"> Проектные марки бетона по самонапряжению Сн 20 и Сн 40 при использовании соответственно цемента марок НЦ-20 и НЦ-40 могут н</w:t>
      </w:r>
      <w:r>
        <w:t>а</w:t>
      </w:r>
      <w:r>
        <w:t>значаться только для конструкций, эксплуатируемых после их возведения во влажных условиях или в воде.</w:t>
      </w:r>
    </w:p>
    <w:p w:rsidR="00000000" w:rsidRDefault="00DF4D5E">
      <w:pPr>
        <w:ind w:firstLine="426"/>
        <w:jc w:val="both"/>
      </w:pPr>
      <w:r>
        <w:rPr>
          <w:b/>
        </w:rPr>
        <w:t>5.</w:t>
      </w:r>
      <w:r>
        <w:t xml:space="preserve"> При выборе проектной марки бетона по самонапряжению следует учитывать</w:t>
      </w:r>
      <w:r>
        <w:t xml:space="preserve"> положения пп. 3.4 и 4.7 настоящей Инструкции.</w:t>
      </w:r>
    </w:p>
    <w:p w:rsidR="00000000" w:rsidRDefault="00DF4D5E">
      <w:pPr>
        <w:spacing w:before="120"/>
        <w:ind w:firstLine="425"/>
        <w:jc w:val="both"/>
      </w:pPr>
      <w:r>
        <w:rPr>
          <w:b/>
        </w:rPr>
        <w:t>2.3</w:t>
      </w:r>
      <w:r>
        <w:t>. Проектная марка бетона по прочности на сжатие в зависимости от типа конструкций, вида и класса применяемой арматуры должна пр</w:t>
      </w:r>
      <w:r>
        <w:t>и</w:t>
      </w:r>
      <w:r>
        <w:t xml:space="preserve">ниматься не ниже указанной в табл. 7 главы СНиП </w:t>
      </w:r>
      <w:r>
        <w:rPr>
          <w:lang w:val="en-US"/>
        </w:rPr>
        <w:t>II</w:t>
      </w:r>
      <w:r>
        <w:t>-21-75.</w:t>
      </w:r>
    </w:p>
    <w:p w:rsidR="00000000" w:rsidRDefault="00DF4D5E">
      <w:pPr>
        <w:ind w:firstLine="426"/>
        <w:jc w:val="both"/>
      </w:pPr>
      <w:r>
        <w:rPr>
          <w:b/>
        </w:rPr>
        <w:t>2.4.</w:t>
      </w:r>
      <w:r>
        <w:t xml:space="preserve"> Расчетные сопротивления бетона на напрягающем цементе для предельных состояний первой и второй групп, а также коэффициенты у</w:t>
      </w:r>
      <w:r>
        <w:t>с</w:t>
      </w:r>
      <w:r>
        <w:t xml:space="preserve">ловий работы и начальные модули упругости бетона следует принимать как для тяжелого бетона в соответствии с указаниями главы СНиП </w:t>
      </w:r>
      <w:r>
        <w:rPr>
          <w:lang w:val="en-US"/>
        </w:rPr>
        <w:t>II</w:t>
      </w:r>
      <w:r>
        <w:t>-21-75.</w:t>
      </w:r>
    </w:p>
    <w:p w:rsidR="00000000" w:rsidRDefault="00DF4D5E">
      <w:pPr>
        <w:ind w:firstLine="426"/>
        <w:jc w:val="both"/>
      </w:pPr>
      <w:r>
        <w:t>Для сл</w:t>
      </w:r>
      <w:r>
        <w:t>учаев, когда проектная марка бетона по прочности на осевое растяжение является определяющей, назначается при проектировании конструкций и контролируется на производстве, соответствующие ей нормативные и расчетные сопротивления бетона осевому растяжению для предельных состояний первой и второй групп должны приниматься по табл. 1 настоящей Инструкции.</w:t>
      </w:r>
    </w:p>
    <w:p w:rsidR="00000000" w:rsidRDefault="00DF4D5E">
      <w:pPr>
        <w:spacing w:before="120" w:after="120"/>
        <w:ind w:firstLine="425"/>
        <w:jc w:val="right"/>
      </w:pPr>
      <w: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550"/>
        <w:gridCol w:w="567"/>
        <w:gridCol w:w="567"/>
        <w:gridCol w:w="567"/>
        <w:gridCol w:w="567"/>
        <w:gridCol w:w="567"/>
        <w:gridCol w:w="567"/>
        <w:gridCol w:w="567"/>
        <w:gridCol w:w="5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Сопротивления бетона</w:t>
            </w:r>
          </w:p>
        </w:tc>
        <w:tc>
          <w:tcPr>
            <w:tcW w:w="510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Нормативные сопротивления бетона</w:t>
            </w:r>
            <w:r>
              <w:rPr>
                <w:position w:val="-14"/>
              </w:rPr>
              <w:object w:dxaOrig="360" w:dyaOrig="400">
                <v:shape id="_x0000_i1027" type="#_x0000_t75" style="width:18pt;height:20.25pt" o:ole="">
                  <v:imagedata r:id="rId9" o:title=""/>
                </v:shape>
                <o:OLEObject Type="Embed" ProgID="Equation.2" ShapeID="_x0000_i1027" DrawAspect="Content" ObjectID="_1427219962" r:id="rId10"/>
              </w:object>
            </w:r>
            <w:r>
              <w:rPr>
                <w:i/>
              </w:rPr>
              <w:t>,</w:t>
            </w:r>
            <w:r>
              <w:t xml:space="preserve"> расчетные с</w:t>
            </w:r>
            <w:r>
              <w:t>о</w:t>
            </w:r>
            <w:r>
              <w:t xml:space="preserve">противления бетона для предельных состояний первой и второй </w:t>
            </w:r>
            <w:r>
              <w:t>групп, кгс/см</w:t>
            </w:r>
            <w:r>
              <w:rPr>
                <w:vertAlign w:val="superscript"/>
                <w:lang w:val="en-US"/>
              </w:rPr>
              <w:t>2</w:t>
            </w:r>
            <w:r>
              <w:t>, при проектной марке по прочности на осевое растяжение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Р 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Р 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mallCaps/>
              </w:rPr>
            </w:pPr>
            <w:r>
              <w:rPr>
                <w:smallCaps/>
                <w:lang w:val="en-US"/>
              </w:rPr>
              <w:t>P 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 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 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Р 45</w:t>
            </w:r>
            <w:r>
              <w:rPr>
                <w:smallCaps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 xml:space="preserve">P </w:t>
            </w:r>
            <w:r>
              <w:t>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Р 55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smallCaps/>
                <w:lang w:val="en-US"/>
              </w:rPr>
              <w:t xml:space="preserve">P </w:t>
            </w:r>
            <w:r>
              <w:rPr>
                <w:smallCaps/>
              </w:rPr>
              <w:t>6</w:t>
            </w:r>
            <w: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14"/>
              </w:rPr>
              <w:object w:dxaOrig="380" w:dyaOrig="400">
                <v:shape id="_x0000_i1028" type="#_x0000_t75" style="width:17.25pt;height:18pt" o:ole="">
                  <v:imagedata r:id="rId11" o:title=""/>
                </v:shape>
                <o:OLEObject Type="Embed" ProgID="Equation.2" ShapeID="_x0000_i1028" DrawAspect="Content" ObjectID="_1427219963" r:id="rId12"/>
              </w:object>
            </w:r>
            <w:r>
              <w:t>и</w:t>
            </w:r>
            <w:r>
              <w:rPr>
                <w:position w:val="-14"/>
                <w:lang w:val="en-US"/>
              </w:rPr>
              <w:object w:dxaOrig="420" w:dyaOrig="360">
                <v:shape id="_x0000_i1029" type="#_x0000_t75" style="width:19.5pt;height:16.5pt" o:ole="">
                  <v:imagedata r:id="rId13" o:title=""/>
                </v:shape>
                <o:OLEObject Type="Embed" ProgID="Equation.2" ShapeID="_x0000_i1029" DrawAspect="Content" ObjectID="_1427219964" r:id="rId14"/>
              </w:objec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15,6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19,5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23,5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42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45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14"/>
              </w:rPr>
              <w:object w:dxaOrig="320" w:dyaOrig="360">
                <v:shape id="_x0000_i1030" type="#_x0000_t75" style="width:14.25pt;height:16.5pt" o:ole="">
                  <v:imagedata r:id="rId15" o:title=""/>
                </v:shape>
                <o:OLEObject Type="Embed" ProgID="Equation.2" ShapeID="_x0000_i1030" DrawAspect="Content" ObjectID="_1427219965" r:id="rId16"/>
              </w:objec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33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36</w:t>
            </w:r>
          </w:p>
        </w:tc>
      </w:tr>
    </w:tbl>
    <w:p w:rsidR="00000000" w:rsidRDefault="00DF4D5E" w:rsidP="00DF4D5E">
      <w:pPr>
        <w:numPr>
          <w:ilvl w:val="0"/>
          <w:numId w:val="1"/>
        </w:numPr>
        <w:spacing w:before="120"/>
        <w:ind w:left="0" w:firstLine="425"/>
        <w:jc w:val="both"/>
      </w:pPr>
      <w:r>
        <w:rPr>
          <w:sz w:val="18"/>
        </w:rPr>
        <w:t xml:space="preserve"> </w:t>
      </w:r>
      <w:r>
        <w:t>Величина самонапряжения бетона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60" w:dyaOrig="320">
          <v:shape id="_x0000_i1031" type="#_x0000_t75" style="width:18pt;height:15.75pt" o:ole="">
            <v:imagedata r:id="rId17" o:title=""/>
          </v:shape>
          <o:OLEObject Type="Embed" ProgID="Equation.2" ShapeID="_x0000_i1031" DrawAspect="Content" ObjectID="_1427219966" r:id="rId18"/>
        </w:object>
      </w:r>
      <w:r>
        <w:t>в зависимости от проек</w:t>
      </w:r>
      <w:r>
        <w:t>т</w:t>
      </w:r>
      <w:r>
        <w:t>ной марки бетона на напрягающем цементе по самонапряжению прив</w:t>
      </w:r>
      <w:r>
        <w:t>е</w:t>
      </w:r>
      <w:r>
        <w:t>дена в табл. 2 настоящей Инструкции.</w:t>
      </w:r>
    </w:p>
    <w:p w:rsidR="00000000" w:rsidRDefault="00DF4D5E">
      <w:pPr>
        <w:spacing w:before="120" w:after="120"/>
        <w:ind w:firstLine="425"/>
        <w:jc w:val="right"/>
      </w:pPr>
      <w: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1"/>
        <w:gridCol w:w="711"/>
        <w:gridCol w:w="711"/>
        <w:gridCol w:w="711"/>
        <w:gridCol w:w="711"/>
        <w:gridCol w:w="711"/>
        <w:gridCol w:w="711"/>
        <w:gridCol w:w="711"/>
        <w:gridCol w:w="6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9"/>
          </w:tcPr>
          <w:p w:rsidR="00000000" w:rsidRDefault="00DF4D5E">
            <w:pPr>
              <w:jc w:val="center"/>
            </w:pPr>
            <w:r>
              <w:t>Самонапряжение бетона</w:t>
            </w:r>
            <w:r>
              <w:rPr>
                <w:lang w:val="en-US"/>
              </w:rPr>
              <w:t xml:space="preserve"> </w:t>
            </w:r>
            <w:r>
              <w:rPr>
                <w:position w:val="-10"/>
                <w:lang w:val="en-US"/>
              </w:rPr>
              <w:object w:dxaOrig="360" w:dyaOrig="320">
                <v:shape id="_x0000_i1032" type="#_x0000_t75" style="width:18pt;height:15.75pt" o:ole="">
                  <v:imagedata r:id="rId17" o:title=""/>
                </v:shape>
                <o:OLEObject Type="Embed" ProgID="Equation.2" ShapeID="_x0000_i1032" DrawAspect="Content" ObjectID="_1427219967" r:id="rId19"/>
              </w:object>
            </w:r>
            <w:r>
              <w:t xml:space="preserve"> кгс/см</w:t>
            </w:r>
            <w:r>
              <w:rPr>
                <w:vertAlign w:val="superscript"/>
              </w:rPr>
              <w:t>2</w:t>
            </w:r>
            <w:r>
              <w:t>, при проектной ма</w:t>
            </w:r>
            <w:r>
              <w:t>рке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6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8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10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12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15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20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25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Сн 30</w:t>
            </w:r>
          </w:p>
        </w:tc>
        <w:tc>
          <w:tcPr>
            <w:tcW w:w="694" w:type="dxa"/>
          </w:tcPr>
          <w:p w:rsidR="00000000" w:rsidRDefault="00DF4D5E">
            <w:pPr>
              <w:jc w:val="center"/>
            </w:pPr>
            <w:r>
              <w:t>Сн 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11" w:type="dxa"/>
          </w:tcPr>
          <w:p w:rsidR="00000000" w:rsidRDefault="00DF4D5E">
            <w:pPr>
              <w:jc w:val="center"/>
            </w:pPr>
            <w:r>
              <w:t>4,8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6,4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8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9,6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12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16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20</w:t>
            </w:r>
          </w:p>
        </w:tc>
        <w:tc>
          <w:tcPr>
            <w:tcW w:w="711" w:type="dxa"/>
          </w:tcPr>
          <w:p w:rsidR="00000000" w:rsidRDefault="00DF4D5E">
            <w:pPr>
              <w:jc w:val="center"/>
            </w:pPr>
            <w:r>
              <w:t>24</w:t>
            </w:r>
          </w:p>
        </w:tc>
        <w:tc>
          <w:tcPr>
            <w:tcW w:w="694" w:type="dxa"/>
          </w:tcPr>
          <w:p w:rsidR="00000000" w:rsidRDefault="00DF4D5E">
            <w:pPr>
              <w:jc w:val="center"/>
            </w:pPr>
            <w:r>
              <w:t>32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rPr>
          <w:b/>
        </w:rPr>
        <w:t>2.6.</w:t>
      </w:r>
      <w:r>
        <w:t xml:space="preserve"> Для армирования самонапряженных железобетонных констру</w:t>
      </w:r>
      <w:r>
        <w:t>к</w:t>
      </w:r>
      <w:r>
        <w:t>ций следует преимущественно применять:</w:t>
      </w:r>
    </w:p>
    <w:p w:rsidR="00000000" w:rsidRDefault="00DF4D5E">
      <w:pPr>
        <w:ind w:firstLine="426"/>
        <w:jc w:val="both"/>
        <w:rPr>
          <w:lang w:val="en-US"/>
        </w:rPr>
      </w:pPr>
      <w:r>
        <w:t>а) стержневую горячекатаную арматурную сталь классов А-</w:t>
      </w:r>
      <w:r>
        <w:rPr>
          <w:lang w:val="en-US"/>
        </w:rPr>
        <w:t>III</w:t>
      </w:r>
      <w:r>
        <w:t>,</w:t>
      </w:r>
      <w:r>
        <w:rPr>
          <w:lang w:val="en-US"/>
        </w:rPr>
        <w:t xml:space="preserve"> A-IV, A-V;</w:t>
      </w:r>
    </w:p>
    <w:p w:rsidR="00000000" w:rsidRDefault="00DF4D5E">
      <w:pPr>
        <w:ind w:firstLine="426"/>
        <w:jc w:val="both"/>
        <w:rPr>
          <w:smallCaps/>
          <w:lang w:val="en-US"/>
        </w:rPr>
      </w:pPr>
      <w:r>
        <w:t>б) стержневую термически упрочненную арматурную сталь классов</w:t>
      </w:r>
      <w:r>
        <w:rPr>
          <w:lang w:val="en-US"/>
        </w:rPr>
        <w:t xml:space="preserve"> A</w:t>
      </w:r>
      <w:r>
        <w:t>т</w:t>
      </w:r>
      <w:r>
        <w:rPr>
          <w:smallCaps/>
          <w:lang w:val="en-US"/>
        </w:rPr>
        <w:t>-IV</w:t>
      </w:r>
      <w:r>
        <w:rPr>
          <w:smallCaps/>
        </w:rPr>
        <w:t xml:space="preserve"> </w:t>
      </w:r>
      <w:r>
        <w:t>и</w:t>
      </w:r>
      <w:r>
        <w:rPr>
          <w:lang w:val="en-US"/>
        </w:rPr>
        <w:t xml:space="preserve"> A</w:t>
      </w:r>
      <w:r>
        <w:t>т</w:t>
      </w:r>
      <w:r>
        <w:rPr>
          <w:smallCaps/>
          <w:lang w:val="en-US"/>
        </w:rPr>
        <w:t>-V;</w:t>
      </w:r>
    </w:p>
    <w:p w:rsidR="00000000" w:rsidRDefault="00DF4D5E">
      <w:pPr>
        <w:ind w:firstLine="426"/>
        <w:jc w:val="both"/>
      </w:pPr>
      <w:r>
        <w:t>в) обыкновенную арматурную проволоку классов Вр-</w:t>
      </w:r>
      <w:r>
        <w:rPr>
          <w:lang w:val="en-US"/>
        </w:rPr>
        <w:t>I</w:t>
      </w:r>
      <w:r>
        <w:t xml:space="preserve"> и В-</w:t>
      </w:r>
      <w:r>
        <w:rPr>
          <w:lang w:val="en-US"/>
        </w:rPr>
        <w:t>I</w:t>
      </w:r>
      <w:r>
        <w:t xml:space="preserve"> диаме</w:t>
      </w:r>
      <w:r>
        <w:t>т</w:t>
      </w:r>
      <w:r>
        <w:t>ром 3–5 мм;</w:t>
      </w:r>
    </w:p>
    <w:p w:rsidR="00000000" w:rsidRDefault="00DF4D5E">
      <w:pPr>
        <w:ind w:firstLine="426"/>
        <w:jc w:val="both"/>
      </w:pPr>
      <w:r>
        <w:t>допускается также применять:</w:t>
      </w:r>
    </w:p>
    <w:p w:rsidR="00000000" w:rsidRDefault="00DF4D5E">
      <w:pPr>
        <w:ind w:firstLine="426"/>
        <w:jc w:val="both"/>
      </w:pPr>
      <w:r>
        <w:t>г) стержневую горячекатаную арматурную сталь классов А-</w:t>
      </w:r>
      <w:r>
        <w:rPr>
          <w:lang w:val="en-US"/>
        </w:rPr>
        <w:t>II</w:t>
      </w:r>
      <w:r>
        <w:t xml:space="preserve"> и А-</w:t>
      </w:r>
      <w:r>
        <w:rPr>
          <w:lang w:val="en-US"/>
        </w:rPr>
        <w:t>I</w:t>
      </w:r>
      <w:r>
        <w:t>;</w:t>
      </w:r>
    </w:p>
    <w:p w:rsidR="00000000" w:rsidRDefault="00DF4D5E">
      <w:pPr>
        <w:ind w:firstLine="426"/>
        <w:jc w:val="both"/>
        <w:rPr>
          <w:smallCaps/>
          <w:lang w:val="en-US"/>
        </w:rPr>
      </w:pPr>
      <w:r>
        <w:t>д) стержне</w:t>
      </w:r>
      <w:r>
        <w:t>вую термически упрочненную арматурную сталь класса</w:t>
      </w:r>
      <w:r>
        <w:rPr>
          <w:lang w:val="en-US"/>
        </w:rPr>
        <w:t xml:space="preserve"> A</w:t>
      </w:r>
      <w:r>
        <w:t>т</w:t>
      </w:r>
      <w:r>
        <w:rPr>
          <w:smallCaps/>
          <w:lang w:val="en-US"/>
        </w:rPr>
        <w:t>-VI;</w:t>
      </w:r>
    </w:p>
    <w:p w:rsidR="00000000" w:rsidRDefault="00DF4D5E">
      <w:pPr>
        <w:ind w:firstLine="426"/>
        <w:jc w:val="both"/>
      </w:pPr>
      <w:r>
        <w:t>е) высокопрочную арматурную проволоку классов В-II, Вр-</w:t>
      </w:r>
      <w:r>
        <w:rPr>
          <w:lang w:val="en-US"/>
        </w:rPr>
        <w:t>II</w:t>
      </w:r>
      <w:r>
        <w:t xml:space="preserve"> и арм</w:t>
      </w:r>
      <w:r>
        <w:t>а</w:t>
      </w:r>
      <w:r>
        <w:t>турные канаты класса К-7.</w:t>
      </w:r>
    </w:p>
    <w:p w:rsidR="00000000" w:rsidRDefault="00DF4D5E">
      <w:pPr>
        <w:ind w:firstLine="426"/>
        <w:jc w:val="both"/>
      </w:pPr>
      <w:r>
        <w:t>Арматуру классов А-</w:t>
      </w:r>
      <w:r>
        <w:rPr>
          <w:lang w:val="en-US"/>
        </w:rPr>
        <w:t>III</w:t>
      </w:r>
      <w:r>
        <w:t>, А-</w:t>
      </w:r>
      <w:r>
        <w:rPr>
          <w:lang w:val="en-US"/>
        </w:rPr>
        <w:t>II</w:t>
      </w:r>
      <w:r>
        <w:t>, А-</w:t>
      </w:r>
      <w:r>
        <w:rPr>
          <w:lang w:val="en-US"/>
        </w:rPr>
        <w:t>I</w:t>
      </w:r>
      <w:r>
        <w:t>, Вр-</w:t>
      </w:r>
      <w:r>
        <w:rPr>
          <w:lang w:val="en-US"/>
        </w:rPr>
        <w:t>I</w:t>
      </w:r>
      <w:r>
        <w:t xml:space="preserve"> и В-</w:t>
      </w:r>
      <w:r>
        <w:rPr>
          <w:lang w:val="en-US"/>
        </w:rPr>
        <w:t>I</w:t>
      </w:r>
      <w:r>
        <w:t xml:space="preserve"> рекомендуется прим</w:t>
      </w:r>
      <w:r>
        <w:t>е</w:t>
      </w:r>
      <w:r>
        <w:t>нять в виде сварных каркасов и сварных сеток.</w:t>
      </w:r>
    </w:p>
    <w:p w:rsidR="00000000" w:rsidRDefault="00DF4D5E">
      <w:pPr>
        <w:ind w:firstLine="426"/>
        <w:jc w:val="both"/>
      </w:pPr>
      <w:r>
        <w:rPr>
          <w:b/>
        </w:rPr>
        <w:t>2.7.</w:t>
      </w:r>
      <w:r>
        <w:t xml:space="preserve"> Выбор арматурных сталей следует производить в зависимости от типа конструкции, степени предварительного напряжения арматуры, у</w:t>
      </w:r>
      <w:r>
        <w:t>с</w:t>
      </w:r>
      <w:r>
        <w:t>ловий возведения и эксплуатации конструкций в соответствии с требов</w:t>
      </w:r>
      <w:r>
        <w:t>а</w:t>
      </w:r>
      <w:r>
        <w:t xml:space="preserve">ниями пп. 2.24 и 2.25 главы СНиП II-21-75 и с учетом </w:t>
      </w:r>
      <w:r>
        <w:t>пп. 3.1 и 3.5 насто</w:t>
      </w:r>
      <w:r>
        <w:t>я</w:t>
      </w:r>
      <w:r>
        <w:t>щей Инструкции.</w:t>
      </w:r>
    </w:p>
    <w:p w:rsidR="00000000" w:rsidRDefault="00DF4D5E">
      <w:pPr>
        <w:ind w:firstLine="426"/>
        <w:jc w:val="both"/>
      </w:pPr>
      <w:r>
        <w:rPr>
          <w:b/>
        </w:rPr>
        <w:t>2.8.</w:t>
      </w:r>
      <w:r>
        <w:t xml:space="preserve"> Нормативные и расчетные характеристики арматуры, а также к</w:t>
      </w:r>
      <w:r>
        <w:t>о</w:t>
      </w:r>
      <w:r>
        <w:t xml:space="preserve">эффициенты условий работы арматуры следует принимать в соответствии с указаниями пп.2.26-2.31 главы СНиП </w:t>
      </w:r>
      <w:r>
        <w:rPr>
          <w:lang w:val="en-US"/>
        </w:rPr>
        <w:t>II</w:t>
      </w:r>
      <w:r>
        <w:t>-21-75.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3. ОПРЕДЕЛЕНИЕ</w:t>
      </w:r>
      <w:r>
        <w:rPr>
          <w:b/>
          <w:lang w:val="en-US"/>
        </w:rPr>
        <w:t xml:space="preserve"> </w:t>
      </w:r>
      <w:r>
        <w:rPr>
          <w:b/>
        </w:rPr>
        <w:t>ВЕЛИЧИНЫ НАПРЯЖЕНИЙ В БЕТОНЕ И А</w:t>
      </w:r>
      <w:r>
        <w:rPr>
          <w:b/>
        </w:rPr>
        <w:t>Р</w:t>
      </w:r>
      <w:r>
        <w:rPr>
          <w:b/>
        </w:rPr>
        <w:t>МАТУРЕ В ПРОЦЕССЕ САМОНАПРЯЖЕНИЯ КОНСТРУ</w:t>
      </w:r>
      <w:r>
        <w:rPr>
          <w:b/>
        </w:rPr>
        <w:t>К</w:t>
      </w:r>
      <w:r>
        <w:rPr>
          <w:b/>
        </w:rPr>
        <w:t>ЦИИ</w:t>
      </w:r>
    </w:p>
    <w:p w:rsidR="00000000" w:rsidRDefault="00DF4D5E">
      <w:pPr>
        <w:ind w:firstLine="426"/>
        <w:jc w:val="both"/>
      </w:pPr>
      <w:r>
        <w:rPr>
          <w:b/>
        </w:rPr>
        <w:t>3.1.</w:t>
      </w:r>
      <w:r>
        <w:t xml:space="preserve"> Напряжения обжатия бетона </w:t>
      </w:r>
      <w:r>
        <w:rPr>
          <w:position w:val="-10"/>
        </w:rPr>
        <w:object w:dxaOrig="420" w:dyaOrig="320">
          <v:shape id="_x0000_i1033" type="#_x0000_t75" style="width:21pt;height:15.75pt" o:ole="">
            <v:imagedata r:id="rId20" o:title=""/>
          </v:shape>
          <o:OLEObject Type="Embed" ProgID="Equation.2" ShapeID="_x0000_i1033" DrawAspect="Content" ObjectID="_1427219968" r:id="rId21"/>
        </w:object>
      </w:r>
      <w:r>
        <w:t xml:space="preserve"> в процессе самонапряжения конструкции в зависимости от проектной марки бетона по самонапряж</w:t>
      </w:r>
      <w:r>
        <w:t>е</w:t>
      </w:r>
      <w:r>
        <w:t xml:space="preserve">нию, коэффициента и характера армирования конструкции, а </w:t>
      </w:r>
      <w:r>
        <w:t>также ра</w:t>
      </w:r>
      <w:r>
        <w:t>с</w:t>
      </w:r>
      <w:r>
        <w:t>положения арматуры в сечении элемента определ</w:t>
      </w:r>
      <w:r>
        <w:t>я</w:t>
      </w:r>
      <w:r>
        <w:t>ются по формуле</w:t>
      </w:r>
    </w:p>
    <w:p w:rsidR="00000000" w:rsidRDefault="00DF4D5E">
      <w:pPr>
        <w:ind w:firstLine="426"/>
        <w:jc w:val="right"/>
      </w:pPr>
      <w:r>
        <w:rPr>
          <w:position w:val="-14"/>
        </w:rPr>
        <w:object w:dxaOrig="1620" w:dyaOrig="360">
          <v:shape id="_x0000_i1034" type="#_x0000_t75" style="width:81pt;height:18pt" o:ole="">
            <v:imagedata r:id="rId22" o:title=""/>
          </v:shape>
          <o:OLEObject Type="Embed" ProgID="Equation.2" ShapeID="_x0000_i1034" DrawAspect="Content" ObjectID="_1427219969" r:id="rId23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DF4D5E">
      <w:pPr>
        <w:jc w:val="both"/>
      </w:pPr>
      <w:r>
        <w:t>где</w:t>
      </w:r>
      <w:r>
        <w:rPr>
          <w:position w:val="-10"/>
        </w:rPr>
        <w:object w:dxaOrig="360" w:dyaOrig="320">
          <v:shape id="_x0000_i1035" type="#_x0000_t75" style="width:18pt;height:15.75pt" o:ole="">
            <v:imagedata r:id="rId24" o:title=""/>
          </v:shape>
          <o:OLEObject Type="Embed" ProgID="Equation.2" ShapeID="_x0000_i1035" DrawAspect="Content" ObjectID="_1427219970" r:id="rId25"/>
        </w:object>
      </w:r>
      <w:r>
        <w:rPr>
          <w:lang w:val="en-US"/>
        </w:rPr>
        <w:t xml:space="preserve"> </w:t>
      </w:r>
      <w:r>
        <w:t>– см. п. 2.5 настоящей Инструкции;</w:t>
      </w:r>
    </w:p>
    <w:p w:rsidR="00000000" w:rsidRDefault="00DF4D5E">
      <w:pPr>
        <w:ind w:firstLine="284"/>
        <w:jc w:val="both"/>
      </w:pPr>
      <w:r>
        <w:rPr>
          <w:position w:val="-14"/>
        </w:rPr>
        <w:object w:dxaOrig="279" w:dyaOrig="360">
          <v:shape id="_x0000_i1036" type="#_x0000_t75" style="width:14.25pt;height:18pt" o:ole="">
            <v:imagedata r:id="rId26" o:title=""/>
          </v:shape>
          <o:OLEObject Type="Embed" ProgID="Equation.2" ShapeID="_x0000_i1036" DrawAspect="Content" ObjectID="_1427219971" r:id="rId27"/>
        </w:object>
      </w:r>
      <w:r>
        <w:rPr>
          <w:lang w:val="en-US"/>
        </w:rPr>
        <w:t xml:space="preserve"> </w:t>
      </w:r>
      <w:r>
        <w:t>– коэффициент, определяемый в зависимости от суммарного к</w:t>
      </w:r>
      <w:r>
        <w:t>о</w:t>
      </w:r>
      <w:r>
        <w:t>эффициента армирования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30"/>
        </w:rPr>
        <w:object w:dxaOrig="1900" w:dyaOrig="760">
          <v:shape id="_x0000_i1037" type="#_x0000_t75" style="width:95.25pt;height:38.25pt" o:ole="">
            <v:imagedata r:id="rId28" o:title=""/>
          </v:shape>
          <o:OLEObject Type="Embed" ProgID="Equation.2" ShapeID="_x0000_i1037" DrawAspect="Content" ObjectID="_1427219972" r:id="rId29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(2)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2"/>
        </w:rPr>
        <w:object w:dxaOrig="1320" w:dyaOrig="660">
          <v:shape id="_x0000_i1038" type="#_x0000_t75" style="width:66pt;height:33pt" o:ole="">
            <v:imagedata r:id="rId30" o:title=""/>
          </v:shape>
          <o:OLEObject Type="Embed" ProgID="Equation.2" ShapeID="_x0000_i1038" DrawAspect="Content" ObjectID="_1427219973" r:id="rId31"/>
        </w:object>
      </w:r>
      <w:r>
        <w:rPr>
          <w:b/>
        </w:rPr>
        <w:tab/>
      </w:r>
      <w:r>
        <w:rPr>
          <w:b/>
          <w:lang w:val="en-US"/>
        </w:rPr>
        <w:tab/>
      </w:r>
      <w:r>
        <w:rPr>
          <w:b/>
        </w:rPr>
        <w:tab/>
      </w:r>
      <w:r>
        <w:rPr>
          <w:b/>
        </w:rPr>
        <w:tab/>
      </w:r>
      <w:r>
        <w:t>(3)</w:t>
      </w:r>
    </w:p>
    <w:p w:rsidR="00000000" w:rsidRDefault="00DF4D5E">
      <w:pPr>
        <w:jc w:val="both"/>
        <w:rPr>
          <w:lang w:val="en-US"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 xml:space="preserve"> </w:t>
      </w:r>
      <w:r>
        <w:rPr>
          <w:i/>
        </w:rPr>
        <w:t>—</w:t>
      </w:r>
      <w:r>
        <w:t xml:space="preserve"> коэффициент,</w:t>
      </w:r>
      <w:r>
        <w:rPr>
          <w:lang w:val="en-US"/>
        </w:rPr>
        <w:t xml:space="preserve"> </w:t>
      </w:r>
      <w:r>
        <w:t>принимаемый равным при армировании</w:t>
      </w:r>
      <w:r>
        <w:rPr>
          <w:lang w:val="en-US"/>
        </w:rPr>
        <w:t>:</w:t>
      </w:r>
    </w:p>
    <w:p w:rsidR="00000000" w:rsidRDefault="00DF4D5E">
      <w:pPr>
        <w:ind w:firstLine="720"/>
        <w:jc w:val="both"/>
      </w:pPr>
      <w:r>
        <w:t>одноосном________________________________1</w:t>
      </w:r>
      <w:r>
        <w:rPr>
          <w:lang w:val="en-US"/>
        </w:rPr>
        <w:t>,</w:t>
      </w:r>
    </w:p>
    <w:p w:rsidR="00000000" w:rsidRDefault="00DF4D5E">
      <w:pPr>
        <w:ind w:firstLine="720"/>
        <w:jc w:val="both"/>
      </w:pPr>
      <w:r>
        <w:t>двухосном________________________________1,2</w:t>
      </w:r>
      <w:r>
        <w:rPr>
          <w:lang w:val="en-US"/>
        </w:rPr>
        <w:t>,</w:t>
      </w:r>
    </w:p>
    <w:p w:rsidR="00000000" w:rsidRDefault="00DF4D5E">
      <w:pPr>
        <w:ind w:firstLine="720"/>
        <w:jc w:val="both"/>
      </w:pPr>
      <w:r>
        <w:t>трехосном__________________</w:t>
      </w:r>
      <w:r>
        <w:t>______________1,5</w:t>
      </w:r>
      <w:r>
        <w:rPr>
          <w:lang w:val="en-US"/>
        </w:rPr>
        <w:t>;</w:t>
      </w:r>
    </w:p>
    <w:p w:rsidR="00000000" w:rsidRDefault="00DF4D5E">
      <w:pPr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e</w:t>
      </w:r>
      <w:r>
        <w:rPr>
          <w:i/>
        </w:rPr>
        <w:t xml:space="preserve"> —</w:t>
      </w:r>
      <w:r>
        <w:t xml:space="preserve"> коэффициент, определяемый в зависимости от эксцентриситета а</w:t>
      </w:r>
      <w:r>
        <w:t>р</w:t>
      </w:r>
      <w:r>
        <w:t>мирования сечения е</w:t>
      </w:r>
      <w:r>
        <w:rPr>
          <w:i/>
          <w:vertAlign w:val="subscript"/>
        </w:rPr>
        <w:t>н</w:t>
      </w:r>
      <w:r>
        <w:t xml:space="preserve"> (расстояния между центром тяжести всей продол</w:t>
      </w:r>
      <w:r>
        <w:t>ь</w:t>
      </w:r>
      <w:r>
        <w:t>ной арматуры и центром тяжести бетонного сечения) по ф</w:t>
      </w:r>
      <w:r>
        <w:t>о</w:t>
      </w:r>
      <w:r>
        <w:t>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8"/>
        </w:rPr>
        <w:object w:dxaOrig="1080" w:dyaOrig="680">
          <v:shape id="_x0000_i1039" type="#_x0000_t75" style="width:54pt;height:33.75pt" o:ole="">
            <v:imagedata r:id="rId32" o:title=""/>
          </v:shape>
          <o:OLEObject Type="Embed" ProgID="Equation.2" ShapeID="_x0000_i1039" DrawAspect="Content" ObjectID="_1427219974" r:id="rId33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(4)</w:t>
      </w:r>
    </w:p>
    <w:p w:rsidR="00000000" w:rsidRDefault="00DF4D5E">
      <w:pPr>
        <w:jc w:val="both"/>
        <w:rPr>
          <w:i/>
        </w:rPr>
      </w:pPr>
      <w:r>
        <w:t>здесь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i/>
        </w:rPr>
        <w:t xml:space="preserve"> h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 </w:t>
      </w:r>
      <w:r>
        <w:rPr>
          <w:i/>
        </w:rPr>
        <w:t>–</w:t>
      </w:r>
      <w:r>
        <w:rPr>
          <w:i/>
          <w:lang w:val="en-US"/>
        </w:rPr>
        <w:t xml:space="preserve"> </w:t>
      </w:r>
      <w:r>
        <w:rPr>
          <w:i/>
        </w:rPr>
        <w:t>а'.</w:t>
      </w:r>
    </w:p>
    <w:p w:rsidR="00000000" w:rsidRDefault="00DF4D5E">
      <w:pPr>
        <w:ind w:firstLine="426"/>
        <w:jc w:val="both"/>
      </w:pPr>
      <w:r>
        <w:t>Самонапряжение бетона принимается равномерно распределенным по сечению (равнодействующая сил обжатия приложена в центре тяжести бетонного сечения).</w:t>
      </w:r>
    </w:p>
    <w:p w:rsidR="00000000" w:rsidRDefault="00DF4D5E">
      <w:pPr>
        <w:ind w:firstLine="426"/>
        <w:jc w:val="both"/>
      </w:pPr>
      <w:r>
        <w:rPr>
          <w:b/>
        </w:rPr>
        <w:t>3.2.</w:t>
      </w:r>
      <w:r>
        <w:t xml:space="preserve"> Самонапряжение бетона в стыковых соединениях определяется с учетом фактического армирования сты</w:t>
      </w:r>
      <w:r>
        <w:t>ка (выпуски, стыковые стержни), конструкции, условий упругого или иного ограничения деформаций ра</w:t>
      </w:r>
      <w:r>
        <w:t>с</w:t>
      </w:r>
      <w:r>
        <w:t>ширения стыка, приведенного к эквивалентному (по степени сопротивл</w:t>
      </w:r>
      <w:r>
        <w:t>е</w:t>
      </w:r>
      <w:r>
        <w:t>ния расширению бетона) по армированию сечения стыка. При наличии в стыке выпусков или стыковых стержней, привариваемых к закладным д</w:t>
      </w:r>
      <w:r>
        <w:t>е</w:t>
      </w:r>
      <w:r>
        <w:t>талям, самонапряжение бетона в стыке определяется по п.3.1 настоящей Инструкции.</w:t>
      </w:r>
    </w:p>
    <w:p w:rsidR="00000000" w:rsidRDefault="00DF4D5E">
      <w:pPr>
        <w:ind w:firstLine="426"/>
        <w:jc w:val="both"/>
      </w:pPr>
      <w:r>
        <w:rPr>
          <w:b/>
        </w:rPr>
        <w:t>3.3.</w:t>
      </w:r>
      <w:r>
        <w:t xml:space="preserve"> Предварительные напряжения в арматуре </w:t>
      </w:r>
      <w:r>
        <w:rPr>
          <w:position w:val="-10"/>
        </w:rPr>
        <w:object w:dxaOrig="300" w:dyaOrig="320">
          <v:shape id="_x0000_i1040" type="#_x0000_t75" style="width:15pt;height:15.75pt" o:ole="">
            <v:imagedata r:id="rId34" o:title=""/>
          </v:shape>
          <o:OLEObject Type="Embed" ProgID="Equation.2" ShapeID="_x0000_i1040" DrawAspect="Content" ObjectID="_1427219975" r:id="rId35"/>
        </w:object>
      </w:r>
      <w:r>
        <w:t xml:space="preserve"> и </w:t>
      </w:r>
      <w:r>
        <w:rPr>
          <w:position w:val="-10"/>
        </w:rPr>
        <w:object w:dxaOrig="300" w:dyaOrig="360">
          <v:shape id="_x0000_i1041" type="#_x0000_t75" style="width:15pt;height:18pt" o:ole="">
            <v:imagedata r:id="rId36" o:title=""/>
          </v:shape>
          <o:OLEObject Type="Embed" ProgID="Equation.2" ShapeID="_x0000_i1041" DrawAspect="Content" ObjectID="_1427219976" r:id="rId37"/>
        </w:object>
      </w:r>
      <w:r>
        <w:t xml:space="preserve"> в результате самонапряжения бетона опред</w:t>
      </w:r>
      <w:r>
        <w:t>еляются из условия равновесия усилий о</w:t>
      </w:r>
      <w:r>
        <w:t>б</w:t>
      </w:r>
      <w:r>
        <w:t>жатия в бетоне и растяжения в арматуре с учетом положения их равн</w:t>
      </w:r>
      <w:r>
        <w:t>о</w:t>
      </w:r>
      <w:r>
        <w:t>действующей в центре тяжести бетонного сечения по формулам:</w: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  <w:position w:val="-28"/>
          <w:sz w:val="18"/>
          <w:lang w:val="en-US"/>
        </w:rPr>
        <w:object w:dxaOrig="1320" w:dyaOrig="700">
          <v:shape id="_x0000_i1042" type="#_x0000_t75" style="width:66pt;height:35.25pt" o:ole="">
            <v:imagedata r:id="rId38" o:title=""/>
          </v:shape>
          <o:OLEObject Type="Embed" ProgID="Equation.2" ShapeID="_x0000_i1042" DrawAspect="Content" ObjectID="_1427219977" r:id="rId39"/>
        </w:object>
      </w:r>
      <w:r>
        <w:rPr>
          <w:b/>
          <w:sz w:val="18"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lang w:val="en-US"/>
        </w:rPr>
        <w:t>(5)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position w:val="-28"/>
          <w:lang w:val="en-US"/>
        </w:rPr>
        <w:object w:dxaOrig="1280" w:dyaOrig="700">
          <v:shape id="_x0000_i1043" type="#_x0000_t75" style="width:63.75pt;height:35.25pt" o:ole="">
            <v:imagedata r:id="rId40" o:title=""/>
          </v:shape>
          <o:OLEObject Type="Embed" ProgID="Equation.2" ShapeID="_x0000_i1043" DrawAspect="Content" ObjectID="_1427219978" r:id="rId4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(6)</w:t>
      </w:r>
    </w:p>
    <w:p w:rsidR="00000000" w:rsidRDefault="00DF4D5E">
      <w:pPr>
        <w:ind w:firstLine="426"/>
        <w:jc w:val="both"/>
      </w:pPr>
      <w:r>
        <w:t>Для прямоугольного сечения предварительные напряжения в арм</w:t>
      </w:r>
      <w:r>
        <w:t>а</w:t>
      </w:r>
      <w:r>
        <w:t>туре определяются по формулам:</w:t>
      </w:r>
      <w:r>
        <w:rPr>
          <w:position w:val="-10"/>
        </w:rPr>
        <w:object w:dxaOrig="180" w:dyaOrig="320">
          <v:shape id="_x0000_i1044" type="#_x0000_t75" style="width:9pt;height:15.75pt" o:ole="">
            <v:imagedata r:id="rId42" o:title=""/>
          </v:shape>
          <o:OLEObject Type="Embed" ProgID="Equation.2" ShapeID="_x0000_i1044" DrawAspect="Content" ObjectID="_1427219979" r:id="rId43"/>
        </w:objec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8"/>
          <w:lang w:val="en-US"/>
        </w:rPr>
        <w:object w:dxaOrig="1160" w:dyaOrig="700">
          <v:shape id="_x0000_i1045" type="#_x0000_t75" style="width:57.75pt;height:35.25pt" o:ole="">
            <v:imagedata r:id="rId44" o:title=""/>
          </v:shape>
          <o:OLEObject Type="Embed" ProgID="Equation.2" ShapeID="_x0000_i1045" DrawAspect="Content" ObjectID="_1427219980" r:id="rId45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</w:t>
      </w:r>
      <w:r>
        <w:rPr>
          <w:lang w:val="en-US"/>
        </w:rPr>
        <w:t>7</w:t>
      </w:r>
      <w:r>
        <w:t>)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b/>
          <w:position w:val="-28"/>
          <w:lang w:val="en-US"/>
        </w:rPr>
        <w:object w:dxaOrig="1160" w:dyaOrig="700">
          <v:shape id="_x0000_i1046" type="#_x0000_t75" style="width:57.75pt;height:35.25pt" o:ole="">
            <v:imagedata r:id="rId46" o:title=""/>
          </v:shape>
          <o:OLEObject Type="Embed" ProgID="Equation.2" ShapeID="_x0000_i1046" DrawAspect="Content" ObjectID="_1427219981" r:id="rId47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lang w:val="en-US"/>
        </w:rPr>
        <w:t>(8)</w:t>
      </w:r>
    </w:p>
    <w:p w:rsidR="00000000" w:rsidRDefault="00DF4D5E">
      <w:pPr>
        <w:ind w:firstLine="426"/>
        <w:jc w:val="both"/>
        <w:rPr>
          <w:lang w:val="en-US"/>
        </w:rPr>
      </w:pPr>
      <w:r>
        <w:t>В формулах (5) – (8):</w:t>
      </w:r>
    </w:p>
    <w:p w:rsidR="00000000" w:rsidRDefault="00DF4D5E">
      <w:pPr>
        <w:jc w:val="both"/>
        <w:rPr>
          <w:lang w:val="en-US"/>
        </w:rPr>
      </w:pPr>
      <w:r>
        <w:rPr>
          <w:position w:val="-10"/>
          <w:lang w:val="en-US"/>
        </w:rPr>
        <w:object w:dxaOrig="420" w:dyaOrig="320">
          <v:shape id="_x0000_i1047" type="#_x0000_t75" style="width:21pt;height:15.75pt" o:ole="">
            <v:imagedata r:id="rId20" o:title=""/>
          </v:shape>
          <o:OLEObject Type="Embed" ProgID="Equation.2" ShapeID="_x0000_i1047" DrawAspect="Content" ObjectID="_1427219982" r:id="rId48"/>
        </w:object>
      </w:r>
      <w:r>
        <w:rPr>
          <w:lang w:val="en-US"/>
        </w:rPr>
        <w:t xml:space="preserve"> </w:t>
      </w:r>
      <w:r>
        <w:t>– принимается по п. 3.1 настоящей Инструкции;</w:t>
      </w:r>
    </w:p>
    <w:p w:rsidR="00000000" w:rsidRDefault="00DF4D5E">
      <w:pPr>
        <w:jc w:val="both"/>
        <w:rPr>
          <w:i/>
          <w:lang w:val="en-US"/>
        </w:rPr>
      </w:pPr>
      <w:r>
        <w:rPr>
          <w:i/>
        </w:rPr>
        <w:t>е,е'</w:t>
      </w:r>
      <w:r>
        <w:rPr>
          <w:lang w:val="en-US"/>
        </w:rPr>
        <w:t xml:space="preserve"> </w:t>
      </w:r>
      <w:r>
        <w:rPr>
          <w:i/>
        </w:rPr>
        <w:t>–</w:t>
      </w:r>
      <w:r>
        <w:t xml:space="preserve"> расстояние</w:t>
      </w:r>
      <w:r>
        <w:t xml:space="preserve"> от равнодействующей обжатия бетона до арматуры с</w:t>
      </w:r>
      <w:r>
        <w:t>о</w:t>
      </w:r>
      <w:r>
        <w:t xml:space="preserve">ответственно </w:t>
      </w:r>
      <w:r>
        <w:rPr>
          <w:i/>
        </w:rPr>
        <w:t>А</w:t>
      </w:r>
      <w:r>
        <w:t xml:space="preserve"> и </w:t>
      </w:r>
      <w:r>
        <w:rPr>
          <w:i/>
        </w:rPr>
        <w:t>А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;</w:t>
      </w:r>
    </w:p>
    <w:p w:rsidR="00000000" w:rsidRDefault="00DF4D5E">
      <w:pPr>
        <w:ind w:firstLine="426"/>
        <w:jc w:val="both"/>
        <w:rPr>
          <w:b/>
          <w:lang w:val="en-US"/>
        </w:rPr>
      </w:pPr>
      <w:r>
        <w:rPr>
          <w:i/>
          <w:lang w:val="en-US"/>
        </w:rPr>
        <w:t>h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i/>
        </w:rPr>
        <w:t xml:space="preserve"> h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 - </w:t>
      </w:r>
      <w:r>
        <w:rPr>
          <w:i/>
        </w:rPr>
        <w:t>а'</w:t>
      </w:r>
      <w:r>
        <w:t>.</w:t>
      </w:r>
    </w:p>
    <w:p w:rsidR="00000000" w:rsidRDefault="00DF4D5E">
      <w:pPr>
        <w:ind w:firstLine="426"/>
        <w:jc w:val="both"/>
      </w:pPr>
      <w:r>
        <w:rPr>
          <w:b/>
        </w:rPr>
        <w:t>3.4.</w:t>
      </w:r>
      <w:r>
        <w:t xml:space="preserve"> Предельная величина предварительного напряжения </w:t>
      </w:r>
      <w:r>
        <w:rPr>
          <w:position w:val="-10"/>
        </w:rPr>
        <w:object w:dxaOrig="300" w:dyaOrig="320">
          <v:shape id="_x0000_i1048" type="#_x0000_t75" style="width:15pt;height:15.75pt" o:ole="">
            <v:imagedata r:id="rId49" o:title=""/>
          </v:shape>
          <o:OLEObject Type="Embed" ProgID="Equation.2" ShapeID="_x0000_i1048" DrawAspect="Content" ObjectID="_1427219983" r:id="rId50"/>
        </w:object>
      </w:r>
      <w:r>
        <w:t xml:space="preserve"> и </w:t>
      </w:r>
      <w:r>
        <w:rPr>
          <w:position w:val="-10"/>
        </w:rPr>
        <w:object w:dxaOrig="300" w:dyaOrig="360">
          <v:shape id="_x0000_i1049" type="#_x0000_t75" style="width:15pt;height:18pt" o:ole="">
            <v:imagedata r:id="rId51" o:title=""/>
          </v:shape>
          <o:OLEObject Type="Embed" ProgID="Equation.2" ShapeID="_x0000_i1049" DrawAspect="Content" ObjectID="_1427219984" r:id="rId52"/>
        </w:object>
      </w:r>
      <w:r>
        <w:t xml:space="preserve"> соответственно в арматуре</w:t>
      </w:r>
      <w:r>
        <w:rPr>
          <w:i/>
        </w:rPr>
        <w:t xml:space="preserve"> А</w:t>
      </w:r>
      <w:r>
        <w:t xml:space="preserve"> и </w:t>
      </w:r>
      <w:r>
        <w:rPr>
          <w:i/>
        </w:rPr>
        <w:t>А'</w:t>
      </w:r>
      <w:r>
        <w:t xml:space="preserve"> (в момент снижения величины самон</w:t>
      </w:r>
      <w:r>
        <w:t>а</w:t>
      </w:r>
      <w:r>
        <w:t>пряжения в бетоне до нуля от внешних фактических нагрузок или усло</w:t>
      </w:r>
      <w:r>
        <w:t>в</w:t>
      </w:r>
      <w:r>
        <w:t>ных сил) определяется по формулам:</w: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  <w:position w:val="-10"/>
        </w:rPr>
        <w:object w:dxaOrig="1500" w:dyaOrig="320">
          <v:shape id="_x0000_i1050" type="#_x0000_t75" style="width:75pt;height:15.75pt" o:ole="">
            <v:imagedata r:id="rId53" o:title=""/>
          </v:shape>
          <o:OLEObject Type="Embed" ProgID="Equation.2" ShapeID="_x0000_i1050" DrawAspect="Content" ObjectID="_1427219985" r:id="rId54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(9)</w: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  <w:position w:val="-10"/>
        </w:rPr>
        <w:object w:dxaOrig="1620" w:dyaOrig="360">
          <v:shape id="_x0000_i1051" type="#_x0000_t75" style="width:81pt;height:18pt" o:ole="">
            <v:imagedata r:id="rId55" o:title=""/>
          </v:shape>
          <o:OLEObject Type="Embed" ProgID="Equation.2" ShapeID="_x0000_i1051" DrawAspect="Content" ObjectID="_1427219986" r:id="rId56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(10)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Предельная величина предварительного напряжения </w:t>
      </w:r>
      <w:r>
        <w:rPr>
          <w:position w:val="-10"/>
        </w:rPr>
        <w:object w:dxaOrig="300" w:dyaOrig="320">
          <v:shape id="_x0000_i1052" type="#_x0000_t75" style="width:15pt;height:15.75pt" o:ole="">
            <v:imagedata r:id="rId49" o:title=""/>
          </v:shape>
          <o:OLEObject Type="Embed" ProgID="Equation.2" ShapeID="_x0000_i1052" DrawAspect="Content" ObjectID="_1427219987" r:id="rId57"/>
        </w:object>
      </w:r>
      <w:r>
        <w:t xml:space="preserve">и </w:t>
      </w:r>
      <w:r>
        <w:rPr>
          <w:position w:val="-10"/>
        </w:rPr>
        <w:object w:dxaOrig="300" w:dyaOrig="360">
          <v:shape id="_x0000_i1053" type="#_x0000_t75" style="width:15pt;height:18pt" o:ole="">
            <v:imagedata r:id="rId51" o:title=""/>
          </v:shape>
          <o:OLEObject Type="Embed" ProgID="Equation.2" ShapeID="_x0000_i1053" DrawAspect="Content" ObjectID="_1427219988" r:id="rId58"/>
        </w:object>
      </w:r>
      <w:r>
        <w:t xml:space="preserve"> дол</w:t>
      </w:r>
      <w:r>
        <w:t>ж</w:t>
      </w:r>
      <w:r>
        <w:t>на приниматься при арматуре: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>стержневой – не более 0,95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aII </w: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проволочной – не более 0,76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aII </w:t>
      </w:r>
      <w:r>
        <w:rPr>
          <w:b/>
          <w:i/>
          <w:vertAlign w:val="subscript"/>
          <w:lang w:val="en-US"/>
        </w:rPr>
        <w:t>.</w:t>
      </w:r>
    </w:p>
    <w:p w:rsidR="00000000" w:rsidRDefault="00DF4D5E">
      <w:pPr>
        <w:ind w:firstLine="426"/>
        <w:jc w:val="both"/>
      </w:pPr>
      <w:r>
        <w:t>В формулах (9) и (10) величины</w:t>
      </w:r>
      <w:r>
        <w:rPr>
          <w:lang w:val="en-US"/>
        </w:rPr>
        <w:t xml:space="preserve"> </w:t>
      </w:r>
      <w:r>
        <w:rPr>
          <w:position w:val="-10"/>
        </w:rPr>
        <w:object w:dxaOrig="300" w:dyaOrig="320">
          <v:shape id="_x0000_i1054" type="#_x0000_t75" style="width:15pt;height:15.75pt" o:ole="">
            <v:imagedata r:id="rId59" o:title=""/>
          </v:shape>
          <o:OLEObject Type="Embed" ProgID="Equation.2" ShapeID="_x0000_i1054" DrawAspect="Content" ObjectID="_1427219989" r:id="rId60"/>
        </w:object>
      </w:r>
      <w:r>
        <w:t>и</w:t>
      </w:r>
      <w:r>
        <w:rPr>
          <w:lang w:val="en-US"/>
        </w:rPr>
        <w:t xml:space="preserve"> </w:t>
      </w:r>
      <w:r>
        <w:rPr>
          <w:position w:val="-10"/>
        </w:rPr>
        <w:object w:dxaOrig="300" w:dyaOrig="360">
          <v:shape id="_x0000_i1055" type="#_x0000_t75" style="width:15pt;height:18pt" o:ole="">
            <v:imagedata r:id="rId61" o:title=""/>
          </v:shape>
          <o:OLEObject Type="Embed" ProgID="Equation.2" ShapeID="_x0000_i1055" DrawAspect="Content" ObjectID="_1427219990" r:id="rId62"/>
        </w:object>
      </w:r>
      <w:r>
        <w:t xml:space="preserve"> принимаются без учета п</w:t>
      </w:r>
      <w:r>
        <w:t>о</w:t>
      </w:r>
      <w:r>
        <w:t>терь от ползучести и усадки бетона.</w:t>
      </w:r>
    </w:p>
    <w:p w:rsidR="00000000" w:rsidRDefault="00DF4D5E">
      <w:pPr>
        <w:ind w:firstLine="426"/>
        <w:jc w:val="both"/>
      </w:pPr>
      <w:r>
        <w:rPr>
          <w:b/>
        </w:rPr>
        <w:t>3.5.</w:t>
      </w:r>
      <w:r>
        <w:t xml:space="preserve"> При расчете самонапряженных конструкций учитываются только потери предварительного напряжения арматуры от ползучести и усадки бетона.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>Потери от ползучести бетона при загружении конструкции опред</w:t>
      </w:r>
      <w:r>
        <w:t>е</w:t>
      </w:r>
      <w:r>
        <w:t xml:space="preserve">ляются как для тяжелого бетона по поз. 9 табл. 4 и п. 1.27 главы </w:t>
      </w:r>
      <w:r>
        <w:t xml:space="preserve">СНиП </w:t>
      </w:r>
      <w:r>
        <w:rPr>
          <w:lang w:val="en-US"/>
        </w:rPr>
        <w:t>II</w:t>
      </w:r>
      <w:r>
        <w:t xml:space="preserve">-21-75, принимая </w:t>
      </w:r>
      <w:r>
        <w:rPr>
          <w:position w:val="-10"/>
        </w:rPr>
        <w:object w:dxaOrig="420" w:dyaOrig="320">
          <v:shape id="_x0000_i1056" type="#_x0000_t75" style="width:21pt;height:15.75pt" o:ole="">
            <v:imagedata r:id="rId20" o:title=""/>
          </v:shape>
          <o:OLEObject Type="Embed" ProgID="Equation.2" ShapeID="_x0000_i1056" DrawAspect="Content" ObjectID="_1427219991" r:id="rId63"/>
        </w:object>
      </w:r>
      <w:r>
        <w:t xml:space="preserve"> согласно п.3.1 настоящей Инструкции и заменяя в формулах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0</w:t>
      </w:r>
      <w:r>
        <w:t xml:space="preserve"> на </w:t>
      </w:r>
      <w:r>
        <w:rPr>
          <w:i/>
          <w:lang w:val="en-US"/>
        </w:rPr>
        <w:t>R</w:t>
      </w:r>
      <w:r>
        <w:rPr>
          <w:i/>
          <w:vertAlign w:val="subscript"/>
        </w:rPr>
        <w:t>пр</w:t>
      </w:r>
      <w:r>
        <w:rPr>
          <w:i/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Потери от усадки бетона </w:t>
      </w:r>
      <w:r>
        <w:rPr>
          <w:position w:val="-14"/>
        </w:rPr>
        <w:object w:dxaOrig="320" w:dyaOrig="360">
          <v:shape id="_x0000_i1057" type="#_x0000_t75" style="width:15.75pt;height:18pt" o:ole="">
            <v:imagedata r:id="rId64" o:title=""/>
          </v:shape>
          <o:OLEObject Type="Embed" ProgID="Equation.2" ShapeID="_x0000_i1057" DrawAspect="Content" ObjectID="_1427219992" r:id="rId65"/>
        </w:object>
      </w:r>
      <w:r>
        <w:t xml:space="preserve"> определяются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4"/>
        </w:rPr>
        <w:object w:dxaOrig="1020" w:dyaOrig="360">
          <v:shape id="_x0000_i1058" type="#_x0000_t75" style="width:51pt;height:18pt" o:ole="">
            <v:imagedata r:id="rId66" o:title=""/>
          </v:shape>
          <o:OLEObject Type="Embed" ProgID="Equation.2" ShapeID="_x0000_i1058" DrawAspect="Content" ObjectID="_1427219993" r:id="rId67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(11)</w:t>
      </w:r>
    </w:p>
    <w:p w:rsidR="00000000" w:rsidRDefault="00DF4D5E">
      <w:pPr>
        <w:ind w:left="992" w:hanging="992"/>
        <w:jc w:val="both"/>
      </w:pPr>
      <w:r>
        <w:t xml:space="preserve">где </w:t>
      </w:r>
      <w:r>
        <w:rPr>
          <w:position w:val="-14"/>
        </w:rPr>
        <w:object w:dxaOrig="260" w:dyaOrig="360">
          <v:shape id="_x0000_i1059" type="#_x0000_t75" style="width:12.75pt;height:18pt" o:ole="">
            <v:imagedata r:id="rId68" o:title=""/>
          </v:shape>
          <o:OLEObject Type="Embed" ProgID="Equation.2" ShapeID="_x0000_i1059" DrawAspect="Content" ObjectID="_1427219994" r:id="rId69"/>
        </w:object>
      </w:r>
      <w:r>
        <w:t xml:space="preserve"> – относительная усадка бетона, принимаемая по табл. 3 настоящей Инструкции в зависимости от влажности среды при эксплу</w:t>
      </w:r>
      <w:r>
        <w:t>а</w:t>
      </w:r>
      <w:r>
        <w:t>тации конструкции и проектной марки бетона по самонапр</w:t>
      </w:r>
      <w:r>
        <w:t>я</w:t>
      </w:r>
      <w:r>
        <w:t>жению.</w:t>
      </w:r>
    </w:p>
    <w:p w:rsidR="00000000" w:rsidRDefault="00DF4D5E" w:rsidP="00DF4D5E">
      <w:pPr>
        <w:numPr>
          <w:ilvl w:val="0"/>
          <w:numId w:val="2"/>
        </w:numPr>
        <w:ind w:left="0" w:firstLine="426"/>
        <w:jc w:val="both"/>
      </w:pPr>
      <w:r>
        <w:t>В конструкциях, эксплуатируемых в постоянных влажных усл</w:t>
      </w:r>
      <w:r>
        <w:t>о</w:t>
      </w:r>
      <w:r>
        <w:t>виях (например, резервуары</w:t>
      </w:r>
      <w:r>
        <w:t>, подводные сооружения и подземные соор</w:t>
      </w:r>
      <w:r>
        <w:t>у</w:t>
      </w:r>
      <w:r>
        <w:t>жения в грунтовых водах), потери самонапряжения от усадки в стадии эк</w:t>
      </w:r>
      <w:r>
        <w:t>с</w:t>
      </w:r>
      <w:r>
        <w:t>плуатации могут не учитываться (вследствие восстановления полной в</w:t>
      </w:r>
      <w:r>
        <w:t>е</w:t>
      </w:r>
      <w:r>
        <w:t>личины самонапряжения во влажных условиях), если заранее известно, что непосредственно перед загружением конструкция будет находиться во влажном состоянии не менее четырех суток. В сборных элементах таких конструкций потери самонапряжения учитываются только при расчете на монтажные нагрузки.</w:t>
      </w:r>
    </w:p>
    <w:p w:rsidR="00000000" w:rsidRDefault="00DF4D5E">
      <w:pPr>
        <w:spacing w:before="120" w:after="120"/>
        <w:ind w:firstLine="425"/>
        <w:jc w:val="right"/>
      </w:pPr>
      <w: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Относительная влажность среды, %</w:t>
            </w:r>
            <w:r>
              <w:t>, при эксплу</w:t>
            </w:r>
            <w:r>
              <w:t>а</w:t>
            </w:r>
            <w:r>
              <w:t>тации констру</w:t>
            </w:r>
            <w:r>
              <w:t>к</w:t>
            </w:r>
            <w:r>
              <w:t>ции</w:t>
            </w:r>
          </w:p>
        </w:tc>
        <w:tc>
          <w:tcPr>
            <w:tcW w:w="481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Относительная усадка бетона</w:t>
            </w:r>
            <w:r>
              <w:rPr>
                <w:lang w:val="en-US"/>
              </w:rPr>
              <w:t xml:space="preserve"> </w:t>
            </w:r>
            <w:r>
              <w:rPr>
                <w:position w:val="-14"/>
              </w:rPr>
              <w:object w:dxaOrig="260" w:dyaOrig="360">
                <v:shape id="_x0000_i1060" type="#_x0000_t75" style="width:12.75pt;height:18pt" o:ole="">
                  <v:imagedata r:id="rId68" o:title=""/>
                </v:shape>
                <o:OLEObject Type="Embed" ProgID="Equation.2" ShapeID="_x0000_i1060" DrawAspect="Content" ObjectID="_1427219995" r:id="rId70"/>
              </w:object>
            </w:r>
            <w:r>
              <w:sym w:font="Symbol" w:char="F0D7"/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 xml:space="preserve"> при проектной марке по самонапряжению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15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15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25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5"/>
              </w:rPr>
            </w:pPr>
            <w:r>
              <w:rPr>
                <w:sz w:val="15"/>
              </w:rPr>
              <w:t>Сн 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24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Бетон на НЦ-20</w:t>
            </w:r>
          </w:p>
        </w:tc>
        <w:tc>
          <w:tcPr>
            <w:tcW w:w="2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Бетон на НЦ-40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13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33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40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40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70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74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80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74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80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105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105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130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144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165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120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126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144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165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 xml:space="preserve">Примечания: </w:t>
      </w:r>
      <w:r>
        <w:rPr>
          <w:b/>
        </w:rPr>
        <w:t>1</w:t>
      </w:r>
      <w:r>
        <w:t>. При переменном влажностном режиме эксплуатации конструкций к указанным в таблице величинам вв</w:t>
      </w:r>
      <w:r>
        <w:t>одится коэфф</w:t>
      </w:r>
      <w:r>
        <w:t>и</w:t>
      </w:r>
      <w:r>
        <w:t>циент 0,8.</w:t>
      </w:r>
    </w:p>
    <w:p w:rsidR="00000000" w:rsidRDefault="00DF4D5E">
      <w:pPr>
        <w:ind w:firstLine="426"/>
        <w:jc w:val="both"/>
      </w:pPr>
      <w:r>
        <w:rPr>
          <w:b/>
        </w:rPr>
        <w:t>2.</w:t>
      </w:r>
      <w:r>
        <w:t xml:space="preserve"> При двух- и трехосном армировании приведенные в таблице вел</w:t>
      </w:r>
      <w:r>
        <w:t>и</w:t>
      </w:r>
      <w:r>
        <w:t>чины умножаются на коэффициент 0,6.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4. РАСЧЕТ ЭЛЕМЕНТОВ САМОНАПРЯЖЕННЫХ ЖЕЛЕЗОБ</w:t>
      </w:r>
      <w:r>
        <w:rPr>
          <w:b/>
        </w:rPr>
        <w:t>Е</w:t>
      </w:r>
      <w:r>
        <w:rPr>
          <w:b/>
        </w:rPr>
        <w:t>ТОННЫХ КОНСТРУКЦИЙ</w:t>
      </w:r>
    </w:p>
    <w:p w:rsidR="00000000" w:rsidRDefault="00DF4D5E">
      <w:pPr>
        <w:ind w:firstLine="426"/>
        <w:jc w:val="both"/>
      </w:pPr>
      <w:r>
        <w:rPr>
          <w:b/>
        </w:rPr>
        <w:t>4.1.</w:t>
      </w:r>
      <w:r>
        <w:t xml:space="preserve"> Выбор конструктивных решений следует производить в соотве</w:t>
      </w:r>
      <w:r>
        <w:t>т</w:t>
      </w:r>
      <w:r>
        <w:t>ствии с основными положениями пп. 1.2</w:t>
      </w:r>
      <w:r>
        <w:rPr>
          <w:lang w:val="en-US"/>
        </w:rPr>
        <w:t>–</w:t>
      </w:r>
      <w:r>
        <w:t xml:space="preserve">1.8 главы СНиП </w:t>
      </w:r>
      <w:r>
        <w:rPr>
          <w:lang w:val="en-US"/>
        </w:rPr>
        <w:t>II</w:t>
      </w:r>
      <w:r>
        <w:t>-21-75 и с уч</w:t>
      </w:r>
      <w:r>
        <w:t>е</w:t>
      </w:r>
      <w:r>
        <w:t>том указаний настоящей Инструкции.</w:t>
      </w:r>
    </w:p>
    <w:p w:rsidR="00000000" w:rsidRDefault="00DF4D5E">
      <w:pPr>
        <w:ind w:firstLine="426"/>
        <w:jc w:val="both"/>
      </w:pPr>
      <w:r>
        <w:rPr>
          <w:b/>
        </w:rPr>
        <w:t>4.2.</w:t>
      </w:r>
      <w:r>
        <w:t xml:space="preserve"> Сборно-монолитные конструкции при расчете на внешнюю н</w:t>
      </w:r>
      <w:r>
        <w:t>а</w:t>
      </w:r>
      <w:r>
        <w:t>грузку принимаются неразрезными до момента исчерпания самонапр</w:t>
      </w:r>
      <w:r>
        <w:t>я</w:t>
      </w:r>
      <w:r>
        <w:t xml:space="preserve">жения по контакту сборных элементов </w:t>
      </w:r>
      <w:r>
        <w:t>и монолитного бетона.</w:t>
      </w:r>
    </w:p>
    <w:p w:rsidR="00000000" w:rsidRDefault="00DF4D5E">
      <w:pPr>
        <w:ind w:firstLine="426"/>
        <w:jc w:val="both"/>
      </w:pPr>
      <w:r>
        <w:rPr>
          <w:b/>
        </w:rPr>
        <w:t>4.3.</w:t>
      </w:r>
      <w:r>
        <w:t xml:space="preserve"> Самонапряженные железобетонные конструкции должны удо</w:t>
      </w:r>
      <w:r>
        <w:t>в</w:t>
      </w:r>
      <w:r>
        <w:t>летворять требованиям расчета по несущей способности (предельные состояния первой группы) и по пригодности к нормальной эксплуатации (предельные состояния второй группы) согласно положениям пп.1.</w:t>
      </w:r>
      <w:r>
        <w:rPr>
          <w:lang w:val="en-US"/>
        </w:rPr>
        <w:t>11–</w:t>
      </w:r>
      <w:r>
        <w:t xml:space="preserve">1.22 главы СНиП </w:t>
      </w:r>
      <w:r>
        <w:rPr>
          <w:lang w:val="en-US"/>
        </w:rPr>
        <w:t>II</w:t>
      </w:r>
      <w:r>
        <w:t>-21-75 с учетом дополнительных требований настоящей И</w:t>
      </w:r>
      <w:r>
        <w:t>н</w:t>
      </w:r>
      <w:r>
        <w:t>струкции, учитывающей особенности самон</w:t>
      </w:r>
      <w:r>
        <w:t>а</w:t>
      </w:r>
      <w:r>
        <w:t>пряжения конструкций.</w:t>
      </w:r>
    </w:p>
    <w:p w:rsidR="00000000" w:rsidRDefault="00DF4D5E">
      <w:pPr>
        <w:ind w:firstLine="426"/>
        <w:jc w:val="both"/>
      </w:pPr>
      <w:r>
        <w:rPr>
          <w:b/>
        </w:rPr>
        <w:t>4.4.</w:t>
      </w:r>
      <w:r>
        <w:t xml:space="preserve"> Расчет по прочности элементов самонапряженных железобето</w:t>
      </w:r>
      <w:r>
        <w:t>н</w:t>
      </w:r>
      <w:r>
        <w:t>ных конструкций (кроме элементов в за</w:t>
      </w:r>
      <w:r>
        <w:t>щитной оболочке со спиральной арматурой на воздействие сжимающей продольной силы) производится как конструкций из тяжелого бетона в соответствии с треб</w:t>
      </w:r>
      <w:r>
        <w:t>о</w:t>
      </w:r>
      <w:r>
        <w:t>ваниями</w:t>
      </w:r>
      <w:r>
        <w:rPr>
          <w:b/>
        </w:rPr>
        <w:t xml:space="preserve"> </w:t>
      </w:r>
      <w:r>
        <w:t>пп.3.9</w:t>
      </w:r>
      <w:r>
        <w:rPr>
          <w:lang w:val="en-US"/>
        </w:rPr>
        <w:t>-</w:t>
      </w:r>
      <w:r>
        <w:t xml:space="preserve">3.54 главы СНиП </w:t>
      </w:r>
      <w:r>
        <w:rPr>
          <w:lang w:val="en-US"/>
        </w:rPr>
        <w:t>II</w:t>
      </w:r>
      <w:r>
        <w:t xml:space="preserve">-21-75, принимая расчетные характеристики материалов согласно указаниям раздела 2, а величину предварительного напряжения в арматуре от самонапряжения бетона </w:t>
      </w:r>
      <w:r>
        <w:rPr>
          <w:lang w:val="en-US"/>
        </w:rPr>
        <w:t>–</w:t>
      </w:r>
      <w:r>
        <w:t xml:space="preserve"> согласно указаниям раздела 3 н</w:t>
      </w:r>
      <w:r>
        <w:t>а</w:t>
      </w:r>
      <w:r>
        <w:t>стоящей Инстру</w:t>
      </w:r>
      <w:r>
        <w:t>к</w:t>
      </w:r>
      <w:r>
        <w:t>ции.</w:t>
      </w:r>
    </w:p>
    <w:p w:rsidR="00000000" w:rsidRDefault="00DF4D5E">
      <w:pPr>
        <w:ind w:firstLine="426"/>
        <w:jc w:val="both"/>
      </w:pPr>
      <w:r>
        <w:rPr>
          <w:b/>
        </w:rPr>
        <w:t>4.5.</w:t>
      </w:r>
      <w:r>
        <w:t xml:space="preserve"> Расчет по прочности самонапряженных элементов в защитной оболочке диаметром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со спиральной арматурой (при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t>D</w:t>
      </w:r>
      <w:r>
        <w:rPr>
          <w:position w:val="-4"/>
          <w:lang w:val="en-US"/>
        </w:rPr>
        <w:object w:dxaOrig="200" w:dyaOrig="240">
          <v:shape id="_x0000_i1061" type="#_x0000_t75" style="width:9.75pt;height:12pt" o:ole="">
            <v:imagedata r:id="rId71" o:title=""/>
          </v:shape>
          <o:OLEObject Type="Embed" ProgID="Equation.2" ShapeID="_x0000_i1061" DrawAspect="Content" ObjectID="_1427219996" r:id="rId72"/>
        </w:object>
      </w:r>
      <w:r>
        <w:rPr>
          <w:lang w:val="en-US"/>
        </w:rPr>
        <w:t>10)</w:t>
      </w:r>
      <w:r>
        <w:t xml:space="preserve"> на во</w:t>
      </w:r>
      <w:r>
        <w:t>з</w:t>
      </w:r>
      <w:r>
        <w:t>действие сжимающей продольной силы производится без учета предвар</w:t>
      </w:r>
      <w:r>
        <w:t>и</w:t>
      </w:r>
      <w:r>
        <w:t>тельного напряжения продольной арматуры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6"/>
        </w:rPr>
        <w:object w:dxaOrig="4819" w:dyaOrig="460">
          <v:shape id="_x0000_i1062" type="#_x0000_t75" style="width:240.75pt;height:23.25pt" o:ole="">
            <v:imagedata r:id="rId73" o:title=""/>
          </v:shape>
          <o:OLEObject Type="Embed" ProgID="Equation.2" ShapeID="_x0000_i1062" DrawAspect="Content" ObjectID="_1427219997" r:id="rId74"/>
        </w:object>
      </w:r>
      <w:r>
        <w:rPr>
          <w:b/>
          <w:lang w:val="en-US"/>
        </w:rPr>
        <w:tab/>
      </w:r>
      <w:r>
        <w:t>(12)</w:t>
      </w:r>
    </w:p>
    <w:p w:rsidR="00000000" w:rsidRDefault="00DF4D5E">
      <w:pPr>
        <w:ind w:left="1134" w:hanging="1134"/>
        <w:jc w:val="both"/>
        <w:rPr>
          <w:i/>
        </w:rPr>
      </w:pPr>
      <w:r>
        <w:t xml:space="preserve">где </w:t>
      </w:r>
      <w:r>
        <w:rPr>
          <w:position w:val="-10"/>
          <w:lang w:val="en-US"/>
        </w:rPr>
        <w:object w:dxaOrig="480" w:dyaOrig="260">
          <v:shape id="_x0000_i1063" type="#_x0000_t75" style="width:24pt;height:12.75pt" o:ole="">
            <v:imagedata r:id="rId75" o:title=""/>
          </v:shape>
          <o:OLEObject Type="Embed" ProgID="Equation.2" ShapeID="_x0000_i1063" DrawAspect="Content" ObjectID="_1427219998" r:id="rId76"/>
        </w:object>
      </w:r>
      <w:r>
        <w:rPr>
          <w:lang w:val="en-US"/>
        </w:rPr>
        <w:t xml:space="preserve"> </w:t>
      </w:r>
      <w:r>
        <w:t>– коэффициенты, определяемые по прил. 2 главы</w:t>
      </w:r>
      <w:r>
        <w:rPr>
          <w:lang w:val="en-US"/>
        </w:rPr>
        <w:t xml:space="preserve"> </w:t>
      </w:r>
      <w:r>
        <w:t xml:space="preserve">СНиП </w:t>
      </w:r>
      <w:r>
        <w:rPr>
          <w:lang w:val="en-US"/>
        </w:rPr>
        <w:t>II</w:t>
      </w:r>
      <w:r>
        <w:t>-21-75, принимая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lang w:val="en-US"/>
        </w:rPr>
        <w:t xml:space="preserve"> = 0,86</w:t>
      </w:r>
      <w:r>
        <w:t xml:space="preserve"> </w:t>
      </w:r>
      <w:r>
        <w:rPr>
          <w:i/>
        </w:rPr>
        <w:t>D</w:t>
      </w:r>
      <w:r>
        <w:t>;</w:t>
      </w:r>
    </w:p>
    <w:p w:rsidR="00000000" w:rsidRDefault="00DF4D5E">
      <w:pPr>
        <w:jc w:val="both"/>
        <w:rPr>
          <w:lang w:val="en-US"/>
        </w:rPr>
      </w:pPr>
      <w:r>
        <w:rPr>
          <w:i/>
        </w:rPr>
        <w:t>F</w:t>
      </w:r>
      <w:r>
        <w:t xml:space="preserve"> –</w:t>
      </w:r>
      <w:r>
        <w:rPr>
          <w:lang w:val="en-US"/>
        </w:rPr>
        <w:t xml:space="preserve"> </w:t>
      </w:r>
      <w:r>
        <w:t>площадь бетонного сечения элемента;</w:t>
      </w:r>
    </w:p>
    <w:p w:rsidR="00000000" w:rsidRDefault="00DF4D5E">
      <w:pPr>
        <w:ind w:left="1418" w:hanging="1418"/>
        <w:jc w:val="both"/>
      </w:pPr>
      <w:r>
        <w:rPr>
          <w:position w:val="-10"/>
          <w:lang w:val="en-US"/>
        </w:rPr>
        <w:object w:dxaOrig="380" w:dyaOrig="360">
          <v:shape id="_x0000_i1064" type="#_x0000_t75" style="width:18.75pt;height:18pt" o:ole="">
            <v:imagedata r:id="rId77" o:title=""/>
          </v:shape>
          <o:OLEObject Type="Embed" ProgID="Equation.2" ShapeID="_x0000_i1064" DrawAspect="Content" ObjectID="_1427219999" r:id="rId78"/>
        </w:object>
      </w:r>
      <w:r>
        <w:t>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99" w:dyaOrig="360">
          <v:shape id="_x0000_i1065" type="#_x0000_t75" style="width:24.75pt;height:18pt" o:ole="">
            <v:imagedata r:id="rId79" o:title=""/>
          </v:shape>
          <o:OLEObject Type="Embed" ProgID="Equation.2" ShapeID="_x0000_i1065" DrawAspect="Content" ObjectID="_1427220000" r:id="rId80"/>
        </w:object>
      </w:r>
      <w:r>
        <w:t xml:space="preserve"> – соответственно расчетные сопротивления арматуры спир</w:t>
      </w:r>
      <w:r>
        <w:t>а</w:t>
      </w:r>
      <w:r>
        <w:t>ли и защитной стальной оболочки растяжению для пр</w:t>
      </w:r>
      <w:r>
        <w:t>е</w:t>
      </w:r>
      <w:r>
        <w:t>дельных состояний первой груп</w:t>
      </w:r>
      <w:r>
        <w:t>пы (принимаются по табл. 23</w:t>
      </w:r>
      <w:r>
        <w:rPr>
          <w:b/>
        </w:rPr>
        <w:t xml:space="preserve"> </w:t>
      </w:r>
      <w:r>
        <w:t>главы СНиП II-21-75);</w:t>
      </w:r>
    </w:p>
    <w:p w:rsidR="00000000" w:rsidRDefault="00DF4D5E">
      <w:pPr>
        <w:ind w:left="709" w:hanging="709"/>
        <w:jc w:val="both"/>
      </w:pPr>
      <w:r>
        <w:rPr>
          <w:position w:val="-10"/>
        </w:rPr>
        <w:object w:dxaOrig="380" w:dyaOrig="360">
          <v:shape id="_x0000_i1066" type="#_x0000_t75" style="width:18.75pt;height:18pt" o:ole="">
            <v:imagedata r:id="rId81" o:title=""/>
          </v:shape>
          <o:OLEObject Type="Embed" ProgID="Equation.2" ShapeID="_x0000_i1066" DrawAspect="Content" ObjectID="_1427220001" r:id="rId82"/>
        </w:object>
      </w:r>
      <w:r>
        <w:t xml:space="preserve"> – коэффициент армирования спиральной арматуры, принимаемый равным </w:t>
      </w:r>
      <w:r>
        <w:rPr>
          <w:position w:val="-22"/>
        </w:rPr>
        <w:object w:dxaOrig="1340" w:dyaOrig="620">
          <v:shape id="_x0000_i1067" type="#_x0000_t75" style="width:66.75pt;height:30.75pt" o:ole="">
            <v:imagedata r:id="rId83" o:title=""/>
          </v:shape>
          <o:OLEObject Type="Embed" ProgID="Equation.2" ShapeID="_x0000_i1067" DrawAspect="Content" ObjectID="_1427220002" r:id="rId84"/>
        </w:object>
      </w:r>
      <w:r>
        <w:rPr>
          <w:lang w:val="en-US"/>
        </w:rPr>
        <w:t>,</w:t>
      </w:r>
    </w:p>
    <w:p w:rsidR="00000000" w:rsidRDefault="00DF4D5E">
      <w:pPr>
        <w:ind w:left="709"/>
        <w:jc w:val="both"/>
      </w:pPr>
      <w:r>
        <w:t>здесь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</w:rPr>
        <w:t>сп</w:t>
      </w:r>
      <w:r>
        <w:rPr>
          <w:i/>
          <w:lang w:val="en-US"/>
        </w:rPr>
        <w:t>, f</w:t>
      </w:r>
      <w:r>
        <w:rPr>
          <w:i/>
          <w:vertAlign w:val="subscript"/>
        </w:rPr>
        <w:t>сп</w:t>
      </w:r>
      <w:r>
        <w:rPr>
          <w:i/>
        </w:rPr>
        <w:t>,</w:t>
      </w:r>
      <w:r>
        <w:rPr>
          <w:i/>
          <w:lang w:val="en-US"/>
        </w:rPr>
        <w:t xml:space="preserve"> s</w:t>
      </w:r>
      <w:r>
        <w:t xml:space="preserve"> </w:t>
      </w:r>
      <w:r>
        <w:rPr>
          <w:i/>
        </w:rPr>
        <w:t xml:space="preserve">– </w:t>
      </w:r>
      <w:r>
        <w:t>соответственно диаметр, сечение арматуры и шаг спирали;</w:t>
      </w:r>
    </w:p>
    <w:p w:rsidR="00000000" w:rsidRDefault="00DF4D5E">
      <w:pPr>
        <w:jc w:val="both"/>
      </w:pPr>
      <w:r>
        <w:rPr>
          <w:position w:val="-10"/>
        </w:rPr>
        <w:object w:dxaOrig="520" w:dyaOrig="360">
          <v:shape id="_x0000_i1068" type="#_x0000_t75" style="width:24pt;height:18pt" o:ole="">
            <v:imagedata r:id="rId85" o:title=""/>
          </v:shape>
          <o:OLEObject Type="Embed" ProgID="Equation.2" ShapeID="_x0000_i1068" DrawAspect="Content" ObjectID="_1427220003" r:id="rId86"/>
        </w:object>
      </w:r>
      <w:r>
        <w:t xml:space="preserve"> – площадь защитной стальной оболочки;</w:t>
      </w:r>
    </w:p>
    <w:p w:rsidR="00000000" w:rsidRDefault="00DF4D5E">
      <w:pPr>
        <w:jc w:val="both"/>
      </w:pPr>
      <w:r>
        <w:rPr>
          <w:i/>
          <w:lang w:val="en-US"/>
        </w:rPr>
        <w:t>F</w:t>
      </w:r>
      <w:r>
        <w:rPr>
          <w:i/>
          <w:vertAlign w:val="subscript"/>
        </w:rPr>
        <w:t>а</w:t>
      </w:r>
      <w:r>
        <w:t xml:space="preserve"> – площадь всей продольной арматуры в сечении элемента.</w:t>
      </w:r>
    </w:p>
    <w:p w:rsidR="00000000" w:rsidRDefault="00DF4D5E">
      <w:pPr>
        <w:spacing w:before="120" w:after="120"/>
        <w:ind w:firstLine="425"/>
        <w:jc w:val="both"/>
      </w:pPr>
      <w:r>
        <w:t>Примечания: 1. Спирально-армированные элементы должны удовл</w:t>
      </w:r>
      <w:r>
        <w:t>е</w:t>
      </w:r>
      <w:r>
        <w:t>творять условию 0,025</w:t>
      </w:r>
      <w:r>
        <w:rPr>
          <w:position w:val="-10"/>
        </w:rPr>
        <w:object w:dxaOrig="780" w:dyaOrig="360">
          <v:shape id="_x0000_i1069" type="#_x0000_t75" style="width:39pt;height:18pt" o:ole="">
            <v:imagedata r:id="rId87" o:title=""/>
          </v:shape>
          <o:OLEObject Type="Embed" ProgID="Equation.2" ShapeID="_x0000_i1069" DrawAspect="Content" ObjectID="_1427220004" r:id="rId88"/>
        </w:object>
      </w:r>
      <w:r>
        <w:t>0,04.</w:t>
      </w:r>
    </w:p>
    <w:p w:rsidR="00000000" w:rsidRDefault="00DF4D5E">
      <w:pPr>
        <w:spacing w:after="120"/>
        <w:ind w:firstLine="425"/>
        <w:jc w:val="both"/>
      </w:pPr>
      <w:r>
        <w:rPr>
          <w:b/>
        </w:rPr>
        <w:t>2.</w:t>
      </w:r>
      <w:r>
        <w:t xml:space="preserve"> Марку бетона по самонапряжению для эле</w:t>
      </w:r>
      <w:r>
        <w:t>ментов со спиральной арматурой следует назначать из условия создания в спиральной арматуре напряжений, удовлетворяющих требованиям п</w:t>
      </w:r>
      <w:r>
        <w:rPr>
          <w:lang w:val="en-US"/>
        </w:rPr>
        <w:t>.</w:t>
      </w:r>
      <w:r>
        <w:t xml:space="preserve"> 3.4 настоящей Инстру</w:t>
      </w:r>
      <w:r>
        <w:t>к</w:t>
      </w:r>
      <w:r>
        <w:t>ции.</w:t>
      </w:r>
    </w:p>
    <w:p w:rsidR="00000000" w:rsidRDefault="00DF4D5E">
      <w:pPr>
        <w:ind w:firstLine="426"/>
        <w:jc w:val="both"/>
      </w:pPr>
      <w:r>
        <w:rPr>
          <w:b/>
        </w:rPr>
        <w:t>4.6</w:t>
      </w:r>
      <w:r>
        <w:t xml:space="preserve"> Расчет элементов самонапряженных железобетонных констру</w:t>
      </w:r>
      <w:r>
        <w:t>к</w:t>
      </w:r>
      <w:r>
        <w:t xml:space="preserve">ций по образованию и раскрытию трещин должен производиться как </w:t>
      </w:r>
      <w:r>
        <w:rPr>
          <w:lang w:val="en-US"/>
        </w:rPr>
        <w:t xml:space="preserve"> </w:t>
      </w:r>
      <w:r>
        <w:t>ко</w:t>
      </w:r>
      <w:r>
        <w:t>н</w:t>
      </w:r>
      <w:r>
        <w:t>струкций из тяжелого бетона в соответствии с положениями раздела 4 гл</w:t>
      </w:r>
      <w:r>
        <w:t>а</w:t>
      </w:r>
      <w:r>
        <w:t>вы СНиП</w:t>
      </w:r>
      <w:r>
        <w:rPr>
          <w:lang w:val="en-US"/>
        </w:rPr>
        <w:t xml:space="preserve"> II-</w:t>
      </w:r>
      <w:r>
        <w:t>21-75 с учетом предварительного напряжения арматуры и с</w:t>
      </w:r>
      <w:r>
        <w:t>а</w:t>
      </w:r>
      <w:r>
        <w:t xml:space="preserve">монапряжения бетона, согласно указаниям раздела </w:t>
      </w:r>
      <w:r>
        <w:rPr>
          <w:lang w:val="en-US"/>
        </w:rPr>
        <w:t>3</w:t>
      </w:r>
      <w:r>
        <w:t xml:space="preserve"> настоящей Инстру</w:t>
      </w:r>
      <w:r>
        <w:t>к</w:t>
      </w:r>
      <w:r>
        <w:t>ции, а также продольн</w:t>
      </w:r>
      <w:r>
        <w:t>ых и поперечных деформаций, определяемых с</w:t>
      </w:r>
      <w:r>
        <w:t>о</w:t>
      </w:r>
      <w:r>
        <w:t>гласно пп. 4.11 и 4.12 настоящей Инструкции.</w:t>
      </w:r>
    </w:p>
    <w:p w:rsidR="00000000" w:rsidRDefault="00DF4D5E">
      <w:pPr>
        <w:ind w:firstLine="426"/>
        <w:jc w:val="both"/>
      </w:pPr>
      <w:r>
        <w:t>Допускается производить подбор сечений элементов этих констру</w:t>
      </w:r>
      <w:r>
        <w:t>к</w:t>
      </w:r>
      <w:r>
        <w:t>ций по предельным состояниям второй группы при действии усилий или изгибающих моментов противоположных знаков (монтажных и эксплу</w:t>
      </w:r>
      <w:r>
        <w:t>а</w:t>
      </w:r>
      <w:r>
        <w:t>тационных усилий, знакопеременных эпюр моментов в покрытиях полов при перемещении нагрузки, в шелыге и боковых участках трубы и т.п.) с помощью прямого метода с последующей проверкой этих сечений расч</w:t>
      </w:r>
      <w:r>
        <w:t>е</w:t>
      </w:r>
      <w:r>
        <w:t>том по несущей способности согл</w:t>
      </w:r>
      <w:r>
        <w:t>асно требованиям главы СНиП II-21-75.</w:t>
      </w:r>
    </w:p>
    <w:p w:rsidR="00000000" w:rsidRDefault="00DF4D5E">
      <w:pPr>
        <w:ind w:firstLine="426"/>
        <w:jc w:val="both"/>
      </w:pPr>
      <w:r>
        <w:rPr>
          <w:b/>
        </w:rPr>
        <w:t>4.7.</w:t>
      </w:r>
      <w:r>
        <w:t xml:space="preserve"> При расчете элементов самонапряженных железобетонных ко</w:t>
      </w:r>
      <w:r>
        <w:t>н</w:t>
      </w:r>
      <w:r>
        <w:t>струкций по образованию трещин, нормальных к продольной оси элеме</w:t>
      </w:r>
      <w:r>
        <w:t>н</w:t>
      </w:r>
      <w:r>
        <w:t>та, усилие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0</w:t>
      </w:r>
      <w:r>
        <w:t xml:space="preserve"> рассматривается как равнодействующая сил обжатия сеч</w:t>
      </w:r>
      <w:r>
        <w:t>е</w:t>
      </w:r>
      <w:r>
        <w:t>ния с учетом потерь от ползучести и усадки бетона, определяемых в соо</w:t>
      </w:r>
      <w:r>
        <w:t>т</w:t>
      </w:r>
      <w:r>
        <w:t>ветствии с указаниями п.3.1 настоящей Инстру</w:t>
      </w:r>
      <w:r>
        <w:t>к</w:t>
      </w:r>
      <w:r>
        <w:t>ции.</w:t>
      </w:r>
    </w:p>
    <w:p w:rsidR="00000000" w:rsidRDefault="00DF4D5E">
      <w:pPr>
        <w:ind w:firstLine="426"/>
        <w:jc w:val="both"/>
      </w:pPr>
      <w:r>
        <w:t>По концам элементов учитывается снижение предварительного н</w:t>
      </w:r>
      <w:r>
        <w:t>а</w:t>
      </w:r>
      <w:r>
        <w:t xml:space="preserve">пряжения в арматуре на длине зоны передачи напряжений арматуры на бетон, согласно указаниям п. 2.30 </w:t>
      </w:r>
      <w:r>
        <w:t>главы СНиП II-21-75, по линейному з</w:t>
      </w:r>
      <w:r>
        <w:t>а</w:t>
      </w:r>
      <w:r>
        <w:t>кону.</w:t>
      </w:r>
    </w:p>
    <w:p w:rsidR="00000000" w:rsidRDefault="00DF4D5E">
      <w:pPr>
        <w:ind w:firstLine="426"/>
        <w:jc w:val="both"/>
      </w:pPr>
      <w:r>
        <w:rPr>
          <w:b/>
        </w:rPr>
        <w:t>4.8.</w:t>
      </w:r>
      <w:r>
        <w:t xml:space="preserve"> Расчет, по образованию трещин, наклонных к продольной оси элемента (см. п.4.11 главы СНиП II-21-75), должен производиться с учетом самонапряжения бетона во всех направлениях, в которых расположена арматура.</w:t>
      </w:r>
    </w:p>
    <w:p w:rsidR="00000000" w:rsidRDefault="00DF4D5E">
      <w:pPr>
        <w:ind w:firstLine="426"/>
        <w:jc w:val="both"/>
      </w:pPr>
      <w:r>
        <w:t>Самонапряжение бетона определяется согласно п. 3.1</w:t>
      </w:r>
      <w:r>
        <w:rPr>
          <w:b/>
        </w:rPr>
        <w:t xml:space="preserve"> </w:t>
      </w:r>
      <w:r>
        <w:t>настоящей И</w:t>
      </w:r>
      <w:r>
        <w:t>н</w:t>
      </w:r>
      <w:r>
        <w:t xml:space="preserve">струкции, при этом </w:t>
      </w:r>
      <w:r>
        <w:rPr>
          <w:i/>
          <w:position w:val="-10"/>
        </w:rPr>
        <w:object w:dxaOrig="279" w:dyaOrig="320">
          <v:shape id="_x0000_i1070" type="#_x0000_t75" style="width:14.25pt;height:15.75pt" o:ole="">
            <v:imagedata r:id="rId89" o:title=""/>
          </v:shape>
          <o:OLEObject Type="Embed" ProgID="Equation.2" ShapeID="_x0000_i1070" DrawAspect="Content" ObjectID="_1427220005" r:id="rId90"/>
        </w:object>
      </w:r>
      <w:r>
        <w:t xml:space="preserve"> вычисляется для каждого направления о</w:t>
      </w:r>
      <w:r>
        <w:t>т</w:t>
      </w:r>
      <w:r>
        <w:t>дельно.</w:t>
      </w:r>
    </w:p>
    <w:p w:rsidR="00000000" w:rsidRDefault="00DF4D5E" w:rsidP="00DF4D5E">
      <w:pPr>
        <w:numPr>
          <w:ilvl w:val="0"/>
          <w:numId w:val="3"/>
        </w:numPr>
        <w:ind w:left="0" w:firstLine="426"/>
        <w:jc w:val="both"/>
        <w:rPr>
          <w:lang w:val="en-US"/>
        </w:rPr>
      </w:pPr>
      <w:r>
        <w:t>При расчете по закрытию трещин, нормальных к продольной оси элемента (см. п. 4.19 главы СНиП II-21-75), но</w:t>
      </w:r>
      <w:r>
        <w:t>рмальные напряжения сж</w:t>
      </w:r>
      <w:r>
        <w:t>а</w:t>
      </w:r>
      <w:r>
        <w:t xml:space="preserve">тия </w:t>
      </w:r>
      <w:r>
        <w:rPr>
          <w:i/>
          <w:position w:val="-10"/>
        </w:rPr>
        <w:object w:dxaOrig="300" w:dyaOrig="320">
          <v:shape id="_x0000_i1071" type="#_x0000_t75" style="width:15pt;height:15.75pt" o:ole="">
            <v:imagedata r:id="rId91" o:title=""/>
          </v:shape>
          <o:OLEObject Type="Embed" ProgID="Equation.2" ShapeID="_x0000_i1071" DrawAspect="Content" ObjectID="_1427220006" r:id="rId92"/>
        </w:object>
      </w:r>
      <w:r>
        <w:t xml:space="preserve"> на растягиваемой внешними нагрузками грани элемента должны быть не менее 2 кгс/см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rPr>
          <w:b/>
        </w:rPr>
        <w:t>4.10.</w:t>
      </w:r>
      <w:r>
        <w:t xml:space="preserve"> Расчет стыка, выполненного из бетона на НЦ, по предельным состояниям второй группы следует производить с учетом обжатия бетона и предварительного</w:t>
      </w:r>
      <w:r>
        <w:rPr>
          <w:lang w:val="en-US"/>
        </w:rPr>
        <w:t xml:space="preserve"> </w:t>
      </w:r>
      <w:r>
        <w:t>напряжения арматуры в соответствии с положениями пп. 3.2 и 4.6 настоящей Инструкции и сопротивления растяжению бетона, принимаемого равным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pII</w:t>
      </w:r>
      <w:r>
        <w:rPr>
          <w:i/>
          <w:lang w:val="en-US"/>
        </w:rPr>
        <w:t>.</w:t>
      </w:r>
    </w:p>
    <w:p w:rsidR="00000000" w:rsidRDefault="00DF4D5E">
      <w:pPr>
        <w:ind w:firstLine="426"/>
        <w:jc w:val="both"/>
      </w:pPr>
      <w:r>
        <w:t>По контакту бетона стыка и сборных элементов учитывается только обжатие бетона с</w:t>
      </w:r>
      <w:r>
        <w:t>тыка и предварительное напряжение арм</w:t>
      </w:r>
      <w:r>
        <w:t>а</w:t>
      </w:r>
      <w:r>
        <w:t>туры.</w:t>
      </w:r>
    </w:p>
    <w:p w:rsidR="00000000" w:rsidRDefault="00DF4D5E">
      <w:pPr>
        <w:ind w:firstLine="426"/>
        <w:jc w:val="both"/>
      </w:pPr>
      <w:r>
        <w:rPr>
          <w:b/>
        </w:rPr>
        <w:t>4.11.</w:t>
      </w:r>
      <w:r>
        <w:t xml:space="preserve"> Продольные деформации бетона </w:t>
      </w:r>
      <w:r>
        <w:rPr>
          <w:position w:val="-10"/>
        </w:rPr>
        <w:object w:dxaOrig="260" w:dyaOrig="320">
          <v:shape id="_x0000_i1072" type="#_x0000_t75" style="width:12.75pt;height:15.75pt" o:ole="">
            <v:imagedata r:id="rId93" o:title=""/>
          </v:shape>
          <o:OLEObject Type="Embed" ProgID="Equation.2" ShapeID="_x0000_i1072" DrawAspect="Content" ObjectID="_1427220007" r:id="rId94"/>
        </w:object>
      </w:r>
      <w:r>
        <w:t xml:space="preserve"> и </w:t>
      </w:r>
      <w:r>
        <w:rPr>
          <w:position w:val="-10"/>
        </w:rPr>
        <w:object w:dxaOrig="260" w:dyaOrig="360">
          <v:shape id="_x0000_i1073" type="#_x0000_t75" style="width:12.75pt;height:18pt" o:ole="">
            <v:imagedata r:id="rId95" o:title=""/>
          </v:shape>
          <o:OLEObject Type="Embed" ProgID="Equation.2" ShapeID="_x0000_i1073" DrawAspect="Content" ObjectID="_1427220008" r:id="rId96"/>
        </w:object>
      </w:r>
      <w:r>
        <w:sym w:font="Symbol" w:char="F0A2"/>
      </w:r>
      <w:r>
        <w:t xml:space="preserve"> в процессе самон</w:t>
      </w:r>
      <w:r>
        <w:t>а</w:t>
      </w:r>
      <w:r>
        <w:t>пряжения, принимаемые одинаковыми с деформациями арматуры, при назначении деформационных швов определяются по фо</w:t>
      </w:r>
      <w:r>
        <w:t>р</w:t>
      </w:r>
      <w:r>
        <w:t>мулам: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0"/>
        </w:rPr>
        <w:object w:dxaOrig="999" w:dyaOrig="320">
          <v:shape id="_x0000_i1074" type="#_x0000_t75" style="width:50.25pt;height:15.75pt" o:ole="">
            <v:imagedata r:id="rId97" o:title=""/>
          </v:shape>
          <o:OLEObject Type="Embed" ProgID="Equation.2" ShapeID="_x0000_i1074" DrawAspect="Content" ObjectID="_1427220009" r:id="rId98"/>
        </w:object>
      </w:r>
      <w:r>
        <w:rPr>
          <w:b/>
        </w:rPr>
        <w:t xml:space="preserve"> </w:t>
      </w:r>
      <w:r>
        <w:t>и</w:t>
      </w:r>
      <w:r>
        <w:rPr>
          <w:b/>
        </w:rPr>
        <w:t xml:space="preserve"> </w:t>
      </w:r>
      <w:r>
        <w:rPr>
          <w:b/>
          <w:position w:val="-10"/>
        </w:rPr>
        <w:object w:dxaOrig="999" w:dyaOrig="360">
          <v:shape id="_x0000_i1075" type="#_x0000_t75" style="width:50.25pt;height:18pt" o:ole="">
            <v:imagedata r:id="rId99" o:title=""/>
          </v:shape>
          <o:OLEObject Type="Embed" ProgID="Equation.2" ShapeID="_x0000_i1075" DrawAspect="Content" ObjectID="_1427220010" r:id="rId100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(13)</w:t>
      </w:r>
    </w:p>
    <w:p w:rsidR="00000000" w:rsidRDefault="00DF4D5E">
      <w:pPr>
        <w:jc w:val="both"/>
      </w:pPr>
      <w:r>
        <w:t xml:space="preserve">где </w:t>
      </w:r>
      <w:r>
        <w:rPr>
          <w:position w:val="-10"/>
        </w:rPr>
        <w:object w:dxaOrig="300" w:dyaOrig="320">
          <v:shape id="_x0000_i1076" type="#_x0000_t75" style="width:15pt;height:15.75pt" o:ole="">
            <v:imagedata r:id="rId34" o:title=""/>
          </v:shape>
          <o:OLEObject Type="Embed" ProgID="Equation.2" ShapeID="_x0000_i1076" DrawAspect="Content" ObjectID="_1427220011" r:id="rId101"/>
        </w:object>
      </w:r>
      <w:r>
        <w:t>и</w:t>
      </w:r>
      <w:r>
        <w:rPr>
          <w:position w:val="-10"/>
        </w:rPr>
        <w:object w:dxaOrig="300" w:dyaOrig="360">
          <v:shape id="_x0000_i1077" type="#_x0000_t75" style="width:15pt;height:18pt" o:ole="">
            <v:imagedata r:id="rId36" o:title=""/>
          </v:shape>
          <o:OLEObject Type="Embed" ProgID="Equation.2" ShapeID="_x0000_i1077" DrawAspect="Content" ObjectID="_1427220012" r:id="rId102"/>
        </w:object>
      </w:r>
      <w:r>
        <w:t xml:space="preserve"> – принимаются согласно п. 3.3 настоящей Инструкции.</w:t>
      </w:r>
    </w:p>
    <w:p w:rsidR="00000000" w:rsidRDefault="00DF4D5E">
      <w:pPr>
        <w:tabs>
          <w:tab w:val="left" w:pos="6096"/>
        </w:tabs>
        <w:ind w:firstLine="426"/>
        <w:jc w:val="both"/>
      </w:pPr>
      <w:r>
        <w:t>Распределение продольных деформаций бетона по высоте сечения принимается по линейном</w:t>
      </w:r>
      <w:r>
        <w:t>у закону.</w:t>
      </w:r>
    </w:p>
    <w:p w:rsidR="00000000" w:rsidRDefault="00DF4D5E">
      <w:pPr>
        <w:ind w:firstLine="426"/>
        <w:jc w:val="both"/>
      </w:pPr>
      <w:r>
        <w:rPr>
          <w:b/>
        </w:rPr>
        <w:t>4.12.</w:t>
      </w:r>
      <w:r>
        <w:t xml:space="preserve"> При расчете деформаций кривизны элементов самонапряже</w:t>
      </w:r>
      <w:r>
        <w:t>н</w:t>
      </w:r>
      <w:r>
        <w:t xml:space="preserve">ных конструкций от самонапряжения бетона </w:t>
      </w:r>
      <w:r>
        <w:rPr>
          <w:position w:val="-28"/>
          <w:lang w:val="en-US"/>
        </w:rPr>
        <w:object w:dxaOrig="340" w:dyaOrig="680">
          <v:shape id="_x0000_i1078" type="#_x0000_t75" style="width:17.25pt;height:33.75pt" o:ole="">
            <v:imagedata r:id="rId103" o:title=""/>
          </v:shape>
          <o:OLEObject Type="Embed" ProgID="Equation.2" ShapeID="_x0000_i1078" DrawAspect="Content" ObjectID="_1427220013" r:id="rId104"/>
        </w:object>
      </w:r>
      <w:r>
        <w:t xml:space="preserve"> определяются по фо</w:t>
      </w:r>
      <w:r>
        <w:t>р</w:t>
      </w:r>
      <w:r>
        <w:t>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8"/>
        </w:rPr>
        <w:object w:dxaOrig="3019" w:dyaOrig="700">
          <v:shape id="_x0000_i1079" type="#_x0000_t75" style="width:150.75pt;height:35.25pt" o:ole="">
            <v:imagedata r:id="rId105" o:title=""/>
          </v:shape>
          <o:OLEObject Type="Embed" ProgID="Equation.2" ShapeID="_x0000_i1079" DrawAspect="Content" ObjectID="_1427220014" r:id="rId106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(14)</w:t>
      </w:r>
    </w:p>
    <w:p w:rsidR="00000000" w:rsidRDefault="00DF4D5E">
      <w:pPr>
        <w:spacing w:before="120" w:after="120"/>
        <w:jc w:val="both"/>
      </w:pPr>
      <w:r>
        <w:t>где</w:t>
      </w:r>
      <w:r>
        <w:rPr>
          <w:lang w:val="en-US"/>
        </w:rPr>
        <w:t xml:space="preserve"> </w:t>
      </w:r>
      <w:r>
        <w:object w:dxaOrig="300" w:dyaOrig="320">
          <v:shape id="_x0000_i1080" type="#_x0000_t75" style="width:15pt;height:15.75pt" o:ole="">
            <v:imagedata r:id="rId34" o:title=""/>
          </v:shape>
          <o:OLEObject Type="Embed" ProgID="Equation.2" ShapeID="_x0000_i1080" DrawAspect="Content" ObjectID="_1427220015" r:id="rId107"/>
        </w:object>
      </w:r>
      <w:r>
        <w:t>и</w:t>
      </w:r>
      <w:r>
        <w:object w:dxaOrig="300" w:dyaOrig="360">
          <v:shape id="_x0000_i1081" type="#_x0000_t75" style="width:15pt;height:18pt" o:ole="">
            <v:imagedata r:id="rId36" o:title=""/>
          </v:shape>
          <o:OLEObject Type="Embed" ProgID="Equation.2" ShapeID="_x0000_i1081" DrawAspect="Content" ObjectID="_1427220016" r:id="rId108"/>
        </w:object>
      </w:r>
      <w:r>
        <w:rPr>
          <w:lang w:val="en-US"/>
        </w:rPr>
        <w:t xml:space="preserve"> –</w:t>
      </w:r>
      <w:r>
        <w:t xml:space="preserve"> определяются согласно п. 3.3 настоящей Инструкции;</w:t>
      </w:r>
    </w:p>
    <w:p w:rsidR="00000000" w:rsidRDefault="00DF4D5E">
      <w:pPr>
        <w:spacing w:before="120" w:after="120"/>
        <w:ind w:firstLine="567"/>
        <w:jc w:val="both"/>
      </w:pPr>
      <w:r>
        <w:object w:dxaOrig="420" w:dyaOrig="320">
          <v:shape id="_x0000_i1082" type="#_x0000_t75" style="width:21pt;height:15.75pt" o:ole="">
            <v:imagedata r:id="rId20" o:title=""/>
          </v:shape>
          <o:OLEObject Type="Embed" ProgID="Equation.2" ShapeID="_x0000_i1082" DrawAspect="Content" ObjectID="_1427220017" r:id="rId109"/>
        </w:object>
      </w:r>
      <w:r>
        <w:rPr>
          <w:lang w:val="en-US"/>
        </w:rPr>
        <w:t xml:space="preserve"> </w:t>
      </w:r>
      <w:r>
        <w:t>– принимается согласно п. 3.1 настоящей Инструкции;</w:t>
      </w:r>
    </w:p>
    <w:p w:rsidR="00000000" w:rsidRDefault="00DF4D5E">
      <w:pPr>
        <w:spacing w:before="120" w:after="120"/>
        <w:jc w:val="both"/>
        <w:rPr>
          <w:b/>
          <w:lang w:val="en-US"/>
        </w:rPr>
      </w:pPr>
      <w:r>
        <w:rPr>
          <w:i/>
          <w:lang w:val="en-US"/>
        </w:rPr>
        <w:t>h</w:t>
      </w:r>
      <w:r>
        <w:rPr>
          <w:i/>
          <w:vertAlign w:val="subscript"/>
        </w:rPr>
        <w:t>н</w:t>
      </w:r>
      <w:r>
        <w:rPr>
          <w:i/>
          <w:lang w:val="en-US"/>
        </w:rPr>
        <w:t xml:space="preserve"> =</w:t>
      </w:r>
      <w:r>
        <w:rPr>
          <w:i/>
        </w:rPr>
        <w:t xml:space="preserve"> h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 - a</w:t>
      </w:r>
      <w:r>
        <w:rPr>
          <w:i/>
        </w:rPr>
        <w:t>'</w:t>
      </w:r>
    </w:p>
    <w:p w:rsidR="00000000" w:rsidRDefault="00DF4D5E">
      <w:pPr>
        <w:ind w:firstLine="426"/>
        <w:jc w:val="both"/>
      </w:pPr>
      <w:r>
        <w:t xml:space="preserve">Полную величину кривизны элемента </w:t>
      </w:r>
      <w:r>
        <w:rPr>
          <w:position w:val="-28"/>
        </w:rPr>
        <w:object w:dxaOrig="260" w:dyaOrig="680">
          <v:shape id="_x0000_i1083" type="#_x0000_t75" style="width:12.75pt;height:33.75pt" o:ole="">
            <v:imagedata r:id="rId110" o:title=""/>
          </v:shape>
          <o:OLEObject Type="Embed" ProgID="Equation.2" ShapeID="_x0000_i1083" DrawAspect="Content" ObjectID="_1427220018" r:id="rId111"/>
        </w:object>
      </w:r>
      <w:r>
        <w:t xml:space="preserve"> для участка с трещинами в растянутой зоне, определяемую по формуле (16</w:t>
      </w:r>
      <w:r>
        <w:t xml:space="preserve">8) главы СНиП II-21-75, необходимо уменьшить на величину </w:t>
      </w:r>
      <w:r>
        <w:rPr>
          <w:position w:val="-28"/>
        </w:rPr>
        <w:object w:dxaOrig="340" w:dyaOrig="680">
          <v:shape id="_x0000_i1084" type="#_x0000_t75" style="width:17.25pt;height:33.75pt" o:ole="">
            <v:imagedata r:id="rId103" o:title=""/>
          </v:shape>
          <o:OLEObject Type="Embed" ProgID="Equation.2" ShapeID="_x0000_i1084" DrawAspect="Content" ObjectID="_1427220019" r:id="rId112"/>
        </w:object>
      </w:r>
      <w:r>
        <w:t>, определяемую по формуле (14) настоящей Инструкции.</w:t>
      </w:r>
    </w:p>
    <w:p w:rsidR="00000000" w:rsidRDefault="00DF4D5E">
      <w:pPr>
        <w:ind w:firstLine="426"/>
        <w:jc w:val="both"/>
        <w:rPr>
          <w:lang w:val="en-US"/>
        </w:rPr>
      </w:pPr>
      <w:r>
        <w:t>Выгиб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t xml:space="preserve"> элемента длиной </w:t>
      </w:r>
      <w:r>
        <w:rPr>
          <w:i/>
          <w:lang w:val="en-US"/>
        </w:rPr>
        <w:t>l</w:t>
      </w:r>
      <w:r>
        <w:t xml:space="preserve"> определяется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4"/>
        </w:rPr>
        <w:object w:dxaOrig="1939" w:dyaOrig="680">
          <v:shape id="_x0000_i1085" type="#_x0000_t75" style="width:96.75pt;height:33.75pt" o:ole="">
            <v:imagedata r:id="rId113" o:title=""/>
          </v:shape>
          <o:OLEObject Type="Embed" ProgID="Equation.2" ShapeID="_x0000_i1085" DrawAspect="Content" ObjectID="_1427220020" r:id="rId114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(15)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5. КОНСТРУКТИВНЫЕ ТРЕБОВАНИЯ</w:t>
      </w:r>
    </w:p>
    <w:p w:rsidR="00000000" w:rsidRDefault="00DF4D5E">
      <w:pPr>
        <w:ind w:firstLine="426"/>
        <w:jc w:val="both"/>
      </w:pPr>
      <w:r>
        <w:rPr>
          <w:b/>
        </w:rPr>
        <w:t>5.1.</w:t>
      </w:r>
      <w:r>
        <w:t xml:space="preserve"> При проектировании самонапряженных железобетонных конс</w:t>
      </w:r>
      <w:r>
        <w:t>т</w:t>
      </w:r>
      <w:r>
        <w:t>рукций для обеспечения условий их изготовления, долговечности и н</w:t>
      </w:r>
      <w:r>
        <w:t>а</w:t>
      </w:r>
      <w:r>
        <w:t>дежности, а также совместной работы арматуры и бетона следует выпо</w:t>
      </w:r>
      <w:r>
        <w:t>л</w:t>
      </w:r>
      <w:r>
        <w:t>нять требования раздела 5 главы СНиП II-21-75 для тяжелого</w:t>
      </w:r>
      <w:r>
        <w:rPr>
          <w:lang w:val="en-US"/>
        </w:rPr>
        <w:t xml:space="preserve"> </w:t>
      </w:r>
      <w:r>
        <w:t>бетона и д</w:t>
      </w:r>
      <w:r>
        <w:t>о</w:t>
      </w:r>
      <w:r>
        <w:t>полнит</w:t>
      </w:r>
      <w:r>
        <w:t>ельные требования пп. 5.2</w:t>
      </w:r>
      <w:r>
        <w:rPr>
          <w:b/>
          <w:lang w:val="en-US"/>
        </w:rPr>
        <w:t>-</w:t>
      </w:r>
      <w:r>
        <w:t>5.9 настоящей Инструкции.</w:t>
      </w:r>
    </w:p>
    <w:p w:rsidR="00000000" w:rsidRDefault="00DF4D5E">
      <w:pPr>
        <w:ind w:firstLine="426"/>
        <w:jc w:val="both"/>
      </w:pPr>
      <w:r>
        <w:rPr>
          <w:b/>
        </w:rPr>
        <w:t>5.2.</w:t>
      </w:r>
      <w:r>
        <w:t xml:space="preserve"> В самонапряженных железобетонных конструкциях толщиной более 40 см необходимо предусматривать временные или постоянные каналы для увлажнения</w:t>
      </w:r>
      <w:r>
        <w:rPr>
          <w:lang w:val="en-US"/>
        </w:rPr>
        <w:t xml:space="preserve"> </w:t>
      </w:r>
      <w:r>
        <w:t>бетона в процессе твердения, чтобы расстояние от внутренних зон до увлажняемой поверхности не пр</w:t>
      </w:r>
      <w:r>
        <w:t>е</w:t>
      </w:r>
      <w:r>
        <w:t>вышало 25 см.</w:t>
      </w:r>
    </w:p>
    <w:p w:rsidR="00000000" w:rsidRDefault="00DF4D5E">
      <w:pPr>
        <w:ind w:firstLine="426"/>
        <w:jc w:val="both"/>
      </w:pPr>
      <w:r>
        <w:rPr>
          <w:b/>
        </w:rPr>
        <w:t>5.3.</w:t>
      </w:r>
      <w:r>
        <w:t xml:space="preserve"> Армирование конструкций рекомендуется предусматривать в двух, предпочтительнее в трех направлениях с целью создания объемного предварительного напряжения, а основную рабочую арматуру следует распола</w:t>
      </w:r>
      <w:r>
        <w:t>гать возможно ближе к направлению главных</w:t>
      </w:r>
      <w:r>
        <w:rPr>
          <w:lang w:val="en-US"/>
        </w:rPr>
        <w:t xml:space="preserve"> </w:t>
      </w:r>
      <w:r>
        <w:t>растягивающих н</w:t>
      </w:r>
      <w:r>
        <w:t>а</w:t>
      </w:r>
      <w:r>
        <w:t>пряжений, применяя в необходимых случаях пространственные каркасы и криволинейную арматуру.</w:t>
      </w:r>
    </w:p>
    <w:p w:rsidR="00000000" w:rsidRDefault="00DF4D5E">
      <w:pPr>
        <w:ind w:firstLine="426"/>
        <w:jc w:val="both"/>
      </w:pPr>
      <w:r>
        <w:rPr>
          <w:b/>
        </w:rPr>
        <w:t>5.4.</w:t>
      </w:r>
      <w:r>
        <w:t xml:space="preserve"> Конструкция основания и сопряжение элементов самонапр</w:t>
      </w:r>
      <w:r>
        <w:t>я</w:t>
      </w:r>
      <w:r>
        <w:t>женных железобетонных конструкций со смежными элементами зданий и сооружений должны обеспечивать возможную свободу перемещений в период расширения бетона.</w:t>
      </w:r>
    </w:p>
    <w:p w:rsidR="00000000" w:rsidRDefault="00DF4D5E">
      <w:pPr>
        <w:ind w:firstLine="426"/>
        <w:jc w:val="both"/>
      </w:pPr>
      <w:r>
        <w:rPr>
          <w:b/>
        </w:rPr>
        <w:t>5.5</w:t>
      </w:r>
      <w:r>
        <w:t xml:space="preserve"> В покрытиях больших площадей целесообразно устройство скол</w:t>
      </w:r>
      <w:r>
        <w:t>ь</w:t>
      </w:r>
      <w:r>
        <w:t>зящих слоев из двух слоев и более полимерных пленок и других рулонных материалов, в т</w:t>
      </w:r>
      <w:r>
        <w:t>ом числе с графитовой пудрой (для снижения трения п</w:t>
      </w:r>
      <w:r>
        <w:t>о</w:t>
      </w:r>
      <w:r>
        <w:t>крытия по основанию).</w:t>
      </w:r>
    </w:p>
    <w:p w:rsidR="00000000" w:rsidRDefault="00DF4D5E">
      <w:pPr>
        <w:ind w:firstLine="426"/>
        <w:jc w:val="both"/>
      </w:pPr>
      <w:r>
        <w:t>Расстояние между деформационными швами и их ширина опред</w:t>
      </w:r>
      <w:r>
        <w:t>е</w:t>
      </w:r>
      <w:r>
        <w:t>ляются расчетом с учетом деформаций самонапряжения (см. п. 4.11 н</w:t>
      </w:r>
      <w:r>
        <w:t>а</w:t>
      </w:r>
      <w:r>
        <w:t>стоящей Инструкции) и температурных деформаций, а также типа конс</w:t>
      </w:r>
      <w:r>
        <w:t>т</w:t>
      </w:r>
      <w:r>
        <w:t>рукций.</w:t>
      </w:r>
    </w:p>
    <w:p w:rsidR="00000000" w:rsidRDefault="00DF4D5E">
      <w:pPr>
        <w:ind w:firstLine="426"/>
        <w:jc w:val="both"/>
      </w:pPr>
      <w:r>
        <w:rPr>
          <w:b/>
        </w:rPr>
        <w:t>5.6.</w:t>
      </w:r>
      <w:r>
        <w:t xml:space="preserve"> Соединение элементов конструкций с целью повышения трещ</w:t>
      </w:r>
      <w:r>
        <w:t>и</w:t>
      </w:r>
      <w:r>
        <w:t>ностойкости и водонепроницаемости стыка, замоноличиваемого бетоном на напрягающем цементе, следует выполнять стыкованием арматуры вн</w:t>
      </w:r>
      <w:r>
        <w:t>а</w:t>
      </w:r>
      <w:r>
        <w:t>хлестку или сваркой выпусков арматуры (закладны</w:t>
      </w:r>
      <w:r>
        <w:t>х деталей), рассчита</w:t>
      </w:r>
      <w:r>
        <w:t>н</w:t>
      </w:r>
      <w:r>
        <w:t>ных на восприятие действующих в стыке усилий как от расширения бет</w:t>
      </w:r>
      <w:r>
        <w:t>о</w:t>
      </w:r>
      <w:r>
        <w:t>на, так и от внешних воздейс</w:t>
      </w:r>
      <w:r>
        <w:t>т</w:t>
      </w:r>
      <w:r>
        <w:t>вий (см. рис. 1).</w:t>
      </w:r>
    </w:p>
    <w:p w:rsidR="00000000" w:rsidRDefault="00DF4D5E">
      <w:pPr>
        <w:ind w:firstLine="426"/>
        <w:jc w:val="both"/>
      </w:pPr>
      <w:r>
        <w:rPr>
          <w:b/>
        </w:rPr>
        <w:t>5.7.</w:t>
      </w:r>
      <w:r>
        <w:t xml:space="preserve"> При замоноличивании бетоном на напрягающем цементе сбо</w:t>
      </w:r>
      <w:r>
        <w:t>р</w:t>
      </w:r>
      <w:r>
        <w:t>но-монолитных или монолитных с временной разрезкой швами констру</w:t>
      </w:r>
      <w:r>
        <w:t>к</w:t>
      </w:r>
      <w:r>
        <w:t>ций последние должны быть связаны между собой или с основанием у</w:t>
      </w:r>
      <w:r>
        <w:t>п</w:t>
      </w:r>
      <w:r>
        <w:t>ругими связями (выносной арматурой, анкерами и т.п.) таким образом, чтобы действие распора при расширении бетона на напрягающем цеме</w:t>
      </w:r>
      <w:r>
        <w:t>н</w:t>
      </w:r>
      <w:r>
        <w:t>те в швах создавало в бетоне конструкции предварительн</w:t>
      </w:r>
      <w:r>
        <w:t>ое обжатие.</w:t>
      </w:r>
    </w:p>
    <w:p w:rsidR="00000000" w:rsidRDefault="00DF4D5E">
      <w:pPr>
        <w:spacing w:before="120" w:after="120"/>
        <w:jc w:val="center"/>
        <w:rPr>
          <w:lang w:val="en-US"/>
        </w:rPr>
      </w:pPr>
      <w:r>
        <w:pict>
          <v:shape id="_x0000_i1086" type="#_x0000_t75" style="width:313.5pt;height:309pt">
            <v:imagedata r:id="rId115" o:title=""/>
          </v:shape>
        </w:pict>
      </w:r>
    </w:p>
    <w:p w:rsidR="00000000" w:rsidRDefault="00DF4D5E">
      <w:pPr>
        <w:spacing w:before="120"/>
        <w:jc w:val="center"/>
      </w:pPr>
      <w:r>
        <w:t>Рис. 1. Соединение элементов самонапряженных железобетонных конс</w:t>
      </w:r>
      <w:r>
        <w:t>т</w:t>
      </w:r>
      <w:r>
        <w:t>рукций, работающих на растяжение (распределительная арматура и анк</w:t>
      </w:r>
      <w:r>
        <w:t>е</w:t>
      </w:r>
      <w:r>
        <w:t>ры закладных деталей на рисунке не показаны)</w:t>
      </w:r>
    </w:p>
    <w:p w:rsidR="00000000" w:rsidRDefault="00DF4D5E">
      <w:pPr>
        <w:spacing w:before="120" w:after="120"/>
        <w:jc w:val="both"/>
      </w:pPr>
      <w:r>
        <w:t xml:space="preserve">1 </w:t>
      </w:r>
      <w:r>
        <w:rPr>
          <w:lang w:val="en-US"/>
        </w:rPr>
        <w:t>–</w:t>
      </w:r>
      <w:r>
        <w:t xml:space="preserve"> рабочая арматура элемента; 2 </w:t>
      </w:r>
      <w:r>
        <w:rPr>
          <w:lang w:val="en-US"/>
        </w:rPr>
        <w:t>–</w:t>
      </w:r>
      <w:r>
        <w:t xml:space="preserve"> соединительные накладки; 3 </w:t>
      </w:r>
      <w:r>
        <w:rPr>
          <w:lang w:val="en-US"/>
        </w:rPr>
        <w:t>–</w:t>
      </w:r>
      <w:r>
        <w:t>закладная деталь</w:t>
      </w:r>
    </w:p>
    <w:p w:rsidR="00000000" w:rsidRDefault="00DF4D5E">
      <w:pPr>
        <w:spacing w:before="120"/>
        <w:ind w:firstLine="425"/>
        <w:jc w:val="both"/>
      </w:pPr>
      <w:r>
        <w:rPr>
          <w:b/>
        </w:rPr>
        <w:t>5.8.</w:t>
      </w:r>
      <w:r>
        <w:t xml:space="preserve"> В целях сокращения зоны анкеровки стержневой арматуры в с</w:t>
      </w:r>
      <w:r>
        <w:t>а</w:t>
      </w:r>
      <w:r>
        <w:t>монапряженных элементах и обеспечения обжатия бетона по всей длине элементов рекомендуется (при соответствующем технико-экономическом обосновании) окаймлять эти торцы элементов с</w:t>
      </w:r>
      <w:r>
        <w:t>тальным профилем (швеллер, уголок и т. д.) и заанкеривать в нем напрягаемую арматуру (например, контактной сваркой).</w:t>
      </w:r>
    </w:p>
    <w:p w:rsidR="00000000" w:rsidRDefault="00DF4D5E">
      <w:pPr>
        <w:ind w:firstLine="425"/>
        <w:jc w:val="both"/>
      </w:pPr>
      <w:r>
        <w:rPr>
          <w:b/>
        </w:rPr>
        <w:t>5.9.</w:t>
      </w:r>
      <w:r>
        <w:t xml:space="preserve"> В целях повышения трещиностойкости самонапряженного стыка по </w:t>
      </w:r>
      <w:r>
        <w:rPr>
          <w:lang w:val="en-US"/>
        </w:rPr>
        <w:t xml:space="preserve"> </w:t>
      </w:r>
      <w:r>
        <w:t>контакту бетонов стыка и сборных элементов и использования на этих участках сопротивления бетона растяжению целесообразно выполнять торцевые участки элементов переменной толщины (см. рис. 1); при этом длина участков должна превышать толщину не менее чем в два раза.</w:t>
      </w:r>
    </w:p>
    <w:p w:rsidR="00000000" w:rsidRDefault="00DF4D5E">
      <w:pPr>
        <w:spacing w:before="120" w:after="120"/>
        <w:ind w:firstLine="425"/>
        <w:jc w:val="right"/>
      </w:pPr>
      <w:r>
        <w:t>ПРИЛОЖЕНИЕ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МЕТОДИКА ОПРЕДЕЛЕНИЯ САМОНАПРЯЖЕНИЯ БЕТОНА НА НАПРЯ</w:t>
      </w:r>
      <w:r>
        <w:rPr>
          <w:b/>
        </w:rPr>
        <w:t>ГАЮЩЕМ ЦЕМЕНТЕ (НЦ)</w:t>
      </w:r>
    </w:p>
    <w:p w:rsidR="00000000" w:rsidRDefault="00DF4D5E" w:rsidP="00DF4D5E">
      <w:pPr>
        <w:numPr>
          <w:ilvl w:val="0"/>
          <w:numId w:val="4"/>
        </w:numPr>
        <w:ind w:left="142" w:firstLine="284"/>
        <w:jc w:val="both"/>
        <w:rPr>
          <w:lang w:val="en-US"/>
        </w:rPr>
      </w:pPr>
      <w:r>
        <w:t>Самонапряжение бетона на напрягающем цементе (НЦ) опред</w:t>
      </w:r>
      <w:r>
        <w:t>е</w:t>
      </w:r>
      <w:r>
        <w:t>ляется при подборе состава и контроле качества бетона самонапряже</w:t>
      </w:r>
      <w:r>
        <w:t>н</w:t>
      </w:r>
      <w:r>
        <w:t>ных железобетонных конструкций с целью обеспечения расчетного с</w:t>
      </w:r>
      <w:r>
        <w:t>а</w:t>
      </w:r>
      <w:r>
        <w:t xml:space="preserve">монапряжения конструкции </w:t>
      </w:r>
      <w:r>
        <w:rPr>
          <w:lang w:val="en-US"/>
        </w:rPr>
        <w:t>–</w:t>
      </w:r>
      <w:r>
        <w:t xml:space="preserve"> обжатия бетона и соответствующего н</w:t>
      </w:r>
      <w:r>
        <w:t>а</w:t>
      </w:r>
      <w:r>
        <w:t>тяжения арматуры.</w:t>
      </w:r>
    </w:p>
    <w:p w:rsidR="00000000" w:rsidRDefault="00DF4D5E" w:rsidP="00DF4D5E">
      <w:pPr>
        <w:numPr>
          <w:ilvl w:val="0"/>
          <w:numId w:val="4"/>
        </w:numPr>
        <w:ind w:left="142" w:firstLine="284"/>
        <w:jc w:val="both"/>
        <w:rPr>
          <w:lang w:val="en-US"/>
        </w:rPr>
      </w:pPr>
      <w:r>
        <w:t>Самонапряжение бетона</w:t>
      </w:r>
      <w:r>
        <w:rPr>
          <w:lang w:val="en-US"/>
        </w:rPr>
        <w:t xml:space="preserve"> </w:t>
      </w:r>
      <w:r>
        <w:rPr>
          <w:position w:val="-8"/>
          <w:lang w:val="en-US"/>
        </w:rPr>
        <w:object w:dxaOrig="380" w:dyaOrig="440">
          <v:shape id="_x0000_i1087" type="#_x0000_t75" style="width:18.75pt;height:21.75pt" o:ole="">
            <v:imagedata r:id="rId116" o:title=""/>
          </v:shape>
          <o:OLEObject Type="Embed" ProgID="Equation.2" ShapeID="_x0000_i1087" DrawAspect="Content" ObjectID="_1427220021" r:id="rId117"/>
        </w:object>
      </w:r>
      <w:r>
        <w:t>определяется на контрольных о</w:t>
      </w:r>
      <w:r>
        <w:t>б</w:t>
      </w:r>
      <w:r>
        <w:t>разцах-призмах размером 10х10х40 см, отформованных и твердеющих при нормальных влажных условиях (см. пп. 8 и</w:t>
      </w:r>
      <w:r>
        <w:rPr>
          <w:b/>
        </w:rPr>
        <w:t xml:space="preserve"> </w:t>
      </w:r>
      <w:r>
        <w:t>9 настоящего прилож</w:t>
      </w:r>
      <w:r>
        <w:t>е</w:t>
      </w:r>
      <w:r>
        <w:t>ния) в динамометричес</w:t>
      </w:r>
      <w:r>
        <w:t>ком кондукторе, создающем в процессе расш</w:t>
      </w:r>
      <w:r>
        <w:t>и</w:t>
      </w:r>
      <w:r>
        <w:t>рения бетона образца упругое ограничение деформаций, эквивалентное продольному армированию в количестве 1%.</w:t>
      </w:r>
    </w:p>
    <w:p w:rsidR="00000000" w:rsidRDefault="00DF4D5E">
      <w:pPr>
        <w:spacing w:before="120" w:after="120"/>
        <w:jc w:val="center"/>
      </w:pPr>
      <w:r>
        <w:object w:dxaOrig="5040" w:dyaOrig="6156">
          <v:shape id="_x0000_i1088" type="#_x0000_t75" style="width:172.5pt;height:197.25pt" o:ole="">
            <v:imagedata r:id="rId118" o:title=""/>
          </v:shape>
          <o:OLEObject Type="Embed" ProgID="PBrush" ShapeID="_x0000_i1088" DrawAspect="Content" ObjectID="_1427220022" r:id="rId119"/>
        </w:object>
      </w:r>
    </w:p>
    <w:p w:rsidR="00000000" w:rsidRDefault="00DF4D5E">
      <w:pPr>
        <w:spacing w:before="120" w:after="120"/>
        <w:ind w:left="425"/>
        <w:jc w:val="center"/>
      </w:pPr>
      <w:r>
        <w:t>Рис. 2. Динамометрический кондуктор для образца-призмы разм</w:t>
      </w:r>
      <w:r>
        <w:t>е</w:t>
      </w:r>
      <w:r>
        <w:t>ром 10Х10Х Х40см</w:t>
      </w:r>
    </w:p>
    <w:p w:rsidR="00000000" w:rsidRDefault="00DF4D5E">
      <w:pPr>
        <w:spacing w:after="120"/>
        <w:ind w:left="426"/>
        <w:jc w:val="both"/>
      </w:pPr>
      <w:r>
        <w:rPr>
          <w:lang w:val="en-US"/>
        </w:rPr>
        <w:t>1</w:t>
      </w:r>
      <w:r>
        <w:rPr>
          <w:i/>
        </w:rPr>
        <w:t xml:space="preserve"> –</w:t>
      </w:r>
      <w:r>
        <w:t xml:space="preserve"> динамометрический кондуктор; 2</w:t>
      </w:r>
      <w:r>
        <w:rPr>
          <w:i/>
        </w:rPr>
        <w:t xml:space="preserve"> </w:t>
      </w:r>
      <w:r>
        <w:rPr>
          <w:i/>
          <w:lang w:val="en-US"/>
        </w:rPr>
        <w:t>–</w:t>
      </w:r>
      <w:r>
        <w:t xml:space="preserve"> измерительное устройство с индикатором часового типа; 3</w:t>
      </w:r>
      <w:r>
        <w:rPr>
          <w:lang w:val="en-US"/>
        </w:rPr>
        <w:t xml:space="preserve"> –</w:t>
      </w:r>
      <w:r>
        <w:t xml:space="preserve"> бетонный образец-призма размером 10Х10Х40 см</w:t>
      </w:r>
    </w:p>
    <w:p w:rsidR="00000000" w:rsidRDefault="00DF4D5E" w:rsidP="00DF4D5E">
      <w:pPr>
        <w:numPr>
          <w:ilvl w:val="0"/>
          <w:numId w:val="5"/>
        </w:numPr>
        <w:ind w:left="0" w:firstLine="426"/>
        <w:jc w:val="both"/>
        <w:rPr>
          <w:lang w:val="en-US"/>
        </w:rPr>
      </w:pPr>
      <w:r>
        <w:t>Для испытаний применяется следующее оборудование:</w:t>
      </w:r>
    </w:p>
    <w:p w:rsidR="00000000" w:rsidRDefault="00DF4D5E">
      <w:pPr>
        <w:ind w:firstLine="426"/>
        <w:jc w:val="both"/>
        <w:rPr>
          <w:lang w:val="en-US"/>
        </w:rPr>
      </w:pPr>
      <w:r>
        <w:t>а) динамометрический кондуктор для образца-призмы размером 10х10х40 см (см.</w:t>
      </w:r>
      <w:r>
        <w:t xml:space="preserve"> рис. 2);</w:t>
      </w:r>
    </w:p>
    <w:p w:rsidR="00000000" w:rsidRDefault="00DF4D5E">
      <w:pPr>
        <w:ind w:firstLine="426"/>
        <w:jc w:val="both"/>
      </w:pPr>
      <w:r>
        <w:t>б) измерительное устройство («краб») с индикатором часового типа с ценой деления 0,01 мм для замера выгиба пластин кондукт</w:t>
      </w:r>
      <w:r>
        <w:t>о</w:t>
      </w:r>
      <w:r>
        <w:t>ра;</w:t>
      </w:r>
    </w:p>
    <w:p w:rsidR="00000000" w:rsidRDefault="00DF4D5E">
      <w:pPr>
        <w:ind w:firstLine="426"/>
        <w:jc w:val="both"/>
      </w:pPr>
      <w:r>
        <w:t>в) стальной эталон для поверки измерительного устройства (пластина);</w:t>
      </w:r>
    </w:p>
    <w:p w:rsidR="00000000" w:rsidRDefault="00DF4D5E">
      <w:pPr>
        <w:ind w:firstLine="426"/>
        <w:jc w:val="both"/>
        <w:rPr>
          <w:lang w:val="en-US"/>
        </w:rPr>
      </w:pPr>
      <w:r>
        <w:t>г) форма-опалубка (включающая днище и борта) для формования образца;</w:t>
      </w:r>
    </w:p>
    <w:p w:rsidR="00000000" w:rsidRDefault="00DF4D5E">
      <w:pPr>
        <w:ind w:firstLine="426"/>
        <w:jc w:val="both"/>
      </w:pPr>
      <w:r>
        <w:t>д) емкость с водой для хранения кондукторов с образцами.</w:t>
      </w:r>
    </w:p>
    <w:p w:rsidR="00000000" w:rsidRDefault="00DF4D5E">
      <w:pPr>
        <w:ind w:firstLine="426"/>
        <w:jc w:val="both"/>
      </w:pPr>
      <w:r>
        <w:rPr>
          <w:b/>
        </w:rPr>
        <w:t>4.</w:t>
      </w:r>
      <w:r>
        <w:t xml:space="preserve"> Требования к форме следует принимать по ГОСТ 22685-77.</w:t>
      </w:r>
    </w:p>
    <w:p w:rsidR="00000000" w:rsidRDefault="00DF4D5E">
      <w:pPr>
        <w:ind w:firstLine="426"/>
        <w:jc w:val="both"/>
      </w:pPr>
      <w:r>
        <w:rPr>
          <w:b/>
        </w:rPr>
        <w:t>5.</w:t>
      </w:r>
      <w:r>
        <w:t xml:space="preserve"> До сборки кондуктора с формой производится затяжка гаек на т</w:t>
      </w:r>
      <w:r>
        <w:t>я</w:t>
      </w:r>
      <w:r>
        <w:t>гах и снимается нулевой замер кондуктора с помощью измерит</w:t>
      </w:r>
      <w:r>
        <w:t>ельного устройства («краба»), предварительно поверенного с помощью эталона на постоянство отсчета.</w:t>
      </w:r>
    </w:p>
    <w:p w:rsidR="00000000" w:rsidRDefault="00DF4D5E">
      <w:pPr>
        <w:ind w:firstLine="426"/>
        <w:jc w:val="both"/>
      </w:pPr>
      <w:r>
        <w:t>Температура кондуктора, измерительного устройства и эталона во время замера должна быть одинакова.</w:t>
      </w:r>
    </w:p>
    <w:p w:rsidR="00000000" w:rsidRDefault="00DF4D5E">
      <w:pPr>
        <w:ind w:firstLine="426"/>
        <w:jc w:val="both"/>
      </w:pPr>
      <w:r>
        <w:rPr>
          <w:b/>
        </w:rPr>
        <w:t>6.</w:t>
      </w:r>
      <w:r>
        <w:t xml:space="preserve"> Перед формованием образца форма должна быть собрана в ко</w:t>
      </w:r>
      <w:r>
        <w:t>н</w:t>
      </w:r>
      <w:r>
        <w:t>дукторе с помощью скоб на тягах кондуктора с минимальным зазором для исключения деформаций тяг.</w:t>
      </w:r>
    </w:p>
    <w:p w:rsidR="00000000" w:rsidRDefault="00DF4D5E">
      <w:pPr>
        <w:ind w:left="426"/>
        <w:jc w:val="both"/>
        <w:rPr>
          <w:lang w:val="en-US"/>
        </w:rPr>
      </w:pPr>
      <w:r>
        <w:rPr>
          <w:b/>
        </w:rPr>
        <w:t>7.</w:t>
      </w:r>
      <w:r>
        <w:t xml:space="preserve"> Контроль самонапряжения бетона производится на бетонном з</w:t>
      </w:r>
      <w:r>
        <w:t>а</w:t>
      </w:r>
      <w:r>
        <w:t>воде или на объекте у места укладки бетона в конс</w:t>
      </w:r>
      <w:r>
        <w:t>т</w:t>
      </w:r>
      <w:r>
        <w:t>рукцию</w:t>
      </w:r>
      <w:r>
        <w:rPr>
          <w:lang w:val="en-US"/>
        </w:rPr>
        <w:t>.</w:t>
      </w:r>
    </w:p>
    <w:p w:rsidR="00000000" w:rsidRDefault="00DF4D5E">
      <w:pPr>
        <w:ind w:left="426"/>
        <w:jc w:val="both"/>
      </w:pPr>
      <w:r>
        <w:t>Формование образцов производится в соот</w:t>
      </w:r>
      <w:r>
        <w:t>ветствии с требованиями ГОСТ 10180–78.</w:t>
      </w:r>
    </w:p>
    <w:p w:rsidR="00000000" w:rsidRDefault="00DF4D5E">
      <w:pPr>
        <w:ind w:firstLine="426"/>
        <w:jc w:val="both"/>
      </w:pPr>
      <w:r>
        <w:rPr>
          <w:b/>
        </w:rPr>
        <w:t>8</w:t>
      </w:r>
      <w:r>
        <w:t>. Отформованные в кондукторе образцы укрываются пленкой или другим водонепроницаемым материалом для защиты от потерь влаги.</w:t>
      </w:r>
    </w:p>
    <w:p w:rsidR="00000000" w:rsidRDefault="00DF4D5E">
      <w:pPr>
        <w:ind w:firstLine="426"/>
        <w:jc w:val="both"/>
      </w:pPr>
      <w:r>
        <w:rPr>
          <w:b/>
        </w:rPr>
        <w:t>9.</w:t>
      </w:r>
      <w:r>
        <w:t xml:space="preserve"> Твердение образцов до достижения прочности бетона 80</w:t>
      </w:r>
      <w:r>
        <w:rPr>
          <w:lang w:val="en-US"/>
        </w:rPr>
        <w:t xml:space="preserve"> – </w:t>
      </w:r>
      <w:r>
        <w:t>150 кгс/см</w:t>
      </w:r>
      <w:r>
        <w:rPr>
          <w:vertAlign w:val="superscript"/>
          <w:lang w:val="en-US"/>
        </w:rPr>
        <w:t>2</w:t>
      </w:r>
      <w:r>
        <w:t xml:space="preserve"> (но не менее суток) должно происходить в помещении с темпер</w:t>
      </w:r>
      <w:r>
        <w:t>а</w:t>
      </w:r>
      <w:r>
        <w:t>турой воздуха 20±2° С, дальнейшее твердение (до 28 суток) – в воде или в обильно влажных опилках, песке и т</w:t>
      </w:r>
      <w:r>
        <w:rPr>
          <w:lang w:val="en-US"/>
        </w:rPr>
        <w:t>.</w:t>
      </w:r>
      <w:r>
        <w:t xml:space="preserve"> п.</w:t>
      </w:r>
    </w:p>
    <w:p w:rsidR="00000000" w:rsidRDefault="00DF4D5E">
      <w:pPr>
        <w:ind w:firstLine="426"/>
        <w:jc w:val="both"/>
      </w:pPr>
      <w:r>
        <w:t>Образцы, предназначенные для производственного контроля сам</w:t>
      </w:r>
      <w:r>
        <w:t>о</w:t>
      </w:r>
      <w:r>
        <w:t>напряжения бетона, должны храниться в условиях</w:t>
      </w:r>
      <w:r>
        <w:t>, аналогичных условиям твердения бетона в конструкции.</w:t>
      </w:r>
    </w:p>
    <w:p w:rsidR="00000000" w:rsidRDefault="00DF4D5E">
      <w:pPr>
        <w:ind w:firstLine="426"/>
        <w:jc w:val="both"/>
      </w:pPr>
      <w:r>
        <w:rPr>
          <w:b/>
        </w:rPr>
        <w:t>10.</w:t>
      </w:r>
      <w:r>
        <w:t xml:space="preserve"> Замеры кондукторов производятся ежедневно для бетона в во</w:t>
      </w:r>
      <w:r>
        <w:t>з</w:t>
      </w:r>
      <w:r>
        <w:t>расте 1–7 суток и далее в возрасте 10, 14 и 28 суток каждый раз с прове</w:t>
      </w:r>
      <w:r>
        <w:t>р</w:t>
      </w:r>
      <w:r>
        <w:t>кой измерительного устройства с помощью эталона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rPr>
          <w:b/>
          <w:lang w:val="en-US"/>
        </w:rPr>
        <w:t>11</w:t>
      </w:r>
      <w:r>
        <w:rPr>
          <w:b/>
        </w:rPr>
        <w:t>.</w:t>
      </w:r>
      <w:r>
        <w:t xml:space="preserve"> Величина самонапряжения образца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</w:rPr>
        <w:t>сн</w:t>
      </w:r>
      <w:r>
        <w:rPr>
          <w:i/>
          <w:lang w:val="en-US"/>
        </w:rPr>
        <w:t>,</w:t>
      </w:r>
      <w:r>
        <w:t xml:space="preserve"> кгс/см</w:t>
      </w:r>
      <w:r>
        <w:rPr>
          <w:vertAlign w:val="superscript"/>
        </w:rPr>
        <w:t>2</w:t>
      </w:r>
      <w:r>
        <w:t xml:space="preserve"> </w:t>
      </w:r>
      <w:r>
        <w:rPr>
          <w:lang w:val="en-US"/>
        </w:rPr>
        <w:t>,</w:t>
      </w:r>
      <w:r>
        <w:t>определяется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30"/>
        </w:rPr>
        <w:object w:dxaOrig="1640" w:dyaOrig="700">
          <v:shape id="_x0000_i1089" type="#_x0000_t75" style="width:81.75pt;height:35.25pt" o:ole="">
            <v:imagedata r:id="rId120" o:title=""/>
          </v:shape>
          <o:OLEObject Type="Embed" ProgID="Equation.2" ShapeID="_x0000_i1089" DrawAspect="Content" ObjectID="_1427220023" r:id="rId121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(16)</w:t>
      </w:r>
    </w:p>
    <w:p w:rsidR="00000000" w:rsidRDefault="00DF4D5E">
      <w:pPr>
        <w:ind w:left="1985" w:hanging="1559"/>
        <w:jc w:val="both"/>
      </w:pPr>
      <w:r>
        <w:t xml:space="preserve">где </w:t>
      </w:r>
      <w:r>
        <w:rPr>
          <w:position w:val="-4"/>
        </w:rPr>
        <w:object w:dxaOrig="240" w:dyaOrig="260">
          <v:shape id="_x0000_i1090" type="#_x0000_t75" style="width:12pt;height:12.75pt" o:ole="">
            <v:imagedata r:id="rId122" o:title=""/>
          </v:shape>
          <o:OLEObject Type="Embed" ProgID="Equation.2" ShapeID="_x0000_i1090" DrawAspect="Content" ObjectID="_1427220024" r:id="rId123"/>
        </w:object>
      </w:r>
      <w:r>
        <w:t xml:space="preserve"> и</w:t>
      </w:r>
      <w:r>
        <w:rPr>
          <w:position w:val="-14"/>
        </w:rPr>
        <w:object w:dxaOrig="380" w:dyaOrig="360">
          <v:shape id="_x0000_i1091" type="#_x0000_t75" style="width:18.75pt;height:18pt" o:ole="">
            <v:imagedata r:id="rId124" o:title=""/>
          </v:shape>
          <o:OLEObject Type="Embed" ProgID="Equation.2" ShapeID="_x0000_i1091" DrawAspect="Content" ObjectID="_1427220025" r:id="rId125"/>
        </w:object>
      </w:r>
      <w:r>
        <w:rPr>
          <w:lang w:val="en-US"/>
        </w:rPr>
        <w:t xml:space="preserve"> </w:t>
      </w:r>
      <w:r>
        <w:t>– соответственно полная деформация образца в проце</w:t>
      </w:r>
      <w:r>
        <w:t>с</w:t>
      </w:r>
      <w:r>
        <w:t>се самонапряжения бетона и его длина;</w:t>
      </w:r>
    </w:p>
    <w:p w:rsidR="00000000" w:rsidRDefault="00DF4D5E">
      <w:pPr>
        <w:ind w:left="1985" w:hanging="567"/>
        <w:jc w:val="both"/>
      </w:pPr>
      <w:r>
        <w:rPr>
          <w:position w:val="-14"/>
        </w:rPr>
        <w:object w:dxaOrig="380" w:dyaOrig="360">
          <v:shape id="_x0000_i1092" type="#_x0000_t75" style="width:18.75pt;height:18pt" o:ole="">
            <v:imagedata r:id="rId126" o:title=""/>
          </v:shape>
          <o:OLEObject Type="Embed" ProgID="Equation.2" ShapeID="_x0000_i1092" DrawAspect="Content" ObjectID="_1427220026" r:id="rId127"/>
        </w:object>
      </w:r>
      <w:r>
        <w:rPr>
          <w:lang w:val="en-US"/>
        </w:rPr>
        <w:t xml:space="preserve"> </w:t>
      </w:r>
      <w:r>
        <w:t xml:space="preserve">– </w:t>
      </w:r>
      <w:r>
        <w:t>приведенный коэффициент армирования образца, принимаемый равным 0,01;</w:t>
      </w:r>
    </w:p>
    <w:p w:rsidR="00000000" w:rsidRDefault="00DF4D5E">
      <w:pPr>
        <w:ind w:left="1985" w:hanging="567"/>
        <w:jc w:val="both"/>
      </w:pP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т </w:t>
      </w:r>
      <w:r>
        <w:rPr>
          <w:i/>
        </w:rPr>
        <w:t xml:space="preserve">– </w:t>
      </w:r>
      <w:r>
        <w:t>модуль упругости стали кондуктора, принимаемый равным 2</w:t>
      </w:r>
      <w:r>
        <w:sym w:font="Symbol" w:char="F0D7"/>
      </w:r>
      <w:r>
        <w:t>10</w:t>
      </w:r>
      <w:r>
        <w:rPr>
          <w:vertAlign w:val="superscript"/>
        </w:rPr>
        <w:t>6</w:t>
      </w:r>
      <w:r>
        <w:t xml:space="preserve"> кгс/см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 w:rsidP="00DF4D5E">
      <w:pPr>
        <w:numPr>
          <w:ilvl w:val="0"/>
          <w:numId w:val="6"/>
        </w:numPr>
        <w:ind w:left="0" w:firstLine="426"/>
        <w:jc w:val="both"/>
      </w:pPr>
      <w:r>
        <w:t>Самонапряжение бетона</w:t>
      </w:r>
      <w:r>
        <w:rPr>
          <w:lang w:val="en-US"/>
        </w:rPr>
        <w:t xml:space="preserve"> </w:t>
      </w:r>
      <w:r>
        <w:rPr>
          <w:b/>
          <w:position w:val="-10"/>
        </w:rPr>
        <w:object w:dxaOrig="380" w:dyaOrig="460">
          <v:shape id="_x0000_i1093" type="#_x0000_t75" style="width:18.75pt;height:23.25pt" o:ole="">
            <v:imagedata r:id="rId128" o:title=""/>
          </v:shape>
          <o:OLEObject Type="Embed" ProgID="Equation.2" ShapeID="_x0000_i1093" DrawAspect="Content" ObjectID="_1427220027" r:id="rId129"/>
        </w:object>
      </w:r>
      <w:r>
        <w:t xml:space="preserve"> вычисляется как средняя арифм</w:t>
      </w:r>
      <w:r>
        <w:t>е</w:t>
      </w:r>
      <w:r>
        <w:t>тическая по результатам замеров трех образцов-близнецов в кондукторах, отформованных из одной пробы бетона.</w:t>
      </w:r>
    </w:p>
    <w:p w:rsidR="00000000" w:rsidRDefault="00DF4D5E">
      <w:pPr>
        <w:spacing w:before="120"/>
        <w:ind w:firstLine="425"/>
        <w:jc w:val="center"/>
        <w:rPr>
          <w:b/>
        </w:rPr>
      </w:pPr>
      <w:r>
        <w:rPr>
          <w:b/>
        </w:rPr>
        <w:t>ПРИМЕРЫ РАСЧЕТА</w:t>
      </w:r>
    </w:p>
    <w:p w:rsidR="00000000" w:rsidRDefault="00DF4D5E">
      <w:pPr>
        <w:spacing w:after="120"/>
        <w:ind w:firstLine="425"/>
        <w:jc w:val="center"/>
        <w:rPr>
          <w:b/>
        </w:rPr>
      </w:pPr>
      <w:r>
        <w:rPr>
          <w:b/>
        </w:rPr>
        <w:t>САМОНАПРЯЖЕННЫХ КОНСТРУКЦИЙ</w:t>
      </w:r>
    </w:p>
    <w:p w:rsidR="00000000" w:rsidRDefault="00DF4D5E">
      <w:pPr>
        <w:spacing w:after="120"/>
        <w:ind w:firstLine="425"/>
        <w:jc w:val="center"/>
        <w:rPr>
          <w:b/>
        </w:rPr>
      </w:pPr>
      <w:r>
        <w:rPr>
          <w:b/>
        </w:rPr>
        <w:t>(ПОДГОТОВЛЕНЫ НИИЖБ ГОССТРОЯ СССР)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1. Прямой метод расчета самонапряженных конструкций</w:t>
      </w:r>
    </w:p>
    <w:p w:rsidR="00000000" w:rsidRDefault="00DF4D5E">
      <w:pPr>
        <w:ind w:firstLine="426"/>
        <w:jc w:val="both"/>
      </w:pPr>
      <w:r>
        <w:t xml:space="preserve">Самонапряженные конструкции являются разновидностью </w:t>
      </w:r>
      <w:r>
        <w:t>предвар</w:t>
      </w:r>
      <w:r>
        <w:t>и</w:t>
      </w:r>
      <w:r>
        <w:t>тельно-напряженных железобетонных конструкций. Особенностью сам</w:t>
      </w:r>
      <w:r>
        <w:t>о</w:t>
      </w:r>
      <w:r>
        <w:t>напряженных конструкций является напряжение всей расположенной в бетоне арматуры независимо от ее направления. Величина напряжений в арматуре и бетоне, возникающих в процессе расширения бетона совмес</w:t>
      </w:r>
      <w:r>
        <w:t>т</w:t>
      </w:r>
      <w:r>
        <w:t>но с заанкеренной в нем арматурой, зависит от ряда технологических (марка НЦ по самонапряжению, расход НЦ в бетоне, водоцементное о</w:t>
      </w:r>
      <w:r>
        <w:t>т</w:t>
      </w:r>
      <w:r>
        <w:t>ношение, условия твердения) и конструктивных факторов (вид констру</w:t>
      </w:r>
      <w:r>
        <w:t>к</w:t>
      </w:r>
      <w:r>
        <w:t>ции – призма, балка, плита и т.п., количе</w:t>
      </w:r>
      <w:r>
        <w:t xml:space="preserve">ство арматуры, расположение ее в сечении </w:t>
      </w:r>
      <w:r>
        <w:rPr>
          <w:lang w:val="en-US"/>
        </w:rPr>
        <w:t>–</w:t>
      </w:r>
      <w:r>
        <w:t xml:space="preserve"> симметричное, несимметричное, в двух или трех направлениях, дополнительные силовые или упругие связи </w:t>
      </w:r>
      <w:r>
        <w:rPr>
          <w:lang w:val="en-US"/>
        </w:rPr>
        <w:t>–</w:t>
      </w:r>
      <w:r>
        <w:t xml:space="preserve"> примыкание к смежным констру</w:t>
      </w:r>
      <w:r>
        <w:t>к</w:t>
      </w:r>
      <w:r>
        <w:t>циям, трение по основанию и т.п.).</w:t>
      </w:r>
    </w:p>
    <w:p w:rsidR="00000000" w:rsidRDefault="00DF4D5E">
      <w:pPr>
        <w:ind w:firstLine="426"/>
        <w:jc w:val="both"/>
      </w:pPr>
      <w:r>
        <w:t>Учитывая, что в практике проектирования железобетонные конс</w:t>
      </w:r>
      <w:r>
        <w:t>т</w:t>
      </w:r>
      <w:r>
        <w:t>рукции составляют значительную, если не основную часть, особое знач</w:t>
      </w:r>
      <w:r>
        <w:t>е</w:t>
      </w:r>
      <w:r>
        <w:t>ние приобретают практические методы их проектирования и расчета, п</w:t>
      </w:r>
      <w:r>
        <w:t>о</w:t>
      </w:r>
      <w:r>
        <w:t>зволяющие находить оптимальные сечения бетона и арматуры, в том чи</w:t>
      </w:r>
      <w:r>
        <w:t>с</w:t>
      </w:r>
      <w:r>
        <w:t>ле при воздействии как эксплуатационных,</w:t>
      </w:r>
      <w:r>
        <w:t xml:space="preserve"> так и монтажных или других нагрузок, вызывающих в конструкциях внутренние усилия и напряжения другого знака.</w:t>
      </w:r>
    </w:p>
    <w:p w:rsidR="00000000" w:rsidRDefault="00DF4D5E">
      <w:pPr>
        <w:ind w:firstLine="426"/>
        <w:jc w:val="both"/>
      </w:pPr>
      <w:r>
        <w:t>Рекомендуемый прямой метод расчета позволит подбирать сечения предварительно-напряженных и самонапряженных конструкций одновр</w:t>
      </w:r>
      <w:r>
        <w:t>е</w:t>
      </w:r>
      <w:r>
        <w:t>менно с учетом этих двух различных воздействий.</w:t>
      </w:r>
    </w:p>
    <w:p w:rsidR="00000000" w:rsidRDefault="00DF4D5E">
      <w:pPr>
        <w:ind w:firstLine="426"/>
        <w:jc w:val="both"/>
      </w:pPr>
      <w:r>
        <w:t>Противоположные по знаку напряжения могут возникать в разли</w:t>
      </w:r>
      <w:r>
        <w:t>ч</w:t>
      </w:r>
      <w:r>
        <w:t>ных участках конструкции и при одном воздействии, например в стенке напорной трубы (в шелыге и боковых участках), в неразрезных покрытиях заводских площадей и полов (по</w:t>
      </w:r>
      <w:r>
        <w:t>д сосредоточенной нагрузкой и на нек</w:t>
      </w:r>
      <w:r>
        <w:t>о</w:t>
      </w:r>
      <w:r>
        <w:t>тором расстоянии) и в других случаях, но армировать такие конструкции нужно постоянно по всей их длине с обеих сторон.</w:t>
      </w:r>
    </w:p>
    <w:p w:rsidR="00000000" w:rsidRDefault="00DF4D5E">
      <w:pPr>
        <w:ind w:firstLine="426"/>
        <w:jc w:val="both"/>
      </w:pPr>
      <w:r>
        <w:t>При расчете самонапряженных конструкций прямым методом нео</w:t>
      </w:r>
      <w:r>
        <w:t>б</w:t>
      </w:r>
      <w:r>
        <w:t>ходимо руководствоваться следующими положениями.</w:t>
      </w:r>
    </w:p>
    <w:p w:rsidR="00000000" w:rsidRDefault="00DF4D5E">
      <w:pPr>
        <w:jc w:val="both"/>
      </w:pPr>
      <w:r>
        <w:rPr>
          <w:b/>
        </w:rPr>
        <w:t>1.</w:t>
      </w:r>
      <w:r>
        <w:t xml:space="preserve"> Подбор сечения производится на расчетные внутренние усилия в ко</w:t>
      </w:r>
      <w:r>
        <w:t>н</w:t>
      </w:r>
      <w:r>
        <w:t xml:space="preserve">струкции </w:t>
      </w:r>
      <w:r>
        <w:rPr>
          <w:i/>
        </w:rPr>
        <w:t>М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t xml:space="preserve"> и противоположного знака </w:t>
      </w:r>
      <w:r>
        <w:rPr>
          <w:position w:val="-8"/>
        </w:rPr>
        <w:object w:dxaOrig="780" w:dyaOrig="340">
          <v:shape id="_x0000_i1094" type="#_x0000_t75" style="width:36pt;height:15.75pt" o:ole="">
            <v:imagedata r:id="rId130" o:title=""/>
          </v:shape>
          <o:OLEObject Type="Embed" ProgID="Equation.2" ShapeID="_x0000_i1094" DrawAspect="Content" ObjectID="_1427220028" r:id="rId131"/>
        </w:object>
      </w:r>
      <w:r>
        <w:t xml:space="preserve"> (усилие может иметь тот же знак).</w:t>
      </w:r>
    </w:p>
    <w:p w:rsidR="00000000" w:rsidRDefault="00DF4D5E">
      <w:pPr>
        <w:spacing w:before="120" w:after="120"/>
        <w:jc w:val="center"/>
      </w:pPr>
      <w:r>
        <w:object w:dxaOrig="5700" w:dyaOrig="4128">
          <v:shape id="_x0000_i1095" type="#_x0000_t75" style="width:238.5pt;height:173.25pt" o:ole="">
            <v:imagedata r:id="rId132" o:title=""/>
          </v:shape>
          <o:OLEObject Type="Embed" ProgID="PBrush" ShapeID="_x0000_i1095" DrawAspect="Content" ObjectID="_1427220029" r:id="rId133"/>
        </w:object>
      </w:r>
    </w:p>
    <w:p w:rsidR="00000000" w:rsidRDefault="00DF4D5E">
      <w:pPr>
        <w:spacing w:before="120" w:after="120"/>
        <w:jc w:val="center"/>
        <w:rPr>
          <w:i/>
          <w:lang w:val="en-US"/>
        </w:rPr>
      </w:pPr>
      <w:r>
        <w:t>Рис. 1. Основное напряженное состояние конструкции при действии</w:t>
      </w:r>
      <w:r>
        <w:t xml:space="preserve"> у</w:t>
      </w:r>
      <w:r>
        <w:t>с</w:t>
      </w:r>
      <w:r>
        <w:t>ловных вну</w:t>
      </w:r>
      <w:r>
        <w:t>т</w:t>
      </w:r>
      <w:r>
        <w:t xml:space="preserve">ренних сил </w:t>
      </w:r>
      <w:r>
        <w:rPr>
          <w:position w:val="-10"/>
        </w:rPr>
        <w:object w:dxaOrig="740" w:dyaOrig="320">
          <v:shape id="_x0000_i1096" type="#_x0000_t75" style="width:33pt;height:14.25pt" o:ole="">
            <v:imagedata r:id="rId134" o:title=""/>
          </v:shape>
          <o:OLEObject Type="Embed" ProgID="Equation.2" ShapeID="_x0000_i1096" DrawAspect="Content" ObjectID="_1427220030" r:id="rId135"/>
        </w:object>
      </w:r>
      <w:r>
        <w:t xml:space="preserve">и </w:t>
      </w:r>
      <w:r>
        <w:rPr>
          <w:i/>
          <w:position w:val="-10"/>
        </w:rPr>
        <w:object w:dxaOrig="400" w:dyaOrig="360">
          <v:shape id="_x0000_i1097" type="#_x0000_t75" style="width:18pt;height:16.5pt" o:ole="">
            <v:imagedata r:id="rId136" o:title=""/>
          </v:shape>
          <o:OLEObject Type="Embed" ProgID="Equation.2" ShapeID="_x0000_i1097" DrawAspect="Content" ObjectID="_1427220031" r:id="rId137"/>
        </w:object>
      </w:r>
      <w:r>
        <w:rPr>
          <w:i/>
        </w:rPr>
        <w:t>,</w:t>
      </w:r>
      <w:r>
        <w:rPr>
          <w:i/>
          <w:position w:val="-10"/>
        </w:rPr>
        <w:object w:dxaOrig="360" w:dyaOrig="360">
          <v:shape id="_x0000_i1098" type="#_x0000_t75" style="width:15pt;height:15pt" o:ole="">
            <v:imagedata r:id="rId138" o:title=""/>
          </v:shape>
          <o:OLEObject Type="Embed" ProgID="Equation.2" ShapeID="_x0000_i1098" DrawAspect="Content" ObjectID="_1427220032" r:id="rId139"/>
        </w:object>
      </w:r>
    </w:p>
    <w:p w:rsidR="00000000" w:rsidRDefault="00DF4D5E">
      <w:pPr>
        <w:jc w:val="center"/>
      </w:pPr>
      <w:r>
        <w:pict>
          <v:shape id="_x0000_i1099" type="#_x0000_t75" style="width:313.5pt;height:184.5pt">
            <v:imagedata r:id="rId140" o:title=""/>
          </v:shape>
        </w:pict>
      </w:r>
    </w:p>
    <w:p w:rsidR="00000000" w:rsidRDefault="00DF4D5E">
      <w:pPr>
        <w:spacing w:before="120" w:after="120"/>
        <w:ind w:left="425"/>
        <w:jc w:val="center"/>
      </w:pPr>
      <w:r>
        <w:t>Рис. 2. Различные формы поперечного сечения изгибаемых предв</w:t>
      </w:r>
      <w:r>
        <w:t>а</w:t>
      </w:r>
      <w:r>
        <w:t>рительно-напряженных конструкций, применяемых в промышле</w:t>
      </w:r>
      <w:r>
        <w:t>н</w:t>
      </w:r>
      <w:r>
        <w:t>ном и жилищном строительстве</w:t>
      </w:r>
    </w:p>
    <w:p w:rsidR="00000000" w:rsidRDefault="00DF4D5E">
      <w:pPr>
        <w:ind w:left="426" w:hanging="1"/>
        <w:jc w:val="both"/>
      </w:pPr>
      <w:r>
        <w:t xml:space="preserve">1-10 </w:t>
      </w:r>
      <w:r>
        <w:rPr>
          <w:lang w:val="en-US"/>
        </w:rPr>
        <w:t>–</w:t>
      </w:r>
      <w:r>
        <w:t xml:space="preserve"> варианты формы сечения ; «св.» и «уш.»</w:t>
      </w:r>
      <w:r>
        <w:rPr>
          <w:lang w:val="en-US"/>
        </w:rPr>
        <w:t xml:space="preserve"> – </w:t>
      </w:r>
      <w:r>
        <w:t>сокращенное об</w:t>
      </w:r>
      <w:r>
        <w:t>о</w:t>
      </w:r>
      <w:r>
        <w:t>значение свесов и уширений</w:t>
      </w:r>
    </w:p>
    <w:p w:rsidR="00000000" w:rsidRDefault="00DF4D5E">
      <w:pPr>
        <w:jc w:val="both"/>
      </w:pPr>
      <w:r>
        <w:pict>
          <v:shape id="_x0000_i1100" type="#_x0000_t75" style="width:313.5pt;height:141pt">
            <v:imagedata r:id="rId141" o:title=""/>
          </v:shape>
        </w:pict>
      </w:r>
    </w:p>
    <w:p w:rsidR="00000000" w:rsidRDefault="00DF4D5E">
      <w:pPr>
        <w:spacing w:before="120"/>
        <w:ind w:hanging="1"/>
        <w:jc w:val="center"/>
      </w:pPr>
      <w:r>
        <w:t xml:space="preserve">Рис. 3. Относительные характеристики и напряженное состояние сечения конструкции в стадии трещинообразования при действии усилий </w:t>
      </w:r>
      <w:r>
        <w:rPr>
          <w:position w:val="-10"/>
        </w:rPr>
        <w:object w:dxaOrig="400" w:dyaOrig="320">
          <v:shape id="_x0000_i1101" type="#_x0000_t75" style="width:18pt;height:15pt" o:ole="">
            <v:imagedata r:id="rId142" o:title=""/>
          </v:shape>
          <o:OLEObject Type="Embed" ProgID="Equation.2" ShapeID="_x0000_i1101" DrawAspect="Content" ObjectID="_1427220033" r:id="rId143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60" w:dyaOrig="320">
          <v:shape id="_x0000_i1102" type="#_x0000_t75" style="width:15pt;height:13.5pt" o:ole="">
            <v:imagedata r:id="rId144" o:title=""/>
          </v:shape>
          <o:OLEObject Type="Embed" ProgID="Equation.2" ShapeID="_x0000_i1102" DrawAspect="Content" ObjectID="_1427220034" r:id="rId145"/>
        </w:object>
      </w:r>
      <w:r>
        <w:t xml:space="preserve">от эксплуатационной нагрузки и </w:t>
      </w:r>
      <w:r>
        <w:rPr>
          <w:position w:val="-10"/>
        </w:rPr>
        <w:object w:dxaOrig="400" w:dyaOrig="360">
          <v:shape id="_x0000_i1103" type="#_x0000_t75" style="width:18pt;height:15.75pt" o:ole="">
            <v:imagedata r:id="rId146" o:title=""/>
          </v:shape>
          <o:OLEObject Type="Embed" ProgID="Equation.2" ShapeID="_x0000_i1103" DrawAspect="Content" ObjectID="_1427220035" r:id="rId147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60" w:dyaOrig="360">
          <v:shape id="_x0000_i1104" type="#_x0000_t75" style="width:15.75pt;height:15.75pt" o:ole="">
            <v:imagedata r:id="rId148" o:title=""/>
          </v:shape>
          <o:OLEObject Type="Embed" ProgID="Equation.2" ShapeID="_x0000_i1104" DrawAspect="Content" ObjectID="_1427220036" r:id="rId149"/>
        </w:object>
      </w:r>
      <w:r>
        <w:t xml:space="preserve"> </w:t>
      </w:r>
      <w:r>
        <w:rPr>
          <w:lang w:val="en-US"/>
        </w:rPr>
        <w:t>–</w:t>
      </w:r>
      <w:r>
        <w:t xml:space="preserve"> от эксплуатационной нагрузки другого знака или от м</w:t>
      </w:r>
      <w:r>
        <w:t>о</w:t>
      </w:r>
      <w:r>
        <w:t>нтажной нагрузки</w:t>
      </w:r>
    </w:p>
    <w:p w:rsidR="00000000" w:rsidRDefault="00DF4D5E">
      <w:pPr>
        <w:spacing w:before="120"/>
        <w:ind w:firstLine="425"/>
        <w:jc w:val="both"/>
      </w:pPr>
      <w:r>
        <w:rPr>
          <w:b/>
        </w:rPr>
        <w:t>2.</w:t>
      </w:r>
      <w:r>
        <w:t xml:space="preserve"> В основу расчета положено основное напряженное состояние конструкции при действии условных внешних сил </w:t>
      </w:r>
      <w:r>
        <w:rPr>
          <w:position w:val="-10"/>
        </w:rPr>
        <w:object w:dxaOrig="740" w:dyaOrig="320">
          <v:shape id="_x0000_i1105" type="#_x0000_t75" style="width:31.5pt;height:13.5pt" o:ole="">
            <v:imagedata r:id="rId134" o:title=""/>
          </v:shape>
          <o:OLEObject Type="Embed" ProgID="Equation.2" ShapeID="_x0000_i1105" DrawAspect="Content" ObjectID="_1427220037" r:id="rId150"/>
        </w:object>
      </w:r>
      <w:r>
        <w:t xml:space="preserve">и </w:t>
      </w:r>
      <w:r>
        <w:rPr>
          <w:i/>
          <w:position w:val="-10"/>
        </w:rPr>
        <w:object w:dxaOrig="400" w:dyaOrig="360">
          <v:shape id="_x0000_i1106" type="#_x0000_t75" style="width:15.75pt;height:14.25pt" o:ole="">
            <v:imagedata r:id="rId136" o:title=""/>
          </v:shape>
          <o:OLEObject Type="Embed" ProgID="Equation.2" ShapeID="_x0000_i1106" DrawAspect="Content" ObjectID="_1427220038" r:id="rId151"/>
        </w:object>
      </w:r>
      <w:r>
        <w:rPr>
          <w:i/>
        </w:rPr>
        <w:t>,</w:t>
      </w:r>
      <w:r>
        <w:rPr>
          <w:i/>
          <w:position w:val="-10"/>
        </w:rPr>
        <w:object w:dxaOrig="360" w:dyaOrig="360">
          <v:shape id="_x0000_i1107" type="#_x0000_t75" style="width:14.25pt;height:14.25pt" o:ole="">
            <v:imagedata r:id="rId138" o:title=""/>
          </v:shape>
          <o:OLEObject Type="Embed" ProgID="Equation.2" ShapeID="_x0000_i1107" DrawAspect="Content" ObjectID="_1427220039" r:id="rId152"/>
        </w:object>
      </w:r>
      <w:r>
        <w:rPr>
          <w:i/>
          <w:lang w:val="en-US"/>
        </w:rPr>
        <w:t>,</w:t>
      </w:r>
      <w:r>
        <w:t xml:space="preserve"> со</w:t>
      </w:r>
      <w:r>
        <w:t>з</w:t>
      </w:r>
      <w:r>
        <w:t>дающих в сечении треугольную эпюру напряжений (рис. 1). В этом случае усилия в арматуре известны: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0"/>
        </w:rPr>
        <w:object w:dxaOrig="1120" w:dyaOrig="320">
          <v:shape id="_x0000_i1108" type="#_x0000_t75" style="width:56.25pt;height:15.75pt" o:ole="">
            <v:imagedata r:id="rId153" o:title=""/>
          </v:shape>
          <o:OLEObject Type="Embed" ProgID="Equation.2" ShapeID="_x0000_i1108" DrawAspect="Content" ObjectID="_1427220040" r:id="rId154"/>
        </w:object>
      </w:r>
      <w:r>
        <w:rPr>
          <w:b/>
        </w:rPr>
        <w:tab/>
      </w:r>
      <w:r>
        <w:rPr>
          <w:b/>
          <w:position w:val="-10"/>
        </w:rPr>
        <w:object w:dxaOrig="1060" w:dyaOrig="360">
          <v:shape id="_x0000_i1109" type="#_x0000_t75" style="width:53.25pt;height:18pt" o:ole="">
            <v:imagedata r:id="rId155" o:title=""/>
          </v:shape>
          <o:OLEObject Type="Embed" ProgID="Equation.2" ShapeID="_x0000_i1109" DrawAspect="Content" ObjectID="_1427220041" r:id="rId156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(1)</w:t>
      </w:r>
    </w:p>
    <w:p w:rsidR="00000000" w:rsidRDefault="00DF4D5E">
      <w:pPr>
        <w:jc w:val="center"/>
        <w:rPr>
          <w:i/>
        </w:rPr>
      </w:pPr>
      <w:r>
        <w:t>где обычно при испол</w:t>
      </w:r>
      <w:r>
        <w:t>ьзовании одной марки стали для арматуры</w:t>
      </w:r>
      <w:r>
        <w:rPr>
          <w:lang w:val="en-US"/>
        </w:rPr>
        <w:t xml:space="preserve"> </w:t>
      </w:r>
      <w:r>
        <w:rPr>
          <w:b/>
          <w:position w:val="-10"/>
        </w:rPr>
        <w:object w:dxaOrig="279" w:dyaOrig="320">
          <v:shape id="_x0000_i1110" type="#_x0000_t75" style="width:14.25pt;height:15.75pt" o:ole="">
            <v:imagedata r:id="rId157" o:title=""/>
          </v:shape>
          <o:OLEObject Type="Embed" ProgID="Equation.2" ShapeID="_x0000_i1110" DrawAspect="Content" ObjectID="_1427220042" r:id="rId158"/>
        </w:object>
      </w:r>
      <w:r>
        <w:t>и</w:t>
      </w:r>
      <w:r>
        <w:rPr>
          <w:lang w:val="en-US"/>
        </w:rPr>
        <w:t xml:space="preserve"> </w:t>
      </w:r>
      <w:r>
        <w:rPr>
          <w:b/>
          <w:position w:val="-10"/>
        </w:rPr>
        <w:object w:dxaOrig="279" w:dyaOrig="360">
          <v:shape id="_x0000_i1111" type="#_x0000_t75" style="width:14.25pt;height:18pt" o:ole="">
            <v:imagedata r:id="rId159" o:title=""/>
          </v:shape>
          <o:OLEObject Type="Embed" ProgID="Equation.2" ShapeID="_x0000_i1111" DrawAspect="Content" ObjectID="_1427220043" r:id="rId160"/>
        </w:object>
      </w:r>
      <w:r>
        <w:rPr>
          <w:b/>
        </w:rPr>
        <w:t xml:space="preserve"> </w:t>
      </w:r>
      <w:r>
        <w:rPr>
          <w:b/>
          <w:position w:val="-10"/>
        </w:rPr>
        <w:object w:dxaOrig="780" w:dyaOrig="360">
          <v:shape id="_x0000_i1112" type="#_x0000_t75" style="width:39pt;height:18pt" o:ole="">
            <v:imagedata r:id="rId161" o:title=""/>
          </v:shape>
          <o:OLEObject Type="Embed" ProgID="Equation.2" ShapeID="_x0000_i1112" DrawAspect="Content" ObjectID="_1427220044" r:id="rId162"/>
        </w:object>
      </w:r>
      <w:r>
        <w:rPr>
          <w:i/>
        </w:rPr>
        <w:t>.</w:t>
      </w:r>
    </w:p>
    <w:p w:rsidR="00000000" w:rsidRDefault="00DF4D5E">
      <w:pPr>
        <w:ind w:firstLine="426"/>
        <w:jc w:val="both"/>
      </w:pPr>
      <w:r>
        <w:rPr>
          <w:b/>
        </w:rPr>
        <w:t>3.</w:t>
      </w:r>
      <w:r>
        <w:t xml:space="preserve"> Любое сложное поперечное сечение элемента рассматривается в обобщенном виде (рис. 2), при этом его прямоугольная часть</w:t>
      </w:r>
      <w:r>
        <w:rPr>
          <w:lang w:val="en-US"/>
        </w:rPr>
        <w:t xml:space="preserve"> </w:t>
      </w:r>
      <w:r>
        <w:rPr>
          <w:i/>
          <w:lang w:val="en-US"/>
        </w:rPr>
        <w:t>bh</w:t>
      </w:r>
      <w:r>
        <w:t xml:space="preserve"> является основой конструкции, принятой за единицу;</w:t>
      </w:r>
      <w:r>
        <w:rPr>
          <w:lang w:val="en-US"/>
        </w:rPr>
        <w:t xml:space="preserve"> </w:t>
      </w:r>
      <w:r>
        <w:rPr>
          <w:position w:val="-14"/>
        </w:rPr>
        <w:object w:dxaOrig="1600" w:dyaOrig="400">
          <v:shape id="_x0000_i1113" type="#_x0000_t75" style="width:80.25pt;height:20.25pt" o:ole="">
            <v:imagedata r:id="rId163" o:title=""/>
          </v:shape>
          <o:OLEObject Type="Embed" ProgID="Equation.2" ShapeID="_x0000_i1113" DrawAspect="Content" ObjectID="_1427220045" r:id="rId164"/>
        </w:object>
      </w:r>
      <w:r>
        <w:rPr>
          <w:lang w:val="en-US"/>
        </w:rPr>
        <w:t xml:space="preserve"> –</w:t>
      </w:r>
      <w:r>
        <w:t>отношение расстояний от точек приложения усилий, действующих в уш</w:t>
      </w:r>
      <w:r>
        <w:t>и</w:t>
      </w:r>
      <w:r>
        <w:t>рениях, свесах и арматуре, до низа самонапряженной кoнcтpукции к выс</w:t>
      </w:r>
      <w:r>
        <w:t>о</w:t>
      </w:r>
      <w:r>
        <w:t>те сечения. Эти характеристики показаны на рис. 3 для общего с</w:t>
      </w:r>
      <w:r>
        <w:t xml:space="preserve">лучая предварительного напряжения, когда в сечении имеется и ненапряженная арматура </w:t>
      </w:r>
      <w:r>
        <w:rPr>
          <w:b/>
          <w:position w:val="-10"/>
        </w:rPr>
        <w:object w:dxaOrig="279" w:dyaOrig="320">
          <v:shape id="_x0000_i1114" type="#_x0000_t75" style="width:12pt;height:13.5pt" o:ole="">
            <v:imagedata r:id="rId157" o:title=""/>
          </v:shape>
          <o:OLEObject Type="Embed" ProgID="Equation.2" ShapeID="_x0000_i1114" DrawAspect="Content" ObjectID="_1427220046" r:id="rId165"/>
        </w:object>
      </w:r>
      <w:r>
        <w:t>и</w:t>
      </w:r>
      <w:r>
        <w:rPr>
          <w:lang w:val="en-US"/>
        </w:rPr>
        <w:t xml:space="preserve"> </w:t>
      </w:r>
      <w:r>
        <w:rPr>
          <w:b/>
          <w:position w:val="-10"/>
        </w:rPr>
        <w:object w:dxaOrig="279" w:dyaOrig="360">
          <v:shape id="_x0000_i1115" type="#_x0000_t75" style="width:12pt;height:15pt" o:ole="">
            <v:imagedata r:id="rId159" o:title=""/>
          </v:shape>
          <o:OLEObject Type="Embed" ProgID="Equation.2" ShapeID="_x0000_i1115" DrawAspect="Content" ObjectID="_1427220047" r:id="rId166"/>
        </w:object>
      </w:r>
      <w:r>
        <w:rPr>
          <w:i/>
        </w:rPr>
        <w:t>.</w:t>
      </w:r>
      <w:r>
        <w:t xml:space="preserve"> Для самонапряженных конструкций</w:t>
      </w:r>
      <w:r>
        <w:rPr>
          <w:lang w:val="en-US"/>
        </w:rPr>
        <w:t xml:space="preserve"> </w:t>
      </w:r>
      <w:r>
        <w:rPr>
          <w:position w:val="-10"/>
        </w:rPr>
        <w:object w:dxaOrig="1260" w:dyaOrig="360">
          <v:shape id="_x0000_i1116" type="#_x0000_t75" style="width:63pt;height:18pt" o:ole="">
            <v:imagedata r:id="rId167" o:title=""/>
          </v:shape>
          <o:OLEObject Type="Embed" ProgID="Equation.2" ShapeID="_x0000_i1116" DrawAspect="Content" ObjectID="_1427220048" r:id="rId168"/>
        </w:object>
      </w:r>
      <w:r>
        <w:rPr>
          <w:lang w:val="en-US"/>
        </w:rPr>
        <w:t xml:space="preserve"> </w:t>
      </w:r>
      <w:r>
        <w:t>равны нулю.</w:t>
      </w:r>
    </w:p>
    <w:p w:rsidR="00000000" w:rsidRDefault="00DF4D5E" w:rsidP="00DF4D5E">
      <w:pPr>
        <w:numPr>
          <w:ilvl w:val="0"/>
          <w:numId w:val="7"/>
        </w:numPr>
        <w:ind w:left="0" w:firstLine="426"/>
        <w:jc w:val="both"/>
        <w:rPr>
          <w:lang w:val="en-US"/>
        </w:rPr>
      </w:pPr>
      <w:r>
        <w:t>Для характеристики сопротивления бетонного сечения действию растяжения и изгиба вводятся мультипликаторы</w:t>
      </w:r>
      <w:r>
        <w:rPr>
          <w:lang w:val="en-US"/>
        </w:rPr>
        <w:t xml:space="preserve"> </w:t>
      </w:r>
      <w:r>
        <w:sym w:font="Symbol" w:char="F0C2"/>
      </w:r>
      <w:r>
        <w:rPr>
          <w:lang w:val="en-US"/>
        </w:rPr>
        <w:t xml:space="preserve">, </w:t>
      </w:r>
      <w:r>
        <w:rPr>
          <w:lang w:val="en-US"/>
        </w:rPr>
        <w:sym w:font="Symbol" w:char="F0C1"/>
      </w:r>
      <w:r>
        <w:t xml:space="preserve"> рассчитываемой конструкции:</w: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</w:rPr>
        <w:sym w:font="Symbol" w:char="F0C2"/>
      </w:r>
      <w:r>
        <w:rPr>
          <w:b/>
          <w:lang w:val="en-US"/>
        </w:rPr>
        <w:t xml:space="preserve"> = </w:t>
      </w:r>
      <w:r>
        <w:rPr>
          <w:b/>
          <w:position w:val="-14"/>
          <w:lang w:val="en-US"/>
        </w:rPr>
        <w:object w:dxaOrig="639" w:dyaOrig="360">
          <v:shape id="_x0000_i1117" type="#_x0000_t75" style="width:32.25pt;height:18pt" o:ole="">
            <v:imagedata r:id="rId169" o:title=""/>
          </v:shape>
          <o:OLEObject Type="Embed" ProgID="Equation.2" ShapeID="_x0000_i1117" DrawAspect="Content" ObjectID="_1427220049" r:id="rId170"/>
        </w:object>
      </w:r>
      <w:r>
        <w:rPr>
          <w:b/>
        </w:rPr>
        <w:t xml:space="preserve"> и</w:t>
      </w:r>
      <w:r>
        <w:rPr>
          <w:b/>
          <w:lang w:val="en-US"/>
        </w:rPr>
        <w:t xml:space="preserve"> </w:t>
      </w:r>
      <w:r>
        <w:rPr>
          <w:b/>
          <w:lang w:val="en-US"/>
        </w:rPr>
        <w:sym w:font="Symbol" w:char="F0C1"/>
      </w:r>
      <w:r>
        <w:rPr>
          <w:b/>
          <w:lang w:val="en-US"/>
        </w:rPr>
        <w:t xml:space="preserve"> = </w:t>
      </w:r>
      <w:r>
        <w:rPr>
          <w:b/>
          <w:position w:val="-14"/>
          <w:lang w:val="en-US"/>
        </w:rPr>
        <w:object w:dxaOrig="740" w:dyaOrig="400">
          <v:shape id="_x0000_i1118" type="#_x0000_t75" style="width:36.75pt;height:20.25pt" o:ole="">
            <v:imagedata r:id="rId171" o:title=""/>
          </v:shape>
          <o:OLEObject Type="Embed" ProgID="Equation.2" ShapeID="_x0000_i1118" DrawAspect="Content" ObjectID="_1427220050" r:id="rId172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lang w:val="en-US"/>
        </w:rPr>
        <w:t>(2)</w:t>
      </w:r>
    </w:p>
    <w:p w:rsidR="00000000" w:rsidRDefault="00DF4D5E">
      <w:pPr>
        <w:jc w:val="both"/>
        <w:rPr>
          <w:lang w:val="en-US"/>
        </w:rPr>
      </w:pPr>
      <w:r>
        <w:t>с помощью которых усилия в арматурах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40" w:dyaOrig="360">
          <v:shape id="_x0000_i1119" type="#_x0000_t75" style="width:17.25pt;height:18pt" o:ole="">
            <v:imagedata r:id="rId173" o:title=""/>
          </v:shape>
          <o:OLEObject Type="Embed" ProgID="Equation.2" ShapeID="_x0000_i1119" DrawAspect="Content" ObjectID="_1427220051" r:id="rId174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40" w:dyaOrig="360">
          <v:shape id="_x0000_i1120" type="#_x0000_t75" style="width:17.25pt;height:18pt" o:ole="">
            <v:imagedata r:id="rId175" o:title=""/>
          </v:shape>
          <o:OLEObject Type="Embed" ProgID="Equation.2" ShapeID="_x0000_i1120" DrawAspect="Content" ObjectID="_1427220052" r:id="rId176"/>
        </w:object>
      </w:r>
      <w:r>
        <w:t xml:space="preserve"> выражаются в относ</w:t>
      </w:r>
      <w:r>
        <w:t>и</w:t>
      </w:r>
      <w:r>
        <w:t>те</w:t>
      </w:r>
      <w:r>
        <w:t xml:space="preserve">льных величинах </w:t>
      </w:r>
      <w:r>
        <w:rPr>
          <w:position w:val="-10"/>
        </w:rPr>
        <w:object w:dxaOrig="300" w:dyaOrig="320">
          <v:shape id="_x0000_i1121" type="#_x0000_t75" style="width:15pt;height:15.75pt" o:ole="">
            <v:imagedata r:id="rId177" o:title=""/>
          </v:shape>
          <o:OLEObject Type="Embed" ProgID="Equation.2" ShapeID="_x0000_i1121" DrawAspect="Content" ObjectID="_1427220053" r:id="rId178"/>
        </w:object>
      </w:r>
      <w:r>
        <w:t xml:space="preserve"> и </w:t>
      </w:r>
      <w:r>
        <w:rPr>
          <w:position w:val="-10"/>
        </w:rPr>
        <w:object w:dxaOrig="320" w:dyaOrig="360">
          <v:shape id="_x0000_i1122" type="#_x0000_t75" style="width:15.75pt;height:18pt" o:ole="">
            <v:imagedata r:id="rId179" o:title=""/>
          </v:shape>
          <o:OLEObject Type="Embed" ProgID="Equation.2" ShapeID="_x0000_i1122" DrawAspect="Content" ObjectID="_1427220054" r:id="rId180"/>
        </w:object>
      </w:r>
      <w:r>
        <w:t>, которые определяются по фо</w:t>
      </w:r>
      <w:r>
        <w:t>р</w:t>
      </w:r>
      <w:r>
        <w:t>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2"/>
          <w:lang w:val="en-US"/>
        </w:rPr>
        <w:object w:dxaOrig="920" w:dyaOrig="620">
          <v:shape id="_x0000_i1123" type="#_x0000_t75" style="width:45.75pt;height:30.75pt" o:ole="">
            <v:imagedata r:id="rId181" o:title=""/>
          </v:shape>
          <o:OLEObject Type="Embed" ProgID="Equation.2" ShapeID="_x0000_i1123" DrawAspect="Content" ObjectID="_1427220055" r:id="rId182"/>
        </w:object>
      </w:r>
      <w:r>
        <w:t>и</w:t>
      </w:r>
      <w:r>
        <w:rPr>
          <w:b/>
          <w:position w:val="-22"/>
          <w:lang w:val="en-US"/>
        </w:rPr>
        <w:object w:dxaOrig="900" w:dyaOrig="639">
          <v:shape id="_x0000_i1124" type="#_x0000_t75" style="width:45pt;height:32.25pt" o:ole="">
            <v:imagedata r:id="rId183" o:title=""/>
          </v:shape>
          <o:OLEObject Type="Embed" ProgID="Equation.2" ShapeID="_x0000_i1124" DrawAspect="Content" ObjectID="_1427220056" r:id="rId184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(3)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 xml:space="preserve">Аналогично выражаются относительные характеристики </w:t>
      </w:r>
      <w:r>
        <w:rPr>
          <w:position w:val="-14"/>
        </w:rPr>
        <w:object w:dxaOrig="660" w:dyaOrig="360">
          <v:shape id="_x0000_i1125" type="#_x0000_t75" style="width:33pt;height:18pt" o:ole="">
            <v:imagedata r:id="rId185" o:title=""/>
          </v:shape>
          <o:OLEObject Type="Embed" ProgID="Equation.2" ShapeID="_x0000_i1125" DrawAspect="Content" ObjectID="_1427220057" r:id="rId186"/>
        </w:object>
      </w:r>
      <w:r>
        <w:rPr>
          <w:lang w:val="en-US"/>
        </w:rPr>
        <w:t xml:space="preserve"> </w:t>
      </w:r>
      <w:r>
        <w:t>усилий, действующих в момент трещинообразования соответственно в свесах, уширениях, а также относительные характеристики</w:t>
      </w:r>
      <w:r>
        <w:rPr>
          <w:lang w:val="en-US"/>
        </w:rPr>
        <w:t xml:space="preserve"> </w:t>
      </w:r>
      <w:r>
        <w:rPr>
          <w:position w:val="-14"/>
        </w:rPr>
        <w:object w:dxaOrig="360" w:dyaOrig="360">
          <v:shape id="_x0000_i1126" type="#_x0000_t75" style="width:18pt;height:18pt" o:ole="">
            <v:imagedata r:id="rId187" o:title=""/>
          </v:shape>
          <o:OLEObject Type="Embed" ProgID="Equation.2" ShapeID="_x0000_i1126" DrawAspect="Content" ObjectID="_1427220058" r:id="rId188"/>
        </w:object>
      </w:r>
      <w:r>
        <w:rPr>
          <w:smallCaps/>
        </w:rPr>
        <w:t xml:space="preserve"> </w:t>
      </w:r>
      <w:r>
        <w:t xml:space="preserve">и </w:t>
      </w:r>
      <w:r>
        <w:rPr>
          <w:position w:val="-14"/>
        </w:rPr>
        <w:object w:dxaOrig="320" w:dyaOrig="360">
          <v:shape id="_x0000_i1127" type="#_x0000_t75" style="width:15.75pt;height:18pt" o:ole="">
            <v:imagedata r:id="rId189" o:title=""/>
          </v:shape>
          <o:OLEObject Type="Embed" ProgID="Equation.2" ShapeID="_x0000_i1127" DrawAspect="Content" ObjectID="_1427220059" r:id="rId190"/>
        </w:object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</w:t>
      </w:r>
      <w:r>
        <w:t xml:space="preserve">внешней продольной силы </w:t>
      </w:r>
      <w:r>
        <w:rPr>
          <w:i/>
        </w:rPr>
        <w:t>N</w:t>
      </w:r>
      <w:r>
        <w:rPr>
          <w:i/>
          <w:vertAlign w:val="subscript"/>
        </w:rPr>
        <w:t>Т</w:t>
      </w:r>
      <w:r>
        <w:t xml:space="preserve"> и суммы всех усилий растяжения </w:t>
      </w:r>
      <w:r>
        <w:rPr>
          <w:i/>
          <w:position w:val="-14"/>
          <w:lang w:val="en-US"/>
        </w:rPr>
        <w:object w:dxaOrig="1560" w:dyaOrig="400">
          <v:shape id="_x0000_i1128" type="#_x0000_t75" style="width:78pt;height:20.25pt" o:ole="">
            <v:imagedata r:id="rId191" o:title=""/>
          </v:shape>
          <o:OLEObject Type="Embed" ProgID="Equation.2" ShapeID="_x0000_i1128" DrawAspect="Content" ObjectID="_1427220060" r:id="rId192"/>
        </w:object>
      </w:r>
      <w:r>
        <w:rPr>
          <w:i/>
          <w:lang w:val="en-US"/>
        </w:rPr>
        <w:t>.</w:t>
      </w:r>
    </w:p>
    <w:p w:rsidR="00000000" w:rsidRDefault="00DF4D5E">
      <w:pPr>
        <w:ind w:firstLine="426"/>
        <w:jc w:val="both"/>
      </w:pPr>
      <w:r>
        <w:t>Рассмотрение конструкции в о</w:t>
      </w:r>
      <w:r>
        <w:t xml:space="preserve">бобщенном виде позволит прямым расчетом получить величины </w:t>
      </w:r>
      <w:r>
        <w:rPr>
          <w:position w:val="-10"/>
        </w:rPr>
        <w:object w:dxaOrig="300" w:dyaOrig="320">
          <v:shape id="_x0000_i1129" type="#_x0000_t75" style="width:15pt;height:15.75pt" o:ole="">
            <v:imagedata r:id="rId177" o:title=""/>
          </v:shape>
          <o:OLEObject Type="Embed" ProgID="Equation.2" ShapeID="_x0000_i1129" DrawAspect="Content" ObjectID="_1427220061" r:id="rId193"/>
        </w:object>
      </w:r>
      <w:r>
        <w:t xml:space="preserve"> и </w:t>
      </w:r>
      <w:r>
        <w:rPr>
          <w:position w:val="-10"/>
        </w:rPr>
        <w:object w:dxaOrig="320" w:dyaOrig="360">
          <v:shape id="_x0000_i1130" type="#_x0000_t75" style="width:15.75pt;height:18pt" o:ole="">
            <v:imagedata r:id="rId179" o:title=""/>
          </v:shape>
          <o:OLEObject Type="Embed" ProgID="Equation.2" ShapeID="_x0000_i1130" DrawAspect="Content" ObjectID="_1427220062" r:id="rId194"/>
        </w:object>
      </w:r>
      <w:r>
        <w:t xml:space="preserve"> для нижней и верхней предвар</w:t>
      </w:r>
      <w:r>
        <w:t>и</w:t>
      </w:r>
      <w:r>
        <w:t>тельно-напряженных арматур без назначения размеров сечения и про</w:t>
      </w:r>
      <w:r>
        <w:t>ч</w:t>
      </w:r>
      <w:r>
        <w:t>ности материалов конструкции, как это обычно прин</w:t>
      </w:r>
      <w:r>
        <w:t>я</w:t>
      </w:r>
      <w:r>
        <w:t>то делать.</w:t>
      </w:r>
    </w:p>
    <w:p w:rsidR="00000000" w:rsidRDefault="00DF4D5E">
      <w:pPr>
        <w:ind w:firstLine="426"/>
        <w:jc w:val="both"/>
      </w:pPr>
      <w:r>
        <w:rPr>
          <w:b/>
        </w:rPr>
        <w:t>5.</w:t>
      </w:r>
      <w:r>
        <w:t xml:space="preserve"> Уравнения равновесия сил (знак «плюс» – растяжение) составл</w:t>
      </w:r>
      <w:r>
        <w:t>я</w:t>
      </w:r>
      <w:r>
        <w:t>ются в относительных единицах: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6"/>
        </w:rPr>
        <w:object w:dxaOrig="4060" w:dyaOrig="680">
          <v:shape id="_x0000_i1131" type="#_x0000_t75" style="width:203.25pt;height:33.75pt" o:ole="">
            <v:imagedata r:id="rId195" o:title=""/>
          </v:shape>
          <o:OLEObject Type="Embed" ProgID="Equation.2" ShapeID="_x0000_i1131" DrawAspect="Content" ObjectID="_1427220063" r:id="rId196"/>
        </w:objec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30"/>
        </w:rPr>
        <w:object w:dxaOrig="3600" w:dyaOrig="740">
          <v:shape id="_x0000_i1132" type="#_x0000_t75" style="width:180pt;height:36.75pt" o:ole="">
            <v:imagedata r:id="rId197" o:title=""/>
          </v:shape>
          <o:OLEObject Type="Embed" ProgID="Equation.2" ShapeID="_x0000_i1132" DrawAspect="Content" ObjectID="_1427220064" r:id="rId198"/>
        </w:object>
      </w:r>
      <w:r>
        <w:rPr>
          <w:b/>
        </w:rPr>
        <w:tab/>
      </w:r>
      <w:r>
        <w:rPr>
          <w:b/>
        </w:rPr>
        <w:tab/>
      </w:r>
      <w:r>
        <w:t>(4)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2"/>
        </w:rPr>
        <w:object w:dxaOrig="5060" w:dyaOrig="620">
          <v:shape id="_x0000_i1133" type="#_x0000_t75" style="width:252.75pt;height:30.75pt" o:ole="">
            <v:imagedata r:id="rId199" o:title=""/>
          </v:shape>
          <o:OLEObject Type="Embed" ProgID="Equation.2" ShapeID="_x0000_i1133" DrawAspect="Content" ObjectID="_1427220065" r:id="rId200"/>
        </w:objec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4"/>
        </w:rPr>
        <w:object w:dxaOrig="1320" w:dyaOrig="360">
          <v:shape id="_x0000_i1134" type="#_x0000_t75" style="width:66pt;height:18pt" o:ole="">
            <v:imagedata r:id="rId201" o:title=""/>
          </v:shape>
          <o:OLEObject Type="Embed" ProgID="Equation.2" ShapeID="_x0000_i1134" DrawAspect="Content" ObjectID="_1427220066" r:id="rId202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(5)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t>здесь</w:t>
      </w:r>
      <w:r>
        <w:rPr>
          <w:b/>
        </w:rPr>
        <w:t xml:space="preserve"> </w:t>
      </w:r>
      <w:r>
        <w:rPr>
          <w:b/>
          <w:position w:val="-10"/>
        </w:rPr>
        <w:object w:dxaOrig="4620" w:dyaOrig="360">
          <v:shape id="_x0000_i1135" type="#_x0000_t75" style="width:231pt;height:18pt" o:ole="">
            <v:imagedata r:id="rId203" o:title=""/>
          </v:shape>
          <o:OLEObject Type="Embed" ProgID="Equation.2" ShapeID="_x0000_i1135" DrawAspect="Content" ObjectID="_1427220067" r:id="rId204"/>
        </w:object>
      </w:r>
      <w:r>
        <w:rPr>
          <w:b/>
        </w:rPr>
        <w:tab/>
      </w:r>
      <w:r>
        <w:t>(6)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6"/>
        </w:rPr>
        <w:object w:dxaOrig="3460" w:dyaOrig="460">
          <v:shape id="_x0000_i1136" type="#_x0000_t75" style="width:173.25pt;height:23.25pt" o:ole="">
            <v:imagedata r:id="rId205" o:title=""/>
          </v:shape>
          <o:OLEObject Type="Embed" ProgID="Equation.2" ShapeID="_x0000_i1136" DrawAspect="Content" ObjectID="_1427220068" r:id="rId206"/>
        </w:objec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position w:val="-14"/>
        </w:rPr>
        <w:object w:dxaOrig="2799" w:dyaOrig="420">
          <v:shape id="_x0000_i1137" type="#_x0000_t75" style="width:140.25pt;height:21pt" o:ole="">
            <v:imagedata r:id="rId207" o:title=""/>
          </v:shape>
          <o:OLEObject Type="Embed" ProgID="Equation.2" ShapeID="_x0000_i1137" DrawAspect="Content" ObjectID="_1427220069" r:id="rId208"/>
        </w:object>
      </w:r>
      <w:r>
        <w:tab/>
      </w:r>
      <w:r>
        <w:tab/>
        <w:t>(7)</w:t>
      </w:r>
    </w:p>
    <w:p w:rsidR="00000000" w:rsidRDefault="00DF4D5E">
      <w:pPr>
        <w:ind w:left="1134" w:hanging="1134"/>
        <w:jc w:val="both"/>
      </w:pPr>
      <w:r>
        <w:t xml:space="preserve">где </w:t>
      </w:r>
      <w:r>
        <w:rPr>
          <w:i/>
        </w:rPr>
        <w:t>А</w:t>
      </w:r>
      <w:r>
        <w:t xml:space="preserve"> и </w:t>
      </w:r>
      <w:r>
        <w:rPr>
          <w:i/>
          <w:lang w:val="en-US"/>
        </w:rPr>
        <w:t>A</w:t>
      </w:r>
      <w:r>
        <w:rPr>
          <w:i/>
          <w:vertAlign w:val="superscript"/>
          <w:lang w:val="en-US"/>
        </w:rPr>
        <w:t>I</w:t>
      </w:r>
      <w:r>
        <w:t xml:space="preserve"> </w:t>
      </w:r>
      <w:r>
        <w:rPr>
          <w:lang w:val="en-US"/>
        </w:rPr>
        <w:t>–</w:t>
      </w:r>
      <w:r>
        <w:t xml:space="preserve"> удельные сопротивления бетонных сечений в обобщенном виде с учетом свесов;</w:t>
      </w:r>
    </w:p>
    <w:p w:rsidR="00000000" w:rsidRDefault="00DF4D5E">
      <w:pPr>
        <w:ind w:left="1134" w:hanging="850"/>
        <w:jc w:val="both"/>
      </w:pPr>
      <w:r>
        <w:rPr>
          <w:i/>
        </w:rPr>
        <w:t xml:space="preserve">Б </w:t>
      </w:r>
      <w:r>
        <w:t xml:space="preserve">и </w:t>
      </w:r>
      <w:r>
        <w:rPr>
          <w:i/>
        </w:rPr>
        <w:t>Б</w:t>
      </w:r>
      <w:r>
        <w:rPr>
          <w:i/>
          <w:vertAlign w:val="superscript"/>
          <w:lang w:val="en-US"/>
        </w:rPr>
        <w:t>I</w:t>
      </w:r>
      <w:r>
        <w:t xml:space="preserve"> – относительные расстояния от места приложения равнодейс</w:t>
      </w:r>
      <w:r>
        <w:t>т</w:t>
      </w:r>
      <w:r>
        <w:t xml:space="preserve">вующей всех сил сжатия от низа конструкции. Величины </w:t>
      </w:r>
      <w:r>
        <w:rPr>
          <w:i/>
        </w:rPr>
        <w:t>А, А</w:t>
      </w:r>
      <w:r>
        <w:rPr>
          <w:i/>
          <w:vertAlign w:val="superscript"/>
          <w:lang w:val="en-US"/>
        </w:rPr>
        <w:t>I</w:t>
      </w:r>
      <w:r>
        <w:rPr>
          <w:i/>
        </w:rPr>
        <w:t>, Б, Б</w:t>
      </w:r>
      <w:r>
        <w:rPr>
          <w:i/>
          <w:vertAlign w:val="superscript"/>
          <w:lang w:val="en-US"/>
        </w:rPr>
        <w:t>I</w:t>
      </w:r>
      <w:r>
        <w:rPr>
          <w:i/>
        </w:rPr>
        <w:t xml:space="preserve"> </w:t>
      </w:r>
      <w:r>
        <w:t>принимаются по табл. 1 настоящих примеров. О</w:t>
      </w:r>
      <w:r>
        <w:t>с</w:t>
      </w:r>
      <w:r>
        <w:t>тальные обозначения приведены в главе СНиП II-21-75 и в настоящей Инструкции.</w:t>
      </w:r>
    </w:p>
    <w:p w:rsidR="00000000" w:rsidRDefault="00DF4D5E">
      <w:pPr>
        <w:spacing w:before="120" w:after="120"/>
        <w:ind w:firstLine="425"/>
        <w:jc w:val="right"/>
      </w:pPr>
      <w: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6"/>
              </w:rPr>
              <w:object w:dxaOrig="200" w:dyaOrig="240">
                <v:shape id="_x0000_i1138" type="#_x0000_t75" style="width:10.5pt;height:13.5pt" o:ole="">
                  <v:imagedata r:id="rId209" o:title=""/>
                </v:shape>
                <o:OLEObject Type="Embed" ProgID="Equation.2" ShapeID="_x0000_i1138" DrawAspect="Content" ObjectID="_1427220070" r:id="rId210"/>
              </w:object>
            </w:r>
          </w:p>
        </w:tc>
        <w:tc>
          <w:tcPr>
            <w:tcW w:w="590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Коэффициент </w:t>
            </w:r>
            <w:r>
              <w:rPr>
                <w:i/>
              </w:rPr>
              <w:t>А</w:t>
            </w:r>
            <w:r>
              <w:t xml:space="preserve"> при </w:t>
            </w:r>
            <w:r>
              <w:rPr>
                <w:position w:val="-10"/>
              </w:rPr>
              <w:object w:dxaOrig="320" w:dyaOrig="320">
                <v:shape id="_x0000_i1139" type="#_x0000_t75" style="width:15.75pt;height:15.75pt" o:ole="">
                  <v:imagedata r:id="rId211" o:title=""/>
                </v:shape>
                <o:OLEObject Type="Embed" ProgID="Equation.2" ShapeID="_x0000_i1139" DrawAspect="Content" ObjectID="_1427220071" r:id="rId212"/>
              </w:object>
            </w:r>
            <w:r>
              <w:t>, 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</w:rPr>
              <w:t>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0,441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6"/>
              </w:rPr>
              <w:object w:dxaOrig="200" w:dyaOrig="240">
                <v:shape id="_x0000_i1140" type="#_x0000_t75" style="width:10.5pt;height:13.5pt" o:ole="">
                  <v:imagedata r:id="rId209" o:title=""/>
                </v:shape>
                <o:OLEObject Type="Embed" ProgID="Equation.2" ShapeID="_x0000_i1140" DrawAspect="Content" ObjectID="_1427220072" r:id="rId213"/>
              </w:object>
            </w:r>
          </w:p>
        </w:tc>
        <w:tc>
          <w:tcPr>
            <w:tcW w:w="590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Коэффициент </w:t>
            </w:r>
            <w:r>
              <w:rPr>
                <w:i/>
              </w:rPr>
              <w:t>Б</w:t>
            </w:r>
            <w:r>
              <w:t xml:space="preserve"> при </w:t>
            </w:r>
            <w:r>
              <w:rPr>
                <w:position w:val="-10"/>
              </w:rPr>
              <w:object w:dxaOrig="320" w:dyaOrig="320">
                <v:shape id="_x0000_i1141" type="#_x0000_t75" style="width:15.75pt;height:15.75pt" o:ole="">
                  <v:imagedata r:id="rId211" o:title=""/>
                </v:shape>
                <o:OLEObject Type="Embed" ProgID="Equation.2" ShapeID="_x0000_i1141" DrawAspect="Content" ObjectID="_1427220073" r:id="rId214"/>
              </w:object>
            </w:r>
            <w:r>
              <w:t>, 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  <w:r>
              <w:rPr>
                <w:sz w:val="18"/>
              </w:rPr>
              <w:t>-0,1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0,773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0,803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–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0,592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0,846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0,884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0,926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0,801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–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0,716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0,788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0,814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0,847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0,883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0,925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0,711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0,884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0,912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0,628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0,702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0,819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0,837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0,676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0,695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0,723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0,741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0,759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</w:rPr>
              <w:t>777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</w:tbl>
    <w:p w:rsidR="00000000" w:rsidRDefault="00DF4D5E">
      <w:pPr>
        <w:spacing w:before="120"/>
        <w:ind w:left="425"/>
        <w:jc w:val="both"/>
      </w:pPr>
      <w:r>
        <w:t xml:space="preserve">Примечания: </w:t>
      </w:r>
      <w:r>
        <w:rPr>
          <w:b/>
        </w:rPr>
        <w:t>1.</w:t>
      </w:r>
      <w:r>
        <w:t xml:space="preserve"> Коэффициенты </w:t>
      </w:r>
      <w:r>
        <w:rPr>
          <w:i/>
        </w:rPr>
        <w:t>А</w:t>
      </w:r>
      <w:r>
        <w:rPr>
          <w:i/>
          <w:vertAlign w:val="superscript"/>
          <w:lang w:val="en-US"/>
        </w:rPr>
        <w:t>I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Б</w:t>
      </w:r>
      <w:r>
        <w:rPr>
          <w:i/>
          <w:vertAlign w:val="superscript"/>
          <w:lang w:val="en-US"/>
        </w:rPr>
        <w:t>I</w:t>
      </w:r>
      <w:r>
        <w:t xml:space="preserve"> определяются по данной та</w:t>
      </w:r>
      <w:r>
        <w:t>б</w:t>
      </w:r>
      <w:r>
        <w:t xml:space="preserve">лице с заменой </w:t>
      </w:r>
      <w:r>
        <w:rPr>
          <w:position w:val="-10"/>
        </w:rPr>
        <w:object w:dxaOrig="320" w:dyaOrig="320">
          <v:shape id="_x0000_i1142" type="#_x0000_t75" style="width:15.75pt;height:15.75pt" o:ole="">
            <v:imagedata r:id="rId211" o:title=""/>
          </v:shape>
          <o:OLEObject Type="Embed" ProgID="Equation.2" ShapeID="_x0000_i1142" DrawAspect="Content" ObjectID="_1427220074" r:id="rId215"/>
        </w:object>
      </w:r>
      <w:r>
        <w:t xml:space="preserve"> на </w:t>
      </w:r>
      <w:r>
        <w:rPr>
          <w:position w:val="-14"/>
        </w:rPr>
        <w:object w:dxaOrig="320" w:dyaOrig="360">
          <v:shape id="_x0000_i1143" type="#_x0000_t75" style="width:15.75pt;height:18pt" o:ole="">
            <v:imagedata r:id="rId216" o:title=""/>
          </v:shape>
          <o:OLEObject Type="Embed" ProgID="Equation.2" ShapeID="_x0000_i1143" DrawAspect="Content" ObjectID="_1427220075" r:id="rId217"/>
        </w:object>
      </w:r>
      <w:r>
        <w:t>.</w:t>
      </w:r>
    </w:p>
    <w:p w:rsidR="00000000" w:rsidRDefault="00DF4D5E">
      <w:pPr>
        <w:ind w:left="709" w:hanging="283"/>
        <w:jc w:val="both"/>
      </w:pPr>
      <w:r>
        <w:rPr>
          <w:b/>
        </w:rPr>
        <w:t>2.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700" w:dyaOrig="620">
          <v:shape id="_x0000_i1144" type="#_x0000_t75" style="width:35.25pt;height:30.75pt" o:ole="">
            <v:imagedata r:id="rId218" o:title=""/>
          </v:shape>
          <o:OLEObject Type="Embed" ProgID="Equation.2" ShapeID="_x0000_i1144" DrawAspect="Content" ObjectID="_1427220076" r:id="rId219"/>
        </w:object>
      </w:r>
      <w:r>
        <w:t>для сжатой зоны, имеющей свесы, полки и т. п., или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1200" w:dyaOrig="620">
          <v:shape id="_x0000_i1145" type="#_x0000_t75" style="width:60pt;height:30.75pt" o:ole="">
            <v:imagedata r:id="rId220" o:title=""/>
          </v:shape>
          <o:OLEObject Type="Embed" ProgID="Equation.2" ShapeID="_x0000_i1145" DrawAspect="Content" ObjectID="_1427220077" r:id="rId221"/>
        </w:object>
      </w:r>
      <w:r>
        <w:t xml:space="preserve"> для сжатой зоны прямоугольного</w:t>
      </w:r>
      <w:r>
        <w:rPr>
          <w:lang w:val="en-US"/>
        </w:rPr>
        <w:t xml:space="preserve"> </w:t>
      </w:r>
      <w:r>
        <w:t>сечения.</w:t>
      </w:r>
    </w:p>
    <w:p w:rsidR="00000000" w:rsidRDefault="00DF4D5E">
      <w:pPr>
        <w:ind w:firstLine="426"/>
        <w:jc w:val="both"/>
      </w:pPr>
      <w:r>
        <w:rPr>
          <w:b/>
        </w:rPr>
        <w:t>6.</w:t>
      </w:r>
      <w:r>
        <w:t xml:space="preserve"> Полученные (после подстановки величин известных нагрузок и о</w:t>
      </w:r>
      <w:r>
        <w:t>т</w:t>
      </w:r>
      <w:r>
        <w:t>носительных характеристик сечения) уравнения равновесия решаются в указанной ниже последовательности относительно высоты сечения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t>с использованием формул (2) совм</w:t>
      </w:r>
      <w:r>
        <w:t>естно с условием равномерного обжатия сечения:</w:t>
      </w:r>
    </w:p>
    <w:p w:rsidR="00000000" w:rsidRDefault="00DF4D5E">
      <w:pPr>
        <w:spacing w:after="120"/>
        <w:ind w:firstLine="425"/>
        <w:jc w:val="right"/>
        <w:rPr>
          <w:b/>
        </w:rPr>
      </w:pPr>
      <w:r>
        <w:rPr>
          <w:b/>
          <w:position w:val="-30"/>
        </w:rPr>
        <w:object w:dxaOrig="1500" w:dyaOrig="700">
          <v:shape id="_x0000_i1146" type="#_x0000_t75" style="width:75pt;height:35.25pt" o:ole="">
            <v:imagedata r:id="rId222" o:title=""/>
          </v:shape>
          <o:OLEObject Type="Embed" ProgID="Equation.2" ShapeID="_x0000_i1146" DrawAspect="Content" ObjectID="_1427220078" r:id="rId223"/>
        </w:object>
      </w:r>
      <w:r>
        <w:rPr>
          <w:lang w:val="en-US"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(8)</w:t>
      </w:r>
    </w:p>
    <w:p w:rsidR="00000000" w:rsidRDefault="00DF4D5E">
      <w:pPr>
        <w:ind w:firstLine="426"/>
        <w:jc w:val="both"/>
      </w:pPr>
      <w:r>
        <w:t>Из уравнений (4) и (5):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2"/>
        </w:rPr>
        <w:object w:dxaOrig="1600" w:dyaOrig="620">
          <v:shape id="_x0000_i1147" type="#_x0000_t75" style="width:80.25pt;height:30.75pt" o:ole="">
            <v:imagedata r:id="rId224" o:title=""/>
          </v:shape>
          <o:OLEObject Type="Embed" ProgID="Equation.2" ShapeID="_x0000_i1147" DrawAspect="Content" ObjectID="_1427220079" r:id="rId225"/>
        </w:objec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2"/>
        </w:rPr>
        <w:object w:dxaOrig="1640" w:dyaOrig="639">
          <v:shape id="_x0000_i1148" type="#_x0000_t75" style="width:81.75pt;height:32.25pt" o:ole="">
            <v:imagedata r:id="rId226" o:title=""/>
          </v:shape>
          <o:OLEObject Type="Embed" ProgID="Equation.2" ShapeID="_x0000_i1148" DrawAspect="Content" ObjectID="_1427220080" r:id="rId227"/>
        </w:object>
      </w:r>
      <w:r>
        <w:rPr>
          <w:lang w:val="en-US"/>
        </w:rPr>
        <w:t>.</w:t>
      </w:r>
    </w:p>
    <w:p w:rsidR="00000000" w:rsidRDefault="00DF4D5E">
      <w:pPr>
        <w:ind w:left="1843" w:hanging="1843"/>
        <w:jc w:val="both"/>
      </w:pPr>
      <w:r>
        <w:t xml:space="preserve">где </w:t>
      </w:r>
      <w:r>
        <w:rPr>
          <w:i/>
        </w:rPr>
        <w:t xml:space="preserve">х, у, </w:t>
      </w:r>
      <w:r>
        <w:rPr>
          <w:i/>
          <w:lang w:val="en-US"/>
        </w:rPr>
        <w:t xml:space="preserve">z – </w:t>
      </w:r>
      <w:r>
        <w:t>численные значения, полученные подстановкой заданных</w:t>
      </w:r>
      <w:r>
        <w:rPr>
          <w:lang w:val="en-US"/>
        </w:rPr>
        <w:t xml:space="preserve"> </w:t>
      </w:r>
      <w:r>
        <w:t>в</w:t>
      </w:r>
      <w:r>
        <w:t>е</w:t>
      </w:r>
      <w:r>
        <w:t>личин.</w:t>
      </w:r>
    </w:p>
    <w:p w:rsidR="00000000" w:rsidRDefault="00DF4D5E">
      <w:pPr>
        <w:ind w:firstLine="426"/>
        <w:jc w:val="both"/>
      </w:pPr>
      <w:r>
        <w:t xml:space="preserve">Подставив в уравнение (8) значения </w:t>
      </w:r>
      <w:r>
        <w:rPr>
          <w:b/>
          <w:position w:val="-10"/>
        </w:rPr>
        <w:object w:dxaOrig="320" w:dyaOrig="320">
          <v:shape id="_x0000_i1149" type="#_x0000_t75" style="width:15.75pt;height:15.75pt" o:ole="">
            <v:imagedata r:id="rId228" o:title=""/>
          </v:shape>
          <o:OLEObject Type="Embed" ProgID="Equation.2" ShapeID="_x0000_i1149" DrawAspect="Content" ObjectID="_1427220081" r:id="rId229"/>
        </w:object>
      </w:r>
      <w:r>
        <w:t xml:space="preserve"> и </w:t>
      </w:r>
      <w:r>
        <w:rPr>
          <w:b/>
          <w:position w:val="-10"/>
        </w:rPr>
        <w:object w:dxaOrig="320" w:dyaOrig="360">
          <v:shape id="_x0000_i1150" type="#_x0000_t75" style="width:15.75pt;height:18pt" o:ole="">
            <v:imagedata r:id="rId230" o:title=""/>
          </v:shape>
          <o:OLEObject Type="Embed" ProgID="Equation.2" ShapeID="_x0000_i1150" DrawAspect="Content" ObjectID="_1427220082" r:id="rId231"/>
        </w:object>
      </w:r>
      <w:r>
        <w:rPr>
          <w:b/>
          <w:lang w:val="en-US"/>
        </w:rPr>
        <w:t>,</w:t>
      </w:r>
      <w:r>
        <w:t xml:space="preserve"> получим общее ура</w:t>
      </w:r>
      <w:r>
        <w:t>в</w:t>
      </w:r>
      <w:r>
        <w:t>нение</w:t>
      </w:r>
    </w:p>
    <w:p w:rsidR="00000000" w:rsidRDefault="00DF4D5E">
      <w:pPr>
        <w:tabs>
          <w:tab w:val="left" w:pos="2552"/>
        </w:tabs>
        <w:spacing w:before="120" w:after="120"/>
        <w:ind w:firstLine="425"/>
        <w:jc w:val="right"/>
      </w:pPr>
      <w:r>
        <w:rPr>
          <w:b/>
          <w:position w:val="-30"/>
        </w:rPr>
        <w:object w:dxaOrig="3080" w:dyaOrig="720">
          <v:shape id="_x0000_i1151" type="#_x0000_t75" style="width:153.75pt;height:36pt" o:ole="">
            <v:imagedata r:id="rId232" o:title=""/>
          </v:shape>
          <o:OLEObject Type="Embed" ProgID="Equation.2" ShapeID="_x0000_i1151" DrawAspect="Content" ObjectID="_1427220083" r:id="rId233"/>
        </w:object>
      </w:r>
      <w:r>
        <w:rPr>
          <w:lang w:val="en-US"/>
        </w:rPr>
        <w:t>.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(9)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Подставив значения </w:t>
      </w:r>
      <w:r>
        <w:rPr>
          <w:position w:val="-6"/>
        </w:rPr>
        <w:object w:dxaOrig="220" w:dyaOrig="279">
          <v:shape id="_x0000_i1152" type="#_x0000_t75" style="width:11.25pt;height:14.25pt" o:ole="">
            <v:imagedata r:id="rId234" o:title=""/>
          </v:shape>
          <o:OLEObject Type="Embed" ProgID="Equation.2" ShapeID="_x0000_i1152" DrawAspect="Content" ObjectID="_1427220084" r:id="rId235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6"/>
        </w:rPr>
        <w:object w:dxaOrig="260" w:dyaOrig="279">
          <v:shape id="_x0000_i1153" type="#_x0000_t75" style="width:12.75pt;height:14.25pt" o:ole="">
            <v:imagedata r:id="rId236" o:title=""/>
          </v:shape>
          <o:OLEObject Type="Embed" ProgID="Equation.2" ShapeID="_x0000_i1153" DrawAspect="Content" ObjectID="_1427220085" r:id="rId237"/>
        </w:object>
      </w:r>
      <w:r>
        <w:t xml:space="preserve"> в </w:t>
      </w:r>
      <w:r>
        <w:rPr>
          <w:position w:val="-10"/>
        </w:rPr>
        <w:object w:dxaOrig="180" w:dyaOrig="320">
          <v:shape id="_x0000_i1154" type="#_x0000_t75" style="width:9pt;height:15.75pt" o:ole="">
            <v:imagedata r:id="rId42" o:title=""/>
          </v:shape>
          <o:OLEObject Type="Embed" ProgID="Equation.2" ShapeID="_x0000_i1154" DrawAspect="Content" ObjectID="_1427220086" r:id="rId238"/>
        </w:object>
      </w:r>
      <w:r>
        <w:t xml:space="preserve">уравнение, получим </w:t>
      </w:r>
    </w:p>
    <w:p w:rsidR="00000000" w:rsidRDefault="00DF4D5E">
      <w:pPr>
        <w:ind w:firstLine="426"/>
        <w:jc w:val="both"/>
        <w:rPr>
          <w:i/>
        </w:rPr>
      </w:pPr>
      <w:r>
        <w:rPr>
          <w:position w:val="-22"/>
          <w:lang w:val="en-US"/>
        </w:rPr>
        <w:object w:dxaOrig="4220" w:dyaOrig="639">
          <v:shape id="_x0000_i1155" type="#_x0000_t75" style="width:210.75pt;height:32.25pt" o:ole="">
            <v:imagedata r:id="rId239" o:title=""/>
          </v:shape>
          <o:OLEObject Type="Embed" ProgID="Equation.2" ShapeID="_x0000_i1155" DrawAspect="Content" ObjectID="_1427220087" r:id="rId240"/>
        </w:object>
      </w:r>
      <w:r>
        <w:rPr>
          <w:lang w:val="en-US"/>
        </w:rPr>
        <w:t>,</w:t>
      </w:r>
    </w:p>
    <w:p w:rsidR="00000000" w:rsidRDefault="00DF4D5E">
      <w:pPr>
        <w:ind w:firstLine="426"/>
        <w:jc w:val="both"/>
        <w:rPr>
          <w:lang w:val="en-US"/>
        </w:rPr>
      </w:pPr>
      <w:r>
        <w:t>реша</w:t>
      </w:r>
      <w:r>
        <w:t>я уравнение, как квадратное относительно</w:t>
      </w:r>
      <w:r>
        <w:rPr>
          <w:lang w:val="en-US"/>
        </w:rPr>
        <w:t xml:space="preserve"> </w:t>
      </w:r>
      <w:r>
        <w:rPr>
          <w:i/>
          <w:lang w:val="en-US"/>
        </w:rPr>
        <w:t>h,</w:t>
      </w:r>
      <w:r>
        <w:t xml:space="preserve"> находим оптимал</w:t>
      </w:r>
      <w:r>
        <w:t>ь</w:t>
      </w:r>
      <w:r>
        <w:t>ную высоту изгибаемого сечения, отвечающего оптимальному размещ</w:t>
      </w:r>
      <w:r>
        <w:t>е</w:t>
      </w:r>
      <w:r>
        <w:t>нию и величине армирования обеих зон конструкции и заданным нагру</w:t>
      </w:r>
      <w:r>
        <w:t>з</w:t>
      </w:r>
      <w:r>
        <w:t>кам</w:t>
      </w:r>
    </w:p>
    <w:p w:rsidR="00000000" w:rsidRDefault="00DF4D5E">
      <w:pPr>
        <w:ind w:firstLine="426"/>
        <w:jc w:val="both"/>
      </w:pPr>
      <w:r>
        <w:rPr>
          <w:position w:val="-10"/>
        </w:rPr>
        <w:object w:dxaOrig="780" w:dyaOrig="320">
          <v:shape id="_x0000_i1156" type="#_x0000_t75" style="width:39pt;height:15.75pt" o:ole="">
            <v:imagedata r:id="rId241" o:title=""/>
          </v:shape>
          <o:OLEObject Type="Embed" ProgID="Equation.2" ShapeID="_x0000_i1156" DrawAspect="Content" ObjectID="_1427220088" r:id="rId242"/>
        </w:objec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780" w:dyaOrig="360">
          <v:shape id="_x0000_i1157" type="#_x0000_t75" style="width:39pt;height:18pt" o:ole="">
            <v:imagedata r:id="rId243" o:title=""/>
          </v:shape>
          <o:OLEObject Type="Embed" ProgID="Equation.2" ShapeID="_x0000_i1157" DrawAspect="Content" ObjectID="_1427220089" r:id="rId244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rPr>
          <w:b/>
        </w:rPr>
        <w:t>7.</w:t>
      </w:r>
      <w:r>
        <w:t xml:space="preserve"> По известным относительным усилиям в арматуре с помощью формулы (3) определяется армирование обеих зон конструкции: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8"/>
        </w:rPr>
        <w:object w:dxaOrig="2260" w:dyaOrig="680">
          <v:shape id="_x0000_i1158" type="#_x0000_t75" style="width:113.25pt;height:33.75pt" o:ole="">
            <v:imagedata r:id="rId245" o:title=""/>
          </v:shape>
          <o:OLEObject Type="Embed" ProgID="Equation.2" ShapeID="_x0000_i1158" DrawAspect="Content" ObjectID="_1427220090" r:id="rId246"/>
        </w:object>
      </w:r>
      <w:r>
        <w:rPr>
          <w:lang w:val="en-US"/>
        </w:rPr>
        <w:t>;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(10)</w:t>
      </w:r>
    </w:p>
    <w:p w:rsidR="00000000" w:rsidRDefault="00DF4D5E">
      <w:pPr>
        <w:spacing w:after="120"/>
        <w:ind w:firstLine="425"/>
        <w:jc w:val="right"/>
        <w:rPr>
          <w:lang w:val="en-US"/>
        </w:rPr>
      </w:pPr>
      <w:r>
        <w:rPr>
          <w:b/>
          <w:position w:val="-28"/>
        </w:rPr>
        <w:object w:dxaOrig="2280" w:dyaOrig="740">
          <v:shape id="_x0000_i1159" type="#_x0000_t75" style="width:114pt;height:36.75pt" o:ole="">
            <v:imagedata r:id="rId247" o:title=""/>
          </v:shape>
          <o:OLEObject Type="Embed" ProgID="Equation.2" ShapeID="_x0000_i1159" DrawAspect="Content" ObjectID="_1427220091" r:id="rId248"/>
        </w:object>
      </w:r>
      <w:r>
        <w:rPr>
          <w:lang w:val="en-US"/>
        </w:rPr>
        <w:t>.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lang w:val="en-US"/>
        </w:rPr>
        <w:t>(11)</w:t>
      </w:r>
    </w:p>
    <w:p w:rsidR="00000000" w:rsidRDefault="00DF4D5E">
      <w:pPr>
        <w:ind w:left="1134" w:hanging="113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aII</w:t>
      </w:r>
      <w:r>
        <w:rPr>
          <w:lang w:val="en-US"/>
        </w:rPr>
        <w:t xml:space="preserve"> –</w:t>
      </w:r>
      <w:r>
        <w:t xml:space="preserve"> расчетное сопротивление арматуры растяжению для предельных состояний втор</w:t>
      </w:r>
      <w:r>
        <w:t>ой группы, тс/см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ind w:left="1134" w:hanging="708"/>
        <w:jc w:val="both"/>
      </w:pPr>
      <w:r>
        <w:rPr>
          <w:position w:val="-10"/>
          <w:lang w:val="en-US"/>
        </w:rPr>
        <w:object w:dxaOrig="300" w:dyaOrig="320">
          <v:shape id="_x0000_i1160" type="#_x0000_t75" style="width:15pt;height:15.75pt" o:ole="">
            <v:imagedata r:id="rId249" o:title=""/>
          </v:shape>
          <o:OLEObject Type="Embed" ProgID="Equation.2" ShapeID="_x0000_i1160" DrawAspect="Content" ObjectID="_1427220092" r:id="rId250"/>
        </w:object>
      </w:r>
      <w:r>
        <w:rPr>
          <w:lang w:val="en-US"/>
        </w:rPr>
        <w:t xml:space="preserve"> –</w:t>
      </w:r>
      <w:r>
        <w:t xml:space="preserve"> потери напряжений в арматуре, тс/см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ind w:left="1134" w:hanging="708"/>
        <w:jc w:val="both"/>
      </w:pPr>
      <w:r>
        <w:rPr>
          <w:i/>
          <w:lang w:val="en-US"/>
        </w:rPr>
        <w:t>k</w:t>
      </w:r>
      <w:r>
        <w:rPr>
          <w:lang w:val="en-US"/>
        </w:rPr>
        <w:t xml:space="preserve"> </w:t>
      </w:r>
      <w:r>
        <w:t>– коэффициент (</w:t>
      </w:r>
      <w:r>
        <w:rPr>
          <w:lang w:val="en-US"/>
        </w:rPr>
        <w:t xml:space="preserve">k = </w:t>
      </w:r>
      <w:r>
        <w:t>0,65 для проволочной арматуры;</w:t>
      </w:r>
    </w:p>
    <w:p w:rsidR="00000000" w:rsidRDefault="00DF4D5E">
      <w:pPr>
        <w:ind w:firstLine="1843"/>
        <w:jc w:val="both"/>
      </w:pPr>
      <w:r>
        <w:rPr>
          <w:lang w:val="en-US"/>
        </w:rPr>
        <w:t xml:space="preserve">k = </w:t>
      </w:r>
      <w:r>
        <w:t>0,9 для стержневой арматуры);</w:t>
      </w:r>
    </w:p>
    <w:p w:rsidR="00000000" w:rsidRDefault="00DF4D5E">
      <w:pPr>
        <w:ind w:firstLine="426"/>
        <w:jc w:val="both"/>
      </w:pPr>
      <w:r>
        <w:rPr>
          <w:i/>
          <w:lang w:val="en-US"/>
        </w:rPr>
        <w:t>m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– </w:t>
      </w:r>
      <w:r>
        <w:t xml:space="preserve">коэффициент точности натяжения, принимаемый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0,9.</w:t>
      </w:r>
    </w:p>
    <w:p w:rsidR="00000000" w:rsidRDefault="00DF4D5E">
      <w:pPr>
        <w:ind w:firstLine="426"/>
        <w:jc w:val="both"/>
      </w:pPr>
      <w:r>
        <w:t>Сечение арматуры по этим формулам получается с некоторым зап</w:t>
      </w:r>
      <w:r>
        <w:t>а</w:t>
      </w:r>
      <w:r>
        <w:t>сом, который можно компенсировать, введя коэффициент 0,97. Из выр</w:t>
      </w:r>
      <w:r>
        <w:t>а</w:t>
      </w:r>
      <w:r>
        <w:t xml:space="preserve">жений (10) и (11) видно, что учет потерь самонапряжения </w:t>
      </w:r>
      <w:r>
        <w:rPr>
          <w:position w:val="-10"/>
          <w:lang w:val="en-US"/>
        </w:rPr>
        <w:object w:dxaOrig="300" w:dyaOrig="320">
          <v:shape id="_x0000_i1161" type="#_x0000_t75" style="width:15pt;height:15.75pt" o:ole="">
            <v:imagedata r:id="rId249" o:title=""/>
          </v:shape>
          <o:OLEObject Type="Embed" ProgID="Equation.2" ShapeID="_x0000_i1161" DrawAspect="Content" ObjectID="_1427220093" r:id="rId251"/>
        </w:object>
      </w:r>
      <w:r>
        <w:t xml:space="preserve"> требуется только при назначении сечения арматуры конструкции. Например, при р</w:t>
      </w:r>
      <w:r>
        <w:t xml:space="preserve">асчете напорных труб резервуаров и различных подземных сооружений потери </w:t>
      </w:r>
      <w:r>
        <w:rPr>
          <w:position w:val="-10"/>
          <w:lang w:val="en-US"/>
        </w:rPr>
        <w:object w:dxaOrig="300" w:dyaOrig="320">
          <v:shape id="_x0000_i1162" type="#_x0000_t75" style="width:15pt;height:15.75pt" o:ole="">
            <v:imagedata r:id="rId249" o:title=""/>
          </v:shape>
          <o:OLEObject Type="Embed" ProgID="Equation.2" ShapeID="_x0000_i1162" DrawAspect="Content" ObjectID="_1427220094" r:id="rId252"/>
        </w:object>
      </w:r>
      <w:r>
        <w:t xml:space="preserve"> в формулах (10) и (11) обычно принимаются равными нулю, поскольку самонапряжение в период эксплуатации сооружения в конта</w:t>
      </w:r>
      <w:r>
        <w:t>к</w:t>
      </w:r>
      <w:r>
        <w:t>те с водой полностью восстанавлив</w:t>
      </w:r>
      <w:r>
        <w:t>а</w:t>
      </w:r>
      <w:r>
        <w:t>ется.</w:t>
      </w:r>
    </w:p>
    <w:p w:rsidR="00000000" w:rsidRDefault="00DF4D5E">
      <w:pPr>
        <w:ind w:firstLine="426"/>
        <w:jc w:val="both"/>
      </w:pPr>
      <w:r>
        <w:rPr>
          <w:b/>
        </w:rPr>
        <w:t>8.</w:t>
      </w:r>
      <w:r>
        <w:t xml:space="preserve"> При проектировании самонапряженных конструкций необходимо учитывать, что напрягающий бетон обладает высокими сопротивлениями растяжению при изгибе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p.</w:t>
      </w:r>
      <w:r>
        <w:rPr>
          <w:i/>
          <w:vertAlign w:val="subscript"/>
        </w:rPr>
        <w:t>и</w:t>
      </w:r>
      <w:r>
        <w:rPr>
          <w:smallCaps/>
        </w:rPr>
        <w:t xml:space="preserve"> </w:t>
      </w:r>
      <w:r>
        <w:t>и осевому растяжению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</w:t>
      </w:r>
      <w:r>
        <w:rPr>
          <w:i/>
          <w:lang w:val="en-US"/>
        </w:rPr>
        <w:t xml:space="preserve"> .</w:t>
      </w:r>
      <w:r>
        <w:t xml:space="preserve"> Так, например, сопротивление напрягающего бетона растяжению при изгибе д</w:t>
      </w:r>
      <w:r>
        <w:t>ля</w:t>
      </w:r>
      <w:r>
        <w:rPr>
          <w:lang w:val="en-US"/>
        </w:rPr>
        <w:t xml:space="preserve"> </w:t>
      </w:r>
      <w:r>
        <w:t>бетона марок М 300</w:t>
      </w:r>
      <w:r>
        <w:rPr>
          <w:lang w:val="en-US"/>
        </w:rPr>
        <w:t xml:space="preserve"> – </w:t>
      </w:r>
      <w:r>
        <w:t>М 800 находится в пределах 60</w:t>
      </w:r>
      <w:r>
        <w:rPr>
          <w:lang w:val="en-US"/>
        </w:rPr>
        <w:t xml:space="preserve"> – </w:t>
      </w:r>
      <w:r>
        <w:t>100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  <w:r>
        <w:t xml:space="preserve"> На это указ</w:t>
      </w:r>
      <w:r>
        <w:t>ы</w:t>
      </w:r>
      <w:r>
        <w:t>вают многочисленные контрольные испытания растворов и бетонов на НЦ, которые дают в 1,5</w:t>
      </w:r>
      <w:r>
        <w:rPr>
          <w:lang w:val="en-US"/>
        </w:rPr>
        <w:t xml:space="preserve"> – </w:t>
      </w:r>
      <w:r>
        <w:t xml:space="preserve">2 раза более высокое отношение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pII </w:t>
      </w:r>
      <w:r>
        <w:rPr>
          <w:i/>
          <w:lang w:val="en-US"/>
        </w:rPr>
        <w:t>:R</w:t>
      </w:r>
      <w:r>
        <w:rPr>
          <w:i/>
          <w:vertAlign w:val="subscript"/>
        </w:rPr>
        <w:t>пр</w:t>
      </w:r>
      <w:r>
        <w:t xml:space="preserve"> по сра</w:t>
      </w:r>
      <w:r>
        <w:t>в</w:t>
      </w:r>
      <w:r>
        <w:t>нению с нормированной величиной этого отношения для бетонов на портландцементе.</w:t>
      </w:r>
    </w:p>
    <w:p w:rsidR="00000000" w:rsidRDefault="00DF4D5E">
      <w:pPr>
        <w:ind w:firstLine="426"/>
        <w:jc w:val="both"/>
      </w:pPr>
      <w:r>
        <w:rPr>
          <w:b/>
        </w:rPr>
        <w:t>9.</w:t>
      </w:r>
      <w:r>
        <w:t xml:space="preserve"> Большинство конструкций, для которых в настоящее время может быть применен напрягающий цемент, имеют прямоугольную форму п</w:t>
      </w:r>
      <w:r>
        <w:t>о</w:t>
      </w:r>
      <w:r>
        <w:t>перечного сечения (стенка трубы и резервуара, полы и покрытия пр</w:t>
      </w:r>
      <w:r>
        <w:t>о</w:t>
      </w:r>
      <w:r>
        <w:t>мышленных складов, сте</w:t>
      </w:r>
      <w:r>
        <w:t>нка трубопровода большого диаметра, объемные блоки квартир в жилищном строительстве и т.д.), т.</w:t>
      </w:r>
      <w:r>
        <w:rPr>
          <w:lang w:val="en-US"/>
        </w:rPr>
        <w:t xml:space="preserve"> e.: </w:t>
      </w:r>
      <w:r>
        <w:rPr>
          <w:position w:val="-14"/>
          <w:lang w:val="en-US"/>
        </w:rPr>
        <w:object w:dxaOrig="320" w:dyaOrig="360">
          <v:shape id="_x0000_i1163" type="#_x0000_t75" style="width:15.75pt;height:18pt" o:ole="">
            <v:imagedata r:id="rId216" o:title=""/>
          </v:shape>
          <o:OLEObject Type="Embed" ProgID="Equation.2" ShapeID="_x0000_i1163" DrawAspect="Content" ObjectID="_1427220095" r:id="rId253"/>
        </w:objec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0; </w:t>
      </w:r>
      <w:r>
        <w:rPr>
          <w:position w:val="-10"/>
          <w:lang w:val="en-US"/>
        </w:rPr>
        <w:object w:dxaOrig="320" w:dyaOrig="320">
          <v:shape id="_x0000_i1164" type="#_x0000_t75" style="width:15.75pt;height:15.75pt" o:ole="">
            <v:imagedata r:id="rId211" o:title=""/>
          </v:shape>
          <o:OLEObject Type="Embed" ProgID="Equation.2" ShapeID="_x0000_i1164" DrawAspect="Content" ObjectID="_1427220096" r:id="rId254"/>
        </w:object>
      </w:r>
      <w:r>
        <w:rPr>
          <w:lang w:val="en-US"/>
        </w:rPr>
        <w:t>= 0;</w:t>
      </w:r>
      <w:r>
        <w:t xml:space="preserve"> </w:t>
      </w:r>
      <w:r>
        <w:rPr>
          <w:position w:val="-14"/>
        </w:rPr>
        <w:object w:dxaOrig="279" w:dyaOrig="360">
          <v:shape id="_x0000_i1165" type="#_x0000_t75" style="width:14.25pt;height:18pt" o:ole="">
            <v:imagedata r:id="rId255" o:title=""/>
          </v:shape>
          <o:OLEObject Type="Embed" ProgID="Equation.2" ShapeID="_x0000_i1165" DrawAspect="Content" ObjectID="_1427220097" r:id="rId256"/>
        </w:object>
      </w:r>
      <w:r>
        <w:t xml:space="preserve">= 0; </w:t>
      </w:r>
      <w:r>
        <w:rPr>
          <w:position w:val="-10"/>
        </w:rPr>
        <w:object w:dxaOrig="260" w:dyaOrig="320">
          <v:shape id="_x0000_i1166" type="#_x0000_t75" style="width:12.75pt;height:15.75pt" o:ole="">
            <v:imagedata r:id="rId257" o:title=""/>
          </v:shape>
          <o:OLEObject Type="Embed" ProgID="Equation.2" ShapeID="_x0000_i1166" DrawAspect="Content" ObjectID="_1427220098" r:id="rId258"/>
        </w:object>
      </w:r>
      <w:r>
        <w:t>= 0.</w:t>
      </w:r>
    </w:p>
    <w:p w:rsidR="00000000" w:rsidRDefault="00DF4D5E">
      <w:pPr>
        <w:ind w:firstLine="426"/>
        <w:jc w:val="both"/>
      </w:pPr>
      <w:r>
        <w:t>В этих случаях расчетные формулы (4) – (7) будут иметь вид: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6"/>
        </w:rPr>
        <w:object w:dxaOrig="4099" w:dyaOrig="680">
          <v:shape id="_x0000_i1167" type="#_x0000_t75" style="width:204.75pt;height:33.75pt" o:ole="">
            <v:imagedata r:id="rId259" o:title=""/>
          </v:shape>
          <o:OLEObject Type="Embed" ProgID="Equation.2" ShapeID="_x0000_i1167" DrawAspect="Content" ObjectID="_1427220099" r:id="rId260"/>
        </w:objec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  <w:position w:val="-30"/>
        </w:rPr>
        <w:object w:dxaOrig="3560" w:dyaOrig="740">
          <v:shape id="_x0000_i1168" type="#_x0000_t75" style="width:177.75pt;height:36.75pt" o:ole="">
            <v:imagedata r:id="rId261" o:title=""/>
          </v:shape>
          <o:OLEObject Type="Embed" ProgID="Equation.2" ShapeID="_x0000_i1168" DrawAspect="Content" ObjectID="_1427220100" r:id="rId262"/>
        </w:object>
      </w:r>
      <w:r>
        <w:rPr>
          <w:b/>
          <w:lang w:val="en-US"/>
        </w:rPr>
        <w:t>;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t>(4</w:t>
      </w:r>
      <w:r>
        <w:rPr>
          <w:lang w:val="en-US"/>
        </w:rPr>
        <w:sym w:font="Symbol" w:char="F0A2"/>
      </w:r>
      <w:r>
        <w:t>)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4"/>
        </w:rPr>
        <w:object w:dxaOrig="4940" w:dyaOrig="639">
          <v:shape id="_x0000_i1169" type="#_x0000_t75" style="width:246.75pt;height:32.25pt" o:ole="">
            <v:imagedata r:id="rId263" o:title=""/>
          </v:shape>
          <o:OLEObject Type="Embed" ProgID="Equation.2" ShapeID="_x0000_i1169" DrawAspect="Content" ObjectID="_1427220101" r:id="rId264"/>
        </w:object>
      </w:r>
      <w:r>
        <w:rPr>
          <w:b/>
          <w:lang w:val="en-US"/>
        </w:rPr>
        <w:tab/>
      </w:r>
      <w:r>
        <w:t>(5</w:t>
      </w:r>
      <w:r>
        <w:rPr>
          <w:lang w:val="en-US"/>
        </w:rPr>
        <w:sym w:font="Symbol" w:char="F0A2"/>
      </w:r>
      <w:r>
        <w:t>)</w:t>
      </w:r>
    </w:p>
    <w:p w:rsidR="00000000" w:rsidRDefault="00DF4D5E">
      <w:pPr>
        <w:jc w:val="right"/>
        <w:rPr>
          <w:b/>
          <w:lang w:val="en-US"/>
        </w:rPr>
      </w:pPr>
      <w:r>
        <w:t>здесь</w:t>
      </w:r>
      <w:r>
        <w:rPr>
          <w:position w:val="-10"/>
        </w:rPr>
        <w:object w:dxaOrig="180" w:dyaOrig="320">
          <v:shape id="_x0000_i1170" type="#_x0000_t75" style="width:9pt;height:15.75pt" o:ole="">
            <v:imagedata r:id="rId42" o:title=""/>
          </v:shape>
          <o:OLEObject Type="Embed" ProgID="Equation.2" ShapeID="_x0000_i1170" DrawAspect="Content" ObjectID="_1427220102" r:id="rId265"/>
        </w:object>
      </w:r>
      <w:r>
        <w:rPr>
          <w:b/>
          <w:position w:val="-10"/>
        </w:rPr>
        <w:object w:dxaOrig="4620" w:dyaOrig="360">
          <v:shape id="_x0000_i1171" type="#_x0000_t75" style="width:231pt;height:18pt" o:ole="">
            <v:imagedata r:id="rId203" o:title=""/>
          </v:shape>
          <o:OLEObject Type="Embed" ProgID="Equation.2" ShapeID="_x0000_i1171" DrawAspect="Content" ObjectID="_1427220103" r:id="rId266"/>
        </w:object>
      </w:r>
      <w:r>
        <w:rPr>
          <w:lang w:val="en-US"/>
        </w:rPr>
        <w:t>;</w:t>
      </w:r>
      <w:r>
        <w:rPr>
          <w:b/>
          <w:lang w:val="en-US"/>
        </w:rPr>
        <w:tab/>
      </w:r>
      <w:r>
        <w:rPr>
          <w:lang w:val="en-US"/>
        </w:rPr>
        <w:t>(6</w:t>
      </w:r>
      <w:r>
        <w:rPr>
          <w:lang w:val="en-US"/>
        </w:rPr>
        <w:sym w:font="Symbol" w:char="F0A2"/>
      </w:r>
      <w:r>
        <w:rPr>
          <w:lang w:val="en-US"/>
        </w:rPr>
        <w:t>)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position w:val="-10"/>
        </w:rPr>
        <w:object w:dxaOrig="3120" w:dyaOrig="360">
          <v:shape id="_x0000_i1172" type="#_x0000_t75" style="width:156pt;height:18pt" o:ole="">
            <v:imagedata r:id="rId267" o:title=""/>
          </v:shape>
          <o:OLEObject Type="Embed" ProgID="Equation.2" ShapeID="_x0000_i1172" DrawAspect="Content" ObjectID="_1427220104" r:id="rId268"/>
        </w:object>
      </w:r>
      <w:r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</w:r>
      <w:r>
        <w:t>(7')</w:t>
      </w:r>
    </w:p>
    <w:p w:rsidR="00000000" w:rsidRDefault="00DF4D5E">
      <w:pPr>
        <w:ind w:firstLine="426"/>
        <w:jc w:val="both"/>
      </w:pPr>
      <w:r>
        <w:rPr>
          <w:b/>
        </w:rPr>
        <w:t xml:space="preserve">10. </w:t>
      </w:r>
      <w:r>
        <w:t>Проверка напряжений крайних наиболее сжатых волокон бето</w:t>
      </w:r>
      <w:r>
        <w:t>н</w:t>
      </w:r>
      <w:r>
        <w:t>ного с</w:t>
      </w:r>
      <w:r>
        <w:t>ечения при расчетной нагрузке трещинообразования производится по формулам: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position w:val="-28"/>
        </w:rPr>
        <w:object w:dxaOrig="2380" w:dyaOrig="700">
          <v:shape id="_x0000_i1173" type="#_x0000_t75" style="width:119.25pt;height:35.25pt" o:ole="">
            <v:imagedata r:id="rId269" o:title=""/>
          </v:shape>
          <o:OLEObject Type="Embed" ProgID="Equation.2" ShapeID="_x0000_i1173" DrawAspect="Content" ObjectID="_1427220105" r:id="rId270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(12)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position w:val="-28"/>
        </w:rPr>
        <w:object w:dxaOrig="2400" w:dyaOrig="700">
          <v:shape id="_x0000_i1174" type="#_x0000_t75" style="width:120pt;height:35.25pt" o:ole="">
            <v:imagedata r:id="rId271" o:title=""/>
          </v:shape>
          <o:OLEObject Type="Embed" ProgID="Equation.2" ShapeID="_x0000_i1174" DrawAspect="Content" ObjectID="_1427220106" r:id="rId272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(13)</w:t>
      </w:r>
    </w:p>
    <w:p w:rsidR="00000000" w:rsidRDefault="00DF4D5E">
      <w:pPr>
        <w:jc w:val="both"/>
        <w:rPr>
          <w:lang w:val="en-US"/>
        </w:rPr>
      </w:pPr>
      <w:r>
        <w:t xml:space="preserve">где </w:t>
      </w:r>
      <w:r>
        <w:rPr>
          <w:position w:val="-14"/>
        </w:rPr>
        <w:object w:dxaOrig="340" w:dyaOrig="360">
          <v:shape id="_x0000_i1175" type="#_x0000_t75" style="width:17.25pt;height:18pt" o:ole="">
            <v:imagedata r:id="rId273" o:title=""/>
          </v:shape>
          <o:OLEObject Type="Embed" ProgID="Equation.2" ShapeID="_x0000_i1175" DrawAspect="Content" ObjectID="_1427220107" r:id="rId274"/>
        </w:object>
      </w:r>
      <w:r>
        <w:t xml:space="preserve">и </w:t>
      </w:r>
      <w:r>
        <w:rPr>
          <w:position w:val="-14"/>
        </w:rPr>
        <w:object w:dxaOrig="340" w:dyaOrig="400">
          <v:shape id="_x0000_i1176" type="#_x0000_t75" style="width:17.25pt;height:20.25pt" o:ole="">
            <v:imagedata r:id="rId275" o:title=""/>
          </v:shape>
          <o:OLEObject Type="Embed" ProgID="Equation.2" ShapeID="_x0000_i1176" DrawAspect="Content" ObjectID="_1427220108" r:id="rId276"/>
        </w:object>
      </w:r>
      <w:r>
        <w:t xml:space="preserve"> определяются по формулам:</w:t>
      </w:r>
    </w:p>
    <w:p w:rsidR="00000000" w:rsidRDefault="00DF4D5E">
      <w:pPr>
        <w:spacing w:before="120" w:after="120"/>
        <w:ind w:firstLine="425"/>
        <w:jc w:val="right"/>
      </w:pPr>
      <w:r>
        <w:rPr>
          <w:position w:val="-14"/>
        </w:rPr>
        <w:object w:dxaOrig="1840" w:dyaOrig="400">
          <v:shape id="_x0000_i1177" type="#_x0000_t75" style="width:92.25pt;height:20.25pt" o:ole="">
            <v:imagedata r:id="rId277" o:title=""/>
          </v:shape>
          <o:OLEObject Type="Embed" ProgID="Equation.2" ShapeID="_x0000_i1177" DrawAspect="Content" ObjectID="_1427220109" r:id="rId278"/>
        </w:objec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(14)</w:t>
      </w:r>
    </w:p>
    <w:p w:rsidR="00000000" w:rsidRDefault="00DF4D5E">
      <w:pPr>
        <w:ind w:firstLine="426"/>
        <w:jc w:val="right"/>
      </w:pPr>
      <w:r>
        <w:rPr>
          <w:position w:val="-14"/>
        </w:rPr>
        <w:object w:dxaOrig="1800" w:dyaOrig="400">
          <v:shape id="_x0000_i1178" type="#_x0000_t75" style="width:90pt;height:20.25pt" o:ole="">
            <v:imagedata r:id="rId279" o:title=""/>
          </v:shape>
          <o:OLEObject Type="Embed" ProgID="Equation.2" ShapeID="_x0000_i1178" DrawAspect="Content" ObjectID="_1427220110" r:id="rId280"/>
        </w:object>
      </w:r>
      <w:r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(14')</w:t>
      </w:r>
    </w:p>
    <w:p w:rsidR="00000000" w:rsidRDefault="00DF4D5E">
      <w:pPr>
        <w:ind w:firstLine="426"/>
        <w:jc w:val="both"/>
      </w:pPr>
      <w:r>
        <w:rPr>
          <w:b/>
          <w:lang w:val="en-US"/>
        </w:rPr>
        <w:t>11</w:t>
      </w:r>
      <w:r>
        <w:rPr>
          <w:b/>
        </w:rPr>
        <w:t xml:space="preserve">. </w:t>
      </w:r>
      <w:r>
        <w:t>Принятое сечение балки проверяется расчетом по предельным состояниям первой группы (рис. 4) по формуле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</w:rPr>
        <w:object w:dxaOrig="4040" w:dyaOrig="620">
          <v:shape id="_x0000_i1179" type="#_x0000_t75" style="width:201.75pt;height:30.75pt" o:ole="">
            <v:imagedata r:id="rId281" o:title=""/>
          </v:shape>
          <o:OLEObject Type="Embed" ProgID="Equation.2" ShapeID="_x0000_i1179" DrawAspect="Content" ObjectID="_1427220111" r:id="rId282"/>
        </w:object>
      </w:r>
    </w:p>
    <w:p w:rsidR="00000000" w:rsidRDefault="00DF4D5E">
      <w:pPr>
        <w:spacing w:after="120"/>
        <w:ind w:firstLine="425"/>
        <w:jc w:val="right"/>
      </w:pPr>
      <w:r>
        <w:rPr>
          <w:position w:val="-14"/>
          <w:lang w:val="en-US"/>
        </w:rPr>
        <w:object w:dxaOrig="1579" w:dyaOrig="400">
          <v:shape id="_x0000_i1180" type="#_x0000_t75" style="width:78.75pt;height:20.25pt" o:ole="">
            <v:imagedata r:id="rId283" o:title=""/>
          </v:shape>
          <o:OLEObject Type="Embed" ProgID="Equation.2" ShapeID="_x0000_i1180" DrawAspect="Content" ObjectID="_1427220112" r:id="rId284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(15)</w:t>
      </w:r>
    </w:p>
    <w:p w:rsidR="00000000" w:rsidRDefault="00DF4D5E">
      <w:pPr>
        <w:spacing w:after="120"/>
        <w:jc w:val="right"/>
        <w:rPr>
          <w:lang w:val="en-US"/>
        </w:rPr>
      </w:pPr>
      <w:r>
        <w:t xml:space="preserve">где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30"/>
          <w:lang w:val="en-US"/>
        </w:rPr>
        <w:object w:dxaOrig="2020" w:dyaOrig="760">
          <v:shape id="_x0000_i1181" type="#_x0000_t75" style="width:101.25pt;height:38.25pt" o:ole="">
            <v:imagedata r:id="rId285" o:title=""/>
          </v:shape>
          <o:OLEObject Type="Embed" ProgID="Equation.2" ShapeID="_x0000_i1181" DrawAspect="Content" ObjectID="_1427220113" r:id="rId286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(16)</w:t>
      </w:r>
    </w:p>
    <w:p w:rsidR="00000000" w:rsidRDefault="00DF4D5E">
      <w:pPr>
        <w:jc w:val="both"/>
      </w:pPr>
      <w:r>
        <w:t>или по приближенной зависи</w:t>
      </w:r>
      <w:r>
        <w:t>мости для сечений со свесами:</w:t>
      </w:r>
    </w:p>
    <w:p w:rsidR="00000000" w:rsidRDefault="00DF4D5E">
      <w:pPr>
        <w:spacing w:before="120" w:after="120"/>
        <w:ind w:firstLine="425"/>
        <w:jc w:val="right"/>
        <w:rPr>
          <w:b/>
          <w:lang w:val="en-US"/>
        </w:rPr>
      </w:pPr>
      <w:r>
        <w:rPr>
          <w:b/>
          <w:position w:val="-22"/>
        </w:rPr>
        <w:object w:dxaOrig="4560" w:dyaOrig="620">
          <v:shape id="_x0000_i1182" type="#_x0000_t75" style="width:228pt;height:30.75pt" o:ole="">
            <v:imagedata r:id="rId287" o:title=""/>
          </v:shape>
          <o:OLEObject Type="Embed" ProgID="Equation.2" ShapeID="_x0000_i1182" DrawAspect="Content" ObjectID="_1427220114" r:id="rId288"/>
        </w:object>
      </w:r>
      <w:r>
        <w:rPr>
          <w:b/>
        </w:rPr>
        <w:tab/>
      </w:r>
      <w:r>
        <w:rPr>
          <w:b/>
        </w:rPr>
        <w:tab/>
      </w:r>
      <w:r>
        <w:rPr>
          <w:lang w:val="en-US"/>
        </w:rPr>
        <w:t>(</w:t>
      </w:r>
      <w:r>
        <w:t>16</w:t>
      </w:r>
      <w:r>
        <w:rPr>
          <w:lang w:val="en-US"/>
        </w:rPr>
        <w:t>')</w:t>
      </w:r>
    </w:p>
    <w:p w:rsidR="00000000" w:rsidRDefault="00DF4D5E">
      <w:pPr>
        <w:jc w:val="both"/>
      </w:pPr>
      <w:r>
        <w:pict>
          <v:shape id="_x0000_i1183" type="#_x0000_t75" style="width:313.5pt;height:186.75pt">
            <v:imagedata r:id="rId289" o:title=""/>
          </v:shape>
        </w:pict>
      </w:r>
    </w:p>
    <w:p w:rsidR="00000000" w:rsidRDefault="00DF4D5E">
      <w:pPr>
        <w:spacing w:before="120"/>
        <w:ind w:hanging="1"/>
        <w:jc w:val="center"/>
      </w:pPr>
      <w:r>
        <w:t>Рис. 4. Напряженное состояние обобщенного сечения изгибаемой конс</w:t>
      </w:r>
      <w:r>
        <w:t>т</w:t>
      </w:r>
      <w:r>
        <w:t>рукции при расчете по прочности</w:t>
      </w:r>
    </w:p>
    <w:p w:rsidR="00000000" w:rsidRDefault="00DF4D5E">
      <w:pPr>
        <w:spacing w:before="120"/>
        <w:jc w:val="both"/>
      </w:pPr>
      <w:r>
        <w:t>Выбранная конструкция должна удовлетворять условию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32"/>
        </w:rPr>
        <w:object w:dxaOrig="3920" w:dyaOrig="980">
          <v:shape id="_x0000_i1184" type="#_x0000_t75" style="width:195.75pt;height:48.75pt" o:ole="">
            <v:imagedata r:id="rId290" o:title=""/>
          </v:shape>
          <o:OLEObject Type="Embed" ProgID="Equation.2" ShapeID="_x0000_i1184" DrawAspect="Content" ObjectID="_1427220115" r:id="rId291"/>
        </w:object>
      </w:r>
      <w:r>
        <w:rPr>
          <w:b/>
          <w:lang w:val="en-US"/>
        </w:rPr>
        <w:t>,</w:t>
      </w:r>
      <w:r>
        <w:rPr>
          <w:b/>
        </w:rPr>
        <w:tab/>
      </w:r>
      <w:r>
        <w:t>(17)</w:t>
      </w:r>
    </w:p>
    <w:p w:rsidR="00000000" w:rsidRDefault="00DF4D5E">
      <w:pPr>
        <w:ind w:firstLine="426"/>
        <w:jc w:val="both"/>
      </w:pPr>
      <w:r>
        <w:t>где</w:t>
      </w:r>
      <w:r>
        <w:rPr>
          <w:position w:val="-22"/>
        </w:rPr>
        <w:object w:dxaOrig="620" w:dyaOrig="620">
          <v:shape id="_x0000_i1185" type="#_x0000_t75" style="width:30.75pt;height:30.75pt" o:ole="">
            <v:imagedata r:id="rId292" o:title=""/>
          </v:shape>
          <o:OLEObject Type="Embed" ProgID="Equation.2" ShapeID="_x0000_i1185" DrawAspect="Content" ObjectID="_1427220116" r:id="rId293"/>
        </w:object>
      </w:r>
      <w:r>
        <w:t>.</w:t>
      </w:r>
    </w:p>
    <w:p w:rsidR="00000000" w:rsidRDefault="00DF4D5E" w:rsidP="00DF4D5E">
      <w:pPr>
        <w:numPr>
          <w:ilvl w:val="0"/>
          <w:numId w:val="8"/>
        </w:numPr>
        <w:jc w:val="both"/>
      </w:pPr>
      <w:r>
        <w:t>Расчет главных растягивающих и сжимающих напряжений прои</w:t>
      </w:r>
      <w:r>
        <w:t>з</w:t>
      </w:r>
      <w:r>
        <w:t>водится при нормативной нагрузке по формулам: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14"/>
        </w:rPr>
        <w:object w:dxaOrig="1960" w:dyaOrig="360">
          <v:shape id="_x0000_i1186" type="#_x0000_t75" style="width:98.25pt;height:18pt" o:ole="">
            <v:imagedata r:id="rId294" o:title=""/>
          </v:shape>
          <o:OLEObject Type="Embed" ProgID="Equation.2" ShapeID="_x0000_i1186" DrawAspect="Content" ObjectID="_1427220117" r:id="rId295"/>
        </w:object>
      </w:r>
      <w:r>
        <w:rPr>
          <w:lang w:val="en-US"/>
        </w:rPr>
        <w:t>;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(18)</w:t>
      </w:r>
    </w:p>
    <w:p w:rsidR="00000000" w:rsidRDefault="00DF4D5E">
      <w:pPr>
        <w:spacing w:after="120"/>
        <w:ind w:firstLine="425"/>
        <w:jc w:val="right"/>
      </w:pPr>
      <w:r>
        <w:rPr>
          <w:position w:val="-26"/>
        </w:rPr>
        <w:object w:dxaOrig="5380" w:dyaOrig="680">
          <v:shape id="_x0000_i1187" type="#_x0000_t75" style="width:269.25pt;height:33.75pt" o:ole="">
            <v:imagedata r:id="rId296" o:title=""/>
          </v:shape>
          <o:OLEObject Type="Embed" ProgID="Equation.2" ShapeID="_x0000_i1187" DrawAspect="Content" ObjectID="_1427220118" r:id="rId297"/>
        </w:object>
      </w:r>
      <w:r>
        <w:rPr>
          <w:lang w:val="en-US"/>
        </w:rPr>
        <w:t>;</w:t>
      </w:r>
      <w:r>
        <w:t>(19)</w:t>
      </w:r>
    </w:p>
    <w:p w:rsidR="00000000" w:rsidRDefault="00DF4D5E">
      <w:pPr>
        <w:ind w:firstLine="426"/>
        <w:jc w:val="both"/>
      </w:pPr>
      <w:r>
        <w:t xml:space="preserve">где </w:t>
      </w:r>
      <w:r>
        <w:rPr>
          <w:position w:val="-14"/>
        </w:rPr>
        <w:object w:dxaOrig="260" w:dyaOrig="360">
          <v:shape id="_x0000_i1188" type="#_x0000_t75" style="width:12.75pt;height:18pt" o:ole="">
            <v:imagedata r:id="rId298" o:title=""/>
          </v:shape>
          <o:OLEObject Type="Embed" ProgID="Equation.2" ShapeID="_x0000_i1188" DrawAspect="Content" ObjectID="_1427220119" r:id="rId299"/>
        </w:object>
      </w:r>
      <w:r>
        <w:t xml:space="preserve"> – относительная координата центра тяжести,</w:t>
      </w:r>
    </w:p>
    <w:p w:rsidR="00000000" w:rsidRDefault="00DF4D5E">
      <w:pPr>
        <w:ind w:firstLine="426"/>
        <w:jc w:val="center"/>
      </w:pPr>
      <w:r>
        <w:rPr>
          <w:position w:val="-30"/>
        </w:rPr>
        <w:object w:dxaOrig="2740" w:dyaOrig="720">
          <v:shape id="_x0000_i1189" type="#_x0000_t75" style="width:137.25pt;height:36pt" o:ole="">
            <v:imagedata r:id="rId300" o:title=""/>
          </v:shape>
          <o:OLEObject Type="Embed" ProgID="Equation.2" ShapeID="_x0000_i1189" DrawAspect="Content" ObjectID="_1427220120" r:id="rId301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Напряжения </w:t>
      </w:r>
      <w:r>
        <w:rPr>
          <w:position w:val="-14"/>
        </w:rPr>
        <w:object w:dxaOrig="420" w:dyaOrig="360">
          <v:shape id="_x0000_i1190" type="#_x0000_t75" style="width:21pt;height:18pt" o:ole="">
            <v:imagedata r:id="rId302" o:title=""/>
          </v:shape>
          <o:OLEObject Type="Embed" ProgID="Equation.2" ShapeID="_x0000_i1190" DrawAspect="Content" ObjectID="_1427220121" r:id="rId303"/>
        </w:object>
      </w:r>
      <w:r>
        <w:t xml:space="preserve"> и </w:t>
      </w:r>
      <w:r>
        <w:rPr>
          <w:position w:val="-10"/>
        </w:rPr>
        <w:object w:dxaOrig="260" w:dyaOrig="320">
          <v:shape id="_x0000_i1191" type="#_x0000_t75" style="width:12.75pt;height:15.75pt" o:ole="">
            <v:imagedata r:id="rId304" o:title=""/>
          </v:shape>
          <o:OLEObject Type="Embed" ProgID="Equation.2" ShapeID="_x0000_i1191" DrawAspect="Content" ObjectID="_1427220122" r:id="rId305"/>
        </w:object>
      </w:r>
      <w:r>
        <w:t xml:space="preserve"> определяются по формулам:</w:t>
      </w:r>
    </w:p>
    <w:p w:rsidR="00000000" w:rsidRDefault="00DF4D5E">
      <w:pPr>
        <w:spacing w:before="120" w:after="120"/>
        <w:ind w:firstLine="425"/>
        <w:jc w:val="right"/>
        <w:rPr>
          <w:b/>
          <w:i/>
        </w:rPr>
      </w:pPr>
      <w:r>
        <w:rPr>
          <w:b/>
          <w:position w:val="-26"/>
        </w:rPr>
        <w:object w:dxaOrig="1520" w:dyaOrig="680">
          <v:shape id="_x0000_i1192" type="#_x0000_t75" style="width:75.75pt;height:33.75pt" o:ole="">
            <v:imagedata r:id="rId306" o:title=""/>
          </v:shape>
          <o:OLEObject Type="Embed" ProgID="Equation.2" ShapeID="_x0000_i1192" DrawAspect="Content" ObjectID="_1427220123" r:id="rId307"/>
        </w:object>
      </w:r>
      <w:r>
        <w:rPr>
          <w:lang w:val="en-US"/>
        </w:rPr>
        <w:t>;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(2</w:t>
      </w:r>
      <w:r>
        <w:rPr>
          <w:lang w:val="en-US"/>
        </w:rPr>
        <w:t>1</w:t>
      </w:r>
      <w:r>
        <w:rPr>
          <w:i/>
        </w:rPr>
        <w:t>)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2"/>
        </w:rPr>
        <w:object w:dxaOrig="1060" w:dyaOrig="620">
          <v:shape id="_x0000_i1193" type="#_x0000_t75" style="width:53.25pt;height:30.75pt" o:ole="">
            <v:imagedata r:id="rId308" o:title=""/>
          </v:shape>
          <o:OLEObject Type="Embed" ProgID="Equation.2" ShapeID="_x0000_i1193" DrawAspect="Content" ObjectID="_1427220124" r:id="rId309"/>
        </w:object>
      </w:r>
      <w:r>
        <w:rPr>
          <w:lang w:val="en-US"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(22)</w:t>
      </w:r>
    </w:p>
    <w:p w:rsidR="00000000" w:rsidRDefault="00DF4D5E">
      <w:pPr>
        <w:ind w:firstLine="426"/>
        <w:jc w:val="both"/>
      </w:pPr>
      <w:r>
        <w:t xml:space="preserve">Главные напряжения </w:t>
      </w:r>
      <w:r>
        <w:rPr>
          <w:position w:val="-10"/>
        </w:rPr>
        <w:object w:dxaOrig="340" w:dyaOrig="320">
          <v:shape id="_x0000_i1194" type="#_x0000_t75" style="width:17.25pt;height:15.75pt" o:ole="">
            <v:imagedata r:id="rId310" o:title=""/>
          </v:shape>
          <o:OLEObject Type="Embed" ProgID="Equation.2" ShapeID="_x0000_i1194" DrawAspect="Content" ObjectID="_1427220125" r:id="rId311"/>
        </w:object>
      </w:r>
      <w:r>
        <w:t xml:space="preserve"> при предварительном напряжении в пр</w:t>
      </w:r>
      <w:r>
        <w:t>о</w:t>
      </w:r>
      <w:r>
        <w:t>дольном и поперечном направлениях определяются по формуле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rPr>
          <w:b/>
          <w:position w:val="-24"/>
        </w:rPr>
        <w:object w:dxaOrig="3720" w:dyaOrig="720">
          <v:shape id="_x0000_i1195" type="#_x0000_t75" style="width:186pt;height:36pt" o:ole="">
            <v:imagedata r:id="rId312" o:title=""/>
          </v:shape>
          <o:OLEObject Type="Embed" ProgID="Equation.2" ShapeID="_x0000_i1195" DrawAspect="Content" ObjectID="_1427220126" r:id="rId313"/>
        </w:object>
      </w:r>
      <w:r>
        <w:rPr>
          <w:lang w:val="en-US"/>
        </w:rPr>
        <w:t>.</w:t>
      </w:r>
      <w:r>
        <w:rPr>
          <w:b/>
        </w:rPr>
        <w:tab/>
      </w:r>
      <w:r>
        <w:rPr>
          <w:b/>
        </w:rPr>
        <w:tab/>
      </w:r>
      <w:r>
        <w:t>(23)</w:t>
      </w:r>
    </w:p>
    <w:p w:rsidR="00000000" w:rsidRDefault="00DF4D5E">
      <w:pPr>
        <w:ind w:firstLine="426"/>
        <w:jc w:val="both"/>
      </w:pPr>
      <w:r>
        <w:t>Формула (23) позволяет выбрать оптимальную степень самонапр</w:t>
      </w:r>
      <w:r>
        <w:t>я</w:t>
      </w:r>
      <w:r>
        <w:t xml:space="preserve">жения </w:t>
      </w:r>
      <w:r>
        <w:rPr>
          <w:position w:val="-14"/>
        </w:rPr>
        <w:object w:dxaOrig="1040" w:dyaOrig="360">
          <v:shape id="_x0000_i1196" type="#_x0000_t75" style="width:51.75pt;height:18pt" o:ole="">
            <v:imagedata r:id="rId314" o:title=""/>
          </v:shape>
          <o:OLEObject Type="Embed" ProgID="Equation.2" ShapeID="_x0000_i1196" DrawAspect="Content" ObjectID="_1427220127" r:id="rId315"/>
        </w:object>
      </w:r>
      <w:r>
        <w:t xml:space="preserve"> по заданным </w:t>
      </w:r>
      <w:r>
        <w:rPr>
          <w:position w:val="-10"/>
        </w:rPr>
        <w:object w:dxaOrig="360" w:dyaOrig="320">
          <v:shape id="_x0000_i1197" type="#_x0000_t75" style="width:18pt;height:15.75pt" o:ole="">
            <v:imagedata r:id="rId316" o:title=""/>
          </v:shape>
          <o:OLEObject Type="Embed" ProgID="Equation.2" ShapeID="_x0000_i1197" DrawAspect="Content" ObjectID="_1427220128" r:id="rId317"/>
        </w:object>
      </w:r>
      <w:r>
        <w:t xml:space="preserve"> в продольном направлении.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 xml:space="preserve">2. Выбор относительных </w:t>
      </w:r>
      <w:r>
        <w:rPr>
          <w:b/>
        </w:rPr>
        <w:t>характеристик сечения</w:t>
      </w:r>
    </w:p>
    <w:p w:rsidR="00000000" w:rsidRDefault="00DF4D5E">
      <w:pPr>
        <w:ind w:firstLine="426"/>
        <w:jc w:val="both"/>
      </w:pPr>
      <w:r>
        <w:t>При подборе сечения изгибаемых элементов конструкций и опред</w:t>
      </w:r>
      <w:r>
        <w:t>е</w:t>
      </w:r>
      <w:r>
        <w:t>лении необходимого армирования по заданным нагрузкам предварител</w:t>
      </w:r>
      <w:r>
        <w:t>ь</w:t>
      </w:r>
      <w:r>
        <w:t>но необходимо решать конструктивные вопросы и назначать некоторые относительные величины будущего сечения конструкции и его конфиг</w:t>
      </w:r>
      <w:r>
        <w:t>у</w:t>
      </w:r>
      <w:r>
        <w:t>рацию, а именно:</w:t>
      </w:r>
    </w:p>
    <w:p w:rsidR="00000000" w:rsidRDefault="00DF4D5E">
      <w:pPr>
        <w:ind w:firstLine="426"/>
        <w:jc w:val="both"/>
      </w:pPr>
      <w:r>
        <w:t>1) устройство уширений и свесов, что важно для предварител</w:t>
      </w:r>
      <w:r>
        <w:t>ь</w:t>
      </w:r>
      <w:r>
        <w:t>но-напряженных конструкций;</w:t>
      </w:r>
    </w:p>
    <w:p w:rsidR="00000000" w:rsidRDefault="00DF4D5E">
      <w:pPr>
        <w:ind w:firstLine="426"/>
        <w:jc w:val="both"/>
      </w:pPr>
      <w:r>
        <w:t>2) выбор относительных размеров этих элементов, т</w:t>
      </w:r>
      <w:r>
        <w:rPr>
          <w:lang w:val="en-US"/>
        </w:rPr>
        <w:t>.</w:t>
      </w:r>
      <w:r>
        <w:t>е.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20">
          <v:shape id="_x0000_i1198" type="#_x0000_t75" style="width:15.75pt;height:15.75pt" o:ole="">
            <v:imagedata r:id="rId211" o:title=""/>
          </v:shape>
          <o:OLEObject Type="Embed" ProgID="Equation.2" ShapeID="_x0000_i1198" DrawAspect="Content" ObjectID="_1427220129" r:id="rId318"/>
        </w:object>
      </w:r>
      <w:r>
        <w:t xml:space="preserve"> и </w:t>
      </w:r>
      <w:r>
        <w:rPr>
          <w:position w:val="-14"/>
        </w:rPr>
        <w:object w:dxaOrig="320" w:dyaOrig="360">
          <v:shape id="_x0000_i1199" type="#_x0000_t75" style="width:15.75pt;height:18pt" o:ole="">
            <v:imagedata r:id="rId216" o:title=""/>
          </v:shape>
          <o:OLEObject Type="Embed" ProgID="Equation.2" ShapeID="_x0000_i1199" DrawAspect="Content" ObjectID="_1427220130" r:id="rId319"/>
        </w:object>
      </w:r>
      <w:r>
        <w:t>;</w:t>
      </w:r>
    </w:p>
    <w:p w:rsidR="00000000" w:rsidRDefault="00DF4D5E">
      <w:pPr>
        <w:ind w:firstLine="426"/>
        <w:jc w:val="both"/>
      </w:pPr>
      <w:r>
        <w:t>3) развитие элементов уси</w:t>
      </w:r>
      <w:r>
        <w:t xml:space="preserve">лений в виде относительных расстояний от центров их тяжести до крайних волокон конструкции </w:t>
      </w:r>
      <w:r>
        <w:rPr>
          <w:position w:val="-10"/>
        </w:rPr>
        <w:object w:dxaOrig="260" w:dyaOrig="320">
          <v:shape id="_x0000_i1200" type="#_x0000_t75" style="width:12.75pt;height:15.75pt" o:ole="">
            <v:imagedata r:id="rId257" o:title=""/>
          </v:shape>
          <o:OLEObject Type="Embed" ProgID="Equation.2" ShapeID="_x0000_i1200" DrawAspect="Content" ObjectID="_1427220131" r:id="rId320"/>
        </w:object>
      </w:r>
      <w:r>
        <w:t xml:space="preserve"> и </w:t>
      </w:r>
      <w:r>
        <w:rPr>
          <w:position w:val="-14"/>
        </w:rPr>
        <w:object w:dxaOrig="279" w:dyaOrig="360">
          <v:shape id="_x0000_i1201" type="#_x0000_t75" style="width:14.25pt;height:18pt" o:ole="">
            <v:imagedata r:id="rId255" o:title=""/>
          </v:shape>
          <o:OLEObject Type="Embed" ProgID="Equation.2" ShapeID="_x0000_i1201" DrawAspect="Content" ObjectID="_1427220132" r:id="rId321"/>
        </w:object>
      </w:r>
      <w:r>
        <w:t>;</w:t>
      </w:r>
    </w:p>
    <w:p w:rsidR="00000000" w:rsidRDefault="00DF4D5E">
      <w:pPr>
        <w:ind w:firstLine="426"/>
        <w:jc w:val="both"/>
      </w:pPr>
      <w:r>
        <w:t>4) относительное размещение места приложения предварител</w:t>
      </w:r>
      <w:r>
        <w:t>ь</w:t>
      </w:r>
      <w:r>
        <w:t>но-напрягаемой арматуры относительно нижней грани конструкции</w:t>
      </w:r>
      <w:r>
        <w:rPr>
          <w:position w:val="-10"/>
        </w:rPr>
        <w:object w:dxaOrig="260" w:dyaOrig="320">
          <v:shape id="_x0000_i1202" type="#_x0000_t75" style="width:12.75pt;height:15.75pt" o:ole="">
            <v:imagedata r:id="rId322" o:title=""/>
          </v:shape>
          <o:OLEObject Type="Embed" ProgID="Equation.2" ShapeID="_x0000_i1202" DrawAspect="Content" ObjectID="_1427220133" r:id="rId323"/>
        </w:object>
      </w:r>
      <w:r>
        <w:t xml:space="preserve"> и </w:t>
      </w:r>
      <w:r>
        <w:rPr>
          <w:position w:val="-10"/>
        </w:rPr>
        <w:object w:dxaOrig="260" w:dyaOrig="360">
          <v:shape id="_x0000_i1203" type="#_x0000_t75" style="width:12.75pt;height:18pt" o:ole="">
            <v:imagedata r:id="rId324" o:title=""/>
          </v:shape>
          <o:OLEObject Type="Embed" ProgID="Equation.2" ShapeID="_x0000_i1203" DrawAspect="Content" ObjectID="_1427220134" r:id="rId325"/>
        </w:object>
      </w:r>
      <w:r>
        <w:t>;.</w:t>
      </w:r>
    </w:p>
    <w:p w:rsidR="00000000" w:rsidRDefault="00DF4D5E">
      <w:pPr>
        <w:ind w:firstLine="426"/>
        <w:jc w:val="both"/>
      </w:pPr>
      <w:r>
        <w:t>Таким образом, проектировщик, перед которым стоит задача опр</w:t>
      </w:r>
      <w:r>
        <w:t>е</w:t>
      </w:r>
      <w:r>
        <w:t>делить оптимальные размеры сечения и его армирование, должен выбрать заранее форму сечения конструкции, не задаваясь конкретными разм</w:t>
      </w:r>
      <w:r>
        <w:t>е</w:t>
      </w:r>
      <w:r>
        <w:t>рами.</w:t>
      </w:r>
      <w:r>
        <w:t xml:space="preserve"> В настоящее время есть много предпосылок и данных, оправданных практикой применения предварительно-напряженных конструкций, кот</w:t>
      </w:r>
      <w:r>
        <w:t>о</w:t>
      </w:r>
      <w:r>
        <w:t>рые позволяют утверждать, что только в тонких плитах сечение имеет пр</w:t>
      </w:r>
      <w:r>
        <w:t>я</w:t>
      </w:r>
      <w:r>
        <w:t xml:space="preserve">моугольную форму и, следовательно, </w:t>
      </w:r>
      <w:r>
        <w:rPr>
          <w:position w:val="-10"/>
          <w:lang w:val="en-US"/>
        </w:rPr>
        <w:object w:dxaOrig="320" w:dyaOrig="320">
          <v:shape id="_x0000_i1204" type="#_x0000_t75" style="width:15.75pt;height:15.75pt" o:ole="">
            <v:imagedata r:id="rId211" o:title=""/>
          </v:shape>
          <o:OLEObject Type="Embed" ProgID="Equation.2" ShapeID="_x0000_i1204" DrawAspect="Content" ObjectID="_1427220135" r:id="rId326"/>
        </w:object>
      </w:r>
      <w:r>
        <w:t xml:space="preserve"> и </w:t>
      </w:r>
      <w:r>
        <w:rPr>
          <w:position w:val="-14"/>
        </w:rPr>
        <w:object w:dxaOrig="320" w:dyaOrig="360">
          <v:shape id="_x0000_i1205" type="#_x0000_t75" style="width:15.75pt;height:18pt" o:ole="">
            <v:imagedata r:id="rId216" o:title=""/>
          </v:shape>
          <o:OLEObject Type="Embed" ProgID="Equation.2" ShapeID="_x0000_i1205" DrawAspect="Content" ObjectID="_1427220136" r:id="rId327"/>
        </w:object>
      </w:r>
      <w:r>
        <w:t xml:space="preserve"> равны нулю. Балки из экономических соображений всегда устраиваются со свесами (полками), а при значительных пролетах и нагрузках</w:t>
      </w:r>
      <w:r>
        <w:rPr>
          <w:lang w:val="en-US"/>
        </w:rPr>
        <w:t xml:space="preserve"> –</w:t>
      </w:r>
      <w:r>
        <w:t>обязательно с уширениями. Только в частных случаях и в монолитном железобетоне применяются сечения</w:t>
      </w:r>
      <w:r>
        <w:t xml:space="preserve"> прямоугольной формы.</w:t>
      </w:r>
    </w:p>
    <w:p w:rsidR="00000000" w:rsidRDefault="00DF4D5E">
      <w:pPr>
        <w:ind w:firstLine="426"/>
        <w:jc w:val="both"/>
      </w:pPr>
      <w:r>
        <w:t xml:space="preserve">Таким образом, необходимо всегда в первую очередь рассматривать форму будущей балочной конструкции как сечение, снабженное свесами и уширениями. Обычно </w:t>
      </w:r>
      <w:r>
        <w:rPr>
          <w:position w:val="-10"/>
          <w:lang w:val="en-US"/>
        </w:rPr>
        <w:object w:dxaOrig="320" w:dyaOrig="320">
          <v:shape id="_x0000_i1206" type="#_x0000_t75" style="width:15.75pt;height:15.75pt" o:ole="">
            <v:imagedata r:id="rId211" o:title=""/>
          </v:shape>
          <o:OLEObject Type="Embed" ProgID="Equation.2" ShapeID="_x0000_i1206" DrawAspect="Content" ObjectID="_1427220137" r:id="rId328"/>
        </w:object>
      </w:r>
      <w:r>
        <w:t xml:space="preserve"> выбирают в пределах 0,4</w:t>
      </w:r>
      <w:r>
        <w:rPr>
          <w:lang w:val="en-US"/>
        </w:rPr>
        <w:t>–</w:t>
      </w:r>
      <w:r>
        <w:t xml:space="preserve">0,8; </w:t>
      </w:r>
      <w:r>
        <w:rPr>
          <w:position w:val="-14"/>
        </w:rPr>
        <w:object w:dxaOrig="320" w:dyaOrig="360">
          <v:shape id="_x0000_i1207" type="#_x0000_t75" style="width:15.75pt;height:18pt" o:ole="">
            <v:imagedata r:id="rId216" o:title=""/>
          </v:shape>
          <o:OLEObject Type="Embed" ProgID="Equation.2" ShapeID="_x0000_i1207" DrawAspect="Content" ObjectID="_1427220138" r:id="rId329"/>
        </w:object>
      </w:r>
      <w:r>
        <w:rPr>
          <w:lang w:val="en-US"/>
        </w:rPr>
        <w:t xml:space="preserve">- </w:t>
      </w:r>
      <w:r>
        <w:t>в пределах 0,3</w:t>
      </w:r>
      <w:r>
        <w:rPr>
          <w:lang w:val="en-US"/>
        </w:rPr>
        <w:t>–</w:t>
      </w:r>
      <w:r>
        <w:t xml:space="preserve">0,6. Чем больше величины </w:t>
      </w:r>
      <w:r>
        <w:rPr>
          <w:position w:val="-10"/>
          <w:lang w:val="en-US"/>
        </w:rPr>
        <w:object w:dxaOrig="320" w:dyaOrig="320">
          <v:shape id="_x0000_i1208" type="#_x0000_t75" style="width:15.75pt;height:15.75pt" o:ole="">
            <v:imagedata r:id="rId211" o:title=""/>
          </v:shape>
          <o:OLEObject Type="Embed" ProgID="Equation.2" ShapeID="_x0000_i1208" DrawAspect="Content" ObjectID="_1427220139" r:id="rId330"/>
        </w:object>
      </w:r>
      <w:r>
        <w:t xml:space="preserve"> и </w:t>
      </w:r>
      <w:r>
        <w:rPr>
          <w:position w:val="-14"/>
        </w:rPr>
        <w:object w:dxaOrig="320" w:dyaOrig="360">
          <v:shape id="_x0000_i1209" type="#_x0000_t75" style="width:15.75pt;height:18pt" o:ole="">
            <v:imagedata r:id="rId216" o:title=""/>
          </v:shape>
          <o:OLEObject Type="Embed" ProgID="Equation.2" ShapeID="_x0000_i1209" DrawAspect="Content" ObjectID="_1427220140" r:id="rId331"/>
        </w:object>
      </w:r>
      <w:r>
        <w:t>, тем тоньше будет вертикальная стенка конструкции и выгоднее распределяться бетон в сечении.</w:t>
      </w:r>
    </w:p>
    <w:p w:rsidR="00000000" w:rsidRDefault="00DF4D5E">
      <w:pPr>
        <w:ind w:firstLine="426"/>
        <w:jc w:val="both"/>
      </w:pPr>
      <w:r>
        <w:t>Однако наибольшие величины свесов и уширений следует принимать только при нал</w:t>
      </w:r>
      <w:r>
        <w:t>ичии в вертикальной стенке поперечной предвар</w:t>
      </w:r>
      <w:r>
        <w:t>и</w:t>
      </w:r>
      <w:r>
        <w:t xml:space="preserve">тельно-напряженной арматуры в виде предварительно-напряженных отгибов и хомутов, иначе в процессе расчета придется увеличивать толщину стенки. Большие величины </w:t>
      </w:r>
      <w:r>
        <w:rPr>
          <w:position w:val="-10"/>
          <w:lang w:val="en-US"/>
        </w:rPr>
        <w:object w:dxaOrig="320" w:dyaOrig="320">
          <v:shape id="_x0000_i1210" type="#_x0000_t75" style="width:15.75pt;height:15.75pt" o:ole="">
            <v:imagedata r:id="rId211" o:title=""/>
          </v:shape>
          <o:OLEObject Type="Embed" ProgID="Equation.2" ShapeID="_x0000_i1210" DrawAspect="Content" ObjectID="_1427220141" r:id="rId332"/>
        </w:object>
      </w:r>
      <w:r>
        <w:t xml:space="preserve"> и </w:t>
      </w:r>
      <w:r>
        <w:rPr>
          <w:position w:val="-14"/>
        </w:rPr>
        <w:object w:dxaOrig="320" w:dyaOrig="360">
          <v:shape id="_x0000_i1211" type="#_x0000_t75" style="width:15.75pt;height:18pt" o:ole="">
            <v:imagedata r:id="rId216" o:title=""/>
          </v:shape>
          <o:OLEObject Type="Embed" ProgID="Equation.2" ShapeID="_x0000_i1211" DrawAspect="Content" ObjectID="_1427220142" r:id="rId333"/>
        </w:object>
      </w:r>
      <w:r>
        <w:t xml:space="preserve"> выбираются также при значительных н</w:t>
      </w:r>
      <w:r>
        <w:t>а</w:t>
      </w:r>
      <w:r>
        <w:t>грузках, когда ясна необходимость размещения напрягаемой арматуры в уширениях и восприятия большой силы сжатия в верхней зоне констру</w:t>
      </w:r>
      <w:r>
        <w:t>к</w:t>
      </w:r>
      <w:r>
        <w:t>ции. Обычно реком</w:t>
      </w:r>
      <w:r>
        <w:t>е</w:t>
      </w:r>
      <w:r>
        <w:t>ндуется принимать:</w:t>
      </w:r>
    </w:p>
    <w:p w:rsidR="00000000" w:rsidRDefault="00DF4D5E">
      <w:pPr>
        <w:ind w:firstLine="426"/>
        <w:jc w:val="both"/>
        <w:rPr>
          <w:lang w:val="en-US"/>
        </w:rPr>
      </w:pPr>
      <w:r>
        <w:t>а) для высоких слабозагруженных конструкций</w:t>
      </w:r>
    </w:p>
    <w:p w:rsidR="00000000" w:rsidRDefault="00DF4D5E">
      <w:pPr>
        <w:ind w:firstLine="1418"/>
        <w:jc w:val="both"/>
      </w:pPr>
      <w:r>
        <w:rPr>
          <w:position w:val="-10"/>
          <w:lang w:val="en-US"/>
        </w:rPr>
        <w:object w:dxaOrig="320" w:dyaOrig="320">
          <v:shape id="_x0000_i1212" type="#_x0000_t75" style="width:15.75pt;height:15.75pt" o:ole="">
            <v:imagedata r:id="rId211" o:title=""/>
          </v:shape>
          <o:OLEObject Type="Embed" ProgID="Equation.2" ShapeID="_x0000_i1212" DrawAspect="Content" ObjectID="_1427220143" r:id="rId334"/>
        </w:object>
      </w:r>
      <w:r>
        <w:t xml:space="preserve"> от 0,4 до 0,5 и </w:t>
      </w:r>
      <w:r>
        <w:rPr>
          <w:position w:val="-14"/>
        </w:rPr>
        <w:object w:dxaOrig="320" w:dyaOrig="360">
          <v:shape id="_x0000_i1213" type="#_x0000_t75" style="width:15.75pt;height:18pt" o:ole="">
            <v:imagedata r:id="rId216" o:title=""/>
          </v:shape>
          <o:OLEObject Type="Embed" ProgID="Equation.2" ShapeID="_x0000_i1213" DrawAspect="Content" ObjectID="_1427220144" r:id="rId335"/>
        </w:object>
      </w:r>
      <w:r>
        <w:rPr>
          <w:lang w:val="en-US"/>
        </w:rPr>
        <w:t xml:space="preserve"> </w:t>
      </w:r>
      <w:r>
        <w:t>от 0,3 до 0,4;</w:t>
      </w:r>
    </w:p>
    <w:p w:rsidR="00000000" w:rsidRDefault="00DF4D5E">
      <w:pPr>
        <w:ind w:firstLine="426"/>
        <w:jc w:val="both"/>
        <w:rPr>
          <w:lang w:val="en-US"/>
        </w:rPr>
      </w:pPr>
      <w:r>
        <w:t>б) для гибких и низких конструкций (с</w:t>
      </w:r>
      <w:r>
        <w:rPr>
          <w:lang w:val="en-US"/>
        </w:rPr>
        <w:t xml:space="preserve"> </w:t>
      </w:r>
      <w:r>
        <w:rPr>
          <w:i/>
          <w:lang w:val="en-US"/>
        </w:rPr>
        <w:t>h/L</w:t>
      </w:r>
      <w:r>
        <w:t xml:space="preserve"> от 1/16 до 1/20)</w:t>
      </w:r>
    </w:p>
    <w:p w:rsidR="00000000" w:rsidRDefault="00DF4D5E">
      <w:pPr>
        <w:ind w:firstLine="1418"/>
        <w:jc w:val="both"/>
      </w:pPr>
      <w:r>
        <w:rPr>
          <w:position w:val="-10"/>
          <w:lang w:val="en-US"/>
        </w:rPr>
        <w:object w:dxaOrig="320" w:dyaOrig="320">
          <v:shape id="_x0000_i1214" type="#_x0000_t75" style="width:15.75pt;height:15.75pt" o:ole="">
            <v:imagedata r:id="rId211" o:title=""/>
          </v:shape>
          <o:OLEObject Type="Embed" ProgID="Equation.2" ShapeID="_x0000_i1214" DrawAspect="Content" ObjectID="_1427220145" r:id="rId336"/>
        </w:object>
      </w:r>
      <w:r>
        <w:t xml:space="preserve"> от 0,5 до 0,7 и </w:t>
      </w:r>
      <w:r>
        <w:rPr>
          <w:position w:val="-14"/>
        </w:rPr>
        <w:object w:dxaOrig="320" w:dyaOrig="360">
          <v:shape id="_x0000_i1215" type="#_x0000_t75" style="width:15.75pt;height:18pt" o:ole="">
            <v:imagedata r:id="rId216" o:title=""/>
          </v:shape>
          <o:OLEObject Type="Embed" ProgID="Equation.2" ShapeID="_x0000_i1215" DrawAspect="Content" ObjectID="_1427220146" r:id="rId337"/>
        </w:object>
      </w:r>
      <w:r>
        <w:t>от 0,4 до 0,5;</w:t>
      </w:r>
    </w:p>
    <w:p w:rsidR="00000000" w:rsidRDefault="00DF4D5E">
      <w:pPr>
        <w:ind w:firstLine="426"/>
        <w:jc w:val="both"/>
      </w:pPr>
      <w:r>
        <w:t>в) для низких сильнозагруженных конструкций с поперечной предв</w:t>
      </w:r>
      <w:r>
        <w:t>а</w:t>
      </w:r>
      <w:r>
        <w:t>рительно-напряженной арматурой</w:t>
      </w:r>
    </w:p>
    <w:p w:rsidR="00000000" w:rsidRDefault="00DF4D5E">
      <w:pPr>
        <w:ind w:firstLine="1418"/>
        <w:jc w:val="both"/>
      </w:pPr>
      <w:r>
        <w:rPr>
          <w:position w:val="-10"/>
          <w:lang w:val="en-US"/>
        </w:rPr>
        <w:object w:dxaOrig="320" w:dyaOrig="320">
          <v:shape id="_x0000_i1216" type="#_x0000_t75" style="width:15.75pt;height:15.75pt" o:ole="">
            <v:imagedata r:id="rId211" o:title=""/>
          </v:shape>
          <o:OLEObject Type="Embed" ProgID="Equation.2" ShapeID="_x0000_i1216" DrawAspect="Content" ObjectID="_1427220147" r:id="rId338"/>
        </w:object>
      </w:r>
      <w:r>
        <w:t xml:space="preserve"> от 0,</w:t>
      </w:r>
      <w:r>
        <w:rPr>
          <w:lang w:val="en-US"/>
        </w:rPr>
        <w:t>7</w:t>
      </w:r>
      <w:r>
        <w:t xml:space="preserve"> до 0,</w:t>
      </w:r>
      <w:r>
        <w:rPr>
          <w:lang w:val="en-US"/>
        </w:rPr>
        <w:t>8</w:t>
      </w:r>
      <w:r>
        <w:t xml:space="preserve"> и </w:t>
      </w:r>
      <w:r>
        <w:rPr>
          <w:position w:val="-14"/>
        </w:rPr>
        <w:object w:dxaOrig="320" w:dyaOrig="360">
          <v:shape id="_x0000_i1217" type="#_x0000_t75" style="width:15.75pt;height:18pt" o:ole="">
            <v:imagedata r:id="rId216" o:title=""/>
          </v:shape>
          <o:OLEObject Type="Embed" ProgID="Equation.2" ShapeID="_x0000_i1217" DrawAspect="Content" ObjectID="_1427220148" r:id="rId339"/>
        </w:object>
      </w:r>
      <w:r>
        <w:t>от 0,</w:t>
      </w:r>
      <w:r>
        <w:rPr>
          <w:lang w:val="en-US"/>
        </w:rPr>
        <w:t>5</w:t>
      </w:r>
      <w:r>
        <w:t xml:space="preserve"> до 0,</w:t>
      </w:r>
      <w:r>
        <w:rPr>
          <w:lang w:val="en-US"/>
        </w:rPr>
        <w:t>6.</w:t>
      </w:r>
    </w:p>
    <w:p w:rsidR="00000000" w:rsidRDefault="00DF4D5E">
      <w:pPr>
        <w:spacing w:after="120"/>
        <w:ind w:firstLine="425"/>
        <w:jc w:val="both"/>
      </w:pPr>
      <w:r>
        <w:t>Жесткость конструкции обычно зависит от условий интенсивности ее загружения. Различаются три степени нагружения:</w:t>
      </w:r>
    </w:p>
    <w:p w:rsidR="00000000" w:rsidRDefault="00DF4D5E">
      <w:pPr>
        <w:ind w:firstLine="426"/>
        <w:jc w:val="both"/>
      </w:pPr>
      <w:r>
        <w:t xml:space="preserve">тяжелое при </w:t>
      </w:r>
      <w:r>
        <w:rPr>
          <w:position w:val="-28"/>
        </w:rPr>
        <w:object w:dxaOrig="360" w:dyaOrig="680">
          <v:shape id="_x0000_i1218" type="#_x0000_t75" style="width:18pt;height:33.75pt" o:ole="">
            <v:imagedata r:id="rId340" o:title=""/>
          </v:shape>
          <o:OLEObject Type="Embed" ProgID="Equation.2" ShapeID="_x0000_i1218" DrawAspect="Content" ObjectID="_1427220149" r:id="rId341"/>
        </w:object>
      </w:r>
      <w:r>
        <w:rPr>
          <w:lang w:val="en-US"/>
        </w:rPr>
        <w:t>&lt;</w:t>
      </w:r>
      <w:r>
        <w:rPr>
          <w:position w:val="-22"/>
        </w:rPr>
        <w:object w:dxaOrig="260" w:dyaOrig="620">
          <v:shape id="_x0000_i1219" type="#_x0000_t75" style="width:12.75pt;height:30.75pt" o:ole="">
            <v:imagedata r:id="rId342" o:title=""/>
          </v:shape>
          <o:OLEObject Type="Embed" ProgID="Equation.2" ShapeID="_x0000_i1219" DrawAspect="Content" ObjectID="_1427220150" r:id="rId343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</w:pPr>
      <w:r>
        <w:t xml:space="preserve">среднее при </w:t>
      </w:r>
      <w:r>
        <w:rPr>
          <w:position w:val="-28"/>
        </w:rPr>
        <w:object w:dxaOrig="800" w:dyaOrig="680">
          <v:shape id="_x0000_i1220" type="#_x0000_t75" style="width:39.75pt;height:33.75pt" o:ole="">
            <v:imagedata r:id="rId344" o:title=""/>
          </v:shape>
          <o:OLEObject Type="Embed" ProgID="Equation.2" ShapeID="_x0000_i1220" DrawAspect="Content" ObjectID="_1427220151" r:id="rId345"/>
        </w:object>
      </w:r>
      <w:r>
        <w:t>;</w:t>
      </w:r>
    </w:p>
    <w:p w:rsidR="00000000" w:rsidRDefault="00DF4D5E">
      <w:pPr>
        <w:ind w:firstLine="426"/>
        <w:jc w:val="both"/>
      </w:pPr>
      <w:r>
        <w:t xml:space="preserve">легкое при </w:t>
      </w:r>
      <w:r>
        <w:rPr>
          <w:position w:val="-28"/>
        </w:rPr>
        <w:object w:dxaOrig="360" w:dyaOrig="680">
          <v:shape id="_x0000_i1221" type="#_x0000_t75" style="width:18pt;height:33.75pt" o:ole="">
            <v:imagedata r:id="rId346" o:title=""/>
          </v:shape>
          <o:OLEObject Type="Embed" ProgID="Equation.2" ShapeID="_x0000_i1221" DrawAspect="Content" ObjectID="_1427220152" r:id="rId347"/>
        </w:object>
      </w:r>
      <w:r>
        <w:rPr>
          <w:lang w:val="en-US"/>
        </w:rPr>
        <w:t>&gt;</w:t>
      </w:r>
      <w:r>
        <w:rPr>
          <w:position w:val="-22"/>
        </w:rPr>
        <w:object w:dxaOrig="260" w:dyaOrig="620">
          <v:shape id="_x0000_i1222" type="#_x0000_t75" style="width:12.75pt;height:30.75pt" o:ole="">
            <v:imagedata r:id="rId348" o:title=""/>
          </v:shape>
          <o:OLEObject Type="Embed" ProgID="Equation.2" ShapeID="_x0000_i1222" DrawAspect="Content" ObjectID="_1427220153" r:id="rId349"/>
        </w:object>
      </w:r>
      <w:r>
        <w:t>.</w:t>
      </w:r>
    </w:p>
    <w:p w:rsidR="00000000" w:rsidRDefault="00DF4D5E">
      <w:pPr>
        <w:spacing w:before="120"/>
        <w:ind w:firstLine="425"/>
        <w:jc w:val="both"/>
      </w:pPr>
      <w:r>
        <w:t>Отношение</w:t>
      </w:r>
      <w:r>
        <w:rPr>
          <w:lang w:val="en-US"/>
        </w:rPr>
        <w:t xml:space="preserve"> </w:t>
      </w:r>
      <w:r>
        <w:rPr>
          <w:i/>
          <w:lang w:val="en-US"/>
        </w:rPr>
        <w:t>M/Q</w:t>
      </w:r>
      <w:r>
        <w:rPr>
          <w:lang w:val="en-US"/>
        </w:rPr>
        <w:t>,</w:t>
      </w:r>
      <w:r>
        <w:t xml:space="preserve"> по существу, является пролетом среза.</w:t>
      </w:r>
    </w:p>
    <w:p w:rsidR="00000000" w:rsidRDefault="00DF4D5E">
      <w:pPr>
        <w:ind w:firstLine="426"/>
        <w:jc w:val="both"/>
        <w:rPr>
          <w:lang w:val="en-US"/>
        </w:rPr>
      </w:pPr>
      <w:r>
        <w:t>Высоту сечения принимают по табл. 2 в зависимости от пролета и у</w:t>
      </w:r>
      <w:r>
        <w:t>с</w:t>
      </w:r>
      <w:r>
        <w:t>ловий нагружения:</w:t>
      </w:r>
    </w:p>
    <w:p w:rsidR="00000000" w:rsidRDefault="00DF4D5E">
      <w:pPr>
        <w:spacing w:before="120" w:after="120"/>
        <w:ind w:firstLine="425"/>
        <w:jc w:val="right"/>
      </w:pPr>
      <w:r>
        <w:t>Таблица 2</w: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80"/>
        <w:gridCol w:w="6"/>
        <w:gridCol w:w="1502"/>
        <w:gridCol w:w="1508"/>
        <w:gridCol w:w="1440"/>
        <w:gridCol w:w="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Вид конструкции</w:t>
            </w:r>
          </w:p>
        </w:tc>
        <w:tc>
          <w:tcPr>
            <w:tcW w:w="44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Отношение высоты сечения к пролету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h/L </w:t>
            </w:r>
            <w:r>
              <w:t>при н</w:t>
            </w:r>
            <w:r>
              <w:t>а</w:t>
            </w:r>
            <w:r>
              <w:t>гружении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тяжелом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среднем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легком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Плиты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1/18–1/20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1/20–1/25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1/25–1/35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Балки</w:t>
            </w:r>
          </w:p>
        </w:tc>
        <w:tc>
          <w:tcPr>
            <w:tcW w:w="15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1/10–1/12</w:t>
            </w:r>
          </w:p>
        </w:tc>
        <w:tc>
          <w:tcPr>
            <w:tcW w:w="15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1/14–1/18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1/18–1/22</w:t>
            </w:r>
          </w:p>
        </w:tc>
      </w:tr>
    </w:tbl>
    <w:p w:rsidR="00000000" w:rsidRDefault="00DF4D5E">
      <w:pPr>
        <w:spacing w:before="120"/>
        <w:ind w:firstLine="425"/>
        <w:jc w:val="both"/>
        <w:rPr>
          <w:i/>
        </w:rPr>
      </w:pPr>
      <w:r>
        <w:t>Вся конструктивно устанавливаемая в элемент арматура в</w:t>
      </w:r>
      <w:r>
        <w:t xml:space="preserve"> самон</w:t>
      </w:r>
      <w:r>
        <w:t>а</w:t>
      </w:r>
      <w:r>
        <w:t>пряженном железобетоне должна учитываться в качестве рабочей арм</w:t>
      </w:r>
      <w:r>
        <w:t>а</w:t>
      </w:r>
      <w:r>
        <w:t>туры, поскольку она напрягается бетоном одновременно с рабочей и вх</w:t>
      </w:r>
      <w:r>
        <w:t>о</w:t>
      </w:r>
      <w:r>
        <w:t>дит в сечение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223" type="#_x0000_t75" style="width:14.25pt;height:15.75pt" o:ole="">
            <v:imagedata r:id="rId350" o:title=""/>
          </v:shape>
          <o:OLEObject Type="Embed" ProgID="Equation.2" ShapeID="_x0000_i1223" DrawAspect="Content" ObjectID="_1427220154" r:id="rId351"/>
        </w:object>
      </w:r>
      <w:r>
        <w:t xml:space="preserve"> и</w:t>
      </w:r>
      <w:r>
        <w:rPr>
          <w:position w:val="-10"/>
        </w:rPr>
        <w:object w:dxaOrig="279" w:dyaOrig="360">
          <v:shape id="_x0000_i1224" type="#_x0000_t75" style="width:14.25pt;height:18pt" o:ole="">
            <v:imagedata r:id="rId352" o:title=""/>
          </v:shape>
          <o:OLEObject Type="Embed" ProgID="Equation.2" ShapeID="_x0000_i1224" DrawAspect="Content" ObjectID="_1427220155" r:id="rId353"/>
        </w:object>
      </w:r>
      <w:r>
        <w:rPr>
          <w:i/>
        </w:rPr>
        <w:t>.</w:t>
      </w:r>
    </w:p>
    <w:p w:rsidR="00000000" w:rsidRDefault="00DF4D5E">
      <w:pPr>
        <w:ind w:firstLine="426"/>
        <w:jc w:val="both"/>
      </w:pPr>
      <w:r>
        <w:t>Применяя свесы и уширения, можно предусмотреть степень их ра</w:t>
      </w:r>
      <w:r>
        <w:t>з</w:t>
      </w:r>
      <w:r>
        <w:t xml:space="preserve">вития в ширину. Для этого нужно выбрать относительные координаты свесов и уширений </w:t>
      </w:r>
      <w:r>
        <w:rPr>
          <w:position w:val="-10"/>
        </w:rPr>
        <w:object w:dxaOrig="240" w:dyaOrig="320">
          <v:shape id="_x0000_i1225" type="#_x0000_t75" style="width:12pt;height:15.75pt" o:ole="">
            <v:imagedata r:id="rId354" o:title=""/>
          </v:shape>
          <o:OLEObject Type="Embed" ProgID="Equation.2" ShapeID="_x0000_i1225" DrawAspect="Content" ObjectID="_1427220156" r:id="rId355"/>
        </w:object>
      </w:r>
      <w:r>
        <w:t xml:space="preserve"> и </w:t>
      </w:r>
      <w:r>
        <w:rPr>
          <w:position w:val="-14"/>
        </w:rPr>
        <w:object w:dxaOrig="279" w:dyaOrig="360">
          <v:shape id="_x0000_i1226" type="#_x0000_t75" style="width:14.25pt;height:18pt" o:ole="">
            <v:imagedata r:id="rId356" o:title=""/>
          </v:shape>
          <o:OLEObject Type="Embed" ProgID="Equation.2" ShapeID="_x0000_i1226" DrawAspect="Content" ObjectID="_1427220157" r:id="rId357"/>
        </w:object>
      </w:r>
      <w:r>
        <w:t xml:space="preserve">. Обычно их принимают в пределах </w:t>
      </w:r>
      <w:r>
        <w:rPr>
          <w:position w:val="-10"/>
        </w:rPr>
        <w:object w:dxaOrig="240" w:dyaOrig="320">
          <v:shape id="_x0000_i1227" type="#_x0000_t75" style="width:12pt;height:15.75pt" o:ole="">
            <v:imagedata r:id="rId354" o:title=""/>
          </v:shape>
          <o:OLEObject Type="Embed" ProgID="Equation.2" ShapeID="_x0000_i1227" DrawAspect="Content" ObjectID="_1427220158" r:id="rId358"/>
        </w:object>
      </w:r>
      <w:r>
        <w:t xml:space="preserve"> от 0,04 до 0,06 и </w:t>
      </w:r>
      <w:r>
        <w:rPr>
          <w:position w:val="-14"/>
        </w:rPr>
        <w:object w:dxaOrig="279" w:dyaOrig="360">
          <v:shape id="_x0000_i1228" type="#_x0000_t75" style="width:14.25pt;height:18pt" o:ole="">
            <v:imagedata r:id="rId356" o:title=""/>
          </v:shape>
          <o:OLEObject Type="Embed" ProgID="Equation.2" ShapeID="_x0000_i1228" DrawAspect="Content" ObjectID="_1427220159" r:id="rId359"/>
        </w:object>
      </w:r>
      <w:r>
        <w:rPr>
          <w:lang w:val="en-US"/>
        </w:rPr>
        <w:t xml:space="preserve">– </w:t>
      </w:r>
      <w:r>
        <w:t>от 0,05 до 0,08</w:t>
      </w:r>
      <w:r>
        <w:t>, что дает возможность развить сжатую зону конструкции в ширину и получить возможность разместить напрягаемую арматуру по высоте.</w:t>
      </w:r>
    </w:p>
    <w:p w:rsidR="00000000" w:rsidRDefault="00DF4D5E">
      <w:pPr>
        <w:ind w:firstLine="426"/>
        <w:jc w:val="both"/>
      </w:pPr>
      <w:r>
        <w:t xml:space="preserve">Необходимо иметь в виду, что размеры уширений </w:t>
      </w:r>
      <w:r>
        <w:rPr>
          <w:position w:val="-14"/>
        </w:rPr>
        <w:object w:dxaOrig="320" w:dyaOrig="360">
          <v:shape id="_x0000_i1229" type="#_x0000_t75" style="width:15.75pt;height:18pt" o:ole="">
            <v:imagedata r:id="rId216" o:title=""/>
          </v:shape>
          <o:OLEObject Type="Embed" ProgID="Equation.2" ShapeID="_x0000_i1229" DrawAspect="Content" ObjectID="_1427220160" r:id="rId360"/>
        </w:object>
      </w:r>
      <w:r>
        <w:t xml:space="preserve"> могут быть свободно увеличены или уменьшены для лучшего размещения напряга</w:t>
      </w:r>
      <w:r>
        <w:t>е</w:t>
      </w:r>
      <w:r>
        <w:t>мой арматуры растянутой зоны балки без существенных изменений тр</w:t>
      </w:r>
      <w:r>
        <w:t>е</w:t>
      </w:r>
      <w:r>
        <w:t>щиностойкости конструкции и, следовательно, без необходимости пер</w:t>
      </w:r>
      <w:r>
        <w:t>е</w:t>
      </w:r>
      <w:r>
        <w:t>счета сечения.</w:t>
      </w:r>
    </w:p>
    <w:p w:rsidR="00000000" w:rsidRDefault="00DF4D5E">
      <w:pPr>
        <w:ind w:firstLine="426"/>
        <w:jc w:val="both"/>
      </w:pPr>
      <w:r>
        <w:t xml:space="preserve">Относительное расположение напрягаемой арматуры должно быть точно выбрано заранее, так как </w:t>
      </w:r>
      <w:r>
        <w:t xml:space="preserve">всякие перемещения центра приложения равнодействующей напрягаемой арматуры растянутой зоны существенно меняют несущую способность конструкции. Обычно значение </w:t>
      </w:r>
      <w:r>
        <w:rPr>
          <w:position w:val="-10"/>
        </w:rPr>
        <w:object w:dxaOrig="260" w:dyaOrig="320">
          <v:shape id="_x0000_i1230" type="#_x0000_t75" style="width:12.75pt;height:15.75pt" o:ole="">
            <v:imagedata r:id="rId361" o:title=""/>
          </v:shape>
          <o:OLEObject Type="Embed" ProgID="Equation.2" ShapeID="_x0000_i1230" DrawAspect="Content" ObjectID="_1427220161" r:id="rId362"/>
        </w:object>
      </w:r>
      <w:r>
        <w:t xml:space="preserve"> выб</w:t>
      </w:r>
      <w:r>
        <w:t>и</w:t>
      </w:r>
      <w:r>
        <w:t>рают в пределах 0,10 – 0,15, чтобы, с одной стороны, не выйти далеко за пределы ядра сечения конструкции, а с другой, дать возможность разме</w:t>
      </w:r>
      <w:r>
        <w:t>с</w:t>
      </w:r>
      <w:r>
        <w:t>тить необходимое количество напрягаемой арматуры внизу прямоугол</w:t>
      </w:r>
      <w:r>
        <w:t>ь</w:t>
      </w:r>
      <w:r>
        <w:t xml:space="preserve">ной части сечения и в уширениях. Во всяком случае обычно </w:t>
      </w:r>
      <w:r>
        <w:rPr>
          <w:position w:val="-10"/>
        </w:rPr>
        <w:object w:dxaOrig="260" w:dyaOrig="320">
          <v:shape id="_x0000_i1231" type="#_x0000_t75" style="width:12.75pt;height:15.75pt" o:ole="">
            <v:imagedata r:id="rId361" o:title=""/>
          </v:shape>
          <o:OLEObject Type="Embed" ProgID="Equation.2" ShapeID="_x0000_i1231" DrawAspect="Content" ObjectID="_1427220162" r:id="rId363"/>
        </w:object>
      </w:r>
      <w:r>
        <w:t>&gt;</w:t>
      </w:r>
      <w:r>
        <w:rPr>
          <w:position w:val="-14"/>
        </w:rPr>
        <w:object w:dxaOrig="279" w:dyaOrig="360">
          <v:shape id="_x0000_i1232" type="#_x0000_t75" style="width:14.25pt;height:18pt" o:ole="">
            <v:imagedata r:id="rId356" o:title=""/>
          </v:shape>
          <o:OLEObject Type="Embed" ProgID="Equation.2" ShapeID="_x0000_i1232" DrawAspect="Content" ObjectID="_1427220163" r:id="rId364"/>
        </w:object>
      </w:r>
      <w:r>
        <w:rPr>
          <w:lang w:val="en-US"/>
        </w:rPr>
        <w:t>.</w:t>
      </w:r>
      <w:r>
        <w:t xml:space="preserve"> Ра</w:t>
      </w:r>
      <w:r>
        <w:t>с</w:t>
      </w:r>
      <w:r>
        <w:t xml:space="preserve">положение </w:t>
      </w:r>
      <w:r>
        <w:t>верхней напрягаемой арматуры должно соответствовать усл</w:t>
      </w:r>
      <w:r>
        <w:t>о</w:t>
      </w:r>
      <w:r>
        <w:t xml:space="preserve">вию </w:t>
      </w:r>
      <w:r>
        <w:rPr>
          <w:position w:val="-10"/>
        </w:rPr>
        <w:object w:dxaOrig="260" w:dyaOrig="360">
          <v:shape id="_x0000_i1233" type="#_x0000_t75" style="width:12.75pt;height:18pt" o:ole="">
            <v:imagedata r:id="rId365" o:title=""/>
          </v:shape>
          <o:OLEObject Type="Embed" ProgID="Equation.2" ShapeID="_x0000_i1233" DrawAspect="Content" ObjectID="_1427220164" r:id="rId366"/>
        </w:object>
      </w:r>
      <w:r>
        <w:rPr>
          <w:lang w:val="en-US"/>
        </w:rPr>
        <w:t>&gt;</w:t>
      </w:r>
      <w:r>
        <w:rPr>
          <w:position w:val="-10"/>
        </w:rPr>
        <w:object w:dxaOrig="540" w:dyaOrig="320">
          <v:shape id="_x0000_i1234" type="#_x0000_t75" style="width:27pt;height:15.75pt" o:ole="">
            <v:imagedata r:id="rId367" o:title=""/>
          </v:shape>
          <o:OLEObject Type="Embed" ProgID="Equation.2" ShapeID="_x0000_i1234" DrawAspect="Content" ObjectID="_1427220165" r:id="rId368"/>
        </w:object>
      </w:r>
      <w:r>
        <w:t>.</w:t>
      </w:r>
      <w:r>
        <w:rPr>
          <w:lang w:val="en-US"/>
        </w:rPr>
        <w:t xml:space="preserve"> </w:t>
      </w:r>
      <w:r>
        <w:t xml:space="preserve">В результате расчета по трещиностойкости на воздействие эксплуатационных и монтажных нагрузок для принятых величин </w:t>
      </w:r>
      <w:r>
        <w:rPr>
          <w:position w:val="-10"/>
        </w:rPr>
        <w:object w:dxaOrig="260" w:dyaOrig="320">
          <v:shape id="_x0000_i1235" type="#_x0000_t75" style="width:12.75pt;height:15.75pt" o:ole="">
            <v:imagedata r:id="rId361" o:title=""/>
          </v:shape>
          <o:OLEObject Type="Embed" ProgID="Equation.2" ShapeID="_x0000_i1235" DrawAspect="Content" ObjectID="_1427220166" r:id="rId369"/>
        </w:object>
      </w:r>
      <w:r>
        <w:t xml:space="preserve"> и </w:t>
      </w:r>
      <w:r>
        <w:rPr>
          <w:position w:val="-10"/>
        </w:rPr>
        <w:object w:dxaOrig="240" w:dyaOrig="360">
          <v:shape id="_x0000_i1236" type="#_x0000_t75" style="width:12pt;height:18pt" o:ole="">
            <v:imagedata r:id="rId370" o:title=""/>
          </v:shape>
          <o:OLEObject Type="Embed" ProgID="Equation.2" ShapeID="_x0000_i1236" DrawAspect="Content" ObjectID="_1427220167" r:id="rId371"/>
        </w:object>
      </w:r>
      <w:r>
        <w:t xml:space="preserve"> сечение напрягаемой арматуры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237" type="#_x0000_t75" style="width:15pt;height:15.75pt" o:ole="">
            <v:imagedata r:id="rId372" o:title=""/>
          </v:shape>
          <o:OLEObject Type="Embed" ProgID="Equation.2" ShapeID="_x0000_i1237" DrawAspect="Content" ObjectID="_1427220168" r:id="rId373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60">
          <v:shape id="_x0000_i1238" type="#_x0000_t75" style="width:14.25pt;height:18pt" o:ole="">
            <v:imagedata r:id="rId352" o:title=""/>
          </v:shape>
          <o:OLEObject Type="Embed" ProgID="Equation.2" ShapeID="_x0000_i1238" DrawAspect="Content" ObjectID="_1427220169" r:id="rId374"/>
        </w:object>
      </w:r>
      <w:r>
        <w:t xml:space="preserve"> определяется из условия, чтобы равнодействующая усилий в арматуре находилась в сечении в оптимал</w:t>
      </w:r>
      <w:r>
        <w:t>ь</w:t>
      </w:r>
      <w:r>
        <w:t>ном положении.</w:t>
      </w:r>
    </w:p>
    <w:p w:rsidR="00000000" w:rsidRDefault="00DF4D5E">
      <w:pPr>
        <w:ind w:firstLine="426"/>
        <w:jc w:val="both"/>
      </w:pPr>
      <w:r>
        <w:t>Задаваясь относительными размерами сечения, мож</w:t>
      </w:r>
      <w:r>
        <w:t>но в процессе дальнейшего расчета рассмотреть много различных вариантов и выбрать по ним экономически наиболее целесообразный. Возможность легко и быстро получить широкую матрицу различных размеров сечения и арм</w:t>
      </w:r>
      <w:r>
        <w:t>и</w:t>
      </w:r>
      <w:r>
        <w:t>рования позволяет в каждом случае выбрать оптимальное решение.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3. Порядок подбора сечения и расчета элементов самонапряженных конструкций</w:t>
      </w:r>
    </w:p>
    <w:p w:rsidR="00000000" w:rsidRDefault="00DF4D5E">
      <w:pPr>
        <w:ind w:firstLine="426"/>
        <w:jc w:val="both"/>
      </w:pPr>
      <w:r>
        <w:t>Расчет элементов предварительно-напряженных конструкций прои</w:t>
      </w:r>
      <w:r>
        <w:t>з</w:t>
      </w:r>
      <w:r>
        <w:t>водится на действие двух видов нагрузок:</w:t>
      </w:r>
    </w:p>
    <w:p w:rsidR="00000000" w:rsidRDefault="00DF4D5E">
      <w:pPr>
        <w:ind w:firstLine="426"/>
        <w:jc w:val="both"/>
      </w:pPr>
      <w:r>
        <w:t>от эксплуатационных</w:t>
      </w:r>
      <w:r>
        <w:rPr>
          <w:i/>
        </w:rPr>
        <w:t xml:space="preserve"> М,</w:t>
      </w:r>
      <w:r>
        <w:rPr>
          <w:i/>
          <w:lang w:val="en-US"/>
        </w:rPr>
        <w:t xml:space="preserve"> N</w:t>
      </w:r>
      <w:r>
        <w:t xml:space="preserve"> и монтажных </w:t>
      </w:r>
      <w:r>
        <w:rPr>
          <w:i/>
        </w:rPr>
        <w:t>М</w:t>
      </w:r>
      <w:r>
        <w:rPr>
          <w:i/>
          <w:vertAlign w:val="superscript"/>
          <w:lang w:val="en-US"/>
        </w:rPr>
        <w:t>I</w:t>
      </w:r>
      <w:r>
        <w:rPr>
          <w:i/>
        </w:rPr>
        <w:t>,</w:t>
      </w:r>
      <w:r>
        <w:rPr>
          <w:i/>
          <w:lang w:val="en-US"/>
        </w:rPr>
        <w:t xml:space="preserve"> N</w:t>
      </w:r>
      <w:r>
        <w:rPr>
          <w:i/>
          <w:vertAlign w:val="superscript"/>
          <w:lang w:val="en-US"/>
        </w:rPr>
        <w:t>I</w:t>
      </w:r>
      <w:r>
        <w:t xml:space="preserve"> для сборных пред</w:t>
      </w:r>
      <w:r>
        <w:t>в</w:t>
      </w:r>
      <w:r>
        <w:t>а</w:t>
      </w:r>
      <w:r>
        <w:t>рительно-напряженных конструкций;</w:t>
      </w:r>
    </w:p>
    <w:p w:rsidR="00000000" w:rsidRDefault="00DF4D5E">
      <w:pPr>
        <w:ind w:firstLine="426"/>
        <w:jc w:val="both"/>
      </w:pPr>
      <w:r>
        <w:t>от других, вызывающих изгибающие моменты противоположных знаков для статически неопределимых конструкций, составленных из о</w:t>
      </w:r>
      <w:r>
        <w:t>т</w:t>
      </w:r>
      <w:r>
        <w:t>дельных элементов.</w:t>
      </w:r>
    </w:p>
    <w:p w:rsidR="00000000" w:rsidRDefault="00DF4D5E">
      <w:pPr>
        <w:ind w:firstLine="426"/>
        <w:jc w:val="both"/>
      </w:pPr>
      <w:r>
        <w:t>При заданных</w:t>
      </w:r>
      <w:r>
        <w:rPr>
          <w:i/>
        </w:rPr>
        <w:t xml:space="preserve"> М,</w:t>
      </w:r>
      <w:r>
        <w:rPr>
          <w:i/>
          <w:lang w:val="en-US"/>
        </w:rPr>
        <w:t xml:space="preserve"> N</w:t>
      </w:r>
      <w:r>
        <w:t xml:space="preserve"> и </w:t>
      </w:r>
      <w:r>
        <w:rPr>
          <w:i/>
        </w:rPr>
        <w:t>М</w:t>
      </w:r>
      <w:r>
        <w:rPr>
          <w:i/>
          <w:vertAlign w:val="superscript"/>
          <w:lang w:val="en-US"/>
        </w:rPr>
        <w:t>I</w:t>
      </w:r>
      <w:r>
        <w:rPr>
          <w:i/>
        </w:rPr>
        <w:t>,</w:t>
      </w:r>
      <w:r>
        <w:rPr>
          <w:i/>
          <w:lang w:val="en-US"/>
        </w:rPr>
        <w:t xml:space="preserve"> N</w:t>
      </w:r>
      <w:r>
        <w:rPr>
          <w:i/>
          <w:vertAlign w:val="superscript"/>
          <w:lang w:val="en-US"/>
        </w:rPr>
        <w:t>I</w:t>
      </w:r>
      <w:r>
        <w:t xml:space="preserve"> рекомендуется следующий порядок ра</w:t>
      </w:r>
      <w:r>
        <w:t>с</w:t>
      </w:r>
      <w:r>
        <w:t>чета:</w:t>
      </w:r>
    </w:p>
    <w:p w:rsidR="00000000" w:rsidRDefault="00DF4D5E">
      <w:pPr>
        <w:ind w:firstLine="426"/>
        <w:jc w:val="both"/>
      </w:pPr>
      <w:r>
        <w:t>выбирают (в зависимости от нагрузок) относительные характерист</w:t>
      </w:r>
      <w:r>
        <w:t>и</w:t>
      </w:r>
      <w:r>
        <w:t>ки сечения: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  <w:lang w:val="en-US"/>
        </w:rPr>
        <w:object w:dxaOrig="1579" w:dyaOrig="360">
          <v:shape id="_x0000_i1239" type="#_x0000_t75" style="width:78.75pt;height:18pt" o:ole="">
            <v:imagedata r:id="rId375" o:title=""/>
          </v:shape>
          <o:OLEObject Type="Embed" ProgID="Equation.2" ShapeID="_x0000_i1239" DrawAspect="Content" ObjectID="_1427220170" r:id="rId376"/>
        </w:object>
      </w:r>
      <w:r>
        <w:t xml:space="preserve"> и </w:t>
      </w:r>
      <w:r>
        <w:rPr>
          <w:position w:val="-10"/>
        </w:rPr>
        <w:object w:dxaOrig="260" w:dyaOrig="360">
          <v:shape id="_x0000_i1240" type="#_x0000_t75" style="width:12.75pt;height:18pt" o:ole="">
            <v:imagedata r:id="rId377" o:title=""/>
          </v:shape>
          <o:OLEObject Type="Embed" ProgID="Equation.2" ShapeID="_x0000_i1240" DrawAspect="Content" ObjectID="_1427220171" r:id="rId378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i/>
        </w:rPr>
      </w:pPr>
      <w:r>
        <w:t xml:space="preserve">по заданным </w:t>
      </w:r>
      <w:r>
        <w:rPr>
          <w:position w:val="-10"/>
          <w:lang w:val="en-US"/>
        </w:rPr>
        <w:object w:dxaOrig="300" w:dyaOrig="320">
          <v:shape id="_x0000_i1241" type="#_x0000_t75" style="width:15pt;height:15.75pt" o:ole="">
            <v:imagedata r:id="rId379" o:title=""/>
          </v:shape>
          <o:OLEObject Type="Embed" ProgID="Equation.2" ShapeID="_x0000_i1241" DrawAspect="Content" ObjectID="_1427220172" r:id="rId380"/>
        </w:object>
      </w:r>
      <w:r>
        <w:t xml:space="preserve"> и </w:t>
      </w:r>
      <w:r>
        <w:rPr>
          <w:position w:val="-10"/>
        </w:rPr>
        <w:object w:dxaOrig="760" w:dyaOrig="320">
          <v:shape id="_x0000_i1242" type="#_x0000_t75" style="width:38.25pt;height:15.75pt" o:ole="">
            <v:imagedata r:id="rId381" o:title=""/>
          </v:shape>
          <o:OLEObject Type="Embed" ProgID="Equation.2" ShapeID="_x0000_i1242" DrawAspect="Content" ObjectID="_1427220173" r:id="rId382"/>
        </w:object>
      </w:r>
      <w:r>
        <w:t xml:space="preserve"> по табл. 1 определяют коэффициенты </w:t>
      </w:r>
      <w:r>
        <w:rPr>
          <w:i/>
        </w:rPr>
        <w:t>А, Б, А</w:t>
      </w:r>
      <w:r>
        <w:rPr>
          <w:i/>
          <w:vertAlign w:val="superscript"/>
          <w:lang w:val="en-US"/>
        </w:rPr>
        <w:t>I</w:t>
      </w:r>
      <w:r>
        <w:rPr>
          <w:i/>
        </w:rPr>
        <w:t xml:space="preserve"> Б</w:t>
      </w:r>
      <w:r>
        <w:rPr>
          <w:i/>
          <w:vertAlign w:val="superscript"/>
          <w:lang w:val="en-US"/>
        </w:rPr>
        <w:t>I</w:t>
      </w:r>
      <w:r>
        <w:rPr>
          <w:i/>
          <w:lang w:val="en-US"/>
        </w:rPr>
        <w:t>;</w:t>
      </w:r>
    </w:p>
    <w:p w:rsidR="00000000" w:rsidRDefault="00DF4D5E">
      <w:pPr>
        <w:ind w:firstLine="426"/>
        <w:jc w:val="both"/>
      </w:pPr>
      <w:r>
        <w:t>по</w:t>
      </w:r>
      <w:r>
        <w:rPr>
          <w:b/>
        </w:rPr>
        <w:t xml:space="preserve"> </w:t>
      </w:r>
      <w:r>
        <w:t>формулам (4) и (5) находят</w:t>
      </w:r>
      <w:r>
        <w:t xml:space="preserve"> относительные характеристики</w:t>
      </w:r>
      <w:r>
        <w:rPr>
          <w:position w:val="-10"/>
          <w:lang w:val="en-US"/>
        </w:rPr>
        <w:object w:dxaOrig="300" w:dyaOrig="320">
          <v:shape id="_x0000_i1243" type="#_x0000_t75" style="width:15pt;height:15.75pt" o:ole="">
            <v:imagedata r:id="rId383" o:title=""/>
          </v:shape>
          <o:OLEObject Type="Embed" ProgID="Equation.2" ShapeID="_x0000_i1243" DrawAspect="Content" ObjectID="_1427220174" r:id="rId384"/>
        </w:object>
      </w:r>
      <w:r>
        <w:t xml:space="preserve"> и </w:t>
      </w:r>
      <w:r>
        <w:rPr>
          <w:position w:val="-10"/>
          <w:lang w:val="en-US"/>
        </w:rPr>
        <w:object w:dxaOrig="300" w:dyaOrig="360">
          <v:shape id="_x0000_i1244" type="#_x0000_t75" style="width:15pt;height:18pt" o:ole="">
            <v:imagedata r:id="rId385" o:title=""/>
          </v:shape>
          <o:OLEObject Type="Embed" ProgID="Equation.2" ShapeID="_x0000_i1244" DrawAspect="Content" ObjectID="_1427220175" r:id="rId386"/>
        </w:object>
      </w:r>
      <w:r>
        <w:t>;</w:t>
      </w:r>
    </w:p>
    <w:p w:rsidR="00000000" w:rsidRDefault="00DF4D5E">
      <w:pPr>
        <w:ind w:firstLine="426"/>
        <w:jc w:val="both"/>
        <w:rPr>
          <w:i/>
        </w:rPr>
      </w:pPr>
      <w:r>
        <w:t xml:space="preserve">по известным </w:t>
      </w:r>
      <w:r>
        <w:rPr>
          <w:position w:val="-10"/>
          <w:lang w:val="en-US"/>
        </w:rPr>
        <w:object w:dxaOrig="300" w:dyaOrig="320">
          <v:shape id="_x0000_i1245" type="#_x0000_t75" style="width:15pt;height:15.75pt" o:ole="">
            <v:imagedata r:id="rId383" o:title=""/>
          </v:shape>
          <o:OLEObject Type="Embed" ProgID="Equation.2" ShapeID="_x0000_i1245" DrawAspect="Content" ObjectID="_1427220176" r:id="rId387"/>
        </w:object>
      </w:r>
      <w:r>
        <w:rPr>
          <w:lang w:val="en-US"/>
        </w:rPr>
        <w:t>,</w:t>
      </w:r>
      <w:r>
        <w:rPr>
          <w:position w:val="-10"/>
          <w:lang w:val="en-US"/>
        </w:rPr>
        <w:object w:dxaOrig="300" w:dyaOrig="360">
          <v:shape id="_x0000_i1246" type="#_x0000_t75" style="width:15pt;height:18pt" o:ole="">
            <v:imagedata r:id="rId385" o:title=""/>
          </v:shape>
          <o:OLEObject Type="Embed" ProgID="Equation.2" ShapeID="_x0000_i1246" DrawAspect="Content" ObjectID="_1427220177" r:id="rId388"/>
        </w:object>
      </w:r>
      <w:r>
        <w:rPr>
          <w:lang w:val="en-US"/>
        </w:rPr>
        <w:t>,</w:t>
      </w:r>
      <w:r>
        <w:rPr>
          <w:position w:val="-14"/>
          <w:lang w:val="en-US"/>
        </w:rPr>
        <w:object w:dxaOrig="320" w:dyaOrig="360">
          <v:shape id="_x0000_i1247" type="#_x0000_t75" style="width:15.75pt;height:18pt" o:ole="">
            <v:imagedata r:id="rId389" o:title=""/>
          </v:shape>
          <o:OLEObject Type="Embed" ProgID="Equation.2" ShapeID="_x0000_i1247" DrawAspect="Content" ObjectID="_1427220178" r:id="rId390"/>
        </w:object>
      </w:r>
      <w:r>
        <w:rPr>
          <w:lang w:val="en-US"/>
        </w:rPr>
        <w:t>,</w:t>
      </w:r>
      <w:r>
        <w:rPr>
          <w:position w:val="-10"/>
          <w:lang w:val="en-US"/>
        </w:rPr>
        <w:object w:dxaOrig="300" w:dyaOrig="320">
          <v:shape id="_x0000_i1248" type="#_x0000_t75" style="width:15pt;height:15.75pt" o:ole="">
            <v:imagedata r:id="rId391" o:title=""/>
          </v:shape>
          <o:OLEObject Type="Embed" ProgID="Equation.2" ShapeID="_x0000_i1248" DrawAspect="Content" ObjectID="_1427220179" r:id="rId392"/>
        </w:object>
      </w:r>
      <w:r>
        <w:t>и</w:t>
      </w:r>
      <w:r>
        <w:rPr>
          <w:position w:val="-10"/>
        </w:rPr>
        <w:object w:dxaOrig="760" w:dyaOrig="320">
          <v:shape id="_x0000_i1249" type="#_x0000_t75" style="width:38.25pt;height:15.75pt" o:ole="">
            <v:imagedata r:id="rId381" o:title=""/>
          </v:shape>
          <o:OLEObject Type="Embed" ProgID="Equation.2" ShapeID="_x0000_i1249" DrawAspect="Content" ObjectID="_1427220180" r:id="rId393"/>
        </w:object>
      </w:r>
      <w:r>
        <w:t xml:space="preserve"> подсчитывают знач</w:t>
      </w:r>
      <w:r>
        <w:t>е</w:t>
      </w:r>
      <w:r>
        <w:t>ния</w:t>
      </w:r>
      <w:r>
        <w:rPr>
          <w:position w:val="-14"/>
        </w:rPr>
        <w:object w:dxaOrig="700" w:dyaOrig="400">
          <v:shape id="_x0000_i1250" type="#_x0000_t75" style="width:35.25pt;height:20.25pt" o:ole="">
            <v:imagedata r:id="rId394" o:title=""/>
          </v:shape>
          <o:OLEObject Type="Embed" ProgID="Equation.2" ShapeID="_x0000_i1250" DrawAspect="Content" ObjectID="_1427220181" r:id="rId395"/>
        </w:object>
      </w:r>
      <w:r>
        <w:t xml:space="preserve"> и </w:t>
      </w:r>
      <w:r>
        <w:rPr>
          <w:position w:val="-10"/>
        </w:rPr>
        <w:object w:dxaOrig="780" w:dyaOrig="320">
          <v:shape id="_x0000_i1251" type="#_x0000_t75" style="width:39pt;height:15.75pt" o:ole="">
            <v:imagedata r:id="rId396" o:title=""/>
          </v:shape>
          <o:OLEObject Type="Embed" ProgID="Equation.2" ShapeID="_x0000_i1251" DrawAspect="Content" ObjectID="_1427220182" r:id="rId397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</w:pPr>
      <w:r>
        <w:t>далее производят подбор сечения бетона и арматуры, для чего зад</w:t>
      </w:r>
      <w:r>
        <w:t>а</w:t>
      </w:r>
      <w:r>
        <w:t>ются различными</w:t>
      </w:r>
      <w:r>
        <w:rPr>
          <w:lang w:val="en-US"/>
        </w:rPr>
        <w:t xml:space="preserve"> </w:t>
      </w:r>
      <w:r>
        <w:rPr>
          <w:i/>
          <w:lang w:val="en-US"/>
        </w:rPr>
        <w:t>h, b, R</w:t>
      </w:r>
      <w:r>
        <w:rPr>
          <w:i/>
          <w:vertAlign w:val="subscript"/>
          <w:lang w:val="en-US"/>
        </w:rPr>
        <w:t>pII</w:t>
      </w:r>
      <w:r>
        <w:t xml:space="preserve"> или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20" w:dyaOrig="400">
          <v:shape id="_x0000_i1252" type="#_x0000_t75" style="width:15.75pt;height:20.25pt" o:ole="">
            <v:imagedata r:id="rId398" o:title=""/>
          </v:shape>
          <o:OLEObject Type="Embed" ProgID="Equation.2" ShapeID="_x0000_i1252" DrawAspect="Content" ObjectID="_1427220183" r:id="rId399"/>
        </w:object>
      </w:r>
      <w:r>
        <w:rPr>
          <w:lang w:val="en-US"/>
        </w:rPr>
        <w:t xml:space="preserve"> </w:t>
      </w:r>
      <w:r>
        <w:t>в тех пределах, в которых это для ра</w:t>
      </w:r>
      <w:r>
        <w:t>с</w:t>
      </w:r>
      <w:r>
        <w:t>сматриваемого случая рационально, и, используя ЭВМ, составляют та</w:t>
      </w:r>
      <w:r>
        <w:t>б</w:t>
      </w:r>
      <w:r>
        <w:t xml:space="preserve">лицы </w:t>
      </w:r>
      <w:r>
        <w:t>для величин: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0"/>
        </w:rPr>
        <w:object w:dxaOrig="360" w:dyaOrig="320">
          <v:shape id="_x0000_i1253" type="#_x0000_t75" style="width:18pt;height:15.75pt" o:ole="">
            <v:imagedata r:id="rId400" o:title=""/>
          </v:shape>
          <o:OLEObject Type="Embed" ProgID="Equation.2" ShapeID="_x0000_i1253" DrawAspect="Content" ObjectID="_1427220184" r:id="rId401"/>
        </w:object>
      </w:r>
      <w:r>
        <w:t xml:space="preserve"> и </w:t>
      </w:r>
      <w:r>
        <w:rPr>
          <w:position w:val="-10"/>
        </w:rPr>
        <w:object w:dxaOrig="380" w:dyaOrig="320">
          <v:shape id="_x0000_i1254" type="#_x0000_t75" style="width:18.75pt;height:15.75pt" o:ole="">
            <v:imagedata r:id="rId402" o:title=""/>
          </v:shape>
          <o:OLEObject Type="Embed" ProgID="Equation.2" ShapeID="_x0000_i1254" DrawAspect="Content" ObjectID="_1427220185" r:id="rId403"/>
        </w:object>
      </w:r>
      <w:r>
        <w:rPr>
          <w:lang w:val="en-US"/>
        </w:rPr>
        <w:t>;</w:t>
      </w:r>
      <w:r>
        <w:rPr>
          <w:position w:val="-10"/>
          <w:lang w:val="en-US"/>
        </w:rPr>
        <w:object w:dxaOrig="1040" w:dyaOrig="320">
          <v:shape id="_x0000_i1255" type="#_x0000_t75" style="width:51.75pt;height:15.75pt" o:ole="">
            <v:imagedata r:id="rId404" o:title=""/>
          </v:shape>
          <o:OLEObject Type="Embed" ProgID="Equation.2" ShapeID="_x0000_i1255" DrawAspect="Content" ObjectID="_1427220186" r:id="rId405"/>
        </w:object>
      </w:r>
      <w:r>
        <w:t>и</w:t>
      </w:r>
      <w:r>
        <w:rPr>
          <w:position w:val="-10"/>
        </w:rPr>
        <w:object w:dxaOrig="1040" w:dyaOrig="360">
          <v:shape id="_x0000_i1256" type="#_x0000_t75" style="width:51.75pt;height:18pt" o:ole="">
            <v:imagedata r:id="rId406" o:title=""/>
          </v:shape>
          <o:OLEObject Type="Embed" ProgID="Equation.2" ShapeID="_x0000_i1256" DrawAspect="Content" ObjectID="_1427220187" r:id="rId407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</w:pPr>
      <w:r>
        <w:t>подсчитывают величины ожидаемых потерь предварительного н</w:t>
      </w:r>
      <w:r>
        <w:t>а</w:t>
      </w:r>
      <w:r>
        <w:t>пряжения от усадки, ползучести и других факторов всех сравниваемых сечений с известным напряженным состоянием. Можно также задаться размерами потерь и затем установить условия изготовления конструкции с тем, чтобы потери не превышали заданные размеры;</w:t>
      </w:r>
    </w:p>
    <w:p w:rsidR="00000000" w:rsidRDefault="00DF4D5E">
      <w:pPr>
        <w:ind w:firstLine="426"/>
        <w:jc w:val="both"/>
      </w:pPr>
      <w:r>
        <w:t>подбирают сечение арматуры по формуле (10) или (11) и составляют соответствующую таблицу-м</w:t>
      </w:r>
      <w:r>
        <w:t xml:space="preserve">атрицу их значений для разных </w:t>
      </w:r>
      <w:r>
        <w:rPr>
          <w:i/>
        </w:rPr>
        <w:t>h, b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pII</w:t>
      </w:r>
      <w:r>
        <w:rPr>
          <w:i/>
          <w:position w:val="-14"/>
          <w:vertAlign w:val="subscript"/>
          <w:lang w:val="en-US"/>
        </w:rPr>
        <w:object w:dxaOrig="499" w:dyaOrig="400">
          <v:shape id="_x0000_i1257" type="#_x0000_t75" style="width:24.75pt;height:20.25pt" o:ole="">
            <v:imagedata r:id="rId408" o:title=""/>
          </v:shape>
          <o:OLEObject Type="Embed" ProgID="Equation.2" ShapeID="_x0000_i1257" DrawAspect="Content" ObjectID="_1427220188" r:id="rId409"/>
        </w:object>
      </w:r>
      <w:r>
        <w:rPr>
          <w:i/>
          <w:lang w:val="en-US"/>
        </w:rPr>
        <w:t>,</w:t>
      </w:r>
      <w:r>
        <w:t xml:space="preserve"> отбросив сечения, для которых </w:t>
      </w:r>
      <w:r>
        <w:rPr>
          <w:position w:val="-10"/>
        </w:rPr>
        <w:object w:dxaOrig="360" w:dyaOrig="320">
          <v:shape id="_x0000_i1258" type="#_x0000_t75" style="width:18pt;height:15.75pt" o:ole="">
            <v:imagedata r:id="rId400" o:title=""/>
          </v:shape>
          <o:OLEObject Type="Embed" ProgID="Equation.2" ShapeID="_x0000_i1258" DrawAspect="Content" ObjectID="_1427220189" r:id="rId410"/>
        </w:object>
      </w:r>
      <w:r>
        <w:t xml:space="preserve"> или </w:t>
      </w:r>
      <w:r>
        <w:rPr>
          <w:position w:val="-10"/>
        </w:rPr>
        <w:object w:dxaOrig="380" w:dyaOrig="320">
          <v:shape id="_x0000_i1259" type="#_x0000_t75" style="width:18.75pt;height:15.75pt" o:ole="">
            <v:imagedata r:id="rId402" o:title=""/>
          </v:shape>
          <o:OLEObject Type="Embed" ProgID="Equation.2" ShapeID="_x0000_i1259" DrawAspect="Content" ObjectID="_1427220190" r:id="rId411"/>
        </w:object>
      </w:r>
      <w:r>
        <w:rPr>
          <w:b/>
        </w:rPr>
        <w:t>&gt;</w:t>
      </w:r>
      <w:r>
        <w:rPr>
          <w:b/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</w:rPr>
        <w:t>пр</w:t>
      </w:r>
      <w:r>
        <w:rPr>
          <w:i/>
          <w:position w:val="-14"/>
          <w:vertAlign w:val="subscript"/>
          <w:lang w:val="en-US"/>
        </w:rPr>
        <w:object w:dxaOrig="580" w:dyaOrig="400">
          <v:shape id="_x0000_i1260" type="#_x0000_t75" style="width:29.25pt;height:20.25pt" o:ole="">
            <v:imagedata r:id="rId412" o:title=""/>
          </v:shape>
          <o:OLEObject Type="Embed" ProgID="Equation.2" ShapeID="_x0000_i1260" DrawAspect="Content" ObjectID="_1427220191" r:id="rId413"/>
        </w:object>
      </w:r>
      <w:r>
        <w:rPr>
          <w:i/>
        </w:rPr>
        <w:t>.</w:t>
      </w:r>
      <w:r>
        <w:t xml:space="preserve"> В та</w:t>
      </w:r>
      <w:r>
        <w:t>б</w:t>
      </w:r>
      <w:r>
        <w:t>лицы вносят и другие характеризующие конструкцию величины</w:t>
      </w:r>
      <w:r>
        <w:rPr>
          <w:lang w:val="en-US"/>
        </w:rPr>
        <w:t xml:space="preserve"> – </w:t>
      </w:r>
      <w:r>
        <w:t>расход бетона, ее вес и т.д.;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 xml:space="preserve">составляют таблицу сопоставления расходов материалов и стоимости конструкции при различных размерах сечения и армирования, а также при марках бетона и видах арматуры; такая таблица является результирующей и служит для окончательного выбора </w:t>
      </w:r>
      <w:r>
        <w:t>размеров сечения</w:t>
      </w:r>
      <w:r>
        <w:rPr>
          <w:i/>
          <w:lang w:val="en-US"/>
        </w:rPr>
        <w:t xml:space="preserve"> h, b,</w:t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pII</w:t>
      </w:r>
      <w:r>
        <w:t xml:space="preserve"> или</w:t>
      </w:r>
      <w:r>
        <w:rPr>
          <w:lang w:val="en-US"/>
        </w:rPr>
        <w:t xml:space="preserve"> </w:t>
      </w:r>
      <w:r>
        <w:rPr>
          <w:i/>
          <w:position w:val="-14"/>
          <w:vertAlign w:val="subscript"/>
          <w:lang w:val="en-US"/>
        </w:rPr>
        <w:object w:dxaOrig="320" w:dyaOrig="400">
          <v:shape id="_x0000_i1261" type="#_x0000_t75" style="width:15.75pt;height:20.25pt" o:ole="">
            <v:imagedata r:id="rId414" o:title=""/>
          </v:shape>
          <o:OLEObject Type="Embed" ProgID="Equation.2" ShapeID="_x0000_i1261" DrawAspect="Content" ObjectID="_1427220192" r:id="rId415"/>
        </w:object>
      </w:r>
      <w:r>
        <w:t xml:space="preserve"> и армирования 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262" type="#_x0000_t75" style="width:14.25pt;height:15.75pt" o:ole="">
            <v:imagedata r:id="rId350" o:title=""/>
          </v:shape>
          <o:OLEObject Type="Embed" ProgID="Equation.2" ShapeID="_x0000_i1262" DrawAspect="Content" ObjectID="_1427220193" r:id="rId416"/>
        </w:object>
      </w:r>
      <w:r>
        <w:t xml:space="preserve"> и</w:t>
      </w:r>
      <w:r>
        <w:rPr>
          <w:position w:val="-10"/>
        </w:rPr>
        <w:object w:dxaOrig="279" w:dyaOrig="360">
          <v:shape id="_x0000_i1263" type="#_x0000_t75" style="width:14.25pt;height:18pt" o:ole="">
            <v:imagedata r:id="rId352" o:title=""/>
          </v:shape>
          <o:OLEObject Type="Embed" ProgID="Equation.2" ShapeID="_x0000_i1263" DrawAspect="Content" ObjectID="_1427220194" r:id="rId417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</w:pPr>
      <w:r>
        <w:t>выбранное сечение проверяют по формулам (15) и (16) по несущей способности или прочности по нормальным сечениям, по эксплуатац</w:t>
      </w:r>
      <w:r>
        <w:t>и</w:t>
      </w:r>
      <w:r>
        <w:t>онной и монтажной нагрузкам;</w:t>
      </w:r>
    </w:p>
    <w:p w:rsidR="00000000" w:rsidRDefault="00DF4D5E">
      <w:pPr>
        <w:ind w:firstLine="426"/>
        <w:jc w:val="both"/>
      </w:pPr>
      <w:r>
        <w:t>проверяют несущую способность и трещиностойкость по накло</w:t>
      </w:r>
      <w:r>
        <w:t>н</w:t>
      </w:r>
      <w:r>
        <w:t>ным сечениям в местах обрывов предварительно-напряженной арматуры, если она не доводится до опоры;</w:t>
      </w:r>
    </w:p>
    <w:p w:rsidR="00000000" w:rsidRDefault="00DF4D5E">
      <w:pPr>
        <w:ind w:firstLine="426"/>
        <w:jc w:val="both"/>
      </w:pPr>
      <w:r>
        <w:t>проверяют главные напряжения для всех элементов конструкций, кроме элементов п</w:t>
      </w:r>
      <w:r>
        <w:t>рямоугольного сечения в вертикальной стенке на це</w:t>
      </w:r>
      <w:r>
        <w:t>н</w:t>
      </w:r>
      <w:r>
        <w:t xml:space="preserve">тральной оси, в местах примыкания стенки к полкам или в других, которые будут вызывать сомнения. Для этого пользуются формулами (18) </w:t>
      </w:r>
      <w:r>
        <w:rPr>
          <w:lang w:val="en-US"/>
        </w:rPr>
        <w:t>–</w:t>
      </w:r>
      <w:r>
        <w:t xml:space="preserve"> (23), в случае необходимости утолщают стенку</w:t>
      </w:r>
      <w:r>
        <w:rPr>
          <w:lang w:val="en-US"/>
        </w:rPr>
        <w:t xml:space="preserve"> </w:t>
      </w:r>
      <w:r>
        <w:t>балки, преимущественно в опо</w:t>
      </w:r>
      <w:r>
        <w:t>р</w:t>
      </w:r>
      <w:r>
        <w:t>ных зонах; опорные сечения проверяют на срез и по горизонтальному сечению над арматурой;</w:t>
      </w:r>
    </w:p>
    <w:p w:rsidR="00000000" w:rsidRDefault="00DF4D5E">
      <w:pPr>
        <w:ind w:firstLine="426"/>
        <w:jc w:val="both"/>
      </w:pPr>
      <w:r>
        <w:t>проверяют жесткость конструкции и определяют ее прогибы;</w:t>
      </w:r>
    </w:p>
    <w:p w:rsidR="00000000" w:rsidRDefault="00DF4D5E">
      <w:pPr>
        <w:ind w:firstLine="426"/>
        <w:jc w:val="both"/>
      </w:pPr>
      <w:r>
        <w:t xml:space="preserve">определяют напряжения </w:t>
      </w:r>
      <w:r>
        <w:rPr>
          <w:position w:val="-10"/>
        </w:rPr>
        <w:object w:dxaOrig="360" w:dyaOrig="320">
          <v:shape id="_x0000_i1264" type="#_x0000_t75" style="width:18pt;height:15.75pt" o:ole="">
            <v:imagedata r:id="rId400" o:title=""/>
          </v:shape>
          <o:OLEObject Type="Embed" ProgID="Equation.2" ShapeID="_x0000_i1264" DrawAspect="Content" ObjectID="_1427220195" r:id="rId418"/>
        </w:object>
      </w:r>
      <w:r>
        <w:t xml:space="preserve"> и </w:t>
      </w:r>
      <w:r>
        <w:rPr>
          <w:position w:val="-10"/>
        </w:rPr>
        <w:object w:dxaOrig="380" w:dyaOrig="320">
          <v:shape id="_x0000_i1265" type="#_x0000_t75" style="width:18.75pt;height:15.75pt" o:ole="">
            <v:imagedata r:id="rId402" o:title=""/>
          </v:shape>
          <o:OLEObject Type="Embed" ProgID="Equation.2" ShapeID="_x0000_i1265" DrawAspect="Content" ObjectID="_1427220196" r:id="rId419"/>
        </w:object>
      </w:r>
      <w:r>
        <w:t xml:space="preserve"> от монтажных нагрузок и во</w:t>
      </w:r>
      <w:r>
        <w:t>з</w:t>
      </w:r>
      <w:r>
        <w:t>действий</w:t>
      </w:r>
      <w:r>
        <w:t xml:space="preserve"> при изготовлении и транспортировании конструкции. Величину предварительного напряжения отогнутой пучковой арматуры обычно рассчитывают для мест, где пучки выходят из конструкции; выполняются другие проверки, когда это требуется; составляют окончательное закл</w:t>
      </w:r>
      <w:r>
        <w:t>ю</w:t>
      </w:r>
      <w:r>
        <w:t>чение и описание конструкции.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Примеры расчета</w:t>
      </w:r>
    </w:p>
    <w:p w:rsidR="00000000" w:rsidRDefault="00DF4D5E">
      <w:pPr>
        <w:ind w:firstLine="426"/>
        <w:jc w:val="both"/>
      </w:pPr>
      <w:r>
        <w:rPr>
          <w:b/>
        </w:rPr>
        <w:t>Пример 1.</w:t>
      </w:r>
      <w:r>
        <w:t xml:space="preserve"> Расчет балки покрытия промышленного здания с сильно агрессивной средой пролетом 12 м.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балки по предельным состояниям второй группы</w:t>
      </w:r>
    </w:p>
    <w:p w:rsidR="00000000" w:rsidRDefault="00DF4D5E">
      <w:pPr>
        <w:ind w:firstLine="426"/>
        <w:jc w:val="both"/>
        <w:rPr>
          <w:lang w:val="en-US"/>
        </w:rPr>
      </w:pPr>
      <w:r>
        <w:t>Требуется выбрать наивыгодное экономичное по весу и армиро</w:t>
      </w:r>
      <w:r>
        <w:t>в</w:t>
      </w:r>
      <w:r>
        <w:t>а</w:t>
      </w:r>
      <w:r>
        <w:t>нию сечение двутавровой балки с расчетным пролетом</w:t>
      </w:r>
      <w:r>
        <w:rPr>
          <w:i/>
          <w:lang w:val="en-US"/>
        </w:rPr>
        <w:t xml:space="preserve"> l=</w:t>
      </w:r>
      <w:r>
        <w:rPr>
          <w:lang w:val="en-US"/>
        </w:rPr>
        <w:t>11,6</w:t>
      </w:r>
      <w:r>
        <w:t xml:space="preserve"> м, при з</w:t>
      </w:r>
      <w:r>
        <w:t>а</w:t>
      </w:r>
      <w:r>
        <w:t>данной расчетной нагрузке</w:t>
      </w:r>
      <w:r>
        <w:rPr>
          <w:lang w:val="en-US"/>
        </w:rPr>
        <w:t xml:space="preserve"> </w:t>
      </w:r>
      <w:r>
        <w:rPr>
          <w:i/>
          <w:lang w:val="en-US"/>
        </w:rPr>
        <w:t>g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=2500</w:t>
      </w:r>
      <w:r>
        <w:t xml:space="preserve"> кгс/м, включающей и собственный вес. Возникновение трещин по нормальным, продольным и наклонным сечениям в заданных условиях недопустимо. Следовательно, балка являе</w:t>
      </w:r>
      <w:r>
        <w:t>т</w:t>
      </w:r>
      <w:r>
        <w:t>ся конструкцией 1 категории трещиностойкости, сечение которой должно подбираться по расчетной нагрузке.</w:t>
      </w:r>
    </w:p>
    <w:p w:rsidR="00000000" w:rsidRDefault="00DF4D5E">
      <w:pPr>
        <w:ind w:firstLine="426"/>
        <w:jc w:val="both"/>
      </w:pPr>
      <w:r>
        <w:t xml:space="preserve">Расчетный изгибающий момент </w:t>
      </w:r>
      <w:r>
        <w:rPr>
          <w:i/>
        </w:rPr>
        <w:t>М</w:t>
      </w:r>
      <w:r>
        <w:t xml:space="preserve"> равен: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2"/>
          <w:lang w:val="en-US"/>
        </w:rPr>
        <w:object w:dxaOrig="2320" w:dyaOrig="660">
          <v:shape id="_x0000_i1266" type="#_x0000_t75" style="width:116.25pt;height:33pt" o:ole="">
            <v:imagedata r:id="rId420" o:title=""/>
          </v:shape>
          <o:OLEObject Type="Embed" ProgID="Equation.2" ShapeID="_x0000_i1266" DrawAspect="Content" ObjectID="_1427220197" r:id="rId421"/>
        </w:object>
      </w:r>
      <w:r>
        <w:rPr>
          <w:lang w:val="en-US"/>
        </w:rPr>
        <w:t xml:space="preserve"> </w:t>
      </w:r>
      <w:r>
        <w:t>тс</w:t>
      </w:r>
      <w:r>
        <w:sym w:font="Symbol" w:char="F0D7"/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Изгибающий момент </w:t>
      </w:r>
      <w:r>
        <w:rPr>
          <w:position w:val="-10"/>
        </w:rPr>
        <w:object w:dxaOrig="400" w:dyaOrig="360">
          <v:shape id="_x0000_i1267" type="#_x0000_t75" style="width:18.75pt;height:16.5pt" o:ole="">
            <v:imagedata r:id="rId422" o:title=""/>
          </v:shape>
          <o:OLEObject Type="Embed" ProgID="Equation.2" ShapeID="_x0000_i1267" DrawAspect="Content" ObjectID="_1427220198" r:id="rId423"/>
        </w:object>
      </w:r>
      <w:r>
        <w:t xml:space="preserve"> от собственного веса балки, с у</w:t>
      </w:r>
      <w:r>
        <w:t>четом к</w:t>
      </w:r>
      <w:r>
        <w:t>о</w:t>
      </w:r>
      <w:r>
        <w:t>эффициента динамического воздействия при транспортировании и мо</w:t>
      </w:r>
      <w:r>
        <w:t>н</w:t>
      </w:r>
      <w:r>
        <w:t xml:space="preserve">таже </w:t>
      </w:r>
      <w:r>
        <w:rPr>
          <w:i/>
        </w:rPr>
        <w:t>m</w:t>
      </w:r>
      <w:r>
        <w:t xml:space="preserve"> =</w:t>
      </w:r>
      <w:r>
        <w:rPr>
          <w:lang w:val="en-US"/>
        </w:rPr>
        <w:t xml:space="preserve"> </w:t>
      </w:r>
      <w:r>
        <w:t>1,8, равен: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2"/>
          <w:lang w:val="en-US"/>
        </w:rPr>
        <w:object w:dxaOrig="3440" w:dyaOrig="680">
          <v:shape id="_x0000_i1268" type="#_x0000_t75" style="width:171.75pt;height:33.75pt" o:ole="">
            <v:imagedata r:id="rId424" o:title=""/>
          </v:shape>
          <o:OLEObject Type="Embed" ProgID="Equation.2" ShapeID="_x0000_i1268" DrawAspect="Content" ObjectID="_1427220199" r:id="rId425"/>
        </w:object>
      </w:r>
      <w:r>
        <w:t xml:space="preserve"> тс</w:t>
      </w:r>
      <w:r>
        <w:sym w:font="Symbol" w:char="F0D7"/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Для достижения минимального веса и обеспечения соответствующей трещиностойкости балка должна иметь предварительное напряжение как в продольном, так и в поперечном направлении.</w:t>
      </w:r>
    </w:p>
    <w:p w:rsidR="00000000" w:rsidRDefault="00DF4D5E">
      <w:pPr>
        <w:ind w:firstLine="426"/>
        <w:jc w:val="both"/>
      </w:pPr>
      <w:r>
        <w:t>В данном случае целесообразно использовать освоенное на заводах сборного железобетона механическое натяжение стержневой арматуры или канатов в продольном направлении и применять самонапряжение бетона на НЦ, обеспе</w:t>
      </w:r>
      <w:r>
        <w:t>чивающего напряжение поперечной арматуры и снижение потерь напряжения в продольной арматуре, которое учитыв</w:t>
      </w:r>
      <w:r>
        <w:t>а</w:t>
      </w:r>
      <w:r>
        <w:t>ется в конце расчета.</w:t>
      </w:r>
    </w:p>
    <w:p w:rsidR="00000000" w:rsidRDefault="00DF4D5E">
      <w:pPr>
        <w:ind w:firstLine="426"/>
        <w:jc w:val="both"/>
      </w:pPr>
      <w:r>
        <w:t>Такое решение позволит изготовить балку на любом заводе сборного железобетона, оборудованного формами или стендами механического преднапряжения, заменяя обычный портландцемент напрягающим ц</w:t>
      </w:r>
      <w:r>
        <w:t>е</w:t>
      </w:r>
      <w:r>
        <w:t>ментом, выпускаемым промышленностью на многих заводах страны. П</w:t>
      </w:r>
      <w:r>
        <w:t>о</w:t>
      </w:r>
      <w:r>
        <w:t>кажем, что для расчета и выбора основных параметров балки нет необх</w:t>
      </w:r>
      <w:r>
        <w:t>о</w:t>
      </w:r>
      <w:r>
        <w:t>димости предварительно задаваться видом армирования балки, с</w:t>
      </w:r>
      <w:r>
        <w:t>пособом ее изготовления и условиями эксплуатации. Эти параметры могут быть выбраны в результате экономического сопоставления нескольких вариа</w:t>
      </w:r>
      <w:r>
        <w:t>н</w:t>
      </w:r>
      <w:r>
        <w:t>тов армирования на последнем этапе расчета и конструирования.</w:t>
      </w:r>
    </w:p>
    <w:p w:rsidR="00000000" w:rsidRDefault="00DF4D5E">
      <w:pPr>
        <w:ind w:firstLine="426"/>
        <w:jc w:val="both"/>
        <w:rPr>
          <w:i/>
        </w:rPr>
      </w:pPr>
      <w:r>
        <w:t>Обобщенные формулы (4)</w:t>
      </w:r>
      <w:r>
        <w:rPr>
          <w:lang w:val="en-US"/>
        </w:rPr>
        <w:t>–</w:t>
      </w:r>
      <w:r>
        <w:t>(8) дают возможность сразу правильно выбрать необходимое армирование растянутой и сжатой зон балки; вел</w:t>
      </w:r>
      <w:r>
        <w:t>и</w:t>
      </w:r>
      <w:r>
        <w:t xml:space="preserve">чины </w:t>
      </w:r>
      <w:r>
        <w:rPr>
          <w:position w:val="-10"/>
          <w:lang w:val="en-US"/>
        </w:rPr>
        <w:object w:dxaOrig="300" w:dyaOrig="320">
          <v:shape id="_x0000_i1269" type="#_x0000_t75" style="width:15pt;height:15.75pt" o:ole="">
            <v:imagedata r:id="rId383" o:title=""/>
          </v:shape>
          <o:OLEObject Type="Embed" ProgID="Equation.2" ShapeID="_x0000_i1269" DrawAspect="Content" ObjectID="_1427220200" r:id="rId426"/>
        </w:object>
      </w:r>
      <w:r>
        <w:t xml:space="preserve"> и </w:t>
      </w:r>
      <w:r>
        <w:rPr>
          <w:position w:val="-10"/>
          <w:lang w:val="en-US"/>
        </w:rPr>
        <w:object w:dxaOrig="300" w:dyaOrig="360">
          <v:shape id="_x0000_i1270" type="#_x0000_t75" style="width:15pt;height:18pt" o:ole="">
            <v:imagedata r:id="rId385" o:title=""/>
          </v:shape>
          <o:OLEObject Type="Embed" ProgID="Equation.2" ShapeID="_x0000_i1270" DrawAspect="Content" ObjectID="_1427220201" r:id="rId427"/>
        </w:object>
      </w:r>
      <w:r>
        <w:t xml:space="preserve"> принимаются в зависимости от нагрузок </w:t>
      </w:r>
      <w:r>
        <w:rPr>
          <w:i/>
        </w:rPr>
        <w:t>М</w:t>
      </w:r>
      <w:r>
        <w:rPr>
          <w:i/>
          <w:vertAlign w:val="subscript"/>
        </w:rPr>
        <w:t>Т</w:t>
      </w:r>
      <w:r>
        <w:t xml:space="preserve"> и </w:t>
      </w:r>
      <w:r>
        <w:rPr>
          <w:position w:val="-10"/>
          <w:lang w:val="en-US"/>
        </w:rPr>
        <w:object w:dxaOrig="420" w:dyaOrig="360">
          <v:shape id="_x0000_i1271" type="#_x0000_t75" style="width:21pt;height:18pt" o:ole="">
            <v:imagedata r:id="rId428" o:title=""/>
          </v:shape>
          <o:OLEObject Type="Embed" ProgID="Equation.2" ShapeID="_x0000_i1271" DrawAspect="Content" ObjectID="_1427220202" r:id="rId429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Задаемся относительными характеристиками сечения балки, ру</w:t>
      </w:r>
      <w:r>
        <w:t>ков</w:t>
      </w:r>
      <w:r>
        <w:t>о</w:t>
      </w:r>
      <w:r>
        <w:t>дствуясь приведенными ранее рекомендациями и</w:t>
      </w:r>
      <w:r>
        <w:rPr>
          <w:b/>
        </w:rPr>
        <w:t xml:space="preserve"> </w:t>
      </w:r>
      <w:r>
        <w:t>табл. 1: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320" w:dyaOrig="360">
          <v:shape id="_x0000_i1272" type="#_x0000_t75" style="width:15.75pt;height:18pt" o:ole="">
            <v:imagedata r:id="rId430" o:title=""/>
          </v:shape>
          <o:OLEObject Type="Embed" ProgID="Equation.2" ShapeID="_x0000_i1272" DrawAspect="Content" ObjectID="_1427220203" r:id="rId431"/>
        </w:object>
      </w:r>
      <w:r>
        <w:t>=</w:t>
      </w:r>
      <w:r>
        <w:rPr>
          <w:lang w:val="en-US"/>
        </w:rPr>
        <w:t xml:space="preserve"> </w:t>
      </w:r>
      <w:r>
        <w:t>0,3</w:t>
      </w:r>
      <w:r>
        <w:rPr>
          <w:lang w:val="en-US"/>
        </w:rPr>
        <w:t>;</w:t>
      </w:r>
      <w:r>
        <w:t xml:space="preserve"> </w:t>
      </w:r>
      <w:r>
        <w:rPr>
          <w:position w:val="-10"/>
        </w:rPr>
        <w:object w:dxaOrig="300" w:dyaOrig="320">
          <v:shape id="_x0000_i1273" type="#_x0000_t75" style="width:15pt;height:15.75pt" o:ole="">
            <v:imagedata r:id="rId432" o:title=""/>
          </v:shape>
          <o:OLEObject Type="Embed" ProgID="Equation.2" ShapeID="_x0000_i1273" DrawAspect="Content" ObjectID="_1427220204" r:id="rId433"/>
        </w:object>
      </w:r>
      <w:r>
        <w:t>=</w:t>
      </w:r>
      <w:r>
        <w:rPr>
          <w:lang w:val="en-US"/>
        </w:rPr>
        <w:t xml:space="preserve"> </w:t>
      </w:r>
      <w:r>
        <w:t xml:space="preserve">0,6; </w:t>
      </w:r>
      <w:r>
        <w:rPr>
          <w:position w:val="-10"/>
        </w:rPr>
        <w:object w:dxaOrig="220" w:dyaOrig="260">
          <v:shape id="_x0000_i1274" type="#_x0000_t75" style="width:11.25pt;height:12.75pt" o:ole="">
            <v:imagedata r:id="rId434" o:title=""/>
          </v:shape>
          <o:OLEObject Type="Embed" ProgID="Equation.2" ShapeID="_x0000_i1274" DrawAspect="Content" ObjectID="_1427220205" r:id="rId435"/>
        </w:object>
      </w:r>
      <w:r>
        <w:t>=</w:t>
      </w:r>
      <w:r>
        <w:rPr>
          <w:lang w:val="en-US"/>
        </w:rPr>
        <w:t xml:space="preserve"> </w:t>
      </w:r>
      <w:r>
        <w:t xml:space="preserve">0,15; </w:t>
      </w:r>
      <w:r>
        <w:rPr>
          <w:i/>
          <w:lang w:val="en-US"/>
        </w:rPr>
        <w:t>A</w:t>
      </w:r>
      <w:r>
        <w:t xml:space="preserve"> = 0,386; </w:t>
      </w:r>
      <w:r>
        <w:rPr>
          <w:i/>
        </w:rPr>
        <w:t>Б =</w:t>
      </w:r>
      <w:r>
        <w:t xml:space="preserve"> 0,814; </w:t>
      </w:r>
      <w:r>
        <w:rPr>
          <w:position w:val="-10"/>
        </w:rPr>
        <w:object w:dxaOrig="300" w:dyaOrig="340">
          <v:shape id="_x0000_i1275" type="#_x0000_t75" style="width:15pt;height:17.25pt" o:ole="">
            <v:imagedata r:id="rId436" o:title=""/>
          </v:shape>
          <o:OLEObject Type="Embed" ProgID="Equation.2" ShapeID="_x0000_i1275" DrawAspect="Content" ObjectID="_1427220206" r:id="rId437"/>
        </w:object>
      </w:r>
      <w:r>
        <w:t xml:space="preserve">= 0,06; </w:t>
      </w:r>
      <w:r>
        <w:rPr>
          <w:position w:val="-10"/>
        </w:rPr>
        <w:object w:dxaOrig="300" w:dyaOrig="360">
          <v:shape id="_x0000_i1276" type="#_x0000_t75" style="width:15pt;height:18pt" o:ole="">
            <v:imagedata r:id="rId438" o:title=""/>
          </v:shape>
          <o:OLEObject Type="Embed" ProgID="Equation.2" ShapeID="_x0000_i1276" DrawAspect="Content" ObjectID="_1427220207" r:id="rId439"/>
        </w:object>
      </w:r>
      <w:r>
        <w:t>= 0</w:t>
      </w:r>
      <w:r>
        <w:rPr>
          <w:lang w:val="en-US"/>
        </w:rPr>
        <w:t>,</w:t>
      </w:r>
      <w:r>
        <w:t xml:space="preserve">97; </w:t>
      </w:r>
      <w:r>
        <w:rPr>
          <w:position w:val="-14"/>
        </w:rPr>
        <w:object w:dxaOrig="320" w:dyaOrig="380">
          <v:shape id="_x0000_i1277" type="#_x0000_t75" style="width:15.75pt;height:18.75pt" o:ole="">
            <v:imagedata r:id="rId440" o:title=""/>
          </v:shape>
          <o:OLEObject Type="Embed" ProgID="Equation.2" ShapeID="_x0000_i1277" DrawAspect="Content" ObjectID="_1427220208" r:id="rId441"/>
        </w:object>
      </w:r>
      <w:r>
        <w:t>=</w:t>
      </w:r>
      <w:r>
        <w:rPr>
          <w:lang w:val="en-US"/>
        </w:rPr>
        <w:t xml:space="preserve"> </w:t>
      </w:r>
      <w:r>
        <w:t xml:space="preserve">0,06: </w:t>
      </w:r>
      <w:r>
        <w:rPr>
          <w:position w:val="-10"/>
        </w:rPr>
        <w:object w:dxaOrig="300" w:dyaOrig="340">
          <v:shape id="_x0000_i1278" type="#_x0000_t75" style="width:15pt;height:17.25pt" o:ole="">
            <v:imagedata r:id="rId442" o:title=""/>
          </v:shape>
          <o:OLEObject Type="Embed" ProgID="Equation.2" ShapeID="_x0000_i1278" DrawAspect="Content" ObjectID="_1427220209" r:id="rId443"/>
        </w:object>
      </w:r>
      <w:r>
        <w:t>=</w:t>
      </w:r>
      <w:r>
        <w:rPr>
          <w:lang w:val="en-US"/>
        </w:rPr>
        <w:t xml:space="preserve"> </w:t>
      </w:r>
      <w:r>
        <w:t>0,06</w:t>
      </w:r>
      <w:r>
        <w:rPr>
          <w:lang w:val="en-US"/>
        </w:rPr>
        <w:t xml:space="preserve">; </w:t>
      </w:r>
      <w:r>
        <w:rPr>
          <w:i/>
          <w:lang w:val="en-US"/>
        </w:rPr>
        <w:t>A</w:t>
      </w:r>
      <w:r>
        <w:rPr>
          <w:i/>
          <w:vertAlign w:val="superscript"/>
          <w:lang w:val="en-US"/>
        </w:rPr>
        <w:t>I</w:t>
      </w:r>
      <w:r>
        <w:rPr>
          <w:i/>
          <w:lang w:val="en-US"/>
        </w:rPr>
        <w:t>=</w:t>
      </w:r>
      <w:r>
        <w:t xml:space="preserve"> 0,358; </w:t>
      </w:r>
      <w:r>
        <w:rPr>
          <w:i/>
        </w:rPr>
        <w:t>Б</w:t>
      </w:r>
      <w:r>
        <w:rPr>
          <w:i/>
          <w:vertAlign w:val="superscript"/>
          <w:lang w:val="en-US"/>
        </w:rPr>
        <w:t>I</w:t>
      </w:r>
      <w:r>
        <w:t xml:space="preserve"> = 0,769;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i/>
        </w:rPr>
        <w:t>М</w:t>
      </w:r>
      <w:r>
        <w:rPr>
          <w:i/>
          <w:vertAlign w:val="subscript"/>
        </w:rPr>
        <w:t>Т</w:t>
      </w:r>
      <w:r>
        <w:t xml:space="preserve"> =42,5 т</w:t>
      </w:r>
      <w:r>
        <w:rPr>
          <w:lang w:val="en-US"/>
        </w:rPr>
        <w:t>c</w:t>
      </w:r>
      <w:r>
        <w:rPr>
          <w:lang w:val="en-US"/>
        </w:rPr>
        <w:sym w:font="Symbol" w:char="F0D7"/>
      </w:r>
      <w:r>
        <w:t>м;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20" w:dyaOrig="360">
          <v:shape id="_x0000_i1279" type="#_x0000_t75" style="width:21pt;height:18pt" o:ole="">
            <v:imagedata r:id="rId428" o:title=""/>
          </v:shape>
          <o:OLEObject Type="Embed" ProgID="Equation.2" ShapeID="_x0000_i1279" DrawAspect="Content" ObjectID="_1427220210" r:id="rId444"/>
        </w:object>
      </w:r>
      <w:r>
        <w:t>=7,1 т</w:t>
      </w:r>
      <w:r>
        <w:rPr>
          <w:lang w:val="en-US"/>
        </w:rPr>
        <w:t>c</w:t>
      </w:r>
      <w:r>
        <w:rPr>
          <w:lang w:val="en-US"/>
        </w:rPr>
        <w:sym w:font="Symbol" w:char="F0D7"/>
      </w:r>
      <w:r>
        <w:t>м,</w:t>
      </w:r>
    </w:p>
    <w:p w:rsidR="00000000" w:rsidRDefault="00DF4D5E">
      <w:pPr>
        <w:jc w:val="both"/>
        <w:rPr>
          <w:lang w:val="en-US"/>
        </w:rPr>
      </w:pPr>
      <w:r>
        <w:t>тогда по формулам (6) и (7):</w:t>
      </w:r>
    </w:p>
    <w:p w:rsidR="00000000" w:rsidRDefault="00DF4D5E">
      <w:pPr>
        <w:spacing w:before="120"/>
        <w:ind w:firstLine="425"/>
        <w:jc w:val="center"/>
        <w:rPr>
          <w:b/>
          <w:lang w:val="en-US"/>
        </w:rPr>
      </w:pPr>
      <w:r>
        <w:rPr>
          <w:b/>
          <w:position w:val="-10"/>
        </w:rPr>
        <w:object w:dxaOrig="4700" w:dyaOrig="360">
          <v:shape id="_x0000_i1280" type="#_x0000_t75" style="width:234.75pt;height:18pt" o:ole="">
            <v:imagedata r:id="rId445" o:title=""/>
          </v:shape>
          <o:OLEObject Type="Embed" ProgID="Equation.2" ShapeID="_x0000_i1280" DrawAspect="Content" ObjectID="_1427220211" r:id="rId446"/>
        </w:object>
      </w:r>
    </w:p>
    <w:p w:rsidR="00000000" w:rsidRDefault="00DF4D5E">
      <w:pPr>
        <w:spacing w:before="120" w:after="120"/>
        <w:jc w:val="center"/>
        <w:rPr>
          <w:b/>
          <w:lang w:val="en-US"/>
        </w:rPr>
      </w:pPr>
      <w:r>
        <w:rPr>
          <w:position w:val="-10"/>
          <w:lang w:val="en-US"/>
        </w:rPr>
        <w:object w:dxaOrig="6619" w:dyaOrig="300">
          <v:shape id="_x0000_i1281" type="#_x0000_t75" style="width:330.75pt;height:15pt" o:ole="">
            <v:imagedata r:id="rId447" o:title=""/>
          </v:shape>
          <o:OLEObject Type="Embed" ProgID="Equation.2" ShapeID="_x0000_i1281" DrawAspect="Content" ObjectID="_1427220212" r:id="rId448"/>
        </w:object>
      </w:r>
      <w:r>
        <w:rPr>
          <w:b/>
          <w:position w:val="-8"/>
          <w:lang w:val="en-US"/>
        </w:rPr>
        <w:object w:dxaOrig="2200" w:dyaOrig="279">
          <v:shape id="_x0000_i1282" type="#_x0000_t75" style="width:110.25pt;height:14.25pt" o:ole="">
            <v:imagedata r:id="rId449" o:title=""/>
          </v:shape>
          <o:OLEObject Type="Embed" ProgID="Equation.2" ShapeID="_x0000_i1282" DrawAspect="Content" ObjectID="_1427220213" r:id="rId450"/>
        </w:object>
      </w:r>
      <w:r>
        <w:rPr>
          <w:b/>
          <w:lang w:val="en-US"/>
        </w:rPr>
        <w:t>;</w:t>
      </w:r>
    </w:p>
    <w:p w:rsidR="00000000" w:rsidRDefault="00DF4D5E">
      <w:pPr>
        <w:ind w:firstLine="426"/>
        <w:jc w:val="center"/>
        <w:rPr>
          <w:b/>
          <w:lang w:val="en-US"/>
        </w:rPr>
      </w:pPr>
      <w:r>
        <w:rPr>
          <w:b/>
          <w:position w:val="-12"/>
          <w:lang w:val="en-US"/>
        </w:rPr>
        <w:object w:dxaOrig="4520" w:dyaOrig="380">
          <v:shape id="_x0000_i1283" type="#_x0000_t75" style="width:225.75pt;height:18.75pt" o:ole="">
            <v:imagedata r:id="rId451" o:title=""/>
          </v:shape>
          <o:OLEObject Type="Embed" ProgID="Equation.2" ShapeID="_x0000_i1283" DrawAspect="Content" ObjectID="_1427220214" r:id="rId452"/>
        </w:object>
      </w:r>
    </w:p>
    <w:p w:rsidR="00000000" w:rsidRDefault="00DF4D5E">
      <w:pPr>
        <w:spacing w:before="120" w:after="120"/>
        <w:rPr>
          <w:b/>
        </w:rPr>
      </w:pPr>
      <w:r>
        <w:rPr>
          <w:b/>
          <w:position w:val="-12"/>
          <w:lang w:val="en-US"/>
        </w:rPr>
        <w:object w:dxaOrig="6360" w:dyaOrig="380">
          <v:shape id="_x0000_i1284" type="#_x0000_t75" style="width:306pt;height:18pt" o:ole="">
            <v:imagedata r:id="rId453" o:title=""/>
          </v:shape>
          <o:OLEObject Type="Embed" ProgID="Equation.2" ShapeID="_x0000_i1284" DrawAspect="Content" ObjectID="_1427220215" r:id="rId454"/>
        </w:object>
      </w:r>
      <w:r>
        <w:rPr>
          <w:b/>
          <w:lang w:val="en-US"/>
        </w:rPr>
        <w:t>.</w:t>
      </w:r>
      <w:r>
        <w:t>Подставляем значения</w:t>
      </w:r>
      <w:r>
        <w:rPr>
          <w:i/>
        </w:rPr>
        <w:t xml:space="preserve"> М</w:t>
      </w:r>
      <w:r>
        <w:rPr>
          <w:i/>
          <w:vertAlign w:val="subscript"/>
        </w:rPr>
        <w:t>Т</w:t>
      </w:r>
      <w:r>
        <w:t xml:space="preserve"> , </w:t>
      </w:r>
      <w:r>
        <w:rPr>
          <w:position w:val="-10"/>
          <w:lang w:val="en-US"/>
        </w:rPr>
        <w:object w:dxaOrig="420" w:dyaOrig="360">
          <v:shape id="_x0000_i1285" type="#_x0000_t75" style="width:21pt;height:18pt" o:ole="">
            <v:imagedata r:id="rId428" o:title=""/>
          </v:shape>
          <o:OLEObject Type="Embed" ProgID="Equation.2" ShapeID="_x0000_i1285" DrawAspect="Content" ObjectID="_1427220216" r:id="rId455"/>
        </w:object>
      </w:r>
      <w:r>
        <w:t xml:space="preserve">и </w:t>
      </w:r>
      <w:r>
        <w:rPr>
          <w:position w:val="-8"/>
        </w:rPr>
        <w:object w:dxaOrig="499" w:dyaOrig="300">
          <v:shape id="_x0000_i1286" type="#_x0000_t75" style="width:24.75pt;height:15pt" o:ole="">
            <v:imagedata r:id="rId456" o:title=""/>
          </v:shape>
          <o:OLEObject Type="Embed" ProgID="Equation.2" ShapeID="_x0000_i1286" DrawAspect="Content" ObjectID="_1427220217" r:id="rId457"/>
        </w:object>
      </w:r>
      <w:r>
        <w:rPr>
          <w:lang w:val="en-US"/>
        </w:rPr>
        <w:t xml:space="preserve"> </w:t>
      </w:r>
      <w:r>
        <w:t>в уравнение (4</w:t>
      </w:r>
      <w:r>
        <w:rPr>
          <w:lang w:val="en-US"/>
        </w:rPr>
        <w:t>):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4"/>
          <w:lang w:val="en-US"/>
        </w:rPr>
        <w:object w:dxaOrig="4040" w:dyaOrig="660">
          <v:shape id="_x0000_i1287" type="#_x0000_t75" style="width:201.75pt;height:33pt" o:ole="">
            <v:imagedata r:id="rId458" o:title=""/>
          </v:shape>
          <o:OLEObject Type="Embed" ProgID="Equation.2" ShapeID="_x0000_i1287" DrawAspect="Content" ObjectID="_1427220218" r:id="rId459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4"/>
          <w:lang w:val="en-US"/>
        </w:rPr>
        <w:object w:dxaOrig="5760" w:dyaOrig="620">
          <v:shape id="_x0000_i1288" type="#_x0000_t75" style="width:4in;height:30.75pt" o:ole="">
            <v:imagedata r:id="rId460" o:title=""/>
          </v:shape>
          <o:OLEObject Type="Embed" ProgID="Equation.2" ShapeID="_x0000_i1288" DrawAspect="Content" ObjectID="_1427220219" r:id="rId461"/>
        </w:object>
      </w:r>
    </w:p>
    <w:p w:rsidR="00000000" w:rsidRDefault="00DF4D5E">
      <w:r>
        <w:t>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3100" w:dyaOrig="620">
          <v:shape id="_x0000_i1289" type="#_x0000_t75" style="width:138.75pt;height:27.75pt" o:ole="">
            <v:imagedata r:id="rId462" o:title=""/>
          </v:shape>
          <o:OLEObject Type="Embed" ProgID="Equation.2" ShapeID="_x0000_i1289" DrawAspect="Content" ObjectID="_1427220220" r:id="rId463"/>
        </w:object>
      </w:r>
    </w:p>
    <w:p w:rsidR="00000000" w:rsidRDefault="00DF4D5E">
      <w:pPr>
        <w:jc w:val="both"/>
      </w:pPr>
      <w:r>
        <w:t>и в абсолютных величинах усилие, действующее в напряженной арматуре растянутой зоны: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2400" w:dyaOrig="600">
          <v:shape id="_x0000_i1290" type="#_x0000_t75" style="width:107.25pt;height:27pt" o:ole="">
            <v:imagedata r:id="rId464" o:title=""/>
          </v:shape>
          <o:OLEObject Type="Embed" ProgID="Equation.2" ShapeID="_x0000_i1290" DrawAspect="Content" ObjectID="_1427220221" r:id="rId465"/>
        </w:object>
      </w:r>
    </w:p>
    <w:p w:rsidR="00000000" w:rsidRDefault="00DF4D5E">
      <w:pPr>
        <w:ind w:firstLine="426"/>
        <w:jc w:val="both"/>
      </w:pPr>
      <w:r>
        <w:t>Составляем табл. 3 различных значений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h</w:t>
      </w:r>
      <w:r>
        <w:rPr>
          <w:i/>
          <w:lang w:val="en-US"/>
        </w:rPr>
        <w:t>,</w:t>
      </w:r>
      <w:r>
        <w:t xml:space="preserve"> принимая величину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pII</w:t>
      </w:r>
      <w:r>
        <w:t xml:space="preserve"> как для обычного тяжелого бетона. Определяем усилие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40" w:dyaOrig="360">
          <v:shape id="_x0000_i1291" type="#_x0000_t75" style="width:17.25pt;height:18pt" o:ole="">
            <v:imagedata r:id="rId466" o:title=""/>
          </v:shape>
          <o:OLEObject Type="Embed" ProgID="Equation.2" ShapeID="_x0000_i1291" DrawAspect="Content" ObjectID="_1427220222" r:id="rId467"/>
        </w:object>
      </w:r>
      <w:r>
        <w:rPr>
          <w:lang w:val="en-US"/>
        </w:rPr>
        <w:t xml:space="preserve"> </w:t>
      </w:r>
      <w:r>
        <w:t>в предвар</w:t>
      </w:r>
      <w:r>
        <w:t>и</w:t>
      </w:r>
      <w:r>
        <w:t>тельно-напряженной арматуре верхней зоны балки по фо</w:t>
      </w:r>
      <w:r>
        <w:t>р</w:t>
      </w:r>
      <w:r>
        <w:t>муле (5):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position w:val="-28"/>
          <w:lang w:val="en-US"/>
        </w:rPr>
        <w:object w:dxaOrig="4760" w:dyaOrig="680">
          <v:shape id="_x0000_i1292" type="#_x0000_t75" style="width:220.5pt;height:31.5pt" o:ole="">
            <v:imagedata r:id="rId468" o:title=""/>
          </v:shape>
          <o:OLEObject Type="Embed" ProgID="Equation.2" ShapeID="_x0000_i1292" DrawAspect="Content" ObjectID="_1427220223" r:id="rId469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6920" w:dyaOrig="680">
          <v:shape id="_x0000_i1293" type="#_x0000_t75" style="width:265.5pt;height:26.25pt" o:ole="">
            <v:imagedata r:id="rId470" o:title=""/>
          </v:shape>
          <o:OLEObject Type="Embed" ProgID="Equation.2" ShapeID="_x0000_i1293" DrawAspect="Content" ObjectID="_1427220224" r:id="rId471"/>
        </w:object>
      </w:r>
      <w:r>
        <w:rPr>
          <w:b/>
          <w:position w:val="-22"/>
          <w:lang w:val="en-US"/>
        </w:rPr>
        <w:object w:dxaOrig="5520" w:dyaOrig="620">
          <v:shape id="_x0000_i1294" type="#_x0000_t75" style="width:254.25pt;height:28.5pt" o:ole="">
            <v:imagedata r:id="rId472" o:title=""/>
          </v:shape>
          <o:OLEObject Type="Embed" ProgID="Equation.2" ShapeID="_x0000_i1294" DrawAspect="Content" ObjectID="_1427220225" r:id="rId473"/>
        </w:object>
      </w:r>
    </w:p>
    <w:p w:rsidR="00000000" w:rsidRDefault="00DF4D5E">
      <w:pPr>
        <w:spacing w:before="120" w:after="120"/>
        <w:ind w:firstLine="425"/>
        <w:jc w:val="right"/>
        <w:rPr>
          <w:sz w:val="18"/>
        </w:rPr>
      </w:pPr>
      <w: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0"/>
        <w:gridCol w:w="1140"/>
        <w:gridCol w:w="1266"/>
        <w:gridCol w:w="1240"/>
        <w:gridCol w:w="13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i/>
              </w:rPr>
            </w:pPr>
            <w:r>
              <w:t xml:space="preserve">Высота балки </w:t>
            </w:r>
            <w:r>
              <w:rPr>
                <w:i/>
                <w:lang w:val="en-US"/>
              </w:rPr>
              <w:t>h,</w:t>
            </w:r>
            <w:r>
              <w:rPr>
                <w:i/>
              </w:rPr>
              <w:t xml:space="preserve"> </w:t>
            </w:r>
            <w:r>
              <w:t>м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 xml:space="preserve">Толщина стенки </w:t>
            </w:r>
            <w:r>
              <w:rPr>
                <w:i/>
                <w:lang w:val="en-US"/>
              </w:rPr>
              <w:t>b</w:t>
            </w:r>
            <w:r>
              <w:t>, см</w:t>
            </w:r>
          </w:p>
        </w:tc>
        <w:tc>
          <w:tcPr>
            <w:tcW w:w="3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i/>
                <w:lang w:val="en-US"/>
              </w:rPr>
              <w:t>N</w:t>
            </w:r>
            <w:r>
              <w:rPr>
                <w:i/>
                <w:vertAlign w:val="subscript"/>
                <w:lang w:val="en-US"/>
              </w:rPr>
              <w:t>h</w:t>
            </w:r>
            <w:r>
              <w:t>, т</w:t>
            </w:r>
            <w:r>
              <w:rPr>
                <w:lang w:val="en-US"/>
              </w:rPr>
              <w:t>c</w:t>
            </w:r>
            <w:r>
              <w:t>, при бетоне марки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М 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М 500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 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000000" w:rsidRDefault="00DF4D5E">
            <w:pPr>
              <w:jc w:val="center"/>
            </w:pPr>
            <w:r>
              <w:t>70,8</w:t>
            </w:r>
          </w:p>
        </w:tc>
        <w:tc>
          <w:tcPr>
            <w:tcW w:w="1240" w:type="dxa"/>
            <w:tcBorders>
              <w:top w:val="nil"/>
            </w:tcBorders>
          </w:tcPr>
          <w:p w:rsidR="00000000" w:rsidRDefault="00DF4D5E">
            <w:pPr>
              <w:jc w:val="center"/>
            </w:pPr>
            <w:r>
              <w:t>69,9</w:t>
            </w:r>
          </w:p>
        </w:tc>
        <w:tc>
          <w:tcPr>
            <w:tcW w:w="1311" w:type="dxa"/>
            <w:tcBorders>
              <w:top w:val="nil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t>69,3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</w:t>
            </w:r>
          </w:p>
        </w:tc>
        <w:tc>
          <w:tcPr>
            <w:tcW w:w="1140" w:type="dxa"/>
            <w:tcBorders>
              <w:left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000000" w:rsidRDefault="00DF4D5E">
            <w:pPr>
              <w:jc w:val="center"/>
            </w:pPr>
            <w:r>
              <w:t>69,1</w:t>
            </w:r>
          </w:p>
        </w:tc>
        <w:tc>
          <w:tcPr>
            <w:tcW w:w="1240" w:type="dxa"/>
            <w:tcBorders>
              <w:bottom w:val="nil"/>
            </w:tcBorders>
          </w:tcPr>
          <w:p w:rsidR="00000000" w:rsidRDefault="00DF4D5E">
            <w:pPr>
              <w:jc w:val="center"/>
            </w:pPr>
            <w:r>
              <w:t>68,2</w:t>
            </w:r>
          </w:p>
        </w:tc>
        <w:tc>
          <w:tcPr>
            <w:tcW w:w="1311" w:type="dxa"/>
            <w:tcBorders>
              <w:bottom w:val="nil"/>
            </w:tcBorders>
          </w:tcPr>
          <w:p w:rsidR="00000000" w:rsidRDefault="00DF4D5E">
            <w:pPr>
              <w:jc w:val="center"/>
            </w:pPr>
            <w:r>
              <w:t>67,3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67,7</w:t>
            </w:r>
          </w:p>
        </w:tc>
        <w:tc>
          <w:tcPr>
            <w:tcW w:w="1240" w:type="dxa"/>
            <w:tcBorders>
              <w:top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66,4</w:t>
            </w:r>
          </w:p>
        </w:tc>
        <w:tc>
          <w:tcPr>
            <w:tcW w:w="1311" w:type="dxa"/>
            <w:tcBorders>
              <w:top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65,3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000000" w:rsidRDefault="00DF4D5E">
            <w:pPr>
              <w:jc w:val="center"/>
            </w:pPr>
            <w:r>
              <w:t>61,8</w:t>
            </w:r>
          </w:p>
        </w:tc>
        <w:tc>
          <w:tcPr>
            <w:tcW w:w="1240" w:type="dxa"/>
            <w:tcBorders>
              <w:top w:val="nil"/>
            </w:tcBorders>
          </w:tcPr>
          <w:p w:rsidR="00000000" w:rsidRDefault="00DF4D5E">
            <w:pPr>
              <w:jc w:val="center"/>
            </w:pPr>
            <w:r>
              <w:t>61,3</w:t>
            </w:r>
          </w:p>
        </w:tc>
        <w:tc>
          <w:tcPr>
            <w:tcW w:w="1311" w:type="dxa"/>
            <w:tcBorders>
              <w:top w:val="nil"/>
            </w:tcBorders>
          </w:tcPr>
          <w:p w:rsidR="00000000" w:rsidRDefault="00DF4D5E">
            <w:pPr>
              <w:jc w:val="center"/>
            </w:pPr>
            <w:r>
              <w:t>60,5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0,9</w:t>
            </w:r>
          </w:p>
        </w:tc>
        <w:tc>
          <w:tcPr>
            <w:tcW w:w="1140" w:type="dxa"/>
            <w:tcBorders>
              <w:left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000000" w:rsidRDefault="00DF4D5E">
            <w:pPr>
              <w:jc w:val="center"/>
            </w:pPr>
            <w:r>
              <w:t>60,1</w:t>
            </w:r>
          </w:p>
        </w:tc>
        <w:tc>
          <w:tcPr>
            <w:tcW w:w="1240" w:type="dxa"/>
            <w:tcBorders>
              <w:bottom w:val="nil"/>
            </w:tcBorders>
          </w:tcPr>
          <w:p w:rsidR="00000000" w:rsidRDefault="00DF4D5E">
            <w:pPr>
              <w:jc w:val="center"/>
            </w:pPr>
            <w:r>
              <w:t>59,1</w:t>
            </w:r>
          </w:p>
        </w:tc>
        <w:tc>
          <w:tcPr>
            <w:tcW w:w="1311" w:type="dxa"/>
            <w:tcBorders>
              <w:bottom w:val="nil"/>
            </w:tcBorders>
          </w:tcPr>
          <w:p w:rsidR="00000000" w:rsidRDefault="00DF4D5E">
            <w:pPr>
              <w:jc w:val="center"/>
            </w:pPr>
            <w:r>
              <w:t>58,1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58,2</w:t>
            </w:r>
          </w:p>
        </w:tc>
        <w:tc>
          <w:tcPr>
            <w:tcW w:w="1240" w:type="dxa"/>
            <w:tcBorders>
              <w:top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57,2</w:t>
            </w:r>
          </w:p>
        </w:tc>
        <w:tc>
          <w:tcPr>
            <w:tcW w:w="1311" w:type="dxa"/>
            <w:tcBorders>
              <w:top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000000" w:rsidRDefault="00DF4D5E">
            <w:pPr>
              <w:jc w:val="center"/>
            </w:pPr>
            <w:r>
              <w:t>5</w:t>
            </w:r>
            <w:r>
              <w:rPr>
                <w:lang w:val="en-US"/>
              </w:rPr>
              <w:t>3</w:t>
            </w:r>
            <w:r>
              <w:t>,2</w:t>
            </w:r>
          </w:p>
        </w:tc>
        <w:tc>
          <w:tcPr>
            <w:tcW w:w="1240" w:type="dxa"/>
            <w:tcBorders>
              <w:top w:val="nil"/>
            </w:tcBorders>
          </w:tcPr>
          <w:p w:rsidR="00000000" w:rsidRDefault="00DF4D5E">
            <w:pPr>
              <w:jc w:val="center"/>
            </w:pPr>
            <w:r>
              <w:t>52,9</w:t>
            </w:r>
          </w:p>
        </w:tc>
        <w:tc>
          <w:tcPr>
            <w:tcW w:w="1311" w:type="dxa"/>
            <w:tcBorders>
              <w:top w:val="nil"/>
            </w:tcBorders>
          </w:tcPr>
          <w:p w:rsidR="00000000" w:rsidRDefault="00DF4D5E">
            <w:pPr>
              <w:jc w:val="center"/>
            </w:pPr>
            <w:r>
              <w:t>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  <w:tc>
          <w:tcPr>
            <w:tcW w:w="1140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1266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51,8</w:t>
            </w:r>
          </w:p>
        </w:tc>
        <w:tc>
          <w:tcPr>
            <w:tcW w:w="1240" w:type="dxa"/>
          </w:tcPr>
          <w:p w:rsidR="00000000" w:rsidRDefault="00DF4D5E">
            <w:pPr>
              <w:jc w:val="center"/>
            </w:pPr>
            <w:r>
              <w:t>50,7</w:t>
            </w:r>
          </w:p>
        </w:tc>
        <w:tc>
          <w:tcPr>
            <w:tcW w:w="1311" w:type="dxa"/>
          </w:tcPr>
          <w:p w:rsidR="00000000" w:rsidRDefault="00DF4D5E">
            <w:pPr>
              <w:jc w:val="center"/>
            </w:pPr>
            <w:r>
              <w:t>49,6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4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266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49,8</w:t>
            </w:r>
          </w:p>
        </w:tc>
        <w:tc>
          <w:tcPr>
            <w:tcW w:w="1240" w:type="dxa"/>
          </w:tcPr>
          <w:p w:rsidR="00000000" w:rsidRDefault="00DF4D5E">
            <w:pPr>
              <w:jc w:val="center"/>
            </w:pPr>
            <w:r>
              <w:t>49</w:t>
            </w:r>
          </w:p>
        </w:tc>
        <w:tc>
          <w:tcPr>
            <w:tcW w:w="1311" w:type="dxa"/>
          </w:tcPr>
          <w:p w:rsidR="00000000" w:rsidRDefault="00DF4D5E">
            <w:pPr>
              <w:jc w:val="center"/>
            </w:pPr>
            <w:r>
              <w:t>47,8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 xml:space="preserve">подставляя значение </w:t>
      </w:r>
      <w:r>
        <w:rPr>
          <w:position w:val="-10"/>
        </w:rPr>
        <w:object w:dxaOrig="320" w:dyaOrig="340">
          <v:shape id="_x0000_i1295" type="#_x0000_t75" style="width:15.75pt;height:17.25pt" o:ole="">
            <v:imagedata r:id="rId474" o:title=""/>
          </v:shape>
          <o:OLEObject Type="Embed" ProgID="Equation.2" ShapeID="_x0000_i1295" DrawAspect="Content" ObjectID="_1427220226" r:id="rId475"/>
        </w:object>
      </w:r>
      <w:r>
        <w:t xml:space="preserve"> из предыдущего подсчета, получим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4"/>
          <w:lang w:val="en-US"/>
        </w:rPr>
        <w:object w:dxaOrig="4340" w:dyaOrig="620">
          <v:shape id="_x0000_i1296" type="#_x0000_t75" style="width:178.5pt;height:25.5pt" o:ole="">
            <v:imagedata r:id="rId476" o:title=""/>
          </v:shape>
          <o:OLEObject Type="Embed" ProgID="Equation.2" ShapeID="_x0000_i1296" DrawAspect="Content" ObjectID="_1427220227" r:id="rId477"/>
        </w:object>
      </w:r>
    </w:p>
    <w:p w:rsidR="00000000" w:rsidRDefault="00DF4D5E">
      <w:pPr>
        <w:ind w:firstLine="426"/>
        <w:jc w:val="both"/>
      </w:pPr>
      <w:r>
        <w:t>и в абсолютных величинах</w:t>
      </w:r>
    </w:p>
    <w:p w:rsidR="00000000" w:rsidRDefault="00DF4D5E">
      <w:pPr>
        <w:spacing w:before="120" w:after="120"/>
        <w:ind w:firstLine="425"/>
        <w:jc w:val="center"/>
        <w:rPr>
          <w:b/>
          <w:i/>
        </w:rPr>
      </w:pPr>
      <w:r>
        <w:rPr>
          <w:b/>
          <w:position w:val="-22"/>
          <w:lang w:val="en-US"/>
        </w:rPr>
        <w:object w:dxaOrig="1760" w:dyaOrig="600">
          <v:shape id="_x0000_i1297" type="#_x0000_t75" style="width:81.75pt;height:27.75pt" o:ole="">
            <v:imagedata r:id="rId478" o:title=""/>
          </v:shape>
          <o:OLEObject Type="Embed" ProgID="Equation.2" ShapeID="_x0000_i1297" DrawAspect="Content" ObjectID="_1427220228" r:id="rId479"/>
        </w:object>
      </w:r>
    </w:p>
    <w:p w:rsidR="00000000" w:rsidRDefault="00DF4D5E">
      <w:pPr>
        <w:ind w:firstLine="426"/>
        <w:jc w:val="both"/>
        <w:rPr>
          <w:lang w:val="en-US"/>
        </w:rPr>
      </w:pPr>
      <w:r>
        <w:t>Составляем табл. 4 различных значе</w:t>
      </w:r>
      <w:r>
        <w:t>ний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40" w:dyaOrig="360">
          <v:shape id="_x0000_i1298" type="#_x0000_t75" style="width:17.25pt;height:18pt" o:ole="">
            <v:imagedata r:id="rId480" o:title=""/>
          </v:shape>
          <o:OLEObject Type="Embed" ProgID="Equation.2" ShapeID="_x0000_i1298" DrawAspect="Content" ObjectID="_1427220229" r:id="rId481"/>
        </w:object>
      </w:r>
      <w:r>
        <w:rPr>
          <w:lang w:val="en-US"/>
        </w:rPr>
        <w:t>,</w:t>
      </w:r>
      <w:r>
        <w:t xml:space="preserve"> в которой приводим также отношение </w:t>
      </w:r>
      <w:r>
        <w:rPr>
          <w:position w:val="-28"/>
        </w:rPr>
        <w:object w:dxaOrig="760" w:dyaOrig="700">
          <v:shape id="_x0000_i1299" type="#_x0000_t75" style="width:33.75pt;height:31.5pt" o:ole="">
            <v:imagedata r:id="rId482" o:title=""/>
          </v:shape>
          <o:OLEObject Type="Embed" ProgID="Equation.2" ShapeID="_x0000_i1299" DrawAspect="Content" ObjectID="_1427220230" r:id="rId483"/>
        </w:object>
      </w:r>
      <w:r>
        <w:rPr>
          <w:lang w:val="en-US"/>
        </w:rPr>
        <w:t>.</w:t>
      </w:r>
    </w:p>
    <w:p w:rsidR="00000000" w:rsidRDefault="00DF4D5E">
      <w:pPr>
        <w:spacing w:before="120" w:after="120"/>
        <w:ind w:firstLine="425"/>
        <w:jc w:val="right"/>
      </w:pPr>
      <w:r>
        <w:t>Таблица4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0"/>
        <w:gridCol w:w="1280"/>
        <w:gridCol w:w="658"/>
        <w:gridCol w:w="658"/>
        <w:gridCol w:w="304"/>
        <w:gridCol w:w="354"/>
        <w:gridCol w:w="658"/>
        <w:gridCol w:w="658"/>
        <w:gridCol w:w="7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Высота балки </w:t>
            </w:r>
            <w:r>
              <w:rPr>
                <w:i/>
                <w:lang w:val="en-US"/>
              </w:rPr>
              <w:t>h</w:t>
            </w:r>
            <w:r>
              <w:t>, м</w:t>
            </w:r>
          </w:p>
        </w:tc>
        <w:tc>
          <w:tcPr>
            <w:tcW w:w="128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Толщина стенки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b, </w:t>
            </w:r>
            <w:r>
              <w:t>см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position w:val="-10"/>
                <w:lang w:val="en-US"/>
              </w:rPr>
              <w:object w:dxaOrig="340" w:dyaOrig="360">
                <v:shape id="_x0000_i1300" type="#_x0000_t75" style="width:17.25pt;height:18pt" o:ole="">
                  <v:imagedata r:id="rId480" o:title=""/>
                </v:shape>
                <o:OLEObject Type="Embed" ProgID="Equation.2" ShapeID="_x0000_i1300" DrawAspect="Content" ObjectID="_1427220231" r:id="rId484"/>
              </w:object>
            </w:r>
            <w:r>
              <w:rPr>
                <w:lang w:val="en-US"/>
              </w:rPr>
              <w:t>,</w:t>
            </w:r>
            <w:r>
              <w:t>тс</w:t>
            </w:r>
          </w:p>
        </w:tc>
        <w:tc>
          <w:tcPr>
            <w:tcW w:w="2459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28"/>
              </w:rPr>
              <w:object w:dxaOrig="760" w:dyaOrig="700">
                <v:shape id="_x0000_i1301" type="#_x0000_t75" style="width:29.25pt;height:27pt" o:ole="">
                  <v:imagedata r:id="rId482" o:title=""/>
                </v:shape>
                <o:OLEObject Type="Embed" ProgID="Equation.2" ShapeID="_x0000_i1301" DrawAspect="Content" ObjectID="_1427220232" r:id="rId48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4079" w:type="dxa"/>
            <w:gridSpan w:val="7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Бетон марки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М 400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М 500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М 600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  <w:rPr>
                <w:lang w:val="en-US"/>
              </w:rPr>
            </w:pPr>
            <w:r>
              <w:rPr>
                <w:lang w:val="en-US"/>
              </w:rPr>
              <w:t>M400</w:t>
            </w:r>
          </w:p>
        </w:tc>
        <w:tc>
          <w:tcPr>
            <w:tcW w:w="6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М 500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М 600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23,7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22,7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21,9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0,33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0,32</w:t>
            </w:r>
          </w:p>
        </w:tc>
        <w:tc>
          <w:tcPr>
            <w:tcW w:w="788" w:type="dxa"/>
            <w:tcBorders>
              <w:top w:val="nil"/>
              <w:left w:val="nil"/>
            </w:tcBorders>
          </w:tcPr>
          <w:p w:rsidR="00000000" w:rsidRDefault="00DF4D5E">
            <w:pPr>
              <w:ind w:hanging="72"/>
              <w:jc w:val="center"/>
            </w:pPr>
            <w:r>
              <w:t>0,31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21,6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20,5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19,4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0,31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</w:tcBorders>
          </w:tcPr>
          <w:p w:rsidR="00000000" w:rsidRDefault="00DF4D5E">
            <w:pPr>
              <w:ind w:hanging="72"/>
              <w:jc w:val="center"/>
            </w:pPr>
            <w:r>
              <w:t>0,29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19,7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18,2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16,9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0,29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19,1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18,1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17,4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0,31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0,3</w:t>
            </w:r>
          </w:p>
        </w:tc>
        <w:tc>
          <w:tcPr>
            <w:tcW w:w="788" w:type="dxa"/>
            <w:tcBorders>
              <w:top w:val="nil"/>
              <w:lef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0,9</w:t>
            </w: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65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16,8</w:t>
            </w: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15,6</w:t>
            </w:r>
          </w:p>
        </w:tc>
        <w:tc>
          <w:tcPr>
            <w:tcW w:w="658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14,3</w:t>
            </w: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0,27</w:t>
            </w:r>
          </w:p>
        </w:tc>
        <w:tc>
          <w:tcPr>
            <w:tcW w:w="65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0,26</w:t>
            </w:r>
          </w:p>
        </w:tc>
        <w:tc>
          <w:tcPr>
            <w:tcW w:w="788" w:type="dxa"/>
            <w:tcBorders>
              <w:left w:val="nil"/>
              <w:bottom w:val="nil"/>
            </w:tcBorders>
          </w:tcPr>
          <w:p w:rsidR="00000000" w:rsidRDefault="00DF4D5E">
            <w:pPr>
              <w:ind w:hanging="72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14,5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13,1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0,25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15,3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14,2</w:t>
            </w:r>
          </w:p>
        </w:tc>
        <w:tc>
          <w:tcPr>
            <w:tcW w:w="658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13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0,28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0,27</w:t>
            </w:r>
          </w:p>
        </w:tc>
        <w:tc>
          <w:tcPr>
            <w:tcW w:w="788" w:type="dxa"/>
            <w:tcBorders>
              <w:top w:val="nil"/>
              <w:lef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  <w:tc>
          <w:tcPr>
            <w:tcW w:w="128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6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12,8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11,4</w:t>
            </w:r>
          </w:p>
        </w:tc>
        <w:tc>
          <w:tcPr>
            <w:tcW w:w="65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10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0,25</w:t>
            </w:r>
          </w:p>
        </w:tc>
        <w:tc>
          <w:tcPr>
            <w:tcW w:w="6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0,23</w:t>
            </w:r>
          </w:p>
        </w:tc>
        <w:tc>
          <w:tcPr>
            <w:tcW w:w="788" w:type="dxa"/>
            <w:tcBorders>
              <w:lef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</w:t>
            </w:r>
            <w: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28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6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10,3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8,6</w:t>
            </w:r>
          </w:p>
        </w:tc>
        <w:tc>
          <w:tcPr>
            <w:tcW w:w="65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7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000000" w:rsidRDefault="00DF4D5E">
            <w:pPr>
              <w:ind w:hanging="72"/>
              <w:jc w:val="center"/>
            </w:pPr>
            <w:r>
              <w:t>0,21</w:t>
            </w:r>
          </w:p>
        </w:tc>
        <w:tc>
          <w:tcPr>
            <w:tcW w:w="6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ind w:hanging="72"/>
              <w:jc w:val="center"/>
            </w:pPr>
            <w:r>
              <w:t>0,18</w:t>
            </w:r>
          </w:p>
        </w:tc>
        <w:tc>
          <w:tcPr>
            <w:tcW w:w="788" w:type="dxa"/>
            <w:tcBorders>
              <w:left w:val="nil"/>
            </w:tcBorders>
          </w:tcPr>
          <w:p w:rsidR="00000000" w:rsidRDefault="00DF4D5E">
            <w:pPr>
              <w:ind w:hanging="72"/>
              <w:jc w:val="center"/>
            </w:pPr>
            <w:r>
              <w:t>0,15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 xml:space="preserve">Значения </w:t>
      </w:r>
      <w:r>
        <w:rPr>
          <w:position w:val="-30"/>
        </w:rPr>
        <w:object w:dxaOrig="360" w:dyaOrig="720">
          <v:shape id="_x0000_i1302" type="#_x0000_t75" style="width:14.25pt;height:27.75pt" o:ole="">
            <v:imagedata r:id="rId486" o:title=""/>
          </v:shape>
          <o:OLEObject Type="Embed" ProgID="Equation.2" ShapeID="_x0000_i1302" DrawAspect="Content" ObjectID="_1427220233" r:id="rId487"/>
        </w:object>
      </w:r>
      <w:r>
        <w:rPr>
          <w:i/>
        </w:rPr>
        <w:t>,</w:t>
      </w:r>
      <w:r>
        <w:t xml:space="preserve"> удовлетворяющие трещиностойкости</w:t>
      </w:r>
      <w:r>
        <w:rPr>
          <w:lang w:val="en-US"/>
        </w:rPr>
        <w:t xml:space="preserve"> </w:t>
      </w:r>
      <w:r>
        <w:t>балки, измен</w:t>
      </w:r>
      <w:r>
        <w:t>я</w:t>
      </w:r>
      <w:r>
        <w:t>ются в пределах 0,15</w:t>
      </w:r>
      <w:r>
        <w:rPr>
          <w:lang w:val="en-US"/>
        </w:rPr>
        <w:t>–</w:t>
      </w:r>
      <w:r>
        <w:t>0,33, что указывает на недопустимость произвольн</w:t>
      </w:r>
      <w:r>
        <w:t>о</w:t>
      </w:r>
      <w:r>
        <w:t>го назначения количества арматуры в верхней зоне балки, так как это пр</w:t>
      </w:r>
      <w:r>
        <w:t>и</w:t>
      </w:r>
      <w:r>
        <w:t>водит к большому перерасходу стали.</w:t>
      </w:r>
    </w:p>
    <w:p w:rsidR="00000000" w:rsidRDefault="00DF4D5E">
      <w:pPr>
        <w:ind w:firstLine="425"/>
        <w:jc w:val="both"/>
      </w:pPr>
      <w:r>
        <w:t xml:space="preserve">Например, если задаться отношением сечения арматур </w:t>
      </w:r>
      <w:r>
        <w:rPr>
          <w:position w:val="-30"/>
        </w:rPr>
        <w:object w:dxaOrig="360" w:dyaOrig="720">
          <v:shape id="_x0000_i1303" type="#_x0000_t75" style="width:14.25pt;height:27.75pt" o:ole="">
            <v:imagedata r:id="rId488" o:title=""/>
          </v:shape>
          <o:OLEObject Type="Embed" ProgID="Equation.2" ShapeID="_x0000_i1303" DrawAspect="Content" ObjectID="_1427220234" r:id="rId489"/>
        </w:object>
      </w:r>
      <w:r>
        <w:rPr>
          <w:lang w:val="en-US"/>
        </w:rPr>
        <w:t xml:space="preserve">= </w:t>
      </w:r>
      <w:r>
        <w:t>0</w:t>
      </w:r>
      <w:r>
        <w:rPr>
          <w:lang w:val="en-US"/>
        </w:rPr>
        <w:t>,</w:t>
      </w:r>
      <w:r>
        <w:t>2</w:t>
      </w:r>
      <w:r>
        <w:rPr>
          <w:lang w:val="en-US"/>
        </w:rPr>
        <w:t>,</w:t>
      </w:r>
      <w:r>
        <w:t xml:space="preserve"> близко соответствующим отношению нагрузок</w:t>
      </w:r>
      <w:r>
        <w:rPr>
          <w:lang w:val="en-US"/>
        </w:rPr>
        <w:t xml:space="preserve"> </w:t>
      </w:r>
      <w:r>
        <w:rPr>
          <w:position w:val="-28"/>
        </w:rPr>
        <w:object w:dxaOrig="1800" w:dyaOrig="700">
          <v:shape id="_x0000_i1304" type="#_x0000_t75" style="width:77.25pt;height:30pt" o:ole="">
            <v:imagedata r:id="rId490" o:title=""/>
          </v:shape>
          <o:OLEObject Type="Embed" ProgID="Equation.2" ShapeID="_x0000_i1304" DrawAspect="Content" ObjectID="_1427220235" r:id="rId491"/>
        </w:object>
      </w:r>
      <w:r>
        <w:t xml:space="preserve">, то из всех рассмотренных высот балки, толщин стенок и марок бетона только </w:t>
      </w:r>
      <w:r>
        <w:t xml:space="preserve">балки высотой </w:t>
      </w:r>
      <w:r>
        <w:rPr>
          <w:i/>
          <w:lang w:val="en-US"/>
        </w:rPr>
        <w:t>h</w:t>
      </w:r>
      <w:r>
        <w:t xml:space="preserve"> </w:t>
      </w:r>
      <w:r>
        <w:rPr>
          <w:i/>
        </w:rPr>
        <w:t>=</w:t>
      </w:r>
      <w:r>
        <w:t xml:space="preserve"> 1 м</w:t>
      </w:r>
      <w:r>
        <w:rPr>
          <w:lang w:val="en-US"/>
        </w:rPr>
        <w:t>,</w:t>
      </w:r>
      <w:r>
        <w:t xml:space="preserve"> толщиной стенки </w:t>
      </w:r>
      <w:r>
        <w:rPr>
          <w:i/>
          <w:lang w:val="en-US"/>
        </w:rPr>
        <w:t xml:space="preserve">b </w:t>
      </w:r>
      <w:r>
        <w:t xml:space="preserve">= 6 см при марках бетона М 500 и М 600 дадут моменты трещинообразования </w:t>
      </w:r>
      <w:r>
        <w:rPr>
          <w:position w:val="-10"/>
        </w:rPr>
        <w:object w:dxaOrig="400" w:dyaOrig="360">
          <v:shape id="_x0000_i1305" type="#_x0000_t75" style="width:20.25pt;height:18pt" o:ole="">
            <v:imagedata r:id="rId492" o:title=""/>
          </v:shape>
          <o:OLEObject Type="Embed" ProgID="Equation.2" ShapeID="_x0000_i1305" DrawAspect="Content" ObjectID="_1427220236" r:id="rId493"/>
        </w:object>
      </w:r>
      <w:r>
        <w:t xml:space="preserve"> соответственно 7,5 и 8,2 тс</w:t>
      </w:r>
      <w:r>
        <w:sym w:font="Symbol" w:char="F0D7"/>
      </w:r>
      <w:r>
        <w:t>м</w:t>
      </w:r>
      <w:r>
        <w:rPr>
          <w:lang w:val="en-US"/>
        </w:rPr>
        <w:t xml:space="preserve"> </w:t>
      </w:r>
      <w:r>
        <w:rPr>
          <w:b/>
          <w:i/>
        </w:rPr>
        <w:t>&gt;</w:t>
      </w:r>
      <w:r>
        <w:rPr>
          <w:lang w:val="en-US"/>
        </w:rPr>
        <w:t xml:space="preserve"> </w:t>
      </w:r>
      <w:r>
        <w:t>7,1 тс</w:t>
      </w:r>
      <w:r>
        <w:sym w:font="Symbol" w:char="F0D7"/>
      </w:r>
      <w:r>
        <w:t>м, удовлетворяющие трещиностойкости при монтажной н</w:t>
      </w:r>
      <w:r>
        <w:t>а</w:t>
      </w:r>
      <w:r>
        <w:t>грузке.</w:t>
      </w:r>
    </w:p>
    <w:p w:rsidR="00000000" w:rsidRDefault="00DF4D5E">
      <w:pPr>
        <w:spacing w:before="120" w:after="120"/>
        <w:ind w:firstLine="425"/>
        <w:jc w:val="right"/>
      </w:pPr>
      <w:r>
        <w:t>Таблица 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0"/>
        <w:gridCol w:w="1060"/>
        <w:gridCol w:w="1077"/>
        <w:gridCol w:w="1077"/>
        <w:gridCol w:w="101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Высота балки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h,</w:t>
            </w:r>
            <w:r>
              <w:t xml:space="preserve"> м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Толщина стенки </w:t>
            </w:r>
            <w:r>
              <w:rPr>
                <w:i/>
                <w:lang w:val="en-US"/>
              </w:rPr>
              <w:t>b</w:t>
            </w:r>
            <w:r>
              <w:rPr>
                <w:i/>
              </w:rPr>
              <w:t>,</w:t>
            </w:r>
            <w:r>
              <w:t xml:space="preserve"> см</w:t>
            </w:r>
          </w:p>
        </w:tc>
        <w:tc>
          <w:tcPr>
            <w:tcW w:w="31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position w:val="-10"/>
              </w:rPr>
              <w:object w:dxaOrig="1020" w:dyaOrig="360">
                <v:shape id="_x0000_i1306" type="#_x0000_t75" style="width:51pt;height:18pt" o:ole="">
                  <v:imagedata r:id="rId494" o:title=""/>
                </v:shape>
                <o:OLEObject Type="Embed" ProgID="Equation.2" ShapeID="_x0000_i1306" DrawAspect="Content" ObjectID="_1427220237" r:id="rId495"/>
              </w:object>
            </w:r>
            <w:r>
              <w:rPr>
                <w:lang w:val="en-US"/>
              </w:rPr>
              <w:t xml:space="preserve">, </w:t>
            </w:r>
            <w:r>
              <w:t>т</w:t>
            </w:r>
            <w:r>
              <w:rPr>
                <w:lang w:val="en-US"/>
              </w:rPr>
              <w:t>c</w:t>
            </w:r>
            <w:r>
              <w:t>, при бетоне марки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Вес балки, т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М 400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М 500</w:t>
            </w:r>
          </w:p>
        </w:tc>
        <w:tc>
          <w:tcPr>
            <w:tcW w:w="101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М 600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94,5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92,6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91,2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1,82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</w:t>
            </w:r>
          </w:p>
        </w:tc>
        <w:tc>
          <w:tcPr>
            <w:tcW w:w="106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10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90,7 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 xml:space="preserve">88,7 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86,7 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2,28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0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87,4</w:t>
            </w:r>
          </w:p>
        </w:tc>
        <w:tc>
          <w:tcPr>
            <w:tcW w:w="1077" w:type="dxa"/>
            <w:tcBorders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84,6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82,2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2,74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0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80,9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79,4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77,9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2,06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0,9</w:t>
            </w:r>
          </w:p>
        </w:tc>
        <w:tc>
          <w:tcPr>
            <w:tcW w:w="106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10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76,9 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 xml:space="preserve">74,7 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72,4 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2,56 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0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72,7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70,3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67,5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3,08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68,5</w:t>
            </w:r>
          </w:p>
        </w:tc>
        <w:tc>
          <w:tcPr>
            <w:tcW w:w="1077" w:type="dxa"/>
            <w:tcBorders>
              <w:top w:val="single" w:sz="6" w:space="0" w:color="auto"/>
              <w:left w:val="nil"/>
            </w:tcBorders>
          </w:tcPr>
          <w:p w:rsidR="00000000" w:rsidRDefault="00DF4D5E">
            <w:pPr>
              <w:jc w:val="center"/>
            </w:pPr>
            <w:r>
              <w:t>67,1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2,28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  <w:tc>
          <w:tcPr>
            <w:tcW w:w="1060" w:type="dxa"/>
            <w:tcBorders>
              <w:lef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10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64,6</w:t>
            </w:r>
          </w:p>
        </w:tc>
        <w:tc>
          <w:tcPr>
            <w:tcW w:w="1077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62,1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59,6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2,85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0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60,1</w:t>
            </w:r>
          </w:p>
        </w:tc>
        <w:tc>
          <w:tcPr>
            <w:tcW w:w="1077" w:type="dxa"/>
            <w:tcBorders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57,6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54,8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3,42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>Расход стали на рабочую продольную арматуру балки характериз</w:t>
      </w:r>
      <w:r>
        <w:t>у</w:t>
      </w:r>
      <w:r>
        <w:t>ется суммой усилий в обеих арматурах, приведенной в табл. 5.</w:t>
      </w:r>
    </w:p>
    <w:p w:rsidR="00000000" w:rsidRDefault="00DF4D5E">
      <w:pPr>
        <w:ind w:firstLine="426"/>
        <w:jc w:val="both"/>
      </w:pPr>
      <w:r>
        <w:t>Для того чтобы правильно оценить технические свойства балки, н</w:t>
      </w:r>
      <w:r>
        <w:t>е</w:t>
      </w:r>
      <w:r>
        <w:t>обходимо знать степень обжатия бетона растянутой зоны. Как правило, существенное перенапряжение в сжатой зоне балки не допускается во избежание проявления больших пластических деформаций и выгибов ба</w:t>
      </w:r>
      <w:r>
        <w:t>л</w:t>
      </w:r>
      <w:r>
        <w:t>ки. Для схемы эксплуатационного загружения н</w:t>
      </w:r>
      <w:r>
        <w:t xml:space="preserve">аходим по формуле (14) величину </w:t>
      </w:r>
      <w:r>
        <w:rPr>
          <w:position w:val="-14"/>
        </w:rPr>
        <w:object w:dxaOrig="340" w:dyaOrig="380">
          <v:shape id="_x0000_i1307" type="#_x0000_t75" style="width:17.25pt;height:18.75pt" o:ole="">
            <v:imagedata r:id="rId496" o:title=""/>
          </v:shape>
          <o:OLEObject Type="Embed" ProgID="Equation.2" ShapeID="_x0000_i1307" DrawAspect="Content" ObjectID="_1427220238" r:id="rId497"/>
        </w:objec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4"/>
          <w:lang w:val="en-US"/>
        </w:rPr>
        <w:object w:dxaOrig="4800" w:dyaOrig="620">
          <v:shape id="_x0000_i1308" type="#_x0000_t75" style="width:211.5pt;height:27.75pt" o:ole="">
            <v:imagedata r:id="rId498" o:title=""/>
          </v:shape>
          <o:OLEObject Type="Embed" ProgID="Equation.2" ShapeID="_x0000_i1308" DrawAspect="Content" ObjectID="_1427220239" r:id="rId499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2"/>
          <w:lang w:val="en-US"/>
        </w:rPr>
        <w:object w:dxaOrig="1200" w:dyaOrig="620">
          <v:shape id="_x0000_i1309" type="#_x0000_t75" style="width:55.5pt;height:28.5pt" o:ole="">
            <v:imagedata r:id="rId500" o:title=""/>
          </v:shape>
          <o:OLEObject Type="Embed" ProgID="Equation.2" ShapeID="_x0000_i1309" DrawAspect="Content" ObjectID="_1427220240" r:id="rId501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По формуле (12) определяем напряжение </w:t>
      </w:r>
      <w:r>
        <w:rPr>
          <w:position w:val="-10"/>
        </w:rPr>
        <w:object w:dxaOrig="360" w:dyaOrig="340">
          <v:shape id="_x0000_i1310" type="#_x0000_t75" style="width:18pt;height:17.25pt" o:ole="">
            <v:imagedata r:id="rId502" o:title=""/>
          </v:shape>
          <o:OLEObject Type="Embed" ProgID="Equation.2" ShapeID="_x0000_i1310" DrawAspect="Content" ObjectID="_1427220241" r:id="rId503"/>
        </w:object>
      </w:r>
      <w:r>
        <w:t>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8"/>
        </w:rPr>
        <w:object w:dxaOrig="3900" w:dyaOrig="940">
          <v:shape id="_x0000_i1311" type="#_x0000_t75" style="width:166.5pt;height:40.5pt" o:ole="">
            <v:imagedata r:id="rId504" o:title=""/>
          </v:shape>
          <o:OLEObject Type="Embed" ProgID="Equation.2" ShapeID="_x0000_i1311" DrawAspect="Content" ObjectID="_1427220242" r:id="rId505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4"/>
          <w:lang w:val="en-US"/>
        </w:rPr>
        <w:object w:dxaOrig="3480" w:dyaOrig="620">
          <v:shape id="_x0000_i1312" type="#_x0000_t75" style="width:143.25pt;height:25.5pt" o:ole="">
            <v:imagedata r:id="rId506" o:title=""/>
          </v:shape>
          <o:OLEObject Type="Embed" ProgID="Equation.2" ShapeID="_x0000_i1312" DrawAspect="Content" ObjectID="_1427220243" r:id="rId507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>Подсчитываем</w:t>
      </w:r>
      <w:r>
        <w:rPr>
          <w:lang w:val="en-US"/>
        </w:rPr>
        <w:t xml:space="preserve"> </w:t>
      </w:r>
      <w:r>
        <w:rPr>
          <w:position w:val="-14"/>
        </w:rPr>
        <w:object w:dxaOrig="340" w:dyaOrig="400">
          <v:shape id="_x0000_i1313" type="#_x0000_t75" style="width:17.25pt;height:20.25pt" o:ole="">
            <v:imagedata r:id="rId508" o:title=""/>
          </v:shape>
          <o:OLEObject Type="Embed" ProgID="Equation.2" ShapeID="_x0000_i1313" DrawAspect="Content" ObjectID="_1427220244" r:id="rId509"/>
        </w:object>
      </w:r>
      <w:r>
        <w:t xml:space="preserve"> для схемы монтажного загружения по формуле (14'), учитывая, что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60" w:dyaOrig="340">
          <v:shape id="_x0000_i1314" type="#_x0000_t75" style="width:18pt;height:17.25pt" o:ole="">
            <v:imagedata r:id="rId510" o:title=""/>
          </v:shape>
          <o:OLEObject Type="Embed" ProgID="Equation.2" ShapeID="_x0000_i1314" DrawAspect="Content" ObjectID="_1427220245" r:id="rId511"/>
        </w:object>
      </w:r>
      <w:r>
        <w:rPr>
          <w:lang w:val="en-US"/>
        </w:rPr>
        <w:t>= 0: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4760" w:dyaOrig="620">
          <v:shape id="_x0000_i1315" type="#_x0000_t75" style="width:218.25pt;height:28.5pt" o:ole="">
            <v:imagedata r:id="rId512" o:title=""/>
          </v:shape>
          <o:OLEObject Type="Embed" ProgID="Equation.2" ShapeID="_x0000_i1315" DrawAspect="Content" ObjectID="_1427220246" r:id="rId513"/>
        </w:object>
      </w:r>
      <w:r>
        <w:rPr>
          <w:position w:val="-22"/>
          <w:lang w:val="en-US"/>
        </w:rPr>
        <w:object w:dxaOrig="960" w:dyaOrig="620">
          <v:shape id="_x0000_i1316" type="#_x0000_t75" style="width:42pt;height:27.75pt" o:ole="">
            <v:imagedata r:id="rId514" o:title=""/>
          </v:shape>
          <o:OLEObject Type="Embed" ProgID="Equation.2" ShapeID="_x0000_i1316" DrawAspect="Content" ObjectID="_1427220247" r:id="rId515"/>
        </w:objec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t>Таблица</w:t>
      </w:r>
      <w:r>
        <w:rPr>
          <w:b/>
        </w:rPr>
        <w:t xml:space="preserve"> </w:t>
      </w:r>
      <w:r>
        <w:t>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0"/>
        <w:gridCol w:w="1060"/>
        <w:gridCol w:w="737"/>
        <w:gridCol w:w="423"/>
        <w:gridCol w:w="314"/>
        <w:gridCol w:w="737"/>
        <w:gridCol w:w="129"/>
        <w:gridCol w:w="608"/>
        <w:gridCol w:w="737"/>
        <w:gridCol w:w="6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Высота балки </w:t>
            </w:r>
            <w:r>
              <w:rPr>
                <w:i/>
                <w:lang w:val="en-US"/>
              </w:rPr>
              <w:t>h</w:t>
            </w:r>
            <w:r>
              <w:t>, м</w:t>
            </w: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Толщина стенки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b, </w:t>
            </w:r>
            <w:r>
              <w:t>см</w:t>
            </w:r>
          </w:p>
        </w:tc>
        <w:tc>
          <w:tcPr>
            <w:tcW w:w="431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 xml:space="preserve">Напряжение обжатия крайнего волокна </w:t>
            </w:r>
            <w:r>
              <w:rPr>
                <w:position w:val="-10"/>
              </w:rPr>
              <w:object w:dxaOrig="400" w:dyaOrig="340">
                <v:shape id="_x0000_i1317" type="#_x0000_t75" style="width:20.25pt;height:17.25pt" o:ole="">
                  <v:imagedata r:id="rId516" o:title=""/>
                </v:shape>
                <o:OLEObject Type="Embed" ProgID="Equation.2" ShapeID="_x0000_i1317" DrawAspect="Content" ObjectID="_1427220248" r:id="rId517"/>
              </w:object>
            </w:r>
            <w:r>
              <w:t>, кгс/см</w:t>
            </w:r>
            <w:r>
              <w:rPr>
                <w:vertAlign w:val="superscript"/>
                <w:lang w:val="en-US"/>
              </w:rPr>
              <w:t>2</w:t>
            </w:r>
            <w:r>
              <w:t>,</w:t>
            </w:r>
            <w:r>
              <w:t xml:space="preserve"> при бетоне марки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М 400</w:t>
            </w:r>
          </w:p>
        </w:tc>
        <w:tc>
          <w:tcPr>
            <w:tcW w:w="118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М 500</w:t>
            </w:r>
          </w:p>
        </w:tc>
        <w:tc>
          <w:tcPr>
            <w:tcW w:w="19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M</w:t>
            </w:r>
            <w:r>
              <w:t xml:space="preserve"> 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431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Нагрузка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эксплуа</w:t>
            </w:r>
            <w:r>
              <w:rPr>
                <w:sz w:val="16"/>
              </w:rPr>
              <w:softHyphen/>
              <w:t>тацион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монтаж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эксплуа</w:t>
            </w:r>
            <w:r>
              <w:rPr>
                <w:sz w:val="16"/>
              </w:rPr>
              <w:softHyphen/>
              <w:t>тацион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7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монтаж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эксплуа</w:t>
            </w:r>
            <w:r>
              <w:rPr>
                <w:sz w:val="16"/>
              </w:rPr>
              <w:softHyphen/>
              <w:t>тацион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633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монта</w:t>
            </w:r>
            <w:r>
              <w:rPr>
                <w:sz w:val="16"/>
              </w:rPr>
              <w:softHyphen/>
              <w:t>жная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4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289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405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286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403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284</w:t>
            </w:r>
          </w:p>
        </w:tc>
        <w:tc>
          <w:tcPr>
            <w:tcW w:w="63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400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</w:t>
            </w: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228</w:t>
            </w:r>
          </w:p>
        </w:tc>
        <w:tc>
          <w:tcPr>
            <w:tcW w:w="737" w:type="dxa"/>
            <w:gridSpan w:val="2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321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319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:rsidR="00000000" w:rsidRDefault="00DF4D5E">
            <w:pPr>
              <w:jc w:val="center"/>
            </w:pPr>
            <w:r>
              <w:t>316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187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284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184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262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182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259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4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317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223</w:t>
            </w:r>
          </w:p>
        </w:tc>
        <w:tc>
          <w:tcPr>
            <w:tcW w:w="7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315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221</w:t>
            </w:r>
          </w:p>
        </w:tc>
        <w:tc>
          <w:tcPr>
            <w:tcW w:w="633" w:type="dxa"/>
            <w:tcBorders>
              <w:top w:val="nil"/>
              <w:left w:val="nil"/>
            </w:tcBorders>
          </w:tcPr>
          <w:p w:rsidR="00000000" w:rsidRDefault="00DF4D5E">
            <w:pPr>
              <w:jc w:val="center"/>
            </w:pPr>
            <w:r>
              <w:t>312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0,9</w:t>
            </w: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249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247</w:t>
            </w:r>
          </w:p>
        </w:tc>
        <w:tc>
          <w:tcPr>
            <w:tcW w:w="73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172</w:t>
            </w:r>
          </w:p>
        </w:tc>
        <w:tc>
          <w:tcPr>
            <w:tcW w:w="633" w:type="dxa"/>
            <w:tcBorders>
              <w:left w:val="nil"/>
              <w:bottom w:val="nil"/>
            </w:tcBorders>
          </w:tcPr>
          <w:p w:rsidR="00000000" w:rsidRDefault="00DF4D5E">
            <w:pPr>
              <w:jc w:val="center"/>
            </w:pPr>
            <w:r>
              <w:t>244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F4D5E">
            <w:pPr>
              <w:jc w:val="center"/>
            </w:pPr>
            <w:r>
              <w:t>204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141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202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139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DF4D5E">
            <w:pPr>
              <w:jc w:val="center"/>
            </w:pPr>
            <w:r>
              <w:t>199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179</w:t>
            </w:r>
          </w:p>
        </w:tc>
        <w:tc>
          <w:tcPr>
            <w:tcW w:w="7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DF4D5E">
            <w:pPr>
              <w:jc w:val="center"/>
            </w:pPr>
            <w:r>
              <w:t>252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250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174</w:t>
            </w:r>
          </w:p>
        </w:tc>
        <w:tc>
          <w:tcPr>
            <w:tcW w:w="633" w:type="dxa"/>
            <w:tcBorders>
              <w:top w:val="nil"/>
              <w:left w:val="nil"/>
            </w:tcBorders>
          </w:tcPr>
          <w:p w:rsidR="00000000" w:rsidRDefault="00DF4D5E">
            <w:pPr>
              <w:jc w:val="center"/>
            </w:pPr>
            <w:r>
              <w:t>249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140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198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137</w:t>
            </w:r>
          </w:p>
        </w:tc>
        <w:tc>
          <w:tcPr>
            <w:tcW w:w="737" w:type="dxa"/>
            <w:gridSpan w:val="2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196</w:t>
            </w:r>
          </w:p>
        </w:tc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135</w:t>
            </w:r>
          </w:p>
        </w:tc>
        <w:tc>
          <w:tcPr>
            <w:tcW w:w="633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193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00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115</w:t>
            </w:r>
          </w:p>
        </w:tc>
        <w:tc>
          <w:tcPr>
            <w:tcW w:w="737" w:type="dxa"/>
            <w:gridSpan w:val="2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162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110</w:t>
            </w:r>
          </w:p>
        </w:tc>
        <w:tc>
          <w:tcPr>
            <w:tcW w:w="737" w:type="dxa"/>
            <w:gridSpan w:val="2"/>
            <w:tcBorders>
              <w:left w:val="nil"/>
              <w:right w:val="nil"/>
            </w:tcBorders>
          </w:tcPr>
          <w:p w:rsidR="00000000" w:rsidRDefault="00DF4D5E">
            <w:pPr>
              <w:jc w:val="center"/>
            </w:pPr>
            <w:r>
              <w:t>160</w:t>
            </w:r>
          </w:p>
        </w:tc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108</w:t>
            </w:r>
          </w:p>
        </w:tc>
        <w:tc>
          <w:tcPr>
            <w:tcW w:w="633" w:type="dxa"/>
            <w:tcBorders>
              <w:left w:val="nil"/>
            </w:tcBorders>
          </w:tcPr>
          <w:p w:rsidR="00000000" w:rsidRDefault="00DF4D5E">
            <w:pPr>
              <w:jc w:val="center"/>
            </w:pPr>
            <w:r>
              <w:t>157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 xml:space="preserve">Примечание. Все значения </w:t>
      </w:r>
      <w:r>
        <w:rPr>
          <w:position w:val="-10"/>
        </w:rPr>
        <w:object w:dxaOrig="380" w:dyaOrig="320">
          <v:shape id="_x0000_i1318" type="#_x0000_t75" style="width:17.25pt;height:14.25pt" o:ole="">
            <v:imagedata r:id="rId518" o:title=""/>
          </v:shape>
          <o:OLEObject Type="Embed" ProgID="Equation.2" ShapeID="_x0000_i1318" DrawAspect="Content" ObjectID="_1427220249" r:id="rId519"/>
        </w:object>
      </w:r>
      <w:r>
        <w:rPr>
          <w:lang w:val="en-US"/>
        </w:rPr>
        <w:t>&gt;</w:t>
      </w:r>
      <w:r>
        <w:rPr>
          <w:position w:val="-14"/>
        </w:rPr>
        <w:object w:dxaOrig="400" w:dyaOrig="360">
          <v:shape id="_x0000_i1319" type="#_x0000_t75" style="width:18pt;height:16.5pt" o:ole="">
            <v:imagedata r:id="rId520" o:title=""/>
          </v:shape>
          <o:OLEObject Type="Embed" ProgID="Equation.2" ShapeID="_x0000_i1319" DrawAspect="Content" ObjectID="_1427220250" r:id="rId521"/>
        </w:object>
      </w:r>
      <w:r>
        <w:t>являются недопустимыми (обведены в т</w:t>
      </w:r>
      <w:r>
        <w:t>аблице чертой).</w:t>
      </w:r>
    </w:p>
    <w:p w:rsidR="00000000" w:rsidRDefault="00DF4D5E">
      <w:pPr>
        <w:spacing w:before="120"/>
        <w:ind w:firstLine="425"/>
        <w:jc w:val="both"/>
      </w:pPr>
      <w:r>
        <w:t>Соответственно по формуле (13) для данной</w:t>
      </w:r>
      <w:r>
        <w:rPr>
          <w:b/>
        </w:rPr>
        <w:t xml:space="preserve"> </w:t>
      </w:r>
      <w:r>
        <w:t>схемы</w:t>
      </w:r>
      <w:r>
        <w:rPr>
          <w:b/>
        </w:rPr>
        <w:t xml:space="preserve"> </w:t>
      </w:r>
      <w:r>
        <w:t>загружения с</w:t>
      </w:r>
      <w:r>
        <w:t>о</w:t>
      </w:r>
      <w:r>
        <w:t xml:space="preserve">ставляем табл. 6 различных значений </w:t>
      </w:r>
      <w:r>
        <w:rPr>
          <w:position w:val="-10"/>
        </w:rPr>
        <w:object w:dxaOrig="400" w:dyaOrig="340">
          <v:shape id="_x0000_i1320" type="#_x0000_t75" style="width:20.25pt;height:17.25pt" o:ole="">
            <v:imagedata r:id="rId516" o:title=""/>
          </v:shape>
          <o:OLEObject Type="Embed" ProgID="Equation.2" ShapeID="_x0000_i1320" DrawAspect="Content" ObjectID="_1427220251" r:id="rId522"/>
        </w:object>
      </w:r>
      <w:r>
        <w:t>.</w:t>
      </w:r>
    </w:p>
    <w:p w:rsidR="00000000" w:rsidRDefault="00DF4D5E">
      <w:pPr>
        <w:ind w:firstLine="426"/>
        <w:jc w:val="both"/>
      </w:pPr>
      <w:r>
        <w:t>Применение напрягающего бетона создает дополнительное усилие в арматуре, которое должно быть подобрано таким образом, чтобы ко</w:t>
      </w:r>
      <w:r>
        <w:t>м</w:t>
      </w:r>
      <w:r>
        <w:t>пенсировать потери предварительного напряжения.</w:t>
      </w:r>
    </w:p>
    <w:p w:rsidR="00000000" w:rsidRDefault="00DF4D5E">
      <w:pPr>
        <w:ind w:firstLine="426"/>
        <w:jc w:val="both"/>
      </w:pPr>
      <w:r>
        <w:t xml:space="preserve">На этом основании в формулах (10), (11) суммарная величина потерь принята </w:t>
      </w:r>
      <w:r>
        <w:rPr>
          <w:position w:val="-10"/>
        </w:rPr>
        <w:object w:dxaOrig="300" w:dyaOrig="340">
          <v:shape id="_x0000_i1321" type="#_x0000_t75" style="width:15pt;height:17.25pt" o:ole="">
            <v:imagedata r:id="rId523" o:title=""/>
          </v:shape>
          <o:OLEObject Type="Embed" ProgID="Equation.2" ShapeID="_x0000_i1321" DrawAspect="Content" ObjectID="_1427220252" r:id="rId524"/>
        </w:object>
      </w:r>
      <w:r>
        <w:t>= 0.</w:t>
      </w:r>
    </w:p>
    <w:p w:rsidR="00000000" w:rsidRDefault="00DF4D5E">
      <w:pPr>
        <w:ind w:firstLine="426"/>
        <w:jc w:val="both"/>
      </w:pPr>
      <w:r>
        <w:t>Рассмотрим два варианта армирования балки:</w:t>
      </w:r>
    </w:p>
    <w:p w:rsidR="00000000" w:rsidRDefault="00DF4D5E">
      <w:pPr>
        <w:ind w:firstLine="426"/>
        <w:jc w:val="both"/>
      </w:pPr>
      <w:r>
        <w:t>1) стержневой арматурой класса</w:t>
      </w:r>
      <w:r>
        <w:rPr>
          <w:lang w:val="en-US"/>
        </w:rPr>
        <w:t xml:space="preserve"> A-IV</w:t>
      </w:r>
      <w:r>
        <w:t xml:space="preserve"> по ГОСТ 5781–75 (м</w:t>
      </w:r>
      <w:r>
        <w:t>арка 20ХГ2Ц), с нормативным сопротивлением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00" w:dyaOrig="340">
          <v:shape id="_x0000_i1322" type="#_x0000_t75" style="width:20.25pt;height:17.25pt" o:ole="">
            <v:imagedata r:id="rId525" o:title=""/>
          </v:shape>
          <o:OLEObject Type="Embed" ProgID="Equation.2" ShapeID="_x0000_i1322" DrawAspect="Content" ObjectID="_1427220253" r:id="rId526"/>
        </w:object>
      </w:r>
      <w:r>
        <w:rPr>
          <w:lang w:val="en-US"/>
        </w:rPr>
        <w:t>=6000</w:t>
      </w:r>
      <w:r>
        <w:t xml:space="preserve"> кгс/см</w:t>
      </w:r>
      <w:r>
        <w:rPr>
          <w:vertAlign w:val="superscript"/>
        </w:rPr>
        <w:t>2</w:t>
      </w:r>
      <w:r>
        <w:t>;</w:t>
      </w:r>
    </w:p>
    <w:p w:rsidR="00000000" w:rsidRDefault="00DF4D5E" w:rsidP="00DF4D5E">
      <w:pPr>
        <w:numPr>
          <w:ilvl w:val="0"/>
          <w:numId w:val="9"/>
        </w:numPr>
        <w:ind w:left="0" w:firstLine="426"/>
        <w:rPr>
          <w:i/>
          <w:lang w:val="en-US"/>
        </w:rPr>
      </w:pPr>
      <w:r>
        <w:t>высокопрочной гладкой проволокой диаметром 5 мм, класса В-</w:t>
      </w:r>
      <w:r>
        <w:rPr>
          <w:lang w:val="en-US"/>
        </w:rPr>
        <w:t>II</w:t>
      </w:r>
      <w:r>
        <w:t xml:space="preserve"> (по ГОСТ 7348</w:t>
      </w:r>
      <w:r>
        <w:rPr>
          <w:lang w:val="en-US"/>
        </w:rPr>
        <w:t>–</w:t>
      </w:r>
      <w:r>
        <w:t>63*), с нормативным сопротивлением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00" w:dyaOrig="340">
          <v:shape id="_x0000_i1323" type="#_x0000_t75" style="width:20.25pt;height:17.25pt" o:ole="">
            <v:imagedata r:id="rId525" o:title=""/>
          </v:shape>
          <o:OLEObject Type="Embed" ProgID="Equation.2" ShapeID="_x0000_i1323" DrawAspect="Content" ObjectID="_1427220254" r:id="rId527"/>
        </w:object>
      </w:r>
      <w:r>
        <w:rPr>
          <w:lang w:val="en-US"/>
        </w:rPr>
        <w:t>=17000</w:t>
      </w:r>
      <w:r>
        <w:rPr>
          <w:i/>
        </w:rPr>
        <w:t xml:space="preserve"> </w:t>
      </w:r>
      <w:r>
        <w:t>кгс/см</w:t>
      </w:r>
      <w:r>
        <w:rPr>
          <w:vertAlign w:val="superscript"/>
          <w:lang w:val="en-US"/>
        </w:rPr>
        <w:t>2</w:t>
      </w:r>
      <w:r>
        <w:rPr>
          <w:i/>
        </w:rPr>
        <w:t>.</w:t>
      </w:r>
    </w:p>
    <w:p w:rsidR="00000000" w:rsidRDefault="00DF4D5E">
      <w:pPr>
        <w:ind w:left="426"/>
      </w:pPr>
      <w:r>
        <w:t xml:space="preserve">Для стержневой арматуры (при </w:t>
      </w:r>
      <w:r>
        <w:rPr>
          <w:i/>
          <w:lang w:val="en-US"/>
        </w:rPr>
        <w:t>m</w:t>
      </w:r>
      <w:r>
        <w:rPr>
          <w:vertAlign w:val="subscript"/>
        </w:rPr>
        <w:t>Т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0,9)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8"/>
          <w:lang w:val="en-US"/>
        </w:rPr>
        <w:object w:dxaOrig="4340" w:dyaOrig="700">
          <v:shape id="_x0000_i1324" type="#_x0000_t75" style="width:188.25pt;height:30.75pt" o:ole="">
            <v:imagedata r:id="rId528" o:title=""/>
          </v:shape>
          <o:OLEObject Type="Embed" ProgID="Equation.2" ShapeID="_x0000_i1324" DrawAspect="Content" ObjectID="_1427220255" r:id="rId529"/>
        </w:objec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6"/>
          <w:lang w:val="en-US"/>
        </w:rPr>
        <w:object w:dxaOrig="1140" w:dyaOrig="680">
          <v:shape id="_x0000_i1325" type="#_x0000_t75" style="width:51.75pt;height:30.75pt" o:ole="">
            <v:imagedata r:id="rId530" o:title=""/>
          </v:shape>
          <o:OLEObject Type="Embed" ProgID="Equation.2" ShapeID="_x0000_i1325" DrawAspect="Content" ObjectID="_1427220256" r:id="rId531"/>
        </w:object>
      </w:r>
    </w:p>
    <w:p w:rsidR="00000000" w:rsidRDefault="00DF4D5E">
      <w:pPr>
        <w:ind w:firstLine="426"/>
        <w:jc w:val="both"/>
      </w:pPr>
      <w:r>
        <w:t>Для проволочной арматуры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8"/>
          <w:lang w:val="en-US"/>
        </w:rPr>
        <w:object w:dxaOrig="4720" w:dyaOrig="700">
          <v:shape id="_x0000_i1326" type="#_x0000_t75" style="width:198.75pt;height:30pt" o:ole="">
            <v:imagedata r:id="rId532" o:title=""/>
          </v:shape>
          <o:OLEObject Type="Embed" ProgID="Equation.2" ShapeID="_x0000_i1326" DrawAspect="Content" ObjectID="_1427220257" r:id="rId533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b/>
          <w:position w:val="-22"/>
          <w:lang w:val="en-US"/>
        </w:rPr>
        <w:object w:dxaOrig="1080" w:dyaOrig="639">
          <v:shape id="_x0000_i1327" type="#_x0000_t75" style="width:48pt;height:28.5pt" o:ole="">
            <v:imagedata r:id="rId534" o:title=""/>
          </v:shape>
          <o:OLEObject Type="Embed" ProgID="Equation.2" ShapeID="_x0000_i1327" DrawAspect="Content" ObjectID="_1427220258" r:id="rId535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Сводим в табл. 7 вес металла, затрачиваемый на рабочую арматуру обеих зон балки.</w:t>
      </w:r>
    </w:p>
    <w:p w:rsidR="00000000" w:rsidRDefault="00DF4D5E">
      <w:pPr>
        <w:ind w:firstLine="426"/>
        <w:jc w:val="both"/>
      </w:pPr>
      <w:r>
        <w:t>Для выбора оптимальных формы, размеров и</w:t>
      </w:r>
      <w:r>
        <w:t xml:space="preserve"> марки бетона и арм</w:t>
      </w:r>
      <w:r>
        <w:t>и</w:t>
      </w:r>
      <w:r>
        <w:t>рования производим приближенный экономический расчет и, сопоста</w:t>
      </w:r>
      <w:r>
        <w:t>в</w:t>
      </w:r>
      <w:r>
        <w:t>ляя варианты, выбираем решение по суммарной стоимости исходных м</w:t>
      </w:r>
      <w:r>
        <w:t>а</w:t>
      </w:r>
      <w:r>
        <w:t>териалов. Можно считать, что в равных условиях производства и для ко</w:t>
      </w:r>
      <w:r>
        <w:t>н</w:t>
      </w:r>
      <w:r>
        <w:t>струкций одного типа допустимо экономическое сопоставление вариа</w:t>
      </w:r>
      <w:r>
        <w:t>н</w:t>
      </w:r>
      <w:r>
        <w:t>тов решений по суммарной стоимости исхо</w:t>
      </w:r>
      <w:r>
        <w:t>д</w:t>
      </w:r>
      <w:r>
        <w:t>ных материалов.</w:t>
      </w:r>
    </w:p>
    <w:p w:rsidR="00000000" w:rsidRDefault="00DF4D5E">
      <w:pPr>
        <w:ind w:firstLine="426"/>
        <w:jc w:val="both"/>
      </w:pPr>
      <w:r>
        <w:t>Для подсчетов принята следующая стоимость материалов, устано</w:t>
      </w:r>
      <w:r>
        <w:t>в</w:t>
      </w:r>
      <w:r>
        <w:t>ленная на 1976 г.:</w:t>
      </w:r>
    </w:p>
    <w:p w:rsidR="00000000" w:rsidRDefault="00DF4D5E">
      <w:pPr>
        <w:ind w:firstLine="426"/>
        <w:jc w:val="both"/>
      </w:pPr>
      <w:r>
        <w:t>для низколегированной стержневой арматуры класса A-IV (марки 20ХГ2Ц) – 130 р/т;</w:t>
      </w:r>
    </w:p>
    <w:p w:rsidR="00000000" w:rsidRDefault="00DF4D5E">
      <w:pPr>
        <w:ind w:firstLine="426"/>
        <w:jc w:val="both"/>
      </w:pPr>
      <w:r>
        <w:t>для гладкой в</w:t>
      </w:r>
      <w:r>
        <w:t>ысокопрочной проволоки класса В-</w:t>
      </w:r>
      <w:r>
        <w:rPr>
          <w:lang w:val="en-US"/>
        </w:rPr>
        <w:t>II</w:t>
      </w:r>
      <w:r>
        <w:t xml:space="preserve"> </w:t>
      </w:r>
      <w:r>
        <w:rPr>
          <w:lang w:val="en-US"/>
        </w:rPr>
        <w:t>–</w:t>
      </w:r>
      <w:r>
        <w:t xml:space="preserve"> 252 р/т;</w:t>
      </w:r>
    </w:p>
    <w:p w:rsidR="00000000" w:rsidRDefault="00DF4D5E">
      <w:pPr>
        <w:ind w:firstLine="426"/>
        <w:jc w:val="both"/>
      </w:pPr>
      <w:r>
        <w:t>для бетонов марок: М400</w:t>
      </w:r>
      <w:r>
        <w:rPr>
          <w:lang w:val="en-US"/>
        </w:rPr>
        <w:t xml:space="preserve"> – </w:t>
      </w:r>
      <w:r>
        <w:t>16,4 р/м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  <w:r>
        <w:t xml:space="preserve"> М 500 –</w:t>
      </w:r>
      <w:r>
        <w:rPr>
          <w:lang w:val="en-US"/>
        </w:rPr>
        <w:t xml:space="preserve"> 1</w:t>
      </w:r>
      <w:r>
        <w:t>9 р/м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  <w:r>
        <w:t xml:space="preserve"> М 600</w:t>
      </w:r>
      <w:r>
        <w:rPr>
          <w:lang w:val="en-US"/>
        </w:rPr>
        <w:t xml:space="preserve"> – </w:t>
      </w:r>
      <w:r>
        <w:t>22 р/м</w:t>
      </w:r>
      <w:r>
        <w:rPr>
          <w:vertAlign w:val="superscript"/>
          <w:lang w:val="en-US"/>
        </w:rPr>
        <w:t>3</w:t>
      </w:r>
      <w:r>
        <w:t>.</w:t>
      </w:r>
    </w:p>
    <w:p w:rsidR="00000000" w:rsidRDefault="00DF4D5E">
      <w:pPr>
        <w:spacing w:before="120" w:after="120"/>
        <w:ind w:firstLine="425"/>
        <w:jc w:val="right"/>
        <w:rPr>
          <w:b/>
        </w:rPr>
      </w:pPr>
      <w:r>
        <w:t>Таблица</w:t>
      </w:r>
      <w:r>
        <w:rPr>
          <w:b/>
        </w:rPr>
        <w:t xml:space="preserve"> 7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0"/>
        <w:gridCol w:w="800"/>
        <w:gridCol w:w="540"/>
        <w:gridCol w:w="560"/>
        <w:gridCol w:w="540"/>
        <w:gridCol w:w="540"/>
        <w:gridCol w:w="540"/>
        <w:gridCol w:w="1025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Высота балки </w:t>
            </w:r>
            <w:r>
              <w:rPr>
                <w:sz w:val="16"/>
                <w:lang w:val="en-US"/>
              </w:rPr>
              <w:t>h,</w:t>
            </w:r>
            <w:r>
              <w:rPr>
                <w:sz w:val="16"/>
              </w:rPr>
              <w:t xml:space="preserve"> м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стенки b, см</w:t>
            </w:r>
          </w:p>
        </w:tc>
        <w:tc>
          <w:tcPr>
            <w:tcW w:w="3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t>Продольная арматура (сечение, см</w:t>
            </w:r>
            <w:r>
              <w:rPr>
                <w:vertAlign w:val="superscript"/>
                <w:lang w:val="en-US"/>
              </w:rPr>
              <w:t>2</w:t>
            </w:r>
            <w:r>
              <w:t>/ вес на балку, кг)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Расход бетона на балку, м</w:t>
            </w:r>
            <w:r>
              <w:rPr>
                <w:sz w:val="16"/>
                <w:vertAlign w:val="superscript"/>
                <w:lang w:val="en-US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1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из стали класса A</w:t>
            </w:r>
            <w:r>
              <w:rPr>
                <w:sz w:val="16"/>
                <w:lang w:val="en-US"/>
              </w:rPr>
              <w:t xml:space="preserve"> -</w:t>
            </w:r>
            <w:r>
              <w:rPr>
                <w:sz w:val="16"/>
              </w:rPr>
              <w:t>IV, марки 20ХГ2Ц</w:t>
            </w:r>
          </w:p>
        </w:tc>
        <w:tc>
          <w:tcPr>
            <w:tcW w:w="21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из высокопрочной пров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локи В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 xml:space="preserve"> II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3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Бетон марки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 400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 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 600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М400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 500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 600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24,8</w:t>
            </w:r>
          </w:p>
          <w:p w:rsidR="00000000" w:rsidRDefault="00DF4D5E">
            <w:pPr>
              <w:jc w:val="center"/>
            </w:pPr>
            <w:r>
              <w:t>224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9,3</w:t>
            </w:r>
          </w:p>
          <w:p w:rsidR="00000000" w:rsidRDefault="00DF4D5E">
            <w:pPr>
              <w:jc w:val="center"/>
            </w:pPr>
            <w:r>
              <w:t>8</w:t>
            </w: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6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–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24,3</w:t>
            </w:r>
          </w:p>
          <w:p w:rsidR="00000000" w:rsidRDefault="00DF4D5E">
            <w:pPr>
              <w:jc w:val="center"/>
            </w:pPr>
            <w:r>
              <w:t>220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23,6</w:t>
            </w:r>
          </w:p>
          <w:p w:rsidR="00000000" w:rsidRDefault="00DF4D5E">
            <w:pPr>
              <w:jc w:val="center"/>
            </w:pPr>
            <w:r>
              <w:t>215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–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9,1</w:t>
            </w:r>
          </w:p>
          <w:p w:rsidR="00000000" w:rsidRDefault="00DF4D5E">
            <w:pPr>
              <w:jc w:val="center"/>
            </w:pPr>
            <w:r>
              <w:t>83</w:t>
            </w:r>
          </w:p>
        </w:tc>
        <w:tc>
          <w:tcPr>
            <w:tcW w:w="10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u w:val="single"/>
              </w:rPr>
              <w:t>8,9</w:t>
            </w:r>
          </w:p>
          <w:p w:rsidR="00000000" w:rsidRDefault="00DF4D5E">
            <w:pPr>
              <w:jc w:val="center"/>
            </w:pPr>
            <w:r>
              <w:t>81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u w:val="single"/>
              </w:rPr>
              <w:t>22</w:t>
            </w:r>
          </w:p>
          <w:p w:rsidR="00000000" w:rsidRDefault="00DF4D5E">
            <w:pPr>
              <w:jc w:val="center"/>
            </w:pPr>
            <w:r>
              <w:t>198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8,2</w:t>
            </w:r>
          </w:p>
          <w:p w:rsidR="00000000" w:rsidRDefault="00DF4D5E">
            <w:pPr>
              <w:jc w:val="center"/>
            </w:pPr>
            <w:r>
              <w:t>74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0,9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u w:val="single"/>
              </w:rPr>
              <w:t>21,2</w:t>
            </w:r>
          </w:p>
          <w:p w:rsidR="00000000" w:rsidRDefault="00DF4D5E">
            <w:pPr>
              <w:jc w:val="center"/>
            </w:pPr>
            <w:r>
              <w:t>193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20,5</w:t>
            </w:r>
          </w:p>
          <w:p w:rsidR="00000000" w:rsidRDefault="00DF4D5E">
            <w:pPr>
              <w:jc w:val="center"/>
            </w:pPr>
            <w:r>
              <w:t>18</w:t>
            </w:r>
            <w:r>
              <w:t>5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7,9</w:t>
            </w:r>
          </w:p>
          <w:p w:rsidR="00000000" w:rsidRDefault="00DF4D5E">
            <w:pPr>
              <w:jc w:val="center"/>
            </w:pPr>
            <w:r>
              <w:t>72</w:t>
            </w:r>
          </w:p>
        </w:tc>
        <w:tc>
          <w:tcPr>
            <w:tcW w:w="10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u w:val="single"/>
              </w:rPr>
              <w:t>7,7</w:t>
            </w:r>
          </w:p>
          <w:p w:rsidR="00000000" w:rsidRDefault="00DF4D5E">
            <w:pPr>
              <w:jc w:val="center"/>
            </w:pPr>
            <w:r>
              <w:t>70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20,6</w:t>
            </w:r>
          </w:p>
          <w:p w:rsidR="00000000" w:rsidRDefault="00DF4D5E">
            <w:pPr>
              <w:jc w:val="center"/>
            </w:pPr>
            <w:r>
              <w:t>186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u w:val="single"/>
              </w:rPr>
              <w:t>20</w:t>
            </w:r>
          </w:p>
          <w:p w:rsidR="00000000" w:rsidRDefault="00DF4D5E">
            <w:pPr>
              <w:jc w:val="center"/>
            </w:pPr>
            <w:r>
              <w:t>181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19,3</w:t>
            </w:r>
          </w:p>
          <w:p w:rsidR="00000000" w:rsidRDefault="00DF4D5E">
            <w:pPr>
              <w:jc w:val="center"/>
            </w:pPr>
            <w:r>
              <w:t>175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7,7</w:t>
            </w:r>
          </w:p>
          <w:p w:rsidR="00000000" w:rsidRDefault="00DF4D5E">
            <w:pPr>
              <w:jc w:val="center"/>
            </w:pPr>
            <w:r>
              <w:t>70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7,5</w:t>
            </w:r>
          </w:p>
          <w:p w:rsidR="00000000" w:rsidRDefault="00DF4D5E">
            <w:pPr>
              <w:jc w:val="center"/>
            </w:pPr>
            <w:r>
              <w:t>68</w:t>
            </w:r>
          </w:p>
        </w:tc>
        <w:tc>
          <w:tcPr>
            <w:tcW w:w="10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7,2</w:t>
            </w:r>
          </w:p>
          <w:p w:rsidR="00000000" w:rsidRDefault="00DF4D5E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19,3</w:t>
            </w:r>
          </w:p>
          <w:p w:rsidR="00000000" w:rsidRDefault="00DF4D5E">
            <w:pPr>
              <w:jc w:val="center"/>
            </w:pPr>
            <w:r>
              <w:t>174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18</w:t>
            </w:r>
          </w:p>
          <w:p w:rsidR="00000000" w:rsidRDefault="00DF4D5E">
            <w:pPr>
              <w:jc w:val="center"/>
            </w:pPr>
            <w:r>
              <w:t>168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–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7,2</w:t>
            </w:r>
          </w:p>
          <w:p w:rsidR="00000000" w:rsidRDefault="00DF4D5E">
            <w:pPr>
              <w:jc w:val="center"/>
            </w:pPr>
            <w:r>
              <w:t>65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000000" w:rsidRDefault="00DF4D5E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lang w:val="en-US"/>
              </w:rPr>
            </w:pPr>
            <w:r>
              <w:rPr>
                <w:u w:val="single"/>
              </w:rPr>
              <w:t>18,5</w:t>
            </w:r>
          </w:p>
          <w:p w:rsidR="00000000" w:rsidRDefault="00DF4D5E">
            <w:pPr>
              <w:jc w:val="center"/>
            </w:pPr>
            <w:r>
              <w:t>167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18</w:t>
            </w:r>
          </w:p>
          <w:p w:rsidR="00000000" w:rsidRDefault="00DF4D5E">
            <w:pPr>
              <w:jc w:val="center"/>
            </w:pPr>
            <w:r>
              <w:t>163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17,3</w:t>
            </w:r>
          </w:p>
          <w:p w:rsidR="00000000" w:rsidRDefault="00DF4D5E">
            <w:pPr>
              <w:jc w:val="center"/>
            </w:pPr>
            <w:r>
              <w:t>156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6,9</w:t>
            </w:r>
          </w:p>
          <w:p w:rsidR="00000000" w:rsidRDefault="00DF4D5E">
            <w:pPr>
              <w:jc w:val="center"/>
            </w:pPr>
            <w:r>
              <w:t>62</w:t>
            </w:r>
          </w:p>
        </w:tc>
        <w:tc>
          <w:tcPr>
            <w:tcW w:w="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6,7</w:t>
            </w:r>
          </w:p>
          <w:p w:rsidR="00000000" w:rsidRDefault="00DF4D5E">
            <w:pPr>
              <w:jc w:val="center"/>
            </w:pPr>
            <w:r>
              <w:t>61</w:t>
            </w:r>
          </w:p>
        </w:tc>
        <w:tc>
          <w:tcPr>
            <w:tcW w:w="10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6,5</w:t>
            </w:r>
          </w:p>
          <w:p w:rsidR="00000000" w:rsidRDefault="00DF4D5E">
            <w:pPr>
              <w:jc w:val="center"/>
            </w:pPr>
            <w:r>
              <w:t>59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</w:p>
        </w:tc>
        <w:tc>
          <w:tcPr>
            <w:tcW w:w="8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17,4</w:t>
            </w:r>
          </w:p>
          <w:p w:rsidR="00000000" w:rsidRDefault="00DF4D5E">
            <w:pPr>
              <w:jc w:val="center"/>
            </w:pPr>
            <w:r>
              <w:t>165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16,5</w:t>
            </w:r>
          </w:p>
          <w:p w:rsidR="00000000" w:rsidRDefault="00DF4D5E">
            <w:pPr>
              <w:jc w:val="center"/>
            </w:pPr>
            <w:r>
              <w:t>149</w:t>
            </w: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15,8</w:t>
            </w:r>
          </w:p>
          <w:p w:rsidR="00000000" w:rsidRDefault="00DF4D5E">
            <w:pPr>
              <w:jc w:val="center"/>
            </w:pPr>
            <w:r>
              <w:rPr>
                <w:lang w:val="en-US"/>
              </w:rPr>
              <w:t>1</w:t>
            </w:r>
            <w:r>
              <w:t>43</w:t>
            </w: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  <w:lang w:val="en-US"/>
              </w:rPr>
              <w:t>6,</w:t>
            </w:r>
            <w:r>
              <w:rPr>
                <w:u w:val="single"/>
              </w:rPr>
              <w:t>5</w:t>
            </w:r>
          </w:p>
          <w:p w:rsidR="00000000" w:rsidRDefault="00DF4D5E">
            <w:pPr>
              <w:jc w:val="center"/>
            </w:pPr>
            <w:r>
              <w:t>59</w:t>
            </w:r>
          </w:p>
        </w:tc>
        <w:tc>
          <w:tcPr>
            <w:tcW w:w="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6,2</w:t>
            </w:r>
          </w:p>
          <w:p w:rsidR="00000000" w:rsidRDefault="00DF4D5E">
            <w:pPr>
              <w:jc w:val="center"/>
            </w:pPr>
            <w:r>
              <w:t>56</w:t>
            </w:r>
          </w:p>
        </w:tc>
        <w:tc>
          <w:tcPr>
            <w:tcW w:w="10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</w:rPr>
              <w:t>5,9</w:t>
            </w:r>
          </w:p>
          <w:p w:rsidR="00000000" w:rsidRDefault="00DF4D5E">
            <w:pPr>
              <w:jc w:val="center"/>
            </w:pPr>
            <w:r>
              <w:t>53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1,32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>Составляем табл. 8 суммарной стоимости материалов (рублей на 1 балку) самонапряженной и предварительно-напряженной балки при двух видах продольного армирования сталью класса A-IV и высокопрочной проволокой класса В-</w:t>
      </w:r>
      <w:r>
        <w:rPr>
          <w:lang w:val="en-US"/>
        </w:rPr>
        <w:t>II</w:t>
      </w:r>
      <w:r>
        <w:t>. Анализируя данные табл. 8, отмечаем, что прим</w:t>
      </w:r>
      <w:r>
        <w:t>е</w:t>
      </w:r>
      <w:r>
        <w:t>нение проволочной а</w:t>
      </w:r>
      <w:r>
        <w:t>рматуры приводит к меньшей стоимости основных материалов конструкции, чем применение стержневой из стали класса A-IV, и, следовательно, к более экономичному решению конструкций</w:t>
      </w:r>
      <w:r>
        <w:rPr>
          <w:lang w:val="en-US"/>
        </w:rPr>
        <w:t>.</w:t>
      </w:r>
    </w:p>
    <w:p w:rsidR="00000000" w:rsidRDefault="00DF4D5E">
      <w:pPr>
        <w:spacing w:before="120" w:after="120"/>
        <w:ind w:firstLine="425"/>
        <w:jc w:val="right"/>
      </w:pPr>
      <w:r>
        <w:t>Таблица 8</w:t>
      </w: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6"/>
        <w:gridCol w:w="448"/>
        <w:gridCol w:w="358"/>
        <w:gridCol w:w="358"/>
        <w:gridCol w:w="386"/>
        <w:gridCol w:w="8"/>
        <w:gridCol w:w="346"/>
        <w:gridCol w:w="354"/>
        <w:gridCol w:w="341"/>
        <w:gridCol w:w="13"/>
        <w:gridCol w:w="354"/>
        <w:gridCol w:w="354"/>
        <w:gridCol w:w="354"/>
        <w:gridCol w:w="10"/>
        <w:gridCol w:w="344"/>
        <w:gridCol w:w="354"/>
        <w:gridCol w:w="354"/>
        <w:gridCol w:w="12"/>
        <w:gridCol w:w="342"/>
        <w:gridCol w:w="354"/>
        <w:gridCol w:w="370"/>
        <w:gridCol w:w="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</w:t>
            </w:r>
            <w:r>
              <w:rPr>
                <w:sz w:val="14"/>
              </w:rPr>
              <w:softHyphen/>
              <w:t>сота бал</w:t>
            </w:r>
            <w:r>
              <w:rPr>
                <w:sz w:val="14"/>
              </w:rPr>
              <w:softHyphen/>
              <w:t xml:space="preserve">ки, </w:t>
            </w:r>
            <w:r>
              <w:rPr>
                <w:sz w:val="14"/>
                <w:lang w:val="en-US"/>
              </w:rPr>
              <w:t xml:space="preserve">h, </w:t>
            </w:r>
            <w:r>
              <w:rPr>
                <w:sz w:val="14"/>
              </w:rPr>
              <w:t>мм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Тол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щи</w:t>
            </w:r>
            <w:r>
              <w:rPr>
                <w:sz w:val="14"/>
              </w:rPr>
              <w:softHyphen/>
              <w:t>на стен</w:t>
            </w:r>
            <w:r>
              <w:rPr>
                <w:sz w:val="14"/>
              </w:rPr>
              <w:softHyphen/>
              <w:t>ки</w:t>
            </w:r>
            <w:r>
              <w:rPr>
                <w:sz w:val="14"/>
                <w:lang w:val="en-US"/>
              </w:rPr>
              <w:t>, b,</w:t>
            </w:r>
            <w:r>
              <w:rPr>
                <w:sz w:val="14"/>
              </w:rPr>
              <w:t xml:space="preserve"> см</w:t>
            </w:r>
          </w:p>
        </w:tc>
        <w:tc>
          <w:tcPr>
            <w:tcW w:w="11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Балка со стер</w:t>
            </w:r>
            <w:r>
              <w:rPr>
                <w:sz w:val="14"/>
              </w:rPr>
              <w:t>ж</w:t>
            </w:r>
            <w:r>
              <w:rPr>
                <w:sz w:val="14"/>
              </w:rPr>
              <w:t>невой армат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>рой</w:t>
            </w:r>
          </w:p>
        </w:tc>
        <w:tc>
          <w:tcPr>
            <w:tcW w:w="10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Сталь класса</w:t>
            </w:r>
          </w:p>
          <w:p w:rsidR="00000000" w:rsidRDefault="00DF4D5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А –</w:t>
            </w:r>
            <w:r>
              <w:rPr>
                <w:sz w:val="14"/>
                <w:lang w:val="en-US"/>
              </w:rPr>
              <w:t>IV</w:t>
            </w:r>
          </w:p>
        </w:tc>
        <w:tc>
          <w:tcPr>
            <w:tcW w:w="10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Бетон</w:t>
            </w:r>
          </w:p>
        </w:tc>
        <w:tc>
          <w:tcPr>
            <w:tcW w:w="10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Высокопроч</w:t>
            </w:r>
            <w:r>
              <w:rPr>
                <w:sz w:val="14"/>
              </w:rPr>
              <w:softHyphen/>
              <w:t>ная проволока класса В-</w:t>
            </w:r>
            <w:r>
              <w:rPr>
                <w:sz w:val="14"/>
                <w:lang w:val="en-US"/>
              </w:rPr>
              <w:t>II</w:t>
            </w:r>
          </w:p>
        </w:tc>
        <w:tc>
          <w:tcPr>
            <w:tcW w:w="10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Балка с пров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лочной армат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>рой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5386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</w:pPr>
            <w:r>
              <w:t>из бетона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400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M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  <w:lang w:val="en-US"/>
              </w:rPr>
              <w:t>500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M 600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400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500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M 600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400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500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M</w:t>
            </w:r>
            <w:r>
              <w:rPr>
                <w:sz w:val="14"/>
              </w:rPr>
              <w:t xml:space="preserve"> 600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400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500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600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400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500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 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–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48,5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29,1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19,4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––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21,1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48,5</w:t>
            </w:r>
          </w:p>
        </w:tc>
        <w:tc>
          <w:tcPr>
            <w:tcW w:w="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28,4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27,7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17,4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23,3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20,9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–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25,7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14,8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17,3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18,6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–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43,9</w:t>
            </w:r>
          </w:p>
        </w:tc>
        <w:tc>
          <w:tcPr>
            <w:tcW w:w="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24,9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17,6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37,1</w:t>
            </w:r>
          </w:p>
        </w:tc>
        <w:tc>
          <w:tcPr>
            <w:tcW w:w="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43,8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46,2</w:t>
            </w:r>
          </w:p>
        </w:tc>
        <w:tc>
          <w:tcPr>
            <w:tcW w:w="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24,1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23,4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22,6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19,7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22,8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26,4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17,6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37,3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39,9</w:t>
            </w:r>
          </w:p>
        </w:tc>
        <w:tc>
          <w:tcPr>
            <w:tcW w:w="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41,2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21,8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14,4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16,5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19,4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15,9</w:t>
            </w:r>
          </w:p>
        </w:tc>
        <w:tc>
          <w:tcPr>
            <w:tcW w:w="3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–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32,9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39,7</w:t>
            </w:r>
          </w:p>
        </w:tc>
        <w:tc>
          <w:tcPr>
            <w:tcW w:w="3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44,3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21,7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21,1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20,9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24,2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15,4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14,9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33,6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36,3</w:t>
            </w:r>
          </w:p>
        </w:tc>
        <w:tc>
          <w:tcPr>
            <w:tcW w:w="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3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41,9</w:t>
            </w:r>
          </w:p>
        </w:tc>
        <w:tc>
          <w:tcPr>
            <w:tcW w:w="3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44,5</w:t>
            </w:r>
          </w:p>
        </w:tc>
        <w:tc>
          <w:tcPr>
            <w:tcW w:w="3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47,4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20,3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4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18,4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21,6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25,1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14,9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14,1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13,3</w:t>
            </w:r>
          </w:p>
        </w:tc>
        <w:tc>
          <w:tcPr>
            <w:tcW w:w="35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36,5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39,2</w:t>
            </w:r>
          </w:p>
        </w:tc>
        <w:tc>
          <w:tcPr>
            <w:tcW w:w="3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4D5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42,3</w:t>
            </w:r>
          </w:p>
        </w:tc>
      </w:tr>
    </w:tbl>
    <w:p w:rsidR="00000000" w:rsidRDefault="00DF4D5E">
      <w:pPr>
        <w:spacing w:before="120"/>
        <w:ind w:firstLine="425"/>
        <w:jc w:val="both"/>
      </w:pPr>
      <w:r>
        <w:t>Из рассмотренных вариантов сеч</w:t>
      </w:r>
      <w:r>
        <w:t>ения балки и ее армирования на</w:t>
      </w:r>
      <w:r>
        <w:t>и</w:t>
      </w:r>
      <w:r>
        <w:t xml:space="preserve">более экономичными и легкими являются профили следующих балок: </w:t>
      </w:r>
      <w:r>
        <w:rPr>
          <w:i/>
          <w:lang w:val="en-US"/>
        </w:rPr>
        <w:t>h</w:t>
      </w:r>
      <w:r>
        <w:t xml:space="preserve"> =</w:t>
      </w:r>
      <w:r>
        <w:rPr>
          <w:lang w:val="en-US"/>
        </w:rPr>
        <w:t xml:space="preserve"> </w:t>
      </w:r>
      <w:r>
        <w:t xml:space="preserve">0,8 м и </w:t>
      </w:r>
      <w:r>
        <w:rPr>
          <w:i/>
          <w:lang w:val="en-US"/>
        </w:rPr>
        <w:t xml:space="preserve">b </w: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5 см при бетоне марки М 600;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h </w:t>
      </w:r>
      <w:r>
        <w:rPr>
          <w:lang w:val="en-US"/>
        </w:rPr>
        <w:t>= 0,9</w:t>
      </w:r>
      <w:r>
        <w:t xml:space="preserve"> м и </w:t>
      </w:r>
      <w:r>
        <w:rPr>
          <w:i/>
          <w:lang w:val="en-US"/>
        </w:rPr>
        <w:t>b</w:t>
      </w:r>
      <w:r>
        <w:rPr>
          <w:i/>
        </w:rPr>
        <w:t xml:space="preserve"> =</w:t>
      </w:r>
      <w:r>
        <w:rPr>
          <w:i/>
          <w:lang w:val="en-US"/>
        </w:rPr>
        <w:t xml:space="preserve"> </w:t>
      </w:r>
      <w:r>
        <w:t>4 см при бетоне марки М 600 и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h </w:t>
      </w:r>
      <w:r>
        <w:rPr>
          <w:lang w:val="en-US"/>
        </w:rPr>
        <w:t>=</w:t>
      </w:r>
      <w:r>
        <w:t xml:space="preserve"> 1 м и </w:t>
      </w:r>
      <w:r>
        <w:rPr>
          <w:i/>
          <w:lang w:val="en-US"/>
        </w:rPr>
        <w:t xml:space="preserve">b </w: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4 см при бетоне марки М 500 (рис. 5).</w:t>
      </w:r>
    </w:p>
    <w:p w:rsidR="00000000" w:rsidRDefault="00DF4D5E">
      <w:pPr>
        <w:spacing w:before="120" w:after="120"/>
        <w:jc w:val="center"/>
        <w:rPr>
          <w:sz w:val="18"/>
        </w:rPr>
      </w:pPr>
      <w:r>
        <w:rPr>
          <w:b/>
          <w:sz w:val="18"/>
        </w:rPr>
        <w:pict>
          <v:shape id="_x0000_i1328" type="#_x0000_t75" style="width:314.25pt;height:233.25pt">
            <v:imagedata r:id="rId536" o:title=""/>
          </v:shape>
        </w:pict>
      </w:r>
    </w:p>
    <w:p w:rsidR="00000000" w:rsidRDefault="00DF4D5E">
      <w:pPr>
        <w:jc w:val="center"/>
      </w:pPr>
      <w:r>
        <w:t>Рис. 5. Варианты сечения двутавровой самонапряженной балки с механ</w:t>
      </w:r>
      <w:r>
        <w:t>и</w:t>
      </w:r>
      <w:r>
        <w:t>ческим напряжением продольной арматуры</w:t>
      </w:r>
    </w:p>
    <w:p w:rsidR="00000000" w:rsidRDefault="00DF4D5E">
      <w:pPr>
        <w:spacing w:before="120"/>
        <w:ind w:firstLine="425"/>
        <w:jc w:val="both"/>
      </w:pPr>
      <w:r>
        <w:t>Учитывая совокупность показателей стоимости и веса рассмотре</w:t>
      </w:r>
      <w:r>
        <w:t>н</w:t>
      </w:r>
      <w:r>
        <w:t>ных вариантов балки, а также возможность изготовления конструкции с тонкими стенками (например, при бетони</w:t>
      </w:r>
      <w:r>
        <w:t>ровании балки в горизонтал</w:t>
      </w:r>
      <w:r>
        <w:t>ь</w:t>
      </w:r>
      <w:r>
        <w:t>ном положении), целесообразно выбрать балку высотой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lang w:val="en-US"/>
        </w:rPr>
        <w:t xml:space="preserve"> = l</w:t>
      </w:r>
      <w:r>
        <w:t xml:space="preserve"> м, толщиной стенки</w:t>
      </w:r>
      <w:r>
        <w:rPr>
          <w:i/>
        </w:rPr>
        <w:t xml:space="preserve"> </w:t>
      </w:r>
      <w:r>
        <w:rPr>
          <w:i/>
          <w:lang w:val="en-US"/>
        </w:rPr>
        <w:t xml:space="preserve">b </w:t>
      </w:r>
      <w:r>
        <w:t>=</w:t>
      </w:r>
      <w:r>
        <w:rPr>
          <w:lang w:val="en-US"/>
        </w:rPr>
        <w:t xml:space="preserve"> </w:t>
      </w:r>
      <w:r>
        <w:t xml:space="preserve">4 см из бетона марки М 500 при стоимости материалов балки 39 и 32,9 р. в зависимости от вида арматуры. В этом случае вес балки будет равен 2,28 т; расход металла на балку с продольной арматурой из стали марки 20ХГ2Ц составит 174 кг, а из высокопрочной проволоки </w:t>
      </w:r>
      <w:r>
        <w:rPr>
          <w:lang w:val="en-US"/>
        </w:rPr>
        <w:t>–</w:t>
      </w:r>
      <w:r>
        <w:t xml:space="preserve"> 65 кг.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выбранного сечения балки по предельным состояниям пе</w:t>
      </w:r>
      <w:r>
        <w:rPr>
          <w:b/>
        </w:rPr>
        <w:t>р</w:t>
      </w:r>
      <w:r>
        <w:rPr>
          <w:b/>
        </w:rPr>
        <w:t>вой группы при стержневом армировании</w:t>
      </w:r>
    </w:p>
    <w:p w:rsidR="00000000" w:rsidRDefault="00DF4D5E">
      <w:pPr>
        <w:ind w:firstLine="426"/>
        <w:jc w:val="both"/>
      </w:pPr>
      <w:r>
        <w:t xml:space="preserve">Прочность выбранного сечения балки </w:t>
      </w:r>
      <w:r>
        <w:t>определяем по формуле (16'):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2"/>
          <w:lang w:val="en-US"/>
        </w:rPr>
        <w:object w:dxaOrig="4520" w:dyaOrig="620">
          <v:shape id="_x0000_i1329" type="#_x0000_t75" style="width:194.25pt;height:26.25pt" o:ole="">
            <v:imagedata r:id="rId537" o:title=""/>
          </v:shape>
          <o:OLEObject Type="Embed" ProgID="Equation.2" ShapeID="_x0000_i1329" DrawAspect="Content" ObjectID="_1427220259" r:id="rId538"/>
        </w:object>
      </w:r>
    </w:p>
    <w:p w:rsidR="00000000" w:rsidRDefault="00DF4D5E">
      <w:pPr>
        <w:jc w:val="both"/>
      </w:pPr>
      <w:r>
        <w:t>Имеем:</w: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i/>
        </w:rPr>
        <w:t>а</w:t>
      </w:r>
      <w:r>
        <w:rPr>
          <w:i/>
          <w:vertAlign w:val="subscript"/>
        </w:rPr>
        <w:t>н</w:t>
      </w:r>
      <w:r>
        <w:rPr>
          <w:i/>
          <w:lang w:val="en-US"/>
        </w:rPr>
        <w:t xml:space="preserve"> </w:t>
      </w:r>
      <w:r>
        <w:t xml:space="preserve">= 6 см; </w:t>
      </w:r>
      <w:r>
        <w:rPr>
          <w:position w:val="-10"/>
          <w:lang w:val="en-US"/>
        </w:rPr>
        <w:object w:dxaOrig="279" w:dyaOrig="360">
          <v:shape id="_x0000_i1330" type="#_x0000_t75" style="width:14.25pt;height:18pt" o:ole="">
            <v:imagedata r:id="rId539" o:title=""/>
          </v:shape>
          <o:OLEObject Type="Embed" ProgID="Equation.2" ShapeID="_x0000_i1330" DrawAspect="Content" ObjectID="_1427220260" r:id="rId540"/>
        </w:object>
      </w:r>
      <w:r>
        <w:t>= 97 см;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331" type="#_x0000_t75" style="width:15pt;height:15.75pt" o:ole="">
            <v:imagedata r:id="rId541" o:title=""/>
          </v:shape>
          <o:OLEObject Type="Embed" ProgID="Equation.2" ShapeID="_x0000_i1331" DrawAspect="Content" ObjectID="_1427220261" r:id="rId542"/>
        </w:object>
      </w:r>
      <w:r>
        <w:t>= 15 см;</w:t>
      </w:r>
    </w:p>
    <w:p w:rsidR="00000000" w:rsidRDefault="00DF4D5E">
      <w:pPr>
        <w:ind w:firstLine="426"/>
        <w:jc w:val="center"/>
      </w:pPr>
      <w:r>
        <w:rPr>
          <w:i/>
          <w:position w:val="-14"/>
        </w:rPr>
        <w:object w:dxaOrig="380" w:dyaOrig="360">
          <v:shape id="_x0000_i1332" type="#_x0000_t75" style="width:16.5pt;height:15.75pt" o:ole="">
            <v:imagedata r:id="rId543" o:title=""/>
          </v:shape>
          <o:OLEObject Type="Embed" ProgID="Equation.2" ShapeID="_x0000_i1332" DrawAspect="Content" ObjectID="_1427220262" r:id="rId544"/>
        </w:object>
      </w:r>
      <w:r>
        <w:rPr>
          <w:i/>
        </w:rPr>
        <w:t xml:space="preserve">= </w:t>
      </w:r>
      <w:r>
        <w:t>0,225 т</w:t>
      </w:r>
      <w:r>
        <w:rPr>
          <w:lang w:val="en-US"/>
        </w:rPr>
        <w:t>c</w:t>
      </w:r>
      <w:r>
        <w:t>/см</w:t>
      </w:r>
      <w:r>
        <w:rPr>
          <w:vertAlign w:val="superscript"/>
          <w:lang w:val="en-US"/>
        </w:rPr>
        <w:t>2</w:t>
      </w:r>
      <w:r>
        <w:t>;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333" type="#_x0000_t75" style="width:12pt;height:13.5pt" o:ole="">
            <v:imagedata r:id="rId545" o:title=""/>
          </v:shape>
          <o:OLEObject Type="Embed" ProgID="Equation.2" ShapeID="_x0000_i1333" DrawAspect="Content" ObjectID="_1427220263" r:id="rId546"/>
        </w:object>
      </w:r>
      <w:r>
        <w:rPr>
          <w:i/>
        </w:rPr>
        <w:t xml:space="preserve"> =</w:t>
      </w:r>
      <w:r>
        <w:t xml:space="preserve"> 10,3 тс/см</w:t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</w:p>
    <w:p w:rsidR="00000000" w:rsidRDefault="00DF4D5E">
      <w:pPr>
        <w:ind w:firstLine="426"/>
        <w:jc w:val="center"/>
      </w:pPr>
      <w:r>
        <w:rPr>
          <w:position w:val="-26"/>
        </w:rPr>
        <w:object w:dxaOrig="1020" w:dyaOrig="660">
          <v:shape id="_x0000_i1334" type="#_x0000_t75" style="width:44.25pt;height:28.5pt" o:ole="">
            <v:imagedata r:id="rId547" o:title=""/>
          </v:shape>
          <o:OLEObject Type="Embed" ProgID="Equation.2" ShapeID="_x0000_i1334" DrawAspect="Content" ObjectID="_1427220264" r:id="rId548"/>
        </w:object>
      </w:r>
      <w:r>
        <w:rPr>
          <w:lang w:val="en-US"/>
        </w:rPr>
        <w:t xml:space="preserve">= 10,3 </w:t>
      </w:r>
      <w:r>
        <w:t>см</w:t>
      </w:r>
      <w:r>
        <w:rPr>
          <w:vertAlign w:val="superscript"/>
        </w:rPr>
        <w:t>2</w:t>
      </w:r>
      <w:r>
        <w:t xml:space="preserve">; </w:t>
      </w:r>
      <w:r>
        <w:rPr>
          <w:position w:val="-26"/>
        </w:rPr>
        <w:object w:dxaOrig="1180" w:dyaOrig="660">
          <v:shape id="_x0000_i1335" type="#_x0000_t75" style="width:49.5pt;height:27.75pt" o:ole="">
            <v:imagedata r:id="rId549" o:title=""/>
          </v:shape>
          <o:OLEObject Type="Embed" ProgID="Equation.2" ShapeID="_x0000_i1335" DrawAspect="Content" ObjectID="_1427220265" r:id="rId550"/>
        </w:object>
      </w:r>
      <w:r>
        <w:rPr>
          <w:lang w:val="en-US"/>
        </w:rPr>
        <w:t xml:space="preserve">2,75 </w:t>
      </w:r>
      <w:r>
        <w:t>см</w:t>
      </w:r>
      <w:r>
        <w:rPr>
          <w:vertAlign w:val="superscript"/>
        </w:rPr>
        <w:t>2</w:t>
      </w:r>
      <w:r>
        <w:t>;</w:t>
      </w:r>
    </w:p>
    <w:p w:rsidR="00000000" w:rsidRDefault="00DF4D5E">
      <w:pPr>
        <w:jc w:val="center"/>
      </w:pPr>
      <w:r>
        <w:rPr>
          <w:lang w:val="en-US"/>
        </w:rPr>
        <w:t xml:space="preserve">N = 0; </w:t>
      </w:r>
      <w:r>
        <w:rPr>
          <w:position w:val="-26"/>
          <w:lang w:val="en-US"/>
        </w:rPr>
        <w:object w:dxaOrig="2200" w:dyaOrig="660">
          <v:shape id="_x0000_i1336" type="#_x0000_t75" style="width:95.25pt;height:28.5pt" o:ole="">
            <v:imagedata r:id="rId551" o:title=""/>
          </v:shape>
          <o:OLEObject Type="Embed" ProgID="Equation.2" ShapeID="_x0000_i1336" DrawAspect="Content" ObjectID="_1427220266" r:id="rId552"/>
        </w:object>
      </w:r>
      <w:r>
        <w:rPr>
          <w:lang w:val="en-US"/>
        </w:rPr>
        <w:t xml:space="preserve"> </w:t>
      </w:r>
      <w:r>
        <w:t>тс.</w:t>
      </w:r>
    </w:p>
    <w:p w:rsidR="00000000" w:rsidRDefault="00DF4D5E">
      <w:pPr>
        <w:spacing w:before="120"/>
        <w:ind w:firstLine="425"/>
        <w:jc w:val="both"/>
      </w:pPr>
      <w:r>
        <w:t>Рассматриваем вариант нагружения балки вскоре после изготовл</w:t>
      </w:r>
      <w:r>
        <w:t>е</w:t>
      </w:r>
      <w:r>
        <w:t>ния, когда потери еще мало проявились: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8"/>
        </w:rPr>
        <w:object w:dxaOrig="3140" w:dyaOrig="720">
          <v:shape id="_x0000_i1337" type="#_x0000_t75" style="width:132pt;height:30pt" o:ole="">
            <v:imagedata r:id="rId553" o:title=""/>
          </v:shape>
          <o:OLEObject Type="Embed" ProgID="Equation.2" ShapeID="_x0000_i1337" DrawAspect="Content" ObjectID="_1427220267" r:id="rId554"/>
        </w:object>
      </w:r>
      <w:r>
        <w:t>тс/см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DF4D5E">
      <w:pPr>
        <w:spacing w:after="120"/>
        <w:ind w:firstLine="425"/>
        <w:jc w:val="center"/>
        <w:rPr>
          <w:b/>
          <w:i/>
          <w:smallCaps/>
        </w:rPr>
      </w:pPr>
      <w:r>
        <w:rPr>
          <w:b/>
          <w:i/>
          <w:smallCaps/>
          <w:position w:val="-10"/>
        </w:rPr>
        <w:object w:dxaOrig="3800" w:dyaOrig="360">
          <v:shape id="_x0000_i1338" type="#_x0000_t75" style="width:151.5pt;height:14.25pt" o:ole="">
            <v:imagedata r:id="rId555" o:title=""/>
          </v:shape>
          <o:OLEObject Type="Embed" ProgID="Equation.2" ShapeID="_x0000_i1338" DrawAspect="Content" ObjectID="_1427220268" r:id="rId556"/>
        </w:object>
      </w:r>
      <w:r>
        <w:rPr>
          <w:i/>
          <w:smallCaps/>
        </w:rPr>
        <w:t xml:space="preserve"> </w:t>
      </w:r>
      <w:r>
        <w:t>тс</w:t>
      </w:r>
      <w:r>
        <w:rPr>
          <w:lang w:val="en-US"/>
        </w:rPr>
        <w:t>;</w:t>
      </w:r>
    </w:p>
    <w:p w:rsidR="00000000" w:rsidRDefault="00DF4D5E">
      <w:pPr>
        <w:spacing w:after="120"/>
        <w:ind w:firstLine="425"/>
        <w:jc w:val="center"/>
        <w:rPr>
          <w:b/>
        </w:rPr>
      </w:pPr>
      <w:r>
        <w:rPr>
          <w:position w:val="-10"/>
        </w:rPr>
        <w:object w:dxaOrig="2760" w:dyaOrig="320">
          <v:shape id="_x0000_i1339" type="#_x0000_t75" style="width:120.75pt;height:14.25pt" o:ole="">
            <v:imagedata r:id="rId557" o:title=""/>
          </v:shape>
          <o:OLEObject Type="Embed" ProgID="Equation.2" ShapeID="_x0000_i1339" DrawAspect="Content" ObjectID="_1427220269" r:id="rId558"/>
        </w:object>
      </w:r>
      <w:r>
        <w:rPr>
          <w:b/>
        </w:rPr>
        <w:t xml:space="preserve"> </w:t>
      </w:r>
      <w:r>
        <w:t>тс.</w:t>
      </w:r>
    </w:p>
    <w:p w:rsidR="00000000" w:rsidRDefault="00DF4D5E">
      <w:pPr>
        <w:jc w:val="both"/>
        <w:rPr>
          <w:lang w:val="en-US"/>
        </w:rPr>
      </w:pPr>
      <w:r>
        <w:t>Подставля</w:t>
      </w:r>
      <w:r>
        <w:t>я в формулу (16'), получим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lang w:val="en-US"/>
        </w:rPr>
        <w:t>M=55,4(1-0,02)+2,35(1-0,97)-54(0,075-0,02)=</w:t>
      </w:r>
    </w:p>
    <w:p w:rsidR="00000000" w:rsidRDefault="00DF4D5E">
      <w:pPr>
        <w:spacing w:after="120"/>
        <w:ind w:firstLine="425"/>
        <w:jc w:val="center"/>
        <w:rPr>
          <w:lang w:val="en-US"/>
        </w:rPr>
      </w:pPr>
      <w:r>
        <w:rPr>
          <w:lang w:val="en-US"/>
        </w:rPr>
        <w:t>=54,3+0,07-3,05=51,32</w:t>
      </w:r>
      <w:r>
        <w:t xml:space="preserve"> тс</w:t>
      </w:r>
      <w:r>
        <w:sym w:font="Symbol" w:char="F0D7"/>
      </w:r>
      <w:r>
        <w:t>м</w:t>
      </w:r>
      <w:r>
        <w:rPr>
          <w:lang w:val="en-US"/>
        </w:rPr>
        <w:t xml:space="preserve"> &gt; 50,4</w:t>
      </w:r>
      <w:r>
        <w:t xml:space="preserve"> тс</w:t>
      </w:r>
      <w:r>
        <w:sym w:font="Symbol" w:char="F0D7"/>
      </w:r>
      <w:r>
        <w:t>м</w:t>
      </w:r>
      <w:r>
        <w:rPr>
          <w:lang w:val="en-US"/>
        </w:rPr>
        <w:t>;</w:t>
      </w:r>
    </w:p>
    <w:p w:rsidR="00000000" w:rsidRDefault="00DF4D5E">
      <w:pPr>
        <w:jc w:val="both"/>
      </w:pPr>
      <w:r>
        <w:t>при этом по формуле (16)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32"/>
          <w:lang w:val="en-US"/>
        </w:rPr>
        <w:object w:dxaOrig="4340" w:dyaOrig="780">
          <v:shape id="_x0000_i1340" type="#_x0000_t75" style="width:210pt;height:37.5pt" o:ole="">
            <v:imagedata r:id="rId559" o:title=""/>
          </v:shape>
          <o:OLEObject Type="Embed" ProgID="Equation.2" ShapeID="_x0000_i1340" DrawAspect="Content" ObjectID="_1427220270" r:id="rId560"/>
        </w:object>
      </w:r>
      <w:r>
        <w:rPr>
          <w:b/>
        </w:rPr>
        <w:t xml:space="preserve"> </w:t>
      </w:r>
      <w:r>
        <w:t>см</w:t>
      </w:r>
      <w:r>
        <w:rPr>
          <w:lang w:val="en-US"/>
        </w:rPr>
        <w:t>;</w:t>
      </w:r>
    </w:p>
    <w:p w:rsidR="00000000" w:rsidRDefault="00DF4D5E">
      <w:pPr>
        <w:jc w:val="both"/>
      </w:pPr>
      <w:r>
        <w:t>находим координату центра тяжести: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32"/>
          <w:lang w:val="en-US"/>
        </w:rPr>
        <w:object w:dxaOrig="5860" w:dyaOrig="740">
          <v:shape id="_x0000_i1341" type="#_x0000_t75" style="width:247.5pt;height:31.5pt" o:ole="">
            <v:imagedata r:id="rId561" o:title=""/>
          </v:shape>
          <o:OLEObject Type="Embed" ProgID="Equation.2" ShapeID="_x0000_i1341" DrawAspect="Content" ObjectID="_1427220271" r:id="rId562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8"/>
          <w:lang w:val="en-US"/>
        </w:rPr>
        <w:object w:dxaOrig="680" w:dyaOrig="279">
          <v:shape id="_x0000_i1342" type="#_x0000_t75" style="width:30.75pt;height:12.75pt" o:ole="">
            <v:imagedata r:id="rId563" o:title=""/>
          </v:shape>
          <o:OLEObject Type="Embed" ProgID="Equation.2" ShapeID="_x0000_i1342" DrawAspect="Content" ObjectID="_1427220272" r:id="rId564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>Проверяем условие (17) при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1760" w:dyaOrig="620">
          <v:shape id="_x0000_i1343" type="#_x0000_t75" style="width:81.75pt;height:28.5pt" o:ole="">
            <v:imagedata r:id="rId565" o:title=""/>
          </v:shape>
          <o:OLEObject Type="Embed" ProgID="Equation.2" ShapeID="_x0000_i1343" DrawAspect="Content" ObjectID="_1427220273" r:id="rId566"/>
        </w:objec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b/>
          <w:position w:val="-32"/>
          <w:lang w:val="en-US"/>
        </w:rPr>
        <w:object w:dxaOrig="3900" w:dyaOrig="980">
          <v:shape id="_x0000_i1344" type="#_x0000_t75" style="width:173.25pt;height:43.5pt" o:ole="">
            <v:imagedata r:id="rId567" o:title=""/>
          </v:shape>
          <o:OLEObject Type="Embed" ProgID="Equation.2" ShapeID="_x0000_i1344" DrawAspect="Content" ObjectID="_1427220274" r:id="rId568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Для принятых относительных характеристик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5280" w:dyaOrig="940">
          <v:shape id="_x0000_i1345" type="#_x0000_t75" style="width:228pt;height:40.5pt" o:ole="">
            <v:imagedata r:id="rId569" o:title=""/>
          </v:shape>
          <o:OLEObject Type="Embed" ProgID="Equation.2" ShapeID="_x0000_i1345" DrawAspect="Content" ObjectID="_1427220275" r:id="rId570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b/>
          <w:position w:val="-26"/>
          <w:lang w:val="en-US"/>
        </w:rPr>
        <w:object w:dxaOrig="1500" w:dyaOrig="660">
          <v:shape id="_x0000_i1346" type="#_x0000_t75" style="width:64.5pt;height:28.5pt" o:ole="">
            <v:imagedata r:id="rId571" o:title=""/>
          </v:shape>
          <o:OLEObject Type="Embed" ProgID="Equation.2" ShapeID="_x0000_i1346" DrawAspect="Content" ObjectID="_1427220276" r:id="rId572"/>
        </w:object>
      </w:r>
      <w:r>
        <w:rPr>
          <w:b/>
          <w:lang w:val="en-US"/>
        </w:rPr>
        <w:t xml:space="preserve">&lt; </w:t>
      </w:r>
      <w:r>
        <w:rPr>
          <w:lang w:val="en-US"/>
        </w:rPr>
        <w:t>0,8,</w:t>
      </w:r>
    </w:p>
    <w:p w:rsidR="00000000" w:rsidRDefault="00DF4D5E">
      <w:pPr>
        <w:ind w:firstLine="426"/>
        <w:jc w:val="both"/>
      </w:pPr>
      <w:r>
        <w:t>что и должно быть, поскольку при расчете трещиностойкости не д</w:t>
      </w:r>
      <w:r>
        <w:t>о</w:t>
      </w:r>
      <w:r>
        <w:t>пускалось перенапряжение в сж</w:t>
      </w:r>
      <w:r>
        <w:t>атой зоне балки.</w:t>
      </w:r>
    </w:p>
    <w:p w:rsidR="00000000" w:rsidRDefault="00DF4D5E">
      <w:pPr>
        <w:spacing w:after="120"/>
        <w:ind w:firstLine="425"/>
        <w:jc w:val="both"/>
      </w:pPr>
      <w:r>
        <w:t>Проверяем несущую способность по монтажной нагрузке, имея в виду, что в рассматриваемом случае: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  <w:lang w:val="en-US"/>
        </w:rPr>
        <w:object w:dxaOrig="5820" w:dyaOrig="400">
          <v:shape id="_x0000_i1347" type="#_x0000_t75" style="width:271.5pt;height:18.75pt" o:ole="">
            <v:imagedata r:id="rId573" o:title=""/>
          </v:shape>
          <o:OLEObject Type="Embed" ProgID="Equation.2" ShapeID="_x0000_i1347" DrawAspect="Content" ObjectID="_1427220277" r:id="rId574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10"/>
          <w:lang w:val="en-US"/>
        </w:rPr>
        <w:object w:dxaOrig="180" w:dyaOrig="320">
          <v:shape id="_x0000_i1348" type="#_x0000_t75" style="width:9pt;height:15.75pt" o:ole="">
            <v:imagedata r:id="rId42" o:title=""/>
          </v:shape>
          <o:OLEObject Type="Embed" ProgID="Equation.2" ShapeID="_x0000_i1348" DrawAspect="Content" ObjectID="_1427220278" r:id="rId575"/>
        </w:object>
      </w:r>
      <w:r>
        <w:rPr>
          <w:position w:val="-22"/>
          <w:lang w:val="en-US"/>
        </w:rPr>
        <w:object w:dxaOrig="859" w:dyaOrig="620">
          <v:shape id="_x0000_i1349" type="#_x0000_t75" style="width:42.75pt;height:30.75pt" o:ole="">
            <v:imagedata r:id="rId576" o:title=""/>
          </v:shape>
          <o:OLEObject Type="Embed" ProgID="Equation.2" ShapeID="_x0000_i1349" DrawAspect="Content" ObjectID="_1427220279" r:id="rId577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4680" w:dyaOrig="620">
          <v:shape id="_x0000_i1350" type="#_x0000_t75" style="width:225pt;height:30pt" o:ole="">
            <v:imagedata r:id="rId578" o:title=""/>
          </v:shape>
          <o:OLEObject Type="Embed" ProgID="Equation.2" ShapeID="_x0000_i1350" DrawAspect="Content" ObjectID="_1427220280" r:id="rId579"/>
        </w:objec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1400" w:dyaOrig="320">
          <v:shape id="_x0000_i1351" type="#_x0000_t75" style="width:69.75pt;height:15.75pt" o:ole="">
            <v:imagedata r:id="rId580" o:title=""/>
          </v:shape>
          <o:OLEObject Type="Embed" ProgID="Equation.2" ShapeID="_x0000_i1351" DrawAspect="Content" ObjectID="_1427220281" r:id="rId581"/>
        </w:objec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b/>
          <w:position w:val="-30"/>
          <w:lang w:val="en-US"/>
        </w:rPr>
        <w:object w:dxaOrig="2180" w:dyaOrig="780">
          <v:shape id="_x0000_i1352" type="#_x0000_t75" style="width:98.25pt;height:35.25pt" o:ole="">
            <v:imagedata r:id="rId582" o:title=""/>
          </v:shape>
          <o:OLEObject Type="Embed" ProgID="Equation.2" ShapeID="_x0000_i1352" DrawAspect="Content" ObjectID="_1427220282" r:id="rId583"/>
        </w:object>
      </w:r>
    </w:p>
    <w:p w:rsidR="00000000" w:rsidRDefault="00DF4D5E">
      <w:pPr>
        <w:spacing w:before="120" w:after="120"/>
        <w:ind w:firstLine="425"/>
        <w:jc w:val="both"/>
      </w:pPr>
      <w:r>
        <w:t>Подставляем известные величины, имея в виду, что: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  <w:lang w:val="en-US"/>
        </w:rPr>
        <w:object w:dxaOrig="2900" w:dyaOrig="360">
          <v:shape id="_x0000_i1353" type="#_x0000_t75" style="width:144.75pt;height:18pt" o:ole="">
            <v:imagedata r:id="rId584" o:title=""/>
          </v:shape>
          <o:OLEObject Type="Embed" ProgID="Equation.2" ShapeID="_x0000_i1353" DrawAspect="Content" ObjectID="_1427220283" r:id="rId585"/>
        </w:object>
      </w:r>
      <w:r>
        <w:t>тс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3460" w:dyaOrig="639">
          <v:shape id="_x0000_i1354" type="#_x0000_t75" style="width:173.25pt;height:32.25pt" o:ole="">
            <v:imagedata r:id="rId586" o:title=""/>
          </v:shape>
          <o:OLEObject Type="Embed" ProgID="Equation.2" ShapeID="_x0000_i1354" DrawAspect="Content" ObjectID="_1427220284" r:id="rId587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</w:rPr>
        <w:object w:dxaOrig="3100" w:dyaOrig="639">
          <v:shape id="_x0000_i1355" type="#_x0000_t75" style="width:155.25pt;height:32.25pt" o:ole="">
            <v:imagedata r:id="rId588" o:title=""/>
          </v:shape>
          <o:OLEObject Type="Embed" ProgID="Equation.2" ShapeID="_x0000_i1355" DrawAspect="Content" ObjectID="_1427220285" r:id="rId589"/>
        </w:object>
      </w:r>
      <w:r>
        <w:t>см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4580" w:dyaOrig="620">
          <v:shape id="_x0000_i1356" type="#_x0000_t75" style="width:228.75pt;height:30.75pt" o:ole="">
            <v:imagedata r:id="rId590" o:title=""/>
          </v:shape>
          <o:OLEObject Type="Embed" ProgID="Equation.2" ShapeID="_x0000_i1356" DrawAspect="Content" ObjectID="_1427220286" r:id="rId591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4959" w:dyaOrig="300">
          <v:shape id="_x0000_i1357" type="#_x0000_t75" style="width:248.25pt;height:15pt" o:ole="">
            <v:imagedata r:id="rId592" o:title=""/>
          </v:shape>
          <o:OLEObject Type="Embed" ProgID="Equation.2" ShapeID="_x0000_i1357" DrawAspect="Content" ObjectID="_1427220287" r:id="rId593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8"/>
          <w:lang w:val="en-US"/>
        </w:rPr>
        <w:object w:dxaOrig="2060" w:dyaOrig="279">
          <v:shape id="_x0000_i1358" type="#_x0000_t75" style="width:102.75pt;height:14.25pt" o:ole="">
            <v:imagedata r:id="rId594" o:title=""/>
          </v:shape>
          <o:OLEObject Type="Embed" ProgID="Equation.2" ShapeID="_x0000_i1358" DrawAspect="Content" ObjectID="_1427220288" r:id="rId595"/>
        </w:object>
      </w:r>
      <w:r>
        <w:t>тс</w:t>
      </w:r>
      <w:r>
        <w:rPr>
          <w:lang w:val="en-US"/>
        </w:rPr>
        <w:sym w:font="Symbol" w:char="F0D7"/>
      </w:r>
      <w:r>
        <w:t>м</w:t>
      </w:r>
      <w:r>
        <w:rPr>
          <w:lang w:val="en-US"/>
        </w:rPr>
        <w:t xml:space="preserve"> &gt;</w:t>
      </w:r>
      <w:r>
        <w:rPr>
          <w:position w:val="-8"/>
        </w:rPr>
        <w:object w:dxaOrig="320" w:dyaOrig="300">
          <v:shape id="_x0000_i1359" type="#_x0000_t75" style="width:15.75pt;height:15pt" o:ole="">
            <v:imagedata r:id="rId596" o:title=""/>
          </v:shape>
          <o:OLEObject Type="Embed" ProgID="Equation.2" ShapeID="_x0000_i1359" DrawAspect="Content" ObjectID="_1427220289" r:id="rId597"/>
        </w:object>
      </w:r>
      <w:r>
        <w:t xml:space="preserve"> тс</w:t>
      </w:r>
      <w:r>
        <w:rPr>
          <w:lang w:val="en-US"/>
        </w:rPr>
        <w:sym w:font="Symbol" w:char="F0D7"/>
      </w:r>
      <w:r>
        <w:t>м</w:t>
      </w:r>
      <w:r>
        <w:rPr>
          <w:lang w:val="en-US"/>
        </w:rPr>
        <w:t>.</w:t>
      </w:r>
    </w:p>
    <w:p w:rsidR="00000000" w:rsidRDefault="00DF4D5E">
      <w:pPr>
        <w:spacing w:before="120" w:after="120"/>
        <w:ind w:firstLine="425"/>
        <w:jc w:val="center"/>
      </w:pPr>
      <w:r>
        <w:t>Таким образом, размер</w:t>
      </w:r>
      <w:r>
        <w:t>ы сечения удовлетворяют обеим схемам н</w:t>
      </w:r>
      <w:r>
        <w:t>а</w:t>
      </w:r>
      <w:r>
        <w:t xml:space="preserve">гружения усилиями </w:t>
      </w:r>
      <w:r>
        <w:rPr>
          <w:i/>
        </w:rPr>
        <w:t>М</w:t>
      </w:r>
      <w:r>
        <w:t xml:space="preserve"> и </w:t>
      </w:r>
      <w:r>
        <w:rPr>
          <w:i/>
          <w:lang w:val="en-US"/>
        </w:rPr>
        <w:t>M</w:t>
      </w:r>
      <w:r>
        <w:rPr>
          <w:i/>
          <w:vertAlign w:val="superscript"/>
          <w:lang w:val="en-US"/>
        </w:rPr>
        <w:t>I</w:t>
      </w:r>
      <w:r>
        <w:t xml:space="preserve"> также и в предельном состоянии первой гру</w:t>
      </w:r>
      <w:r>
        <w:t>п</w:t>
      </w:r>
      <w:r>
        <w:t>пы. Расчет, проведенный в рассмотренном примере, позволил выбрать оптимальные размеры сечения и прямо определить необходимое армир</w:t>
      </w:r>
      <w:r>
        <w:t>о</w:t>
      </w:r>
      <w:r>
        <w:t>вание обеих зон балки.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</w:rPr>
        <w:t>Расчет главных растягивающих и сжимающих напряжений при норм</w:t>
      </w:r>
      <w:r>
        <w:rPr>
          <w:b/>
        </w:rPr>
        <w:t>а</w:t>
      </w:r>
      <w:r>
        <w:rPr>
          <w:b/>
        </w:rPr>
        <w:t>тивной нагрузке</w:t>
      </w:r>
    </w:p>
    <w:p w:rsidR="00000000" w:rsidRDefault="00DF4D5E">
      <w:pPr>
        <w:ind w:firstLine="426"/>
        <w:jc w:val="both"/>
      </w:pPr>
      <w:r>
        <w:t>Главные растягивающие и сжимающие напряжения определяются в сечении, находящемся на расстоянии 1 м от опоры, где обычно заканч</w:t>
      </w:r>
      <w:r>
        <w:t>и</w:t>
      </w:r>
      <w:r>
        <w:t>вается уширение стенки балки над опорой, а наиме</w:t>
      </w:r>
      <w:r>
        <w:t>ньшая величина</w:t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rPr>
          <w:lang w:val="en-US"/>
        </w:rPr>
        <w:t xml:space="preserve"> = 4</w:t>
      </w:r>
      <w:r>
        <w:t xml:space="preserve"> см пр</w:t>
      </w:r>
      <w:r>
        <w:t>е</w:t>
      </w:r>
      <w:r>
        <w:t>дельно приближена к опоре.</w:t>
      </w:r>
    </w:p>
    <w:p w:rsidR="00000000" w:rsidRDefault="00DF4D5E">
      <w:pPr>
        <w:ind w:firstLine="426"/>
        <w:jc w:val="both"/>
      </w:pPr>
      <w:r>
        <w:t>Нормативная нагрузка на опору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2140" w:dyaOrig="620">
          <v:shape id="_x0000_i1360" type="#_x0000_t75" style="width:107.25pt;height:30.75pt" o:ole="">
            <v:imagedata r:id="rId598" o:title=""/>
          </v:shape>
          <o:OLEObject Type="Embed" ProgID="Equation.2" ShapeID="_x0000_i1360" DrawAspect="Content" ObjectID="_1427220290" r:id="rId599"/>
        </w:object>
      </w:r>
      <w:r>
        <w:t>тс. Для у</w:t>
      </w:r>
      <w:r>
        <w:t>с</w:t>
      </w:r>
      <w:r>
        <w:t>тановления марки бетона по самонапряжению и степени армирования тонкой стенки балки производим ее расчет по трещиностойкости и по прочно</w:t>
      </w:r>
      <w:r>
        <w:t>с</w:t>
      </w:r>
      <w:r>
        <w:t>ти в относительных единицах.</w:t>
      </w:r>
    </w:p>
    <w:p w:rsidR="00000000" w:rsidRDefault="00DF4D5E">
      <w:pPr>
        <w:ind w:firstLine="426"/>
        <w:jc w:val="both"/>
        <w:rPr>
          <w:lang w:val="en-US"/>
        </w:rPr>
      </w:pPr>
      <w:r>
        <w:t>Находим площадь и момент инерции сечения балки по формулам (18), (19) при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60" w:dyaOrig="360">
          <v:shape id="_x0000_i1361" type="#_x0000_t75" style="width:12.75pt;height:18pt" o:ole="">
            <v:imagedata r:id="rId600" o:title=""/>
          </v:shape>
          <o:OLEObject Type="Embed" ProgID="Equation.2" ShapeID="_x0000_i1361" DrawAspect="Content" ObjectID="_1427220291" r:id="rId601"/>
        </w:object>
      </w:r>
      <w:r>
        <w:t>=</w:t>
      </w:r>
      <w:r>
        <w:rPr>
          <w:lang w:val="en-US"/>
        </w:rPr>
        <w:t xml:space="preserve"> </w:t>
      </w:r>
      <w:r>
        <w:t>0,6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14"/>
          <w:lang w:val="en-US"/>
        </w:rPr>
        <w:object w:dxaOrig="4480" w:dyaOrig="360">
          <v:shape id="_x0000_i1362" type="#_x0000_t75" style="width:267pt;height:18pt" o:ole="">
            <v:imagedata r:id="rId602" o:title=""/>
          </v:shape>
          <o:OLEObject Type="Embed" ProgID="Equation.2" ShapeID="_x0000_i1362" DrawAspect="Content" ObjectID="_1427220292" r:id="rId603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5620" w:dyaOrig="680">
          <v:shape id="_x0000_i1363" type="#_x0000_t75" style="width:274.5pt;height:27.75pt" o:ole="">
            <v:imagedata r:id="rId604" o:title=""/>
          </v:shape>
          <o:OLEObject Type="Embed" ProgID="Equation.2" ShapeID="_x0000_i1363" DrawAspect="Content" ObjectID="_1427220293" r:id="rId605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6"/>
          <w:lang w:val="en-US"/>
        </w:rPr>
        <w:object w:dxaOrig="6340" w:dyaOrig="680">
          <v:shape id="_x0000_i1364" type="#_x0000_t75" style="width:267pt;height:28.5pt" o:ole="">
            <v:imagedata r:id="rId606" o:title=""/>
          </v:shape>
          <o:OLEObject Type="Embed" ProgID="Equation.2" ShapeID="_x0000_i1364" DrawAspect="Content" ObjectID="_1427220294" r:id="rId607"/>
        </w:objec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10"/>
          <w:lang w:val="en-US"/>
        </w:rPr>
        <w:object w:dxaOrig="180" w:dyaOrig="320">
          <v:shape id="_x0000_i1365" type="#_x0000_t75" style="width:9pt;height:15.75pt" o:ole="">
            <v:imagedata r:id="rId42" o:title=""/>
          </v:shape>
          <o:OLEObject Type="Embed" ProgID="Equation.2" ShapeID="_x0000_i1365" DrawAspect="Content" ObjectID="_1427220295" r:id="rId608"/>
        </w:object>
      </w:r>
      <w:r>
        <w:rPr>
          <w:b/>
          <w:position w:val="-10"/>
          <w:lang w:val="en-US"/>
        </w:rPr>
        <w:object w:dxaOrig="4540" w:dyaOrig="380">
          <v:shape id="_x0000_i1366" type="#_x0000_t75" style="width:159pt;height:13.5pt" o:ole="">
            <v:imagedata r:id="rId609" o:title=""/>
          </v:shape>
          <o:OLEObject Type="Embed" ProgID="Equation.2" ShapeID="_x0000_i1366" DrawAspect="Content" ObjectID="_1427220296" r:id="rId610"/>
        </w:object>
      </w:r>
      <w:r>
        <w:rPr>
          <w:b/>
          <w:lang w:val="en-US"/>
        </w:rPr>
        <w:t>.</w:t>
      </w:r>
    </w:p>
    <w:p w:rsidR="00000000" w:rsidRDefault="00DF4D5E">
      <w:pPr>
        <w:spacing w:before="120"/>
        <w:ind w:firstLine="425"/>
        <w:jc w:val="both"/>
      </w:pPr>
      <w:r>
        <w:t>Стати</w:t>
      </w:r>
      <w:r>
        <w:t>ческий момент сечения определяется для любой точки на ра</w:t>
      </w:r>
      <w:r>
        <w:t>с</w:t>
      </w:r>
      <w:r>
        <w:t>стоянии</w:t>
      </w:r>
      <w:r>
        <w:rPr>
          <w:lang w:val="en-US"/>
        </w:rPr>
        <w:t xml:space="preserve"> </w:t>
      </w:r>
      <w:r>
        <w:rPr>
          <w:i/>
          <w:lang w:val="en-US"/>
        </w:rPr>
        <w:t>xh</w:t>
      </w:r>
      <w:r>
        <w:t xml:space="preserve"> от верха балки в обобщенном виде по формуле (20):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6"/>
          <w:lang w:val="en-US"/>
        </w:rPr>
        <w:object w:dxaOrig="3879" w:dyaOrig="680">
          <v:shape id="_x0000_i1367" type="#_x0000_t75" style="width:194.25pt;height:33.75pt" o:ole="">
            <v:imagedata r:id="rId611" o:title=""/>
          </v:shape>
          <o:OLEObject Type="Embed" ProgID="Equation.2" ShapeID="_x0000_i1367" DrawAspect="Content" ObjectID="_1427220297" r:id="rId612"/>
        </w:object>
      </w:r>
      <w:r>
        <w:rPr>
          <w:lang w:val="en-US"/>
        </w:rPr>
        <w:t>.</w:t>
      </w:r>
    </w:p>
    <w:p w:rsidR="00000000" w:rsidRDefault="00DF4D5E">
      <w:pPr>
        <w:spacing w:after="120"/>
        <w:ind w:firstLine="425"/>
        <w:jc w:val="both"/>
        <w:rPr>
          <w:lang w:val="en-US"/>
        </w:rPr>
      </w:pPr>
      <w:r>
        <w:t xml:space="preserve">По заданным размерам для точек, находящихся на центральной оси балки при </w:t>
      </w:r>
      <w:r>
        <w:rPr>
          <w:position w:val="-14"/>
        </w:rPr>
        <w:object w:dxaOrig="940" w:dyaOrig="360">
          <v:shape id="_x0000_i1368" type="#_x0000_t75" style="width:47.25pt;height:18pt" o:ole="">
            <v:imagedata r:id="rId613" o:title=""/>
          </v:shape>
          <o:OLEObject Type="Embed" ProgID="Equation.2" ShapeID="_x0000_i1368" DrawAspect="Content" ObjectID="_1427220298" r:id="rId614"/>
        </w:object>
      </w:r>
      <w:r>
        <w:t>, получим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3860" w:dyaOrig="680">
          <v:shape id="_x0000_i1369" type="#_x0000_t75" style="width:165pt;height:29.25pt" o:ole="">
            <v:imagedata r:id="rId615" o:title=""/>
          </v:shape>
          <o:OLEObject Type="Embed" ProgID="Equation.2" ShapeID="_x0000_i1369" DrawAspect="Content" ObjectID="_1427220299" r:id="rId616"/>
        </w:object>
      </w:r>
    </w:p>
    <w:p w:rsidR="00000000" w:rsidRDefault="00DF4D5E">
      <w:pPr>
        <w:spacing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4819" w:dyaOrig="680">
          <v:shape id="_x0000_i1370" type="#_x0000_t75" style="width:186.75pt;height:26.25pt" o:ole="">
            <v:imagedata r:id="rId617" o:title=""/>
          </v:shape>
          <o:OLEObject Type="Embed" ProgID="Equation.2" ShapeID="_x0000_i1370" DrawAspect="Content" ObjectID="_1427220300" r:id="rId618"/>
        </w:object>
      </w:r>
      <w:r>
        <w:rPr>
          <w:lang w:val="en-US"/>
        </w:rPr>
        <w:t>,</w:t>
      </w:r>
    </w:p>
    <w:p w:rsidR="00000000" w:rsidRDefault="00DF4D5E">
      <w:pPr>
        <w:spacing w:before="120"/>
        <w:rPr>
          <w:i/>
        </w:rPr>
      </w:pPr>
      <w:r>
        <w:t xml:space="preserve">а у места примыкания стенки к верхней полке балки при </w:t>
      </w:r>
      <w:r>
        <w:rPr>
          <w:i/>
        </w:rPr>
        <w:t>х=</w:t>
      </w:r>
      <w:r>
        <w:t>0,15</w:t>
      </w:r>
      <w:r>
        <w:rPr>
          <w:i/>
        </w:rPr>
        <w:t>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14"/>
          <w:lang w:val="en-US"/>
        </w:rPr>
        <w:object w:dxaOrig="5340" w:dyaOrig="420">
          <v:shape id="_x0000_i1371" type="#_x0000_t75" style="width:261.75pt;height:17.25pt" o:ole="">
            <v:imagedata r:id="rId619" o:title=""/>
          </v:shape>
          <o:OLEObject Type="Embed" ProgID="Equation.2" ShapeID="_x0000_i1371" DrawAspect="Content" ObjectID="_1427220301" r:id="rId620"/>
        </w:object>
      </w:r>
    </w:p>
    <w:p w:rsidR="00000000" w:rsidRDefault="00DF4D5E">
      <w:pPr>
        <w:ind w:firstLine="426"/>
        <w:jc w:val="both"/>
      </w:pPr>
      <w:r>
        <w:t>Определяем приближенно нормальные напряжения на оси центра тяжести балки у опоры по формуле (21) при</w:t>
      </w:r>
      <w:r>
        <w:rPr>
          <w:i/>
          <w:lang w:val="en-US"/>
        </w:rPr>
        <w:t xml:space="preserve"> h=</w:t>
      </w:r>
      <w:r>
        <w:rPr>
          <w:lang w:val="en-US"/>
        </w:rPr>
        <w:t>1</w:t>
      </w:r>
      <w:r>
        <w:t xml:space="preserve"> м; </w:t>
      </w:r>
      <w:r>
        <w:rPr>
          <w:i/>
        </w:rPr>
        <w:t>b</w:t>
      </w:r>
      <w:r>
        <w:rPr>
          <w:i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4 см и бетоне ма</w:t>
      </w:r>
      <w:r>
        <w:t>р</w:t>
      </w:r>
      <w:r>
        <w:t>ки М 500: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8"/>
          <w:lang w:val="en-US"/>
        </w:rPr>
        <w:object w:dxaOrig="1560" w:dyaOrig="700">
          <v:shape id="_x0000_i1372" type="#_x0000_t75" style="width:69.75pt;height:31.5pt" o:ole="">
            <v:imagedata r:id="rId621" o:title=""/>
          </v:shape>
          <o:OLEObject Type="Embed" ProgID="Equation.2" ShapeID="_x0000_i1372" DrawAspect="Content" ObjectID="_1427220302" r:id="rId622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8"/>
          <w:lang w:val="en-US"/>
        </w:rPr>
        <w:object w:dxaOrig="2799" w:dyaOrig="300">
          <v:shape id="_x0000_i1373" type="#_x0000_t75" style="width:140.25pt;height:15pt" o:ole="">
            <v:imagedata r:id="rId623" o:title=""/>
          </v:shape>
          <o:OLEObject Type="Embed" ProgID="Equation.2" ShapeID="_x0000_i1373" DrawAspect="Content" ObjectID="_1427220303" r:id="rId624"/>
        </w:object>
      </w:r>
      <w:r>
        <w:t>см</w:t>
      </w:r>
      <w:r>
        <w:rPr>
          <w:vertAlign w:val="superscript"/>
        </w:rPr>
        <w:t>2</w:t>
      </w:r>
      <w:r>
        <w:t>.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6"/>
          <w:lang w:val="en-US"/>
        </w:rPr>
        <w:object w:dxaOrig="2180" w:dyaOrig="660">
          <v:shape id="_x0000_i1374" type="#_x0000_t75" style="width:108.75pt;height:33pt" o:ole="">
            <v:imagedata r:id="rId625" o:title=""/>
          </v:shape>
          <o:OLEObject Type="Embed" ProgID="Equation.2" ShapeID="_x0000_i1374" DrawAspect="Content" ObjectID="_1427220304" r:id="rId626"/>
        </w:object>
      </w:r>
      <w:r>
        <w:t xml:space="preserve"> тс</w:t>
      </w:r>
      <w:r>
        <w:sym w:font="Symbol" w:char="F0D7"/>
      </w:r>
      <w:r>
        <w:t>см</w:t>
      </w:r>
      <w:r>
        <w:rPr>
          <w:vertAlign w:val="superscript"/>
        </w:rPr>
        <w:t>2</w:t>
      </w:r>
      <w:r>
        <w:t xml:space="preserve"> </w:t>
      </w:r>
      <w:r>
        <w:rPr>
          <w:position w:val="-4"/>
        </w:rPr>
        <w:object w:dxaOrig="600" w:dyaOrig="240">
          <v:shape id="_x0000_i1375" type="#_x0000_t75" style="width:30pt;height:12pt" o:ole="">
            <v:imagedata r:id="rId627" o:title=""/>
          </v:shape>
          <o:OLEObject Type="Embed" ProgID="Equation.2" ShapeID="_x0000_i1375" DrawAspect="Content" ObjectID="_1427220305" r:id="rId628"/>
        </w:object>
      </w:r>
      <w:r>
        <w:t>кгс</w:t>
      </w:r>
      <w:r>
        <w:sym w:font="Symbol" w:char="F0D7"/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/>
        <w:ind w:firstLine="425"/>
        <w:jc w:val="both"/>
        <w:rPr>
          <w:i/>
        </w:rPr>
      </w:pPr>
      <w:r>
        <w:t xml:space="preserve">В зоне примыкания к верхней полке </w:t>
      </w:r>
      <w:r>
        <w:rPr>
          <w:position w:val="-14"/>
        </w:rPr>
        <w:object w:dxaOrig="820" w:dyaOrig="360">
          <v:shape id="_x0000_i1376" type="#_x0000_t75" style="width:41.25pt;height:18pt" o:ole="">
            <v:imagedata r:id="rId629" o:title=""/>
          </v:shape>
          <o:OLEObject Type="Embed" ProgID="Equation.2" ShapeID="_x0000_i1376" DrawAspect="Content" ObjectID="_1427220306" r:id="rId630"/>
        </w:object>
      </w:r>
    </w:p>
    <w:p w:rsidR="00000000" w:rsidRDefault="00DF4D5E">
      <w:pPr>
        <w:ind w:firstLine="426"/>
        <w:jc w:val="both"/>
      </w:pPr>
      <w:r>
        <w:t xml:space="preserve">Находим касательные напряжения </w:t>
      </w:r>
      <w:r>
        <w:rPr>
          <w:position w:val="-14"/>
        </w:rPr>
        <w:object w:dxaOrig="260" w:dyaOrig="360">
          <v:shape id="_x0000_i1377" type="#_x0000_t75" style="width:12.75pt;height:18pt" o:ole="">
            <v:imagedata r:id="rId631" o:title=""/>
          </v:shape>
          <o:OLEObject Type="Embed" ProgID="Equation.2" ShapeID="_x0000_i1377" DrawAspect="Content" ObjectID="_1427220307" r:id="rId632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4"/>
        </w:rPr>
        <w:object w:dxaOrig="260" w:dyaOrig="360">
          <v:shape id="_x0000_i1378" type="#_x0000_t75" style="width:12.75pt;height:18pt" o:ole="">
            <v:imagedata r:id="rId633" o:title=""/>
          </v:shape>
          <o:OLEObject Type="Embed" ProgID="Equation.2" ShapeID="_x0000_i1378" DrawAspect="Content" ObjectID="_1427220308" r:id="rId634"/>
        </w:object>
      </w:r>
      <w:r>
        <w:t xml:space="preserve"> на этих участках: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379" w:dyaOrig="700">
          <v:shape id="_x0000_i1379" type="#_x0000_t75" style="width:137.25pt;height:28.5pt" o:ole="">
            <v:imagedata r:id="rId635" o:title=""/>
          </v:shape>
          <o:OLEObject Type="Embed" ProgID="Equation.2" ShapeID="_x0000_i1379" DrawAspect="Content" ObjectID="_1427220309" r:id="rId636"/>
        </w:object>
      </w:r>
      <w:r>
        <w:t xml:space="preserve"> тс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 xml:space="preserve"> </w:t>
      </w:r>
      <w:r>
        <w:rPr>
          <w:position w:val="-4"/>
        </w:rPr>
        <w:object w:dxaOrig="480" w:dyaOrig="240">
          <v:shape id="_x0000_i1380" type="#_x0000_t75" style="width:20.25pt;height:10.5pt" o:ole="">
            <v:imagedata r:id="rId637" o:title=""/>
          </v:shape>
          <o:OLEObject Type="Embed" ProgID="Equation.2" ShapeID="_x0000_i1380" DrawAspect="Content" ObjectID="_1427220310" r:id="rId638"/>
        </w:object>
      </w:r>
      <w:r>
        <w:t>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500" w:dyaOrig="680">
          <v:shape id="_x0000_i1381" type="#_x0000_t75" style="width:141.75pt;height:27.75pt" o:ole="">
            <v:imagedata r:id="rId639" o:title=""/>
          </v:shape>
          <o:OLEObject Type="Embed" ProgID="Equation.2" ShapeID="_x0000_i1381" DrawAspect="Content" ObjectID="_1427220311" r:id="rId640"/>
        </w:object>
      </w:r>
      <w:r>
        <w:t xml:space="preserve"> тс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 xml:space="preserve"> </w:t>
      </w:r>
      <w:r>
        <w:rPr>
          <w:position w:val="-4"/>
        </w:rPr>
        <w:object w:dxaOrig="480" w:dyaOrig="240">
          <v:shape id="_x0000_i1382" type="#_x0000_t75" style="width:20.25pt;height:10.5pt" o:ole="">
            <v:imagedata r:id="rId641" o:title=""/>
          </v:shape>
          <o:OLEObject Type="Embed" ProgID="Equation.2" ShapeID="_x0000_i1382" DrawAspect="Content" ObjectID="_1427220312" r:id="rId642"/>
        </w:object>
      </w:r>
      <w:r>
        <w:t>кгс/см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spacing w:before="120"/>
        <w:ind w:firstLine="425"/>
        <w:jc w:val="both"/>
      </w:pPr>
      <w:r>
        <w:t>Для определения главных напряжений на этих участках находим с</w:t>
      </w:r>
      <w:r>
        <w:t>а</w:t>
      </w:r>
      <w:r>
        <w:t>монапряжение, задаваясь маркой напрягающе</w:t>
      </w:r>
      <w:r>
        <w:t>го бетона Сн25. Пользуясь табл. 2 и формулами (1)</w:t>
      </w:r>
      <w:r>
        <w:rPr>
          <w:lang w:val="en-US"/>
        </w:rPr>
        <w:t>–</w:t>
      </w:r>
      <w:r>
        <w:t>(4) настоящей Инструкции, н</w:t>
      </w:r>
      <w:r>
        <w:t>а</w:t>
      </w:r>
      <w:r>
        <w:t>ходим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  <w:lang w:val="en-US"/>
        </w:rPr>
        <w:object w:dxaOrig="1579" w:dyaOrig="360">
          <v:shape id="_x0000_i1383" type="#_x0000_t75" style="width:78.75pt;height:18pt" o:ole="">
            <v:imagedata r:id="rId643" o:title=""/>
          </v:shape>
          <o:OLEObject Type="Embed" ProgID="Equation.2" ShapeID="_x0000_i1383" DrawAspect="Content" ObjectID="_1427220313" r:id="rId644"/>
        </w:object>
      </w:r>
      <w:r>
        <w:rPr>
          <w:lang w:val="en-US"/>
        </w:rPr>
        <w:t>,</w:t>
      </w:r>
    </w:p>
    <w:p w:rsidR="00000000" w:rsidRDefault="00DF4D5E">
      <w:pPr>
        <w:spacing w:before="120" w:after="120"/>
      </w:pPr>
      <w:r>
        <w:t>где</w: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30"/>
        </w:rPr>
        <w:object w:dxaOrig="1880" w:dyaOrig="760">
          <v:shape id="_x0000_i1384" type="#_x0000_t75" style="width:93.75pt;height:38.25pt" o:ole="">
            <v:imagedata r:id="rId645" o:title=""/>
          </v:shape>
          <o:OLEObject Type="Embed" ProgID="Equation.2" ShapeID="_x0000_i1384" DrawAspect="Content" ObjectID="_1427220314" r:id="rId646"/>
        </w:object>
      </w:r>
    </w:p>
    <w:p w:rsidR="00000000" w:rsidRDefault="00DF4D5E">
      <w:pPr>
        <w:ind w:firstLine="426"/>
        <w:jc w:val="both"/>
      </w:pPr>
      <w:r>
        <w:t xml:space="preserve">При использовании стержневой арматуры при </w:t>
      </w:r>
      <w:r>
        <w:rPr>
          <w:position w:val="-10"/>
        </w:rPr>
        <w:object w:dxaOrig="240" w:dyaOrig="260">
          <v:shape id="_x0000_i1385" type="#_x0000_t75" style="width:12pt;height:12.75pt" o:ole="">
            <v:imagedata r:id="rId647" o:title=""/>
          </v:shape>
          <o:OLEObject Type="Embed" ProgID="Equation.2" ShapeID="_x0000_i1385" DrawAspect="Content" ObjectID="_1427220315" r:id="rId648"/>
        </w:object>
      </w:r>
      <w:r>
        <w:t xml:space="preserve">= 0,017, </w:t>
      </w:r>
      <w:r>
        <w:rPr>
          <w:i/>
          <w:position w:val="-14"/>
          <w:lang w:val="en-US"/>
        </w:rPr>
        <w:object w:dxaOrig="279" w:dyaOrig="360">
          <v:shape id="_x0000_i1386" type="#_x0000_t75" style="width:14.25pt;height:18pt" o:ole="">
            <v:imagedata r:id="rId649" o:title=""/>
          </v:shape>
          <o:OLEObject Type="Embed" ProgID="Equation.2" ShapeID="_x0000_i1386" DrawAspect="Content" ObjectID="_1427220316" r:id="rId650"/>
        </w:object>
      </w:r>
      <w:r>
        <w:t xml:space="preserve">= 1,3; при использовании проволочной арматуры при </w:t>
      </w:r>
      <w:r>
        <w:rPr>
          <w:position w:val="-10"/>
        </w:rPr>
        <w:object w:dxaOrig="240" w:dyaOrig="260">
          <v:shape id="_x0000_i1387" type="#_x0000_t75" style="width:12pt;height:12.75pt" o:ole="">
            <v:imagedata r:id="rId647" o:title=""/>
          </v:shape>
          <o:OLEObject Type="Embed" ProgID="Equation.2" ShapeID="_x0000_i1387" DrawAspect="Content" ObjectID="_1427220317" r:id="rId651"/>
        </w:object>
      </w:r>
      <w:r>
        <w:t xml:space="preserve">= 0,0073, </w:t>
      </w:r>
      <w:r>
        <w:rPr>
          <w:i/>
          <w:position w:val="-14"/>
          <w:lang w:val="en-US"/>
        </w:rPr>
        <w:object w:dxaOrig="279" w:dyaOrig="360">
          <v:shape id="_x0000_i1388" type="#_x0000_t75" style="width:14.25pt;height:18pt" o:ole="">
            <v:imagedata r:id="rId649" o:title=""/>
          </v:shape>
          <o:OLEObject Type="Embed" ProgID="Equation.2" ShapeID="_x0000_i1388" DrawAspect="Content" ObjectID="_1427220318" r:id="rId652"/>
        </w:object>
      </w:r>
      <w:r>
        <w:t>= 0,83. Для дв</w:t>
      </w:r>
      <w:r>
        <w:t>у</w:t>
      </w:r>
      <w:r>
        <w:t xml:space="preserve">хосного армирования </w:t>
      </w:r>
      <w:r>
        <w:rPr>
          <w:i/>
          <w:position w:val="-10"/>
          <w:lang w:val="en-US"/>
        </w:rPr>
        <w:object w:dxaOrig="279" w:dyaOrig="320">
          <v:shape id="_x0000_i1389" type="#_x0000_t75" style="width:14.25pt;height:15.75pt" o:ole="">
            <v:imagedata r:id="rId653" o:title=""/>
          </v:shape>
          <o:OLEObject Type="Embed" ProgID="Equation.2" ShapeID="_x0000_i1389" DrawAspect="Content" ObjectID="_1427220319" r:id="rId654"/>
        </w:object>
      </w:r>
      <w:r>
        <w:t>= 1,2.</w:t>
      </w:r>
    </w:p>
    <w:p w:rsidR="00000000" w:rsidRDefault="00DF4D5E">
      <w:pPr>
        <w:ind w:firstLine="426"/>
        <w:jc w:val="both"/>
        <w:rPr>
          <w:lang w:val="en-US"/>
        </w:rPr>
      </w:pPr>
      <w:r>
        <w:t>Коэффициент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390" type="#_x0000_t75" style="width:12.75pt;height:15.75pt" o:ole="">
            <v:imagedata r:id="rId655" o:title=""/>
          </v:shape>
          <o:OLEObject Type="Embed" ProgID="Equation.2" ShapeID="_x0000_i1390" DrawAspect="Content" ObjectID="_1427220320" r:id="rId656"/>
        </w:object>
      </w:r>
      <w:r>
        <w:t xml:space="preserve"> можно принять равным 1.</w:t>
      </w:r>
    </w:p>
    <w:p w:rsidR="00000000" w:rsidRDefault="00DF4D5E">
      <w:pPr>
        <w:ind w:firstLine="426"/>
        <w:jc w:val="both"/>
      </w:pPr>
      <w:r>
        <w:t>Тогда при использовании стержневой арматуры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</w:rPr>
        <w:object w:dxaOrig="620" w:dyaOrig="320">
          <v:shape id="_x0000_i1391" type="#_x0000_t75" style="width:30.75pt;height:15.75pt" o:ole="">
            <v:imagedata r:id="rId657" o:title=""/>
          </v:shape>
          <o:OLEObject Type="Embed" ProgID="Equation.2" ShapeID="_x0000_i1391" DrawAspect="Content" ObjectID="_1427220321" r:id="rId658"/>
        </w:object>
      </w:r>
      <w:r>
        <w:t>20</w:t>
      </w:r>
      <w:r>
        <w:sym w:font="Symbol" w:char="F0D7"/>
      </w:r>
      <w:r>
        <w:t>1,3</w:t>
      </w:r>
      <w:r>
        <w:sym w:font="Symbol" w:char="F0D7"/>
      </w:r>
      <w:r>
        <w:t>1,2</w:t>
      </w:r>
      <w:r>
        <w:sym w:font="Symbol" w:char="F0D7"/>
      </w:r>
      <w:r>
        <w:rPr>
          <w:lang w:val="en-US"/>
        </w:rPr>
        <w:t>1</w:t>
      </w:r>
      <w:r>
        <w:t xml:space="preserve"> = 31 кгс/см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DF4D5E">
      <w:pPr>
        <w:ind w:firstLine="426"/>
        <w:jc w:val="both"/>
        <w:rPr>
          <w:lang w:val="en-US"/>
        </w:rPr>
      </w:pPr>
      <w:r>
        <w:t>при использовании проволочной арматуры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</w:rPr>
        <w:object w:dxaOrig="620" w:dyaOrig="320">
          <v:shape id="_x0000_i1392" type="#_x0000_t75" style="width:30.75pt;height:15.75pt" o:ole="">
            <v:imagedata r:id="rId657" o:title=""/>
          </v:shape>
          <o:OLEObject Type="Embed" ProgID="Equation.2" ShapeID="_x0000_i1392" DrawAspect="Content" ObjectID="_1427220322" r:id="rId659"/>
        </w:object>
      </w:r>
      <w:r>
        <w:t>20</w:t>
      </w:r>
      <w:r>
        <w:sym w:font="Symbol" w:char="F0D7"/>
      </w:r>
      <w:r>
        <w:t>0,83</w:t>
      </w:r>
      <w:r>
        <w:sym w:font="Symbol" w:char="F0D7"/>
      </w:r>
      <w:r>
        <w:t>1,2</w:t>
      </w:r>
      <w:r>
        <w:sym w:font="Symbol" w:char="F0D7"/>
      </w:r>
      <w:r>
        <w:rPr>
          <w:lang w:val="en-US"/>
        </w:rPr>
        <w:t>1</w:t>
      </w:r>
      <w:r>
        <w:t xml:space="preserve"> = </w:t>
      </w:r>
      <w:r>
        <w:rPr>
          <w:lang w:val="en-US"/>
        </w:rPr>
        <w:t>20</w:t>
      </w:r>
      <w:r>
        <w:t xml:space="preserve"> кгс/см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DF4D5E">
      <w:pPr>
        <w:spacing w:after="120"/>
        <w:ind w:firstLine="425"/>
        <w:jc w:val="both"/>
      </w:pPr>
      <w:r>
        <w:t>Главные напряжения по формуле (23) при использовании стержн</w:t>
      </w:r>
      <w:r>
        <w:t>е</w:t>
      </w:r>
      <w:r>
        <w:t>вой арматуры будут равны: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4"/>
          <w:lang w:val="en-US"/>
        </w:rPr>
        <w:object w:dxaOrig="3860" w:dyaOrig="720">
          <v:shape id="_x0000_i1393" type="#_x0000_t75" style="width:192.75pt;height:36pt" o:ole="">
            <v:imagedata r:id="rId660" o:title=""/>
          </v:shape>
          <o:OLEObject Type="Embed" ProgID="Equation.2" ShapeID="_x0000_i1393" DrawAspect="Content" ObjectID="_1427220323" r:id="rId661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lang w:val="en-US"/>
        </w:rPr>
        <w:t>=</w:t>
      </w:r>
      <w:r>
        <w:rPr>
          <w:position w:val="-24"/>
          <w:lang w:val="en-US"/>
        </w:rPr>
        <w:object w:dxaOrig="3300" w:dyaOrig="700">
          <v:shape id="_x0000_i1394" type="#_x0000_t75" style="width:165pt;height:35.25pt" o:ole="">
            <v:imagedata r:id="rId662" o:title=""/>
          </v:shape>
          <o:OLEObject Type="Embed" ProgID="Equation.2" ShapeID="_x0000_i1394" DrawAspect="Content" ObjectID="_1427220324" r:id="rId663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6"/>
          <w:lang w:val="en-US"/>
        </w:rPr>
        <w:object w:dxaOrig="3600" w:dyaOrig="340">
          <v:shape id="_x0000_i1395" type="#_x0000_t75" style="width:180pt;height:17.25pt" o:ole="">
            <v:imagedata r:id="rId664" o:title=""/>
          </v:shape>
          <o:OLEObject Type="Embed" ProgID="Equation.2" ShapeID="_x0000_i1395" DrawAspect="Content" ObjectID="_1427220325" r:id="rId665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1340" w:dyaOrig="320">
          <v:shape id="_x0000_i1396" type="#_x0000_t75" style="width:66.75pt;height:15.75pt" o:ole="">
            <v:imagedata r:id="rId666" o:title=""/>
          </v:shape>
          <o:OLEObject Type="Embed" ProgID="Equation.2" ShapeID="_x0000_i1396" DrawAspect="Content" ObjectID="_1427220326" r:id="rId667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 xml:space="preserve"> &lt; 280</w: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  <w:lang w:val="en-US"/>
        </w:rPr>
        <w:object w:dxaOrig="1080" w:dyaOrig="360">
          <v:shape id="_x0000_i1397" type="#_x0000_t75" style="width:54pt;height:18pt" o:ole="">
            <v:imagedata r:id="rId668" o:title=""/>
          </v:shape>
          <o:OLEObject Type="Embed" ProgID="Equation.2" ShapeID="_x0000_i1397" DrawAspect="Content" ObjectID="_1427220327" r:id="rId669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 xml:space="preserve"> &lt; 30</w: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Главные напряжения по формуле (23) при использовании высок</w:t>
      </w:r>
      <w:r>
        <w:t>о</w:t>
      </w:r>
      <w:r>
        <w:t>про</w:t>
      </w:r>
      <w:r>
        <w:t>ч</w:t>
      </w:r>
      <w:r>
        <w:t>ной арматурной проволоки будут равны: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3840" w:dyaOrig="700">
          <v:shape id="_x0000_i1398" type="#_x0000_t75" style="width:192pt;height:35.25pt" o:ole="">
            <v:imagedata r:id="rId670" o:title=""/>
          </v:shape>
          <o:OLEObject Type="Embed" ProgID="Equation.2" ShapeID="_x0000_i1398" DrawAspect="Content" ObjectID="_1427220328" r:id="rId671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lang w:val="en-US"/>
        </w:rPr>
        <w:t>=</w:t>
      </w:r>
      <w:r>
        <w:rPr>
          <w:position w:val="-10"/>
          <w:lang w:val="en-US"/>
        </w:rPr>
        <w:object w:dxaOrig="3640" w:dyaOrig="380">
          <v:shape id="_x0000_i1399" type="#_x0000_t75" style="width:182.25pt;height:18.75pt" o:ole="">
            <v:imagedata r:id="rId672" o:title=""/>
          </v:shape>
          <o:OLEObject Type="Embed" ProgID="Equation.2" ShapeID="_x0000_i1399" DrawAspect="Content" ObjectID="_1427220329" r:id="rId673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1500" w:dyaOrig="320">
          <v:shape id="_x0000_i1400" type="#_x0000_t75" style="width:75pt;height:15.75pt" o:ole="">
            <v:imagedata r:id="rId674" o:title=""/>
          </v:shape>
          <o:OLEObject Type="Embed" ProgID="Equation.2" ShapeID="_x0000_i1400" DrawAspect="Content" ObjectID="_1427220330" r:id="rId675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 xml:space="preserve"> &lt;280</w: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14"/>
          <w:lang w:val="en-US"/>
        </w:rPr>
        <w:object w:dxaOrig="1240" w:dyaOrig="360">
          <v:shape id="_x0000_i1401" type="#_x0000_t75" style="width:62.25pt;height:18pt" o:ole="">
            <v:imagedata r:id="rId676" o:title=""/>
          </v:shape>
          <o:OLEObject Type="Embed" ProgID="Equation.2" ShapeID="_x0000_i1401" DrawAspect="Content" ObjectID="_1427220331" r:id="rId677"/>
        </w:objec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 xml:space="preserve"> &lt;30</w:t>
      </w:r>
      <w:r>
        <w:t xml:space="preserve">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spacing w:before="120"/>
        <w:ind w:firstLine="425"/>
        <w:jc w:val="both"/>
        <w:rPr>
          <w:lang w:val="en-US"/>
        </w:rPr>
      </w:pPr>
      <w:r>
        <w:t>Определяем необходимое сечение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x</w:t>
      </w:r>
      <w:r>
        <w:t xml:space="preserve"> поперечной арматуры:</w:t>
      </w:r>
    </w:p>
    <w:p w:rsidR="00000000" w:rsidRDefault="00DF4D5E">
      <w:pPr>
        <w:ind w:firstLine="426"/>
        <w:jc w:val="both"/>
      </w:pPr>
      <w:r>
        <w:t>при стержневой арматуре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1500" w:dyaOrig="639">
          <v:shape id="_x0000_i1402" type="#_x0000_t75" style="width:75pt;height:32.25pt" o:ole="">
            <v:imagedata r:id="rId678" o:title=""/>
          </v:shape>
          <o:OLEObject Type="Embed" ProgID="Equation.2" ShapeID="_x0000_i1402" DrawAspect="Content" ObjectID="_1427220332" r:id="rId679"/>
        </w:object>
      </w:r>
      <w:r>
        <w:t>см</w:t>
      </w:r>
      <w:r>
        <w:rPr>
          <w:vertAlign w:val="superscript"/>
          <w:lang w:val="en-US"/>
        </w:rPr>
        <w:t>2</w:t>
      </w:r>
      <w:r>
        <w:t xml:space="preserve"> или 7</w:t>
      </w:r>
      <w:r>
        <w:sym w:font="Courier New" w:char="03C6"/>
      </w:r>
      <w:r>
        <w:t>8 мм;</w:t>
      </w:r>
    </w:p>
    <w:p w:rsidR="00000000" w:rsidRDefault="00DF4D5E">
      <w:pPr>
        <w:ind w:firstLine="426"/>
        <w:jc w:val="both"/>
      </w:pPr>
      <w:r>
        <w:t>при высокопрочной арматурной проволоке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1600" w:dyaOrig="620">
          <v:shape id="_x0000_i1403" type="#_x0000_t75" style="width:80.25pt;height:30.75pt" o:ole="">
            <v:imagedata r:id="rId680" o:title=""/>
          </v:shape>
          <o:OLEObject Type="Embed" ProgID="Equation.2" ShapeID="_x0000_i1403" DrawAspect="Content" ObjectID="_1427220333" r:id="rId681"/>
        </w:object>
      </w:r>
      <w:r>
        <w:t>см</w:t>
      </w:r>
      <w:r>
        <w:rPr>
          <w:vertAlign w:val="superscript"/>
          <w:lang w:val="en-US"/>
        </w:rPr>
        <w:t>2</w:t>
      </w:r>
      <w:r>
        <w:t xml:space="preserve"> или 5</w:t>
      </w:r>
      <w:r>
        <w:sym w:font="Courier New" w:char="03C6"/>
      </w:r>
      <w:r>
        <w:t>6 мм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Самонапряжение </w:t>
      </w:r>
      <w:r>
        <w:rPr>
          <w:position w:val="-10"/>
        </w:rPr>
        <w:object w:dxaOrig="360" w:dyaOrig="320">
          <v:shape id="_x0000_i1404" type="#_x0000_t75" style="width:18pt;height:15.75pt" o:ole="">
            <v:imagedata r:id="rId682" o:title=""/>
          </v:shape>
          <o:OLEObject Type="Embed" ProgID="Equation.2" ShapeID="_x0000_i1404" DrawAspect="Content" ObjectID="_1427220334" r:id="rId683"/>
        </w:object>
      </w:r>
      <w:r>
        <w:t>в арматуре</w:t>
      </w:r>
      <w:r>
        <w:rPr>
          <w:position w:val="-10"/>
        </w:rPr>
        <w:object w:dxaOrig="300" w:dyaOrig="320">
          <v:shape id="_x0000_i1405" type="#_x0000_t75" style="width:15pt;height:15.75pt" o:ole="">
            <v:imagedata r:id="rId684" o:title=""/>
          </v:shape>
          <o:OLEObject Type="Embed" ProgID="Equation.2" ShapeID="_x0000_i1405" DrawAspect="Content" ObjectID="_1427220335" r:id="rId685"/>
        </w:object>
      </w:r>
      <w:r>
        <w:rPr>
          <w:lang w:val="en-US"/>
        </w:rPr>
        <w:t xml:space="preserve"> </w:t>
      </w:r>
      <w:r>
        <w:t>соответственно равно: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1040" w:dyaOrig="639">
          <v:shape id="_x0000_i1406" type="#_x0000_t75" style="width:51.75pt;height:32.25pt" o:ole="">
            <v:imagedata r:id="rId686" o:title=""/>
          </v:shape>
          <o:OLEObject Type="Embed" ProgID="Equation.2" ShapeID="_x0000_i1406" DrawAspect="Content" ObjectID="_1427220336" r:id="rId687"/>
        </w:object>
      </w:r>
      <w:r>
        <w:t>= 3600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  <w:r>
        <w:rPr>
          <w:position w:val="-26"/>
        </w:rPr>
        <w:object w:dxaOrig="1040" w:dyaOrig="660">
          <v:shape id="_x0000_i1407" type="#_x0000_t75" style="width:51.75pt;height:33pt" o:ole="">
            <v:imagedata r:id="rId688" o:title=""/>
          </v:shape>
          <o:OLEObject Type="Embed" ProgID="Equation.2" ShapeID="_x0000_i1407" DrawAspect="Content" ObjectID="_1427220337" r:id="rId689"/>
        </w:object>
      </w:r>
      <w:r>
        <w:t>= 5500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>Определяе</w:t>
      </w:r>
      <w:r>
        <w:t>м потери самонапряжения от усадки и ползучести бетона. При влажности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760" w:dyaOrig="300">
          <v:shape id="_x0000_i1408" type="#_x0000_t75" style="width:38.25pt;height:15pt" o:ole="">
            <v:imagedata r:id="rId690" o:title=""/>
          </v:shape>
          <o:OLEObject Type="Embed" ProgID="Equation.2" ShapeID="_x0000_i1408" DrawAspect="Content" ObjectID="_1427220338" r:id="rId691"/>
        </w:object>
      </w:r>
      <w:r>
        <w:t xml:space="preserve"> для напрягающего бетона марки Сн 25 по табл. 3 Инструкции имеем полную усадку </w:t>
      </w:r>
      <w:r>
        <w:rPr>
          <w:position w:val="-14"/>
        </w:rPr>
        <w:object w:dxaOrig="1260" w:dyaOrig="400">
          <v:shape id="_x0000_i1409" type="#_x0000_t75" style="width:63pt;height:20.25pt" o:ole="">
            <v:imagedata r:id="rId692" o:title=""/>
          </v:shape>
          <o:OLEObject Type="Embed" ProgID="Equation.2" ShapeID="_x0000_i1409" DrawAspect="Content" ObjectID="_1427220339" r:id="rId693"/>
        </w:object>
      </w:r>
      <w:r>
        <w:rPr>
          <w:lang w:val="en-US"/>
        </w:rPr>
        <w:t xml:space="preserve">. </w:t>
      </w:r>
      <w:r>
        <w:t>Поправка на переме</w:t>
      </w:r>
      <w:r>
        <w:t>н</w:t>
      </w:r>
      <w:r>
        <w:t>ность режима и двухосное ограничение деформации дает</w:t>
      </w:r>
      <w:r>
        <w:rPr>
          <w:lang w:val="en-US"/>
        </w:rPr>
        <w:t xml:space="preserve"> </w:t>
      </w:r>
      <w:r>
        <w:t>уса</w:t>
      </w:r>
      <w:r>
        <w:t>д</w:t>
      </w:r>
      <w:r>
        <w:t>ку: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3140" w:dyaOrig="400">
          <v:shape id="_x0000_i1410" type="#_x0000_t75" style="width:156.75pt;height:20.25pt" o:ole="">
            <v:imagedata r:id="rId694" o:title=""/>
          </v:shape>
          <o:OLEObject Type="Embed" ProgID="Equation.2" ShapeID="_x0000_i1410" DrawAspect="Content" ObjectID="_1427220340" r:id="rId695"/>
        </w:object>
      </w:r>
    </w:p>
    <w:p w:rsidR="00000000" w:rsidRDefault="00DF4D5E">
      <w:pPr>
        <w:ind w:firstLine="426"/>
        <w:jc w:val="both"/>
      </w:pPr>
      <w:r>
        <w:t>Ползучесть бетона для балок с подобным армированием, когда и</w:t>
      </w:r>
      <w:r>
        <w:t>с</w:t>
      </w:r>
      <w:r>
        <w:t>ключено какое-либо перенапряжение крайних фибров балки, не превыш</w:t>
      </w:r>
      <w:r>
        <w:t>а</w:t>
      </w:r>
      <w:r>
        <w:t>ет 60·10</w:t>
      </w:r>
      <w:r>
        <w:rPr>
          <w:vertAlign w:val="superscript"/>
          <w:lang w:val="en-US"/>
        </w:rPr>
        <w:t>-5</w:t>
      </w:r>
      <w:r>
        <w:t>. Суммарная деформация составит: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</w:rPr>
        <w:object w:dxaOrig="3400" w:dyaOrig="400">
          <v:shape id="_x0000_i1411" type="#_x0000_t75" style="width:170.25pt;height:20.25pt" o:ole="">
            <v:imagedata r:id="rId696" o:title=""/>
          </v:shape>
          <o:OLEObject Type="Embed" ProgID="Equation.2" ShapeID="_x0000_i1411" DrawAspect="Content" ObjectID="_1427220341" r:id="rId697"/>
        </w:objec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>Потери напряжений</w:t>
      </w:r>
      <w:r>
        <w:t xml:space="preserve"> в арматуре составят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2920" w:dyaOrig="360">
          <v:shape id="_x0000_i1412" type="#_x0000_t75" style="width:146.25pt;height:18pt" o:ole="">
            <v:imagedata r:id="rId698" o:title=""/>
          </v:shape>
          <o:OLEObject Type="Embed" ProgID="Equation.2" ShapeID="_x0000_i1412" DrawAspect="Content" ObjectID="_1427220342" r:id="rId699"/>
        </w:object>
      </w:r>
      <w:r>
        <w:t>кгс/см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DF4D5E">
      <w:pPr>
        <w:ind w:firstLine="426"/>
        <w:jc w:val="both"/>
      </w:pPr>
      <w:r>
        <w:t>Дополнительное растягивающее усилие в арматуре от самонапряж</w:t>
      </w:r>
      <w:r>
        <w:t>е</w:t>
      </w:r>
      <w:r>
        <w:t xml:space="preserve">ния при </w:t>
      </w:r>
      <w:r>
        <w:rPr>
          <w:position w:val="-10"/>
        </w:rPr>
        <w:object w:dxaOrig="1020" w:dyaOrig="300">
          <v:shape id="_x0000_i1413" type="#_x0000_t75" style="width:51pt;height:15pt" o:ole="">
            <v:imagedata r:id="rId700" o:title=""/>
          </v:shape>
          <o:OLEObject Type="Embed" ProgID="Equation.2" ShapeID="_x0000_i1413" DrawAspect="Content" ObjectID="_1427220343" r:id="rId701"/>
        </w:object>
      </w:r>
      <w:r>
        <w:t>составит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2020" w:dyaOrig="639">
          <v:shape id="_x0000_i1414" type="#_x0000_t75" style="width:101.25pt;height:32.25pt" o:ole="">
            <v:imagedata r:id="rId702" o:title=""/>
          </v:shape>
          <o:OLEObject Type="Embed" ProgID="Equation.2" ShapeID="_x0000_i1414" DrawAspect="Content" ObjectID="_1427220344" r:id="rId703"/>
        </w:object>
      </w:r>
      <w:r>
        <w:t>кгс/см</w:t>
      </w:r>
      <w:r>
        <w:rPr>
          <w:vertAlign w:val="superscript"/>
          <w:lang w:val="en-US"/>
        </w:rPr>
        <w:t>2</w:t>
      </w:r>
      <w:r>
        <w:rPr>
          <w:position w:val="-4"/>
          <w:lang w:val="en-US"/>
        </w:rPr>
        <w:object w:dxaOrig="740" w:dyaOrig="240">
          <v:shape id="_x0000_i1415" type="#_x0000_t75" style="width:36.75pt;height:12pt" o:ole="">
            <v:imagedata r:id="rId704" o:title=""/>
          </v:shape>
          <o:OLEObject Type="Embed" ProgID="Equation.2" ShapeID="_x0000_i1415" DrawAspect="Content" ObjectID="_1427220345" r:id="rId705"/>
        </w:object>
      </w:r>
      <w:r>
        <w:rPr>
          <w:lang w:val="en-US"/>
        </w:rPr>
        <w:t xml:space="preserve"> </w:t>
      </w:r>
      <w:r>
        <w:t>кгс/см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DF4D5E">
      <w:pPr>
        <w:ind w:firstLine="426"/>
        <w:jc w:val="both"/>
      </w:pPr>
      <w:r>
        <w:t>Самонапряжение почти полностью компенсирует потери напряж</w:t>
      </w:r>
      <w:r>
        <w:t>е</w:t>
      </w:r>
      <w:r>
        <w:t>ния в арматуре балки.</w:t>
      </w:r>
    </w:p>
    <w:p w:rsidR="00000000" w:rsidRDefault="00DF4D5E">
      <w:pPr>
        <w:spacing w:before="120"/>
        <w:ind w:firstLine="425"/>
        <w:jc w:val="both"/>
      </w:pPr>
      <w:r>
        <w:rPr>
          <w:b/>
        </w:rPr>
        <w:t>Пример 2.</w:t>
      </w:r>
      <w:r>
        <w:t xml:space="preserve"> Расчет покрытия базисного склада завода тяжелых тран</w:t>
      </w:r>
      <w:r>
        <w:t>с</w:t>
      </w:r>
      <w:r>
        <w:t>портных машин на резиновом ходу.</w:t>
      </w:r>
    </w:p>
    <w:p w:rsidR="00000000" w:rsidRDefault="00DF4D5E">
      <w:pPr>
        <w:ind w:firstLine="426"/>
        <w:jc w:val="both"/>
      </w:pPr>
      <w:r>
        <w:t>Покрытие склада представляет собой неразрезную плиту толщиной</w:t>
      </w:r>
      <w:r>
        <w:rPr>
          <w:lang w:val="en-US"/>
        </w:rPr>
        <w:t xml:space="preserve"> </w:t>
      </w:r>
      <w:r>
        <w:rPr>
          <w:i/>
          <w:lang w:val="en-US"/>
        </w:rPr>
        <w:t>h,</w:t>
      </w:r>
      <w:r>
        <w:t xml:space="preserve"> лежащую на упругом основании (грунт), на которую дей</w:t>
      </w:r>
      <w:r>
        <w:t>ствует широк</w:t>
      </w:r>
      <w:r>
        <w:t>о</w:t>
      </w:r>
      <w:r>
        <w:t>расставленная сосредоточенная нагрузка от колеса стоящей или движ</w:t>
      </w:r>
      <w:r>
        <w:t>у</w:t>
      </w:r>
      <w:r>
        <w:t xml:space="preserve">щейся транспортной машины, вызывающей изгибающие моменты </w:t>
      </w:r>
      <w:r>
        <w:rPr>
          <w:i/>
        </w:rPr>
        <w:t xml:space="preserve">М = </w:t>
      </w:r>
      <w:r>
        <w:t>2,8 тс</w:t>
      </w:r>
      <w:r>
        <w:sym w:font="Times New Roman" w:char="00B7"/>
      </w:r>
      <w:r>
        <w:t>м и</w:t>
      </w:r>
      <w:r>
        <w:rPr>
          <w:lang w:val="en-US"/>
        </w:rPr>
        <w:t xml:space="preserve"> </w:t>
      </w:r>
      <w:r>
        <w:rPr>
          <w:position w:val="-4"/>
          <w:lang w:val="en-US"/>
        </w:rPr>
        <w:object w:dxaOrig="400" w:dyaOrig="300">
          <v:shape id="_x0000_i1416" type="#_x0000_t75" style="width:20.25pt;height:15pt" o:ole="">
            <v:imagedata r:id="rId706" o:title=""/>
          </v:shape>
          <o:OLEObject Type="Embed" ProgID="Equation.2" ShapeID="_x0000_i1416" DrawAspect="Content" ObjectID="_1427220346" r:id="rId707"/>
        </w:object>
      </w:r>
      <w:r>
        <w:t xml:space="preserve">= </w:t>
      </w:r>
      <w:r>
        <w:rPr>
          <w:lang w:val="en-US"/>
        </w:rPr>
        <w:t>–</w:t>
      </w:r>
      <w:r>
        <w:t>2,1 т</w:t>
      </w:r>
      <w:r>
        <w:rPr>
          <w:lang w:val="en-US"/>
        </w:rPr>
        <w:t>c</w:t>
      </w:r>
      <w:r>
        <w:rPr>
          <w:lang w:val="en-US"/>
        </w:rPr>
        <w:sym w:font="Times New Roman" w:char="00B7"/>
      </w:r>
      <w:r>
        <w:t>м. Кроме того, при изменении температуры окр</w:t>
      </w:r>
      <w:r>
        <w:t>у</w:t>
      </w:r>
      <w:r>
        <w:t>жающего воздуха свободные концы плиты покрытия длиной в каждую сторону 40 м удлиняются или укорачиваются, скользя по гр</w:t>
      </w:r>
      <w:r>
        <w:t>а</w:t>
      </w:r>
      <w:r>
        <w:t>вийно-щебеночному основанию, в результате чего в средней части покрытия возникают сжимающие или растягивающие усилия.</w:t>
      </w:r>
    </w:p>
    <w:p w:rsidR="00000000" w:rsidRDefault="00DF4D5E">
      <w:pPr>
        <w:ind w:firstLine="426"/>
        <w:jc w:val="both"/>
      </w:pPr>
      <w:r>
        <w:t xml:space="preserve">Принимая предварительно толщину плиты </w:t>
      </w:r>
      <w:r>
        <w:rPr>
          <w:i/>
          <w:lang w:val="en-US"/>
        </w:rPr>
        <w:t xml:space="preserve">h </w:t>
      </w:r>
      <w:r>
        <w:t>=</w:t>
      </w:r>
      <w:r>
        <w:rPr>
          <w:lang w:val="en-US"/>
        </w:rPr>
        <w:t xml:space="preserve"> </w:t>
      </w:r>
      <w:r>
        <w:t xml:space="preserve">21 </w:t>
      </w:r>
      <w:r>
        <w:t xml:space="preserve">см, коэффициент трения между плитой и основанием </w:t>
      </w:r>
      <w:r>
        <w:rPr>
          <w:i/>
          <w:lang w:val="en-US"/>
        </w:rPr>
        <w:t>k</w:t>
      </w:r>
      <w:r>
        <w:rPr>
          <w:vertAlign w:val="subscript"/>
        </w:rPr>
        <w:t xml:space="preserve">тр </w:t>
      </w:r>
      <w:r>
        <w:t>= 0,5 получим предельное усилие, возникающее в средней части покрытия как результат охлаждения плиты на 30° С:</w:t>
      </w:r>
    </w:p>
    <w:p w:rsidR="00000000" w:rsidRDefault="00DF4D5E">
      <w:pPr>
        <w:spacing w:before="120" w:after="120"/>
        <w:ind w:firstLine="425"/>
        <w:jc w:val="center"/>
      </w:pP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 xml:space="preserve"> 0,21</w:t>
      </w:r>
      <w:r>
        <w:sym w:font="Times New Roman" w:char="00B7"/>
      </w:r>
      <w:r>
        <w:t>2,5</w:t>
      </w:r>
      <w:r>
        <w:sym w:font="Times New Roman" w:char="00B7"/>
      </w:r>
      <w:r>
        <w:t>0,5</w:t>
      </w:r>
      <w:r>
        <w:sym w:font="Times New Roman" w:char="00B7"/>
      </w:r>
      <w:r>
        <w:t>40 = 10,5 тс.</w:t>
      </w:r>
    </w:p>
    <w:p w:rsidR="00000000" w:rsidRDefault="00DF4D5E">
      <w:r>
        <w:t>Перемещение концов плиты при этом составит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</w:pPr>
      <w:r>
        <w:t>10</w:t>
      </w:r>
      <w:r>
        <w:rPr>
          <w:vertAlign w:val="superscript"/>
        </w:rPr>
        <w:t>-5</w:t>
      </w:r>
      <w:r>
        <w:sym w:font="Times New Roman" w:char="00B7"/>
      </w:r>
      <w:r>
        <w:t>30</w:t>
      </w:r>
      <w:r>
        <w:sym w:font="Times New Roman" w:char="00B7"/>
      </w:r>
      <w:r>
        <w:t>40</w:t>
      </w:r>
      <w:r>
        <w:sym w:font="Times New Roman" w:char="00B7"/>
      </w:r>
      <w:r>
        <w:t>10</w:t>
      </w:r>
      <w:r>
        <w:rPr>
          <w:vertAlign w:val="superscript"/>
        </w:rPr>
        <w:t>3</w:t>
      </w:r>
      <w:r>
        <w:t xml:space="preserve"> = 12см.</w:t>
      </w:r>
    </w:p>
    <w:p w:rsidR="00000000" w:rsidRDefault="00DF4D5E">
      <w:pPr>
        <w:spacing w:before="120" w:after="120"/>
        <w:ind w:firstLine="425"/>
      </w:pPr>
      <w:r>
        <w:t xml:space="preserve">Расчетные усилия при коэффициенте перегрузки </w:t>
      </w:r>
      <w:r>
        <w:rPr>
          <w:i/>
          <w:lang w:val="en-US"/>
        </w:rPr>
        <w:t xml:space="preserve">n </w:t>
      </w:r>
      <w:r>
        <w:t>=</w:t>
      </w:r>
      <w:r>
        <w:rPr>
          <w:lang w:val="en-US"/>
        </w:rPr>
        <w:t xml:space="preserve"> </w:t>
      </w:r>
      <w:r>
        <w:t>1,2 сост</w:t>
      </w:r>
      <w:r>
        <w:t>а</w:t>
      </w:r>
      <w:r>
        <w:t>вят: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i/>
          <w:lang w:val="en-US"/>
        </w:rPr>
        <w:t>M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2,8</w:t>
      </w:r>
      <w:r>
        <w:sym w:font="Times New Roman" w:char="00B7"/>
      </w:r>
      <w:r>
        <w:t>1,2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3,34 т</w:t>
      </w:r>
      <w:r>
        <w:rPr>
          <w:lang w:val="en-US"/>
        </w:rPr>
        <w:t>c</w:t>
      </w:r>
      <w:r>
        <w:rPr>
          <w:lang w:val="en-US"/>
        </w:rPr>
        <w:sym w:font="Times New Roman" w:char="00B7"/>
      </w:r>
      <w:r>
        <w:t xml:space="preserve">м;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T</w:t>
      </w:r>
      <w:r>
        <w:t xml:space="preserve"> </w:t>
      </w:r>
      <w:r>
        <w:rPr>
          <w:lang w:val="en-US"/>
        </w:rPr>
        <w:t xml:space="preserve">= </w:t>
      </w:r>
      <w:r>
        <w:t>10,5</w:t>
      </w:r>
      <w:r>
        <w:sym w:font="Times New Roman" w:char="00B7"/>
      </w:r>
      <w:r>
        <w:t>1,2 = 12,6</w:t>
      </w:r>
      <w:r>
        <w:rPr>
          <w:lang w:val="en-US"/>
        </w:rPr>
        <w:t xml:space="preserve"> </w:t>
      </w:r>
      <w:r>
        <w:t>тс</w:t>
      </w:r>
      <w:r>
        <w:rPr>
          <w:lang w:val="en-US"/>
        </w:rPr>
        <w:t>;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10"/>
          <w:lang w:val="en-US"/>
        </w:rPr>
        <w:object w:dxaOrig="400" w:dyaOrig="360">
          <v:shape id="_x0000_i1417" type="#_x0000_t75" style="width:20.25pt;height:18pt" o:ole="">
            <v:imagedata r:id="rId708" o:title=""/>
          </v:shape>
          <o:OLEObject Type="Embed" ProgID="Equation.2" ShapeID="_x0000_i1417" DrawAspect="Content" ObjectID="_1427220347" r:id="rId709"/>
        </w:object>
      </w:r>
      <w:r>
        <w:t>=</w:t>
      </w:r>
      <w:r>
        <w:rPr>
          <w:lang w:val="en-US"/>
        </w:rPr>
        <w:t xml:space="preserve"> </w:t>
      </w:r>
      <w:r>
        <w:t>2,1</w:t>
      </w:r>
      <w:r>
        <w:sym w:font="Times New Roman" w:char="00B7"/>
      </w:r>
      <w:r>
        <w:t>1,2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2,6</w:t>
      </w:r>
      <w:r>
        <w:rPr>
          <w:lang w:val="en-US"/>
        </w:rPr>
        <w:t xml:space="preserve"> </w:t>
      </w:r>
      <w:r>
        <w:t>тс</w:t>
      </w:r>
      <w:r>
        <w:sym w:font="Times New Roman" w:char="00B7"/>
      </w:r>
      <w:r>
        <w:t xml:space="preserve">м; </w:t>
      </w:r>
      <w:r>
        <w:rPr>
          <w:position w:val="-10"/>
        </w:rPr>
        <w:object w:dxaOrig="340" w:dyaOrig="360">
          <v:shape id="_x0000_i1418" type="#_x0000_t75" style="width:17.25pt;height:18pt" o:ole="">
            <v:imagedata r:id="rId710" o:title=""/>
          </v:shape>
          <o:OLEObject Type="Embed" ProgID="Equation.2" ShapeID="_x0000_i1418" DrawAspect="Content" ObjectID="_1427220348" r:id="rId711"/>
        </w:object>
      </w:r>
      <w:r>
        <w:t>= 12,6</w:t>
      </w:r>
      <w:r>
        <w:rPr>
          <w:lang w:val="en-US"/>
        </w:rPr>
        <w:t xml:space="preserve"> </w:t>
      </w:r>
      <w:r>
        <w:t>тс.</w:t>
      </w:r>
    </w:p>
    <w:p w:rsidR="00000000" w:rsidRDefault="00DF4D5E">
      <w:pPr>
        <w:spacing w:before="120"/>
        <w:jc w:val="both"/>
        <w:rPr>
          <w:lang w:val="en-US"/>
        </w:rPr>
      </w:pPr>
      <w:r>
        <w:t>Для плиты покрытия:</w:t>
      </w:r>
    </w:p>
    <w:p w:rsidR="00000000" w:rsidRDefault="00DF4D5E">
      <w:pPr>
        <w:spacing w:before="120" w:after="120"/>
        <w:ind w:firstLine="425"/>
        <w:jc w:val="center"/>
      </w:pPr>
      <w:r>
        <w:rPr>
          <w:i/>
        </w:rPr>
        <w:t>А =</w:t>
      </w:r>
      <w:r>
        <w:t xml:space="preserve"> </w:t>
      </w:r>
      <w:r>
        <w:rPr>
          <w:i/>
          <w:lang w:val="en-US"/>
        </w:rPr>
        <w:t>A</w:t>
      </w:r>
      <w:r>
        <w:rPr>
          <w:i/>
          <w:vertAlign w:val="superscript"/>
          <w:lang w:val="en-US"/>
        </w:rPr>
        <w:t>I</w:t>
      </w:r>
      <w:r>
        <w:t xml:space="preserve"> </w:t>
      </w:r>
      <w:r>
        <w:rPr>
          <w:i/>
        </w:rPr>
        <w:t>=</w:t>
      </w:r>
      <w:r>
        <w:t xml:space="preserve"> 0,29; </w:t>
      </w:r>
      <w:r>
        <w:rPr>
          <w:i/>
        </w:rPr>
        <w:t>Б</w:t>
      </w:r>
      <w:r>
        <w:t xml:space="preserve"> =</w:t>
      </w:r>
      <w:r>
        <w:rPr>
          <w:i/>
        </w:rPr>
        <w:t>Б</w:t>
      </w:r>
      <w:r>
        <w:rPr>
          <w:i/>
          <w:vertAlign w:val="superscript"/>
          <w:lang w:val="en-US"/>
        </w:rPr>
        <w:t>I</w:t>
      </w:r>
      <w:r>
        <w:t xml:space="preserve"> </w:t>
      </w:r>
      <w:r>
        <w:rPr>
          <w:lang w:val="en-US"/>
        </w:rPr>
        <w:t xml:space="preserve">= </w:t>
      </w:r>
      <w:r>
        <w:t xml:space="preserve">0,67; </w:t>
      </w:r>
      <w:r>
        <w:rPr>
          <w:position w:val="-10"/>
        </w:rPr>
        <w:object w:dxaOrig="300" w:dyaOrig="320">
          <v:shape id="_x0000_i1419" type="#_x0000_t75" style="width:15pt;height:15.75pt" o:ole="">
            <v:imagedata r:id="rId712" o:title=""/>
          </v:shape>
          <o:OLEObject Type="Embed" ProgID="Equation.2" ShapeID="_x0000_i1419" DrawAspect="Content" ObjectID="_1427220349" r:id="rId713"/>
        </w:object>
      </w:r>
      <w:r>
        <w:t>=</w:t>
      </w:r>
      <w:r>
        <w:rPr>
          <w:position w:val="-10"/>
        </w:rPr>
        <w:object w:dxaOrig="300" w:dyaOrig="360">
          <v:shape id="_x0000_i1420" type="#_x0000_t75" style="width:15pt;height:18pt" o:ole="">
            <v:imagedata r:id="rId714" o:title=""/>
          </v:shape>
          <o:OLEObject Type="Embed" ProgID="Equation.2" ShapeID="_x0000_i1420" DrawAspect="Content" ObjectID="_1427220350" r:id="rId715"/>
        </w:object>
      </w:r>
      <w:r>
        <w:t>=</w:t>
      </w:r>
      <w:r>
        <w:rPr>
          <w:lang w:val="en-US"/>
        </w:rPr>
        <w:t xml:space="preserve"> </w:t>
      </w:r>
      <w:r>
        <w:t xml:space="preserve">0,5; </w:t>
      </w:r>
      <w:r>
        <w:rPr>
          <w:position w:val="-10"/>
        </w:rPr>
        <w:object w:dxaOrig="260" w:dyaOrig="320">
          <v:shape id="_x0000_i1421" type="#_x0000_t75" style="width:12.75pt;height:15.75pt" o:ole="">
            <v:imagedata r:id="rId716" o:title=""/>
          </v:shape>
          <o:OLEObject Type="Embed" ProgID="Equation.2" ShapeID="_x0000_i1421" DrawAspect="Content" ObjectID="_1427220351" r:id="rId717"/>
        </w:object>
      </w:r>
      <w:r>
        <w:t>= 0,12</w:t>
      </w:r>
      <w:r>
        <w:rPr>
          <w:lang w:val="en-US"/>
        </w:rPr>
        <w:t>;</w:t>
      </w:r>
      <w:r>
        <w:t xml:space="preserve"> </w:t>
      </w:r>
      <w:r>
        <w:rPr>
          <w:position w:val="-10"/>
        </w:rPr>
        <w:object w:dxaOrig="240" w:dyaOrig="360">
          <v:shape id="_x0000_i1422" type="#_x0000_t75" style="width:12pt;height:18pt" o:ole="">
            <v:imagedata r:id="rId718" o:title=""/>
          </v:shape>
          <o:OLEObject Type="Embed" ProgID="Equation.2" ShapeID="_x0000_i1422" DrawAspect="Content" ObjectID="_1427220352" r:id="rId719"/>
        </w:object>
      </w:r>
      <w:r>
        <w:t>=</w:t>
      </w:r>
      <w:r>
        <w:rPr>
          <w:lang w:val="en-US"/>
        </w:rPr>
        <w:t xml:space="preserve"> 0,88;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320" w:dyaOrig="320">
          <v:shape id="_x0000_i1423" type="#_x0000_t75" style="width:15.75pt;height:15.75pt" o:ole="">
            <v:imagedata r:id="rId720" o:title=""/>
          </v:shape>
          <o:OLEObject Type="Embed" ProgID="Equation.2" ShapeID="_x0000_i1423" DrawAspect="Content" ObjectID="_1427220353" r:id="rId721"/>
        </w:object>
      </w:r>
      <w:r>
        <w:rPr>
          <w:lang w:val="en-US"/>
        </w:rPr>
        <w:t>=</w:t>
      </w:r>
      <w:r>
        <w:t xml:space="preserve"> 0; </w:t>
      </w:r>
      <w:r>
        <w:rPr>
          <w:position w:val="-14"/>
        </w:rPr>
        <w:object w:dxaOrig="320" w:dyaOrig="360">
          <v:shape id="_x0000_i1424" type="#_x0000_t75" style="width:15.75pt;height:18pt" o:ole="">
            <v:imagedata r:id="rId722" o:title=""/>
          </v:shape>
          <o:OLEObject Type="Embed" ProgID="Equation.2" ShapeID="_x0000_i1424" DrawAspect="Content" ObjectID="_1427220354" r:id="rId723"/>
        </w:object>
      </w:r>
      <w:r>
        <w:t>=0.</w:t>
      </w:r>
    </w:p>
    <w:p w:rsidR="00000000" w:rsidRDefault="00DF4D5E">
      <w:pPr>
        <w:ind w:firstLine="426"/>
        <w:jc w:val="both"/>
      </w:pPr>
      <w:r>
        <w:t>Подставляя указанные значения в формулы (4)—(7),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i/>
          <w:position w:val="-4"/>
        </w:rPr>
        <w:object w:dxaOrig="240" w:dyaOrig="260">
          <v:shape id="_x0000_i1425" type="#_x0000_t75" style="width:12pt;height:12.75pt" o:ole="">
            <v:imagedata r:id="rId122" o:title=""/>
          </v:shape>
          <o:OLEObject Type="Embed" ProgID="Equation.2" ShapeID="_x0000_i1425" DrawAspect="Content" ObjectID="_1427220355" r:id="rId724"/>
        </w:objec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(0,67</w:t>
      </w:r>
      <w:r>
        <w:rPr>
          <w:lang w:val="en-US"/>
        </w:rPr>
        <w:t>–</w:t>
      </w:r>
      <w:r>
        <w:t>0,12)(0,67–1+0</w:t>
      </w:r>
      <w:r>
        <w:rPr>
          <w:lang w:val="en-US"/>
        </w:rPr>
        <w:t>,</w:t>
      </w:r>
      <w:r>
        <w:t>88)</w:t>
      </w:r>
      <w:r>
        <w:rPr>
          <w:lang w:val="en-US"/>
        </w:rPr>
        <w:t>–</w:t>
      </w:r>
      <w:r>
        <w:t>(0,67–0,88)(0,67</w:t>
      </w:r>
      <w:r>
        <w:rPr>
          <w:lang w:val="en-US"/>
        </w:rPr>
        <w:t>–</w:t>
      </w:r>
      <w:r>
        <w:t>1+0,12) =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t xml:space="preserve"> </w:t>
      </w:r>
      <w:r>
        <w:rPr>
          <w:lang w:val="en-US"/>
        </w:rPr>
        <w:t xml:space="preserve">= </w:t>
      </w:r>
      <w:r>
        <w:t>0,258;</w:t>
      </w:r>
    </w:p>
    <w:p w:rsidR="00000000" w:rsidRDefault="00DF4D5E">
      <w:pPr>
        <w:ind w:firstLine="426"/>
        <w:jc w:val="center"/>
      </w:pPr>
      <w:r>
        <w:rPr>
          <w:position w:val="-6"/>
          <w:lang w:val="en-US"/>
        </w:rPr>
        <w:object w:dxaOrig="200" w:dyaOrig="279">
          <v:shape id="_x0000_i1426" type="#_x0000_t75" style="width:9.75pt;height:14.25pt" o:ole="">
            <v:imagedata r:id="rId725" o:title=""/>
          </v:shape>
          <o:OLEObject Type="Embed" ProgID="Equation.2" ShapeID="_x0000_i1426" DrawAspect="Content" ObjectID="_1427220356" r:id="rId726"/>
        </w:object>
      </w:r>
      <w:r>
        <w:rPr>
          <w:lang w:val="en-US"/>
        </w:rPr>
        <w:t>= 0,</w:t>
      </w:r>
      <w:r>
        <w:t>29(0,67</w:t>
      </w:r>
      <w:r>
        <w:rPr>
          <w:lang w:val="en-US"/>
        </w:rPr>
        <w:t>–</w:t>
      </w:r>
      <w:r>
        <w:t>1+0,88)–0,29(0,67</w:t>
      </w:r>
      <w:r>
        <w:rPr>
          <w:lang w:val="en-US"/>
        </w:rPr>
        <w:t>–</w:t>
      </w:r>
      <w:r>
        <w:t>0,</w:t>
      </w:r>
      <w:r>
        <w:rPr>
          <w:lang w:val="en-US"/>
        </w:rPr>
        <w:t>88) = 0,</w:t>
      </w:r>
      <w:r>
        <w:t>22;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t>0,258</w:t>
      </w:r>
      <w:r>
        <w:rPr>
          <w:position w:val="-26"/>
        </w:rPr>
        <w:object w:dxaOrig="4520" w:dyaOrig="680">
          <v:shape id="_x0000_i1427" type="#_x0000_t75" style="width:225.75pt;height:33.75pt" o:ole="">
            <v:imagedata r:id="rId727" o:title=""/>
          </v:shape>
          <o:OLEObject Type="Embed" ProgID="Equation.2" ShapeID="_x0000_i1427" DrawAspect="Content" ObjectID="_1427220357" r:id="rId728"/>
        </w:objec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30"/>
        </w:rPr>
        <w:object w:dxaOrig="4440" w:dyaOrig="760">
          <v:shape id="_x0000_i1428" type="#_x0000_t75" style="width:222pt;height:38.25pt" o:ole="">
            <v:imagedata r:id="rId729" o:title=""/>
          </v:shape>
          <o:OLEObject Type="Embed" ProgID="Equation.2" ShapeID="_x0000_i1428" DrawAspect="Content" ObjectID="_1427220358" r:id="rId730"/>
        </w:object>
      </w:r>
    </w:p>
    <w:p w:rsidR="00000000" w:rsidRDefault="00DF4D5E">
      <w:pPr>
        <w:ind w:firstLine="426"/>
        <w:jc w:val="both"/>
      </w:pPr>
      <w:r>
        <w:t>откуда: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4880" w:dyaOrig="680">
          <v:shape id="_x0000_i1429" type="#_x0000_t75" style="width:243.75pt;height:33.75pt" o:ole="">
            <v:imagedata r:id="rId731" o:title=""/>
          </v:shape>
          <o:OLEObject Type="Embed" ProgID="Equation.2" ShapeID="_x0000_i1429" DrawAspect="Content" ObjectID="_1427220359" r:id="rId732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4660" w:dyaOrig="639">
          <v:shape id="_x0000_i1430" type="#_x0000_t75" style="width:233.25pt;height:32.25pt" o:ole="">
            <v:imagedata r:id="rId733" o:title=""/>
          </v:shape>
          <o:OLEObject Type="Embed" ProgID="Equation.2" ShapeID="_x0000_i1430" DrawAspect="Content" ObjectID="_1427220360" r:id="rId734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30"/>
        </w:rPr>
        <w:object w:dxaOrig="5980" w:dyaOrig="760">
          <v:shape id="_x0000_i1431" type="#_x0000_t75" style="width:299.25pt;height:38.25pt" o:ole="">
            <v:imagedata r:id="rId735" o:title=""/>
          </v:shape>
          <o:OLEObject Type="Embed" ProgID="Equation.2" ShapeID="_x0000_i1431" DrawAspect="Content" ObjectID="_1427220361" r:id="rId736"/>
        </w:object>
      </w:r>
      <w:r>
        <w:rPr>
          <w:position w:val="-24"/>
          <w:lang w:val="en-US"/>
        </w:rPr>
        <w:object w:dxaOrig="4880" w:dyaOrig="680">
          <v:shape id="_x0000_i1432" type="#_x0000_t75" style="width:243.75pt;height:33.75pt" o:ole="">
            <v:imagedata r:id="rId737" o:title=""/>
          </v:shape>
          <o:OLEObject Type="Embed" ProgID="Equation.2" ShapeID="_x0000_i1432" DrawAspect="Content" ObjectID="_1427220362" r:id="rId738"/>
        </w:object>
      </w:r>
    </w:p>
    <w:p w:rsidR="00000000" w:rsidRDefault="00DF4D5E">
      <w:pPr>
        <w:ind w:firstLine="426"/>
        <w:jc w:val="both"/>
      </w:pPr>
      <w:r>
        <w:t xml:space="preserve">Подставляя величины </w:t>
      </w:r>
      <w:r>
        <w:rPr>
          <w:i/>
          <w:position w:val="-10"/>
          <w:lang w:val="en-US"/>
        </w:rPr>
        <w:object w:dxaOrig="320" w:dyaOrig="320">
          <v:shape id="_x0000_i1433" type="#_x0000_t75" style="width:15.75pt;height:15.75pt" o:ole="">
            <v:imagedata r:id="rId739" o:title=""/>
          </v:shape>
          <o:OLEObject Type="Embed" ProgID="Equation.2" ShapeID="_x0000_i1433" DrawAspect="Content" ObjectID="_1427220363" r:id="rId740"/>
        </w:object>
      </w:r>
      <w:r>
        <w:t xml:space="preserve"> и </w:t>
      </w:r>
      <w:r>
        <w:rPr>
          <w:i/>
          <w:position w:val="-10"/>
          <w:lang w:val="en-US"/>
        </w:rPr>
        <w:object w:dxaOrig="320" w:dyaOrig="360">
          <v:shape id="_x0000_i1434" type="#_x0000_t75" style="width:15.75pt;height:18pt" o:ole="">
            <v:imagedata r:id="rId741" o:title=""/>
          </v:shape>
          <o:OLEObject Type="Embed" ProgID="Equation.2" ShapeID="_x0000_i1434" DrawAspect="Content" ObjectID="_1427220364" r:id="rId742"/>
        </w:object>
      </w:r>
      <w:r>
        <w:t xml:space="preserve"> в уравнение (8), получим: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32"/>
        </w:rPr>
        <w:object w:dxaOrig="1540" w:dyaOrig="720">
          <v:shape id="_x0000_i1435" type="#_x0000_t75" style="width:77.25pt;height:36pt" o:ole="">
            <v:imagedata r:id="rId743" o:title=""/>
          </v:shape>
          <o:OLEObject Type="Embed" ProgID="Equation.2" ShapeID="_x0000_i1435" DrawAspect="Content" ObjectID="_1427220365" r:id="rId744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32"/>
        </w:rPr>
        <w:object w:dxaOrig="5679" w:dyaOrig="760">
          <v:shape id="_x0000_i1436" type="#_x0000_t75" style="width:284.25pt;height:38.25pt" o:ole="">
            <v:imagedata r:id="rId745" o:title=""/>
          </v:shape>
          <o:OLEObject Type="Embed" ProgID="Equation.2" ShapeID="_x0000_i1436" DrawAspect="Content" ObjectID="_1427220366" r:id="rId746"/>
        </w:object>
      </w:r>
    </w:p>
    <w:p w:rsidR="00000000" w:rsidRDefault="00DF4D5E">
      <w:pPr>
        <w:ind w:firstLine="426"/>
        <w:jc w:val="both"/>
      </w:pPr>
      <w:r>
        <w:t xml:space="preserve">Подставляя величины </w:t>
      </w:r>
      <w:r>
        <w:rPr>
          <w:i/>
        </w:rPr>
        <w:t>М</w:t>
      </w:r>
      <w:r>
        <w:t xml:space="preserve"> и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</w:rPr>
        <w:object w:dxaOrig="5300" w:dyaOrig="639">
          <v:shape id="_x0000_i1437" type="#_x0000_t75" style="width:264.75pt;height:32.25pt" o:ole="">
            <v:imagedata r:id="rId747" o:title=""/>
          </v:shape>
          <o:OLEObject Type="Embed" ProgID="Equation.2" ShapeID="_x0000_i1437" DrawAspect="Content" ObjectID="_1427220367" r:id="rId748"/>
        </w:object>
      </w:r>
      <w:r>
        <w:rPr>
          <w:position w:val="-32"/>
        </w:rPr>
        <w:object w:dxaOrig="1240" w:dyaOrig="720">
          <v:shape id="_x0000_i1438" type="#_x0000_t75" style="width:61.5pt;height:36pt" o:ole="">
            <v:imagedata r:id="rId749" o:title=""/>
          </v:shape>
          <o:OLEObject Type="Embed" ProgID="Equation.2" ShapeID="_x0000_i1438" DrawAspect="Content" ObjectID="_1427220368" r:id="rId750"/>
        </w:object>
      </w:r>
    </w:p>
    <w:p w:rsidR="00000000" w:rsidRDefault="00DF4D5E">
      <w:pPr>
        <w:ind w:firstLine="426"/>
        <w:jc w:val="both"/>
        <w:rPr>
          <w:lang w:val="en-US"/>
        </w:rPr>
      </w:pPr>
      <w:r>
        <w:t>откуда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32"/>
        </w:rPr>
        <w:object w:dxaOrig="2320" w:dyaOrig="720">
          <v:shape id="_x0000_i1439" type="#_x0000_t75" style="width:116.25pt;height:36pt" o:ole="">
            <v:imagedata r:id="rId751" o:title=""/>
          </v:shape>
          <o:OLEObject Type="Embed" ProgID="Equation.2" ShapeID="_x0000_i1439" DrawAspect="Content" ObjectID="_1427220369" r:id="rId752"/>
        </w:object>
      </w:r>
    </w:p>
    <w:p w:rsidR="00000000" w:rsidRDefault="00DF4D5E">
      <w:pPr>
        <w:ind w:firstLine="426"/>
        <w:jc w:val="both"/>
      </w:pPr>
      <w:r>
        <w:t>Принимаем напрягающий бетон марки Р 55 с расчетным сопроти</w:t>
      </w:r>
      <w:r>
        <w:t>в</w:t>
      </w:r>
      <w:r>
        <w:t>лением бетона по прочности на осевое растяжение для предельного с</w:t>
      </w:r>
      <w:r>
        <w:t>о</w:t>
      </w:r>
      <w:r>
        <w:t>стояния второй группы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pII</w:t>
      </w:r>
      <w:r>
        <w:rPr>
          <w:i/>
        </w:rPr>
        <w:t>.</w:t>
      </w:r>
      <w:r>
        <w:rPr>
          <w:i/>
          <w:lang w:val="en-US"/>
        </w:rPr>
        <w:t>=</w:t>
      </w:r>
      <w:r>
        <w:rPr>
          <w:lang w:val="en-US"/>
        </w:rPr>
        <w:t xml:space="preserve"> 42 </w:t>
      </w:r>
      <w:r>
        <w:t>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.</w:t>
      </w:r>
      <w:r>
        <w:t xml:space="preserve"> Марку бетона по самонапряж</w:t>
      </w:r>
      <w:r>
        <w:t>е</w:t>
      </w:r>
      <w:r>
        <w:t>нию прин</w:t>
      </w:r>
      <w:r>
        <w:t>и</w:t>
      </w:r>
      <w:r>
        <w:t>маем Сн20.</w:t>
      </w:r>
    </w:p>
    <w:p w:rsidR="00000000" w:rsidRDefault="00DF4D5E">
      <w:pPr>
        <w:ind w:firstLine="426"/>
        <w:jc w:val="both"/>
      </w:pPr>
      <w:r>
        <w:t xml:space="preserve">Находим самонапряжение </w:t>
      </w:r>
      <w:r>
        <w:t xml:space="preserve">бетона </w:t>
      </w:r>
      <w:r>
        <w:rPr>
          <w:position w:val="-10"/>
        </w:rPr>
        <w:object w:dxaOrig="400" w:dyaOrig="320">
          <v:shape id="_x0000_i1440" type="#_x0000_t75" style="width:20.25pt;height:15.75pt" o:ole="">
            <v:imagedata r:id="rId753" o:title=""/>
          </v:shape>
          <o:OLEObject Type="Embed" ProgID="Equation.2" ShapeID="_x0000_i1440" DrawAspect="Content" ObjectID="_1427220370" r:id="rId754"/>
        </w:object>
      </w:r>
      <w:r>
        <w:t xml:space="preserve"> при двухосном армировании </w:t>
      </w:r>
      <w:r>
        <w:rPr>
          <w:position w:val="-10"/>
        </w:rPr>
        <w:object w:dxaOrig="760" w:dyaOrig="300">
          <v:shape id="_x0000_i1441" type="#_x0000_t75" style="width:38.25pt;height:15pt" o:ole="">
            <v:imagedata r:id="rId755" o:title=""/>
          </v:shape>
          <o:OLEObject Type="Embed" ProgID="Equation.2" ShapeID="_x0000_i1441" DrawAspect="Content" ObjectID="_1427220371" r:id="rId756"/>
        </w:object>
      </w:r>
      <w:r>
        <w:t>%, пользуясь табл. 2 и формулами (1)–(4) настоящей И</w:t>
      </w:r>
      <w:r>
        <w:t>н</w:t>
      </w:r>
      <w:r>
        <w:t>струкции: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1560" w:dyaOrig="360">
          <v:shape id="_x0000_i1442" type="#_x0000_t75" style="width:78pt;height:18pt" o:ole="">
            <v:imagedata r:id="rId757" o:title=""/>
          </v:shape>
          <o:OLEObject Type="Embed" ProgID="Equation.2" ShapeID="_x0000_i1442" DrawAspect="Content" ObjectID="_1427220372" r:id="rId758"/>
        </w:object>
      </w:r>
    </w:p>
    <w:p w:rsidR="00000000" w:rsidRDefault="00DF4D5E">
      <w:pPr>
        <w:jc w:val="both"/>
      </w:pPr>
      <w:r>
        <w:t>где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30"/>
        </w:rPr>
        <w:object w:dxaOrig="4400" w:dyaOrig="760">
          <v:shape id="_x0000_i1443" type="#_x0000_t75" style="width:219.75pt;height:38.25pt" o:ole="">
            <v:imagedata r:id="rId759" o:title=""/>
          </v:shape>
          <o:OLEObject Type="Embed" ProgID="Equation.2" ShapeID="_x0000_i1443" DrawAspect="Content" ObjectID="_1427220373" r:id="rId760"/>
        </w:object>
      </w:r>
    </w:p>
    <w:p w:rsidR="00000000" w:rsidRDefault="00DF4D5E">
      <w:pPr>
        <w:jc w:val="center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i/>
          <w:lang w:val="en-US"/>
        </w:rPr>
        <w:t xml:space="preserve">= </w:t>
      </w:r>
      <w:r>
        <w:rPr>
          <w:lang w:val="en-US"/>
        </w:rPr>
        <w:t xml:space="preserve">1,2;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e</w:t>
      </w:r>
      <w:r>
        <w:rPr>
          <w:i/>
          <w:lang w:val="en-US"/>
        </w:rPr>
        <w:t>= 0,9,</w:t>
      </w:r>
    </w:p>
    <w:p w:rsidR="00000000" w:rsidRDefault="00DF4D5E">
      <w:pPr>
        <w:jc w:val="both"/>
      </w:pPr>
      <w:r>
        <w:t>тогда</w:t>
      </w:r>
    </w:p>
    <w:p w:rsidR="00000000" w:rsidRDefault="00DF4D5E">
      <w:pPr>
        <w:jc w:val="center"/>
      </w:pPr>
      <w:r>
        <w:rPr>
          <w:position w:val="-10"/>
        </w:rPr>
        <w:object w:dxaOrig="2760" w:dyaOrig="320">
          <v:shape id="_x0000_i1444" type="#_x0000_t75" style="width:138pt;height:15.75pt" o:ole="">
            <v:imagedata r:id="rId761" o:title=""/>
          </v:shape>
          <o:OLEObject Type="Embed" ProgID="Equation.2" ShapeID="_x0000_i1444" DrawAspect="Content" ObjectID="_1427220374" r:id="rId762"/>
        </w:object>
      </w:r>
      <w:r>
        <w:t xml:space="preserve"> кгс/см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DF4D5E">
      <w:pPr>
        <w:ind w:firstLine="426"/>
        <w:jc w:val="both"/>
      </w:pPr>
      <w:r>
        <w:t>Подставляя величины</w:t>
      </w:r>
      <w:r>
        <w:rPr>
          <w:i/>
          <w:lang w:val="en-US"/>
        </w:rPr>
        <w:t xml:space="preserve"> R</w:t>
      </w:r>
      <w:r>
        <w:rPr>
          <w:i/>
          <w:vertAlign w:val="subscript"/>
          <w:lang w:val="en-US"/>
        </w:rPr>
        <w:t>pII</w:t>
      </w:r>
      <w:r>
        <w:t xml:space="preserve"> и </w:t>
      </w:r>
      <w:r>
        <w:rPr>
          <w:position w:val="-10"/>
        </w:rPr>
        <w:object w:dxaOrig="360" w:dyaOrig="320">
          <v:shape id="_x0000_i1445" type="#_x0000_t75" style="width:18pt;height:15.75pt" o:ole="">
            <v:imagedata r:id="rId763" o:title=""/>
          </v:shape>
          <o:OLEObject Type="Embed" ProgID="Equation.2" ShapeID="_x0000_i1445" DrawAspect="Content" ObjectID="_1427220375" r:id="rId764"/>
        </w:object>
      </w:r>
      <w:r>
        <w:t>,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</w:rPr>
        <w:object w:dxaOrig="2960" w:dyaOrig="639">
          <v:shape id="_x0000_i1446" type="#_x0000_t75" style="width:147.75pt;height:32.25pt" o:ole="">
            <v:imagedata r:id="rId765" o:title=""/>
          </v:shape>
          <o:OLEObject Type="Embed" ProgID="Equation.2" ShapeID="_x0000_i1446" DrawAspect="Content" ObjectID="_1427220376" r:id="rId766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</w:rPr>
        <w:object w:dxaOrig="2140" w:dyaOrig="639">
          <v:shape id="_x0000_i1447" type="#_x0000_t75" style="width:107.25pt;height:32.25pt" o:ole="">
            <v:imagedata r:id="rId767" o:title=""/>
          </v:shape>
          <o:OLEObject Type="Embed" ProgID="Equation.2" ShapeID="_x0000_i1447" DrawAspect="Content" ObjectID="_1427220377" r:id="rId768"/>
        </w:objec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Находим мультипликаторы </w:t>
      </w:r>
      <w:r>
        <w:rPr>
          <w:position w:val="-6"/>
        </w:rPr>
        <w:object w:dxaOrig="220" w:dyaOrig="279">
          <v:shape id="_x0000_i1448" type="#_x0000_t75" style="width:11.25pt;height:14.25pt" o:ole="">
            <v:imagedata r:id="rId234" o:title=""/>
          </v:shape>
          <o:OLEObject Type="Embed" ProgID="Equation.2" ShapeID="_x0000_i1448" DrawAspect="Content" ObjectID="_1427220378" r:id="rId769"/>
        </w:object>
      </w:r>
      <w:r>
        <w:t xml:space="preserve"> и </w:t>
      </w:r>
      <w:r>
        <w:rPr>
          <w:position w:val="-6"/>
        </w:rPr>
        <w:object w:dxaOrig="260" w:dyaOrig="279">
          <v:shape id="_x0000_i1449" type="#_x0000_t75" style="width:12.75pt;height:14.25pt" o:ole="">
            <v:imagedata r:id="rId236" o:title=""/>
          </v:shape>
          <o:OLEObject Type="Embed" ProgID="Equation.2" ShapeID="_x0000_i1449" DrawAspect="Content" ObjectID="_1427220379" r:id="rId770"/>
        </w:object>
      </w:r>
      <w:r>
        <w:t xml:space="preserve"> в общем виде: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3100" w:dyaOrig="400">
          <v:shape id="_x0000_i1450" type="#_x0000_t75" style="width:155.25pt;height:20.25pt" o:ole="">
            <v:imagedata r:id="rId771" o:title=""/>
          </v:shape>
          <o:OLEObject Type="Embed" ProgID="Equation.2" ShapeID="_x0000_i1450" DrawAspect="Content" ObjectID="_1427220380" r:id="rId772"/>
        </w:objec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2900" w:dyaOrig="360">
          <v:shape id="_x0000_i1451" type="#_x0000_t75" style="width:144.75pt;height:18pt" o:ole="">
            <v:imagedata r:id="rId773" o:title=""/>
          </v:shape>
          <o:OLEObject Type="Embed" ProgID="Equation.2" ShapeID="_x0000_i1451" DrawAspect="Content" ObjectID="_1427220381" r:id="rId774"/>
        </w:object>
      </w:r>
    </w:p>
    <w:p w:rsidR="00000000" w:rsidRDefault="00DF4D5E">
      <w:pPr>
        <w:ind w:firstLine="426"/>
        <w:jc w:val="both"/>
      </w:pPr>
      <w:r>
        <w:t>Подставляя мул</w:t>
      </w:r>
      <w:r>
        <w:t xml:space="preserve">ьтипликаторы </w:t>
      </w:r>
      <w:r>
        <w:rPr>
          <w:position w:val="-6"/>
        </w:rPr>
        <w:object w:dxaOrig="220" w:dyaOrig="279">
          <v:shape id="_x0000_i1452" type="#_x0000_t75" style="width:11.25pt;height:14.25pt" o:ole="">
            <v:imagedata r:id="rId234" o:title=""/>
          </v:shape>
          <o:OLEObject Type="Embed" ProgID="Equation.2" ShapeID="_x0000_i1452" DrawAspect="Content" ObjectID="_1427220382" r:id="rId775"/>
        </w:object>
      </w:r>
      <w:r>
        <w:t xml:space="preserve"> и </w:t>
      </w:r>
      <w:r>
        <w:rPr>
          <w:position w:val="-6"/>
        </w:rPr>
        <w:object w:dxaOrig="260" w:dyaOrig="279">
          <v:shape id="_x0000_i1453" type="#_x0000_t75" style="width:12.75pt;height:14.25pt" o:ole="">
            <v:imagedata r:id="rId236" o:title=""/>
          </v:shape>
          <o:OLEObject Type="Embed" ProgID="Equation.2" ShapeID="_x0000_i1453" DrawAspect="Content" ObjectID="_1427220383" r:id="rId776"/>
        </w:object>
      </w:r>
      <w:r>
        <w:t>,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</w:rPr>
        <w:object w:dxaOrig="2700" w:dyaOrig="620">
          <v:shape id="_x0000_i1454" type="#_x0000_t75" style="width:135pt;height:30.75pt" o:ole="">
            <v:imagedata r:id="rId777" o:title=""/>
          </v:shape>
          <o:OLEObject Type="Embed" ProgID="Equation.2" ShapeID="_x0000_i1454" DrawAspect="Content" ObjectID="_1427220384" r:id="rId778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8"/>
          <w:lang w:val="en-US"/>
        </w:rPr>
        <w:object w:dxaOrig="2320" w:dyaOrig="340">
          <v:shape id="_x0000_i1455" type="#_x0000_t75" style="width:116.25pt;height:17.25pt" o:ole="">
            <v:imagedata r:id="rId779" o:title=""/>
          </v:shape>
          <o:OLEObject Type="Embed" ProgID="Equation.2" ShapeID="_x0000_i1455" DrawAspect="Content" ObjectID="_1427220385" r:id="rId780"/>
        </w:objec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>Определяем оптимальную высоту ceчeния</w:t>
      </w:r>
      <w:r>
        <w:rPr>
          <w:lang w:val="en-US"/>
        </w:rPr>
        <w:t xml:space="preserve"> </w:t>
      </w:r>
      <w:r>
        <w:rPr>
          <w:i/>
          <w:lang w:val="en-US"/>
        </w:rPr>
        <w:t>h: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2"/>
          <w:lang w:val="en-US"/>
        </w:rPr>
        <w:object w:dxaOrig="5060" w:dyaOrig="440">
          <v:shape id="_x0000_i1456" type="#_x0000_t75" style="width:252.75pt;height:21.75pt" o:ole="">
            <v:imagedata r:id="rId781" o:title=""/>
          </v:shape>
          <o:OLEObject Type="Embed" ProgID="Equation.2" ShapeID="_x0000_i1456" DrawAspect="Content" ObjectID="_1427220386" r:id="rId782"/>
        </w:object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>Принимаем толщину плиты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lang w:val="en-US"/>
        </w:rPr>
        <w:t xml:space="preserve"> = 16</w:t>
      </w:r>
      <w:r>
        <w:t xml:space="preserve"> см.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Мультипликаторы </w:t>
      </w:r>
      <w:r>
        <w:rPr>
          <w:position w:val="-6"/>
        </w:rPr>
        <w:object w:dxaOrig="220" w:dyaOrig="279">
          <v:shape id="_x0000_i1457" type="#_x0000_t75" style="width:11.25pt;height:14.25pt" o:ole="">
            <v:imagedata r:id="rId234" o:title=""/>
          </v:shape>
          <o:OLEObject Type="Embed" ProgID="Equation.2" ShapeID="_x0000_i1457" DrawAspect="Content" ObjectID="_1427220387" r:id="rId783"/>
        </w:object>
      </w:r>
      <w:r>
        <w:t xml:space="preserve"> и </w:t>
      </w:r>
      <w:r>
        <w:rPr>
          <w:position w:val="-6"/>
        </w:rPr>
        <w:object w:dxaOrig="260" w:dyaOrig="279">
          <v:shape id="_x0000_i1458" type="#_x0000_t75" style="width:12.75pt;height:14.25pt" o:ole="">
            <v:imagedata r:id="rId236" o:title=""/>
          </v:shape>
          <o:OLEObject Type="Embed" ProgID="Equation.2" ShapeID="_x0000_i1458" DrawAspect="Content" ObjectID="_1427220388" r:id="rId784"/>
        </w:object>
      </w:r>
      <w:r>
        <w:t xml:space="preserve"> будут иметь следующие значения: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3180" w:dyaOrig="400">
          <v:shape id="_x0000_i1459" type="#_x0000_t75" style="width:159pt;height:20.25pt" o:ole="">
            <v:imagedata r:id="rId785" o:title=""/>
          </v:shape>
          <o:OLEObject Type="Embed" ProgID="Equation.2" ShapeID="_x0000_i1459" DrawAspect="Content" ObjectID="_1427220389" r:id="rId786"/>
        </w:object>
      </w:r>
      <w:r>
        <w:t xml:space="preserve"> т</w:t>
      </w:r>
      <w:r>
        <w:rPr>
          <w:lang w:val="en-US"/>
        </w:rPr>
        <w:t>c</w:t>
      </w:r>
      <w:r>
        <w:rPr>
          <w:lang w:val="en-US"/>
        </w:rPr>
        <w:sym w:font="Times New Roman" w:char="00B7"/>
      </w:r>
      <w:r>
        <w:t>м</w: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2880" w:dyaOrig="360">
          <v:shape id="_x0000_i1460" type="#_x0000_t75" style="width:2in;height:18pt" o:ole="">
            <v:imagedata r:id="rId787" o:title=""/>
          </v:shape>
          <o:OLEObject Type="Embed" ProgID="Equation.2" ShapeID="_x0000_i1460" DrawAspect="Content" ObjectID="_1427220390" r:id="rId788"/>
        </w:object>
      </w:r>
      <w:r>
        <w:t xml:space="preserve"> т</w:t>
      </w:r>
      <w:r>
        <w:rPr>
          <w:lang w:val="en-US"/>
        </w:rPr>
        <w:t>c.</w:t>
      </w:r>
    </w:p>
    <w:p w:rsidR="00000000" w:rsidRDefault="00DF4D5E">
      <w:pPr>
        <w:ind w:firstLine="426"/>
        <w:jc w:val="both"/>
      </w:pPr>
      <w:r>
        <w:t xml:space="preserve">Подсчитываем относительные величины усилий </w:t>
      </w:r>
      <w:r>
        <w:rPr>
          <w:position w:val="-10"/>
        </w:rPr>
        <w:object w:dxaOrig="320" w:dyaOrig="320">
          <v:shape id="_x0000_i1461" type="#_x0000_t75" style="width:15.75pt;height:15.75pt" o:ole="">
            <v:imagedata r:id="rId739" o:title=""/>
          </v:shape>
          <o:OLEObject Type="Embed" ProgID="Equation.2" ShapeID="_x0000_i1461" DrawAspect="Content" ObjectID="_1427220391" r:id="rId789"/>
        </w:object>
      </w:r>
      <w:r>
        <w:t xml:space="preserve"> и </w:t>
      </w:r>
      <w:r>
        <w:rPr>
          <w:position w:val="-10"/>
        </w:rPr>
        <w:object w:dxaOrig="320" w:dyaOrig="360">
          <v:shape id="_x0000_i1462" type="#_x0000_t75" style="width:15.75pt;height:18pt" o:ole="">
            <v:imagedata r:id="rId741" o:title=""/>
          </v:shape>
          <o:OLEObject Type="Embed" ProgID="Equation.2" ShapeID="_x0000_i1462" DrawAspect="Content" ObjectID="_1427220392" r:id="rId790"/>
        </w:object>
      </w:r>
      <w:r>
        <w:rPr>
          <w:lang w:val="en-US"/>
        </w:rPr>
        <w:t xml:space="preserve"> </w:t>
      </w:r>
      <w:r>
        <w:t>в армат</w:t>
      </w:r>
      <w:r>
        <w:t>у</w:t>
      </w:r>
      <w:r>
        <w:t>ре: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5660" w:dyaOrig="639">
          <v:shape id="_x0000_i1463" type="#_x0000_t75" style="width:282.75pt;height:32.25pt" o:ole="">
            <v:imagedata r:id="rId791" o:title=""/>
          </v:shape>
          <o:OLEObject Type="Embed" ProgID="Equation.2" ShapeID="_x0000_i1463" DrawAspect="Content" ObjectID="_1427220393" r:id="rId792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1920" w:dyaOrig="639">
          <v:shape id="_x0000_i1464" type="#_x0000_t75" style="width:96pt;height:32.25pt" o:ole="">
            <v:imagedata r:id="rId793" o:title=""/>
          </v:shape>
          <o:OLEObject Type="Embed" ProgID="Equation.2" ShapeID="_x0000_i1464" DrawAspect="Content" ObjectID="_1427220394" r:id="rId794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  <w:lang w:val="en-US"/>
        </w:rPr>
        <w:object w:dxaOrig="5660" w:dyaOrig="639">
          <v:shape id="_x0000_i1465" type="#_x0000_t75" style="width:282.75pt;height:32.25pt" o:ole="">
            <v:imagedata r:id="rId795" o:title=""/>
          </v:shape>
          <o:OLEObject Type="Embed" ProgID="Equation.2" ShapeID="_x0000_i1465" DrawAspect="Content" ObjectID="_1427220395" r:id="rId796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1780" w:dyaOrig="639">
          <v:shape id="_x0000_i1466" type="#_x0000_t75" style="width:89.25pt;height:32.25pt" o:ole="">
            <v:imagedata r:id="rId797" o:title=""/>
          </v:shape>
          <o:OLEObject Type="Embed" ProgID="Equation.2" ShapeID="_x0000_i1466" DrawAspect="Content" ObjectID="_1427220396" r:id="rId798"/>
        </w:object>
      </w:r>
    </w:p>
    <w:p w:rsidR="00000000" w:rsidRDefault="00DF4D5E">
      <w:pPr>
        <w:ind w:firstLine="426"/>
        <w:jc w:val="both"/>
      </w:pPr>
      <w:r>
        <w:t xml:space="preserve">Подставляя значения </w:t>
      </w:r>
      <w:r>
        <w:rPr>
          <w:position w:val="-6"/>
        </w:rPr>
        <w:object w:dxaOrig="220" w:dyaOrig="279">
          <v:shape id="_x0000_i1467" type="#_x0000_t75" style="width:11.25pt;height:14.25pt" o:ole="">
            <v:imagedata r:id="rId234" o:title=""/>
          </v:shape>
          <o:OLEObject Type="Embed" ProgID="Equation.2" ShapeID="_x0000_i1467" DrawAspect="Content" ObjectID="_1427220397" r:id="rId799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6"/>
        </w:rPr>
        <w:object w:dxaOrig="260" w:dyaOrig="279">
          <v:shape id="_x0000_i1468" type="#_x0000_t75" style="width:12.75pt;height:14.25pt" o:ole="">
            <v:imagedata r:id="rId236" o:title=""/>
          </v:shape>
          <o:OLEObject Type="Embed" ProgID="Equation.2" ShapeID="_x0000_i1468" DrawAspect="Content" ObjectID="_1427220398" r:id="rId800"/>
        </w:object>
      </w:r>
      <w:r>
        <w:rPr>
          <w:lang w:val="en-US"/>
        </w:rPr>
        <w:t>,</w:t>
      </w:r>
      <w:r>
        <w:t xml:space="preserve">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4980" w:dyaOrig="660">
          <v:shape id="_x0000_i1469" type="#_x0000_t75" style="width:249pt;height:33pt" o:ole="">
            <v:imagedata r:id="rId801" o:title=""/>
          </v:shape>
          <o:OLEObject Type="Embed" ProgID="Equation.2" ShapeID="_x0000_i1469" DrawAspect="Content" ObjectID="_1427220399" r:id="rId802"/>
        </w:objec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6"/>
          <w:lang w:val="en-US"/>
        </w:rPr>
        <w:object w:dxaOrig="5000" w:dyaOrig="660">
          <v:shape id="_x0000_i1470" type="#_x0000_t75" style="width:249.75pt;height:33pt" o:ole="">
            <v:imagedata r:id="rId803" o:title=""/>
          </v:shape>
          <o:OLEObject Type="Embed" ProgID="Equation.2" ShapeID="_x0000_i1470" DrawAspect="Content" ObjectID="_1427220400" r:id="rId804"/>
        </w:object>
      </w:r>
    </w:p>
    <w:p w:rsidR="00000000" w:rsidRDefault="00DF4D5E">
      <w:pPr>
        <w:ind w:firstLine="426"/>
        <w:jc w:val="both"/>
      </w:pPr>
      <w:r>
        <w:t>Определяем усилия в арматуре при нулевом напряжении в бет</w:t>
      </w:r>
      <w:r>
        <w:t>о</w:t>
      </w:r>
      <w:r>
        <w:t>не: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2540" w:dyaOrig="320">
          <v:shape id="_x0000_i1471" type="#_x0000_t75" style="width:126.75pt;height:15.75pt" o:ole="">
            <v:imagedata r:id="rId805" o:title=""/>
          </v:shape>
          <o:OLEObject Type="Embed" ProgID="Equation.2" ShapeID="_x0000_i1471" DrawAspect="Content" ObjectID="_1427220401" r:id="rId806"/>
        </w:object>
      </w:r>
      <w:r>
        <w:t xml:space="preserve"> тс;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2520" w:dyaOrig="360">
          <v:shape id="_x0000_i1472" type="#_x0000_t75" style="width:126pt;height:18pt" o:ole="">
            <v:imagedata r:id="rId807" o:title=""/>
          </v:shape>
          <o:OLEObject Type="Embed" ProgID="Equation.2" ShapeID="_x0000_i1472" DrawAspect="Content" ObjectID="_1427220402" r:id="rId808"/>
        </w:object>
      </w:r>
      <w:r>
        <w:t xml:space="preserve"> тс.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Определяем необходимую площадь арматуры класса </w:t>
      </w:r>
      <w:r>
        <w:rPr>
          <w:lang w:val="en-US"/>
        </w:rPr>
        <w:t>A</w:t>
      </w:r>
      <w:r>
        <w:t>-</w:t>
      </w:r>
      <w:r>
        <w:rPr>
          <w:lang w:val="en-US"/>
        </w:rPr>
        <w:t>IV</w:t>
      </w:r>
      <w:r>
        <w:t xml:space="preserve"> по фо</w:t>
      </w:r>
      <w:r>
        <w:t>р</w:t>
      </w:r>
      <w:r>
        <w:t>муле (10)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2540" w:dyaOrig="680">
          <v:shape id="_x0000_i1473" type="#_x0000_t75" style="width:126.75pt;height:33.75pt" o:ole="">
            <v:imagedata r:id="rId809" o:title=""/>
          </v:shape>
          <o:OLEObject Type="Embed" ProgID="Equation.2" ShapeID="_x0000_i1473" DrawAspect="Content" ObjectID="_1427220403" r:id="rId810"/>
        </w:object>
      </w:r>
    </w:p>
    <w:p w:rsidR="00000000" w:rsidRDefault="00DF4D5E">
      <w:pPr>
        <w:ind w:firstLine="426"/>
        <w:jc w:val="both"/>
      </w:pPr>
      <w:r>
        <w:t xml:space="preserve">Определяем значение </w:t>
      </w:r>
      <w:r>
        <w:rPr>
          <w:position w:val="-10"/>
        </w:rPr>
        <w:object w:dxaOrig="300" w:dyaOrig="320">
          <v:shape id="_x0000_i1474" type="#_x0000_t75" style="width:15pt;height:15.75pt" o:ole="">
            <v:imagedata r:id="rId811" o:title=""/>
          </v:shape>
          <o:OLEObject Type="Embed" ProgID="Equation.2" ShapeID="_x0000_i1474" DrawAspect="Content" ObjectID="_1427220404" r:id="rId812"/>
        </w:object>
      </w:r>
      <w:r>
        <w:t>.</w:t>
      </w:r>
    </w:p>
    <w:p w:rsidR="00000000" w:rsidRDefault="00DF4D5E">
      <w:pPr>
        <w:ind w:firstLine="426"/>
        <w:jc w:val="both"/>
      </w:pPr>
      <w:r>
        <w:t xml:space="preserve">Для района расположения завода в восточной зоне минимальная </w:t>
      </w:r>
      <w:r>
        <w:t xml:space="preserve">влажность воздуха </w:t>
      </w:r>
      <w:r>
        <w:rPr>
          <w:position w:val="-10"/>
        </w:rPr>
        <w:object w:dxaOrig="220" w:dyaOrig="260">
          <v:shape id="_x0000_i1475" type="#_x0000_t75" style="width:11.25pt;height:12.75pt" o:ole="">
            <v:imagedata r:id="rId813" o:title=""/>
          </v:shape>
          <o:OLEObject Type="Embed" ProgID="Equation.2" ShapeID="_x0000_i1475" DrawAspect="Content" ObjectID="_1427220405" r:id="rId814"/>
        </w:objec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70%. Тогда по табл. 3 настоящей Инструкции, для бетона марки Сн20 при двухосном армировании и переменном влажнос</w:t>
      </w:r>
      <w:r>
        <w:t>т</w:t>
      </w:r>
      <w:r>
        <w:t>ном режиме усадка составит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  <w:lang w:val="en-US"/>
        </w:rPr>
        <w:object w:dxaOrig="3100" w:dyaOrig="400">
          <v:shape id="_x0000_i1476" type="#_x0000_t75" style="width:155.25pt;height:20.25pt" o:ole="">
            <v:imagedata r:id="rId815" o:title=""/>
          </v:shape>
          <o:OLEObject Type="Embed" ProgID="Equation.2" ShapeID="_x0000_i1476" DrawAspect="Content" ObjectID="_1427220406" r:id="rId816"/>
        </w:object>
      </w:r>
    </w:p>
    <w:p w:rsidR="00000000" w:rsidRDefault="00DF4D5E">
      <w:pPr>
        <w:ind w:firstLine="426"/>
        <w:jc w:val="both"/>
      </w:pPr>
      <w:r>
        <w:t xml:space="preserve">Потеря напряжения от ползучести по расчетам составит </w:t>
      </w:r>
      <w:r>
        <w:rPr>
          <w:position w:val="-10"/>
        </w:rPr>
        <w:object w:dxaOrig="1300" w:dyaOrig="360">
          <v:shape id="_x0000_i1477" type="#_x0000_t75" style="width:65.25pt;height:18pt" o:ole="">
            <v:imagedata r:id="rId817" o:title=""/>
          </v:shape>
          <o:OLEObject Type="Embed" ProgID="Equation.2" ShapeID="_x0000_i1477" DrawAspect="Content" ObjectID="_1427220407" r:id="rId818"/>
        </w:object>
      </w:r>
    </w:p>
    <w:p w:rsidR="00000000" w:rsidRDefault="00DF4D5E">
      <w:pPr>
        <w:ind w:firstLine="426"/>
        <w:jc w:val="both"/>
      </w:pPr>
      <w:r>
        <w:t>Полная потеря напряжения от усадки и ползучести составит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</w:rPr>
        <w:object w:dxaOrig="4459" w:dyaOrig="400">
          <v:shape id="_x0000_i1478" type="#_x0000_t75" style="width:222.75pt;height:20.25pt" o:ole="">
            <v:imagedata r:id="rId819" o:title=""/>
          </v:shape>
          <o:OLEObject Type="Embed" ProgID="Equation.2" ShapeID="_x0000_i1478" DrawAspect="Content" ObjectID="_1427220408" r:id="rId820"/>
        </w:object>
      </w:r>
      <w:r>
        <w:t>кгс/см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t>Находим площадь арматуры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a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position w:val="-10"/>
          <w:lang w:val="en-US"/>
        </w:rPr>
        <w:object w:dxaOrig="279" w:dyaOrig="360">
          <v:shape id="_x0000_i1479" type="#_x0000_t75" style="width:14.25pt;height:18pt" o:ole="">
            <v:imagedata r:id="rId821" o:title=""/>
          </v:shape>
          <o:OLEObject Type="Embed" ProgID="Equation.2" ShapeID="_x0000_i1479" DrawAspect="Content" ObjectID="_1427220409" r:id="rId822"/>
        </w:object>
      </w:r>
      <w:r>
        <w:rPr>
          <w:i/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220" w:dyaOrig="660">
          <v:shape id="_x0000_i1480" type="#_x0000_t75" style="width:161.25pt;height:33pt" o:ole="">
            <v:imagedata r:id="rId823" o:title=""/>
          </v:shape>
          <o:OLEObject Type="Embed" ProgID="Equation.2" ShapeID="_x0000_i1480" DrawAspect="Content" ObjectID="_1427220410" r:id="rId824"/>
        </w:object>
      </w:r>
      <w:r>
        <w:t xml:space="preserve"> 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260" w:dyaOrig="660">
          <v:shape id="_x0000_i1481" type="#_x0000_t75" style="width:162.75pt;height:33pt" o:ole="">
            <v:imagedata r:id="rId825" o:title=""/>
          </v:shape>
          <o:OLEObject Type="Embed" ProgID="Equation.2" ShapeID="_x0000_i1481" DrawAspect="Content" ObjectID="_1427220411" r:id="rId826"/>
        </w:object>
      </w:r>
      <w:r>
        <w:t xml:space="preserve"> 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3780" w:dyaOrig="620">
          <v:shape id="_x0000_i1482" type="#_x0000_t75" style="width:189pt;height:30.75pt" o:ole="">
            <v:imagedata r:id="rId827" o:title=""/>
          </v:shape>
          <o:OLEObject Type="Embed" ProgID="Equation.2" ShapeID="_x0000_i1482" DrawAspect="Content" ObjectID="_1427220412" r:id="rId828"/>
        </w:object>
      </w:r>
      <w:r>
        <w:sym w:font="Times New Roman" w:char="0025"/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Прямым подбором получено очень экономное, характерное для а</w:t>
      </w:r>
      <w:r>
        <w:t>р</w:t>
      </w:r>
      <w:r>
        <w:t>мобетона сечение плиты покрытия.</w:t>
      </w:r>
    </w:p>
    <w:p w:rsidR="00000000" w:rsidRDefault="00DF4D5E">
      <w:pPr>
        <w:ind w:firstLine="426"/>
        <w:jc w:val="both"/>
      </w:pPr>
      <w:r>
        <w:t>Проверяем выбранное сечение плиты по предельному состоянию первой группы по формулам (15), (16):</w:t>
      </w:r>
    </w:p>
    <w:p w:rsidR="00000000" w:rsidRDefault="00DF4D5E">
      <w:pPr>
        <w:ind w:firstLine="426"/>
        <w:jc w:val="both"/>
        <w:rPr>
          <w:lang w:val="en-US"/>
        </w:rPr>
      </w:pPr>
      <w:r>
        <w:t>здесь</w:t>
      </w:r>
      <w:r>
        <w:rPr>
          <w:position w:val="-10"/>
        </w:rPr>
        <w:object w:dxaOrig="760" w:dyaOrig="320">
          <v:shape id="_x0000_i1483" type="#_x0000_t75" style="width:38.25pt;height:15.75pt" o:ole="">
            <v:imagedata r:id="rId829" o:title=""/>
          </v:shape>
          <o:OLEObject Type="Embed" ProgID="Equation.2" ShapeID="_x0000_i1483" DrawAspect="Content" ObjectID="_1427220413" r:id="rId830"/>
        </w:object>
      </w:r>
      <w: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32"/>
        </w:rPr>
        <w:object w:dxaOrig="4540" w:dyaOrig="720">
          <v:shape id="_x0000_i1484" type="#_x0000_t75" style="width:227.25pt;height:36pt" o:ole="">
            <v:imagedata r:id="rId831" o:title=""/>
          </v:shape>
          <o:OLEObject Type="Embed" ProgID="Equation.2" ShapeID="_x0000_i1484" DrawAspect="Content" ObjectID="_1427220414" r:id="rId832"/>
        </w:object>
      </w:r>
      <w:r>
        <w:rPr>
          <w:lang w:val="en-US"/>
        </w:rPr>
        <w:t xml:space="preserve"> </w:t>
      </w:r>
      <w:r>
        <w:t>см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3920" w:dyaOrig="620">
          <v:shape id="_x0000_i1485" type="#_x0000_t75" style="width:195.75pt;height:30.75pt" o:ole="">
            <v:imagedata r:id="rId833" o:title=""/>
          </v:shape>
          <o:OLEObject Type="Embed" ProgID="Equation.2" ShapeID="_x0000_i1485" DrawAspect="Content" ObjectID="_1427220415" r:id="rId834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5940" w:dyaOrig="620">
          <v:shape id="_x0000_i1486" type="#_x0000_t75" style="width:285.75pt;height:30pt" o:ole="">
            <v:imagedata r:id="rId835" o:title=""/>
          </v:shape>
          <o:OLEObject Type="Embed" ProgID="Equation.2" ShapeID="_x0000_i1486" DrawAspect="Content" ObjectID="_1427220416" r:id="rId836"/>
        </w:object>
      </w:r>
      <w:r>
        <w:rPr>
          <w:position w:val="-8"/>
          <w:lang w:val="en-US"/>
        </w:rPr>
        <w:object w:dxaOrig="1960" w:dyaOrig="279">
          <v:shape id="_x0000_i1487" type="#_x0000_t75" style="width:98.25pt;height:14.25pt" o:ole="">
            <v:imagedata r:id="rId837" o:title=""/>
          </v:shape>
          <o:OLEObject Type="Embed" ProgID="Equation.2" ShapeID="_x0000_i1487" DrawAspect="Content" ObjectID="_1427220417" r:id="rId838"/>
        </w:object>
      </w:r>
      <w:r>
        <w:t>тс</w:t>
      </w:r>
      <w:r>
        <w:sym w:font="Times New Roman" w:char="00B7"/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С учетом принятой толщины плиты </w:t>
      </w:r>
      <w:r>
        <w:rPr>
          <w:i/>
        </w:rPr>
        <w:t>h</w:t>
      </w:r>
      <w:r>
        <w:rPr>
          <w:i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16 см вместо 21 см находим усилие от перепада температуры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1719" w:dyaOrig="620">
          <v:shape id="_x0000_i1488" type="#_x0000_t75" style="width:86.25pt;height:30.75pt" o:ole="">
            <v:imagedata r:id="rId839" o:title=""/>
          </v:shape>
          <o:OLEObject Type="Embed" ProgID="Equation.2" ShapeID="_x0000_i1488" DrawAspect="Content" ObjectID="_1427220418" r:id="rId840"/>
        </w:object>
      </w:r>
      <w:r>
        <w:rPr>
          <w:lang w:val="en-US"/>
        </w:rPr>
        <w:t xml:space="preserve"> </w:t>
      </w:r>
      <w:r>
        <w:t>т.</w:t>
      </w:r>
      <w:r>
        <w:rPr>
          <w:lang w:val="en-US"/>
        </w:rPr>
        <w:t xml:space="preserve"> </w:t>
      </w:r>
      <w:r>
        <w:t>Тогда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  <w:lang w:val="en-US"/>
        </w:rPr>
        <w:object w:dxaOrig="3180" w:dyaOrig="320">
          <v:shape id="_x0000_i1489" type="#_x0000_t75" style="width:159pt;height:15.75pt" o:ole="">
            <v:imagedata r:id="rId841" o:title=""/>
          </v:shape>
          <o:OLEObject Type="Embed" ProgID="Equation.2" ShapeID="_x0000_i1489" DrawAspect="Content" ObjectID="_1427220419" r:id="rId842"/>
        </w:object>
      </w:r>
      <w:r>
        <w:rPr>
          <w:lang w:val="en-US"/>
        </w:rPr>
        <w:t>&gt; 7</w:t>
      </w:r>
      <w:r>
        <w:t xml:space="preserve"> тс</w:t>
      </w:r>
      <w:r>
        <w:sym w:font="Times New Roman" w:char="00B7"/>
      </w:r>
      <w:r>
        <w:t>м.</w:t>
      </w:r>
    </w:p>
    <w:p w:rsidR="00000000" w:rsidRDefault="00DF4D5E">
      <w:pPr>
        <w:spacing w:after="120"/>
        <w:ind w:firstLine="425"/>
        <w:jc w:val="both"/>
      </w:pPr>
      <w:r>
        <w:t>Следует увеличить площадь а</w:t>
      </w:r>
      <w:r>
        <w:t>рмирования нижней зоны плиты до 2,7 см</w:t>
      </w:r>
      <w:r>
        <w:rPr>
          <w:vertAlign w:val="superscript"/>
        </w:rPr>
        <w:t>2</w:t>
      </w:r>
      <w:r>
        <w:rPr>
          <w:i/>
        </w:rPr>
        <w:t>.</w:t>
      </w:r>
      <w:r>
        <w:t xml:space="preserve"> Увеличение армирования на 30% незначительно повышает</w:t>
      </w:r>
      <w:r>
        <w:rPr>
          <w:position w:val="-10"/>
        </w:rPr>
        <w:object w:dxaOrig="360" w:dyaOrig="320">
          <v:shape id="_x0000_i1490" type="#_x0000_t75" style="width:18pt;height:15.75pt" o:ole="">
            <v:imagedata r:id="rId843" o:title=""/>
          </v:shape>
          <o:OLEObject Type="Embed" ProgID="Equation.2" ShapeID="_x0000_i1490" DrawAspect="Content" ObjectID="_1427220420" r:id="rId844"/>
        </w:object>
      </w:r>
      <w:r>
        <w:rPr>
          <w:i/>
        </w:rPr>
        <w:t>,</w:t>
      </w:r>
      <w:r>
        <w:t xml:space="preserve"> и делать пересчет не нужно, так как это идет в запас трещин</w:t>
      </w:r>
      <w:r>
        <w:t>о</w:t>
      </w:r>
      <w:r>
        <w:t>стойкости.</w:t>
      </w:r>
    </w:p>
    <w:p w:rsidR="00000000" w:rsidRDefault="00DF4D5E">
      <w:pPr>
        <w:spacing w:before="120" w:after="120"/>
        <w:jc w:val="center"/>
      </w:pPr>
      <w:r>
        <w:t xml:space="preserve"> </w:t>
      </w:r>
      <w:r>
        <w:pict>
          <v:shape id="_x0000_i1491" type="#_x0000_t75" style="width:245.25pt;height:348pt">
            <v:imagedata r:id="rId845" o:title=""/>
          </v:shape>
        </w:pict>
      </w:r>
    </w:p>
    <w:p w:rsidR="00000000" w:rsidRDefault="00DF4D5E">
      <w:pPr>
        <w:spacing w:before="120" w:after="120"/>
        <w:ind w:firstLine="425"/>
        <w:jc w:val="center"/>
      </w:pPr>
      <w:r>
        <w:t xml:space="preserve">Рис </w:t>
      </w:r>
      <w:r>
        <w:rPr>
          <w:lang w:val="en-US"/>
        </w:rPr>
        <w:t>6</w:t>
      </w:r>
      <w:r>
        <w:t>.Железобетонная труба в стальной оболочке</w:t>
      </w:r>
    </w:p>
    <w:p w:rsidR="00000000" w:rsidRDefault="00DF4D5E">
      <w:pPr>
        <w:ind w:firstLine="426"/>
        <w:jc w:val="both"/>
      </w:pPr>
      <w:r>
        <w:rPr>
          <w:b/>
        </w:rPr>
        <w:t>Пример 3.</w:t>
      </w:r>
      <w:r>
        <w:t xml:space="preserve"> Расчет железобетонной трубы в стальной оболочке ди</w:t>
      </w:r>
      <w:r>
        <w:t>а</w:t>
      </w:r>
      <w:r>
        <w:t>метром 0,522 м.</w:t>
      </w:r>
    </w:p>
    <w:p w:rsidR="00000000" w:rsidRDefault="00DF4D5E">
      <w:pPr>
        <w:ind w:firstLine="426"/>
        <w:jc w:val="both"/>
      </w:pPr>
      <w:r>
        <w:t xml:space="preserve">Труба (рис. 6) состоит из тонкостенной </w:t>
      </w:r>
      <w:r>
        <w:rPr>
          <w:position w:val="-8"/>
        </w:rPr>
        <w:object w:dxaOrig="700" w:dyaOrig="300">
          <v:shape id="_x0000_i1492" type="#_x0000_t75" style="width:35.25pt;height:15pt" o:ole="">
            <v:imagedata r:id="rId846" o:title=""/>
          </v:shape>
          <o:OLEObject Type="Embed" ProgID="Equation.2" ShapeID="_x0000_i1492" DrawAspect="Content" ObjectID="_1427220421" r:id="rId847"/>
        </w:object>
      </w:r>
      <w:r>
        <w:t xml:space="preserve"> мм стальной сп</w:t>
      </w:r>
      <w:r>
        <w:t>и</w:t>
      </w:r>
      <w:r>
        <w:t>рально-сваренной оболочки и железобетонного самонапряженного тела трубы с арматурным сварным каркасом. Снаружи оболочк</w:t>
      </w:r>
      <w:r>
        <w:t xml:space="preserve">а защищена слоем асфальтопесчаной стяжки. Труба уложена в грунт на глубину </w:t>
      </w:r>
      <w:r>
        <w:rPr>
          <w:i/>
          <w:lang w:val="en-US"/>
        </w:rPr>
        <w:t>H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4 м. На трубу действуют</w:t>
      </w:r>
      <w:r>
        <w:rPr>
          <w:lang w:val="en-US"/>
        </w:rPr>
        <w:t xml:space="preserve"> </w:t>
      </w:r>
      <w:r>
        <w:t>собственный вес, вес грунта, вес воды в трубе и внутреннее давление воды 7,5 атм. Совокупность нагрузок создает в стенке трубы наибольшие расчетные изгибающие моменты, в шелыге и под у</w:t>
      </w:r>
      <w:r>
        <w:t>г</w:t>
      </w:r>
      <w:r>
        <w:t xml:space="preserve">лом 105°: </w:t>
      </w:r>
      <w:r>
        <w:rPr>
          <w:position w:val="-10"/>
        </w:rPr>
        <w:object w:dxaOrig="1320" w:dyaOrig="320">
          <v:shape id="_x0000_i1493" type="#_x0000_t75" style="width:62.25pt;height:15pt" o:ole="">
            <v:imagedata r:id="rId848" o:title=""/>
          </v:shape>
          <o:OLEObject Type="Embed" ProgID="Equation.2" ShapeID="_x0000_i1493" DrawAspect="Content" ObjectID="_1427220422" r:id="rId849"/>
        </w:object>
      </w:r>
      <w:r>
        <w:t>тс</w:t>
      </w:r>
      <w:r>
        <w:sym w:font="Times New Roman" w:char="00B7"/>
      </w:r>
      <w:r>
        <w:t xml:space="preserve">м; </w:t>
      </w:r>
      <w:r>
        <w:rPr>
          <w:position w:val="-10"/>
        </w:rPr>
        <w:object w:dxaOrig="1200" w:dyaOrig="360">
          <v:shape id="_x0000_i1494" type="#_x0000_t75" style="width:54pt;height:16.5pt" o:ole="">
            <v:imagedata r:id="rId850" o:title=""/>
          </v:shape>
          <o:OLEObject Type="Embed" ProgID="Equation.2" ShapeID="_x0000_i1494" DrawAspect="Content" ObjectID="_1427220423" r:id="rId851"/>
        </w:object>
      </w:r>
      <w:r>
        <w:t xml:space="preserve"> тс</w:t>
      </w:r>
      <w:r>
        <w:sym w:font="Times New Roman" w:char="00B7"/>
      </w:r>
      <w:r>
        <w:t xml:space="preserve">м; </w:t>
      </w:r>
      <w:r>
        <w:rPr>
          <w:position w:val="-10"/>
        </w:rPr>
        <w:object w:dxaOrig="820" w:dyaOrig="320">
          <v:shape id="_x0000_i1495" type="#_x0000_t75" style="width:38.25pt;height:15pt" o:ole="">
            <v:imagedata r:id="rId852" o:title=""/>
          </v:shape>
          <o:OLEObject Type="Embed" ProgID="Equation.2" ShapeID="_x0000_i1495" DrawAspect="Content" ObjectID="_1427220424" r:id="rId853"/>
        </w:object>
      </w:r>
      <w:r>
        <w:rPr>
          <w:lang w:val="en-US"/>
        </w:rPr>
        <w:t xml:space="preserve"> </w:t>
      </w:r>
      <w:r>
        <w:t xml:space="preserve">тс; </w:t>
      </w:r>
      <w:r>
        <w:rPr>
          <w:position w:val="-10"/>
        </w:rPr>
        <w:object w:dxaOrig="820" w:dyaOrig="360">
          <v:shape id="_x0000_i1496" type="#_x0000_t75" style="width:36.75pt;height:16.5pt" o:ole="">
            <v:imagedata r:id="rId854" o:title=""/>
          </v:shape>
          <o:OLEObject Type="Embed" ProgID="Equation.2" ShapeID="_x0000_i1496" DrawAspect="Content" ObjectID="_1427220425" r:id="rId855"/>
        </w:object>
      </w:r>
      <w:r>
        <w:t>тс.</w:t>
      </w:r>
    </w:p>
    <w:p w:rsidR="00000000" w:rsidRDefault="00DF4D5E">
      <w:pPr>
        <w:ind w:firstLine="426"/>
        <w:jc w:val="both"/>
      </w:pPr>
      <w:r>
        <w:t>Находим относительные характеристики сечения стенки трубы</w:t>
      </w:r>
    </w:p>
    <w:p w:rsidR="00000000" w:rsidRDefault="00DF4D5E">
      <w:pPr>
        <w:spacing w:before="120" w:after="120"/>
        <w:ind w:firstLine="425"/>
        <w:jc w:val="center"/>
      </w:pPr>
      <w:r>
        <w:rPr>
          <w:i/>
        </w:rPr>
        <w:t>А</w:t>
      </w:r>
      <w:r>
        <w:t xml:space="preserve"> = </w:t>
      </w:r>
      <w:r>
        <w:rPr>
          <w:i/>
          <w:lang w:val="en-US"/>
        </w:rPr>
        <w:t>A</w:t>
      </w:r>
      <w:r>
        <w:rPr>
          <w:vertAlign w:val="superscript"/>
          <w:lang w:val="en-US"/>
        </w:rPr>
        <w:t>I</w:t>
      </w:r>
      <w:r>
        <w:t xml:space="preserve"> = 0,29; </w:t>
      </w:r>
      <w:r>
        <w:rPr>
          <w:i/>
        </w:rPr>
        <w:t>Б</w:t>
      </w:r>
      <w:r>
        <w:t xml:space="preserve"> =</w:t>
      </w:r>
      <w:r>
        <w:rPr>
          <w:i/>
        </w:rPr>
        <w:t>Б</w:t>
      </w:r>
      <w:r>
        <w:rPr>
          <w:i/>
          <w:vertAlign w:val="superscript"/>
          <w:lang w:val="en-US"/>
        </w:rPr>
        <w:t>I</w:t>
      </w:r>
      <w:r>
        <w:t xml:space="preserve"> </w:t>
      </w:r>
      <w:r>
        <w:rPr>
          <w:lang w:val="en-US"/>
        </w:rPr>
        <w:t xml:space="preserve">= </w:t>
      </w:r>
      <w:r>
        <w:t xml:space="preserve">0,67: </w:t>
      </w:r>
      <w:r>
        <w:rPr>
          <w:position w:val="-10"/>
        </w:rPr>
        <w:object w:dxaOrig="300" w:dyaOrig="320">
          <v:shape id="_x0000_i1497" type="#_x0000_t75" style="width:15pt;height:15.75pt" o:ole="">
            <v:imagedata r:id="rId712" o:title=""/>
          </v:shape>
          <o:OLEObject Type="Embed" ProgID="Equation.2" ShapeID="_x0000_i1497" DrawAspect="Content" ObjectID="_1427220426" r:id="rId856"/>
        </w:object>
      </w:r>
      <w:r>
        <w:t>=</w:t>
      </w:r>
      <w:r>
        <w:rPr>
          <w:position w:val="-10"/>
        </w:rPr>
        <w:object w:dxaOrig="300" w:dyaOrig="360">
          <v:shape id="_x0000_i1498" type="#_x0000_t75" style="width:15pt;height:18pt" o:ole="">
            <v:imagedata r:id="rId857" o:title=""/>
          </v:shape>
          <o:OLEObject Type="Embed" ProgID="Equation.2" ShapeID="_x0000_i1498" DrawAspect="Content" ObjectID="_1427220427" r:id="rId858"/>
        </w:object>
      </w:r>
      <w:r>
        <w:rPr>
          <w:lang w:val="en-US"/>
        </w:rPr>
        <w:t xml:space="preserve">= </w:t>
      </w:r>
      <w:r>
        <w:t>0</w:t>
      </w:r>
      <w:r>
        <w:rPr>
          <w:lang w:val="en-US"/>
        </w:rPr>
        <w:t>,</w:t>
      </w:r>
      <w:r>
        <w:t xml:space="preserve">5; </w:t>
      </w:r>
      <w:r>
        <w:rPr>
          <w:position w:val="-22"/>
        </w:rPr>
        <w:object w:dxaOrig="780" w:dyaOrig="620">
          <v:shape id="_x0000_i1499" type="#_x0000_t75" style="width:35.25pt;height:24pt" o:ole="">
            <v:imagedata r:id="rId859" o:title=""/>
          </v:shape>
          <o:OLEObject Type="Embed" ProgID="Equation.2" ShapeID="_x0000_i1499" DrawAspect="Content" ObjectID="_1427220428" r:id="rId860"/>
        </w:object>
      </w:r>
      <w:r>
        <w:t>= 0,47;</w:t>
      </w:r>
      <w:r>
        <w:rPr>
          <w:lang w:val="en-US"/>
        </w:rPr>
        <w:t xml:space="preserve"> </w:t>
      </w:r>
      <w:r>
        <w:rPr>
          <w:position w:val="-10"/>
        </w:rPr>
        <w:object w:dxaOrig="260" w:dyaOrig="360">
          <v:shape id="_x0000_i1500" type="#_x0000_t75" style="width:12.75pt;height:18pt" o:ole="">
            <v:imagedata r:id="rId861" o:title=""/>
          </v:shape>
          <o:OLEObject Type="Embed" ProgID="Equation.2" ShapeID="_x0000_i1500" DrawAspect="Content" ObjectID="_1427220429" r:id="rId862"/>
        </w:object>
      </w:r>
      <w:r>
        <w:rPr>
          <w:lang w:val="en-US"/>
        </w:rPr>
        <w:t>=1;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i/>
          <w:position w:val="-4"/>
        </w:rPr>
        <w:object w:dxaOrig="240" w:dyaOrig="260">
          <v:shape id="_x0000_i1501" type="#_x0000_t75" style="width:12pt;height:12.75pt" o:ole="">
            <v:imagedata r:id="rId122" o:title=""/>
          </v:shape>
          <o:OLEObject Type="Embed" ProgID="Equation.2" ShapeID="_x0000_i1501" DrawAspect="Content" ObjectID="_1427220430" r:id="rId863"/>
        </w:objec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(0,67</w:t>
      </w:r>
      <w:r>
        <w:rPr>
          <w:lang w:val="en-US"/>
        </w:rPr>
        <w:t>–</w:t>
      </w:r>
      <w:r>
        <w:t>0,</w:t>
      </w:r>
      <w:r>
        <w:rPr>
          <w:lang w:val="en-US"/>
        </w:rPr>
        <w:t>47</w:t>
      </w:r>
      <w:r>
        <w:t>)(0,67–1+</w:t>
      </w:r>
      <w:r>
        <w:rPr>
          <w:lang w:val="en-US"/>
        </w:rPr>
        <w:t>1</w:t>
      </w:r>
      <w:r>
        <w:t>)</w:t>
      </w:r>
      <w:r>
        <w:rPr>
          <w:lang w:val="en-US"/>
        </w:rPr>
        <w:t>–</w:t>
      </w:r>
      <w:r>
        <w:t>(0,67–</w:t>
      </w:r>
      <w:r>
        <w:rPr>
          <w:lang w:val="en-US"/>
        </w:rPr>
        <w:t>1</w:t>
      </w:r>
      <w:r>
        <w:t>)(0,67</w:t>
      </w:r>
      <w:r>
        <w:rPr>
          <w:lang w:val="en-US"/>
        </w:rPr>
        <w:t>–</w:t>
      </w:r>
      <w:r>
        <w:t>1+0,</w:t>
      </w:r>
      <w:r>
        <w:rPr>
          <w:lang w:val="en-US"/>
        </w:rPr>
        <w:t>47</w:t>
      </w:r>
      <w:r>
        <w:t>) = 0,18;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6"/>
          <w:lang w:val="en-US"/>
        </w:rPr>
        <w:object w:dxaOrig="200" w:dyaOrig="279">
          <v:shape id="_x0000_i1502" type="#_x0000_t75" style="width:9.75pt;height:14.25pt" o:ole="">
            <v:imagedata r:id="rId725" o:title=""/>
          </v:shape>
          <o:OLEObject Type="Embed" ProgID="Equation.2" ShapeID="_x0000_i1502" DrawAspect="Content" ObjectID="_1427220431" r:id="rId864"/>
        </w:object>
      </w:r>
      <w:r>
        <w:rPr>
          <w:lang w:val="en-US"/>
        </w:rPr>
        <w:t>= 0,</w:t>
      </w:r>
      <w:r>
        <w:t>29(0,67</w:t>
      </w:r>
      <w:r>
        <w:rPr>
          <w:lang w:val="en-US"/>
        </w:rPr>
        <w:t>–</w:t>
      </w:r>
      <w:r>
        <w:t>1+</w:t>
      </w:r>
      <w:r>
        <w:rPr>
          <w:lang w:val="en-US"/>
        </w:rPr>
        <w:t>1</w:t>
      </w:r>
      <w:r>
        <w:t>)–0,29(0,67</w:t>
      </w:r>
      <w:r>
        <w:rPr>
          <w:lang w:val="en-US"/>
        </w:rPr>
        <w:t>–1) = 0,</w:t>
      </w:r>
      <w:r>
        <w:t>2</w:t>
      </w:r>
      <w:r>
        <w:rPr>
          <w:lang w:val="en-US"/>
        </w:rPr>
        <w:t>9</w:t>
      </w:r>
      <w:r>
        <w:t>.</w:t>
      </w:r>
    </w:p>
    <w:p w:rsidR="00000000" w:rsidRDefault="00DF4D5E">
      <w:pPr>
        <w:ind w:firstLine="426"/>
        <w:jc w:val="both"/>
      </w:pPr>
      <w:r>
        <w:t>Подставляя эти величины в формулы (4) и (5),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</w:rPr>
        <w:object w:dxaOrig="4720" w:dyaOrig="680">
          <v:shape id="_x0000_i1503" type="#_x0000_t75" style="width:236.25pt;height:33.75pt" o:ole="">
            <v:imagedata r:id="rId865" o:title=""/>
          </v:shape>
          <o:OLEObject Type="Embed" ProgID="Equation.2" ShapeID="_x0000_i1503" DrawAspect="Content" ObjectID="_1427220432" r:id="rId866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30"/>
        </w:rPr>
        <w:object w:dxaOrig="4080" w:dyaOrig="760">
          <v:shape id="_x0000_i1504" type="#_x0000_t75" style="width:204pt;height:38.25pt" o:ole="">
            <v:imagedata r:id="rId867" o:title=""/>
          </v:shape>
          <o:OLEObject Type="Embed" ProgID="Equation.2" ShapeID="_x0000_i1504" DrawAspect="Content" ObjectID="_1427220433" r:id="rId868"/>
        </w:object>
      </w:r>
    </w:p>
    <w:p w:rsidR="00000000" w:rsidRDefault="00DF4D5E">
      <w:pPr>
        <w:ind w:firstLine="426"/>
        <w:jc w:val="both"/>
        <w:rPr>
          <w:lang w:val="en-US"/>
        </w:rPr>
      </w:pPr>
      <w:r>
        <w:t>откуда:</w:t>
      </w:r>
    </w:p>
    <w:p w:rsidR="00000000" w:rsidRDefault="00DF4D5E">
      <w:pPr>
        <w:ind w:firstLine="426"/>
        <w:jc w:val="both"/>
      </w:pPr>
      <w:r>
        <w:rPr>
          <w:position w:val="-24"/>
          <w:lang w:val="en-US"/>
        </w:rPr>
        <w:object w:dxaOrig="4700" w:dyaOrig="680">
          <v:shape id="_x0000_i1505" type="#_x0000_t75" style="width:234.75pt;height:33.75pt" o:ole="">
            <v:imagedata r:id="rId869" o:title=""/>
          </v:shape>
          <o:OLEObject Type="Embed" ProgID="Equation.2" ShapeID="_x0000_i1505" DrawAspect="Content" ObjectID="_1427220434" r:id="rId870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4540" w:dyaOrig="680">
          <v:shape id="_x0000_i1506" type="#_x0000_t75" style="width:227.25pt;height:33.75pt" o:ole="">
            <v:imagedata r:id="rId871" o:title=""/>
          </v:shape>
          <o:OLEObject Type="Embed" ProgID="Equation.2" ShapeID="_x0000_i1506" DrawAspect="Content" ObjectID="_1427220435" r:id="rId872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5840" w:dyaOrig="639">
          <v:shape id="_x0000_i1507" type="#_x0000_t75" style="width:270.75pt;height:29.25pt" o:ole="">
            <v:imagedata r:id="rId873" o:title=""/>
          </v:shape>
          <o:OLEObject Type="Embed" ProgID="Equation.2" ShapeID="_x0000_i1507" DrawAspect="Content" ObjectID="_1427220436" r:id="rId874"/>
        </w:object>
      </w:r>
    </w:p>
    <w:p w:rsidR="00000000" w:rsidRDefault="00DF4D5E">
      <w:pPr>
        <w:ind w:firstLine="426"/>
        <w:jc w:val="both"/>
      </w:pPr>
      <w:r>
        <w:t>откуда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4"/>
          <w:lang w:val="en-US"/>
        </w:rPr>
        <w:object w:dxaOrig="4920" w:dyaOrig="680">
          <v:shape id="_x0000_i1508" type="#_x0000_t75" style="width:246pt;height:33.75pt" o:ole="">
            <v:imagedata r:id="rId875" o:title=""/>
          </v:shape>
          <o:OLEObject Type="Embed" ProgID="Equation.2" ShapeID="_x0000_i1508" DrawAspect="Content" ObjectID="_1427220437" r:id="rId876"/>
        </w:object>
      </w:r>
    </w:p>
    <w:p w:rsidR="00000000" w:rsidRDefault="00DF4D5E">
      <w:pPr>
        <w:ind w:firstLine="426"/>
        <w:jc w:val="both"/>
        <w:rPr>
          <w:lang w:val="en-US"/>
        </w:rPr>
      </w:pPr>
      <w:r>
        <w:t>Подставляя величины расчетных нагрузок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1600" w:dyaOrig="360">
          <v:shape id="_x0000_i1509" type="#_x0000_t75" style="width:80.25pt;height:18pt" o:ole="">
            <v:imagedata r:id="rId877" o:title=""/>
          </v:shape>
          <o:OLEObject Type="Embed" ProgID="Equation.2" ShapeID="_x0000_i1509" DrawAspect="Content" ObjectID="_1427220438" r:id="rId878"/>
        </w:object>
      </w:r>
      <w:r>
        <w:rPr>
          <w:i/>
        </w:rPr>
        <w:t>,</w:t>
      </w:r>
      <w:r>
        <w:t xml:space="preserve"> пол</w:t>
      </w:r>
      <w:r>
        <w:t>у</w:t>
      </w:r>
      <w:r>
        <w:t>чим: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position w:val="-24"/>
          <w:lang w:val="en-US"/>
        </w:rPr>
        <w:object w:dxaOrig="1980" w:dyaOrig="639">
          <v:shape id="_x0000_i1510" type="#_x0000_t75" style="width:99pt;height:32.25pt" o:ole="">
            <v:imagedata r:id="rId879" o:title=""/>
          </v:shape>
          <o:OLEObject Type="Embed" ProgID="Equation.2" ShapeID="_x0000_i1510" DrawAspect="Content" ObjectID="_1427220439" r:id="rId88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</w:t>
      </w:r>
      <w:r>
        <w:rPr>
          <w:lang w:val="en-US"/>
        </w:rPr>
        <w:sym w:font="Times New Roman" w:char="0027"/>
      </w:r>
      <w:r>
        <w:rPr>
          <w:lang w:val="en-US"/>
        </w:rPr>
        <w:t>)</w:t>
      </w:r>
    </w:p>
    <w:p w:rsidR="00000000" w:rsidRDefault="00DF4D5E">
      <w:pPr>
        <w:spacing w:before="120" w:after="120"/>
        <w:ind w:firstLine="425"/>
        <w:jc w:val="right"/>
        <w:rPr>
          <w:lang w:val="en-US"/>
        </w:rPr>
      </w:pPr>
      <w:r>
        <w:rPr>
          <w:position w:val="-24"/>
          <w:lang w:val="en-US"/>
        </w:rPr>
        <w:object w:dxaOrig="2260" w:dyaOrig="639">
          <v:shape id="_x0000_i1511" type="#_x0000_t75" style="width:113.25pt;height:32.25pt" o:ole="">
            <v:imagedata r:id="rId881" o:title=""/>
          </v:shape>
          <o:OLEObject Type="Embed" ProgID="Equation.2" ShapeID="_x0000_i1511" DrawAspect="Content" ObjectID="_1427220440" r:id="rId88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</w:t>
      </w:r>
      <w:r>
        <w:rPr>
          <w:lang w:val="en-US"/>
        </w:rPr>
        <w:sym w:font="Times New Roman" w:char="0027"/>
      </w:r>
      <w:r>
        <w:rPr>
          <w:lang w:val="en-US"/>
        </w:rPr>
        <w:t>)</w:t>
      </w:r>
    </w:p>
    <w:p w:rsidR="00000000" w:rsidRDefault="00DF4D5E">
      <w:pPr>
        <w:ind w:firstLine="426"/>
        <w:jc w:val="both"/>
        <w:rPr>
          <w:lang w:val="en-US"/>
        </w:rPr>
      </w:pPr>
      <w:r>
        <w:t>При применении бетона марки Сн 25 получим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3280" w:dyaOrig="360">
          <v:shape id="_x0000_i1512" type="#_x0000_t75" style="width:164.25pt;height:18pt" o:ole="">
            <v:imagedata r:id="rId883" o:title=""/>
          </v:shape>
          <o:OLEObject Type="Embed" ProgID="Equation.2" ShapeID="_x0000_i1512" DrawAspect="Content" ObjectID="_1427220441" r:id="rId884"/>
        </w:object>
      </w:r>
      <w:r>
        <w:t>кгс/см</w:t>
      </w:r>
      <w:r>
        <w:rPr>
          <w:vertAlign w:val="superscript"/>
        </w:rPr>
        <w:t>2</w:t>
      </w:r>
      <w:r>
        <w:t>.</w:t>
      </w:r>
    </w:p>
    <w:p w:rsidR="00000000" w:rsidRDefault="00DF4D5E">
      <w:pPr>
        <w:ind w:firstLine="426"/>
        <w:jc w:val="both"/>
      </w:pPr>
      <w:r>
        <w:t>При применении бетона марки Р55, по табл. 1 настоящей Инстру</w:t>
      </w:r>
      <w:r>
        <w:t>к</w:t>
      </w:r>
      <w:r>
        <w:t>ции,</w:t>
      </w:r>
      <w:r>
        <w:rPr>
          <w:lang w:val="en-US"/>
        </w:rPr>
        <w:t xml:space="preserve"> </w:t>
      </w:r>
      <w:r>
        <w:rPr>
          <w:i/>
          <w:position w:val="-14"/>
        </w:rPr>
        <w:object w:dxaOrig="920" w:dyaOrig="360">
          <v:shape id="_x0000_i1513" type="#_x0000_t75" style="width:45.75pt;height:18pt" o:ole="">
            <v:imagedata r:id="rId885" o:title=""/>
          </v:shape>
          <o:OLEObject Type="Embed" ProgID="Equation.2" ShapeID="_x0000_i1513" DrawAspect="Content" ObjectID="_1427220442" r:id="rId886"/>
        </w:object>
      </w:r>
      <w:r>
        <w:rPr>
          <w:i/>
        </w:rPr>
        <w:t xml:space="preserve"> </w:t>
      </w:r>
      <w:r>
        <w:t>кгс/см</w:t>
      </w:r>
      <w:r>
        <w:rPr>
          <w:vertAlign w:val="superscript"/>
        </w:rPr>
        <w:t>2</w:t>
      </w:r>
      <w:r>
        <w:rPr>
          <w:i/>
        </w:rPr>
        <w:t>.</w:t>
      </w:r>
      <w:r>
        <w:t xml:space="preserve"> Подставляя величины </w:t>
      </w:r>
      <w:r>
        <w:rPr>
          <w:position w:val="-10"/>
        </w:rPr>
        <w:object w:dxaOrig="360" w:dyaOrig="320">
          <v:shape id="_x0000_i1514" type="#_x0000_t75" style="width:18pt;height:15.75pt" o:ole="">
            <v:imagedata r:id="rId887" o:title=""/>
          </v:shape>
          <o:OLEObject Type="Embed" ProgID="Equation.2" ShapeID="_x0000_i1514" DrawAspect="Content" ObjectID="_1427220444" r:id="rId888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i/>
          <w:position w:val="-14"/>
        </w:rPr>
        <w:object w:dxaOrig="420" w:dyaOrig="360">
          <v:shape id="_x0000_i1515" type="#_x0000_t75" style="width:21pt;height:18pt" o:ole="">
            <v:imagedata r:id="rId889" o:title=""/>
          </v:shape>
          <o:OLEObject Type="Embed" ProgID="Equation.2" ShapeID="_x0000_i1515" DrawAspect="Content" ObjectID="_1427220445" r:id="rId890"/>
        </w:object>
      </w:r>
      <w:r>
        <w:t xml:space="preserve"> в уравнение (8), п</w:t>
      </w:r>
      <w:r>
        <w:t>о</w:t>
      </w:r>
      <w:r>
        <w:t>лучим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3820" w:dyaOrig="639">
          <v:shape id="_x0000_i1516" type="#_x0000_t75" style="width:191.25pt;height:32.25pt" o:ole="">
            <v:imagedata r:id="rId891" o:title=""/>
          </v:shape>
          <o:OLEObject Type="Embed" ProgID="Equation.2" ShapeID="_x0000_i1516" DrawAspect="Content" ObjectID="_1427220446" r:id="rId892"/>
        </w:object>
      </w:r>
    </w:p>
    <w:p w:rsidR="00000000" w:rsidRDefault="00DF4D5E">
      <w:pPr>
        <w:ind w:firstLine="426"/>
        <w:jc w:val="both"/>
      </w:pPr>
      <w:r>
        <w:t>откуда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4"/>
        </w:rPr>
        <w:object w:dxaOrig="2160" w:dyaOrig="639">
          <v:shape id="_x0000_i1517" type="#_x0000_t75" style="width:108pt;height:32.25pt" o:ole="">
            <v:imagedata r:id="rId893" o:title=""/>
          </v:shape>
          <o:OLEObject Type="Embed" ProgID="Equation.2" ShapeID="_x0000_i1517" DrawAspect="Content" ObjectID="_1427220447" r:id="rId894"/>
        </w:object>
      </w:r>
    </w:p>
    <w:p w:rsidR="00000000" w:rsidRDefault="00DF4D5E">
      <w:pPr>
        <w:ind w:firstLine="426"/>
        <w:jc w:val="both"/>
      </w:pPr>
      <w:r>
        <w:t xml:space="preserve">Подставляя мультипликаторы </w:t>
      </w:r>
      <w:r>
        <w:rPr>
          <w:position w:val="-6"/>
        </w:rPr>
        <w:object w:dxaOrig="220" w:dyaOrig="279">
          <v:shape id="_x0000_i1518" type="#_x0000_t75" style="width:11.25pt;height:14.25pt" o:ole="">
            <v:imagedata r:id="rId234" o:title=""/>
          </v:shape>
          <o:OLEObject Type="Embed" ProgID="Equation.2" ShapeID="_x0000_i1518" DrawAspect="Content" ObjectID="_1427220448" r:id="rId895"/>
        </w:object>
      </w:r>
      <w:r>
        <w:t xml:space="preserve"> и</w:t>
      </w:r>
      <w:r>
        <w:rPr>
          <w:position w:val="-6"/>
        </w:rPr>
        <w:object w:dxaOrig="260" w:dyaOrig="279">
          <v:shape id="_x0000_i1519" type="#_x0000_t75" style="width:12.75pt;height:14.25pt" o:ole="">
            <v:imagedata r:id="rId236" o:title=""/>
          </v:shape>
          <o:OLEObject Type="Embed" ProgID="Equation.2" ShapeID="_x0000_i1519" DrawAspect="Content" ObjectID="_1427220449" r:id="rId896"/>
        </w:object>
      </w:r>
      <w:r>
        <w:t>, получим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2740" w:dyaOrig="620">
          <v:shape id="_x0000_i1520" type="#_x0000_t75" style="width:137.25pt;height:30.75pt" o:ole="">
            <v:imagedata r:id="rId897" o:title=""/>
          </v:shape>
          <o:OLEObject Type="Embed" ProgID="Equation.2" ShapeID="_x0000_i1520" DrawAspect="Content" ObjectID="_1427220450" r:id="rId898"/>
        </w:object>
      </w:r>
    </w:p>
    <w:p w:rsidR="00000000" w:rsidRDefault="00DF4D5E">
      <w:pPr>
        <w:ind w:firstLine="426"/>
        <w:jc w:val="both"/>
      </w:pPr>
      <w:r>
        <w:t>откуда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8"/>
        </w:rPr>
        <w:object w:dxaOrig="2439" w:dyaOrig="340">
          <v:shape id="_x0000_i1521" type="#_x0000_t75" style="width:122.25pt;height:17.25pt" o:ole="">
            <v:imagedata r:id="rId899" o:title=""/>
          </v:shape>
          <o:OLEObject Type="Embed" ProgID="Equation.2" ShapeID="_x0000_i1521" DrawAspect="Content" ObjectID="_1427220451" r:id="rId900"/>
        </w:object>
      </w:r>
    </w:p>
    <w:p w:rsidR="00000000" w:rsidRDefault="00DF4D5E">
      <w:pPr>
        <w:ind w:firstLine="426"/>
        <w:jc w:val="both"/>
      </w:pPr>
      <w:r>
        <w:t>Решая уравнение относительно</w:t>
      </w:r>
      <w:r>
        <w:rPr>
          <w:i/>
        </w:rPr>
        <w:t xml:space="preserve"> h,</w:t>
      </w:r>
      <w:r>
        <w:t xml:space="preserve"> получим: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5520" w:dyaOrig="420">
          <v:shape id="_x0000_i1522" type="#_x0000_t75" style="width:276pt;height:21pt" o:ole="">
            <v:imagedata r:id="rId901" o:title=""/>
          </v:shape>
          <o:OLEObject Type="Embed" ProgID="Equation.2" ShapeID="_x0000_i1522" DrawAspect="Content" ObjectID="_1427220452" r:id="rId902"/>
        </w:object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lang w:val="en-US"/>
        </w:rPr>
      </w:pPr>
      <w:r>
        <w:t xml:space="preserve">Находим величины мультипликаторов </w:t>
      </w:r>
      <w:r>
        <w:rPr>
          <w:position w:val="-6"/>
        </w:rPr>
        <w:object w:dxaOrig="220" w:dyaOrig="279">
          <v:shape id="_x0000_i1523" type="#_x0000_t75" style="width:11.25pt;height:14.25pt" o:ole="">
            <v:imagedata r:id="rId234" o:title=""/>
          </v:shape>
          <o:OLEObject Type="Embed" ProgID="Equation.2" ShapeID="_x0000_i1523" DrawAspect="Content" ObjectID="_1427220453" r:id="rId903"/>
        </w:object>
      </w:r>
      <w:r>
        <w:t xml:space="preserve"> и</w:t>
      </w:r>
      <w:r>
        <w:rPr>
          <w:position w:val="-6"/>
        </w:rPr>
        <w:object w:dxaOrig="260" w:dyaOrig="279">
          <v:shape id="_x0000_i1524" type="#_x0000_t75" style="width:12.75pt;height:14.25pt" o:ole="">
            <v:imagedata r:id="rId236" o:title=""/>
          </v:shape>
          <o:OLEObject Type="Embed" ProgID="Equation.2" ShapeID="_x0000_i1524" DrawAspect="Content" ObjectID="_1427220454" r:id="rId904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8"/>
        </w:rPr>
        <w:object w:dxaOrig="2160" w:dyaOrig="300">
          <v:shape id="_x0000_i1525" type="#_x0000_t75" style="width:108pt;height:15pt" o:ole="">
            <v:imagedata r:id="rId905" o:title=""/>
          </v:shape>
          <o:OLEObject Type="Embed" ProgID="Equation.2" ShapeID="_x0000_i1525" DrawAspect="Content" ObjectID="_1427220455" r:id="rId906"/>
        </w:object>
      </w:r>
      <w:r>
        <w:t>тс;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8"/>
        </w:rPr>
        <w:object w:dxaOrig="1980" w:dyaOrig="300">
          <v:shape id="_x0000_i1526" type="#_x0000_t75" style="width:99pt;height:15pt" o:ole="">
            <v:imagedata r:id="rId907" o:title=""/>
          </v:shape>
          <o:OLEObject Type="Embed" ProgID="Equation.2" ShapeID="_x0000_i1526" DrawAspect="Content" ObjectID="_1427220456" r:id="rId908"/>
        </w:object>
      </w:r>
      <w:r>
        <w:t xml:space="preserve"> тс</w:t>
      </w:r>
      <w:r>
        <w:sym w:font="Times New Roman" w:char="00B7"/>
      </w:r>
      <w:r>
        <w:t>м.</w:t>
      </w:r>
    </w:p>
    <w:p w:rsidR="00000000" w:rsidRDefault="00DF4D5E">
      <w:pPr>
        <w:ind w:firstLine="426"/>
        <w:jc w:val="both"/>
      </w:pPr>
      <w:r>
        <w:t>Подставляя эти величины, получим: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4380" w:dyaOrig="660">
          <v:shape id="_x0000_i1527" type="#_x0000_t75" style="width:219pt;height:33pt" o:ole="">
            <v:imagedata r:id="rId909" o:title=""/>
          </v:shape>
          <o:OLEObject Type="Embed" ProgID="Equation.2" ShapeID="_x0000_i1527" DrawAspect="Content" ObjectID="_1427220457" r:id="rId910"/>
        </w:object>
      </w:r>
    </w:p>
    <w:p w:rsidR="00000000" w:rsidRDefault="00DF4D5E">
      <w:pPr>
        <w:spacing w:before="120" w:after="120"/>
        <w:ind w:firstLine="425"/>
        <w:jc w:val="center"/>
        <w:rPr>
          <w:b/>
          <w:lang w:val="en-US"/>
        </w:rPr>
      </w:pPr>
      <w:r>
        <w:rPr>
          <w:b/>
          <w:position w:val="-26"/>
          <w:lang w:val="en-US"/>
        </w:rPr>
        <w:object w:dxaOrig="4640" w:dyaOrig="660">
          <v:shape id="_x0000_i1528" type="#_x0000_t75" style="width:231.75pt;height:33pt" o:ole="">
            <v:imagedata r:id="rId911" o:title=""/>
          </v:shape>
          <o:OLEObject Type="Embed" ProgID="Equation.2" ShapeID="_x0000_i1528" DrawAspect="Content" ObjectID="_1427220458" r:id="rId912"/>
        </w:object>
      </w:r>
    </w:p>
    <w:p w:rsidR="00000000" w:rsidRDefault="00DF4D5E">
      <w:pPr>
        <w:ind w:firstLine="426"/>
        <w:jc w:val="both"/>
      </w:pPr>
      <w:r>
        <w:t>Усилие в арматуре при нулевом напряжении бетона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  <w:lang w:val="en-US"/>
        </w:rPr>
        <w:object w:dxaOrig="2640" w:dyaOrig="320">
          <v:shape id="_x0000_i1529" type="#_x0000_t75" style="width:132pt;height:15.75pt" o:ole="">
            <v:imagedata r:id="rId913" o:title=""/>
          </v:shape>
          <o:OLEObject Type="Embed" ProgID="Equation.2" ShapeID="_x0000_i1529" DrawAspect="Content" ObjectID="_1427220459" r:id="rId914"/>
        </w:object>
      </w:r>
      <w:r>
        <w:t>тс.</w:t>
      </w:r>
    </w:p>
    <w:p w:rsidR="00000000" w:rsidRDefault="00DF4D5E">
      <w:pPr>
        <w:ind w:firstLine="426"/>
        <w:jc w:val="both"/>
        <w:rPr>
          <w:i/>
        </w:rPr>
      </w:pPr>
      <w:r>
        <w:t>В наружном контуре арматуры не требуется и, следовательно, в пр</w:t>
      </w:r>
      <w:r>
        <w:t>е</w:t>
      </w:r>
      <w:r>
        <w:t xml:space="preserve">дельном состоянии стальная оболочка является конструктивным </w:t>
      </w:r>
      <w:r>
        <w:t>элеме</w:t>
      </w:r>
      <w:r>
        <w:t>н</w:t>
      </w:r>
      <w:r>
        <w:t>том. По конструктивным соображениям толщину оболочки из стали А-</w:t>
      </w:r>
      <w:r>
        <w:rPr>
          <w:lang w:val="en-US"/>
        </w:rPr>
        <w:t>III</w:t>
      </w:r>
      <w:r>
        <w:t xml:space="preserve"> принимаем </w:t>
      </w:r>
      <w:r>
        <w:rPr>
          <w:position w:val="-8"/>
        </w:rPr>
        <w:object w:dxaOrig="700" w:dyaOrig="300">
          <v:shape id="_x0000_i1530" type="#_x0000_t75" style="width:35.25pt;height:15pt" o:ole="">
            <v:imagedata r:id="rId846" o:title=""/>
          </v:shape>
          <o:OLEObject Type="Embed" ProgID="Equation.2" ShapeID="_x0000_i1530" DrawAspect="Content" ObjectID="_1427220460" r:id="rId915"/>
        </w:object>
      </w:r>
      <w:r>
        <w:t xml:space="preserve">мм. Находим необходимую площадь </w:t>
      </w:r>
      <w:r>
        <w:rPr>
          <w:position w:val="-10"/>
          <w:lang w:val="en-US"/>
        </w:rPr>
        <w:object w:dxaOrig="279" w:dyaOrig="320">
          <v:shape id="_x0000_i1531" type="#_x0000_t75" style="width:14.25pt;height:15.75pt" o:ole="">
            <v:imagedata r:id="rId916" o:title=""/>
          </v:shape>
          <o:OLEObject Type="Embed" ProgID="Equation.2" ShapeID="_x0000_i1531" DrawAspect="Content" ObjectID="_1427220461" r:id="rId917"/>
        </w:object>
      </w:r>
      <w:r>
        <w:t xml:space="preserve"> сварного каркаса из проволоки В-</w:t>
      </w:r>
      <w:r>
        <w:rPr>
          <w:lang w:val="en-US"/>
        </w:rPr>
        <w:t>I</w:t>
      </w:r>
      <w:r>
        <w:t xml:space="preserve"> с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840" w:dyaOrig="320">
          <v:shape id="_x0000_i1532" type="#_x0000_t75" style="width:42pt;height:15.75pt" o:ole="">
            <v:imagedata r:id="rId918" o:title=""/>
          </v:shape>
          <o:OLEObject Type="Embed" ProgID="Equation.2" ShapeID="_x0000_i1532" DrawAspect="Content" ObjectID="_1427220462" r:id="rId919"/>
        </w:object>
      </w:r>
      <w:r>
        <w:t>т</w:t>
      </w:r>
      <w:r>
        <w:rPr>
          <w:lang w:val="en-US"/>
        </w:rPr>
        <w:t>c</w:t>
      </w:r>
      <w:r>
        <w:t>/см</w:t>
      </w:r>
      <w:r>
        <w:rPr>
          <w:vertAlign w:val="superscript"/>
          <w:lang w:val="en-US"/>
        </w:rPr>
        <w:t>2</w:t>
      </w:r>
      <w:r>
        <w:t>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360" w:dyaOrig="660">
          <v:shape id="_x0000_i1533" type="#_x0000_t75" style="width:168pt;height:33pt" o:ole="">
            <v:imagedata r:id="rId920" o:title=""/>
          </v:shape>
          <o:OLEObject Type="Embed" ProgID="Equation.2" ShapeID="_x0000_i1533" DrawAspect="Content" ObjectID="_1427220463" r:id="rId921"/>
        </w:objec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Необходимое число витков спирали в каркасе из проволоки диаме</w:t>
      </w:r>
      <w:r>
        <w:t>т</w:t>
      </w:r>
      <w:r>
        <w:t>ром 5 мм составит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1440" w:dyaOrig="660">
          <v:shape id="_x0000_i1534" type="#_x0000_t75" style="width:1in;height:33pt" o:ole="">
            <v:imagedata r:id="rId922" o:title=""/>
          </v:shape>
          <o:OLEObject Type="Embed" ProgID="Equation.2" ShapeID="_x0000_i1534" DrawAspect="Content" ObjectID="_1427220464" r:id="rId923"/>
        </w:object>
      </w:r>
      <w:r>
        <w:rPr>
          <w:lang w:val="en-US"/>
        </w:rPr>
        <w:t xml:space="preserve"> </w:t>
      </w:r>
      <w:r>
        <w:t>витков,</w:t>
      </w:r>
    </w:p>
    <w:p w:rsidR="00000000" w:rsidRDefault="00DF4D5E">
      <w:r>
        <w:t>что соответствует шагу спирали 5,7 см.</w:t>
      </w:r>
    </w:p>
    <w:p w:rsidR="00000000" w:rsidRDefault="00DF4D5E">
      <w:pPr>
        <w:ind w:firstLine="426"/>
        <w:jc w:val="both"/>
      </w:pPr>
      <w:r>
        <w:t>Проверяем подобранное сечение по главе СНиП II-21-75 по образ</w:t>
      </w:r>
      <w:r>
        <w:t>о</w:t>
      </w:r>
      <w:r>
        <w:t>ванию трещин: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4599" w:dyaOrig="400">
          <v:shape id="_x0000_i1535" type="#_x0000_t75" style="width:230.25pt;height:20.25pt" o:ole="">
            <v:imagedata r:id="rId924" o:title=""/>
          </v:shape>
          <o:OLEObject Type="Embed" ProgID="Equation.2" ShapeID="_x0000_i1535" DrawAspect="Content" ObjectID="_1427220465" r:id="rId925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2299" w:dyaOrig="620">
          <v:shape id="_x0000_i1536" type="#_x0000_t75" style="width:114.75pt;height:30.75pt" o:ole="">
            <v:imagedata r:id="rId926" o:title=""/>
          </v:shape>
          <o:OLEObject Type="Embed" ProgID="Equation.2" ShapeID="_x0000_i1536" DrawAspect="Content" ObjectID="_1427220466" r:id="rId927"/>
        </w:object>
      </w:r>
      <w:r>
        <w:t xml:space="preserve"> см</w:t>
      </w:r>
      <w:r>
        <w:rPr>
          <w:lang w:val="en-US"/>
        </w:rPr>
        <w:t>;</w:t>
      </w:r>
    </w:p>
    <w:p w:rsidR="00000000" w:rsidRDefault="00DF4D5E">
      <w:pPr>
        <w:ind w:firstLine="426"/>
        <w:jc w:val="both"/>
      </w:pPr>
      <w:r>
        <w:t>где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</w:rPr>
        <w:object w:dxaOrig="5080" w:dyaOrig="720">
          <v:shape id="_x0000_i1537" type="#_x0000_t75" style="width:254.25pt;height:36pt" o:ole="">
            <v:imagedata r:id="rId928" o:title=""/>
          </v:shape>
          <o:OLEObject Type="Embed" ProgID="Equation.2" ShapeID="_x0000_i1537" DrawAspect="Content" ObjectID="_1427220467" r:id="rId929"/>
        </w:object>
      </w:r>
    </w:p>
    <w:p w:rsidR="00000000" w:rsidRDefault="00DF4D5E">
      <w:pPr>
        <w:ind w:firstLine="426"/>
        <w:jc w:val="both"/>
      </w:pPr>
      <w:r>
        <w:t>Положение нулевой линии</w:t>
      </w:r>
      <w:r>
        <w:rPr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3100" w:dyaOrig="639">
          <v:shape id="_x0000_i1538" type="#_x0000_t75" style="width:155.25pt;height:32.25pt" o:ole="">
            <v:imagedata r:id="rId930" o:title=""/>
          </v:shape>
          <o:OLEObject Type="Embed" ProgID="Equation.2" ShapeID="_x0000_i1538" DrawAspect="Content" ObjectID="_1427220468" r:id="rId931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5040" w:dyaOrig="660">
          <v:shape id="_x0000_i1539" type="#_x0000_t75" style="width:252pt;height:33pt" o:ole="">
            <v:imagedata r:id="rId932" o:title=""/>
          </v:shape>
          <o:OLEObject Type="Embed" ProgID="Equation.2" ShapeID="_x0000_i1539" DrawAspect="Content" ObjectID="_1427220469" r:id="rId933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8"/>
        </w:rPr>
        <w:object w:dxaOrig="800" w:dyaOrig="279">
          <v:shape id="_x0000_i1540" type="#_x0000_t75" style="width:39.75pt;height:14.25pt" o:ole="">
            <v:imagedata r:id="rId934" o:title=""/>
          </v:shape>
          <o:OLEObject Type="Embed" ProgID="Equation.2" ShapeID="_x0000_i1540" DrawAspect="Content" ObjectID="_1427220470" r:id="rId935"/>
        </w:object>
      </w:r>
      <w:r>
        <w:t xml:space="preserve"> см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6"/>
        </w:rPr>
        <w:object w:dxaOrig="4720" w:dyaOrig="999">
          <v:shape id="_x0000_i1541" type="#_x0000_t75" style="width:236.25pt;height:50.25pt" o:ole="">
            <v:imagedata r:id="rId936" o:title=""/>
          </v:shape>
          <o:OLEObject Type="Embed" ProgID="Equation.2" ShapeID="_x0000_i1541" DrawAspect="Content" ObjectID="_1427220471" r:id="rId937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6"/>
        </w:rPr>
        <w:object w:dxaOrig="5040" w:dyaOrig="740">
          <v:shape id="_x0000_i1542" type="#_x0000_t75" style="width:252pt;height:36.75pt" o:ole="">
            <v:imagedata r:id="rId938" o:title=""/>
          </v:shape>
          <o:OLEObject Type="Embed" ProgID="Equation.2" ShapeID="_x0000_i1542" DrawAspect="Content" ObjectID="_1427220472" r:id="rId939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2"/>
        </w:rPr>
        <w:object w:dxaOrig="2360" w:dyaOrig="660">
          <v:shape id="_x0000_i1543" type="#_x0000_t75" style="width:117.75pt;height:33pt" o:ole="">
            <v:imagedata r:id="rId940" o:title=""/>
          </v:shape>
          <o:OLEObject Type="Embed" ProgID="Equation.2" ShapeID="_x0000_i1543" DrawAspect="Content" ObjectID="_1427220473" r:id="rId941"/>
        </w:object>
      </w:r>
      <w:r>
        <w:t>см</w:t>
      </w:r>
      <w:r>
        <w:rPr>
          <w:vertAlign w:val="superscript"/>
          <w:lang w:val="en-US"/>
        </w:rPr>
        <w:t>3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  <w:rPr>
          <w:i/>
          <w:vertAlign w:val="subscript"/>
          <w:lang w:val="en-US"/>
        </w:rPr>
      </w:pPr>
      <w:r>
        <w:t xml:space="preserve">Проверяем условие для определения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2740" w:dyaOrig="700">
          <v:shape id="_x0000_i1544" type="#_x0000_t75" style="width:137.25pt;height:35.25pt" o:ole="">
            <v:imagedata r:id="rId942" o:title=""/>
          </v:shape>
          <o:OLEObject Type="Embed" ProgID="Equation.2" ShapeID="_x0000_i1544" DrawAspect="Content" ObjectID="_1427220474" r:id="rId943"/>
        </w:object>
      </w:r>
      <w:r>
        <w:rPr>
          <w:lang w:val="en-US"/>
        </w:rPr>
        <w:t>&gt;</w:t>
      </w:r>
      <w:r>
        <w:rPr>
          <w:position w:val="-10"/>
          <w:lang w:val="en-US"/>
        </w:rPr>
        <w:object w:dxaOrig="2680" w:dyaOrig="320">
          <v:shape id="_x0000_i1545" type="#_x0000_t75" style="width:134.25pt;height:15.75pt" o:ole="">
            <v:imagedata r:id="rId944" o:title=""/>
          </v:shape>
          <o:OLEObject Type="Embed" ProgID="Equation.2" ShapeID="_x0000_i1545" DrawAspect="Content" ObjectID="_1427220475" r:id="rId945"/>
        </w:object>
      </w:r>
      <w:r>
        <w:t>см</w:t>
      </w:r>
      <w:r>
        <w:rPr>
          <w:lang w:val="en-US"/>
        </w:rPr>
        <w:t>.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6"/>
          <w:lang w:val="en-US"/>
        </w:rPr>
        <w:object w:dxaOrig="3460" w:dyaOrig="660">
          <v:shape id="_x0000_i1546" type="#_x0000_t75" style="width:173.25pt;height:33pt" o:ole="">
            <v:imagedata r:id="rId946" o:title=""/>
          </v:shape>
          <o:OLEObject Type="Embed" ProgID="Equation.2" ShapeID="_x0000_i1546" DrawAspect="Content" ObjectID="_1427220476" r:id="rId947"/>
        </w:object>
      </w:r>
      <w:r>
        <w:t>см</w:t>
      </w:r>
      <w:r>
        <w:rPr>
          <w:lang w:val="en-US"/>
        </w:rPr>
        <w:t>.</w:t>
      </w:r>
    </w:p>
    <w:p w:rsidR="00000000" w:rsidRDefault="00DF4D5E">
      <w:pPr>
        <w:spacing w:before="120"/>
        <w:ind w:firstLine="425"/>
        <w:jc w:val="both"/>
      </w:pPr>
      <w:r>
        <w:t xml:space="preserve">Момент внешних сил </w:t>
      </w:r>
      <w:r>
        <w:rPr>
          <w:position w:val="-10"/>
        </w:rPr>
        <w:object w:dxaOrig="400" w:dyaOrig="360">
          <v:shape id="_x0000_i1547" type="#_x0000_t75" style="width:20.25pt;height:18pt" o:ole="">
            <v:imagedata r:id="rId948" o:title=""/>
          </v:shape>
          <o:OLEObject Type="Embed" ProgID="Equation.2" ShapeID="_x0000_i1547" DrawAspect="Content" ObjectID="_1427220477" r:id="rId949"/>
        </w:object>
      </w:r>
      <w:r>
        <w:t>относительно ядровой точки равен: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3200" w:dyaOrig="360">
          <v:shape id="_x0000_i1548" type="#_x0000_t75" style="width:159.75pt;height:18pt" o:ole="">
            <v:imagedata r:id="rId950" o:title=""/>
          </v:shape>
          <o:OLEObject Type="Embed" ProgID="Equation.2" ShapeID="_x0000_i1548" DrawAspect="Content" ObjectID="_1427220478" r:id="rId951"/>
        </w:object>
      </w:r>
      <w:r>
        <w:t>кгс</w:t>
      </w:r>
      <w:r>
        <w:sym w:font="Times New Roman" w:char="00B7"/>
      </w:r>
      <w:r>
        <w:t>см</w:t>
      </w:r>
      <w:r>
        <w:rPr>
          <w:position w:val="-8"/>
        </w:rPr>
        <w:object w:dxaOrig="780" w:dyaOrig="279">
          <v:shape id="_x0000_i1549" type="#_x0000_t75" style="width:39pt;height:14.25pt" o:ole="">
            <v:imagedata r:id="rId952" o:title=""/>
          </v:shape>
          <o:OLEObject Type="Embed" ProgID="Equation.2" ShapeID="_x0000_i1549" DrawAspect="Content" ObjectID="_1427220479" r:id="rId953"/>
        </w:object>
      </w:r>
      <w:r>
        <w:t>тс</w:t>
      </w:r>
      <w:r>
        <w:sym w:font="Times New Roman" w:char="00B7"/>
      </w:r>
      <w:r>
        <w:t>м,</w:t>
      </w:r>
    </w:p>
    <w:p w:rsidR="00000000" w:rsidRDefault="00DF4D5E">
      <w:pPr>
        <w:ind w:firstLine="426"/>
        <w:jc w:val="both"/>
        <w:rPr>
          <w:b/>
        </w:rPr>
      </w:pPr>
      <w:r>
        <w:t>Момент сил</w:t>
      </w:r>
      <w:r>
        <w:rPr>
          <w:b/>
        </w:rPr>
        <w:t xml:space="preserve"> </w:t>
      </w:r>
      <w:r>
        <w:t>обжатия</w:t>
      </w:r>
      <w:r>
        <w:rPr>
          <w:b/>
        </w:rPr>
        <w:t xml:space="preserve"> </w:t>
      </w:r>
      <w:r>
        <w:rPr>
          <w:position w:val="-10"/>
        </w:rPr>
        <w:object w:dxaOrig="460" w:dyaOrig="360">
          <v:shape id="_x0000_i1550" type="#_x0000_t75" style="width:23.25pt;height:18pt" o:ole="">
            <v:imagedata r:id="rId954" o:title=""/>
          </v:shape>
          <o:OLEObject Type="Embed" ProgID="Equation.2" ShapeID="_x0000_i1550" DrawAspect="Content" ObjectID="_1427220480" r:id="rId955"/>
        </w:object>
      </w:r>
      <w:r>
        <w:rPr>
          <w:b/>
        </w:rPr>
        <w:t xml:space="preserve"> </w:t>
      </w:r>
      <w:r>
        <w:t>равен</w:t>
      </w:r>
      <w:r>
        <w:rPr>
          <w:b/>
        </w:rPr>
        <w:t>: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4819" w:dyaOrig="400">
          <v:shape id="_x0000_i1551" type="#_x0000_t75" style="width:240.75pt;height:20.25pt" o:ole="">
            <v:imagedata r:id="rId956" o:title=""/>
          </v:shape>
          <o:OLEObject Type="Embed" ProgID="Equation.2" ShapeID="_x0000_i1551" DrawAspect="Content" ObjectID="_1427220481" r:id="rId957"/>
        </w:object>
      </w:r>
      <w:r>
        <w:t>кгс</w:t>
      </w:r>
      <w:r>
        <w:sym w:font="Times New Roman" w:char="00B7"/>
      </w:r>
      <w:r>
        <w:t>см</w:t>
      </w:r>
      <w:r>
        <w:rPr>
          <w:lang w:val="en-US"/>
        </w:rPr>
        <w:t xml:space="preserve"> =</w:t>
      </w:r>
      <w:r>
        <w:t xml:space="preserve"> </w:t>
      </w:r>
      <w:r>
        <w:rPr>
          <w:position w:val="-8"/>
        </w:rPr>
        <w:object w:dxaOrig="660" w:dyaOrig="279">
          <v:shape id="_x0000_i1552" type="#_x0000_t75" style="width:33pt;height:14.25pt" o:ole="">
            <v:imagedata r:id="rId958" o:title=""/>
          </v:shape>
          <o:OLEObject Type="Embed" ProgID="Equation.2" ShapeID="_x0000_i1552" DrawAspect="Content" ObjectID="_1427220482" r:id="rId959"/>
        </w:object>
      </w:r>
      <w:r>
        <w:t xml:space="preserve"> тс</w:t>
      </w:r>
      <w:r>
        <w:sym w:font="Times New Roman" w:char="00B7"/>
      </w:r>
      <w:r>
        <w:t>м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В результате момент</w:t>
      </w:r>
      <w:r>
        <w:rPr>
          <w:position w:val="-10"/>
        </w:rPr>
        <w:object w:dxaOrig="400" w:dyaOrig="320">
          <v:shape id="_x0000_i1553" type="#_x0000_t75" style="width:20.25pt;height:15.75pt" o:ole="">
            <v:imagedata r:id="rId960" o:title=""/>
          </v:shape>
          <o:OLEObject Type="Embed" ProgID="Equation.2" ShapeID="_x0000_i1553" DrawAspect="Content" ObjectID="_1427220483" r:id="rId961"/>
        </w:object>
      </w:r>
      <w:r>
        <w:rPr>
          <w:i/>
        </w:rPr>
        <w:t>,</w:t>
      </w:r>
      <w:r>
        <w:t xml:space="preserve"> воспринимаемый сечением при образов</w:t>
      </w:r>
      <w:r>
        <w:t>а</w:t>
      </w:r>
      <w:r>
        <w:t>нии трещин, равен: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</w:rPr>
        <w:object w:dxaOrig="4620" w:dyaOrig="320">
          <v:shape id="_x0000_i1554" type="#_x0000_t75" style="width:231pt;height:15.75pt" o:ole="">
            <v:imagedata r:id="rId962" o:title=""/>
          </v:shape>
          <o:OLEObject Type="Embed" ProgID="Equation.2" ShapeID="_x0000_i1554" DrawAspect="Content" ObjectID="_1427220484" r:id="rId963"/>
        </w:object>
      </w:r>
      <w:r>
        <w:t>кгс</w:t>
      </w:r>
      <w:r>
        <w:sym w:font="Times New Roman" w:char="00B7"/>
      </w:r>
      <w:r>
        <w:t>см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1100" w:dyaOrig="320">
          <v:shape id="_x0000_i1555" type="#_x0000_t75" style="width:54.75pt;height:15.75pt" o:ole="">
            <v:imagedata r:id="rId964" o:title=""/>
          </v:shape>
          <o:OLEObject Type="Embed" ProgID="Equation.2" ShapeID="_x0000_i1555" DrawAspect="Content" ObjectID="_1427220485" r:id="rId965"/>
        </w:object>
      </w:r>
      <w:r>
        <w:t>тс</w:t>
      </w:r>
      <w:r>
        <w:sym w:font="Times New Roman" w:char="00B7"/>
      </w:r>
      <w:r>
        <w:t xml:space="preserve">м </w:t>
      </w:r>
      <w:r>
        <w:rPr>
          <w:lang w:val="en-US"/>
        </w:rPr>
        <w:t>&gt;</w:t>
      </w:r>
      <w:r>
        <w:rPr>
          <w:position w:val="-8"/>
        </w:rPr>
        <w:object w:dxaOrig="460" w:dyaOrig="300">
          <v:shape id="_x0000_i1556" type="#_x0000_t75" style="width:23.25pt;height:15pt" o:ole="">
            <v:imagedata r:id="rId966" o:title=""/>
          </v:shape>
          <o:OLEObject Type="Embed" ProgID="Equation.2" ShapeID="_x0000_i1556" DrawAspect="Content" ObjectID="_1427220486" r:id="rId967"/>
        </w:object>
      </w:r>
      <w:r>
        <w:t xml:space="preserve"> тс</w:t>
      </w:r>
      <w:r>
        <w:sym w:font="Times New Roman" w:char="00B7"/>
      </w:r>
      <w:r>
        <w:t>м</w:t>
      </w:r>
      <w:r>
        <w:rPr>
          <w:position w:val="-10"/>
        </w:rPr>
        <w:object w:dxaOrig="600" w:dyaOrig="360">
          <v:shape id="_x0000_i1557" type="#_x0000_t75" style="width:30pt;height:18pt" o:ole="">
            <v:imagedata r:id="rId968" o:title=""/>
          </v:shape>
          <o:OLEObject Type="Embed" ProgID="Equation.2" ShapeID="_x0000_i1557" DrawAspect="Content" ObjectID="_1427220487" r:id="rId969"/>
        </w:object>
      </w:r>
      <w:r>
        <w:t>.</w:t>
      </w:r>
    </w:p>
    <w:p w:rsidR="00000000" w:rsidRDefault="00DF4D5E">
      <w:pPr>
        <w:ind w:firstLine="426"/>
        <w:jc w:val="both"/>
      </w:pPr>
      <w:r>
        <w:t>Таким образом, трещиностойкость обеспечена.</w:t>
      </w:r>
    </w:p>
    <w:p w:rsidR="00000000" w:rsidRDefault="00DF4D5E">
      <w:pPr>
        <w:spacing w:before="120"/>
        <w:jc w:val="both"/>
      </w:pPr>
      <w:r>
        <w:rPr>
          <w:b/>
        </w:rPr>
        <w:t>Пример 4.</w:t>
      </w:r>
      <w:r>
        <w:t xml:space="preserve"> Расчет круглого резервуара для воды емкостью 10 000 м</w:t>
      </w:r>
      <w:r>
        <w:rPr>
          <w:vertAlign w:val="superscript"/>
        </w:rPr>
        <w:t>3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Резервуар представляет собой цилиндрическую (полигональную) е</w:t>
      </w:r>
      <w:r>
        <w:t>м</w:t>
      </w:r>
      <w:r>
        <w:t>кость, заполненную водой;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D = </w:t>
      </w:r>
      <w:r>
        <w:rPr>
          <w:lang w:val="en-US"/>
        </w:rPr>
        <w:t>24</w:t>
      </w:r>
      <w:r>
        <w:t xml:space="preserve"> м; </w:t>
      </w:r>
      <w:r>
        <w:rPr>
          <w:i/>
        </w:rPr>
        <w:t>Н</w:t>
      </w:r>
      <w:r>
        <w:rPr>
          <w:i/>
          <w:lang w:val="en-US"/>
        </w:rPr>
        <w:t xml:space="preserve"> </w: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3,6 м. Ст</w:t>
      </w:r>
      <w:r>
        <w:t>енка из плоских панелей шириной 2,3 м (самонапряженные). Сопряжение с днищем</w:t>
      </w:r>
      <w:r>
        <w:rPr>
          <w:lang w:val="en-US"/>
        </w:rPr>
        <w:t xml:space="preserve"> – </w:t>
      </w:r>
      <w:r>
        <w:t xml:space="preserve">жесткое (заделка). Расчетная зона панели находится на расстоянии 0,4 </w:t>
      </w:r>
      <w:r>
        <w:rPr>
          <w:i/>
        </w:rPr>
        <w:t>Н</w:t>
      </w:r>
      <w:r>
        <w:t xml:space="preserve"> от днища. Растягивающее усилие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N </w:t>
      </w:r>
      <w:r>
        <w:rPr>
          <w:lang w:val="en-US"/>
        </w:rPr>
        <w:t>= 20</w:t>
      </w:r>
      <w:r>
        <w:t xml:space="preserve"> тс/м. Изгибающий момент в середине пан</w:t>
      </w:r>
      <w:r>
        <w:t>е</w:t>
      </w:r>
      <w:r>
        <w:t>ли (вследствие полигональности, т. е. несоответствия оси стены окружн</w:t>
      </w:r>
      <w:r>
        <w:t>о</w:t>
      </w:r>
      <w:r>
        <w:t>сти емкости)</w:t>
      </w:r>
      <w:r>
        <w:rPr>
          <w:i/>
        </w:rPr>
        <w:t xml:space="preserve"> М</w:t>
      </w:r>
      <w:r>
        <w:t xml:space="preserve"> =</w:t>
      </w:r>
      <w:r>
        <w:rPr>
          <w:lang w:val="en-US"/>
        </w:rPr>
        <w:t xml:space="preserve"> </w:t>
      </w:r>
      <w:r>
        <w:t>0,8</w:t>
      </w:r>
      <w:r>
        <w:rPr>
          <w:lang w:val="en-US"/>
        </w:rPr>
        <w:t xml:space="preserve"> </w:t>
      </w:r>
      <w:r>
        <w:t>тс</w:t>
      </w:r>
      <w:r>
        <w:sym w:font="Times New Roman" w:char="00B7"/>
      </w:r>
      <w:r>
        <w:t>м (рис. 7).</w:t>
      </w:r>
    </w:p>
    <w:p w:rsidR="00000000" w:rsidRDefault="00DF4D5E">
      <w:pPr>
        <w:ind w:firstLine="426"/>
        <w:jc w:val="both"/>
      </w:pPr>
      <w:r>
        <w:t xml:space="preserve">Принимаем сечение стенки </w:t>
      </w:r>
      <w:r>
        <w:rPr>
          <w:i/>
          <w:lang w:val="en-US"/>
        </w:rPr>
        <w:t xml:space="preserve">h </w:t>
      </w:r>
      <w:r>
        <w:t>=</w:t>
      </w:r>
      <w:r>
        <w:rPr>
          <w:lang w:val="en-US"/>
        </w:rPr>
        <w:t xml:space="preserve"> </w:t>
      </w:r>
      <w:r>
        <w:t>14 см, самонапряженный бетон м</w:t>
      </w:r>
      <w:r>
        <w:t>а</w:t>
      </w:r>
      <w:r>
        <w:t>рок М 400, Р 30, Сн 15, т.е.</w:t>
      </w:r>
    </w:p>
    <w:p w:rsidR="00000000" w:rsidRDefault="00DF4D5E">
      <w:pPr>
        <w:spacing w:after="120"/>
        <w:ind w:firstLine="425"/>
        <w:jc w:val="both"/>
      </w:pPr>
      <w:r>
        <w:rPr>
          <w:i/>
          <w:lang w:val="en-US"/>
        </w:rPr>
        <w:t>R</w:t>
      </w:r>
      <w:r>
        <w:rPr>
          <w:i/>
          <w:vertAlign w:val="subscript"/>
        </w:rPr>
        <w:t>пр</w:t>
      </w:r>
      <w:r>
        <w:rPr>
          <w:i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175кгс/см</w:t>
      </w:r>
      <w:r>
        <w:rPr>
          <w:vertAlign w:val="superscript"/>
          <w:lang w:val="en-US"/>
        </w:rPr>
        <w:t>2</w:t>
      </w:r>
      <w:r>
        <w:t xml:space="preserve">; </w:t>
      </w:r>
      <w:r>
        <w:rPr>
          <w:i/>
          <w:lang w:val="en-US"/>
        </w:rPr>
        <w:t>E</w:t>
      </w:r>
      <w:r>
        <w:rPr>
          <w:i/>
          <w:vertAlign w:val="subscript"/>
        </w:rPr>
        <w:t>б</w:t>
      </w:r>
      <w:r>
        <w:rPr>
          <w:i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3,3.10</w:t>
      </w:r>
      <w:r>
        <w:rPr>
          <w:vertAlign w:val="superscript"/>
          <w:lang w:val="en-US"/>
        </w:rPr>
        <w:t>5</w:t>
      </w:r>
      <w:r>
        <w:rPr>
          <w:lang w:val="en-US"/>
        </w:rPr>
        <w:t xml:space="preserve"> </w:t>
      </w:r>
      <w:r>
        <w:t>кгс/см</w:t>
      </w:r>
      <w:r>
        <w:rPr>
          <w:vertAlign w:val="superscript"/>
          <w:lang w:val="en-US"/>
        </w:rPr>
        <w:t>2</w:t>
      </w:r>
      <w:r>
        <w:t xml:space="preserve">; </w:t>
      </w:r>
      <w:r>
        <w:rPr>
          <w:i/>
          <w:lang w:val="en-US"/>
        </w:rPr>
        <w:t>R</w:t>
      </w:r>
      <w:r>
        <w:rPr>
          <w:i/>
          <w:vertAlign w:val="subscript"/>
        </w:rPr>
        <w:t>р</w:t>
      </w:r>
      <w:r>
        <w:rPr>
          <w:i/>
          <w:vertAlign w:val="subscript"/>
          <w:lang w:val="en-US"/>
        </w:rPr>
        <w:t>II</w:t>
      </w:r>
      <w:r>
        <w:rPr>
          <w:lang w:val="en-US"/>
        </w:rPr>
        <w:t xml:space="preserve"> =</w:t>
      </w:r>
      <w:r>
        <w:t xml:space="preserve"> 23,5кгс/см</w:t>
      </w:r>
      <w:r>
        <w:rPr>
          <w:vertAlign w:val="superscript"/>
        </w:rPr>
        <w:t>2</w:t>
      </w:r>
      <w:r>
        <w:t>;</w:t>
      </w:r>
    </w:p>
    <w:p w:rsidR="00000000" w:rsidRDefault="00DF4D5E">
      <w:pPr>
        <w:spacing w:before="120" w:after="120"/>
        <w:jc w:val="center"/>
      </w:pPr>
      <w:r>
        <w:pict>
          <v:shape id="_x0000_i1558" type="#_x0000_t75" style="width:252pt;height:210pt">
            <v:imagedata r:id="rId970" o:title=""/>
          </v:shape>
        </w:pict>
      </w:r>
    </w:p>
    <w:p w:rsidR="00000000" w:rsidRDefault="00DF4D5E">
      <w:pPr>
        <w:spacing w:after="120"/>
        <w:ind w:firstLine="425"/>
        <w:jc w:val="center"/>
      </w:pPr>
      <w:r>
        <w:t>Рис. 7. Схема стенки цилиндр</w:t>
      </w:r>
      <w:r>
        <w:t>ического резервуара</w:t>
      </w:r>
    </w:p>
    <w:p w:rsidR="00000000" w:rsidRDefault="00DF4D5E">
      <w:pPr>
        <w:ind w:firstLine="426"/>
        <w:jc w:val="both"/>
      </w:pPr>
      <w:r>
        <w:rPr>
          <w:i/>
          <w:lang w:val="en-US"/>
        </w:rPr>
        <w:t>R</w:t>
      </w:r>
      <w:r>
        <w:rPr>
          <w:i/>
          <w:vertAlign w:val="subscript"/>
        </w:rPr>
        <w:t>сн</w:t>
      </w:r>
      <w:r>
        <w:t xml:space="preserve"> = 12 кгс/см</w:t>
      </w:r>
      <w:r>
        <w:rPr>
          <w:vertAlign w:val="superscript"/>
          <w:lang w:val="en-US"/>
        </w:rPr>
        <w:t>2</w:t>
      </w:r>
      <w:r>
        <w:t>;</w:t>
      </w:r>
      <w:r>
        <w:tab/>
        <w:t>сталь класса</w:t>
      </w:r>
      <w:r>
        <w:rPr>
          <w:lang w:val="en-US"/>
        </w:rPr>
        <w:t xml:space="preserve"> A-III;</w:t>
      </w:r>
      <w:r>
        <w:rPr>
          <w:lang w:val="en-US"/>
        </w:rPr>
        <w:tab/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 xml:space="preserve"> </w:t>
      </w:r>
      <w:r>
        <w:t>= 3400 кгс/см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1420" w:dyaOrig="680">
          <v:shape id="_x0000_i1559" type="#_x0000_t75" style="width:71.25pt;height:33.75pt" o:ole="">
            <v:imagedata r:id="rId971" o:title=""/>
          </v:shape>
          <o:OLEObject Type="Embed" ProgID="Equation.2" ShapeID="_x0000_i1559" DrawAspect="Content" ObjectID="_1427220488" r:id="rId972"/>
        </w:object>
      </w:r>
    </w:p>
    <w:p w:rsidR="00000000" w:rsidRDefault="00DF4D5E">
      <w:pPr>
        <w:ind w:firstLine="426"/>
        <w:jc w:val="both"/>
      </w:pPr>
      <w:r>
        <w:t>Производим расчет по прочности:</w:t>
      </w:r>
    </w:p>
    <w:p w:rsidR="00000000" w:rsidRDefault="00DF4D5E">
      <w:pPr>
        <w:spacing w:before="120" w:after="120"/>
        <w:ind w:firstLine="425"/>
        <w:jc w:val="center"/>
        <w:rPr>
          <w:b/>
        </w:rPr>
      </w:pPr>
      <w:r>
        <w:rPr>
          <w:b/>
          <w:position w:val="-22"/>
        </w:rPr>
        <w:object w:dxaOrig="2020" w:dyaOrig="620">
          <v:shape id="_x0000_i1560" type="#_x0000_t75" style="width:101.25pt;height:30.75pt" o:ole="">
            <v:imagedata r:id="rId973" o:title=""/>
          </v:shape>
          <o:OLEObject Type="Embed" ProgID="Equation.2" ShapeID="_x0000_i1560" DrawAspect="Content" ObjectID="_1427220489" r:id="rId974"/>
        </w:object>
      </w:r>
      <w:r>
        <w:t>см</w:t>
      </w:r>
      <w:r>
        <w:rPr>
          <w:b/>
        </w:rPr>
        <w:t>;</w:t>
      </w:r>
      <w:r>
        <w:rPr>
          <w:b/>
          <w:lang w:val="en-US"/>
        </w:rPr>
        <w:t xml:space="preserve"> </w:t>
      </w:r>
      <w:r>
        <w:rPr>
          <w:b/>
          <w:position w:val="-22"/>
          <w:lang w:val="en-US"/>
        </w:rPr>
        <w:object w:dxaOrig="2920" w:dyaOrig="620">
          <v:shape id="_x0000_i1561" type="#_x0000_t75" style="width:146.25pt;height:30.75pt" o:ole="">
            <v:imagedata r:id="rId975" o:title=""/>
          </v:shape>
          <o:OLEObject Type="Embed" ProgID="Equation.2" ShapeID="_x0000_i1561" DrawAspect="Content" ObjectID="_1427220490" r:id="rId976"/>
        </w:object>
      </w:r>
      <w:r>
        <w:t>см</w:t>
      </w:r>
      <w:r>
        <w:rPr>
          <w:b/>
        </w:rPr>
        <w:t>;</w: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2320" w:dyaOrig="320">
          <v:shape id="_x0000_i1562" type="#_x0000_t75" style="width:116.25pt;height:15.75pt" o:ole="">
            <v:imagedata r:id="rId977" o:title=""/>
          </v:shape>
          <o:OLEObject Type="Embed" ProgID="Equation.2" ShapeID="_x0000_i1562" DrawAspect="Content" ObjectID="_1427220491" r:id="rId978"/>
        </w:object>
      </w:r>
      <w:r>
        <w:rPr>
          <w:lang w:val="en-US"/>
        </w:rPr>
        <w:t xml:space="preserve"> c</w:t>
      </w:r>
      <w:r>
        <w:t>м</w:t>
      </w:r>
      <w:r>
        <w:rPr>
          <w:lang w:val="en-US"/>
        </w:rPr>
        <w:t>;</w: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3060" w:dyaOrig="660">
          <v:shape id="_x0000_i1563" type="#_x0000_t75" style="width:153pt;height:33pt" o:ole="">
            <v:imagedata r:id="rId979" o:title=""/>
          </v:shape>
          <o:OLEObject Type="Embed" ProgID="Equation.2" ShapeID="_x0000_i1563" DrawAspect="Content" ObjectID="_1427220492" r:id="rId980"/>
        </w:object>
      </w:r>
      <w:r>
        <w:t>см</w:t>
      </w:r>
      <w:r>
        <w:rPr>
          <w:lang w:val="en-US"/>
        </w:rPr>
        <w:t>;</w:t>
      </w:r>
    </w:p>
    <w:p w:rsidR="00000000" w:rsidRDefault="00DF4D5E">
      <w:pPr>
        <w:spacing w:before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2280" w:dyaOrig="360">
          <v:shape id="_x0000_i1564" type="#_x0000_t75" style="width:114pt;height:18pt" o:ole="">
            <v:imagedata r:id="rId981" o:title=""/>
          </v:shape>
          <o:OLEObject Type="Embed" ProgID="Equation.2" ShapeID="_x0000_i1564" DrawAspect="Content" ObjectID="_1427220493" r:id="rId982"/>
        </w:object>
      </w:r>
      <w:r>
        <w:t>см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3720" w:dyaOrig="360">
          <v:shape id="_x0000_i1565" type="#_x0000_t75" style="width:186pt;height:18pt" o:ole="">
            <v:imagedata r:id="rId983" o:title=""/>
          </v:shape>
          <o:OLEObject Type="Embed" ProgID="Equation.2" ShapeID="_x0000_i1565" DrawAspect="Content" ObjectID="_1427220494" r:id="rId984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3720" w:dyaOrig="680">
          <v:shape id="_x0000_i1566" type="#_x0000_t75" style="width:186pt;height:33.75pt" o:ole="">
            <v:imagedata r:id="rId985" o:title=""/>
          </v:shape>
          <o:OLEObject Type="Embed" ProgID="Equation.2" ShapeID="_x0000_i1566" DrawAspect="Content" ObjectID="_1427220495" r:id="rId986"/>
        </w:objec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3700" w:dyaOrig="720">
          <v:shape id="_x0000_i1567" type="#_x0000_t75" style="width:185.25pt;height:36pt" o:ole="">
            <v:imagedata r:id="rId987" o:title=""/>
          </v:shape>
          <o:OLEObject Type="Embed" ProgID="Equation.2" ShapeID="_x0000_i1567" DrawAspect="Content" ObjectID="_1427220496" r:id="rId988"/>
        </w:object>
      </w:r>
      <w:r>
        <w:t xml:space="preserve"> 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 xml:space="preserve">Принимаем </w:t>
      </w:r>
      <w:r>
        <w:sym w:font="Courier New" w:char="03C6"/>
      </w:r>
      <w:r>
        <w:t xml:space="preserve"> 10, шаг 150мм (7 </w:t>
      </w:r>
      <w:r>
        <w:sym w:font="Courier New" w:char="03C6"/>
      </w:r>
      <w:r>
        <w:t xml:space="preserve"> 1О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5,5см).</w:t>
      </w:r>
    </w:p>
    <w:p w:rsidR="00000000" w:rsidRDefault="00DF4D5E">
      <w:pPr>
        <w:ind w:firstLine="426"/>
        <w:jc w:val="both"/>
        <w:rPr>
          <w:lang w:val="en-US"/>
        </w:rPr>
      </w:pPr>
      <w:r>
        <w:t>Принимаем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1160" w:dyaOrig="360">
          <v:shape id="_x0000_i1568" type="#_x0000_t75" style="width:57.75pt;height:18pt" o:ole="">
            <v:imagedata r:id="rId989" o:title=""/>
          </v:shape>
          <o:OLEObject Type="Embed" ProgID="Equation.2" ShapeID="_x0000_i1568" DrawAspect="Content" ObjectID="_1427220497" r:id="rId990"/>
        </w:object>
      </w:r>
      <w:r>
        <w:rPr>
          <w:lang w:val="en-US"/>
        </w:rPr>
        <w:t>:</w:t>
      </w:r>
    </w:p>
    <w:p w:rsidR="00000000" w:rsidRDefault="00DF4D5E">
      <w:pPr>
        <w:ind w:firstLine="426"/>
        <w:jc w:val="both"/>
      </w:pPr>
      <w:r>
        <w:rPr>
          <w:position w:val="-10"/>
          <w:lang w:val="en-US"/>
        </w:rPr>
        <w:object w:dxaOrig="1980" w:dyaOrig="360">
          <v:shape id="_x0000_i1569" type="#_x0000_t75" style="width:99pt;height:18pt" o:ole="">
            <v:imagedata r:id="rId991" o:title=""/>
          </v:shape>
          <o:OLEObject Type="Embed" ProgID="Equation.2" ShapeID="_x0000_i1569" DrawAspect="Content" ObjectID="_1427220498" r:id="rId992"/>
        </w:object>
      </w:r>
      <w:r>
        <w:t>см</w:t>
      </w:r>
      <w:r>
        <w:rPr>
          <w:vertAlign w:val="superscript"/>
          <w:lang w:val="en-US"/>
        </w:rPr>
        <w:t>2</w:t>
      </w:r>
      <w:r>
        <w:t xml:space="preserve">; принимаем </w:t>
      </w:r>
      <w:r>
        <w:sym w:font="Courier New" w:char="03C6"/>
      </w:r>
      <w:r>
        <w:rPr>
          <w:lang w:val="en-US"/>
        </w:rPr>
        <w:t xml:space="preserve"> </w:t>
      </w:r>
      <w:r>
        <w:t>6, шаг 200мм</w:t>
      </w:r>
    </w:p>
    <w:p w:rsidR="00000000" w:rsidRDefault="00DF4D5E">
      <w:pPr>
        <w:ind w:firstLine="426"/>
        <w:jc w:val="center"/>
        <w:rPr>
          <w:i/>
          <w:lang w:val="en-US"/>
        </w:rPr>
      </w:pPr>
      <w:r>
        <w:t>(5</w:t>
      </w:r>
      <w:r>
        <w:sym w:font="Courier New" w:char="03C6"/>
      </w:r>
      <w:r>
        <w:rPr>
          <w:lang w:val="en-US"/>
        </w:rPr>
        <w:t xml:space="preserve">6 </w:t>
      </w:r>
      <w:r>
        <w:t>=</w:t>
      </w:r>
      <w:r>
        <w:rPr>
          <w:lang w:val="en-US"/>
        </w:rPr>
        <w:t xml:space="preserve"> </w:t>
      </w:r>
      <w:r>
        <w:t>1,42 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  <w:r>
        <w:rPr>
          <w:i/>
        </w:rPr>
        <w:t>.</w:t>
      </w:r>
    </w:p>
    <w:p w:rsidR="00000000" w:rsidRDefault="00DF4D5E">
      <w:pPr>
        <w:ind w:firstLine="426"/>
      </w:pPr>
      <w:r>
        <w:t>Суммарное ар</w:t>
      </w:r>
      <w:r>
        <w:t>мирование: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22"/>
          <w:lang w:val="en-US"/>
        </w:rPr>
        <w:object w:dxaOrig="4680" w:dyaOrig="620">
          <v:shape id="_x0000_i1570" type="#_x0000_t75" style="width:234pt;height:30.75pt" o:ole="">
            <v:imagedata r:id="rId993" o:title=""/>
          </v:shape>
          <o:OLEObject Type="Embed" ProgID="Equation.2" ShapeID="_x0000_i1570" DrawAspect="Content" ObjectID="_1427220499" r:id="rId994"/>
        </w:object>
      </w:r>
      <w:r>
        <w:rPr>
          <w:lang w:val="en-US"/>
        </w:rPr>
        <w:sym w:font="Symbol" w:char="F025"/>
      </w:r>
    </w:p>
    <w:p w:rsidR="00000000" w:rsidRDefault="00DF4D5E">
      <w:pPr>
        <w:ind w:firstLine="426"/>
        <w:jc w:val="both"/>
      </w:pPr>
      <w:r>
        <w:t>Напряжения обжатия бетона в сечении (самонапряжение) равно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</w:rPr>
        <w:object w:dxaOrig="1540" w:dyaOrig="360">
          <v:shape id="_x0000_i1571" type="#_x0000_t75" style="width:77.25pt;height:18pt" o:ole="">
            <v:imagedata r:id="rId995" o:title=""/>
          </v:shape>
          <o:OLEObject Type="Embed" ProgID="Equation.2" ShapeID="_x0000_i1571" DrawAspect="Content" ObjectID="_1427220500" r:id="rId996"/>
        </w:object>
      </w:r>
      <w:r>
        <w:t>.</w:t>
      </w:r>
    </w:p>
    <w:p w:rsidR="00000000" w:rsidRDefault="00DF4D5E">
      <w:pPr>
        <w:spacing w:before="120" w:after="120"/>
        <w:rPr>
          <w:lang w:val="en-US"/>
        </w:rPr>
      </w:pPr>
      <w:r>
        <w:t>Где</w:t>
      </w:r>
      <w:r>
        <w:tab/>
      </w:r>
      <w:r>
        <w:rPr>
          <w:b/>
          <w:position w:val="-30"/>
        </w:rPr>
        <w:object w:dxaOrig="4740" w:dyaOrig="760">
          <v:shape id="_x0000_i1572" type="#_x0000_t75" style="width:237pt;height:38.25pt" o:ole="">
            <v:imagedata r:id="rId997" o:title=""/>
          </v:shape>
          <o:OLEObject Type="Embed" ProgID="Equation.2" ShapeID="_x0000_i1572" DrawAspect="Content" ObjectID="_1427220501" r:id="rId998"/>
        </w:object>
      </w:r>
    </w:p>
    <w:p w:rsidR="00000000" w:rsidRDefault="00DF4D5E">
      <w:pPr>
        <w:ind w:firstLine="425"/>
        <w:jc w:val="center"/>
        <w:rPr>
          <w:lang w:val="en-US"/>
        </w:rPr>
      </w:pPr>
      <w:r>
        <w:rPr>
          <w:position w:val="-10"/>
          <w:lang w:val="en-US"/>
        </w:rPr>
        <w:object w:dxaOrig="800" w:dyaOrig="320">
          <v:shape id="_x0000_i1573" type="#_x0000_t75" style="width:39.75pt;height:15.75pt" o:ole="">
            <v:imagedata r:id="rId999" o:title=""/>
          </v:shape>
          <o:OLEObject Type="Embed" ProgID="Equation.2" ShapeID="_x0000_i1573" DrawAspect="Content" ObjectID="_1427220502" r:id="rId1000"/>
        </w:objec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1120" w:dyaOrig="680">
          <v:shape id="_x0000_i1574" type="#_x0000_t75" style="width:56.25pt;height:33.75pt" o:ole="">
            <v:imagedata r:id="rId1001" o:title=""/>
          </v:shape>
          <o:OLEObject Type="Embed" ProgID="Equation.2" ShapeID="_x0000_i1574" DrawAspect="Content" ObjectID="_1427220503" r:id="rId1002"/>
        </w:object>
      </w:r>
    </w:p>
    <w:p w:rsidR="00000000" w:rsidRDefault="00DF4D5E">
      <w:pPr>
        <w:spacing w:before="120" w:after="120"/>
        <w:ind w:firstLine="142"/>
        <w:rPr>
          <w:lang w:val="en-US"/>
        </w:rPr>
      </w:pPr>
      <w:r>
        <w:t>где</w:t>
      </w:r>
      <w:r>
        <w:tab/>
      </w:r>
      <w:r>
        <w:tab/>
      </w:r>
      <w:r>
        <w:rPr>
          <w:position w:val="-10"/>
        </w:rPr>
        <w:object w:dxaOrig="2320" w:dyaOrig="320">
          <v:shape id="_x0000_i1575" type="#_x0000_t75" style="width:116.25pt;height:15.75pt" o:ole="">
            <v:imagedata r:id="rId1003" o:title=""/>
          </v:shape>
          <o:OLEObject Type="Embed" ProgID="Equation.2" ShapeID="_x0000_i1575" DrawAspect="Content" ObjectID="_1427220504" r:id="rId1004"/>
        </w:object>
      </w:r>
      <w:r>
        <w:t xml:space="preserve"> </w:t>
      </w:r>
      <w:r>
        <w:rPr>
          <w:lang w:val="en-US"/>
        </w:rPr>
        <w:t>c</w:t>
      </w:r>
      <w:r>
        <w:t>м</w:t>
      </w:r>
      <w:r>
        <w:rPr>
          <w:lang w:val="en-US"/>
        </w:rPr>
        <w:t>;</w:t>
      </w:r>
    </w:p>
    <w:p w:rsidR="00000000" w:rsidRDefault="00DF4D5E">
      <w:pPr>
        <w:ind w:firstLine="425"/>
        <w:jc w:val="center"/>
        <w:rPr>
          <w:lang w:val="en-US"/>
        </w:rPr>
      </w:pPr>
      <w:r>
        <w:rPr>
          <w:position w:val="-28"/>
          <w:lang w:val="en-US"/>
        </w:rPr>
        <w:object w:dxaOrig="4080" w:dyaOrig="940">
          <v:shape id="_x0000_i1576" type="#_x0000_t75" style="width:204pt;height:47.25pt" o:ole="">
            <v:imagedata r:id="rId1005" o:title=""/>
          </v:shape>
          <o:OLEObject Type="Embed" ProgID="Equation.2" ShapeID="_x0000_i1576" DrawAspect="Content" ObjectID="_1427220505" r:id="rId1006"/>
        </w:object>
      </w:r>
      <w:r>
        <w:rPr>
          <w:lang w:val="en-US"/>
        </w:rPr>
        <w:t xml:space="preserve"> </w:t>
      </w:r>
      <w:r>
        <w:t>см</w:t>
      </w:r>
      <w:r>
        <w:rPr>
          <w:lang w:val="en-US"/>
        </w:rPr>
        <w:t>;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1660" w:dyaOrig="620">
          <v:shape id="_x0000_i1577" type="#_x0000_t75" style="width:83.25pt;height:30.75pt" o:ole="">
            <v:imagedata r:id="rId1007" o:title=""/>
          </v:shape>
          <o:OLEObject Type="Embed" ProgID="Equation.2" ShapeID="_x0000_i1577" DrawAspect="Content" ObjectID="_1427220506" r:id="rId1008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0"/>
        </w:rPr>
        <w:object w:dxaOrig="2940" w:dyaOrig="320">
          <v:shape id="_x0000_i1578" type="#_x0000_t75" style="width:147pt;height:15.75pt" o:ole="">
            <v:imagedata r:id="rId1009" o:title=""/>
          </v:shape>
          <o:OLEObject Type="Embed" ProgID="Equation.2" ShapeID="_x0000_i1578" DrawAspect="Content" ObjectID="_1427220507" r:id="rId1010"/>
        </w:object>
      </w:r>
      <w:r>
        <w:t>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Проверяем напряжения в арматуре от самонапряжения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28"/>
        </w:rPr>
        <w:object w:dxaOrig="3180" w:dyaOrig="680">
          <v:shape id="_x0000_i1579" type="#_x0000_t75" style="width:159pt;height:33.75pt" o:ole="">
            <v:imagedata r:id="rId1011" o:title=""/>
          </v:shape>
          <o:OLEObject Type="Embed" ProgID="Equation.2" ShapeID="_x0000_i1579" DrawAspect="Content" ObjectID="_1427220508" r:id="rId1012"/>
        </w:object>
      </w:r>
      <w:r>
        <w:t>кгс/см</w:t>
      </w:r>
      <w:r>
        <w:rPr>
          <w:vertAlign w:val="superscript"/>
          <w:lang w:val="en-US"/>
        </w:rPr>
        <w:t>2</w:t>
      </w:r>
      <w:r>
        <w:t xml:space="preserve"> &lt; (3400);</w:t>
      </w:r>
    </w:p>
    <w:p w:rsidR="00000000" w:rsidRDefault="00DF4D5E">
      <w:pPr>
        <w:ind w:firstLine="426"/>
        <w:jc w:val="center"/>
        <w:rPr>
          <w:lang w:val="en-US"/>
        </w:rPr>
      </w:pPr>
      <w:r>
        <w:rPr>
          <w:position w:val="-28"/>
        </w:rPr>
        <w:object w:dxaOrig="3280" w:dyaOrig="680">
          <v:shape id="_x0000_i1580" type="#_x0000_t75" style="width:164.25pt;height:33.75pt" o:ole="">
            <v:imagedata r:id="rId1013" o:title=""/>
          </v:shape>
          <o:OLEObject Type="Embed" ProgID="Equation.2" ShapeID="_x0000_i1580" DrawAspect="Content" ObjectID="_1427220509" r:id="rId1014"/>
        </w:object>
      </w:r>
      <w:r>
        <w:t xml:space="preserve">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</w:p>
    <w:p w:rsidR="00000000" w:rsidRDefault="00DF4D5E">
      <w:pPr>
        <w:spacing w:before="120"/>
        <w:ind w:firstLine="425"/>
        <w:jc w:val="both"/>
      </w:pPr>
      <w:r>
        <w:t>Увеличиваем сечение арматуры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60">
          <v:shape id="_x0000_i1581" type="#_x0000_t75" style="width:14.25pt;height:18pt" o:ole="">
            <v:imagedata r:id="rId821" o:title=""/>
          </v:shape>
          <o:OLEObject Type="Embed" ProgID="Equation.2" ShapeID="_x0000_i1581" DrawAspect="Content" ObjectID="_1427220510" r:id="rId1015"/>
        </w:object>
      </w:r>
      <w:r>
        <w:t>до 7</w:t>
      </w:r>
      <w:r>
        <w:sym w:font="Courier New" w:char="03C6"/>
      </w:r>
      <w:r>
        <w:t>6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2</w:t>
      </w:r>
      <w:r>
        <w:rPr>
          <w:lang w:val="en-US"/>
        </w:rPr>
        <w:t xml:space="preserve"> </w:t>
      </w:r>
      <w:r>
        <w:t>см (</w:t>
      </w:r>
      <w:r>
        <w:sym w:font="Courier New" w:char="03C6"/>
      </w:r>
      <w:r>
        <w:t xml:space="preserve">6, шаг </w:t>
      </w:r>
      <w:r>
        <w:t>140 мм). Соответственно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22"/>
          <w:lang w:val="en-US"/>
        </w:rPr>
        <w:object w:dxaOrig="3960" w:dyaOrig="620">
          <v:shape id="_x0000_i1582" type="#_x0000_t75" style="width:198pt;height:30.75pt" o:ole="">
            <v:imagedata r:id="rId1016" o:title=""/>
          </v:shape>
          <o:OLEObject Type="Embed" ProgID="Equation.2" ShapeID="_x0000_i1582" DrawAspect="Content" ObjectID="_1427220511" r:id="rId1017"/>
        </w:object>
      </w:r>
      <w:r>
        <w:rPr>
          <w:lang w:val="en-US"/>
        </w:rPr>
        <w:sym w:font="Symbol" w:char="F025"/>
      </w:r>
      <w:r>
        <w:rPr>
          <w:lang w:val="en-US"/>
        </w:rPr>
        <w:t>.</w:t>
      </w:r>
    </w:p>
    <w:p w:rsidR="00000000" w:rsidRDefault="00DF4D5E">
      <w:pPr>
        <w:ind w:firstLine="426"/>
        <w:jc w:val="both"/>
      </w:pPr>
      <w:r>
        <w:t>Проверяем сечение по трещиностойкости: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32"/>
          <w:lang w:val="en-US"/>
        </w:rPr>
        <w:object w:dxaOrig="3540" w:dyaOrig="720">
          <v:shape id="_x0000_i1583" type="#_x0000_t75" style="width:177pt;height:36pt" o:ole="">
            <v:imagedata r:id="rId1018" o:title=""/>
          </v:shape>
          <o:OLEObject Type="Embed" ProgID="Equation.2" ShapeID="_x0000_i1583" DrawAspect="Content" ObjectID="_1427220512" r:id="rId1019"/>
        </w:object>
      </w:r>
      <w:r>
        <w:t>см</w:t>
      </w:r>
      <w:r>
        <w:rPr>
          <w:lang w:val="en-US"/>
        </w:rPr>
        <w:t>;</w:t>
      </w:r>
    </w:p>
    <w:p w:rsidR="00000000" w:rsidRDefault="00DF4D5E">
      <w:pPr>
        <w:ind w:firstLine="426"/>
        <w:jc w:val="both"/>
        <w:rPr>
          <w:i/>
          <w:lang w:val="en-US"/>
        </w:rPr>
      </w:pPr>
      <w:r>
        <w:rPr>
          <w:position w:val="-14"/>
        </w:rPr>
        <w:object w:dxaOrig="1900" w:dyaOrig="400">
          <v:shape id="_x0000_i1584" type="#_x0000_t75" style="width:95.25pt;height:20.25pt" o:ole="">
            <v:imagedata r:id="rId1020" o:title=""/>
          </v:shape>
          <o:OLEObject Type="Embed" ProgID="Equation.2" ShapeID="_x0000_i1584" DrawAspect="Content" ObjectID="_1427220513" r:id="rId1021"/>
        </w:object>
      </w:r>
      <w:r>
        <w:rPr>
          <w:lang w:val="en-US"/>
        </w:rPr>
        <w:t xml:space="preserve"> </w:t>
      </w:r>
      <w:r>
        <w:t xml:space="preserve">так как обжатие равномерно, </w:t>
      </w:r>
      <w:r>
        <w:rPr>
          <w:position w:val="-10"/>
        </w:rPr>
        <w:object w:dxaOrig="740" w:dyaOrig="320">
          <v:shape id="_x0000_i1585" type="#_x0000_t75" style="width:36.75pt;height:15.75pt" o:ole="">
            <v:imagedata r:id="rId1022" o:title=""/>
          </v:shape>
          <o:OLEObject Type="Embed" ProgID="Equation.2" ShapeID="_x0000_i1585" DrawAspect="Content" ObjectID="_1427220514" r:id="rId1023"/>
        </w:object>
      </w:r>
      <w:r>
        <w:rPr>
          <w:i/>
        </w:rPr>
        <w:t>,</w:t>
      </w:r>
    </w:p>
    <w:p w:rsidR="00000000" w:rsidRDefault="00DF4D5E">
      <w:pPr>
        <w:spacing w:before="120" w:after="120"/>
        <w:ind w:firstLine="425"/>
        <w:jc w:val="center"/>
        <w:rPr>
          <w:lang w:val="en-US"/>
        </w:rPr>
      </w:pPr>
      <w:r>
        <w:rPr>
          <w:position w:val="-14"/>
        </w:rPr>
        <w:object w:dxaOrig="4180" w:dyaOrig="400">
          <v:shape id="_x0000_i1586" type="#_x0000_t75" style="width:209.25pt;height:20.25pt" o:ole="">
            <v:imagedata r:id="rId1024" o:title=""/>
          </v:shape>
          <o:OLEObject Type="Embed" ProgID="Equation.2" ShapeID="_x0000_i1586" DrawAspect="Content" ObjectID="_1427220515" r:id="rId1025"/>
        </w:object>
      </w:r>
      <w:r>
        <w:t>кгс·см;</w:t>
      </w:r>
    </w:p>
    <w:p w:rsidR="00000000" w:rsidRDefault="00DF4D5E">
      <w:pPr>
        <w:ind w:firstLine="426"/>
        <w:jc w:val="both"/>
        <w:rPr>
          <w:lang w:val="en-US"/>
        </w:rPr>
      </w:pPr>
      <w:r>
        <w:rPr>
          <w:position w:val="-14"/>
        </w:rPr>
        <w:object w:dxaOrig="4560" w:dyaOrig="400">
          <v:shape id="_x0000_i1587" type="#_x0000_t75" style="width:228pt;height:20.25pt" o:ole="">
            <v:imagedata r:id="rId1026" o:title=""/>
          </v:shape>
          <o:OLEObject Type="Embed" ProgID="Equation.2" ShapeID="_x0000_i1587" DrawAspect="Content" ObjectID="_1427220516" r:id="rId1027"/>
        </w:object>
      </w:r>
      <w:r>
        <w:t>кгс</w:t>
      </w:r>
      <w:r>
        <w:sym w:font="Times New Roman" w:char="00B7"/>
      </w:r>
      <w:r>
        <w:t>см;</w:t>
      </w:r>
    </w:p>
    <w:p w:rsidR="00000000" w:rsidRDefault="00DF4D5E">
      <w:pPr>
        <w:spacing w:before="120" w:after="120"/>
        <w:ind w:firstLine="425"/>
        <w:jc w:val="center"/>
      </w:pPr>
      <w:r>
        <w:rPr>
          <w:position w:val="-14"/>
        </w:rPr>
        <w:object w:dxaOrig="4120" w:dyaOrig="400">
          <v:shape id="_x0000_i1588" type="#_x0000_t75" style="width:206.25pt;height:20.25pt" o:ole="">
            <v:imagedata r:id="rId1028" o:title=""/>
          </v:shape>
          <o:OLEObject Type="Embed" ProgID="Equation.2" ShapeID="_x0000_i1588" DrawAspect="Content" ObjectID="_1427220517" r:id="rId1029"/>
        </w:object>
      </w:r>
    </w:p>
    <w:p w:rsidR="00000000" w:rsidRDefault="00DF4D5E">
      <w:pPr>
        <w:spacing w:before="120" w:after="120"/>
        <w:ind w:firstLine="425"/>
        <w:jc w:val="center"/>
      </w:pPr>
      <w:r>
        <w:rPr>
          <w:i/>
          <w:position w:val="-4"/>
          <w:lang w:val="en-US"/>
        </w:rPr>
        <w:object w:dxaOrig="2740" w:dyaOrig="240">
          <v:shape id="_x0000_i1589" type="#_x0000_t75" style="width:137.25pt;height:12pt" o:ole="">
            <v:imagedata r:id="rId1030" o:title=""/>
          </v:shape>
          <o:OLEObject Type="Embed" ProgID="Equation.2" ShapeID="_x0000_i1589" DrawAspect="Content" ObjectID="_1427220518" r:id="rId1031"/>
        </w:object>
      </w:r>
      <w:r>
        <w:t xml:space="preserve"> кгс</w:t>
      </w:r>
      <w:r>
        <w:sym w:font="Times New Roman" w:char="00B7"/>
      </w:r>
      <w:r>
        <w:t>см &gt; 163 600 кгс</w:t>
      </w:r>
      <w:r>
        <w:sym w:font="Times New Roman" w:char="00B7"/>
      </w:r>
      <w:r>
        <w:t>см.</w:t>
      </w:r>
    </w:p>
    <w:p w:rsidR="00000000" w:rsidRDefault="00DF4D5E">
      <w:pPr>
        <w:spacing w:after="120"/>
        <w:ind w:firstLine="425"/>
        <w:jc w:val="both"/>
      </w:pPr>
      <w:r>
        <w:t>Трещиностойкость обеспечена.</w:t>
      </w:r>
    </w:p>
    <w:p w:rsidR="00000000" w:rsidRDefault="00DF4D5E">
      <w:pPr>
        <w:ind w:firstLine="426"/>
        <w:jc w:val="both"/>
      </w:pPr>
      <w:r>
        <w:t>Если не нормировать марку бетона на осевое растяжение то для ма</w:t>
      </w:r>
      <w:r>
        <w:t>р</w:t>
      </w:r>
      <w:r>
        <w:t xml:space="preserve">ки М 400 можно принять </w:t>
      </w:r>
      <w:r>
        <w:rPr>
          <w:position w:val="-14"/>
        </w:rPr>
        <w:object w:dxaOrig="880" w:dyaOrig="360">
          <v:shape id="_x0000_i1590" type="#_x0000_t75" style="width:44.25pt;height:18pt" o:ole="">
            <v:imagedata r:id="rId1032" o:title=""/>
          </v:shape>
          <o:OLEObject Type="Embed" ProgID="Equation.2" ShapeID="_x0000_i1590" DrawAspect="Content" ObjectID="_1427220519" r:id="rId1033"/>
        </w:object>
      </w:r>
      <w:r>
        <w:t>кгс/см</w:t>
      </w:r>
      <w:r>
        <w:rPr>
          <w:vertAlign w:val="superscript"/>
        </w:rPr>
        <w:t>2</w:t>
      </w:r>
      <w:r>
        <w:t xml:space="preserve"> и тогда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T</w:t>
      </w:r>
      <w:r>
        <w:t>=</w:t>
      </w:r>
      <w:r>
        <w:rPr>
          <w:lang w:val="en-US"/>
        </w:rPr>
        <w:t xml:space="preserve"> </w:t>
      </w:r>
      <w:r>
        <w:t>18</w:t>
      </w:r>
      <w:r>
        <w:sym w:font="Times New Roman" w:char="00B7"/>
      </w:r>
      <w:r>
        <w:t>6041+58520=108</w:t>
      </w:r>
      <w:r>
        <w:rPr>
          <w:lang w:val="en-US"/>
        </w:rPr>
        <w:t>6</w:t>
      </w:r>
      <w:r>
        <w:t>00+5852</w:t>
      </w:r>
      <w:r>
        <w:t>0=167120 кгс</w:t>
      </w:r>
      <w:r>
        <w:sym w:font="Times New Roman" w:char="00B7"/>
      </w:r>
      <w:r>
        <w:t>см&gt;163600 кгс</w:t>
      </w:r>
      <w:r>
        <w:sym w:font="Times New Roman" w:char="00B7"/>
      </w:r>
      <w:r>
        <w:t>см, т.е. трещин</w:t>
      </w:r>
      <w:r>
        <w:t>о</w:t>
      </w:r>
      <w:r>
        <w:t>стойкость расчетом также обеспечивается. Это дает основание не контр</w:t>
      </w:r>
      <w:r>
        <w:t>о</w:t>
      </w:r>
      <w:r>
        <w:t>лировать на стройплощадке прочность бетона на осевое растяжение и нормировать только марку бетона на сжатие марки М 400, самонапряж</w:t>
      </w:r>
      <w:r>
        <w:t>е</w:t>
      </w:r>
      <w:r>
        <w:t>ние Сн 15.</w:t>
      </w:r>
    </w:p>
    <w:sectPr w:rsidR="00000000">
      <w:pgSz w:w="12240" w:h="15840"/>
      <w:pgMar w:top="1440" w:right="416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2254F"/>
    <w:multiLevelType w:val="singleLevel"/>
    <w:tmpl w:val="547458A0"/>
    <w:lvl w:ilvl="0">
      <w:start w:val="12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1">
    <w:nsid w:val="24754EA2"/>
    <w:multiLevelType w:val="singleLevel"/>
    <w:tmpl w:val="D3D6532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2">
    <w:nsid w:val="35ED0051"/>
    <w:multiLevelType w:val="singleLevel"/>
    <w:tmpl w:val="A9128AEE"/>
    <w:lvl w:ilvl="0">
      <w:start w:val="4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3">
    <w:nsid w:val="394C581B"/>
    <w:multiLevelType w:val="singleLevel"/>
    <w:tmpl w:val="BF2A20EE"/>
    <w:lvl w:ilvl="0">
      <w:start w:val="3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4">
    <w:nsid w:val="5C364389"/>
    <w:multiLevelType w:val="singleLevel"/>
    <w:tmpl w:val="5344EF10"/>
    <w:lvl w:ilvl="0">
      <w:start w:val="6"/>
      <w:numFmt w:val="decimal"/>
      <w:lvlText w:val="3.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5">
    <w:nsid w:val="660401BC"/>
    <w:multiLevelType w:val="singleLevel"/>
    <w:tmpl w:val="547458A0"/>
    <w:lvl w:ilvl="0">
      <w:start w:val="12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6">
    <w:nsid w:val="6B141D8E"/>
    <w:multiLevelType w:val="singleLevel"/>
    <w:tmpl w:val="1D56F6F8"/>
    <w:lvl w:ilvl="0">
      <w:start w:val="2"/>
      <w:numFmt w:val="decimal"/>
      <w:lvlText w:val="%1)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z w:val="18"/>
        <w:u w:val="none"/>
      </w:rPr>
    </w:lvl>
  </w:abstractNum>
  <w:abstractNum w:abstractNumId="7">
    <w:nsid w:val="757D0D67"/>
    <w:multiLevelType w:val="singleLevel"/>
    <w:tmpl w:val="ADB43FDC"/>
    <w:lvl w:ilvl="0">
      <w:start w:val="9"/>
      <w:numFmt w:val="decimal"/>
      <w:lvlText w:val="4.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8">
    <w:nsid w:val="7820398E"/>
    <w:multiLevelType w:val="singleLevel"/>
    <w:tmpl w:val="5AF6FB64"/>
    <w:lvl w:ilvl="0">
      <w:start w:val="5"/>
      <w:numFmt w:val="decimal"/>
      <w:lvlText w:val="2.%1. "/>
      <w:legacy w:legacy="1" w:legacySpace="0" w:legacyIndent="283"/>
      <w:lvlJc w:val="left"/>
      <w:pPr>
        <w:ind w:left="708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4D5E"/>
    <w:rsid w:val="00DF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671" Type="http://schemas.openxmlformats.org/officeDocument/2006/relationships/oleObject" Target="embeddings/oleObject369.bin"/><Relationship Id="rId769" Type="http://schemas.openxmlformats.org/officeDocument/2006/relationships/oleObject" Target="embeddings/oleObject419.bin"/><Relationship Id="rId976" Type="http://schemas.openxmlformats.org/officeDocument/2006/relationships/oleObject" Target="embeddings/oleObject530.bin"/><Relationship Id="rId21" Type="http://schemas.openxmlformats.org/officeDocument/2006/relationships/oleObject" Target="embeddings/oleObject9.bin"/><Relationship Id="rId324" Type="http://schemas.openxmlformats.org/officeDocument/2006/relationships/image" Target="media/image146.wmf"/><Relationship Id="rId531" Type="http://schemas.openxmlformats.org/officeDocument/2006/relationships/oleObject" Target="embeddings/oleObject297.bin"/><Relationship Id="rId629" Type="http://schemas.openxmlformats.org/officeDocument/2006/relationships/image" Target="media/image279.wmf"/><Relationship Id="rId170" Type="http://schemas.openxmlformats.org/officeDocument/2006/relationships/oleObject" Target="embeddings/oleObject90.bin"/><Relationship Id="rId836" Type="http://schemas.openxmlformats.org/officeDocument/2006/relationships/oleObject" Target="embeddings/oleObject457.bin"/><Relationship Id="rId1021" Type="http://schemas.openxmlformats.org/officeDocument/2006/relationships/oleObject" Target="embeddings/oleObject553.bin"/><Relationship Id="rId268" Type="http://schemas.openxmlformats.org/officeDocument/2006/relationships/oleObject" Target="embeddings/oleObject145.bin"/><Relationship Id="rId475" Type="http://schemas.openxmlformats.org/officeDocument/2006/relationships/oleObject" Target="embeddings/oleObject267.bin"/><Relationship Id="rId682" Type="http://schemas.openxmlformats.org/officeDocument/2006/relationships/image" Target="media/image304.wmf"/><Relationship Id="rId903" Type="http://schemas.openxmlformats.org/officeDocument/2006/relationships/oleObject" Target="embeddings/oleObject493.bin"/><Relationship Id="rId32" Type="http://schemas.openxmlformats.org/officeDocument/2006/relationships/image" Target="media/image14.wmf"/><Relationship Id="rId128" Type="http://schemas.openxmlformats.org/officeDocument/2006/relationships/image" Target="media/image57.wmf"/><Relationship Id="rId335" Type="http://schemas.openxmlformats.org/officeDocument/2006/relationships/oleObject" Target="embeddings/oleObject185.bin"/><Relationship Id="rId542" Type="http://schemas.openxmlformats.org/officeDocument/2006/relationships/oleObject" Target="embeddings/oleObject302.bin"/><Relationship Id="rId987" Type="http://schemas.openxmlformats.org/officeDocument/2006/relationships/image" Target="media/image448.wmf"/><Relationship Id="rId181" Type="http://schemas.openxmlformats.org/officeDocument/2006/relationships/image" Target="media/image82.wmf"/><Relationship Id="rId402" Type="http://schemas.openxmlformats.org/officeDocument/2006/relationships/image" Target="media/image173.wmf"/><Relationship Id="rId847" Type="http://schemas.openxmlformats.org/officeDocument/2006/relationships/oleObject" Target="embeddings/oleObject462.bin"/><Relationship Id="rId1032" Type="http://schemas.openxmlformats.org/officeDocument/2006/relationships/image" Target="media/image470.wmf"/><Relationship Id="rId279" Type="http://schemas.openxmlformats.org/officeDocument/2006/relationships/image" Target="media/image125.wmf"/><Relationship Id="rId486" Type="http://schemas.openxmlformats.org/officeDocument/2006/relationships/image" Target="media/image209.wmf"/><Relationship Id="rId693" Type="http://schemas.openxmlformats.org/officeDocument/2006/relationships/oleObject" Target="embeddings/oleObject380.bin"/><Relationship Id="rId707" Type="http://schemas.openxmlformats.org/officeDocument/2006/relationships/oleObject" Target="embeddings/oleObject387.bin"/><Relationship Id="rId914" Type="http://schemas.openxmlformats.org/officeDocument/2006/relationships/oleObject" Target="embeddings/oleObject499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3.bin"/><Relationship Id="rId346" Type="http://schemas.openxmlformats.org/officeDocument/2006/relationships/image" Target="media/image150.wmf"/><Relationship Id="rId553" Type="http://schemas.openxmlformats.org/officeDocument/2006/relationships/image" Target="media/image242.wmf"/><Relationship Id="rId760" Type="http://schemas.openxmlformats.org/officeDocument/2006/relationships/oleObject" Target="embeddings/oleObject414.bin"/><Relationship Id="rId998" Type="http://schemas.openxmlformats.org/officeDocument/2006/relationships/oleObject" Target="embeddings/oleObject541.bin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09.bin"/><Relationship Id="rId413" Type="http://schemas.openxmlformats.org/officeDocument/2006/relationships/oleObject" Target="embeddings/oleObject232.bin"/><Relationship Id="rId858" Type="http://schemas.openxmlformats.org/officeDocument/2006/relationships/oleObject" Target="embeddings/oleObject468.bin"/><Relationship Id="rId497" Type="http://schemas.openxmlformats.org/officeDocument/2006/relationships/oleObject" Target="embeddings/oleObject279.bin"/><Relationship Id="rId620" Type="http://schemas.openxmlformats.org/officeDocument/2006/relationships/oleObject" Target="embeddings/oleObject342.bin"/><Relationship Id="rId718" Type="http://schemas.openxmlformats.org/officeDocument/2006/relationships/image" Target="media/image322.wmf"/><Relationship Id="rId925" Type="http://schemas.openxmlformats.org/officeDocument/2006/relationships/oleObject" Target="embeddings/oleObject505.bin"/><Relationship Id="rId357" Type="http://schemas.openxmlformats.org/officeDocument/2006/relationships/oleObject" Target="embeddings/oleObject198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16.bin"/><Relationship Id="rId564" Type="http://schemas.openxmlformats.org/officeDocument/2006/relationships/oleObject" Target="embeddings/oleObject313.bin"/><Relationship Id="rId771" Type="http://schemas.openxmlformats.org/officeDocument/2006/relationships/image" Target="media/image347.wmf"/><Relationship Id="rId869" Type="http://schemas.openxmlformats.org/officeDocument/2006/relationships/image" Target="media/image391.wmf"/><Relationship Id="rId424" Type="http://schemas.openxmlformats.org/officeDocument/2006/relationships/image" Target="media/image181.wmf"/><Relationship Id="rId631" Type="http://schemas.openxmlformats.org/officeDocument/2006/relationships/image" Target="media/image280.wmf"/><Relationship Id="rId729" Type="http://schemas.openxmlformats.org/officeDocument/2006/relationships/image" Target="media/image327.wmf"/><Relationship Id="rId270" Type="http://schemas.openxmlformats.org/officeDocument/2006/relationships/oleObject" Target="embeddings/oleObject146.bin"/><Relationship Id="rId936" Type="http://schemas.openxmlformats.org/officeDocument/2006/relationships/image" Target="media/image422.wmf"/><Relationship Id="rId65" Type="http://schemas.openxmlformats.org/officeDocument/2006/relationships/oleObject" Target="embeddings/oleObject33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206.bin"/><Relationship Id="rId575" Type="http://schemas.openxmlformats.org/officeDocument/2006/relationships/oleObject" Target="embeddings/oleObject319.bin"/><Relationship Id="rId782" Type="http://schemas.openxmlformats.org/officeDocument/2006/relationships/oleObject" Target="embeddings/oleObject427.bin"/><Relationship Id="rId228" Type="http://schemas.openxmlformats.org/officeDocument/2006/relationships/image" Target="media/image103.wmf"/><Relationship Id="rId435" Type="http://schemas.openxmlformats.org/officeDocument/2006/relationships/oleObject" Target="embeddings/oleObject246.bin"/><Relationship Id="rId642" Type="http://schemas.openxmlformats.org/officeDocument/2006/relationships/oleObject" Target="embeddings/oleObject353.bin"/><Relationship Id="rId281" Type="http://schemas.openxmlformats.org/officeDocument/2006/relationships/image" Target="media/image126.wmf"/><Relationship Id="rId502" Type="http://schemas.openxmlformats.org/officeDocument/2006/relationships/image" Target="media/image217.wmf"/><Relationship Id="rId947" Type="http://schemas.openxmlformats.org/officeDocument/2006/relationships/oleObject" Target="embeddings/oleObject516.bin"/><Relationship Id="rId76" Type="http://schemas.openxmlformats.org/officeDocument/2006/relationships/oleObject" Target="embeddings/oleObject39.bin"/><Relationship Id="rId141" Type="http://schemas.openxmlformats.org/officeDocument/2006/relationships/image" Target="media/image64.png"/><Relationship Id="rId379" Type="http://schemas.openxmlformats.org/officeDocument/2006/relationships/image" Target="media/image163.wmf"/><Relationship Id="rId586" Type="http://schemas.openxmlformats.org/officeDocument/2006/relationships/image" Target="media/image258.wmf"/><Relationship Id="rId793" Type="http://schemas.openxmlformats.org/officeDocument/2006/relationships/image" Target="media/image355.wmf"/><Relationship Id="rId807" Type="http://schemas.openxmlformats.org/officeDocument/2006/relationships/image" Target="media/image361.wmf"/><Relationship Id="rId7" Type="http://schemas.openxmlformats.org/officeDocument/2006/relationships/image" Target="media/image2.wmf"/><Relationship Id="rId239" Type="http://schemas.openxmlformats.org/officeDocument/2006/relationships/image" Target="media/image108.wmf"/><Relationship Id="rId446" Type="http://schemas.openxmlformats.org/officeDocument/2006/relationships/oleObject" Target="embeddings/oleObject252.bin"/><Relationship Id="rId653" Type="http://schemas.openxmlformats.org/officeDocument/2006/relationships/image" Target="media/image290.wmf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860" Type="http://schemas.openxmlformats.org/officeDocument/2006/relationships/oleObject" Target="embeddings/oleObject469.bin"/><Relationship Id="rId958" Type="http://schemas.openxmlformats.org/officeDocument/2006/relationships/image" Target="media/image433.wmf"/><Relationship Id="rId87" Type="http://schemas.openxmlformats.org/officeDocument/2006/relationships/image" Target="media/image39.wmf"/><Relationship Id="rId513" Type="http://schemas.openxmlformats.org/officeDocument/2006/relationships/oleObject" Target="embeddings/oleObject287.bin"/><Relationship Id="rId597" Type="http://schemas.openxmlformats.org/officeDocument/2006/relationships/oleObject" Target="embeddings/oleObject330.bin"/><Relationship Id="rId720" Type="http://schemas.openxmlformats.org/officeDocument/2006/relationships/image" Target="media/image323.wmf"/><Relationship Id="rId818" Type="http://schemas.openxmlformats.org/officeDocument/2006/relationships/oleObject" Target="embeddings/oleObject448.bin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58.bin"/><Relationship Id="rId1003" Type="http://schemas.openxmlformats.org/officeDocument/2006/relationships/image" Target="media/image456.wmf"/><Relationship Id="rId664" Type="http://schemas.openxmlformats.org/officeDocument/2006/relationships/image" Target="media/image295.wmf"/><Relationship Id="rId871" Type="http://schemas.openxmlformats.org/officeDocument/2006/relationships/image" Target="media/image392.wmf"/><Relationship Id="rId969" Type="http://schemas.openxmlformats.org/officeDocument/2006/relationships/oleObject" Target="embeddings/oleObject527.bin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169.bin"/><Relationship Id="rId524" Type="http://schemas.openxmlformats.org/officeDocument/2006/relationships/oleObject" Target="embeddings/oleObject293.bin"/><Relationship Id="rId731" Type="http://schemas.openxmlformats.org/officeDocument/2006/relationships/image" Target="media/image328.wmf"/><Relationship Id="rId98" Type="http://schemas.openxmlformats.org/officeDocument/2006/relationships/oleObject" Target="embeddings/oleObject50.bin"/><Relationship Id="rId163" Type="http://schemas.openxmlformats.org/officeDocument/2006/relationships/image" Target="media/image74.wmf"/><Relationship Id="rId370" Type="http://schemas.openxmlformats.org/officeDocument/2006/relationships/image" Target="media/image159.wmf"/><Relationship Id="rId829" Type="http://schemas.openxmlformats.org/officeDocument/2006/relationships/image" Target="media/image372.wmf"/><Relationship Id="rId1014" Type="http://schemas.openxmlformats.org/officeDocument/2006/relationships/oleObject" Target="embeddings/oleObject549.bin"/><Relationship Id="rId230" Type="http://schemas.openxmlformats.org/officeDocument/2006/relationships/image" Target="media/image104.wmf"/><Relationship Id="rId468" Type="http://schemas.openxmlformats.org/officeDocument/2006/relationships/image" Target="media/image201.wmf"/><Relationship Id="rId675" Type="http://schemas.openxmlformats.org/officeDocument/2006/relationships/oleObject" Target="embeddings/oleObject371.bin"/><Relationship Id="rId882" Type="http://schemas.openxmlformats.org/officeDocument/2006/relationships/oleObject" Target="embeddings/oleObject481.bin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78.bin"/><Relationship Id="rId535" Type="http://schemas.openxmlformats.org/officeDocument/2006/relationships/oleObject" Target="embeddings/oleObject299.bin"/><Relationship Id="rId742" Type="http://schemas.openxmlformats.org/officeDocument/2006/relationships/oleObject" Target="embeddings/oleObject405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64.wmf"/><Relationship Id="rId602" Type="http://schemas.openxmlformats.org/officeDocument/2006/relationships/image" Target="media/image266.wmf"/><Relationship Id="rId1025" Type="http://schemas.openxmlformats.org/officeDocument/2006/relationships/oleObject" Target="embeddings/oleObject555.bin"/><Relationship Id="rId241" Type="http://schemas.openxmlformats.org/officeDocument/2006/relationships/image" Target="media/image109.wmf"/><Relationship Id="rId479" Type="http://schemas.openxmlformats.org/officeDocument/2006/relationships/oleObject" Target="embeddings/oleObject269.bin"/><Relationship Id="rId686" Type="http://schemas.openxmlformats.org/officeDocument/2006/relationships/image" Target="media/image306.wmf"/><Relationship Id="rId893" Type="http://schemas.openxmlformats.org/officeDocument/2006/relationships/image" Target="media/image403.wmf"/><Relationship Id="rId907" Type="http://schemas.openxmlformats.org/officeDocument/2006/relationships/image" Target="media/image408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89.bin"/><Relationship Id="rId546" Type="http://schemas.openxmlformats.org/officeDocument/2006/relationships/oleObject" Target="embeddings/oleObject304.bin"/><Relationship Id="rId753" Type="http://schemas.openxmlformats.org/officeDocument/2006/relationships/image" Target="media/image339.wmf"/><Relationship Id="rId101" Type="http://schemas.openxmlformats.org/officeDocument/2006/relationships/oleObject" Target="embeddings/oleObject52.bin"/><Relationship Id="rId185" Type="http://schemas.openxmlformats.org/officeDocument/2006/relationships/image" Target="media/image84.wmf"/><Relationship Id="rId406" Type="http://schemas.openxmlformats.org/officeDocument/2006/relationships/image" Target="media/image175.wmf"/><Relationship Id="rId960" Type="http://schemas.openxmlformats.org/officeDocument/2006/relationships/image" Target="media/image434.wmf"/><Relationship Id="rId392" Type="http://schemas.openxmlformats.org/officeDocument/2006/relationships/oleObject" Target="embeddings/oleObject220.bin"/><Relationship Id="rId613" Type="http://schemas.openxmlformats.org/officeDocument/2006/relationships/image" Target="media/image271.wmf"/><Relationship Id="rId697" Type="http://schemas.openxmlformats.org/officeDocument/2006/relationships/oleObject" Target="embeddings/oleObject382.bin"/><Relationship Id="rId820" Type="http://schemas.openxmlformats.org/officeDocument/2006/relationships/oleObject" Target="embeddings/oleObject449.bin"/><Relationship Id="rId918" Type="http://schemas.openxmlformats.org/officeDocument/2006/relationships/image" Target="media/image413.wmf"/><Relationship Id="rId252" Type="http://schemas.openxmlformats.org/officeDocument/2006/relationships/oleObject" Target="embeddings/oleObject135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60.bin"/><Relationship Id="rId557" Type="http://schemas.openxmlformats.org/officeDocument/2006/relationships/image" Target="media/image244.wmf"/><Relationship Id="rId764" Type="http://schemas.openxmlformats.org/officeDocument/2006/relationships/oleObject" Target="embeddings/oleObject416.bin"/><Relationship Id="rId971" Type="http://schemas.openxmlformats.org/officeDocument/2006/relationships/image" Target="media/image440.wmf"/><Relationship Id="rId196" Type="http://schemas.openxmlformats.org/officeDocument/2006/relationships/oleObject" Target="embeddings/oleObject104.bin"/><Relationship Id="rId417" Type="http://schemas.openxmlformats.org/officeDocument/2006/relationships/oleObject" Target="embeddings/oleObject235.bin"/><Relationship Id="rId624" Type="http://schemas.openxmlformats.org/officeDocument/2006/relationships/oleObject" Target="embeddings/oleObject344.bin"/><Relationship Id="rId831" Type="http://schemas.openxmlformats.org/officeDocument/2006/relationships/image" Target="media/image373.wmf"/><Relationship Id="rId263" Type="http://schemas.openxmlformats.org/officeDocument/2006/relationships/image" Target="media/image118.wmf"/><Relationship Id="rId470" Type="http://schemas.openxmlformats.org/officeDocument/2006/relationships/image" Target="media/image202.wmf"/><Relationship Id="rId929" Type="http://schemas.openxmlformats.org/officeDocument/2006/relationships/oleObject" Target="embeddings/oleObject507.bin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80.bin"/><Relationship Id="rId568" Type="http://schemas.openxmlformats.org/officeDocument/2006/relationships/oleObject" Target="embeddings/oleObject315.bin"/><Relationship Id="rId775" Type="http://schemas.openxmlformats.org/officeDocument/2006/relationships/oleObject" Target="embeddings/oleObject423.bin"/><Relationship Id="rId982" Type="http://schemas.openxmlformats.org/officeDocument/2006/relationships/oleObject" Target="embeddings/oleObject533.bin"/><Relationship Id="rId428" Type="http://schemas.openxmlformats.org/officeDocument/2006/relationships/image" Target="media/image182.wmf"/><Relationship Id="rId635" Type="http://schemas.openxmlformats.org/officeDocument/2006/relationships/image" Target="media/image282.wmf"/><Relationship Id="rId842" Type="http://schemas.openxmlformats.org/officeDocument/2006/relationships/oleObject" Target="embeddings/oleObject460.bin"/><Relationship Id="rId274" Type="http://schemas.openxmlformats.org/officeDocument/2006/relationships/oleObject" Target="embeddings/oleObject148.bin"/><Relationship Id="rId481" Type="http://schemas.openxmlformats.org/officeDocument/2006/relationships/oleObject" Target="embeddings/oleObject270.bin"/><Relationship Id="rId702" Type="http://schemas.openxmlformats.org/officeDocument/2006/relationships/image" Target="media/image314.wmf"/><Relationship Id="rId69" Type="http://schemas.openxmlformats.org/officeDocument/2006/relationships/oleObject" Target="embeddings/oleObject35.bin"/><Relationship Id="rId134" Type="http://schemas.openxmlformats.org/officeDocument/2006/relationships/image" Target="media/image60.wmf"/><Relationship Id="rId579" Type="http://schemas.openxmlformats.org/officeDocument/2006/relationships/oleObject" Target="embeddings/oleObject321.bin"/><Relationship Id="rId786" Type="http://schemas.openxmlformats.org/officeDocument/2006/relationships/oleObject" Target="embeddings/oleObject430.bin"/><Relationship Id="rId993" Type="http://schemas.openxmlformats.org/officeDocument/2006/relationships/image" Target="media/image451.wmf"/><Relationship Id="rId341" Type="http://schemas.openxmlformats.org/officeDocument/2006/relationships/oleObject" Target="embeddings/oleObject190.bin"/><Relationship Id="rId439" Type="http://schemas.openxmlformats.org/officeDocument/2006/relationships/oleObject" Target="embeddings/oleObject248.bin"/><Relationship Id="rId646" Type="http://schemas.openxmlformats.org/officeDocument/2006/relationships/oleObject" Target="embeddings/oleObject355.bin"/><Relationship Id="rId201" Type="http://schemas.openxmlformats.org/officeDocument/2006/relationships/image" Target="media/image91.wmf"/><Relationship Id="rId285" Type="http://schemas.openxmlformats.org/officeDocument/2006/relationships/image" Target="media/image128.wmf"/><Relationship Id="rId506" Type="http://schemas.openxmlformats.org/officeDocument/2006/relationships/image" Target="media/image219.wmf"/><Relationship Id="rId853" Type="http://schemas.openxmlformats.org/officeDocument/2006/relationships/oleObject" Target="embeddings/oleObject465.bin"/><Relationship Id="rId492" Type="http://schemas.openxmlformats.org/officeDocument/2006/relationships/image" Target="media/image212.wmf"/><Relationship Id="rId713" Type="http://schemas.openxmlformats.org/officeDocument/2006/relationships/oleObject" Target="embeddings/oleObject390.bin"/><Relationship Id="rId797" Type="http://schemas.openxmlformats.org/officeDocument/2006/relationships/image" Target="media/image357.wmf"/><Relationship Id="rId920" Type="http://schemas.openxmlformats.org/officeDocument/2006/relationships/image" Target="media/image414.wmf"/><Relationship Id="rId145" Type="http://schemas.openxmlformats.org/officeDocument/2006/relationships/oleObject" Target="embeddings/oleObject75.bin"/><Relationship Id="rId352" Type="http://schemas.openxmlformats.org/officeDocument/2006/relationships/image" Target="media/image153.wmf"/><Relationship Id="rId212" Type="http://schemas.openxmlformats.org/officeDocument/2006/relationships/oleObject" Target="embeddings/oleObject112.bin"/><Relationship Id="rId657" Type="http://schemas.openxmlformats.org/officeDocument/2006/relationships/image" Target="media/image292.wmf"/><Relationship Id="rId864" Type="http://schemas.openxmlformats.org/officeDocument/2006/relationships/oleObject" Target="embeddings/oleObject472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1.bin"/><Relationship Id="rId296" Type="http://schemas.openxmlformats.org/officeDocument/2006/relationships/image" Target="media/image134.wmf"/><Relationship Id="rId461" Type="http://schemas.openxmlformats.org/officeDocument/2006/relationships/oleObject" Target="embeddings/oleObject260.bin"/><Relationship Id="rId517" Type="http://schemas.openxmlformats.org/officeDocument/2006/relationships/oleObject" Target="embeddings/oleObject289.bin"/><Relationship Id="rId559" Type="http://schemas.openxmlformats.org/officeDocument/2006/relationships/image" Target="media/image245.wmf"/><Relationship Id="rId724" Type="http://schemas.openxmlformats.org/officeDocument/2006/relationships/oleObject" Target="embeddings/oleObject396.bin"/><Relationship Id="rId766" Type="http://schemas.openxmlformats.org/officeDocument/2006/relationships/oleObject" Target="embeddings/oleObject417.bin"/><Relationship Id="rId931" Type="http://schemas.openxmlformats.org/officeDocument/2006/relationships/oleObject" Target="embeddings/oleObject508.bin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82.bin"/><Relationship Id="rId198" Type="http://schemas.openxmlformats.org/officeDocument/2006/relationships/oleObject" Target="embeddings/oleObject105.bin"/><Relationship Id="rId321" Type="http://schemas.openxmlformats.org/officeDocument/2006/relationships/oleObject" Target="embeddings/oleObject173.bin"/><Relationship Id="rId363" Type="http://schemas.openxmlformats.org/officeDocument/2006/relationships/oleObject" Target="embeddings/oleObject203.bin"/><Relationship Id="rId419" Type="http://schemas.openxmlformats.org/officeDocument/2006/relationships/oleObject" Target="embeddings/oleObject237.bin"/><Relationship Id="rId570" Type="http://schemas.openxmlformats.org/officeDocument/2006/relationships/oleObject" Target="embeddings/oleObject316.bin"/><Relationship Id="rId626" Type="http://schemas.openxmlformats.org/officeDocument/2006/relationships/oleObject" Target="embeddings/oleObject345.bin"/><Relationship Id="rId973" Type="http://schemas.openxmlformats.org/officeDocument/2006/relationships/image" Target="media/image441.wmf"/><Relationship Id="rId1007" Type="http://schemas.openxmlformats.org/officeDocument/2006/relationships/image" Target="media/image458.wmf"/><Relationship Id="rId223" Type="http://schemas.openxmlformats.org/officeDocument/2006/relationships/oleObject" Target="embeddings/oleObject119.bin"/><Relationship Id="rId430" Type="http://schemas.openxmlformats.org/officeDocument/2006/relationships/image" Target="media/image183.wmf"/><Relationship Id="rId668" Type="http://schemas.openxmlformats.org/officeDocument/2006/relationships/image" Target="media/image297.wmf"/><Relationship Id="rId833" Type="http://schemas.openxmlformats.org/officeDocument/2006/relationships/image" Target="media/image374.wmf"/><Relationship Id="rId875" Type="http://schemas.openxmlformats.org/officeDocument/2006/relationships/image" Target="media/image394.wmf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43.bin"/><Relationship Id="rId472" Type="http://schemas.openxmlformats.org/officeDocument/2006/relationships/image" Target="media/image203.wmf"/><Relationship Id="rId528" Type="http://schemas.openxmlformats.org/officeDocument/2006/relationships/image" Target="media/image229.wmf"/><Relationship Id="rId735" Type="http://schemas.openxmlformats.org/officeDocument/2006/relationships/image" Target="media/image330.wmf"/><Relationship Id="rId900" Type="http://schemas.openxmlformats.org/officeDocument/2006/relationships/oleObject" Target="embeddings/oleObject491.bin"/><Relationship Id="rId942" Type="http://schemas.openxmlformats.org/officeDocument/2006/relationships/image" Target="media/image425.wmf"/><Relationship Id="rId125" Type="http://schemas.openxmlformats.org/officeDocument/2006/relationships/oleObject" Target="embeddings/oleObject66.bin"/><Relationship Id="rId167" Type="http://schemas.openxmlformats.org/officeDocument/2006/relationships/image" Target="media/image75.wmf"/><Relationship Id="rId332" Type="http://schemas.openxmlformats.org/officeDocument/2006/relationships/oleObject" Target="embeddings/oleObject182.bin"/><Relationship Id="rId374" Type="http://schemas.openxmlformats.org/officeDocument/2006/relationships/oleObject" Target="embeddings/oleObject210.bin"/><Relationship Id="rId581" Type="http://schemas.openxmlformats.org/officeDocument/2006/relationships/oleObject" Target="embeddings/oleObject322.bin"/><Relationship Id="rId777" Type="http://schemas.openxmlformats.org/officeDocument/2006/relationships/image" Target="media/image349.wmf"/><Relationship Id="rId984" Type="http://schemas.openxmlformats.org/officeDocument/2006/relationships/oleObject" Target="embeddings/oleObject534.bin"/><Relationship Id="rId1018" Type="http://schemas.openxmlformats.org/officeDocument/2006/relationships/image" Target="media/image463.wmf"/><Relationship Id="rId71" Type="http://schemas.openxmlformats.org/officeDocument/2006/relationships/image" Target="media/image31.wmf"/><Relationship Id="rId234" Type="http://schemas.openxmlformats.org/officeDocument/2006/relationships/image" Target="media/image106.wmf"/><Relationship Id="rId637" Type="http://schemas.openxmlformats.org/officeDocument/2006/relationships/image" Target="media/image283.wmf"/><Relationship Id="rId679" Type="http://schemas.openxmlformats.org/officeDocument/2006/relationships/oleObject" Target="embeddings/oleObject373.bin"/><Relationship Id="rId802" Type="http://schemas.openxmlformats.org/officeDocument/2006/relationships/oleObject" Target="embeddings/oleObject440.bin"/><Relationship Id="rId844" Type="http://schemas.openxmlformats.org/officeDocument/2006/relationships/oleObject" Target="embeddings/oleObject461.bin"/><Relationship Id="rId886" Type="http://schemas.openxmlformats.org/officeDocument/2006/relationships/oleObject" Target="embeddings/oleObject483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49.bin"/><Relationship Id="rId441" Type="http://schemas.openxmlformats.org/officeDocument/2006/relationships/oleObject" Target="embeddings/oleObject249.bin"/><Relationship Id="rId483" Type="http://schemas.openxmlformats.org/officeDocument/2006/relationships/oleObject" Target="embeddings/oleObject271.bin"/><Relationship Id="rId539" Type="http://schemas.openxmlformats.org/officeDocument/2006/relationships/image" Target="media/image235.wmf"/><Relationship Id="rId690" Type="http://schemas.openxmlformats.org/officeDocument/2006/relationships/image" Target="media/image308.wmf"/><Relationship Id="rId704" Type="http://schemas.openxmlformats.org/officeDocument/2006/relationships/image" Target="media/image315.wmf"/><Relationship Id="rId746" Type="http://schemas.openxmlformats.org/officeDocument/2006/relationships/oleObject" Target="embeddings/oleObject407.bin"/><Relationship Id="rId911" Type="http://schemas.openxmlformats.org/officeDocument/2006/relationships/image" Target="media/image410.wmf"/><Relationship Id="rId40" Type="http://schemas.openxmlformats.org/officeDocument/2006/relationships/image" Target="media/image18.wmf"/><Relationship Id="rId136" Type="http://schemas.openxmlformats.org/officeDocument/2006/relationships/image" Target="media/image61.wmf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61.bin"/><Relationship Id="rId343" Type="http://schemas.openxmlformats.org/officeDocument/2006/relationships/oleObject" Target="embeddings/oleObject191.bin"/><Relationship Id="rId550" Type="http://schemas.openxmlformats.org/officeDocument/2006/relationships/oleObject" Target="embeddings/oleObject306.bin"/><Relationship Id="rId788" Type="http://schemas.openxmlformats.org/officeDocument/2006/relationships/oleObject" Target="embeddings/oleObject431.bin"/><Relationship Id="rId953" Type="http://schemas.openxmlformats.org/officeDocument/2006/relationships/oleObject" Target="embeddings/oleObject519.bin"/><Relationship Id="rId995" Type="http://schemas.openxmlformats.org/officeDocument/2006/relationships/image" Target="media/image452.wmf"/><Relationship Id="rId1029" Type="http://schemas.openxmlformats.org/officeDocument/2006/relationships/oleObject" Target="embeddings/oleObject557.bin"/><Relationship Id="rId82" Type="http://schemas.openxmlformats.org/officeDocument/2006/relationships/oleObject" Target="embeddings/oleObject42.bin"/><Relationship Id="rId203" Type="http://schemas.openxmlformats.org/officeDocument/2006/relationships/image" Target="media/image92.wmf"/><Relationship Id="rId385" Type="http://schemas.openxmlformats.org/officeDocument/2006/relationships/image" Target="media/image166.wmf"/><Relationship Id="rId592" Type="http://schemas.openxmlformats.org/officeDocument/2006/relationships/image" Target="media/image261.wmf"/><Relationship Id="rId606" Type="http://schemas.openxmlformats.org/officeDocument/2006/relationships/image" Target="media/image268.wmf"/><Relationship Id="rId648" Type="http://schemas.openxmlformats.org/officeDocument/2006/relationships/oleObject" Target="embeddings/oleObject356.bin"/><Relationship Id="rId813" Type="http://schemas.openxmlformats.org/officeDocument/2006/relationships/image" Target="media/image364.wmf"/><Relationship Id="rId855" Type="http://schemas.openxmlformats.org/officeDocument/2006/relationships/oleObject" Target="embeddings/oleObject466.bin"/><Relationship Id="rId245" Type="http://schemas.openxmlformats.org/officeDocument/2006/relationships/image" Target="media/image111.wmf"/><Relationship Id="rId287" Type="http://schemas.openxmlformats.org/officeDocument/2006/relationships/image" Target="media/image129.wmf"/><Relationship Id="rId410" Type="http://schemas.openxmlformats.org/officeDocument/2006/relationships/oleObject" Target="embeddings/oleObject230.bin"/><Relationship Id="rId452" Type="http://schemas.openxmlformats.org/officeDocument/2006/relationships/oleObject" Target="embeddings/oleObject255.bin"/><Relationship Id="rId494" Type="http://schemas.openxmlformats.org/officeDocument/2006/relationships/image" Target="media/image213.wmf"/><Relationship Id="rId508" Type="http://schemas.openxmlformats.org/officeDocument/2006/relationships/image" Target="media/image220.wmf"/><Relationship Id="rId715" Type="http://schemas.openxmlformats.org/officeDocument/2006/relationships/oleObject" Target="embeddings/oleObject391.bin"/><Relationship Id="rId897" Type="http://schemas.openxmlformats.org/officeDocument/2006/relationships/image" Target="media/image404.wmf"/><Relationship Id="rId922" Type="http://schemas.openxmlformats.org/officeDocument/2006/relationships/image" Target="media/image415.wmf"/><Relationship Id="rId105" Type="http://schemas.openxmlformats.org/officeDocument/2006/relationships/image" Target="media/image47.wmf"/><Relationship Id="rId147" Type="http://schemas.openxmlformats.org/officeDocument/2006/relationships/oleObject" Target="embeddings/oleObject76.bin"/><Relationship Id="rId312" Type="http://schemas.openxmlformats.org/officeDocument/2006/relationships/image" Target="media/image142.wmf"/><Relationship Id="rId354" Type="http://schemas.openxmlformats.org/officeDocument/2006/relationships/image" Target="media/image154.wmf"/><Relationship Id="rId757" Type="http://schemas.openxmlformats.org/officeDocument/2006/relationships/image" Target="media/image341.wmf"/><Relationship Id="rId799" Type="http://schemas.openxmlformats.org/officeDocument/2006/relationships/oleObject" Target="embeddings/oleObject438.bin"/><Relationship Id="rId964" Type="http://schemas.openxmlformats.org/officeDocument/2006/relationships/image" Target="media/image436.wmf"/><Relationship Id="rId51" Type="http://schemas.openxmlformats.org/officeDocument/2006/relationships/image" Target="media/image23.wmf"/><Relationship Id="rId93" Type="http://schemas.openxmlformats.org/officeDocument/2006/relationships/image" Target="media/image42.wmf"/><Relationship Id="rId189" Type="http://schemas.openxmlformats.org/officeDocument/2006/relationships/image" Target="media/image86.wmf"/><Relationship Id="rId396" Type="http://schemas.openxmlformats.org/officeDocument/2006/relationships/image" Target="media/image170.wmf"/><Relationship Id="rId561" Type="http://schemas.openxmlformats.org/officeDocument/2006/relationships/image" Target="media/image246.wmf"/><Relationship Id="rId617" Type="http://schemas.openxmlformats.org/officeDocument/2006/relationships/image" Target="media/image273.wmf"/><Relationship Id="rId659" Type="http://schemas.openxmlformats.org/officeDocument/2006/relationships/oleObject" Target="embeddings/oleObject363.bin"/><Relationship Id="rId824" Type="http://schemas.openxmlformats.org/officeDocument/2006/relationships/oleObject" Target="embeddings/oleObject451.bin"/><Relationship Id="rId866" Type="http://schemas.openxmlformats.org/officeDocument/2006/relationships/oleObject" Target="embeddings/oleObject473.bin"/><Relationship Id="rId214" Type="http://schemas.openxmlformats.org/officeDocument/2006/relationships/oleObject" Target="embeddings/oleObject114.bin"/><Relationship Id="rId256" Type="http://schemas.openxmlformats.org/officeDocument/2006/relationships/oleObject" Target="embeddings/oleObject138.bin"/><Relationship Id="rId298" Type="http://schemas.openxmlformats.org/officeDocument/2006/relationships/image" Target="media/image135.wmf"/><Relationship Id="rId421" Type="http://schemas.openxmlformats.org/officeDocument/2006/relationships/oleObject" Target="embeddings/oleObject238.bin"/><Relationship Id="rId463" Type="http://schemas.openxmlformats.org/officeDocument/2006/relationships/oleObject" Target="embeddings/oleObject261.bin"/><Relationship Id="rId519" Type="http://schemas.openxmlformats.org/officeDocument/2006/relationships/oleObject" Target="embeddings/oleObject290.bin"/><Relationship Id="rId670" Type="http://schemas.openxmlformats.org/officeDocument/2006/relationships/image" Target="media/image298.wmf"/><Relationship Id="rId116" Type="http://schemas.openxmlformats.org/officeDocument/2006/relationships/image" Target="media/image51.wmf"/><Relationship Id="rId158" Type="http://schemas.openxmlformats.org/officeDocument/2006/relationships/oleObject" Target="embeddings/oleObject83.bin"/><Relationship Id="rId323" Type="http://schemas.openxmlformats.org/officeDocument/2006/relationships/oleObject" Target="embeddings/oleObject174.bin"/><Relationship Id="rId530" Type="http://schemas.openxmlformats.org/officeDocument/2006/relationships/image" Target="media/image230.wmf"/><Relationship Id="rId726" Type="http://schemas.openxmlformats.org/officeDocument/2006/relationships/oleObject" Target="embeddings/oleObject397.bin"/><Relationship Id="rId768" Type="http://schemas.openxmlformats.org/officeDocument/2006/relationships/oleObject" Target="embeddings/oleObject418.bin"/><Relationship Id="rId933" Type="http://schemas.openxmlformats.org/officeDocument/2006/relationships/oleObject" Target="embeddings/oleObject509.bin"/><Relationship Id="rId975" Type="http://schemas.openxmlformats.org/officeDocument/2006/relationships/image" Target="media/image442.wmf"/><Relationship Id="rId1009" Type="http://schemas.openxmlformats.org/officeDocument/2006/relationships/image" Target="media/image459.wmf"/><Relationship Id="rId20" Type="http://schemas.openxmlformats.org/officeDocument/2006/relationships/image" Target="media/image8.wmf"/><Relationship Id="rId62" Type="http://schemas.openxmlformats.org/officeDocument/2006/relationships/oleObject" Target="embeddings/oleObject31.bin"/><Relationship Id="rId365" Type="http://schemas.openxmlformats.org/officeDocument/2006/relationships/image" Target="media/image157.wmf"/><Relationship Id="rId572" Type="http://schemas.openxmlformats.org/officeDocument/2006/relationships/oleObject" Target="embeddings/oleObject317.bin"/><Relationship Id="rId628" Type="http://schemas.openxmlformats.org/officeDocument/2006/relationships/oleObject" Target="embeddings/oleObject346.bin"/><Relationship Id="rId835" Type="http://schemas.openxmlformats.org/officeDocument/2006/relationships/image" Target="media/image375.wmf"/><Relationship Id="rId225" Type="http://schemas.openxmlformats.org/officeDocument/2006/relationships/oleObject" Target="embeddings/oleObject120.bin"/><Relationship Id="rId267" Type="http://schemas.openxmlformats.org/officeDocument/2006/relationships/image" Target="media/image119.wmf"/><Relationship Id="rId432" Type="http://schemas.openxmlformats.org/officeDocument/2006/relationships/image" Target="media/image184.wmf"/><Relationship Id="rId474" Type="http://schemas.openxmlformats.org/officeDocument/2006/relationships/image" Target="media/image204.wmf"/><Relationship Id="rId877" Type="http://schemas.openxmlformats.org/officeDocument/2006/relationships/image" Target="media/image395.wmf"/><Relationship Id="rId1020" Type="http://schemas.openxmlformats.org/officeDocument/2006/relationships/image" Target="media/image464.wmf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74.bin"/><Relationship Id="rId737" Type="http://schemas.openxmlformats.org/officeDocument/2006/relationships/image" Target="media/image331.wmf"/><Relationship Id="rId779" Type="http://schemas.openxmlformats.org/officeDocument/2006/relationships/image" Target="media/image350.wmf"/><Relationship Id="rId902" Type="http://schemas.openxmlformats.org/officeDocument/2006/relationships/oleObject" Target="embeddings/oleObject492.bin"/><Relationship Id="rId944" Type="http://schemas.openxmlformats.org/officeDocument/2006/relationships/image" Target="media/image426.wmf"/><Relationship Id="rId986" Type="http://schemas.openxmlformats.org/officeDocument/2006/relationships/oleObject" Target="embeddings/oleObject535.bin"/><Relationship Id="rId31" Type="http://schemas.openxmlformats.org/officeDocument/2006/relationships/oleObject" Target="embeddings/oleObject14.bin"/><Relationship Id="rId73" Type="http://schemas.openxmlformats.org/officeDocument/2006/relationships/image" Target="media/image32.wmf"/><Relationship Id="rId169" Type="http://schemas.openxmlformats.org/officeDocument/2006/relationships/image" Target="media/image76.wmf"/><Relationship Id="rId334" Type="http://schemas.openxmlformats.org/officeDocument/2006/relationships/oleObject" Target="embeddings/oleObject184.bin"/><Relationship Id="rId376" Type="http://schemas.openxmlformats.org/officeDocument/2006/relationships/oleObject" Target="embeddings/oleObject211.bin"/><Relationship Id="rId541" Type="http://schemas.openxmlformats.org/officeDocument/2006/relationships/image" Target="media/image236.wmf"/><Relationship Id="rId583" Type="http://schemas.openxmlformats.org/officeDocument/2006/relationships/oleObject" Target="embeddings/oleObject323.bin"/><Relationship Id="rId639" Type="http://schemas.openxmlformats.org/officeDocument/2006/relationships/image" Target="media/image284.wmf"/><Relationship Id="rId790" Type="http://schemas.openxmlformats.org/officeDocument/2006/relationships/oleObject" Target="embeddings/oleObject433.bin"/><Relationship Id="rId804" Type="http://schemas.openxmlformats.org/officeDocument/2006/relationships/oleObject" Target="embeddings/oleObject441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5.bin"/><Relationship Id="rId236" Type="http://schemas.openxmlformats.org/officeDocument/2006/relationships/image" Target="media/image107.wmf"/><Relationship Id="rId278" Type="http://schemas.openxmlformats.org/officeDocument/2006/relationships/oleObject" Target="embeddings/oleObject150.bin"/><Relationship Id="rId401" Type="http://schemas.openxmlformats.org/officeDocument/2006/relationships/oleObject" Target="embeddings/oleObject225.bin"/><Relationship Id="rId443" Type="http://schemas.openxmlformats.org/officeDocument/2006/relationships/oleObject" Target="embeddings/oleObject250.bin"/><Relationship Id="rId650" Type="http://schemas.openxmlformats.org/officeDocument/2006/relationships/oleObject" Target="embeddings/oleObject357.bin"/><Relationship Id="rId846" Type="http://schemas.openxmlformats.org/officeDocument/2006/relationships/image" Target="media/image381.wmf"/><Relationship Id="rId888" Type="http://schemas.openxmlformats.org/officeDocument/2006/relationships/oleObject" Target="embeddings/oleObject484.bin"/><Relationship Id="rId1031" Type="http://schemas.openxmlformats.org/officeDocument/2006/relationships/oleObject" Target="embeddings/oleObject558.bin"/><Relationship Id="rId303" Type="http://schemas.openxmlformats.org/officeDocument/2006/relationships/oleObject" Target="embeddings/oleObject162.bin"/><Relationship Id="rId485" Type="http://schemas.openxmlformats.org/officeDocument/2006/relationships/oleObject" Target="embeddings/oleObject273.bin"/><Relationship Id="rId692" Type="http://schemas.openxmlformats.org/officeDocument/2006/relationships/image" Target="media/image309.wmf"/><Relationship Id="rId706" Type="http://schemas.openxmlformats.org/officeDocument/2006/relationships/image" Target="media/image316.wmf"/><Relationship Id="rId748" Type="http://schemas.openxmlformats.org/officeDocument/2006/relationships/oleObject" Target="embeddings/oleObject408.bin"/><Relationship Id="rId913" Type="http://schemas.openxmlformats.org/officeDocument/2006/relationships/image" Target="media/image411.wmf"/><Relationship Id="rId955" Type="http://schemas.openxmlformats.org/officeDocument/2006/relationships/oleObject" Target="embeddings/oleObject520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3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17.bin"/><Relationship Id="rId510" Type="http://schemas.openxmlformats.org/officeDocument/2006/relationships/image" Target="media/image221.wmf"/><Relationship Id="rId552" Type="http://schemas.openxmlformats.org/officeDocument/2006/relationships/oleObject" Target="embeddings/oleObject307.bin"/><Relationship Id="rId594" Type="http://schemas.openxmlformats.org/officeDocument/2006/relationships/image" Target="media/image262.wmf"/><Relationship Id="rId608" Type="http://schemas.openxmlformats.org/officeDocument/2006/relationships/oleObject" Target="embeddings/oleObject336.bin"/><Relationship Id="rId815" Type="http://schemas.openxmlformats.org/officeDocument/2006/relationships/image" Target="media/image365.wmf"/><Relationship Id="rId997" Type="http://schemas.openxmlformats.org/officeDocument/2006/relationships/image" Target="media/image453.wmf"/><Relationship Id="rId191" Type="http://schemas.openxmlformats.org/officeDocument/2006/relationships/image" Target="media/image87.wmf"/><Relationship Id="rId205" Type="http://schemas.openxmlformats.org/officeDocument/2006/relationships/image" Target="media/image93.wmf"/><Relationship Id="rId247" Type="http://schemas.openxmlformats.org/officeDocument/2006/relationships/image" Target="media/image112.wmf"/><Relationship Id="rId412" Type="http://schemas.openxmlformats.org/officeDocument/2006/relationships/image" Target="media/image177.wmf"/><Relationship Id="rId857" Type="http://schemas.openxmlformats.org/officeDocument/2006/relationships/image" Target="media/image386.wmf"/><Relationship Id="rId899" Type="http://schemas.openxmlformats.org/officeDocument/2006/relationships/image" Target="media/image405.wmf"/><Relationship Id="rId1000" Type="http://schemas.openxmlformats.org/officeDocument/2006/relationships/oleObject" Target="embeddings/oleObject542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30.png"/><Relationship Id="rId454" Type="http://schemas.openxmlformats.org/officeDocument/2006/relationships/oleObject" Target="embeddings/oleObject256.bin"/><Relationship Id="rId496" Type="http://schemas.openxmlformats.org/officeDocument/2006/relationships/image" Target="media/image214.wmf"/><Relationship Id="rId661" Type="http://schemas.openxmlformats.org/officeDocument/2006/relationships/oleObject" Target="embeddings/oleObject364.bin"/><Relationship Id="rId717" Type="http://schemas.openxmlformats.org/officeDocument/2006/relationships/oleObject" Target="embeddings/oleObject392.bin"/><Relationship Id="rId759" Type="http://schemas.openxmlformats.org/officeDocument/2006/relationships/image" Target="media/image342.wmf"/><Relationship Id="rId924" Type="http://schemas.openxmlformats.org/officeDocument/2006/relationships/image" Target="media/image416.wmf"/><Relationship Id="rId966" Type="http://schemas.openxmlformats.org/officeDocument/2006/relationships/image" Target="media/image437.wmf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7.bin"/><Relationship Id="rId314" Type="http://schemas.openxmlformats.org/officeDocument/2006/relationships/image" Target="media/image143.wmf"/><Relationship Id="rId356" Type="http://schemas.openxmlformats.org/officeDocument/2006/relationships/image" Target="media/image155.wmf"/><Relationship Id="rId398" Type="http://schemas.openxmlformats.org/officeDocument/2006/relationships/image" Target="media/image171.wmf"/><Relationship Id="rId521" Type="http://schemas.openxmlformats.org/officeDocument/2006/relationships/oleObject" Target="embeddings/oleObject291.bin"/><Relationship Id="rId563" Type="http://schemas.openxmlformats.org/officeDocument/2006/relationships/image" Target="media/image247.wmf"/><Relationship Id="rId619" Type="http://schemas.openxmlformats.org/officeDocument/2006/relationships/image" Target="media/image274.wmf"/><Relationship Id="rId770" Type="http://schemas.openxmlformats.org/officeDocument/2006/relationships/oleObject" Target="embeddings/oleObject420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84.bin"/><Relationship Id="rId216" Type="http://schemas.openxmlformats.org/officeDocument/2006/relationships/image" Target="media/image97.wmf"/><Relationship Id="rId423" Type="http://schemas.openxmlformats.org/officeDocument/2006/relationships/oleObject" Target="embeddings/oleObject239.bin"/><Relationship Id="rId826" Type="http://schemas.openxmlformats.org/officeDocument/2006/relationships/oleObject" Target="embeddings/oleObject452.bin"/><Relationship Id="rId868" Type="http://schemas.openxmlformats.org/officeDocument/2006/relationships/oleObject" Target="embeddings/oleObject474.bin"/><Relationship Id="rId1011" Type="http://schemas.openxmlformats.org/officeDocument/2006/relationships/image" Target="media/image460.wmf"/><Relationship Id="rId258" Type="http://schemas.openxmlformats.org/officeDocument/2006/relationships/oleObject" Target="embeddings/oleObject139.bin"/><Relationship Id="rId465" Type="http://schemas.openxmlformats.org/officeDocument/2006/relationships/oleObject" Target="embeddings/oleObject262.bin"/><Relationship Id="rId630" Type="http://schemas.openxmlformats.org/officeDocument/2006/relationships/oleObject" Target="embeddings/oleObject347.bin"/><Relationship Id="rId672" Type="http://schemas.openxmlformats.org/officeDocument/2006/relationships/image" Target="media/image299.wmf"/><Relationship Id="rId728" Type="http://schemas.openxmlformats.org/officeDocument/2006/relationships/oleObject" Target="embeddings/oleObject398.bin"/><Relationship Id="rId935" Type="http://schemas.openxmlformats.org/officeDocument/2006/relationships/oleObject" Target="embeddings/oleObject510.bin"/><Relationship Id="rId22" Type="http://schemas.openxmlformats.org/officeDocument/2006/relationships/image" Target="media/image9.wmf"/><Relationship Id="rId64" Type="http://schemas.openxmlformats.org/officeDocument/2006/relationships/image" Target="media/image28.wmf"/><Relationship Id="rId118" Type="http://schemas.openxmlformats.org/officeDocument/2006/relationships/image" Target="media/image52.png"/><Relationship Id="rId325" Type="http://schemas.openxmlformats.org/officeDocument/2006/relationships/oleObject" Target="embeddings/oleObject175.bin"/><Relationship Id="rId367" Type="http://schemas.openxmlformats.org/officeDocument/2006/relationships/image" Target="media/image158.wmf"/><Relationship Id="rId532" Type="http://schemas.openxmlformats.org/officeDocument/2006/relationships/image" Target="media/image231.wmf"/><Relationship Id="rId574" Type="http://schemas.openxmlformats.org/officeDocument/2006/relationships/oleObject" Target="embeddings/oleObject318.bin"/><Relationship Id="rId977" Type="http://schemas.openxmlformats.org/officeDocument/2006/relationships/image" Target="media/image443.wmf"/><Relationship Id="rId171" Type="http://schemas.openxmlformats.org/officeDocument/2006/relationships/image" Target="media/image77.wmf"/><Relationship Id="rId227" Type="http://schemas.openxmlformats.org/officeDocument/2006/relationships/oleObject" Target="embeddings/oleObject121.bin"/><Relationship Id="rId781" Type="http://schemas.openxmlformats.org/officeDocument/2006/relationships/image" Target="media/image351.wmf"/><Relationship Id="rId837" Type="http://schemas.openxmlformats.org/officeDocument/2006/relationships/image" Target="media/image376.wmf"/><Relationship Id="rId879" Type="http://schemas.openxmlformats.org/officeDocument/2006/relationships/image" Target="media/image396.wmf"/><Relationship Id="rId1022" Type="http://schemas.openxmlformats.org/officeDocument/2006/relationships/image" Target="media/image465.wmf"/><Relationship Id="rId269" Type="http://schemas.openxmlformats.org/officeDocument/2006/relationships/image" Target="media/image120.wmf"/><Relationship Id="rId434" Type="http://schemas.openxmlformats.org/officeDocument/2006/relationships/image" Target="media/image185.wmf"/><Relationship Id="rId476" Type="http://schemas.openxmlformats.org/officeDocument/2006/relationships/image" Target="media/image205.wmf"/><Relationship Id="rId641" Type="http://schemas.openxmlformats.org/officeDocument/2006/relationships/image" Target="media/image285.wmf"/><Relationship Id="rId683" Type="http://schemas.openxmlformats.org/officeDocument/2006/relationships/oleObject" Target="embeddings/oleObject375.bin"/><Relationship Id="rId739" Type="http://schemas.openxmlformats.org/officeDocument/2006/relationships/image" Target="media/image332.wmf"/><Relationship Id="rId890" Type="http://schemas.openxmlformats.org/officeDocument/2006/relationships/oleObject" Target="embeddings/oleObject485.bin"/><Relationship Id="rId904" Type="http://schemas.openxmlformats.org/officeDocument/2006/relationships/oleObject" Target="embeddings/oleObject494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8.bin"/><Relationship Id="rId280" Type="http://schemas.openxmlformats.org/officeDocument/2006/relationships/oleObject" Target="embeddings/oleObject151.bin"/><Relationship Id="rId336" Type="http://schemas.openxmlformats.org/officeDocument/2006/relationships/oleObject" Target="embeddings/oleObject186.bin"/><Relationship Id="rId501" Type="http://schemas.openxmlformats.org/officeDocument/2006/relationships/oleObject" Target="embeddings/oleObject281.bin"/><Relationship Id="rId543" Type="http://schemas.openxmlformats.org/officeDocument/2006/relationships/image" Target="media/image237.wmf"/><Relationship Id="rId946" Type="http://schemas.openxmlformats.org/officeDocument/2006/relationships/image" Target="media/image427.wmf"/><Relationship Id="rId988" Type="http://schemas.openxmlformats.org/officeDocument/2006/relationships/oleObject" Target="embeddings/oleObject536.bin"/><Relationship Id="rId75" Type="http://schemas.openxmlformats.org/officeDocument/2006/relationships/image" Target="media/image33.wmf"/><Relationship Id="rId140" Type="http://schemas.openxmlformats.org/officeDocument/2006/relationships/image" Target="media/image63.png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12.bin"/><Relationship Id="rId403" Type="http://schemas.openxmlformats.org/officeDocument/2006/relationships/oleObject" Target="embeddings/oleObject226.bin"/><Relationship Id="rId585" Type="http://schemas.openxmlformats.org/officeDocument/2006/relationships/oleObject" Target="embeddings/oleObject324.bin"/><Relationship Id="rId750" Type="http://schemas.openxmlformats.org/officeDocument/2006/relationships/oleObject" Target="embeddings/oleObject409.bin"/><Relationship Id="rId792" Type="http://schemas.openxmlformats.org/officeDocument/2006/relationships/oleObject" Target="embeddings/oleObject434.bin"/><Relationship Id="rId806" Type="http://schemas.openxmlformats.org/officeDocument/2006/relationships/oleObject" Target="embeddings/oleObject442.bin"/><Relationship Id="rId848" Type="http://schemas.openxmlformats.org/officeDocument/2006/relationships/image" Target="media/image382.wmf"/><Relationship Id="rId1033" Type="http://schemas.openxmlformats.org/officeDocument/2006/relationships/oleObject" Target="embeddings/oleObject559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7.bin"/><Relationship Id="rId445" Type="http://schemas.openxmlformats.org/officeDocument/2006/relationships/image" Target="media/image190.wmf"/><Relationship Id="rId487" Type="http://schemas.openxmlformats.org/officeDocument/2006/relationships/oleObject" Target="embeddings/oleObject274.bin"/><Relationship Id="rId610" Type="http://schemas.openxmlformats.org/officeDocument/2006/relationships/oleObject" Target="embeddings/oleObject337.bin"/><Relationship Id="rId652" Type="http://schemas.openxmlformats.org/officeDocument/2006/relationships/oleObject" Target="embeddings/oleObject359.bin"/><Relationship Id="rId694" Type="http://schemas.openxmlformats.org/officeDocument/2006/relationships/image" Target="media/image310.wmf"/><Relationship Id="rId708" Type="http://schemas.openxmlformats.org/officeDocument/2006/relationships/image" Target="media/image317.wmf"/><Relationship Id="rId915" Type="http://schemas.openxmlformats.org/officeDocument/2006/relationships/oleObject" Target="embeddings/oleObject500.bin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3.bin"/><Relationship Id="rId347" Type="http://schemas.openxmlformats.org/officeDocument/2006/relationships/oleObject" Target="embeddings/oleObject193.bin"/><Relationship Id="rId512" Type="http://schemas.openxmlformats.org/officeDocument/2006/relationships/image" Target="media/image222.wmf"/><Relationship Id="rId957" Type="http://schemas.openxmlformats.org/officeDocument/2006/relationships/oleObject" Target="embeddings/oleObject521.bin"/><Relationship Id="rId999" Type="http://schemas.openxmlformats.org/officeDocument/2006/relationships/image" Target="media/image454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4.bin"/><Relationship Id="rId151" Type="http://schemas.openxmlformats.org/officeDocument/2006/relationships/oleObject" Target="embeddings/oleObject79.bin"/><Relationship Id="rId389" Type="http://schemas.openxmlformats.org/officeDocument/2006/relationships/image" Target="media/image167.wmf"/><Relationship Id="rId554" Type="http://schemas.openxmlformats.org/officeDocument/2006/relationships/oleObject" Target="embeddings/oleObject308.bin"/><Relationship Id="rId596" Type="http://schemas.openxmlformats.org/officeDocument/2006/relationships/image" Target="media/image263.wmf"/><Relationship Id="rId761" Type="http://schemas.openxmlformats.org/officeDocument/2006/relationships/image" Target="media/image343.wmf"/><Relationship Id="rId817" Type="http://schemas.openxmlformats.org/officeDocument/2006/relationships/image" Target="media/image366.wmf"/><Relationship Id="rId859" Type="http://schemas.openxmlformats.org/officeDocument/2006/relationships/image" Target="media/image387.wmf"/><Relationship Id="rId1002" Type="http://schemas.openxmlformats.org/officeDocument/2006/relationships/oleObject" Target="embeddings/oleObject543.bin"/><Relationship Id="rId193" Type="http://schemas.openxmlformats.org/officeDocument/2006/relationships/oleObject" Target="embeddings/oleObject102.bin"/><Relationship Id="rId207" Type="http://schemas.openxmlformats.org/officeDocument/2006/relationships/image" Target="media/image94.wmf"/><Relationship Id="rId249" Type="http://schemas.openxmlformats.org/officeDocument/2006/relationships/image" Target="media/image113.wmf"/><Relationship Id="rId414" Type="http://schemas.openxmlformats.org/officeDocument/2006/relationships/image" Target="media/image178.wmf"/><Relationship Id="rId456" Type="http://schemas.openxmlformats.org/officeDocument/2006/relationships/image" Target="media/image195.wmf"/><Relationship Id="rId498" Type="http://schemas.openxmlformats.org/officeDocument/2006/relationships/image" Target="media/image215.wmf"/><Relationship Id="rId621" Type="http://schemas.openxmlformats.org/officeDocument/2006/relationships/image" Target="media/image275.wmf"/><Relationship Id="rId663" Type="http://schemas.openxmlformats.org/officeDocument/2006/relationships/oleObject" Target="embeddings/oleObject365.bin"/><Relationship Id="rId870" Type="http://schemas.openxmlformats.org/officeDocument/2006/relationships/oleObject" Target="embeddings/oleObject475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8.bin"/><Relationship Id="rId260" Type="http://schemas.openxmlformats.org/officeDocument/2006/relationships/oleObject" Target="embeddings/oleObject140.bin"/><Relationship Id="rId316" Type="http://schemas.openxmlformats.org/officeDocument/2006/relationships/image" Target="media/image144.wmf"/><Relationship Id="rId523" Type="http://schemas.openxmlformats.org/officeDocument/2006/relationships/image" Target="media/image227.wmf"/><Relationship Id="rId719" Type="http://schemas.openxmlformats.org/officeDocument/2006/relationships/oleObject" Target="embeddings/oleObject393.bin"/><Relationship Id="rId926" Type="http://schemas.openxmlformats.org/officeDocument/2006/relationships/image" Target="media/image417.wmf"/><Relationship Id="rId968" Type="http://schemas.openxmlformats.org/officeDocument/2006/relationships/image" Target="media/image438.wmf"/><Relationship Id="rId55" Type="http://schemas.openxmlformats.org/officeDocument/2006/relationships/image" Target="media/image25.wmf"/><Relationship Id="rId97" Type="http://schemas.openxmlformats.org/officeDocument/2006/relationships/image" Target="media/image44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99.bin"/><Relationship Id="rId565" Type="http://schemas.openxmlformats.org/officeDocument/2006/relationships/image" Target="media/image248.wmf"/><Relationship Id="rId730" Type="http://schemas.openxmlformats.org/officeDocument/2006/relationships/oleObject" Target="embeddings/oleObject399.bin"/><Relationship Id="rId772" Type="http://schemas.openxmlformats.org/officeDocument/2006/relationships/oleObject" Target="embeddings/oleObject421.bin"/><Relationship Id="rId828" Type="http://schemas.openxmlformats.org/officeDocument/2006/relationships/oleObject" Target="embeddings/oleObject453.bin"/><Relationship Id="rId1013" Type="http://schemas.openxmlformats.org/officeDocument/2006/relationships/image" Target="media/image461.wmf"/><Relationship Id="rId162" Type="http://schemas.openxmlformats.org/officeDocument/2006/relationships/oleObject" Target="embeddings/oleObject85.bin"/><Relationship Id="rId218" Type="http://schemas.openxmlformats.org/officeDocument/2006/relationships/image" Target="media/image98.wmf"/><Relationship Id="rId425" Type="http://schemas.openxmlformats.org/officeDocument/2006/relationships/oleObject" Target="embeddings/oleObject240.bin"/><Relationship Id="rId467" Type="http://schemas.openxmlformats.org/officeDocument/2006/relationships/oleObject" Target="embeddings/oleObject263.bin"/><Relationship Id="rId632" Type="http://schemas.openxmlformats.org/officeDocument/2006/relationships/oleObject" Target="embeddings/oleObject348.bin"/><Relationship Id="rId271" Type="http://schemas.openxmlformats.org/officeDocument/2006/relationships/image" Target="media/image121.wmf"/><Relationship Id="rId674" Type="http://schemas.openxmlformats.org/officeDocument/2006/relationships/image" Target="media/image300.wmf"/><Relationship Id="rId881" Type="http://schemas.openxmlformats.org/officeDocument/2006/relationships/image" Target="media/image397.wmf"/><Relationship Id="rId937" Type="http://schemas.openxmlformats.org/officeDocument/2006/relationships/oleObject" Target="embeddings/oleObject511.bin"/><Relationship Id="rId979" Type="http://schemas.openxmlformats.org/officeDocument/2006/relationships/image" Target="media/image444.wmf"/><Relationship Id="rId24" Type="http://schemas.openxmlformats.org/officeDocument/2006/relationships/image" Target="media/image10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9.bin"/><Relationship Id="rId327" Type="http://schemas.openxmlformats.org/officeDocument/2006/relationships/oleObject" Target="embeddings/oleObject177.bin"/><Relationship Id="rId369" Type="http://schemas.openxmlformats.org/officeDocument/2006/relationships/oleObject" Target="embeddings/oleObject207.bin"/><Relationship Id="rId534" Type="http://schemas.openxmlformats.org/officeDocument/2006/relationships/image" Target="media/image232.wmf"/><Relationship Id="rId576" Type="http://schemas.openxmlformats.org/officeDocument/2006/relationships/image" Target="media/image253.wmf"/><Relationship Id="rId741" Type="http://schemas.openxmlformats.org/officeDocument/2006/relationships/image" Target="media/image333.wmf"/><Relationship Id="rId783" Type="http://schemas.openxmlformats.org/officeDocument/2006/relationships/oleObject" Target="embeddings/oleObject428.bin"/><Relationship Id="rId839" Type="http://schemas.openxmlformats.org/officeDocument/2006/relationships/image" Target="media/image377.wmf"/><Relationship Id="rId990" Type="http://schemas.openxmlformats.org/officeDocument/2006/relationships/oleObject" Target="embeddings/oleObject537.bin"/><Relationship Id="rId173" Type="http://schemas.openxmlformats.org/officeDocument/2006/relationships/image" Target="media/image78.wmf"/><Relationship Id="rId229" Type="http://schemas.openxmlformats.org/officeDocument/2006/relationships/oleObject" Target="embeddings/oleObject122.bin"/><Relationship Id="rId380" Type="http://schemas.openxmlformats.org/officeDocument/2006/relationships/oleObject" Target="embeddings/oleObject213.bin"/><Relationship Id="rId436" Type="http://schemas.openxmlformats.org/officeDocument/2006/relationships/image" Target="media/image186.wmf"/><Relationship Id="rId601" Type="http://schemas.openxmlformats.org/officeDocument/2006/relationships/oleObject" Target="embeddings/oleObject332.bin"/><Relationship Id="rId643" Type="http://schemas.openxmlformats.org/officeDocument/2006/relationships/image" Target="media/image286.wmf"/><Relationship Id="rId1024" Type="http://schemas.openxmlformats.org/officeDocument/2006/relationships/image" Target="media/image466.wmf"/><Relationship Id="rId240" Type="http://schemas.openxmlformats.org/officeDocument/2006/relationships/oleObject" Target="embeddings/oleObject128.bin"/><Relationship Id="rId478" Type="http://schemas.openxmlformats.org/officeDocument/2006/relationships/image" Target="media/image206.wmf"/><Relationship Id="rId685" Type="http://schemas.openxmlformats.org/officeDocument/2006/relationships/oleObject" Target="embeddings/oleObject376.bin"/><Relationship Id="rId850" Type="http://schemas.openxmlformats.org/officeDocument/2006/relationships/image" Target="media/image383.wmf"/><Relationship Id="rId892" Type="http://schemas.openxmlformats.org/officeDocument/2006/relationships/oleObject" Target="embeddings/oleObject486.bin"/><Relationship Id="rId906" Type="http://schemas.openxmlformats.org/officeDocument/2006/relationships/oleObject" Target="embeddings/oleObject495.bin"/><Relationship Id="rId948" Type="http://schemas.openxmlformats.org/officeDocument/2006/relationships/image" Target="media/image428.wmf"/><Relationship Id="rId35" Type="http://schemas.openxmlformats.org/officeDocument/2006/relationships/oleObject" Target="embeddings/oleObject16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51.bin"/><Relationship Id="rId282" Type="http://schemas.openxmlformats.org/officeDocument/2006/relationships/oleObject" Target="embeddings/oleObject152.bin"/><Relationship Id="rId338" Type="http://schemas.openxmlformats.org/officeDocument/2006/relationships/oleObject" Target="embeddings/oleObject188.bin"/><Relationship Id="rId503" Type="http://schemas.openxmlformats.org/officeDocument/2006/relationships/oleObject" Target="embeddings/oleObject282.bin"/><Relationship Id="rId545" Type="http://schemas.openxmlformats.org/officeDocument/2006/relationships/image" Target="media/image238.wmf"/><Relationship Id="rId587" Type="http://schemas.openxmlformats.org/officeDocument/2006/relationships/oleObject" Target="embeddings/oleObject325.bin"/><Relationship Id="rId710" Type="http://schemas.openxmlformats.org/officeDocument/2006/relationships/image" Target="media/image318.wmf"/><Relationship Id="rId752" Type="http://schemas.openxmlformats.org/officeDocument/2006/relationships/oleObject" Target="embeddings/oleObject410.bin"/><Relationship Id="rId808" Type="http://schemas.openxmlformats.org/officeDocument/2006/relationships/oleObject" Target="embeddings/oleObject443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184" Type="http://schemas.openxmlformats.org/officeDocument/2006/relationships/oleObject" Target="embeddings/oleObject97.bin"/><Relationship Id="rId391" Type="http://schemas.openxmlformats.org/officeDocument/2006/relationships/image" Target="media/image168.wmf"/><Relationship Id="rId405" Type="http://schemas.openxmlformats.org/officeDocument/2006/relationships/oleObject" Target="embeddings/oleObject227.bin"/><Relationship Id="rId447" Type="http://schemas.openxmlformats.org/officeDocument/2006/relationships/image" Target="media/image191.wmf"/><Relationship Id="rId612" Type="http://schemas.openxmlformats.org/officeDocument/2006/relationships/oleObject" Target="embeddings/oleObject338.bin"/><Relationship Id="rId794" Type="http://schemas.openxmlformats.org/officeDocument/2006/relationships/oleObject" Target="embeddings/oleObject435.bin"/><Relationship Id="rId1035" Type="http://schemas.openxmlformats.org/officeDocument/2006/relationships/theme" Target="theme/theme1.xml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75.bin"/><Relationship Id="rId654" Type="http://schemas.openxmlformats.org/officeDocument/2006/relationships/oleObject" Target="embeddings/oleObject360.bin"/><Relationship Id="rId696" Type="http://schemas.openxmlformats.org/officeDocument/2006/relationships/image" Target="media/image311.wmf"/><Relationship Id="rId861" Type="http://schemas.openxmlformats.org/officeDocument/2006/relationships/image" Target="media/image388.wmf"/><Relationship Id="rId917" Type="http://schemas.openxmlformats.org/officeDocument/2006/relationships/oleObject" Target="embeddings/oleObject501.bin"/><Relationship Id="rId959" Type="http://schemas.openxmlformats.org/officeDocument/2006/relationships/oleObject" Target="embeddings/oleObject522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4.bin"/><Relationship Id="rId349" Type="http://schemas.openxmlformats.org/officeDocument/2006/relationships/oleObject" Target="embeddings/oleObject194.bin"/><Relationship Id="rId514" Type="http://schemas.openxmlformats.org/officeDocument/2006/relationships/image" Target="media/image223.wmf"/><Relationship Id="rId556" Type="http://schemas.openxmlformats.org/officeDocument/2006/relationships/oleObject" Target="embeddings/oleObject309.bin"/><Relationship Id="rId721" Type="http://schemas.openxmlformats.org/officeDocument/2006/relationships/oleObject" Target="embeddings/oleObject394.bin"/><Relationship Id="rId763" Type="http://schemas.openxmlformats.org/officeDocument/2006/relationships/image" Target="media/image344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9.bin"/><Relationship Id="rId153" Type="http://schemas.openxmlformats.org/officeDocument/2006/relationships/image" Target="media/image69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201.bin"/><Relationship Id="rId416" Type="http://schemas.openxmlformats.org/officeDocument/2006/relationships/oleObject" Target="embeddings/oleObject234.bin"/><Relationship Id="rId598" Type="http://schemas.openxmlformats.org/officeDocument/2006/relationships/image" Target="media/image264.wmf"/><Relationship Id="rId819" Type="http://schemas.openxmlformats.org/officeDocument/2006/relationships/image" Target="media/image367.wmf"/><Relationship Id="rId970" Type="http://schemas.openxmlformats.org/officeDocument/2006/relationships/image" Target="media/image439.png"/><Relationship Id="rId1004" Type="http://schemas.openxmlformats.org/officeDocument/2006/relationships/oleObject" Target="embeddings/oleObject544.bin"/><Relationship Id="rId220" Type="http://schemas.openxmlformats.org/officeDocument/2006/relationships/image" Target="media/image99.wmf"/><Relationship Id="rId458" Type="http://schemas.openxmlformats.org/officeDocument/2006/relationships/image" Target="media/image196.wmf"/><Relationship Id="rId623" Type="http://schemas.openxmlformats.org/officeDocument/2006/relationships/image" Target="media/image276.wmf"/><Relationship Id="rId665" Type="http://schemas.openxmlformats.org/officeDocument/2006/relationships/oleObject" Target="embeddings/oleObject366.bin"/><Relationship Id="rId830" Type="http://schemas.openxmlformats.org/officeDocument/2006/relationships/oleObject" Target="embeddings/oleObject454.bin"/><Relationship Id="rId872" Type="http://schemas.openxmlformats.org/officeDocument/2006/relationships/oleObject" Target="embeddings/oleObject476.bin"/><Relationship Id="rId928" Type="http://schemas.openxmlformats.org/officeDocument/2006/relationships/image" Target="media/image418.wmf"/><Relationship Id="rId15" Type="http://schemas.openxmlformats.org/officeDocument/2006/relationships/image" Target="media/image6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41.bin"/><Relationship Id="rId318" Type="http://schemas.openxmlformats.org/officeDocument/2006/relationships/oleObject" Target="embeddings/oleObject170.bin"/><Relationship Id="rId525" Type="http://schemas.openxmlformats.org/officeDocument/2006/relationships/image" Target="media/image228.wmf"/><Relationship Id="rId567" Type="http://schemas.openxmlformats.org/officeDocument/2006/relationships/image" Target="media/image249.wmf"/><Relationship Id="rId732" Type="http://schemas.openxmlformats.org/officeDocument/2006/relationships/oleObject" Target="embeddings/oleObject400.bin"/><Relationship Id="rId99" Type="http://schemas.openxmlformats.org/officeDocument/2006/relationships/image" Target="media/image45.wmf"/><Relationship Id="rId122" Type="http://schemas.openxmlformats.org/officeDocument/2006/relationships/image" Target="media/image54.wmf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08.bin"/><Relationship Id="rId774" Type="http://schemas.openxmlformats.org/officeDocument/2006/relationships/oleObject" Target="embeddings/oleObject422.bin"/><Relationship Id="rId981" Type="http://schemas.openxmlformats.org/officeDocument/2006/relationships/image" Target="media/image445.wmf"/><Relationship Id="rId1015" Type="http://schemas.openxmlformats.org/officeDocument/2006/relationships/oleObject" Target="embeddings/oleObject550.bin"/><Relationship Id="rId427" Type="http://schemas.openxmlformats.org/officeDocument/2006/relationships/oleObject" Target="embeddings/oleObject242.bin"/><Relationship Id="rId469" Type="http://schemas.openxmlformats.org/officeDocument/2006/relationships/oleObject" Target="embeddings/oleObject264.bin"/><Relationship Id="rId634" Type="http://schemas.openxmlformats.org/officeDocument/2006/relationships/oleObject" Target="embeddings/oleObject349.bin"/><Relationship Id="rId676" Type="http://schemas.openxmlformats.org/officeDocument/2006/relationships/image" Target="media/image301.wmf"/><Relationship Id="rId841" Type="http://schemas.openxmlformats.org/officeDocument/2006/relationships/image" Target="media/image378.wmf"/><Relationship Id="rId883" Type="http://schemas.openxmlformats.org/officeDocument/2006/relationships/image" Target="media/image398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3.bin"/><Relationship Id="rId273" Type="http://schemas.openxmlformats.org/officeDocument/2006/relationships/image" Target="media/image122.wmf"/><Relationship Id="rId329" Type="http://schemas.openxmlformats.org/officeDocument/2006/relationships/oleObject" Target="embeddings/oleObject179.bin"/><Relationship Id="rId480" Type="http://schemas.openxmlformats.org/officeDocument/2006/relationships/image" Target="media/image207.wmf"/><Relationship Id="rId536" Type="http://schemas.openxmlformats.org/officeDocument/2006/relationships/image" Target="media/image233.png"/><Relationship Id="rId701" Type="http://schemas.openxmlformats.org/officeDocument/2006/relationships/oleObject" Target="embeddings/oleObject384.bin"/><Relationship Id="rId939" Type="http://schemas.openxmlformats.org/officeDocument/2006/relationships/oleObject" Target="embeddings/oleObject512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70.bin"/><Relationship Id="rId175" Type="http://schemas.openxmlformats.org/officeDocument/2006/relationships/image" Target="media/image79.wmf"/><Relationship Id="rId340" Type="http://schemas.openxmlformats.org/officeDocument/2006/relationships/image" Target="media/image147.wmf"/><Relationship Id="rId578" Type="http://schemas.openxmlformats.org/officeDocument/2006/relationships/image" Target="media/image254.wmf"/><Relationship Id="rId743" Type="http://schemas.openxmlformats.org/officeDocument/2006/relationships/image" Target="media/image334.wmf"/><Relationship Id="rId785" Type="http://schemas.openxmlformats.org/officeDocument/2006/relationships/image" Target="media/image352.wmf"/><Relationship Id="rId950" Type="http://schemas.openxmlformats.org/officeDocument/2006/relationships/image" Target="media/image429.wmf"/><Relationship Id="rId992" Type="http://schemas.openxmlformats.org/officeDocument/2006/relationships/oleObject" Target="embeddings/oleObject538.bin"/><Relationship Id="rId1026" Type="http://schemas.openxmlformats.org/officeDocument/2006/relationships/image" Target="media/image467.wmf"/><Relationship Id="rId200" Type="http://schemas.openxmlformats.org/officeDocument/2006/relationships/oleObject" Target="embeddings/oleObject106.bin"/><Relationship Id="rId382" Type="http://schemas.openxmlformats.org/officeDocument/2006/relationships/oleObject" Target="embeddings/oleObject214.bin"/><Relationship Id="rId438" Type="http://schemas.openxmlformats.org/officeDocument/2006/relationships/image" Target="media/image187.wmf"/><Relationship Id="rId603" Type="http://schemas.openxmlformats.org/officeDocument/2006/relationships/oleObject" Target="embeddings/oleObject333.bin"/><Relationship Id="rId645" Type="http://schemas.openxmlformats.org/officeDocument/2006/relationships/image" Target="media/image287.wmf"/><Relationship Id="rId687" Type="http://schemas.openxmlformats.org/officeDocument/2006/relationships/oleObject" Target="embeddings/oleObject377.bin"/><Relationship Id="rId810" Type="http://schemas.openxmlformats.org/officeDocument/2006/relationships/oleObject" Target="embeddings/oleObject444.bin"/><Relationship Id="rId852" Type="http://schemas.openxmlformats.org/officeDocument/2006/relationships/image" Target="media/image384.wmf"/><Relationship Id="rId908" Type="http://schemas.openxmlformats.org/officeDocument/2006/relationships/oleObject" Target="embeddings/oleObject496.bin"/><Relationship Id="rId242" Type="http://schemas.openxmlformats.org/officeDocument/2006/relationships/oleObject" Target="embeddings/oleObject129.bin"/><Relationship Id="rId284" Type="http://schemas.openxmlformats.org/officeDocument/2006/relationships/oleObject" Target="embeddings/oleObject153.bin"/><Relationship Id="rId491" Type="http://schemas.openxmlformats.org/officeDocument/2006/relationships/oleObject" Target="embeddings/oleObject276.bin"/><Relationship Id="rId505" Type="http://schemas.openxmlformats.org/officeDocument/2006/relationships/oleObject" Target="embeddings/oleObject283.bin"/><Relationship Id="rId712" Type="http://schemas.openxmlformats.org/officeDocument/2006/relationships/image" Target="media/image319.wmf"/><Relationship Id="rId894" Type="http://schemas.openxmlformats.org/officeDocument/2006/relationships/oleObject" Target="embeddings/oleObject487.bin"/><Relationship Id="rId37" Type="http://schemas.openxmlformats.org/officeDocument/2006/relationships/oleObject" Target="embeddings/oleObject1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53.bin"/><Relationship Id="rId144" Type="http://schemas.openxmlformats.org/officeDocument/2006/relationships/image" Target="media/image66.wmf"/><Relationship Id="rId547" Type="http://schemas.openxmlformats.org/officeDocument/2006/relationships/image" Target="media/image239.wmf"/><Relationship Id="rId589" Type="http://schemas.openxmlformats.org/officeDocument/2006/relationships/oleObject" Target="embeddings/oleObject326.bin"/><Relationship Id="rId754" Type="http://schemas.openxmlformats.org/officeDocument/2006/relationships/oleObject" Target="embeddings/oleObject411.bin"/><Relationship Id="rId796" Type="http://schemas.openxmlformats.org/officeDocument/2006/relationships/oleObject" Target="embeddings/oleObject436.bin"/><Relationship Id="rId961" Type="http://schemas.openxmlformats.org/officeDocument/2006/relationships/oleObject" Target="embeddings/oleObject523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95.bin"/><Relationship Id="rId393" Type="http://schemas.openxmlformats.org/officeDocument/2006/relationships/oleObject" Target="embeddings/oleObject221.bin"/><Relationship Id="rId407" Type="http://schemas.openxmlformats.org/officeDocument/2006/relationships/oleObject" Target="embeddings/oleObject228.bin"/><Relationship Id="rId449" Type="http://schemas.openxmlformats.org/officeDocument/2006/relationships/image" Target="media/image192.wmf"/><Relationship Id="rId614" Type="http://schemas.openxmlformats.org/officeDocument/2006/relationships/oleObject" Target="embeddings/oleObject339.bin"/><Relationship Id="rId656" Type="http://schemas.openxmlformats.org/officeDocument/2006/relationships/oleObject" Target="embeddings/oleObject361.bin"/><Relationship Id="rId821" Type="http://schemas.openxmlformats.org/officeDocument/2006/relationships/image" Target="media/image368.wmf"/><Relationship Id="rId863" Type="http://schemas.openxmlformats.org/officeDocument/2006/relationships/oleObject" Target="embeddings/oleObject471.bin"/><Relationship Id="rId211" Type="http://schemas.openxmlformats.org/officeDocument/2006/relationships/image" Target="media/image96.wmf"/><Relationship Id="rId253" Type="http://schemas.openxmlformats.org/officeDocument/2006/relationships/oleObject" Target="embeddings/oleObject136.bin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5.bin"/><Relationship Id="rId460" Type="http://schemas.openxmlformats.org/officeDocument/2006/relationships/image" Target="media/image197.wmf"/><Relationship Id="rId516" Type="http://schemas.openxmlformats.org/officeDocument/2006/relationships/image" Target="media/image224.wmf"/><Relationship Id="rId698" Type="http://schemas.openxmlformats.org/officeDocument/2006/relationships/image" Target="media/image312.wmf"/><Relationship Id="rId919" Type="http://schemas.openxmlformats.org/officeDocument/2006/relationships/oleObject" Target="embeddings/oleObject502.bin"/><Relationship Id="rId48" Type="http://schemas.openxmlformats.org/officeDocument/2006/relationships/oleObject" Target="embeddings/oleObject23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72.bin"/><Relationship Id="rId558" Type="http://schemas.openxmlformats.org/officeDocument/2006/relationships/oleObject" Target="embeddings/oleObject310.bin"/><Relationship Id="rId723" Type="http://schemas.openxmlformats.org/officeDocument/2006/relationships/oleObject" Target="embeddings/oleObject395.bin"/><Relationship Id="rId765" Type="http://schemas.openxmlformats.org/officeDocument/2006/relationships/image" Target="media/image345.wmf"/><Relationship Id="rId930" Type="http://schemas.openxmlformats.org/officeDocument/2006/relationships/image" Target="media/image419.wmf"/><Relationship Id="rId972" Type="http://schemas.openxmlformats.org/officeDocument/2006/relationships/oleObject" Target="embeddings/oleObject528.bin"/><Relationship Id="rId1006" Type="http://schemas.openxmlformats.org/officeDocument/2006/relationships/oleObject" Target="embeddings/oleObject545.bin"/><Relationship Id="rId155" Type="http://schemas.openxmlformats.org/officeDocument/2006/relationships/image" Target="media/image70.wmf"/><Relationship Id="rId197" Type="http://schemas.openxmlformats.org/officeDocument/2006/relationships/image" Target="media/image89.wmf"/><Relationship Id="rId362" Type="http://schemas.openxmlformats.org/officeDocument/2006/relationships/oleObject" Target="embeddings/oleObject202.bin"/><Relationship Id="rId418" Type="http://schemas.openxmlformats.org/officeDocument/2006/relationships/oleObject" Target="embeddings/oleObject236.bin"/><Relationship Id="rId625" Type="http://schemas.openxmlformats.org/officeDocument/2006/relationships/image" Target="media/image277.wmf"/><Relationship Id="rId832" Type="http://schemas.openxmlformats.org/officeDocument/2006/relationships/oleObject" Target="embeddings/oleObject455.bin"/><Relationship Id="rId222" Type="http://schemas.openxmlformats.org/officeDocument/2006/relationships/image" Target="media/image100.wmf"/><Relationship Id="rId264" Type="http://schemas.openxmlformats.org/officeDocument/2006/relationships/oleObject" Target="embeddings/oleObject142.bin"/><Relationship Id="rId471" Type="http://schemas.openxmlformats.org/officeDocument/2006/relationships/oleObject" Target="embeddings/oleObject265.bin"/><Relationship Id="rId667" Type="http://schemas.openxmlformats.org/officeDocument/2006/relationships/oleObject" Target="embeddings/oleObject367.bin"/><Relationship Id="rId874" Type="http://schemas.openxmlformats.org/officeDocument/2006/relationships/oleObject" Target="embeddings/oleObject477.bin"/><Relationship Id="rId17" Type="http://schemas.openxmlformats.org/officeDocument/2006/relationships/image" Target="media/image7.wmf"/><Relationship Id="rId59" Type="http://schemas.openxmlformats.org/officeDocument/2006/relationships/image" Target="media/image26.wmf"/><Relationship Id="rId124" Type="http://schemas.openxmlformats.org/officeDocument/2006/relationships/image" Target="media/image55.wmf"/><Relationship Id="rId527" Type="http://schemas.openxmlformats.org/officeDocument/2006/relationships/oleObject" Target="embeddings/oleObject295.bin"/><Relationship Id="rId569" Type="http://schemas.openxmlformats.org/officeDocument/2006/relationships/image" Target="media/image250.wmf"/><Relationship Id="rId734" Type="http://schemas.openxmlformats.org/officeDocument/2006/relationships/oleObject" Target="embeddings/oleObject401.bin"/><Relationship Id="rId776" Type="http://schemas.openxmlformats.org/officeDocument/2006/relationships/oleObject" Target="embeddings/oleObject424.bin"/><Relationship Id="rId941" Type="http://schemas.openxmlformats.org/officeDocument/2006/relationships/oleObject" Target="embeddings/oleObject513.bin"/><Relationship Id="rId983" Type="http://schemas.openxmlformats.org/officeDocument/2006/relationships/image" Target="media/image446.wmf"/><Relationship Id="rId70" Type="http://schemas.openxmlformats.org/officeDocument/2006/relationships/oleObject" Target="embeddings/oleObject36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81.bin"/><Relationship Id="rId373" Type="http://schemas.openxmlformats.org/officeDocument/2006/relationships/oleObject" Target="embeddings/oleObject209.bin"/><Relationship Id="rId429" Type="http://schemas.openxmlformats.org/officeDocument/2006/relationships/oleObject" Target="embeddings/oleObject243.bin"/><Relationship Id="rId580" Type="http://schemas.openxmlformats.org/officeDocument/2006/relationships/image" Target="media/image255.wmf"/><Relationship Id="rId636" Type="http://schemas.openxmlformats.org/officeDocument/2006/relationships/oleObject" Target="embeddings/oleObject350.bin"/><Relationship Id="rId801" Type="http://schemas.openxmlformats.org/officeDocument/2006/relationships/image" Target="media/image358.wmf"/><Relationship Id="rId1017" Type="http://schemas.openxmlformats.org/officeDocument/2006/relationships/oleObject" Target="embeddings/oleObject55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4.bin"/><Relationship Id="rId440" Type="http://schemas.openxmlformats.org/officeDocument/2006/relationships/image" Target="media/image188.wmf"/><Relationship Id="rId678" Type="http://schemas.openxmlformats.org/officeDocument/2006/relationships/image" Target="media/image302.wmf"/><Relationship Id="rId843" Type="http://schemas.openxmlformats.org/officeDocument/2006/relationships/image" Target="media/image379.wmf"/><Relationship Id="rId885" Type="http://schemas.openxmlformats.org/officeDocument/2006/relationships/image" Target="media/image399.wmf"/><Relationship Id="rId28" Type="http://schemas.openxmlformats.org/officeDocument/2006/relationships/image" Target="media/image12.wmf"/><Relationship Id="rId275" Type="http://schemas.openxmlformats.org/officeDocument/2006/relationships/image" Target="media/image123.wmf"/><Relationship Id="rId300" Type="http://schemas.openxmlformats.org/officeDocument/2006/relationships/image" Target="media/image136.wmf"/><Relationship Id="rId482" Type="http://schemas.openxmlformats.org/officeDocument/2006/relationships/image" Target="media/image208.wmf"/><Relationship Id="rId538" Type="http://schemas.openxmlformats.org/officeDocument/2006/relationships/oleObject" Target="embeddings/oleObject300.bin"/><Relationship Id="rId703" Type="http://schemas.openxmlformats.org/officeDocument/2006/relationships/oleObject" Target="embeddings/oleObject385.bin"/><Relationship Id="rId745" Type="http://schemas.openxmlformats.org/officeDocument/2006/relationships/image" Target="media/image335.wmf"/><Relationship Id="rId910" Type="http://schemas.openxmlformats.org/officeDocument/2006/relationships/oleObject" Target="embeddings/oleObject497.bin"/><Relationship Id="rId952" Type="http://schemas.openxmlformats.org/officeDocument/2006/relationships/image" Target="media/image430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71.bin"/><Relationship Id="rId177" Type="http://schemas.openxmlformats.org/officeDocument/2006/relationships/image" Target="media/image80.wmf"/><Relationship Id="rId342" Type="http://schemas.openxmlformats.org/officeDocument/2006/relationships/image" Target="media/image148.wmf"/><Relationship Id="rId384" Type="http://schemas.openxmlformats.org/officeDocument/2006/relationships/oleObject" Target="embeddings/oleObject215.bin"/><Relationship Id="rId591" Type="http://schemas.openxmlformats.org/officeDocument/2006/relationships/oleObject" Target="embeddings/oleObject327.bin"/><Relationship Id="rId605" Type="http://schemas.openxmlformats.org/officeDocument/2006/relationships/oleObject" Target="embeddings/oleObject334.bin"/><Relationship Id="rId787" Type="http://schemas.openxmlformats.org/officeDocument/2006/relationships/image" Target="media/image353.wmf"/><Relationship Id="rId812" Type="http://schemas.openxmlformats.org/officeDocument/2006/relationships/oleObject" Target="embeddings/oleObject445.bin"/><Relationship Id="rId994" Type="http://schemas.openxmlformats.org/officeDocument/2006/relationships/oleObject" Target="embeddings/oleObject539.bin"/><Relationship Id="rId1028" Type="http://schemas.openxmlformats.org/officeDocument/2006/relationships/image" Target="media/image468.wmf"/><Relationship Id="rId202" Type="http://schemas.openxmlformats.org/officeDocument/2006/relationships/oleObject" Target="embeddings/oleObject107.bin"/><Relationship Id="rId244" Type="http://schemas.openxmlformats.org/officeDocument/2006/relationships/oleObject" Target="embeddings/oleObject130.bin"/><Relationship Id="rId647" Type="http://schemas.openxmlformats.org/officeDocument/2006/relationships/image" Target="media/image288.wmf"/><Relationship Id="rId689" Type="http://schemas.openxmlformats.org/officeDocument/2006/relationships/oleObject" Target="embeddings/oleObject378.bin"/><Relationship Id="rId854" Type="http://schemas.openxmlformats.org/officeDocument/2006/relationships/image" Target="media/image385.wmf"/><Relationship Id="rId896" Type="http://schemas.openxmlformats.org/officeDocument/2006/relationships/oleObject" Target="embeddings/oleObject489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54.bin"/><Relationship Id="rId451" Type="http://schemas.openxmlformats.org/officeDocument/2006/relationships/image" Target="media/image193.wmf"/><Relationship Id="rId493" Type="http://schemas.openxmlformats.org/officeDocument/2006/relationships/oleObject" Target="embeddings/oleObject277.bin"/><Relationship Id="rId507" Type="http://schemas.openxmlformats.org/officeDocument/2006/relationships/oleObject" Target="embeddings/oleObject284.bin"/><Relationship Id="rId549" Type="http://schemas.openxmlformats.org/officeDocument/2006/relationships/image" Target="media/image240.wmf"/><Relationship Id="rId714" Type="http://schemas.openxmlformats.org/officeDocument/2006/relationships/image" Target="media/image320.wmf"/><Relationship Id="rId756" Type="http://schemas.openxmlformats.org/officeDocument/2006/relationships/oleObject" Target="embeddings/oleObject412.bin"/><Relationship Id="rId921" Type="http://schemas.openxmlformats.org/officeDocument/2006/relationships/oleObject" Target="embeddings/oleObject503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4.bin"/><Relationship Id="rId146" Type="http://schemas.openxmlformats.org/officeDocument/2006/relationships/image" Target="media/image67.wmf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66.bin"/><Relationship Id="rId353" Type="http://schemas.openxmlformats.org/officeDocument/2006/relationships/oleObject" Target="embeddings/oleObject196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29.bin"/><Relationship Id="rId560" Type="http://schemas.openxmlformats.org/officeDocument/2006/relationships/oleObject" Target="embeddings/oleObject311.bin"/><Relationship Id="rId798" Type="http://schemas.openxmlformats.org/officeDocument/2006/relationships/oleObject" Target="embeddings/oleObject437.bin"/><Relationship Id="rId963" Type="http://schemas.openxmlformats.org/officeDocument/2006/relationships/oleObject" Target="embeddings/oleObject524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13.bin"/><Relationship Id="rId420" Type="http://schemas.openxmlformats.org/officeDocument/2006/relationships/image" Target="media/image179.wmf"/><Relationship Id="rId616" Type="http://schemas.openxmlformats.org/officeDocument/2006/relationships/oleObject" Target="embeddings/oleObject340.bin"/><Relationship Id="rId658" Type="http://schemas.openxmlformats.org/officeDocument/2006/relationships/oleObject" Target="embeddings/oleObject362.bin"/><Relationship Id="rId823" Type="http://schemas.openxmlformats.org/officeDocument/2006/relationships/image" Target="media/image369.wmf"/><Relationship Id="rId865" Type="http://schemas.openxmlformats.org/officeDocument/2006/relationships/image" Target="media/image389.wmf"/><Relationship Id="rId255" Type="http://schemas.openxmlformats.org/officeDocument/2006/relationships/image" Target="media/image114.wmf"/><Relationship Id="rId297" Type="http://schemas.openxmlformats.org/officeDocument/2006/relationships/oleObject" Target="embeddings/oleObject159.bin"/><Relationship Id="rId462" Type="http://schemas.openxmlformats.org/officeDocument/2006/relationships/image" Target="media/image198.wmf"/><Relationship Id="rId518" Type="http://schemas.openxmlformats.org/officeDocument/2006/relationships/image" Target="media/image225.wmf"/><Relationship Id="rId725" Type="http://schemas.openxmlformats.org/officeDocument/2006/relationships/image" Target="media/image325.wmf"/><Relationship Id="rId932" Type="http://schemas.openxmlformats.org/officeDocument/2006/relationships/image" Target="media/image420.wmf"/><Relationship Id="rId115" Type="http://schemas.openxmlformats.org/officeDocument/2006/relationships/image" Target="media/image50.png"/><Relationship Id="rId157" Type="http://schemas.openxmlformats.org/officeDocument/2006/relationships/image" Target="media/image71.wmf"/><Relationship Id="rId322" Type="http://schemas.openxmlformats.org/officeDocument/2006/relationships/image" Target="media/image145.wmf"/><Relationship Id="rId364" Type="http://schemas.openxmlformats.org/officeDocument/2006/relationships/oleObject" Target="embeddings/oleObject204.bin"/><Relationship Id="rId767" Type="http://schemas.openxmlformats.org/officeDocument/2006/relationships/image" Target="media/image346.wmf"/><Relationship Id="rId974" Type="http://schemas.openxmlformats.org/officeDocument/2006/relationships/oleObject" Target="embeddings/oleObject529.bin"/><Relationship Id="rId1008" Type="http://schemas.openxmlformats.org/officeDocument/2006/relationships/oleObject" Target="embeddings/oleObject546.bin"/><Relationship Id="rId61" Type="http://schemas.openxmlformats.org/officeDocument/2006/relationships/image" Target="media/image27.wmf"/><Relationship Id="rId199" Type="http://schemas.openxmlformats.org/officeDocument/2006/relationships/image" Target="media/image90.wmf"/><Relationship Id="rId571" Type="http://schemas.openxmlformats.org/officeDocument/2006/relationships/image" Target="media/image251.wmf"/><Relationship Id="rId627" Type="http://schemas.openxmlformats.org/officeDocument/2006/relationships/image" Target="media/image278.wmf"/><Relationship Id="rId669" Type="http://schemas.openxmlformats.org/officeDocument/2006/relationships/oleObject" Target="embeddings/oleObject368.bin"/><Relationship Id="rId834" Type="http://schemas.openxmlformats.org/officeDocument/2006/relationships/oleObject" Target="embeddings/oleObject456.bin"/><Relationship Id="rId876" Type="http://schemas.openxmlformats.org/officeDocument/2006/relationships/oleObject" Target="embeddings/oleObject478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01.wmf"/><Relationship Id="rId266" Type="http://schemas.openxmlformats.org/officeDocument/2006/relationships/oleObject" Target="embeddings/oleObject144.bin"/><Relationship Id="rId431" Type="http://schemas.openxmlformats.org/officeDocument/2006/relationships/oleObject" Target="embeddings/oleObject244.bin"/><Relationship Id="rId473" Type="http://schemas.openxmlformats.org/officeDocument/2006/relationships/oleObject" Target="embeddings/oleObject266.bin"/><Relationship Id="rId529" Type="http://schemas.openxmlformats.org/officeDocument/2006/relationships/oleObject" Target="embeddings/oleObject296.bin"/><Relationship Id="rId680" Type="http://schemas.openxmlformats.org/officeDocument/2006/relationships/image" Target="media/image303.wmf"/><Relationship Id="rId736" Type="http://schemas.openxmlformats.org/officeDocument/2006/relationships/oleObject" Target="embeddings/oleObject402.bin"/><Relationship Id="rId901" Type="http://schemas.openxmlformats.org/officeDocument/2006/relationships/image" Target="media/image406.wmf"/><Relationship Id="rId30" Type="http://schemas.openxmlformats.org/officeDocument/2006/relationships/image" Target="media/image13.wmf"/><Relationship Id="rId126" Type="http://schemas.openxmlformats.org/officeDocument/2006/relationships/image" Target="media/image56.wmf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83.bin"/><Relationship Id="rId540" Type="http://schemas.openxmlformats.org/officeDocument/2006/relationships/oleObject" Target="embeddings/oleObject301.bin"/><Relationship Id="rId778" Type="http://schemas.openxmlformats.org/officeDocument/2006/relationships/oleObject" Target="embeddings/oleObject425.bin"/><Relationship Id="rId943" Type="http://schemas.openxmlformats.org/officeDocument/2006/relationships/oleObject" Target="embeddings/oleObject514.bin"/><Relationship Id="rId985" Type="http://schemas.openxmlformats.org/officeDocument/2006/relationships/image" Target="media/image447.wmf"/><Relationship Id="rId1019" Type="http://schemas.openxmlformats.org/officeDocument/2006/relationships/oleObject" Target="embeddings/oleObject552.bin"/><Relationship Id="rId72" Type="http://schemas.openxmlformats.org/officeDocument/2006/relationships/oleObject" Target="embeddings/oleObject37.bin"/><Relationship Id="rId375" Type="http://schemas.openxmlformats.org/officeDocument/2006/relationships/image" Target="media/image161.wmf"/><Relationship Id="rId582" Type="http://schemas.openxmlformats.org/officeDocument/2006/relationships/image" Target="media/image256.wmf"/><Relationship Id="rId638" Type="http://schemas.openxmlformats.org/officeDocument/2006/relationships/oleObject" Target="embeddings/oleObject351.bin"/><Relationship Id="rId803" Type="http://schemas.openxmlformats.org/officeDocument/2006/relationships/image" Target="media/image359.wmf"/><Relationship Id="rId845" Type="http://schemas.openxmlformats.org/officeDocument/2006/relationships/image" Target="media/image380.png"/><Relationship Id="rId1030" Type="http://schemas.openxmlformats.org/officeDocument/2006/relationships/image" Target="media/image469.wmf"/><Relationship Id="rId3" Type="http://schemas.openxmlformats.org/officeDocument/2006/relationships/settings" Target="settings.xml"/><Relationship Id="rId235" Type="http://schemas.openxmlformats.org/officeDocument/2006/relationships/oleObject" Target="embeddings/oleObject125.bin"/><Relationship Id="rId277" Type="http://schemas.openxmlformats.org/officeDocument/2006/relationships/image" Target="media/image124.wmf"/><Relationship Id="rId400" Type="http://schemas.openxmlformats.org/officeDocument/2006/relationships/image" Target="media/image172.wmf"/><Relationship Id="rId442" Type="http://schemas.openxmlformats.org/officeDocument/2006/relationships/image" Target="media/image189.wmf"/><Relationship Id="rId484" Type="http://schemas.openxmlformats.org/officeDocument/2006/relationships/oleObject" Target="embeddings/oleObject272.bin"/><Relationship Id="rId705" Type="http://schemas.openxmlformats.org/officeDocument/2006/relationships/oleObject" Target="embeddings/oleObject386.bin"/><Relationship Id="rId887" Type="http://schemas.openxmlformats.org/officeDocument/2006/relationships/image" Target="media/image400.wmf"/><Relationship Id="rId137" Type="http://schemas.openxmlformats.org/officeDocument/2006/relationships/oleObject" Target="embeddings/oleObject72.bin"/><Relationship Id="rId302" Type="http://schemas.openxmlformats.org/officeDocument/2006/relationships/image" Target="media/image137.wmf"/><Relationship Id="rId344" Type="http://schemas.openxmlformats.org/officeDocument/2006/relationships/image" Target="media/image149.wmf"/><Relationship Id="rId691" Type="http://schemas.openxmlformats.org/officeDocument/2006/relationships/oleObject" Target="embeddings/oleObject379.bin"/><Relationship Id="rId747" Type="http://schemas.openxmlformats.org/officeDocument/2006/relationships/image" Target="media/image336.wmf"/><Relationship Id="rId789" Type="http://schemas.openxmlformats.org/officeDocument/2006/relationships/oleObject" Target="embeddings/oleObject432.bin"/><Relationship Id="rId912" Type="http://schemas.openxmlformats.org/officeDocument/2006/relationships/oleObject" Target="embeddings/oleObject498.bin"/><Relationship Id="rId954" Type="http://schemas.openxmlformats.org/officeDocument/2006/relationships/image" Target="media/image431.wmf"/><Relationship Id="rId996" Type="http://schemas.openxmlformats.org/officeDocument/2006/relationships/oleObject" Target="embeddings/oleObject540.bin"/><Relationship Id="rId41" Type="http://schemas.openxmlformats.org/officeDocument/2006/relationships/oleObject" Target="embeddings/oleObject19.bin"/><Relationship Id="rId83" Type="http://schemas.openxmlformats.org/officeDocument/2006/relationships/image" Target="media/image37.wmf"/><Relationship Id="rId179" Type="http://schemas.openxmlformats.org/officeDocument/2006/relationships/image" Target="media/image81.wmf"/><Relationship Id="rId386" Type="http://schemas.openxmlformats.org/officeDocument/2006/relationships/oleObject" Target="embeddings/oleObject216.bin"/><Relationship Id="rId551" Type="http://schemas.openxmlformats.org/officeDocument/2006/relationships/image" Target="media/image241.wmf"/><Relationship Id="rId593" Type="http://schemas.openxmlformats.org/officeDocument/2006/relationships/oleObject" Target="embeddings/oleObject328.bin"/><Relationship Id="rId607" Type="http://schemas.openxmlformats.org/officeDocument/2006/relationships/oleObject" Target="embeddings/oleObject335.bin"/><Relationship Id="rId649" Type="http://schemas.openxmlformats.org/officeDocument/2006/relationships/image" Target="media/image289.wmf"/><Relationship Id="rId814" Type="http://schemas.openxmlformats.org/officeDocument/2006/relationships/oleObject" Target="embeddings/oleObject446.bin"/><Relationship Id="rId856" Type="http://schemas.openxmlformats.org/officeDocument/2006/relationships/oleObject" Target="embeddings/oleObject467.bin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8.bin"/><Relationship Id="rId246" Type="http://schemas.openxmlformats.org/officeDocument/2006/relationships/oleObject" Target="embeddings/oleObject131.bin"/><Relationship Id="rId288" Type="http://schemas.openxmlformats.org/officeDocument/2006/relationships/oleObject" Target="embeddings/oleObject155.bin"/><Relationship Id="rId411" Type="http://schemas.openxmlformats.org/officeDocument/2006/relationships/oleObject" Target="embeddings/oleObject231.bin"/><Relationship Id="rId453" Type="http://schemas.openxmlformats.org/officeDocument/2006/relationships/image" Target="media/image194.wmf"/><Relationship Id="rId509" Type="http://schemas.openxmlformats.org/officeDocument/2006/relationships/oleObject" Target="embeddings/oleObject285.bin"/><Relationship Id="rId660" Type="http://schemas.openxmlformats.org/officeDocument/2006/relationships/image" Target="media/image293.wmf"/><Relationship Id="rId898" Type="http://schemas.openxmlformats.org/officeDocument/2006/relationships/oleObject" Target="embeddings/oleObject490.bin"/><Relationship Id="rId106" Type="http://schemas.openxmlformats.org/officeDocument/2006/relationships/oleObject" Target="embeddings/oleObject55.bin"/><Relationship Id="rId313" Type="http://schemas.openxmlformats.org/officeDocument/2006/relationships/oleObject" Target="embeddings/oleObject167.bin"/><Relationship Id="rId495" Type="http://schemas.openxmlformats.org/officeDocument/2006/relationships/oleObject" Target="embeddings/oleObject278.bin"/><Relationship Id="rId716" Type="http://schemas.openxmlformats.org/officeDocument/2006/relationships/image" Target="media/image321.wmf"/><Relationship Id="rId758" Type="http://schemas.openxmlformats.org/officeDocument/2006/relationships/oleObject" Target="embeddings/oleObject413.bin"/><Relationship Id="rId923" Type="http://schemas.openxmlformats.org/officeDocument/2006/relationships/oleObject" Target="embeddings/oleObject504.bin"/><Relationship Id="rId965" Type="http://schemas.openxmlformats.org/officeDocument/2006/relationships/oleObject" Target="embeddings/oleObject525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68.wmf"/><Relationship Id="rId355" Type="http://schemas.openxmlformats.org/officeDocument/2006/relationships/oleObject" Target="embeddings/oleObject197.bin"/><Relationship Id="rId397" Type="http://schemas.openxmlformats.org/officeDocument/2006/relationships/oleObject" Target="embeddings/oleObject223.bin"/><Relationship Id="rId520" Type="http://schemas.openxmlformats.org/officeDocument/2006/relationships/image" Target="media/image226.wmf"/><Relationship Id="rId562" Type="http://schemas.openxmlformats.org/officeDocument/2006/relationships/oleObject" Target="embeddings/oleObject312.bin"/><Relationship Id="rId618" Type="http://schemas.openxmlformats.org/officeDocument/2006/relationships/oleObject" Target="embeddings/oleObject341.bin"/><Relationship Id="rId825" Type="http://schemas.openxmlformats.org/officeDocument/2006/relationships/image" Target="media/image370.wmf"/><Relationship Id="rId215" Type="http://schemas.openxmlformats.org/officeDocument/2006/relationships/oleObject" Target="embeddings/oleObject115.bin"/><Relationship Id="rId257" Type="http://schemas.openxmlformats.org/officeDocument/2006/relationships/image" Target="media/image115.wmf"/><Relationship Id="rId422" Type="http://schemas.openxmlformats.org/officeDocument/2006/relationships/image" Target="media/image180.wmf"/><Relationship Id="rId464" Type="http://schemas.openxmlformats.org/officeDocument/2006/relationships/image" Target="media/image199.wmf"/><Relationship Id="rId867" Type="http://schemas.openxmlformats.org/officeDocument/2006/relationships/image" Target="media/image390.wmf"/><Relationship Id="rId1010" Type="http://schemas.openxmlformats.org/officeDocument/2006/relationships/oleObject" Target="embeddings/oleObject547.bin"/><Relationship Id="rId299" Type="http://schemas.openxmlformats.org/officeDocument/2006/relationships/oleObject" Target="embeddings/oleObject160.bin"/><Relationship Id="rId727" Type="http://schemas.openxmlformats.org/officeDocument/2006/relationships/image" Target="media/image326.wmf"/><Relationship Id="rId934" Type="http://schemas.openxmlformats.org/officeDocument/2006/relationships/image" Target="media/image421.wmf"/><Relationship Id="rId63" Type="http://schemas.openxmlformats.org/officeDocument/2006/relationships/oleObject" Target="embeddings/oleObject32.bin"/><Relationship Id="rId159" Type="http://schemas.openxmlformats.org/officeDocument/2006/relationships/image" Target="media/image72.wmf"/><Relationship Id="rId366" Type="http://schemas.openxmlformats.org/officeDocument/2006/relationships/oleObject" Target="embeddings/oleObject205.bin"/><Relationship Id="rId573" Type="http://schemas.openxmlformats.org/officeDocument/2006/relationships/image" Target="media/image252.wmf"/><Relationship Id="rId780" Type="http://schemas.openxmlformats.org/officeDocument/2006/relationships/oleObject" Target="embeddings/oleObject426.bin"/><Relationship Id="rId226" Type="http://schemas.openxmlformats.org/officeDocument/2006/relationships/image" Target="media/image102.wmf"/><Relationship Id="rId433" Type="http://schemas.openxmlformats.org/officeDocument/2006/relationships/oleObject" Target="embeddings/oleObject245.bin"/><Relationship Id="rId878" Type="http://schemas.openxmlformats.org/officeDocument/2006/relationships/oleObject" Target="embeddings/oleObject479.bin"/><Relationship Id="rId640" Type="http://schemas.openxmlformats.org/officeDocument/2006/relationships/oleObject" Target="embeddings/oleObject352.bin"/><Relationship Id="rId738" Type="http://schemas.openxmlformats.org/officeDocument/2006/relationships/oleObject" Target="embeddings/oleObject403.bin"/><Relationship Id="rId945" Type="http://schemas.openxmlformats.org/officeDocument/2006/relationships/oleObject" Target="embeddings/oleObject515.bin"/><Relationship Id="rId74" Type="http://schemas.openxmlformats.org/officeDocument/2006/relationships/oleObject" Target="embeddings/oleObject38.bin"/><Relationship Id="rId377" Type="http://schemas.openxmlformats.org/officeDocument/2006/relationships/image" Target="media/image162.wmf"/><Relationship Id="rId500" Type="http://schemas.openxmlformats.org/officeDocument/2006/relationships/image" Target="media/image216.wmf"/><Relationship Id="rId584" Type="http://schemas.openxmlformats.org/officeDocument/2006/relationships/image" Target="media/image257.wmf"/><Relationship Id="rId805" Type="http://schemas.openxmlformats.org/officeDocument/2006/relationships/image" Target="media/image360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6.bin"/><Relationship Id="rId791" Type="http://schemas.openxmlformats.org/officeDocument/2006/relationships/image" Target="media/image354.wmf"/><Relationship Id="rId889" Type="http://schemas.openxmlformats.org/officeDocument/2006/relationships/image" Target="media/image401.wmf"/><Relationship Id="rId444" Type="http://schemas.openxmlformats.org/officeDocument/2006/relationships/oleObject" Target="embeddings/oleObject251.bin"/><Relationship Id="rId651" Type="http://schemas.openxmlformats.org/officeDocument/2006/relationships/oleObject" Target="embeddings/oleObject358.bin"/><Relationship Id="rId749" Type="http://schemas.openxmlformats.org/officeDocument/2006/relationships/image" Target="media/image337.wmf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218.bin"/><Relationship Id="rId511" Type="http://schemas.openxmlformats.org/officeDocument/2006/relationships/oleObject" Target="embeddings/oleObject286.bin"/><Relationship Id="rId609" Type="http://schemas.openxmlformats.org/officeDocument/2006/relationships/image" Target="media/image269.wmf"/><Relationship Id="rId956" Type="http://schemas.openxmlformats.org/officeDocument/2006/relationships/image" Target="media/image432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29.bin"/><Relationship Id="rId816" Type="http://schemas.openxmlformats.org/officeDocument/2006/relationships/oleObject" Target="embeddings/oleObject447.bin"/><Relationship Id="rId1001" Type="http://schemas.openxmlformats.org/officeDocument/2006/relationships/image" Target="media/image455.wmf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57.bin"/><Relationship Id="rId662" Type="http://schemas.openxmlformats.org/officeDocument/2006/relationships/image" Target="media/image294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68.bin"/><Relationship Id="rId522" Type="http://schemas.openxmlformats.org/officeDocument/2006/relationships/oleObject" Target="embeddings/oleObject292.bin"/><Relationship Id="rId967" Type="http://schemas.openxmlformats.org/officeDocument/2006/relationships/oleObject" Target="embeddings/oleObject526.bin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24.bin"/><Relationship Id="rId827" Type="http://schemas.openxmlformats.org/officeDocument/2006/relationships/image" Target="media/image371.wmf"/><Relationship Id="rId1012" Type="http://schemas.openxmlformats.org/officeDocument/2006/relationships/oleObject" Target="embeddings/oleObject548.bin"/><Relationship Id="rId259" Type="http://schemas.openxmlformats.org/officeDocument/2006/relationships/image" Target="media/image116.wmf"/><Relationship Id="rId466" Type="http://schemas.openxmlformats.org/officeDocument/2006/relationships/image" Target="media/image200.wmf"/><Relationship Id="rId673" Type="http://schemas.openxmlformats.org/officeDocument/2006/relationships/oleObject" Target="embeddings/oleObject370.bin"/><Relationship Id="rId880" Type="http://schemas.openxmlformats.org/officeDocument/2006/relationships/oleObject" Target="embeddings/oleObject480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63.bin"/><Relationship Id="rId326" Type="http://schemas.openxmlformats.org/officeDocument/2006/relationships/oleObject" Target="embeddings/oleObject176.bin"/><Relationship Id="rId533" Type="http://schemas.openxmlformats.org/officeDocument/2006/relationships/oleObject" Target="embeddings/oleObject298.bin"/><Relationship Id="rId978" Type="http://schemas.openxmlformats.org/officeDocument/2006/relationships/oleObject" Target="embeddings/oleObject531.bin"/><Relationship Id="rId740" Type="http://schemas.openxmlformats.org/officeDocument/2006/relationships/oleObject" Target="embeddings/oleObject404.bin"/><Relationship Id="rId838" Type="http://schemas.openxmlformats.org/officeDocument/2006/relationships/oleObject" Target="embeddings/oleObject458.bin"/><Relationship Id="rId1023" Type="http://schemas.openxmlformats.org/officeDocument/2006/relationships/oleObject" Target="embeddings/oleObject554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68.bin"/><Relationship Id="rId600" Type="http://schemas.openxmlformats.org/officeDocument/2006/relationships/image" Target="media/image265.wmf"/><Relationship Id="rId684" Type="http://schemas.openxmlformats.org/officeDocument/2006/relationships/image" Target="media/image305.wmf"/><Relationship Id="rId337" Type="http://schemas.openxmlformats.org/officeDocument/2006/relationships/oleObject" Target="embeddings/oleObject187.bin"/><Relationship Id="rId891" Type="http://schemas.openxmlformats.org/officeDocument/2006/relationships/image" Target="media/image402.wmf"/><Relationship Id="rId905" Type="http://schemas.openxmlformats.org/officeDocument/2006/relationships/image" Target="media/image407.wmf"/><Relationship Id="rId989" Type="http://schemas.openxmlformats.org/officeDocument/2006/relationships/image" Target="media/image449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303.bin"/><Relationship Id="rId751" Type="http://schemas.openxmlformats.org/officeDocument/2006/relationships/image" Target="media/image338.wmf"/><Relationship Id="rId849" Type="http://schemas.openxmlformats.org/officeDocument/2006/relationships/oleObject" Target="embeddings/oleObject463.bin"/><Relationship Id="rId183" Type="http://schemas.openxmlformats.org/officeDocument/2006/relationships/image" Target="media/image83.wmf"/><Relationship Id="rId390" Type="http://schemas.openxmlformats.org/officeDocument/2006/relationships/oleObject" Target="embeddings/oleObject219.bin"/><Relationship Id="rId404" Type="http://schemas.openxmlformats.org/officeDocument/2006/relationships/image" Target="media/image174.wmf"/><Relationship Id="rId611" Type="http://schemas.openxmlformats.org/officeDocument/2006/relationships/image" Target="media/image270.wmf"/><Relationship Id="rId1034" Type="http://schemas.openxmlformats.org/officeDocument/2006/relationships/fontTable" Target="fontTable.xml"/><Relationship Id="rId250" Type="http://schemas.openxmlformats.org/officeDocument/2006/relationships/oleObject" Target="embeddings/oleObject133.bin"/><Relationship Id="rId488" Type="http://schemas.openxmlformats.org/officeDocument/2006/relationships/image" Target="media/image210.wmf"/><Relationship Id="rId695" Type="http://schemas.openxmlformats.org/officeDocument/2006/relationships/oleObject" Target="embeddings/oleObject381.bin"/><Relationship Id="rId709" Type="http://schemas.openxmlformats.org/officeDocument/2006/relationships/oleObject" Target="embeddings/oleObject388.bin"/><Relationship Id="rId916" Type="http://schemas.openxmlformats.org/officeDocument/2006/relationships/image" Target="media/image412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48.wmf"/><Relationship Id="rId348" Type="http://schemas.openxmlformats.org/officeDocument/2006/relationships/image" Target="media/image151.wmf"/><Relationship Id="rId555" Type="http://schemas.openxmlformats.org/officeDocument/2006/relationships/image" Target="media/image243.wmf"/><Relationship Id="rId762" Type="http://schemas.openxmlformats.org/officeDocument/2006/relationships/oleObject" Target="embeddings/oleObject415.bin"/><Relationship Id="rId194" Type="http://schemas.openxmlformats.org/officeDocument/2006/relationships/oleObject" Target="embeddings/oleObject103.bin"/><Relationship Id="rId208" Type="http://schemas.openxmlformats.org/officeDocument/2006/relationships/oleObject" Target="embeddings/oleObject110.bin"/><Relationship Id="rId415" Type="http://schemas.openxmlformats.org/officeDocument/2006/relationships/oleObject" Target="embeddings/oleObject233.bin"/><Relationship Id="rId622" Type="http://schemas.openxmlformats.org/officeDocument/2006/relationships/oleObject" Target="embeddings/oleObject343.bin"/><Relationship Id="rId261" Type="http://schemas.openxmlformats.org/officeDocument/2006/relationships/image" Target="media/image117.wmf"/><Relationship Id="rId499" Type="http://schemas.openxmlformats.org/officeDocument/2006/relationships/oleObject" Target="embeddings/oleObject280.bin"/><Relationship Id="rId927" Type="http://schemas.openxmlformats.org/officeDocument/2006/relationships/oleObject" Target="embeddings/oleObject506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200.bin"/><Relationship Id="rId566" Type="http://schemas.openxmlformats.org/officeDocument/2006/relationships/oleObject" Target="embeddings/oleObject314.bin"/><Relationship Id="rId773" Type="http://schemas.openxmlformats.org/officeDocument/2006/relationships/image" Target="media/image348.wmf"/><Relationship Id="rId121" Type="http://schemas.openxmlformats.org/officeDocument/2006/relationships/oleObject" Target="embeddings/oleObject64.bin"/><Relationship Id="rId219" Type="http://schemas.openxmlformats.org/officeDocument/2006/relationships/oleObject" Target="embeddings/oleObject117.bin"/><Relationship Id="rId426" Type="http://schemas.openxmlformats.org/officeDocument/2006/relationships/oleObject" Target="embeddings/oleObject241.bin"/><Relationship Id="rId633" Type="http://schemas.openxmlformats.org/officeDocument/2006/relationships/image" Target="media/image281.wmf"/><Relationship Id="rId980" Type="http://schemas.openxmlformats.org/officeDocument/2006/relationships/oleObject" Target="embeddings/oleObject532.bin"/><Relationship Id="rId840" Type="http://schemas.openxmlformats.org/officeDocument/2006/relationships/oleObject" Target="embeddings/oleObject459.bin"/><Relationship Id="rId938" Type="http://schemas.openxmlformats.org/officeDocument/2006/relationships/image" Target="media/image423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47.bin"/><Relationship Id="rId577" Type="http://schemas.openxmlformats.org/officeDocument/2006/relationships/oleObject" Target="embeddings/oleObject320.bin"/><Relationship Id="rId700" Type="http://schemas.openxmlformats.org/officeDocument/2006/relationships/image" Target="media/image313.wmf"/><Relationship Id="rId132" Type="http://schemas.openxmlformats.org/officeDocument/2006/relationships/image" Target="media/image59.png"/><Relationship Id="rId784" Type="http://schemas.openxmlformats.org/officeDocument/2006/relationships/oleObject" Target="embeddings/oleObject429.bin"/><Relationship Id="rId991" Type="http://schemas.openxmlformats.org/officeDocument/2006/relationships/image" Target="media/image450.wmf"/><Relationship Id="rId437" Type="http://schemas.openxmlformats.org/officeDocument/2006/relationships/oleObject" Target="embeddings/oleObject247.bin"/><Relationship Id="rId644" Type="http://schemas.openxmlformats.org/officeDocument/2006/relationships/oleObject" Target="embeddings/oleObject354.bin"/><Relationship Id="rId851" Type="http://schemas.openxmlformats.org/officeDocument/2006/relationships/oleObject" Target="embeddings/oleObject464.bin"/><Relationship Id="rId283" Type="http://schemas.openxmlformats.org/officeDocument/2006/relationships/image" Target="media/image127.wmf"/><Relationship Id="rId490" Type="http://schemas.openxmlformats.org/officeDocument/2006/relationships/image" Target="media/image211.wmf"/><Relationship Id="rId504" Type="http://schemas.openxmlformats.org/officeDocument/2006/relationships/image" Target="media/image218.wmf"/><Relationship Id="rId711" Type="http://schemas.openxmlformats.org/officeDocument/2006/relationships/oleObject" Target="embeddings/oleObject389.bin"/><Relationship Id="rId949" Type="http://schemas.openxmlformats.org/officeDocument/2006/relationships/oleObject" Target="embeddings/oleObject517.bin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4.bin"/><Relationship Id="rId350" Type="http://schemas.openxmlformats.org/officeDocument/2006/relationships/image" Target="media/image152.wmf"/><Relationship Id="rId588" Type="http://schemas.openxmlformats.org/officeDocument/2006/relationships/image" Target="media/image259.wmf"/><Relationship Id="rId795" Type="http://schemas.openxmlformats.org/officeDocument/2006/relationships/image" Target="media/image356.wmf"/><Relationship Id="rId809" Type="http://schemas.openxmlformats.org/officeDocument/2006/relationships/image" Target="media/image362.wmf"/><Relationship Id="rId9" Type="http://schemas.openxmlformats.org/officeDocument/2006/relationships/image" Target="media/image3.wmf"/><Relationship Id="rId210" Type="http://schemas.openxmlformats.org/officeDocument/2006/relationships/oleObject" Target="embeddings/oleObject111.bin"/><Relationship Id="rId448" Type="http://schemas.openxmlformats.org/officeDocument/2006/relationships/oleObject" Target="embeddings/oleObject253.bin"/><Relationship Id="rId655" Type="http://schemas.openxmlformats.org/officeDocument/2006/relationships/image" Target="media/image291.wmf"/><Relationship Id="rId862" Type="http://schemas.openxmlformats.org/officeDocument/2006/relationships/oleObject" Target="embeddings/oleObject470.bin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88.bin"/><Relationship Id="rId722" Type="http://schemas.openxmlformats.org/officeDocument/2006/relationships/image" Target="media/image324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81.bin"/><Relationship Id="rId361" Type="http://schemas.openxmlformats.org/officeDocument/2006/relationships/image" Target="media/image156.wmf"/><Relationship Id="rId599" Type="http://schemas.openxmlformats.org/officeDocument/2006/relationships/oleObject" Target="embeddings/oleObject331.bin"/><Relationship Id="rId1005" Type="http://schemas.openxmlformats.org/officeDocument/2006/relationships/image" Target="media/image457.wmf"/><Relationship Id="rId459" Type="http://schemas.openxmlformats.org/officeDocument/2006/relationships/oleObject" Target="embeddings/oleObject259.bin"/><Relationship Id="rId666" Type="http://schemas.openxmlformats.org/officeDocument/2006/relationships/image" Target="media/image296.wmf"/><Relationship Id="rId873" Type="http://schemas.openxmlformats.org/officeDocument/2006/relationships/image" Target="media/image393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8.bin"/><Relationship Id="rId319" Type="http://schemas.openxmlformats.org/officeDocument/2006/relationships/oleObject" Target="embeddings/oleObject171.bin"/><Relationship Id="rId526" Type="http://schemas.openxmlformats.org/officeDocument/2006/relationships/oleObject" Target="embeddings/oleObject294.bin"/><Relationship Id="rId733" Type="http://schemas.openxmlformats.org/officeDocument/2006/relationships/image" Target="media/image329.wmf"/><Relationship Id="rId940" Type="http://schemas.openxmlformats.org/officeDocument/2006/relationships/image" Target="media/image424.wmf"/><Relationship Id="rId1016" Type="http://schemas.openxmlformats.org/officeDocument/2006/relationships/image" Target="media/image462.wmf"/><Relationship Id="rId165" Type="http://schemas.openxmlformats.org/officeDocument/2006/relationships/oleObject" Target="embeddings/oleObject87.bin"/><Relationship Id="rId372" Type="http://schemas.openxmlformats.org/officeDocument/2006/relationships/image" Target="media/image160.wmf"/><Relationship Id="rId677" Type="http://schemas.openxmlformats.org/officeDocument/2006/relationships/oleObject" Target="embeddings/oleObject372.bin"/><Relationship Id="rId800" Type="http://schemas.openxmlformats.org/officeDocument/2006/relationships/oleObject" Target="embeddings/oleObject439.bin"/><Relationship Id="rId232" Type="http://schemas.openxmlformats.org/officeDocument/2006/relationships/image" Target="media/image105.wmf"/><Relationship Id="rId884" Type="http://schemas.openxmlformats.org/officeDocument/2006/relationships/oleObject" Target="embeddings/oleObject482.bin"/><Relationship Id="rId27" Type="http://schemas.openxmlformats.org/officeDocument/2006/relationships/oleObject" Target="embeddings/oleObject12.bin"/><Relationship Id="rId537" Type="http://schemas.openxmlformats.org/officeDocument/2006/relationships/image" Target="media/image234.wmf"/><Relationship Id="rId744" Type="http://schemas.openxmlformats.org/officeDocument/2006/relationships/oleObject" Target="embeddings/oleObject406.bin"/><Relationship Id="rId951" Type="http://schemas.openxmlformats.org/officeDocument/2006/relationships/oleObject" Target="embeddings/oleObject518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93.bin"/><Relationship Id="rId383" Type="http://schemas.openxmlformats.org/officeDocument/2006/relationships/image" Target="media/image165.wmf"/><Relationship Id="rId590" Type="http://schemas.openxmlformats.org/officeDocument/2006/relationships/image" Target="media/image260.wmf"/><Relationship Id="rId604" Type="http://schemas.openxmlformats.org/officeDocument/2006/relationships/image" Target="media/image267.wmf"/><Relationship Id="rId811" Type="http://schemas.openxmlformats.org/officeDocument/2006/relationships/image" Target="media/image363.wmf"/><Relationship Id="rId1027" Type="http://schemas.openxmlformats.org/officeDocument/2006/relationships/oleObject" Target="embeddings/oleObject556.bin"/><Relationship Id="rId243" Type="http://schemas.openxmlformats.org/officeDocument/2006/relationships/image" Target="media/image110.wmf"/><Relationship Id="rId450" Type="http://schemas.openxmlformats.org/officeDocument/2006/relationships/oleObject" Target="embeddings/oleObject254.bin"/><Relationship Id="rId688" Type="http://schemas.openxmlformats.org/officeDocument/2006/relationships/image" Target="media/image307.wmf"/><Relationship Id="rId895" Type="http://schemas.openxmlformats.org/officeDocument/2006/relationships/oleObject" Target="embeddings/oleObject488.bin"/><Relationship Id="rId909" Type="http://schemas.openxmlformats.org/officeDocument/2006/relationships/image" Target="media/image409.wmf"/><Relationship Id="rId38" Type="http://schemas.openxmlformats.org/officeDocument/2006/relationships/image" Target="media/image17.wmf"/><Relationship Id="rId103" Type="http://schemas.openxmlformats.org/officeDocument/2006/relationships/image" Target="media/image46.wmf"/><Relationship Id="rId310" Type="http://schemas.openxmlformats.org/officeDocument/2006/relationships/image" Target="media/image141.wmf"/><Relationship Id="rId548" Type="http://schemas.openxmlformats.org/officeDocument/2006/relationships/oleObject" Target="embeddings/oleObject305.bin"/><Relationship Id="rId755" Type="http://schemas.openxmlformats.org/officeDocument/2006/relationships/image" Target="media/image340.wmf"/><Relationship Id="rId962" Type="http://schemas.openxmlformats.org/officeDocument/2006/relationships/image" Target="media/image435.wmf"/><Relationship Id="rId91" Type="http://schemas.openxmlformats.org/officeDocument/2006/relationships/image" Target="media/image41.wmf"/><Relationship Id="rId187" Type="http://schemas.openxmlformats.org/officeDocument/2006/relationships/image" Target="media/image85.wmf"/><Relationship Id="rId394" Type="http://schemas.openxmlformats.org/officeDocument/2006/relationships/image" Target="media/image169.wmf"/><Relationship Id="rId408" Type="http://schemas.openxmlformats.org/officeDocument/2006/relationships/image" Target="media/image176.wmf"/><Relationship Id="rId615" Type="http://schemas.openxmlformats.org/officeDocument/2006/relationships/image" Target="media/image272.wmf"/><Relationship Id="rId822" Type="http://schemas.openxmlformats.org/officeDocument/2006/relationships/oleObject" Target="embeddings/oleObject450.bin"/><Relationship Id="rId254" Type="http://schemas.openxmlformats.org/officeDocument/2006/relationships/oleObject" Target="embeddings/oleObject137.bin"/><Relationship Id="rId699" Type="http://schemas.openxmlformats.org/officeDocument/2006/relationships/oleObject" Target="embeddings/oleObject3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11615</Words>
  <Characters>66208</Characters>
  <Application>Microsoft Office Word</Application>
  <DocSecurity>0</DocSecurity>
  <Lines>551</Lines>
  <Paragraphs>155</Paragraphs>
  <ScaleCrop>false</ScaleCrop>
  <Company>СНИиП</Company>
  <LinksUpToDate>false</LinksUpToDate>
  <CharactersWithSpaces>77668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 511-78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2013-04-11T12:00:00Z</dcterms:created>
  <dcterms:modified xsi:type="dcterms:W3CDTF">2013-04-11T12:00:00Z</dcterms:modified>
</cp:coreProperties>
</file>