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77CD9">
      <w:pPr>
        <w:pStyle w:val="Heading"/>
        <w:jc w:val="center"/>
        <w:rPr>
          <w:rFonts w:ascii="Times New Roman" w:hAnsi="Times New Roman"/>
          <w:sz w:val="20"/>
        </w:rPr>
      </w:pPr>
      <w:bookmarkStart w:id="0" w:name="_GoBack"/>
      <w:bookmarkEnd w:id="0"/>
      <w:r>
        <w:rPr>
          <w:rFonts w:ascii="Times New Roman" w:hAnsi="Times New Roman"/>
          <w:sz w:val="20"/>
        </w:rPr>
        <w:t>ПРАВИТЕЛЬСТВО МОСКВЫ</w:t>
      </w:r>
    </w:p>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МОСКОМАРХИТЕКТУРА</w:t>
      </w:r>
    </w:p>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РЕКОМЕНДАЦИИ</w:t>
      </w:r>
    </w:p>
    <w:p w:rsidR="00000000" w:rsidRDefault="00577CD9">
      <w:pPr>
        <w:pStyle w:val="Heading"/>
        <w:jc w:val="center"/>
        <w:rPr>
          <w:rFonts w:ascii="Times New Roman" w:hAnsi="Times New Roman"/>
          <w:sz w:val="20"/>
        </w:rPr>
      </w:pPr>
      <w:r>
        <w:rPr>
          <w:rFonts w:ascii="Times New Roman" w:hAnsi="Times New Roman"/>
          <w:sz w:val="20"/>
        </w:rPr>
        <w:t>по проектированию домов сестринского ухода</w:t>
      </w:r>
    </w:p>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Предисловие</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1. РАЗРАБОТАНЫ МНИИП объектов культуры, отдыха, спорта и здравоохранения (архитектор Ю.В.Сорокина, врачи Г.Н.Ильницкая, С.А. Полишкис).</w:t>
      </w:r>
    </w:p>
    <w:p w:rsidR="00000000" w:rsidRDefault="00577CD9">
      <w:pPr>
        <w:ind w:firstLine="225"/>
        <w:jc w:val="both"/>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2. ПОДГ</w:t>
      </w:r>
      <w:r>
        <w:rPr>
          <w:rFonts w:ascii="Times New Roman" w:hAnsi="Times New Roman"/>
          <w:sz w:val="20"/>
        </w:rPr>
        <w:t>ОТОВЛЕНЫ к утверждению и изданию Управлением перспективного проектирования и нормативов Москомархитектуры (архитектор Л.А.Шалов, инженер Ю.Б.Щипанов).</w:t>
      </w:r>
    </w:p>
    <w:p w:rsidR="00000000" w:rsidRDefault="00577CD9">
      <w:pPr>
        <w:ind w:firstLine="225"/>
        <w:jc w:val="both"/>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3. СОГЛАСОВАНЫ Комитетом здравоохранения г. Москвы, Мосгосэкспертизой, Москомархитектурой.</w:t>
      </w:r>
    </w:p>
    <w:p w:rsidR="00000000" w:rsidRDefault="00577CD9">
      <w:pPr>
        <w:ind w:firstLine="225"/>
        <w:jc w:val="both"/>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 УТВЕРЖДЕНЫ и введены в действие указанием Москомархитектуры от 24.07.97 г. № 29</w:t>
      </w:r>
    </w:p>
    <w:p w:rsidR="00000000" w:rsidRDefault="00577CD9">
      <w:pPr>
        <w:ind w:firstLine="450"/>
        <w:jc w:val="both"/>
        <w:rPr>
          <w:rFonts w:ascii="Times New Roman" w:hAnsi="Times New Roman"/>
          <w:sz w:val="20"/>
        </w:rPr>
      </w:pPr>
    </w:p>
    <w:p w:rsidR="00000000" w:rsidRDefault="00577CD9">
      <w:pPr>
        <w:ind w:firstLine="450"/>
        <w:jc w:val="both"/>
        <w:rPr>
          <w:rFonts w:ascii="Times New Roman" w:hAnsi="Times New Roman"/>
          <w:sz w:val="20"/>
        </w:rPr>
      </w:pPr>
    </w:p>
    <w:p w:rsidR="00000000" w:rsidRDefault="00577CD9">
      <w:pPr>
        <w:jc w:val="center"/>
        <w:rPr>
          <w:rFonts w:ascii="Times New Roman" w:hAnsi="Times New Roman"/>
          <w:b/>
          <w:sz w:val="20"/>
        </w:rPr>
      </w:pPr>
      <w:r>
        <w:rPr>
          <w:rFonts w:ascii="Times New Roman" w:hAnsi="Times New Roman"/>
          <w:b/>
          <w:sz w:val="20"/>
        </w:rPr>
        <w:t xml:space="preserve">ВВЕДЕНИЕ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Вопросы создания сети и материально-технической базы домов сестринского ухода в г. Москве в настоящих Рекомендациях разработаны впервые. Отсутствие единой концепции организ</w:t>
      </w:r>
      <w:r>
        <w:rPr>
          <w:rFonts w:ascii="Times New Roman" w:hAnsi="Times New Roman"/>
          <w:sz w:val="20"/>
        </w:rPr>
        <w:t>ации и соответствующих нормативных документов для проектирования и строительства тормозит создание в г. Москве сети этого типа учреждений медико-социальной помощи и приводит к госпитализации и обслуживанию хронических больных пожилого и старческого возраста, нуждающихся в медицинском и социальном уходе, в отделения многопрофильных и специализированных больниц. Госпитализация этих больных в специализированные отделения значительно снижает эффективность использования дорогостоящего коечного фонда больниц, соз</w:t>
      </w:r>
      <w:r>
        <w:rPr>
          <w:rFonts w:ascii="Times New Roman" w:hAnsi="Times New Roman"/>
          <w:sz w:val="20"/>
        </w:rPr>
        <w:t>дает дефицит медицинского персонала, а также выявляет его неподготовленность к выполнению специфических медицинских и социальных функций. В результате на практике люди пожилого и старческого возраста с естественными для них хроническими болезнями, снижением трудоспособности и ограничениями привычной деятельности оказываются социально незащищенными, лишенными медико-социальной помощи.</w:t>
      </w:r>
    </w:p>
    <w:p w:rsidR="00000000" w:rsidRDefault="00577CD9">
      <w:pPr>
        <w:ind w:firstLine="225"/>
        <w:jc w:val="both"/>
        <w:rPr>
          <w:rFonts w:ascii="Times New Roman" w:hAnsi="Times New Roman"/>
          <w:sz w:val="20"/>
        </w:rPr>
      </w:pPr>
      <w:r>
        <w:rPr>
          <w:rFonts w:ascii="Times New Roman" w:hAnsi="Times New Roman"/>
          <w:sz w:val="20"/>
        </w:rPr>
        <w:t>Актуальность создания сети домов сестринского ухода в г. Москве, кроме медицинских и социальных факторов, обусловлена также с</w:t>
      </w:r>
      <w:r>
        <w:rPr>
          <w:rFonts w:ascii="Times New Roman" w:hAnsi="Times New Roman"/>
          <w:sz w:val="20"/>
        </w:rPr>
        <w:t>пецифической демографической ситуацией. Численность лиц пожилого и старческого возраста (60 лет и старше) в г. Москве за период с 1970 по 1996 г. увеличилась в 1,5 раза и составила на 1 января 1997 года 20,6% от численности всего населения.</w:t>
      </w:r>
    </w:p>
    <w:p w:rsidR="00000000" w:rsidRDefault="00577CD9">
      <w:pPr>
        <w:ind w:firstLine="225"/>
        <w:jc w:val="both"/>
        <w:rPr>
          <w:rFonts w:ascii="Times New Roman" w:hAnsi="Times New Roman"/>
          <w:sz w:val="20"/>
        </w:rPr>
      </w:pPr>
      <w:r>
        <w:rPr>
          <w:rFonts w:ascii="Times New Roman" w:hAnsi="Times New Roman"/>
          <w:sz w:val="20"/>
        </w:rPr>
        <w:t xml:space="preserve">В последние годы (1991-1995 гг.) многие наболевшие проблемы организации домов сестринского ухода нашли отражение в официальных документах Минздрава РФ: утверждены Положения о Доме сестринского ухода (приказ № 19 от 01.02.91, приложение 1) и о враче-гериатре (приказ № 33 </w:t>
      </w:r>
      <w:r>
        <w:rPr>
          <w:rFonts w:ascii="Times New Roman" w:hAnsi="Times New Roman"/>
          <w:sz w:val="20"/>
        </w:rPr>
        <w:t>от 16.02.95, приложение 4); дом сестринского ухода включен в номенклатуру учреждений здравоохранения (приказ № 35 от 20.02.95, приложение 3). В то же время нормативные документы для проектирования и строительства домов сестринского ухода федерального и территориального уровней отсутствуют, рекомендации по использованию (приспособлению) типовых лечебных корпусов действующих больниц для их организации не разработаны.</w:t>
      </w:r>
    </w:p>
    <w:p w:rsidR="00000000" w:rsidRDefault="00577CD9">
      <w:pPr>
        <w:ind w:firstLine="225"/>
        <w:jc w:val="both"/>
        <w:rPr>
          <w:rFonts w:ascii="Times New Roman" w:hAnsi="Times New Roman"/>
          <w:sz w:val="20"/>
        </w:rPr>
      </w:pPr>
      <w:r>
        <w:rPr>
          <w:rFonts w:ascii="Times New Roman" w:hAnsi="Times New Roman"/>
          <w:sz w:val="20"/>
        </w:rPr>
        <w:t>Отечественная проектно-строительная практика до последнего времени характеризуется чрезвычайн</w:t>
      </w:r>
      <w:r>
        <w:rPr>
          <w:rFonts w:ascii="Times New Roman" w:hAnsi="Times New Roman"/>
          <w:sz w:val="20"/>
        </w:rPr>
        <w:t>о ограниченной номенклатурой типов зданий медико-социального назначения для населения старших возрастов.</w:t>
      </w:r>
    </w:p>
    <w:p w:rsidR="00000000" w:rsidRDefault="00577CD9">
      <w:pPr>
        <w:ind w:firstLine="225"/>
        <w:jc w:val="both"/>
        <w:rPr>
          <w:rFonts w:ascii="Times New Roman" w:hAnsi="Times New Roman"/>
          <w:sz w:val="20"/>
        </w:rPr>
      </w:pPr>
      <w:r>
        <w:rPr>
          <w:rFonts w:ascii="Times New Roman" w:hAnsi="Times New Roman"/>
          <w:sz w:val="20"/>
        </w:rPr>
        <w:t>Единственно распространенным типом этих учреждений являются дома-интернаты больничного типа для престарелых. Однако практика их эксплуатации, а также анализ проектных решений и натурные обследования показали ряд присущих им существенных недостатков:</w:t>
      </w:r>
    </w:p>
    <w:p w:rsidR="00000000" w:rsidRDefault="00577CD9">
      <w:pPr>
        <w:ind w:firstLine="225"/>
        <w:jc w:val="both"/>
        <w:rPr>
          <w:rFonts w:ascii="Times New Roman" w:hAnsi="Times New Roman"/>
          <w:sz w:val="20"/>
        </w:rPr>
      </w:pPr>
      <w:r>
        <w:rPr>
          <w:rFonts w:ascii="Times New Roman" w:hAnsi="Times New Roman"/>
          <w:sz w:val="20"/>
        </w:rPr>
        <w:lastRenderedPageBreak/>
        <w:t>- интернаты размещаются чаше всего на окраинах города, что приводит к неоправданной сегрегации пожилых и больных людей, усложняет или прерывает связи пациент</w:t>
      </w:r>
      <w:r>
        <w:rPr>
          <w:rFonts w:ascii="Times New Roman" w:hAnsi="Times New Roman"/>
          <w:sz w:val="20"/>
        </w:rPr>
        <w:t>ов с друзьями и родственниками, усугубляет вынужденную изоляцию пациентов, усиливающуюся их ограниченной двигательной активностью;</w:t>
      </w:r>
    </w:p>
    <w:p w:rsidR="00000000" w:rsidRDefault="00577CD9">
      <w:pPr>
        <w:ind w:firstLine="225"/>
        <w:jc w:val="both"/>
        <w:rPr>
          <w:rFonts w:ascii="Times New Roman" w:hAnsi="Times New Roman"/>
          <w:sz w:val="20"/>
        </w:rPr>
      </w:pPr>
      <w:r>
        <w:rPr>
          <w:rFonts w:ascii="Times New Roman" w:hAnsi="Times New Roman"/>
          <w:sz w:val="20"/>
        </w:rPr>
        <w:t>- интернаты переукрупнены, что приводит к недопустимо большой концентрации людей пожилого и старческого возраста в одном здании (500-600 человек и более);</w:t>
      </w:r>
    </w:p>
    <w:p w:rsidR="00000000" w:rsidRDefault="00577CD9">
      <w:pPr>
        <w:ind w:firstLine="225"/>
        <w:jc w:val="both"/>
        <w:rPr>
          <w:rFonts w:ascii="Times New Roman" w:hAnsi="Times New Roman"/>
          <w:sz w:val="20"/>
        </w:rPr>
      </w:pPr>
      <w:r>
        <w:rPr>
          <w:rFonts w:ascii="Times New Roman" w:hAnsi="Times New Roman"/>
          <w:sz w:val="20"/>
        </w:rPr>
        <w:t>- количество многоместных (от трех и более коек) палат преобладает над одно- и двухместными, в результате чего не в полной мере учитываются потребности пациентов, их психологическая совместимость (несовместимость), тяжесть сос</w:t>
      </w:r>
      <w:r>
        <w:rPr>
          <w:rFonts w:ascii="Times New Roman" w:hAnsi="Times New Roman"/>
          <w:sz w:val="20"/>
        </w:rPr>
        <w:t>тояния и другие факторы, определяющие оптимальную вместимость палат;</w:t>
      </w:r>
    </w:p>
    <w:p w:rsidR="00000000" w:rsidRDefault="00577CD9">
      <w:pPr>
        <w:ind w:firstLine="225"/>
        <w:jc w:val="both"/>
        <w:rPr>
          <w:rFonts w:ascii="Times New Roman" w:hAnsi="Times New Roman"/>
          <w:sz w:val="20"/>
        </w:rPr>
      </w:pPr>
      <w:r>
        <w:rPr>
          <w:rFonts w:ascii="Times New Roman" w:hAnsi="Times New Roman"/>
          <w:sz w:val="20"/>
        </w:rPr>
        <w:t>- условия пребывания больных как в палатах, так и в помещениях общего пользования не комфортны;</w:t>
      </w:r>
    </w:p>
    <w:p w:rsidR="00000000" w:rsidRDefault="00577CD9">
      <w:pPr>
        <w:ind w:firstLine="225"/>
        <w:jc w:val="both"/>
        <w:rPr>
          <w:rFonts w:ascii="Times New Roman" w:hAnsi="Times New Roman"/>
          <w:sz w:val="20"/>
        </w:rPr>
      </w:pPr>
      <w:r>
        <w:rPr>
          <w:rFonts w:ascii="Times New Roman" w:hAnsi="Times New Roman"/>
          <w:sz w:val="20"/>
        </w:rPr>
        <w:t>- количество помещений санитарно-гигиенического назначения недостаточно, их оборудование не отвечает потребностям пожилых людей;</w:t>
      </w:r>
    </w:p>
    <w:p w:rsidR="00000000" w:rsidRDefault="00577CD9">
      <w:pPr>
        <w:ind w:firstLine="225"/>
        <w:jc w:val="both"/>
        <w:rPr>
          <w:rFonts w:ascii="Times New Roman" w:hAnsi="Times New Roman"/>
          <w:sz w:val="20"/>
        </w:rPr>
      </w:pPr>
      <w:r>
        <w:rPr>
          <w:rFonts w:ascii="Times New Roman" w:hAnsi="Times New Roman"/>
          <w:sz w:val="20"/>
        </w:rPr>
        <w:t>- не предусматриваются помещения психологической и психоэмоциональной разгрузки персонала, не учитываются специфика работы и кадровые трудности учреждений подобного типа;</w:t>
      </w:r>
    </w:p>
    <w:p w:rsidR="00000000" w:rsidRDefault="00577CD9">
      <w:pPr>
        <w:ind w:firstLine="225"/>
        <w:jc w:val="both"/>
        <w:rPr>
          <w:rFonts w:ascii="Times New Roman" w:hAnsi="Times New Roman"/>
          <w:sz w:val="20"/>
        </w:rPr>
      </w:pPr>
      <w:r>
        <w:rPr>
          <w:rFonts w:ascii="Times New Roman" w:hAnsi="Times New Roman"/>
          <w:sz w:val="20"/>
        </w:rPr>
        <w:t>- недостаточно учитываются потребности больных,</w:t>
      </w:r>
      <w:r>
        <w:rPr>
          <w:rFonts w:ascii="Times New Roman" w:hAnsi="Times New Roman"/>
          <w:sz w:val="20"/>
        </w:rPr>
        <w:t xml:space="preserve"> пользующихся креслами-колясками;</w:t>
      </w:r>
    </w:p>
    <w:p w:rsidR="00000000" w:rsidRDefault="00577CD9">
      <w:pPr>
        <w:ind w:firstLine="225"/>
        <w:jc w:val="both"/>
        <w:rPr>
          <w:rFonts w:ascii="Times New Roman" w:hAnsi="Times New Roman"/>
          <w:sz w:val="20"/>
        </w:rPr>
      </w:pPr>
      <w:r>
        <w:rPr>
          <w:rFonts w:ascii="Times New Roman" w:hAnsi="Times New Roman"/>
          <w:sz w:val="20"/>
        </w:rPr>
        <w:t>- не учитываются религиозные чувства пожилых пациентов, отсутствуют культовые помещения.</w:t>
      </w:r>
    </w:p>
    <w:p w:rsidR="00000000" w:rsidRDefault="00577CD9">
      <w:pPr>
        <w:ind w:firstLine="225"/>
        <w:jc w:val="both"/>
        <w:rPr>
          <w:rFonts w:ascii="Times New Roman" w:hAnsi="Times New Roman"/>
          <w:sz w:val="20"/>
        </w:rPr>
      </w:pPr>
      <w:r>
        <w:rPr>
          <w:rFonts w:ascii="Times New Roman" w:hAnsi="Times New Roman"/>
          <w:sz w:val="20"/>
        </w:rPr>
        <w:t>Для решения проблемы медико-социальной помощи пожилым больным в г. Москве на базе существовавших ранее отделений терапевтического профиля больниц для взрослого населения организованы отделения сестринского ухода вместимостью от 20 до 40 коек. Однако их организация осуществлена без проведения предварительной перепланировки палатных отделений в соответствии с медико-технологическими требо</w:t>
      </w:r>
      <w:r>
        <w:rPr>
          <w:rFonts w:ascii="Times New Roman" w:hAnsi="Times New Roman"/>
          <w:sz w:val="20"/>
        </w:rPr>
        <w:t>ваниями, предъявляемыми к этому типу отделений. В результате в них значительно снижена комфортность пребывания больных, неоправданно завышено число многоместных палат (на 4 и более человек), отсутствуют условия для привлечения к уходу за пациентами родственников, добровольных помощников и др.</w:t>
      </w:r>
    </w:p>
    <w:p w:rsidR="00000000" w:rsidRDefault="00577CD9">
      <w:pPr>
        <w:ind w:firstLine="225"/>
        <w:jc w:val="both"/>
        <w:rPr>
          <w:rFonts w:ascii="Times New Roman" w:hAnsi="Times New Roman"/>
          <w:sz w:val="20"/>
        </w:rPr>
      </w:pPr>
      <w:r>
        <w:rPr>
          <w:rFonts w:ascii="Times New Roman" w:hAnsi="Times New Roman"/>
          <w:sz w:val="20"/>
        </w:rPr>
        <w:t>Необходимость разработки настоящих Рекомендаций обусловлена отсутствием нормативных документов по проектированию домов (отделений) сестринского ухода.</w:t>
      </w:r>
    </w:p>
    <w:p w:rsidR="00000000" w:rsidRDefault="00577CD9">
      <w:pPr>
        <w:ind w:firstLine="225"/>
        <w:jc w:val="both"/>
        <w:rPr>
          <w:rFonts w:ascii="Times New Roman" w:hAnsi="Times New Roman"/>
          <w:sz w:val="20"/>
        </w:rPr>
      </w:pPr>
      <w:r>
        <w:rPr>
          <w:rFonts w:ascii="Times New Roman" w:hAnsi="Times New Roman"/>
          <w:sz w:val="20"/>
        </w:rPr>
        <w:t>Настоящие Рекомендации составлены в помощь архитекторам, технологам</w:t>
      </w:r>
      <w:r>
        <w:rPr>
          <w:rFonts w:ascii="Times New Roman" w:hAnsi="Times New Roman"/>
          <w:sz w:val="20"/>
        </w:rPr>
        <w:t xml:space="preserve"> и другим проектировщикам, а также руководителям и врачам, работающим в области проектирования и организации домов (отделений) сестринского ухода.</w:t>
      </w:r>
    </w:p>
    <w:p w:rsidR="00000000" w:rsidRDefault="00577CD9">
      <w:pPr>
        <w:ind w:firstLine="225"/>
        <w:jc w:val="both"/>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1. ОБЛАСТЬ ПРИМЕНЕНИЯ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1.1. Настоящие Рекомендации разработаны в дополнение к Пособию по проектированию учреждений здравоохранения (к СНиП 2.08.02-89*) и другим нормативно-методическим документам, действующим на территории г. Москвы и распространяются на проектирование вновь строящихся домов сестринского ухода и реконструкцию действующих отделений больниц под о</w:t>
      </w:r>
      <w:r>
        <w:rPr>
          <w:rFonts w:ascii="Times New Roman" w:hAnsi="Times New Roman"/>
          <w:sz w:val="20"/>
        </w:rPr>
        <w:t>тделения сестринского ухода.</w:t>
      </w:r>
    </w:p>
    <w:p w:rsidR="00000000" w:rsidRDefault="00577CD9">
      <w:pPr>
        <w:ind w:firstLine="225"/>
        <w:jc w:val="both"/>
        <w:rPr>
          <w:rFonts w:ascii="Times New Roman" w:hAnsi="Times New Roman"/>
          <w:sz w:val="20"/>
        </w:rPr>
      </w:pPr>
      <w:r>
        <w:rPr>
          <w:rFonts w:ascii="Times New Roman" w:hAnsi="Times New Roman"/>
          <w:sz w:val="20"/>
        </w:rPr>
        <w:t>1.2. Настоящие Рекомендации содержат общие положения, требования к размещению, участку, территории, архитектурно-планировочным решениям и инженерному оборудованию домов сестринского ухода, а также положения, определяющие правила приспособления палатных отделении действующих больниц для организации отделений сестринского ухода.</w:t>
      </w:r>
    </w:p>
    <w:p w:rsidR="00000000" w:rsidRDefault="00577CD9">
      <w:pPr>
        <w:ind w:firstLine="225"/>
        <w:jc w:val="both"/>
        <w:rPr>
          <w:rFonts w:ascii="Times New Roman" w:hAnsi="Times New Roman"/>
          <w:sz w:val="20"/>
        </w:rPr>
      </w:pPr>
      <w:r>
        <w:rPr>
          <w:rFonts w:ascii="Times New Roman" w:hAnsi="Times New Roman"/>
          <w:sz w:val="20"/>
        </w:rPr>
        <w:t>1.3. В основу положений и требований настоящих Рекомендаций положены общепринятые принципы организации больничных учреждений и палатных отделений с учетом</w:t>
      </w:r>
      <w:r>
        <w:rPr>
          <w:rFonts w:ascii="Times New Roman" w:hAnsi="Times New Roman"/>
          <w:sz w:val="20"/>
        </w:rPr>
        <w:t xml:space="preserve"> функционально-организационных и медико-технологических особенностей домов (отделений) сестринского ухода.</w:t>
      </w:r>
    </w:p>
    <w:p w:rsidR="00000000" w:rsidRDefault="00577CD9">
      <w:pPr>
        <w:ind w:firstLine="225"/>
        <w:jc w:val="both"/>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2. ОБЩИЕ ПОЛОЖЕНИЯ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2.1. Дом сестринского ухода - больничное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медицинской и социальной помощи.</w:t>
      </w:r>
    </w:p>
    <w:p w:rsidR="00000000" w:rsidRDefault="00577CD9">
      <w:pPr>
        <w:ind w:firstLine="225"/>
        <w:jc w:val="both"/>
        <w:rPr>
          <w:rFonts w:ascii="Times New Roman" w:hAnsi="Times New Roman"/>
          <w:sz w:val="20"/>
        </w:rPr>
      </w:pPr>
      <w:r>
        <w:rPr>
          <w:rFonts w:ascii="Times New Roman" w:hAnsi="Times New Roman"/>
          <w:sz w:val="20"/>
        </w:rPr>
        <w:t>2.2. Основной задачей дома сестринского ухода является обеспечение качества и доступности медико-социальной помощи</w:t>
      </w:r>
      <w:r>
        <w:rPr>
          <w:rFonts w:ascii="Times New Roman" w:hAnsi="Times New Roman"/>
          <w:sz w:val="20"/>
        </w:rPr>
        <w:t xml:space="preserve"> лицам пожилого и старческого возраста, страдающим хроническими заболеваниями.</w:t>
      </w:r>
    </w:p>
    <w:p w:rsidR="00000000" w:rsidRDefault="00577CD9">
      <w:pPr>
        <w:ind w:firstLine="225"/>
        <w:jc w:val="both"/>
        <w:rPr>
          <w:rFonts w:ascii="Times New Roman" w:hAnsi="Times New Roman"/>
          <w:sz w:val="20"/>
        </w:rPr>
      </w:pPr>
      <w:r>
        <w:rPr>
          <w:rFonts w:ascii="Times New Roman" w:hAnsi="Times New Roman"/>
          <w:sz w:val="20"/>
        </w:rPr>
        <w:lastRenderedPageBreak/>
        <w:t>2.3. В соответствии с назначением дома сестринского ухода осуществляют:</w:t>
      </w:r>
    </w:p>
    <w:p w:rsidR="00000000" w:rsidRDefault="00577CD9">
      <w:pPr>
        <w:ind w:firstLine="225"/>
        <w:jc w:val="both"/>
        <w:rPr>
          <w:rFonts w:ascii="Times New Roman" w:hAnsi="Times New Roman"/>
          <w:sz w:val="20"/>
        </w:rPr>
      </w:pPr>
      <w:r>
        <w:rPr>
          <w:rFonts w:ascii="Times New Roman" w:hAnsi="Times New Roman"/>
          <w:sz w:val="20"/>
        </w:rPr>
        <w:t>- прием и размещение пациентов соответственно профилю заболевания и тяжести их состояния;</w:t>
      </w:r>
    </w:p>
    <w:p w:rsidR="00000000" w:rsidRDefault="00577CD9">
      <w:pPr>
        <w:ind w:firstLine="225"/>
        <w:jc w:val="both"/>
        <w:rPr>
          <w:rFonts w:ascii="Times New Roman" w:hAnsi="Times New Roman"/>
          <w:sz w:val="20"/>
        </w:rPr>
      </w:pPr>
      <w:r>
        <w:rPr>
          <w:rFonts w:ascii="Times New Roman" w:hAnsi="Times New Roman"/>
          <w:sz w:val="20"/>
        </w:rPr>
        <w:t>- квалифицированный медицинский уход за пациентами;</w:t>
      </w:r>
    </w:p>
    <w:p w:rsidR="00000000" w:rsidRDefault="00577CD9">
      <w:pPr>
        <w:ind w:firstLine="225"/>
        <w:jc w:val="both"/>
        <w:rPr>
          <w:rFonts w:ascii="Times New Roman" w:hAnsi="Times New Roman"/>
          <w:sz w:val="20"/>
        </w:rPr>
      </w:pPr>
      <w:r>
        <w:rPr>
          <w:rFonts w:ascii="Times New Roman" w:hAnsi="Times New Roman"/>
          <w:sz w:val="20"/>
        </w:rPr>
        <w:t>- социальное обслуживание пациентов;</w:t>
      </w:r>
    </w:p>
    <w:p w:rsidR="00000000" w:rsidRDefault="00577CD9">
      <w:pPr>
        <w:ind w:firstLine="225"/>
        <w:jc w:val="both"/>
        <w:rPr>
          <w:rFonts w:ascii="Times New Roman" w:hAnsi="Times New Roman"/>
          <w:sz w:val="20"/>
        </w:rPr>
      </w:pPr>
      <w:r>
        <w:rPr>
          <w:rFonts w:ascii="Times New Roman" w:hAnsi="Times New Roman"/>
          <w:sz w:val="20"/>
        </w:rPr>
        <w:t>- своевременное выполнение врачебных назначений и процедур;</w:t>
      </w:r>
    </w:p>
    <w:p w:rsidR="00000000" w:rsidRDefault="00577CD9">
      <w:pPr>
        <w:ind w:firstLine="225"/>
        <w:jc w:val="both"/>
        <w:rPr>
          <w:rFonts w:ascii="Times New Roman" w:hAnsi="Times New Roman"/>
          <w:sz w:val="20"/>
        </w:rPr>
      </w:pPr>
      <w:r>
        <w:rPr>
          <w:rFonts w:ascii="Times New Roman" w:hAnsi="Times New Roman"/>
          <w:sz w:val="20"/>
        </w:rPr>
        <w:t>- медицинскую реабилитацию с элементами трудотерапии;</w:t>
      </w:r>
    </w:p>
    <w:p w:rsidR="00000000" w:rsidRDefault="00577CD9">
      <w:pPr>
        <w:ind w:firstLine="225"/>
        <w:jc w:val="both"/>
        <w:rPr>
          <w:rFonts w:ascii="Times New Roman" w:hAnsi="Times New Roman"/>
          <w:sz w:val="20"/>
        </w:rPr>
      </w:pPr>
      <w:r>
        <w:rPr>
          <w:rFonts w:ascii="Times New Roman" w:hAnsi="Times New Roman"/>
          <w:sz w:val="20"/>
        </w:rPr>
        <w:t>- динамическое наблюдение за состоянием пациентов;</w:t>
      </w:r>
    </w:p>
    <w:p w:rsidR="00000000" w:rsidRDefault="00577CD9">
      <w:pPr>
        <w:ind w:firstLine="225"/>
        <w:jc w:val="both"/>
        <w:rPr>
          <w:rFonts w:ascii="Times New Roman" w:hAnsi="Times New Roman"/>
          <w:sz w:val="20"/>
        </w:rPr>
      </w:pPr>
      <w:r>
        <w:rPr>
          <w:rFonts w:ascii="Times New Roman" w:hAnsi="Times New Roman"/>
          <w:sz w:val="20"/>
        </w:rPr>
        <w:t>- своевременную д</w:t>
      </w:r>
      <w:r>
        <w:rPr>
          <w:rFonts w:ascii="Times New Roman" w:hAnsi="Times New Roman"/>
          <w:sz w:val="20"/>
        </w:rPr>
        <w:t>иагностику осложнений или обострений хронических заболеваний;</w:t>
      </w:r>
    </w:p>
    <w:p w:rsidR="00000000" w:rsidRDefault="00577CD9">
      <w:pPr>
        <w:ind w:firstLine="225"/>
        <w:jc w:val="both"/>
        <w:rPr>
          <w:rFonts w:ascii="Times New Roman" w:hAnsi="Times New Roman"/>
          <w:sz w:val="20"/>
        </w:rPr>
      </w:pPr>
      <w:r>
        <w:rPr>
          <w:rFonts w:ascii="Times New Roman" w:hAnsi="Times New Roman"/>
          <w:sz w:val="20"/>
        </w:rPr>
        <w:t>- выписку пациентов в сроки, установленные органом здравоохранения и закрепленные в договоре (соглашении);</w:t>
      </w:r>
    </w:p>
    <w:p w:rsidR="00000000" w:rsidRDefault="00577CD9">
      <w:pPr>
        <w:ind w:firstLine="225"/>
        <w:jc w:val="both"/>
        <w:rPr>
          <w:rFonts w:ascii="Times New Roman" w:hAnsi="Times New Roman"/>
          <w:sz w:val="20"/>
        </w:rPr>
      </w:pPr>
      <w:r>
        <w:rPr>
          <w:rFonts w:ascii="Times New Roman" w:hAnsi="Times New Roman"/>
          <w:sz w:val="20"/>
        </w:rPr>
        <w:t>- оформление одиноких престарелых граждан в дома интернаты.</w:t>
      </w:r>
    </w:p>
    <w:p w:rsidR="00000000" w:rsidRDefault="00577CD9">
      <w:pPr>
        <w:ind w:firstLine="225"/>
        <w:jc w:val="both"/>
        <w:rPr>
          <w:rFonts w:ascii="Times New Roman" w:hAnsi="Times New Roman"/>
          <w:sz w:val="20"/>
        </w:rPr>
      </w:pPr>
      <w:r>
        <w:rPr>
          <w:rFonts w:ascii="Times New Roman" w:hAnsi="Times New Roman"/>
          <w:sz w:val="20"/>
        </w:rPr>
        <w:t>2.4. Дома сестринского ухода обеспечивают:</w:t>
      </w:r>
    </w:p>
    <w:p w:rsidR="00000000" w:rsidRDefault="00577CD9">
      <w:pPr>
        <w:ind w:firstLine="225"/>
        <w:jc w:val="both"/>
        <w:rPr>
          <w:rFonts w:ascii="Times New Roman" w:hAnsi="Times New Roman"/>
          <w:sz w:val="20"/>
        </w:rPr>
      </w:pPr>
      <w:r>
        <w:rPr>
          <w:rFonts w:ascii="Times New Roman" w:hAnsi="Times New Roman"/>
          <w:sz w:val="20"/>
        </w:rPr>
        <w:t>- первую экстренную и неотложную медицинскую помощь;</w:t>
      </w:r>
    </w:p>
    <w:p w:rsidR="00000000" w:rsidRDefault="00577CD9">
      <w:pPr>
        <w:ind w:firstLine="225"/>
        <w:jc w:val="both"/>
        <w:rPr>
          <w:rFonts w:ascii="Times New Roman" w:hAnsi="Times New Roman"/>
          <w:sz w:val="20"/>
        </w:rPr>
      </w:pPr>
      <w:r>
        <w:rPr>
          <w:rFonts w:ascii="Times New Roman" w:hAnsi="Times New Roman"/>
          <w:sz w:val="20"/>
        </w:rPr>
        <w:t>- своевременный перевод больных при обострении хронических заболеваний или ухудшении их состояния в соответствующие лечебно-профилактические учреждения;</w:t>
      </w:r>
    </w:p>
    <w:p w:rsidR="00000000" w:rsidRDefault="00577CD9">
      <w:pPr>
        <w:ind w:firstLine="225"/>
        <w:jc w:val="both"/>
        <w:rPr>
          <w:rFonts w:ascii="Times New Roman" w:hAnsi="Times New Roman"/>
          <w:sz w:val="20"/>
        </w:rPr>
      </w:pPr>
      <w:r>
        <w:rPr>
          <w:rFonts w:ascii="Times New Roman" w:hAnsi="Times New Roman"/>
          <w:sz w:val="20"/>
        </w:rPr>
        <w:t xml:space="preserve">- периодические врачебные осмотры </w:t>
      </w:r>
      <w:r>
        <w:rPr>
          <w:rFonts w:ascii="Times New Roman" w:hAnsi="Times New Roman"/>
          <w:sz w:val="20"/>
        </w:rPr>
        <w:t>госпитализированных лиц, в зависимости от состояния, но не реже одного раза в неделю;</w:t>
      </w:r>
    </w:p>
    <w:p w:rsidR="00000000" w:rsidRDefault="00577CD9">
      <w:pPr>
        <w:ind w:firstLine="225"/>
        <w:jc w:val="both"/>
        <w:rPr>
          <w:rFonts w:ascii="Times New Roman" w:hAnsi="Times New Roman"/>
          <w:sz w:val="20"/>
        </w:rPr>
      </w:pPr>
      <w:r>
        <w:rPr>
          <w:rFonts w:ascii="Times New Roman" w:hAnsi="Times New Roman"/>
          <w:sz w:val="20"/>
        </w:rPr>
        <w:t>- консультативную помощь хроническим больным по рекомендации врачей;</w:t>
      </w:r>
    </w:p>
    <w:p w:rsidR="00000000" w:rsidRDefault="00577CD9">
      <w:pPr>
        <w:ind w:firstLine="225"/>
        <w:jc w:val="both"/>
        <w:rPr>
          <w:rFonts w:ascii="Times New Roman" w:hAnsi="Times New Roman"/>
          <w:sz w:val="20"/>
        </w:rPr>
      </w:pPr>
      <w:r>
        <w:rPr>
          <w:rFonts w:ascii="Times New Roman" w:hAnsi="Times New Roman"/>
          <w:sz w:val="20"/>
        </w:rPr>
        <w:t>- психологическую помощь и адекватную симптоматическую терапию;</w:t>
      </w:r>
    </w:p>
    <w:p w:rsidR="00000000" w:rsidRDefault="00577CD9">
      <w:pPr>
        <w:ind w:firstLine="225"/>
        <w:jc w:val="both"/>
        <w:rPr>
          <w:rFonts w:ascii="Times New Roman" w:hAnsi="Times New Roman"/>
          <w:sz w:val="20"/>
        </w:rPr>
      </w:pPr>
      <w:r>
        <w:rPr>
          <w:rFonts w:ascii="Times New Roman" w:hAnsi="Times New Roman"/>
          <w:sz w:val="20"/>
        </w:rPr>
        <w:t>- питание, в том числе диетическое, в соответствии с врачебными рекомендациями.</w:t>
      </w:r>
    </w:p>
    <w:p w:rsidR="00000000" w:rsidRDefault="00577CD9">
      <w:pPr>
        <w:ind w:firstLine="225"/>
        <w:jc w:val="both"/>
        <w:rPr>
          <w:rFonts w:ascii="Times New Roman" w:hAnsi="Times New Roman"/>
          <w:sz w:val="20"/>
        </w:rPr>
      </w:pPr>
      <w:r>
        <w:rPr>
          <w:rFonts w:ascii="Times New Roman" w:hAnsi="Times New Roman"/>
          <w:sz w:val="20"/>
        </w:rPr>
        <w:t>2.5. Медицинский персонал домов сестринского ухода на договорных или иных условиях может оказывать необходимую помощь по проведению лечения больных и ухода за ними на дому.</w:t>
      </w:r>
    </w:p>
    <w:p w:rsidR="00000000" w:rsidRDefault="00577CD9">
      <w:pPr>
        <w:ind w:firstLine="225"/>
        <w:jc w:val="both"/>
        <w:rPr>
          <w:rFonts w:ascii="Times New Roman" w:hAnsi="Times New Roman"/>
          <w:sz w:val="20"/>
        </w:rPr>
      </w:pPr>
      <w:r>
        <w:rPr>
          <w:rFonts w:ascii="Times New Roman" w:hAnsi="Times New Roman"/>
          <w:sz w:val="20"/>
        </w:rPr>
        <w:t>К уходу могут привлекаться в установленн</w:t>
      </w:r>
      <w:r>
        <w:rPr>
          <w:rFonts w:ascii="Times New Roman" w:hAnsi="Times New Roman"/>
          <w:sz w:val="20"/>
        </w:rPr>
        <w:t>ом порядке члены общественных религиозных организаций, благотворительных обществ и ассоциаций и другие добровольные помощники.</w:t>
      </w:r>
    </w:p>
    <w:p w:rsidR="00000000" w:rsidRDefault="00577CD9">
      <w:pPr>
        <w:ind w:firstLine="225"/>
        <w:jc w:val="both"/>
        <w:rPr>
          <w:rFonts w:ascii="Times New Roman" w:hAnsi="Times New Roman"/>
          <w:sz w:val="20"/>
        </w:rPr>
      </w:pPr>
      <w:r>
        <w:rPr>
          <w:rFonts w:ascii="Times New Roman" w:hAnsi="Times New Roman"/>
          <w:sz w:val="20"/>
        </w:rPr>
        <w:t>2.6. Отделения сестринского ухода организуются в составе многопрофильных и специализированных больниц для взрослого населения. Задачи и функции этих отделений соответствуют задачам и функциям домов сестринского ухода.</w:t>
      </w:r>
    </w:p>
    <w:p w:rsidR="00000000" w:rsidRDefault="00577CD9">
      <w:pPr>
        <w:ind w:firstLine="225"/>
        <w:jc w:val="both"/>
        <w:rPr>
          <w:rFonts w:ascii="Times New Roman" w:hAnsi="Times New Roman"/>
          <w:sz w:val="20"/>
        </w:rPr>
      </w:pPr>
      <w:r>
        <w:rPr>
          <w:rFonts w:ascii="Times New Roman" w:hAnsi="Times New Roman"/>
          <w:sz w:val="20"/>
        </w:rPr>
        <w:t>2.7. Мощность домов и отделений сестринского ухода определяется расчетом, исходя из показателя потребности в учреждениях медико-социальной помощи и численности взросло</w:t>
      </w:r>
      <w:r>
        <w:rPr>
          <w:rFonts w:ascii="Times New Roman" w:hAnsi="Times New Roman"/>
          <w:sz w:val="20"/>
        </w:rPr>
        <w:t>го населения, проживающего в районе их обслуживания.</w:t>
      </w:r>
    </w:p>
    <w:p w:rsidR="00000000" w:rsidRDefault="00577CD9">
      <w:pPr>
        <w:ind w:firstLine="225"/>
        <w:jc w:val="both"/>
        <w:rPr>
          <w:rFonts w:ascii="Times New Roman" w:hAnsi="Times New Roman"/>
          <w:sz w:val="20"/>
        </w:rPr>
      </w:pPr>
      <w:r>
        <w:rPr>
          <w:rFonts w:ascii="Times New Roman" w:hAnsi="Times New Roman"/>
          <w:sz w:val="20"/>
        </w:rPr>
        <w:t>Показатель потребности в учреждениях медико-социальной помощи (домов и отделений сестринского ухода), утвержденный Комитетом здравоохранения г. Москвы на перспективу, составляет 10,32 коек на 10 тысяч взрослого населения.</w:t>
      </w:r>
    </w:p>
    <w:p w:rsidR="00000000" w:rsidRDefault="00577CD9">
      <w:pPr>
        <w:ind w:firstLine="225"/>
        <w:jc w:val="both"/>
        <w:rPr>
          <w:rFonts w:ascii="Times New Roman" w:hAnsi="Times New Roman"/>
          <w:sz w:val="20"/>
        </w:rPr>
      </w:pPr>
      <w:r>
        <w:rPr>
          <w:rFonts w:ascii="Times New Roman" w:hAnsi="Times New Roman"/>
          <w:sz w:val="20"/>
        </w:rPr>
        <w:t>Мощность домов сестринскою ухода рекомендуется в пределах от 100 до 200 коек.</w:t>
      </w:r>
    </w:p>
    <w:p w:rsidR="00000000" w:rsidRDefault="00577CD9">
      <w:pPr>
        <w:ind w:firstLine="225"/>
        <w:jc w:val="both"/>
        <w:rPr>
          <w:rFonts w:ascii="Times New Roman" w:hAnsi="Times New Roman"/>
          <w:sz w:val="20"/>
        </w:rPr>
      </w:pPr>
      <w:r>
        <w:rPr>
          <w:rFonts w:ascii="Times New Roman" w:hAnsi="Times New Roman"/>
          <w:sz w:val="20"/>
        </w:rPr>
        <w:t>Вместимость палатных отделений дома сестринского ухода и отделений сестринского ухода в составе многопрофильных и специализированных больниц для взрослого насе</w:t>
      </w:r>
      <w:r>
        <w:rPr>
          <w:rFonts w:ascii="Times New Roman" w:hAnsi="Times New Roman"/>
          <w:sz w:val="20"/>
        </w:rPr>
        <w:t>ления рекомендуется в пределах от 25 до 50 коек.</w:t>
      </w:r>
    </w:p>
    <w:p w:rsidR="00000000" w:rsidRDefault="00577CD9">
      <w:pPr>
        <w:ind w:firstLine="225"/>
        <w:jc w:val="both"/>
        <w:rPr>
          <w:rFonts w:ascii="Times New Roman" w:hAnsi="Times New Roman"/>
          <w:sz w:val="20"/>
        </w:rPr>
      </w:pPr>
      <w:r>
        <w:rPr>
          <w:rFonts w:ascii="Times New Roman" w:hAnsi="Times New Roman"/>
          <w:sz w:val="20"/>
        </w:rPr>
        <w:t>2.8. Функциональная структура дома сестринского ухода включает следующие основные группы помещений:</w:t>
      </w:r>
    </w:p>
    <w:p w:rsidR="00000000" w:rsidRDefault="00577CD9">
      <w:pPr>
        <w:ind w:firstLine="225"/>
        <w:jc w:val="both"/>
        <w:rPr>
          <w:rFonts w:ascii="Times New Roman" w:hAnsi="Times New Roman"/>
          <w:sz w:val="20"/>
        </w:rPr>
      </w:pPr>
      <w:r>
        <w:rPr>
          <w:rFonts w:ascii="Times New Roman" w:hAnsi="Times New Roman"/>
          <w:sz w:val="20"/>
        </w:rPr>
        <w:t>- вестибюльная группа помещений;</w:t>
      </w:r>
    </w:p>
    <w:p w:rsidR="00000000" w:rsidRDefault="00577CD9">
      <w:pPr>
        <w:ind w:firstLine="225"/>
        <w:jc w:val="both"/>
        <w:rPr>
          <w:rFonts w:ascii="Times New Roman" w:hAnsi="Times New Roman"/>
          <w:sz w:val="20"/>
        </w:rPr>
      </w:pPr>
      <w:r>
        <w:rPr>
          <w:rFonts w:ascii="Times New Roman" w:hAnsi="Times New Roman"/>
          <w:sz w:val="20"/>
        </w:rPr>
        <w:t>- приемное отделение;</w:t>
      </w:r>
    </w:p>
    <w:p w:rsidR="00000000" w:rsidRDefault="00577CD9">
      <w:pPr>
        <w:ind w:firstLine="225"/>
        <w:jc w:val="both"/>
        <w:rPr>
          <w:rFonts w:ascii="Times New Roman" w:hAnsi="Times New Roman"/>
          <w:sz w:val="20"/>
        </w:rPr>
      </w:pPr>
      <w:r>
        <w:rPr>
          <w:rFonts w:ascii="Times New Roman" w:hAnsi="Times New Roman"/>
          <w:sz w:val="20"/>
        </w:rPr>
        <w:t>- палатные отделения;</w:t>
      </w:r>
    </w:p>
    <w:p w:rsidR="00000000" w:rsidRDefault="00577CD9">
      <w:pPr>
        <w:ind w:firstLine="225"/>
        <w:jc w:val="both"/>
        <w:rPr>
          <w:rFonts w:ascii="Times New Roman" w:hAnsi="Times New Roman"/>
          <w:sz w:val="20"/>
        </w:rPr>
      </w:pPr>
      <w:r>
        <w:rPr>
          <w:rFonts w:ascii="Times New Roman" w:hAnsi="Times New Roman"/>
          <w:sz w:val="20"/>
        </w:rPr>
        <w:t>- специализированные и вспомогательные кабинеты и помещения;</w:t>
      </w:r>
    </w:p>
    <w:p w:rsidR="00000000" w:rsidRDefault="00577CD9">
      <w:pPr>
        <w:ind w:firstLine="225"/>
        <w:jc w:val="both"/>
        <w:rPr>
          <w:rFonts w:ascii="Times New Roman" w:hAnsi="Times New Roman"/>
          <w:sz w:val="20"/>
        </w:rPr>
      </w:pPr>
      <w:r>
        <w:rPr>
          <w:rFonts w:ascii="Times New Roman" w:hAnsi="Times New Roman"/>
          <w:sz w:val="20"/>
        </w:rPr>
        <w:t xml:space="preserve">- служебно-бытовые помещения; </w:t>
      </w:r>
    </w:p>
    <w:p w:rsidR="00000000" w:rsidRDefault="00577CD9">
      <w:pPr>
        <w:ind w:firstLine="225"/>
        <w:jc w:val="both"/>
        <w:rPr>
          <w:rFonts w:ascii="Times New Roman" w:hAnsi="Times New Roman"/>
          <w:sz w:val="20"/>
        </w:rPr>
      </w:pPr>
      <w:r>
        <w:rPr>
          <w:rFonts w:ascii="Times New Roman" w:hAnsi="Times New Roman"/>
          <w:sz w:val="20"/>
        </w:rPr>
        <w:t>- помещения выездной службы;</w:t>
      </w:r>
    </w:p>
    <w:p w:rsidR="00000000" w:rsidRDefault="00577CD9">
      <w:pPr>
        <w:ind w:firstLine="225"/>
        <w:jc w:val="both"/>
        <w:rPr>
          <w:rFonts w:ascii="Times New Roman" w:hAnsi="Times New Roman"/>
          <w:sz w:val="20"/>
        </w:rPr>
      </w:pPr>
      <w:r>
        <w:rPr>
          <w:rFonts w:ascii="Times New Roman" w:hAnsi="Times New Roman"/>
          <w:sz w:val="20"/>
        </w:rPr>
        <w:t>- помещения службы приготовления пищи;</w:t>
      </w:r>
    </w:p>
    <w:p w:rsidR="00000000" w:rsidRDefault="00577CD9">
      <w:pPr>
        <w:ind w:firstLine="225"/>
        <w:jc w:val="both"/>
        <w:rPr>
          <w:rFonts w:ascii="Times New Roman" w:hAnsi="Times New Roman"/>
          <w:sz w:val="20"/>
        </w:rPr>
      </w:pPr>
      <w:r>
        <w:rPr>
          <w:rFonts w:ascii="Times New Roman" w:hAnsi="Times New Roman"/>
          <w:sz w:val="20"/>
        </w:rPr>
        <w:t>- помещения хозяйственных служб.</w:t>
      </w:r>
    </w:p>
    <w:p w:rsidR="00000000" w:rsidRDefault="00577CD9">
      <w:pPr>
        <w:ind w:firstLine="225"/>
        <w:jc w:val="both"/>
        <w:rPr>
          <w:rFonts w:ascii="Times New Roman" w:hAnsi="Times New Roman"/>
          <w:sz w:val="20"/>
        </w:rPr>
      </w:pPr>
      <w:r>
        <w:rPr>
          <w:rFonts w:ascii="Times New Roman" w:hAnsi="Times New Roman"/>
          <w:sz w:val="20"/>
        </w:rPr>
        <w:t>Схема функциональных связей групп помещений дома сестринского ухода представлена на рис. 1.</w:t>
      </w:r>
    </w:p>
    <w:p w:rsidR="00000000" w:rsidRDefault="00577CD9">
      <w:pPr>
        <w:ind w:firstLine="225"/>
        <w:jc w:val="both"/>
        <w:rPr>
          <w:rFonts w:ascii="Times New Roman" w:hAnsi="Times New Roman"/>
          <w:sz w:val="20"/>
        </w:rPr>
      </w:pPr>
      <w:r>
        <w:rPr>
          <w:rFonts w:ascii="Times New Roman" w:hAnsi="Times New Roman"/>
          <w:sz w:val="20"/>
        </w:rPr>
        <w:t>2</w:t>
      </w:r>
      <w:r>
        <w:rPr>
          <w:rFonts w:ascii="Times New Roman" w:hAnsi="Times New Roman"/>
          <w:sz w:val="20"/>
        </w:rPr>
        <w:t>.9. Вестибюльная группа помещений состоит из гардероба уличной одежды посетителей и персонала, помещений для встреч посетителей с лечащими врачами и приема передач больным.</w:t>
      </w:r>
    </w:p>
    <w:p w:rsidR="00000000" w:rsidRDefault="00577CD9">
      <w:pPr>
        <w:ind w:firstLine="225"/>
        <w:jc w:val="both"/>
        <w:rPr>
          <w:rFonts w:ascii="Times New Roman" w:hAnsi="Times New Roman"/>
          <w:sz w:val="20"/>
        </w:rPr>
      </w:pPr>
      <w:r>
        <w:rPr>
          <w:rFonts w:ascii="Times New Roman" w:hAnsi="Times New Roman"/>
          <w:sz w:val="20"/>
        </w:rPr>
        <w:t>2.10. Приемное отделение включает вестибюль - ожидальную, регистратуру, смотровые, санитарные пропускники, процедурную, уборные, вспомогательные помещения.</w:t>
      </w:r>
    </w:p>
    <w:p w:rsidR="00000000" w:rsidRDefault="00577CD9">
      <w:pPr>
        <w:ind w:firstLine="225"/>
        <w:jc w:val="both"/>
        <w:rPr>
          <w:rFonts w:ascii="Times New Roman" w:hAnsi="Times New Roman"/>
          <w:sz w:val="20"/>
        </w:rPr>
      </w:pPr>
      <w:r>
        <w:rPr>
          <w:rFonts w:ascii="Times New Roman" w:hAnsi="Times New Roman"/>
          <w:sz w:val="20"/>
        </w:rPr>
        <w:t>2.11. В палатных отделениях осуществляется лечение, наблюдение и уход и больными.</w:t>
      </w:r>
    </w:p>
    <w:p w:rsidR="00000000" w:rsidRDefault="00577CD9">
      <w:pPr>
        <w:ind w:firstLine="225"/>
        <w:jc w:val="both"/>
        <w:rPr>
          <w:rFonts w:ascii="Times New Roman" w:hAnsi="Times New Roman"/>
          <w:sz w:val="20"/>
        </w:rPr>
      </w:pPr>
      <w:r>
        <w:rPr>
          <w:rFonts w:ascii="Times New Roman" w:hAnsi="Times New Roman"/>
          <w:sz w:val="20"/>
        </w:rPr>
        <w:t>Количество палатных отделений домов сестринского ухода и состав их помещений определяется заданием на</w:t>
      </w:r>
      <w:r>
        <w:rPr>
          <w:rFonts w:ascii="Times New Roman" w:hAnsi="Times New Roman"/>
          <w:sz w:val="20"/>
        </w:rPr>
        <w:t xml:space="preserve"> проектирование в соответствии с общепринятыми принципами организации их работы с учетом медико-технологических особенностей, обусловленных функцией учреждения и характером лечебно-профилактического процесса.</w:t>
      </w:r>
    </w:p>
    <w:p w:rsidR="00000000" w:rsidRDefault="00577CD9">
      <w:pPr>
        <w:ind w:firstLine="225"/>
        <w:jc w:val="both"/>
        <w:rPr>
          <w:rFonts w:ascii="Times New Roman" w:hAnsi="Times New Roman"/>
          <w:sz w:val="20"/>
        </w:rPr>
      </w:pPr>
    </w:p>
    <w:p w:rsidR="00000000" w:rsidRDefault="00577CD9">
      <w:pPr>
        <w:jc w:val="center"/>
        <w:rPr>
          <w:rFonts w:ascii="Times New Roman" w:hAnsi="Times New Roman"/>
          <w:sz w:val="20"/>
        </w:rPr>
      </w:pPr>
      <w:r>
        <w:rPr>
          <w:rFonts w:ascii="Times New Roman" w:hAnsi="Times New Roman"/>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507.75pt">
            <v:imagedata r:id="rId4" o:title=""/>
          </v:shape>
        </w:pict>
      </w:r>
    </w:p>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r>
        <w:rPr>
          <w:rFonts w:ascii="Times New Roman" w:hAnsi="Times New Roman"/>
          <w:sz w:val="20"/>
        </w:rPr>
        <w:t xml:space="preserve"> Рис. 1. СХЕМА ФУНКЦИОНАЛЬНЫХ СВЯЗЕЙ ГРУПП ПОМЕЩЕНИЙ</w:t>
      </w:r>
    </w:p>
    <w:p w:rsidR="00000000" w:rsidRDefault="00577CD9">
      <w:pPr>
        <w:jc w:val="center"/>
        <w:rPr>
          <w:rFonts w:ascii="Times New Roman" w:hAnsi="Times New Roman"/>
          <w:sz w:val="20"/>
        </w:rPr>
      </w:pPr>
      <w:r>
        <w:rPr>
          <w:rFonts w:ascii="Times New Roman" w:hAnsi="Times New Roman"/>
          <w:sz w:val="20"/>
        </w:rPr>
        <w:t xml:space="preserve">ДОМА СЕСТРИНСКОГО УХОДА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Медико-технологические особенности проектирования палатных отделений:</w:t>
      </w:r>
    </w:p>
    <w:p w:rsidR="00000000" w:rsidRDefault="00577CD9">
      <w:pPr>
        <w:ind w:firstLine="225"/>
        <w:jc w:val="both"/>
        <w:rPr>
          <w:rFonts w:ascii="Times New Roman" w:hAnsi="Times New Roman"/>
          <w:sz w:val="20"/>
        </w:rPr>
      </w:pPr>
      <w:r>
        <w:rPr>
          <w:rFonts w:ascii="Times New Roman" w:hAnsi="Times New Roman"/>
          <w:sz w:val="20"/>
        </w:rPr>
        <w:t>- для предупреждения распространения внутрибольничных инфекций с целью ограничения перетоков воздуха между палатами и коридором все палаты следует про</w:t>
      </w:r>
      <w:r>
        <w:rPr>
          <w:rFonts w:ascii="Times New Roman" w:hAnsi="Times New Roman"/>
          <w:sz w:val="20"/>
        </w:rPr>
        <w:t>ектировать со шлюзом;</w:t>
      </w:r>
    </w:p>
    <w:p w:rsidR="00000000" w:rsidRDefault="00577CD9">
      <w:pPr>
        <w:ind w:firstLine="225"/>
        <w:jc w:val="both"/>
        <w:rPr>
          <w:rFonts w:ascii="Times New Roman" w:hAnsi="Times New Roman"/>
          <w:sz w:val="20"/>
        </w:rPr>
      </w:pPr>
      <w:r>
        <w:rPr>
          <w:rFonts w:ascii="Times New Roman" w:hAnsi="Times New Roman"/>
          <w:sz w:val="20"/>
        </w:rPr>
        <w:t>- площадь палат должна быть достаточной для регулирования их коечной вместимости в зависимости от психологической совместимости больных и пребывания в палате их родственников или добровольных помощников, привлекаемых к уходу;</w:t>
      </w:r>
    </w:p>
    <w:p w:rsidR="00000000" w:rsidRDefault="00577CD9">
      <w:pPr>
        <w:ind w:firstLine="225"/>
        <w:jc w:val="both"/>
        <w:rPr>
          <w:rFonts w:ascii="Times New Roman" w:hAnsi="Times New Roman"/>
          <w:sz w:val="20"/>
        </w:rPr>
      </w:pPr>
      <w:r>
        <w:rPr>
          <w:rFonts w:ascii="Times New Roman" w:hAnsi="Times New Roman"/>
          <w:sz w:val="20"/>
        </w:rPr>
        <w:t>- санузлы должны быть максимально приближены к палатам;</w:t>
      </w:r>
    </w:p>
    <w:p w:rsidR="00000000" w:rsidRDefault="00577CD9">
      <w:pPr>
        <w:ind w:firstLine="225"/>
        <w:jc w:val="both"/>
        <w:rPr>
          <w:rFonts w:ascii="Times New Roman" w:hAnsi="Times New Roman"/>
          <w:sz w:val="20"/>
        </w:rPr>
      </w:pPr>
      <w:r>
        <w:rPr>
          <w:rFonts w:ascii="Times New Roman" w:hAnsi="Times New Roman"/>
          <w:sz w:val="20"/>
        </w:rPr>
        <w:t>- дверные проемы и коридоры должны предусматривать возможность передвижения больных на креслах-колясках;</w:t>
      </w:r>
    </w:p>
    <w:p w:rsidR="00000000" w:rsidRDefault="00577CD9">
      <w:pPr>
        <w:ind w:firstLine="225"/>
        <w:jc w:val="both"/>
        <w:rPr>
          <w:rFonts w:ascii="Times New Roman" w:hAnsi="Times New Roman"/>
          <w:sz w:val="20"/>
        </w:rPr>
      </w:pPr>
      <w:r>
        <w:rPr>
          <w:rFonts w:ascii="Times New Roman" w:hAnsi="Times New Roman"/>
          <w:sz w:val="20"/>
        </w:rPr>
        <w:t>- палаты, санузлы и другие помещения для больных должны быть оборудованы поручнями, ручками, рычагами и</w:t>
      </w:r>
      <w:r>
        <w:rPr>
          <w:rFonts w:ascii="Times New Roman" w:hAnsi="Times New Roman"/>
          <w:sz w:val="20"/>
        </w:rPr>
        <w:t xml:space="preserve"> иными приспособлениями разгрузочного типа;</w:t>
      </w:r>
    </w:p>
    <w:p w:rsidR="00000000" w:rsidRDefault="00577CD9">
      <w:pPr>
        <w:ind w:firstLine="225"/>
        <w:jc w:val="both"/>
        <w:rPr>
          <w:rFonts w:ascii="Times New Roman" w:hAnsi="Times New Roman"/>
          <w:sz w:val="20"/>
        </w:rPr>
      </w:pPr>
      <w:r>
        <w:rPr>
          <w:rFonts w:ascii="Times New Roman" w:hAnsi="Times New Roman"/>
          <w:sz w:val="20"/>
        </w:rPr>
        <w:t>- кабинеты массажа и лечебной физкультуры должны быть включены в струкгуру палатной секции в связи с широким использованием кинезотерапии в лечении и уходе за лицами пожилого и старческого возраста;</w:t>
      </w:r>
    </w:p>
    <w:p w:rsidR="00000000" w:rsidRDefault="00577CD9">
      <w:pPr>
        <w:ind w:firstLine="225"/>
        <w:jc w:val="both"/>
        <w:rPr>
          <w:rFonts w:ascii="Times New Roman" w:hAnsi="Times New Roman"/>
          <w:sz w:val="20"/>
        </w:rPr>
      </w:pPr>
      <w:r>
        <w:rPr>
          <w:rFonts w:ascii="Times New Roman" w:hAnsi="Times New Roman"/>
          <w:sz w:val="20"/>
        </w:rPr>
        <w:t>- в палатном отделении должны быть предусмотрены помещения для отдыха добровольных помощников (волонтеров), привлекаемых к уходу за больными, а также помещение для разогрева домашней пищи и помещение для богослужения;</w:t>
      </w:r>
    </w:p>
    <w:p w:rsidR="00000000" w:rsidRDefault="00577CD9">
      <w:pPr>
        <w:ind w:firstLine="225"/>
        <w:jc w:val="both"/>
        <w:rPr>
          <w:rFonts w:ascii="Times New Roman" w:hAnsi="Times New Roman"/>
          <w:sz w:val="20"/>
        </w:rPr>
      </w:pPr>
      <w:r>
        <w:rPr>
          <w:rFonts w:ascii="Times New Roman" w:hAnsi="Times New Roman"/>
          <w:sz w:val="20"/>
        </w:rPr>
        <w:t>- внутренняя отделка, интерьеры и оборудование пала</w:t>
      </w:r>
      <w:r>
        <w:rPr>
          <w:rFonts w:ascii="Times New Roman" w:hAnsi="Times New Roman"/>
          <w:sz w:val="20"/>
        </w:rPr>
        <w:t>т, помещения для дневного пребывания больных, рекреаций и коридоров должны соответствовать условиям, максимально приближенным к домашним. При оформлении интерьеров указанных помещений следует предусматривать оригинальную (неказенную) отделку стен и потолков, различные формы предметно-изобразительного искусства (живопись, скульптура и т.д.), а также не традиционно-больничные мебель и светильники.</w:t>
      </w:r>
    </w:p>
    <w:p w:rsidR="00000000" w:rsidRDefault="00577CD9">
      <w:pPr>
        <w:ind w:firstLine="225"/>
        <w:jc w:val="both"/>
        <w:rPr>
          <w:rFonts w:ascii="Times New Roman" w:hAnsi="Times New Roman"/>
          <w:sz w:val="20"/>
        </w:rPr>
      </w:pPr>
      <w:r>
        <w:rPr>
          <w:rFonts w:ascii="Times New Roman" w:hAnsi="Times New Roman"/>
          <w:sz w:val="20"/>
        </w:rPr>
        <w:t>2.12. Специализированные и вспомогательные кабинеты и помещения используются больными всех палатных отделений и п</w:t>
      </w:r>
      <w:r>
        <w:rPr>
          <w:rFonts w:ascii="Times New Roman" w:hAnsi="Times New Roman"/>
          <w:sz w:val="20"/>
        </w:rPr>
        <w:t>ерсоналом дома сестринского ухода. В их состав входят лаборатория срочных анализов, кабинет электросветолечения, кабинеты врача функциональной диагностики, психотерапевта, социального работника и кабинеты врачей, консультантов. Для домов сестринского ухода, проектируемых вне территории больниц, эта функциональная группа дополняется стерилизационной, аптечным распределительным пунктом и помещением для временного хранения трупов с холодильной установкой.</w:t>
      </w:r>
    </w:p>
    <w:p w:rsidR="00000000" w:rsidRDefault="00577CD9">
      <w:pPr>
        <w:ind w:firstLine="225"/>
        <w:jc w:val="both"/>
        <w:rPr>
          <w:rFonts w:ascii="Times New Roman" w:hAnsi="Times New Roman"/>
          <w:sz w:val="20"/>
        </w:rPr>
      </w:pPr>
      <w:r>
        <w:rPr>
          <w:rFonts w:ascii="Times New Roman" w:hAnsi="Times New Roman"/>
          <w:sz w:val="20"/>
        </w:rPr>
        <w:t>2.13. Служебно-бытовые помещения предназначены для перс</w:t>
      </w:r>
      <w:r>
        <w:rPr>
          <w:rFonts w:ascii="Times New Roman" w:hAnsi="Times New Roman"/>
          <w:sz w:val="20"/>
        </w:rPr>
        <w:t>онала дома сестринского ухода. Состав служебно-бытовых помещений определяется заданием на проектирование и должен обеспечить работу администрации, бухгалтерии, службы медицинской статистики и медицинского архива.</w:t>
      </w:r>
    </w:p>
    <w:p w:rsidR="00000000" w:rsidRDefault="00577CD9">
      <w:pPr>
        <w:ind w:firstLine="225"/>
        <w:jc w:val="both"/>
        <w:rPr>
          <w:rFonts w:ascii="Times New Roman" w:hAnsi="Times New Roman"/>
          <w:sz w:val="20"/>
        </w:rPr>
      </w:pPr>
      <w:r>
        <w:rPr>
          <w:rFonts w:ascii="Times New Roman" w:hAnsi="Times New Roman"/>
          <w:sz w:val="20"/>
        </w:rPr>
        <w:t>2.14. Помещения выездной службы предназначены для персонала выездных бригад, оказывающих помощь по проведению лечения и ухода за больными на дому. В их состав следует включать кабинет заведующего, комнату старшей медицинской сестры с местом для хранения медикаментов, комнату выездных бригад с место</w:t>
      </w:r>
      <w:r>
        <w:rPr>
          <w:rFonts w:ascii="Times New Roman" w:hAnsi="Times New Roman"/>
          <w:sz w:val="20"/>
        </w:rPr>
        <w:t>м для диспетчера, комнату шоферов, уборную для персонала.</w:t>
      </w:r>
    </w:p>
    <w:p w:rsidR="00000000" w:rsidRDefault="00577CD9">
      <w:pPr>
        <w:ind w:firstLine="225"/>
        <w:jc w:val="both"/>
        <w:rPr>
          <w:rFonts w:ascii="Times New Roman" w:hAnsi="Times New Roman"/>
          <w:sz w:val="20"/>
        </w:rPr>
      </w:pPr>
      <w:r>
        <w:rPr>
          <w:rFonts w:ascii="Times New Roman" w:hAnsi="Times New Roman"/>
          <w:sz w:val="20"/>
        </w:rPr>
        <w:t>2.15. Помещения службы приготовления пищи проектируются только для домов сестринского ухода, расположенных вне территории действующих больниц на специально выделенных участках. Состав этих помещений определяется заданием на проектирование в соответствии с общепринятыми принципами организации их работы и требованиями действующих норм проектирования в зависимости от мощности дома сестринского ухода.</w:t>
      </w:r>
    </w:p>
    <w:p w:rsidR="00000000" w:rsidRDefault="00577CD9">
      <w:pPr>
        <w:ind w:firstLine="225"/>
        <w:jc w:val="both"/>
        <w:rPr>
          <w:rFonts w:ascii="Times New Roman" w:hAnsi="Times New Roman"/>
          <w:sz w:val="20"/>
        </w:rPr>
      </w:pPr>
      <w:r>
        <w:rPr>
          <w:rFonts w:ascii="Times New Roman" w:hAnsi="Times New Roman"/>
          <w:sz w:val="20"/>
        </w:rPr>
        <w:t>2.16. По заданию на проектирование в состав помещений</w:t>
      </w:r>
      <w:r>
        <w:rPr>
          <w:rFonts w:ascii="Times New Roman" w:hAnsi="Times New Roman"/>
          <w:sz w:val="20"/>
        </w:rPr>
        <w:t xml:space="preserve"> хозяйственных служб могут включаться помещения службы эксплуатации, прачечная, дезкамерный блок, складские помещения и др.</w:t>
      </w:r>
    </w:p>
    <w:p w:rsidR="00000000" w:rsidRDefault="00577CD9">
      <w:pPr>
        <w:ind w:firstLine="225"/>
        <w:jc w:val="both"/>
        <w:rPr>
          <w:rFonts w:ascii="Times New Roman" w:hAnsi="Times New Roman"/>
          <w:sz w:val="20"/>
        </w:rPr>
      </w:pPr>
      <w:r>
        <w:rPr>
          <w:rFonts w:ascii="Times New Roman" w:hAnsi="Times New Roman"/>
          <w:sz w:val="20"/>
        </w:rPr>
        <w:t>2.17. Противопожарные требования к зданиям домов сестринского ухода следует принимать в соответствии с требованиями МГСН 4.12-97 и других нормативных документов, действующих на территории г. Москвы.</w:t>
      </w:r>
    </w:p>
    <w:p w:rsidR="00000000" w:rsidRDefault="00577CD9">
      <w:pPr>
        <w:ind w:firstLine="225"/>
        <w:jc w:val="both"/>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3. ТРЕБОВАНИЯ К РАЗМЕЩЕНИЮ, УЧАСТКУ И ТЕРРИТОРИИ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3.1. Дома сестринского ухода следует размещать в селитебной или зеленой зонах на земельных участках, наиболее благоприятных по санитарно-</w:t>
      </w:r>
      <w:r>
        <w:rPr>
          <w:rFonts w:ascii="Times New Roman" w:hAnsi="Times New Roman"/>
          <w:sz w:val="20"/>
        </w:rPr>
        <w:t>гигиеническим условиям, а также на территориях многопрофильных больниц для взрослого населения в отдельно стоящих зданиях.</w:t>
      </w:r>
    </w:p>
    <w:p w:rsidR="00000000" w:rsidRDefault="00577CD9">
      <w:pPr>
        <w:ind w:firstLine="225"/>
        <w:jc w:val="both"/>
        <w:rPr>
          <w:rFonts w:ascii="Times New Roman" w:hAnsi="Times New Roman"/>
          <w:sz w:val="20"/>
        </w:rPr>
      </w:pPr>
      <w:r>
        <w:rPr>
          <w:rFonts w:ascii="Times New Roman" w:hAnsi="Times New Roman"/>
          <w:sz w:val="20"/>
        </w:rPr>
        <w:t>3.2. Отделения сестринского ухода следует размещать в лечебных корпусах многопрофильных или специализированных больниц для взрослого населения.</w:t>
      </w:r>
    </w:p>
    <w:p w:rsidR="00000000" w:rsidRDefault="00577CD9">
      <w:pPr>
        <w:ind w:firstLine="225"/>
        <w:jc w:val="both"/>
        <w:rPr>
          <w:rFonts w:ascii="Times New Roman" w:hAnsi="Times New Roman"/>
          <w:sz w:val="20"/>
        </w:rPr>
      </w:pPr>
      <w:r>
        <w:rPr>
          <w:rFonts w:ascii="Times New Roman" w:hAnsi="Times New Roman"/>
          <w:sz w:val="20"/>
        </w:rPr>
        <w:t>3.3. Для домов сестринского ухода, размещаемых вне территории больниц, при выборе участков рекомендуется предусматривать транспортную доступность и близость к действующим больницам.</w:t>
      </w:r>
    </w:p>
    <w:p w:rsidR="00000000" w:rsidRDefault="00577CD9">
      <w:pPr>
        <w:ind w:firstLine="225"/>
        <w:jc w:val="both"/>
        <w:rPr>
          <w:rFonts w:ascii="Times New Roman" w:hAnsi="Times New Roman"/>
          <w:sz w:val="20"/>
        </w:rPr>
      </w:pPr>
      <w:r>
        <w:rPr>
          <w:rFonts w:ascii="Times New Roman" w:hAnsi="Times New Roman"/>
          <w:sz w:val="20"/>
        </w:rPr>
        <w:t>3.4. Размеры земельных участков домов сестринского ухода следуе</w:t>
      </w:r>
      <w:r>
        <w:rPr>
          <w:rFonts w:ascii="Times New Roman" w:hAnsi="Times New Roman"/>
          <w:sz w:val="20"/>
        </w:rPr>
        <w:t>т принимать из расчета не менее 60 м</w:t>
      </w:r>
      <w:r>
        <w:rPr>
          <w:rFonts w:ascii="Times New Roman" w:hAnsi="Times New Roman"/>
          <w:position w:val="-4"/>
          <w:sz w:val="20"/>
        </w:rPr>
        <w:pict>
          <v:shape id="_x0000_i1026" type="#_x0000_t75" style="width:8.25pt;height:15pt">
            <v:imagedata r:id="rId5" o:title=""/>
          </v:shape>
        </w:pict>
      </w:r>
      <w:r>
        <w:rPr>
          <w:rFonts w:ascii="Times New Roman" w:hAnsi="Times New Roman"/>
          <w:sz w:val="20"/>
        </w:rPr>
        <w:t xml:space="preserve"> на 1 койку.</w:t>
      </w:r>
    </w:p>
    <w:p w:rsidR="00000000" w:rsidRDefault="00577CD9">
      <w:pPr>
        <w:ind w:firstLine="225"/>
        <w:jc w:val="both"/>
        <w:rPr>
          <w:rFonts w:ascii="Times New Roman" w:hAnsi="Times New Roman"/>
          <w:sz w:val="20"/>
        </w:rPr>
      </w:pPr>
      <w:r>
        <w:rPr>
          <w:rFonts w:ascii="Times New Roman" w:hAnsi="Times New Roman"/>
          <w:sz w:val="20"/>
        </w:rPr>
        <w:t>При строительстве домов сестринского ухода на территории действующих больниц, а также на вновь осваиваемых участках в районах затесненной городской застройки в соответствии с МГСН 4.12-97 допускается уменьшение удельного показателя земельного участка (м</w:t>
      </w:r>
      <w:r>
        <w:rPr>
          <w:rFonts w:ascii="Times New Roman" w:hAnsi="Times New Roman"/>
          <w:position w:val="-4"/>
          <w:sz w:val="20"/>
        </w:rPr>
        <w:pict>
          <v:shape id="_x0000_i1027" type="#_x0000_t75" style="width:8.25pt;height:15pt">
            <v:imagedata r:id="rId5" o:title=""/>
          </v:shape>
        </w:pict>
      </w:r>
      <w:r>
        <w:rPr>
          <w:rFonts w:ascii="Times New Roman" w:hAnsi="Times New Roman"/>
          <w:sz w:val="20"/>
        </w:rPr>
        <w:t xml:space="preserve"> на 1 койку), но не более чем на 20-25%.</w:t>
      </w:r>
    </w:p>
    <w:p w:rsidR="00000000" w:rsidRDefault="00577CD9">
      <w:pPr>
        <w:ind w:firstLine="225"/>
        <w:jc w:val="both"/>
        <w:rPr>
          <w:rFonts w:ascii="Times New Roman" w:hAnsi="Times New Roman"/>
          <w:sz w:val="20"/>
        </w:rPr>
      </w:pPr>
      <w:r>
        <w:rPr>
          <w:rFonts w:ascii="Times New Roman" w:hAnsi="Times New Roman"/>
          <w:sz w:val="20"/>
        </w:rPr>
        <w:t>3.5. Земельные участки домов сестринского ухода должны иметь ограждение высотой не менее 1,6 м.</w:t>
      </w:r>
    </w:p>
    <w:p w:rsidR="00000000" w:rsidRDefault="00577CD9">
      <w:pPr>
        <w:ind w:firstLine="225"/>
        <w:jc w:val="both"/>
        <w:rPr>
          <w:rFonts w:ascii="Times New Roman" w:hAnsi="Times New Roman"/>
          <w:sz w:val="20"/>
        </w:rPr>
      </w:pPr>
      <w:r>
        <w:rPr>
          <w:rFonts w:ascii="Times New Roman" w:hAnsi="Times New Roman"/>
          <w:sz w:val="20"/>
        </w:rPr>
        <w:t>Допускается не ограждать земельные участки домов сестринского ухода, ра</w:t>
      </w:r>
      <w:r>
        <w:rPr>
          <w:rFonts w:ascii="Times New Roman" w:hAnsi="Times New Roman"/>
          <w:sz w:val="20"/>
        </w:rPr>
        <w:t>сположенные на территории больниц.</w:t>
      </w:r>
    </w:p>
    <w:p w:rsidR="00000000" w:rsidRDefault="00577CD9">
      <w:pPr>
        <w:ind w:firstLine="225"/>
        <w:jc w:val="both"/>
        <w:rPr>
          <w:rFonts w:ascii="Times New Roman" w:hAnsi="Times New Roman"/>
          <w:sz w:val="20"/>
        </w:rPr>
      </w:pPr>
      <w:r>
        <w:rPr>
          <w:rFonts w:ascii="Times New Roman" w:hAnsi="Times New Roman"/>
          <w:sz w:val="20"/>
        </w:rPr>
        <w:t>3.6. Здания домов сестринского ухода следует размещать, как правило, не ближе 30 м от красных линий застройки и жилых зданий. При строительстве домов сестринского ухода на вновь осваиваемых участках в районах затесненной городской застройки, а также на территории действующих больниц это расстояние может быть уменьшено, вплоть до красной линии застройки.</w:t>
      </w:r>
    </w:p>
    <w:p w:rsidR="00000000" w:rsidRDefault="00577CD9">
      <w:pPr>
        <w:ind w:firstLine="225"/>
        <w:jc w:val="both"/>
        <w:rPr>
          <w:rFonts w:ascii="Times New Roman" w:hAnsi="Times New Roman"/>
          <w:sz w:val="20"/>
        </w:rPr>
      </w:pPr>
      <w:r>
        <w:rPr>
          <w:rFonts w:ascii="Times New Roman" w:hAnsi="Times New Roman"/>
          <w:sz w:val="20"/>
        </w:rPr>
        <w:t>3.7. На земельных участках домов сестринского ухода следует размещать только функционально связанные с ними здания и соор</w:t>
      </w:r>
      <w:r>
        <w:rPr>
          <w:rFonts w:ascii="Times New Roman" w:hAnsi="Times New Roman"/>
          <w:sz w:val="20"/>
        </w:rPr>
        <w:t>ужения.</w:t>
      </w:r>
    </w:p>
    <w:p w:rsidR="00000000" w:rsidRDefault="00577CD9">
      <w:pPr>
        <w:ind w:firstLine="225"/>
        <w:jc w:val="both"/>
        <w:rPr>
          <w:rFonts w:ascii="Times New Roman" w:hAnsi="Times New Roman"/>
          <w:sz w:val="20"/>
        </w:rPr>
      </w:pPr>
      <w:r>
        <w:rPr>
          <w:rFonts w:ascii="Times New Roman" w:hAnsi="Times New Roman"/>
          <w:sz w:val="20"/>
        </w:rPr>
        <w:t>3.8. На земельных участках домов сестринского ухода следует предусматривать подъездные пути к главному входу, приемному отделению, службе приготовления пищи, помещению для временного хранения трупов и другим службам, требующим транспортного обеспечения.</w:t>
      </w:r>
    </w:p>
    <w:p w:rsidR="00000000" w:rsidRDefault="00577CD9">
      <w:pPr>
        <w:ind w:firstLine="225"/>
        <w:jc w:val="both"/>
        <w:rPr>
          <w:rFonts w:ascii="Times New Roman" w:hAnsi="Times New Roman"/>
          <w:sz w:val="20"/>
        </w:rPr>
      </w:pPr>
      <w:r>
        <w:rPr>
          <w:rFonts w:ascii="Times New Roman" w:hAnsi="Times New Roman"/>
          <w:sz w:val="20"/>
        </w:rPr>
        <w:t>3.9. Благоустройство территории домов сестринского ухода следует осуществлять в соответствии с нормативными документами в строительстве, действующими на территории г. Москвы.</w:t>
      </w:r>
    </w:p>
    <w:p w:rsidR="00000000" w:rsidRDefault="00577CD9">
      <w:pPr>
        <w:ind w:firstLine="225"/>
        <w:jc w:val="both"/>
        <w:rPr>
          <w:rFonts w:ascii="Times New Roman" w:hAnsi="Times New Roman"/>
          <w:sz w:val="20"/>
        </w:rPr>
      </w:pPr>
      <w:r>
        <w:rPr>
          <w:rFonts w:ascii="Times New Roman" w:hAnsi="Times New Roman"/>
          <w:sz w:val="20"/>
        </w:rPr>
        <w:t>Прогулочные маршруты должны проектироваться с учетом использования кресел-к</w:t>
      </w:r>
      <w:r>
        <w:rPr>
          <w:rFonts w:ascii="Times New Roman" w:hAnsi="Times New Roman"/>
          <w:sz w:val="20"/>
        </w:rPr>
        <w:t>олясок.</w:t>
      </w:r>
    </w:p>
    <w:p w:rsidR="00000000" w:rsidRDefault="00577CD9">
      <w:pPr>
        <w:ind w:firstLine="225"/>
        <w:jc w:val="both"/>
        <w:rPr>
          <w:rFonts w:ascii="Times New Roman" w:hAnsi="Times New Roman"/>
          <w:sz w:val="20"/>
        </w:rPr>
      </w:pPr>
      <w:r>
        <w:rPr>
          <w:rFonts w:ascii="Times New Roman" w:hAnsi="Times New Roman"/>
          <w:sz w:val="20"/>
        </w:rPr>
        <w:t>3.10. При наличии в структуре дома сестринского ухода выездной бригады, обеспечивающей проведение лечения и ухода за больными на дому, следует предусматривать гараж и летнюю стоянку автомашин.</w:t>
      </w:r>
    </w:p>
    <w:p w:rsidR="00000000" w:rsidRDefault="00577CD9">
      <w:pPr>
        <w:ind w:firstLine="225"/>
        <w:jc w:val="both"/>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4. ТРЕБОВАНИЯ К АРХИТЕКТУРНО-ПЛАНИРОВОЧНЫМ РЕШЕНИЯМ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4.1. Здания домов сестринского ухода следует проектировать не выше девяти этажей.</w:t>
      </w:r>
    </w:p>
    <w:p w:rsidR="00000000" w:rsidRDefault="00577CD9">
      <w:pPr>
        <w:ind w:firstLine="225"/>
        <w:jc w:val="both"/>
        <w:rPr>
          <w:rFonts w:ascii="Times New Roman" w:hAnsi="Times New Roman"/>
          <w:sz w:val="20"/>
        </w:rPr>
      </w:pPr>
      <w:r>
        <w:rPr>
          <w:rFonts w:ascii="Times New Roman" w:hAnsi="Times New Roman"/>
          <w:sz w:val="20"/>
        </w:rPr>
        <w:t>4.2. Входы в здание дома сестринского ухода, пандусы и лестницы, лифты и подъемники, вспомогательные средства и приспособления разгрузочного типа (поручни, ручки, рычаги и т.</w:t>
      </w:r>
      <w:r>
        <w:rPr>
          <w:rFonts w:ascii="Times New Roman" w:hAnsi="Times New Roman"/>
          <w:sz w:val="20"/>
        </w:rPr>
        <w:t>д.) следует проектировать в соответствии с требованиями ВСН-62-91*, рекомендаций и Пособий по проектированию окружающей среды для людей с физическими ограничениями.</w:t>
      </w:r>
    </w:p>
    <w:p w:rsidR="00000000" w:rsidRDefault="00577CD9">
      <w:pPr>
        <w:ind w:firstLine="225"/>
        <w:jc w:val="both"/>
        <w:rPr>
          <w:rFonts w:ascii="Times New Roman" w:hAnsi="Times New Roman"/>
          <w:sz w:val="20"/>
        </w:rPr>
      </w:pPr>
      <w:r>
        <w:rPr>
          <w:rFonts w:ascii="Times New Roman" w:hAnsi="Times New Roman"/>
          <w:sz w:val="20"/>
        </w:rPr>
        <w:t>4.3. Высоту помещений дома сестринского ухода следует принимать не менее 3 м.</w:t>
      </w:r>
    </w:p>
    <w:p w:rsidR="00000000" w:rsidRDefault="00577CD9">
      <w:pPr>
        <w:ind w:firstLine="225"/>
        <w:jc w:val="both"/>
        <w:rPr>
          <w:rFonts w:ascii="Times New Roman" w:hAnsi="Times New Roman"/>
          <w:sz w:val="20"/>
        </w:rPr>
      </w:pPr>
      <w:r>
        <w:rPr>
          <w:rFonts w:ascii="Times New Roman" w:hAnsi="Times New Roman"/>
          <w:sz w:val="20"/>
        </w:rPr>
        <w:t>4.4. Ширина коридоров приемного и палатных отделений домов сестринского ухода должна быть не менее 3,2 м.</w:t>
      </w:r>
    </w:p>
    <w:p w:rsidR="00000000" w:rsidRDefault="00577CD9">
      <w:pPr>
        <w:ind w:firstLine="225"/>
        <w:jc w:val="both"/>
        <w:rPr>
          <w:rFonts w:ascii="Times New Roman" w:hAnsi="Times New Roman"/>
          <w:sz w:val="20"/>
        </w:rPr>
      </w:pPr>
      <w:r>
        <w:rPr>
          <w:rFonts w:ascii="Times New Roman" w:hAnsi="Times New Roman"/>
          <w:sz w:val="20"/>
        </w:rPr>
        <w:t>4.5. Ширину дверного проема в помещениях для больных следует принимать не менее 1,1 м, в других помещениях - не менее 0,9 м.</w:t>
      </w:r>
    </w:p>
    <w:p w:rsidR="00000000" w:rsidRDefault="00577CD9">
      <w:pPr>
        <w:ind w:firstLine="225"/>
        <w:jc w:val="both"/>
        <w:rPr>
          <w:rFonts w:ascii="Times New Roman" w:hAnsi="Times New Roman"/>
          <w:sz w:val="20"/>
        </w:rPr>
      </w:pPr>
      <w:r>
        <w:rPr>
          <w:rFonts w:ascii="Times New Roman" w:hAnsi="Times New Roman"/>
          <w:sz w:val="20"/>
        </w:rPr>
        <w:t>4.6. Размеры кабин уборных для больных</w:t>
      </w:r>
      <w:r>
        <w:rPr>
          <w:rFonts w:ascii="Times New Roman" w:hAnsi="Times New Roman"/>
          <w:sz w:val="20"/>
        </w:rPr>
        <w:t xml:space="preserve"> должны быть шириной не менее 1,65 м и глубиной не менее 1,8 м.</w:t>
      </w:r>
    </w:p>
    <w:p w:rsidR="00000000" w:rsidRDefault="00577CD9">
      <w:pPr>
        <w:ind w:firstLine="225"/>
        <w:jc w:val="both"/>
        <w:rPr>
          <w:rFonts w:ascii="Times New Roman" w:hAnsi="Times New Roman"/>
          <w:sz w:val="20"/>
        </w:rPr>
      </w:pPr>
      <w:r>
        <w:rPr>
          <w:rFonts w:ascii="Times New Roman" w:hAnsi="Times New Roman"/>
          <w:sz w:val="20"/>
        </w:rPr>
        <w:t>4.7. Внутренняя отделка помещений домов сестринского ухода должна быть выполнена из материалов, разрешенных органами и учреждениями Департамента Госсанэпиднадзора Минздрава РФ, соответствовать функциональному назначению и способствовать созданию условий, максимально приближенных к домашним.</w:t>
      </w:r>
    </w:p>
    <w:p w:rsidR="00000000" w:rsidRDefault="00577CD9">
      <w:pPr>
        <w:ind w:firstLine="225"/>
        <w:jc w:val="both"/>
        <w:rPr>
          <w:rFonts w:ascii="Times New Roman" w:hAnsi="Times New Roman"/>
          <w:sz w:val="20"/>
        </w:rPr>
      </w:pPr>
      <w:r>
        <w:rPr>
          <w:rFonts w:ascii="Times New Roman" w:hAnsi="Times New Roman"/>
          <w:sz w:val="20"/>
        </w:rPr>
        <w:t>Санитарно-гигиенические качества внутренней отделки помещений домов (отделений) сестринского ухода должны соответствовать требованиям Сан ПиН 5179-90.</w:t>
      </w:r>
    </w:p>
    <w:p w:rsidR="00000000" w:rsidRDefault="00577CD9">
      <w:pPr>
        <w:ind w:firstLine="225"/>
        <w:jc w:val="both"/>
        <w:rPr>
          <w:rFonts w:ascii="Times New Roman" w:hAnsi="Times New Roman"/>
          <w:sz w:val="20"/>
        </w:rPr>
      </w:pPr>
      <w:r>
        <w:rPr>
          <w:rFonts w:ascii="Times New Roman" w:hAnsi="Times New Roman"/>
          <w:sz w:val="20"/>
        </w:rPr>
        <w:t xml:space="preserve">4.8. </w:t>
      </w:r>
      <w:r>
        <w:rPr>
          <w:rFonts w:ascii="Times New Roman" w:hAnsi="Times New Roman"/>
          <w:sz w:val="20"/>
        </w:rPr>
        <w:t>Структура и состав помещений домов сестринского ухода определяется заданием на проектирование с учетом задач и функций этих учреждений.</w:t>
      </w:r>
    </w:p>
    <w:p w:rsidR="00000000" w:rsidRDefault="00577CD9">
      <w:pPr>
        <w:ind w:firstLine="225"/>
        <w:jc w:val="both"/>
        <w:rPr>
          <w:rFonts w:ascii="Times New Roman" w:hAnsi="Times New Roman"/>
          <w:sz w:val="20"/>
        </w:rPr>
      </w:pPr>
      <w:r>
        <w:rPr>
          <w:rFonts w:ascii="Times New Roman" w:hAnsi="Times New Roman"/>
          <w:sz w:val="20"/>
        </w:rPr>
        <w:t>Площади помещений домов сестринского ухода следует принимать в соответствии с рекомендациями настоящего раздела, МГСН 4.12-97 и Пособия по проектированию учреждений здравоохранения (к СНиП 2.08.02-89*).</w:t>
      </w:r>
    </w:p>
    <w:p w:rsidR="00000000" w:rsidRDefault="00577CD9">
      <w:pPr>
        <w:ind w:firstLine="225"/>
        <w:jc w:val="both"/>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Вестибюльная группа помещений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4.9. Площадь вестибюля-гардеробной для посетителей рекомендуется принимать из расчета не менее 0,5 м</w:t>
      </w:r>
      <w:r>
        <w:rPr>
          <w:rFonts w:ascii="Times New Roman" w:hAnsi="Times New Roman"/>
          <w:position w:val="-4"/>
          <w:sz w:val="20"/>
        </w:rPr>
        <w:pict>
          <v:shape id="_x0000_i1028" type="#_x0000_t75" style="width:8.25pt;height:15pt">
            <v:imagedata r:id="rId5" o:title=""/>
          </v:shape>
        </w:pict>
      </w:r>
      <w:r>
        <w:rPr>
          <w:rFonts w:ascii="Times New Roman" w:hAnsi="Times New Roman"/>
          <w:sz w:val="20"/>
        </w:rPr>
        <w:t xml:space="preserve"> на одного посетителя. Число посетителе</w:t>
      </w:r>
      <w:r>
        <w:rPr>
          <w:rFonts w:ascii="Times New Roman" w:hAnsi="Times New Roman"/>
          <w:sz w:val="20"/>
        </w:rPr>
        <w:t>й стационара дома сестринского ухода принимается равным 70% от количества коек.</w:t>
      </w:r>
    </w:p>
    <w:p w:rsidR="00000000" w:rsidRDefault="00577CD9">
      <w:pPr>
        <w:ind w:firstLine="225"/>
        <w:jc w:val="both"/>
        <w:rPr>
          <w:rFonts w:ascii="Times New Roman" w:hAnsi="Times New Roman"/>
          <w:sz w:val="20"/>
        </w:rPr>
      </w:pPr>
      <w:r>
        <w:rPr>
          <w:rFonts w:ascii="Times New Roman" w:hAnsi="Times New Roman"/>
          <w:sz w:val="20"/>
        </w:rPr>
        <w:t>4.10. Площадь гардеробной уличной одежды для персонала рекомендуется принимать не менее 10 м</w:t>
      </w:r>
      <w:r>
        <w:rPr>
          <w:rFonts w:ascii="Times New Roman" w:hAnsi="Times New Roman"/>
          <w:position w:val="-4"/>
          <w:sz w:val="20"/>
        </w:rPr>
        <w:pict>
          <v:shape id="_x0000_i1029" type="#_x0000_t75" style="width:8.25pt;height:15pt">
            <v:imagedata r:id="rId5" o:title=""/>
          </v:shape>
        </w:pict>
      </w:r>
      <w:r>
        <w:rPr>
          <w:rFonts w:ascii="Times New Roman" w:hAnsi="Times New Roman"/>
          <w:sz w:val="20"/>
        </w:rPr>
        <w:t>.</w:t>
      </w:r>
    </w:p>
    <w:p w:rsidR="00000000" w:rsidRDefault="00577CD9">
      <w:pPr>
        <w:ind w:firstLine="225"/>
        <w:jc w:val="both"/>
        <w:rPr>
          <w:rFonts w:ascii="Times New Roman" w:hAnsi="Times New Roman"/>
          <w:sz w:val="20"/>
        </w:rPr>
      </w:pPr>
      <w:r>
        <w:rPr>
          <w:rFonts w:ascii="Times New Roman" w:hAnsi="Times New Roman"/>
          <w:sz w:val="20"/>
        </w:rPr>
        <w:t>4.11. Примерный состав и площади помещений вестибюльной группы дома сестринского ухода на 200 коек приведены в таблице 1.</w:t>
      </w:r>
    </w:p>
    <w:p w:rsidR="00000000" w:rsidRDefault="00577CD9">
      <w:pPr>
        <w:ind w:firstLine="225"/>
        <w:jc w:val="both"/>
        <w:rPr>
          <w:rFonts w:ascii="Times New Roman" w:hAnsi="Times New Roman"/>
          <w:sz w:val="20"/>
        </w:rPr>
      </w:pPr>
    </w:p>
    <w:p w:rsidR="00000000" w:rsidRDefault="00577CD9">
      <w:pPr>
        <w:jc w:val="right"/>
        <w:rPr>
          <w:rFonts w:ascii="Times New Roman" w:hAnsi="Times New Roman"/>
          <w:sz w:val="20"/>
        </w:rPr>
      </w:pPr>
      <w:r>
        <w:rPr>
          <w:rFonts w:ascii="Times New Roman" w:hAnsi="Times New Roman"/>
          <w:sz w:val="20"/>
        </w:rPr>
        <w:t>Таблица 1</w:t>
      </w:r>
    </w:p>
    <w:p w:rsidR="00000000" w:rsidRDefault="00577CD9">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570"/>
        <w:gridCol w:w="5010"/>
        <w:gridCol w:w="1410"/>
        <w:gridCol w:w="1140"/>
      </w:tblGrid>
      <w:tr w:rsidR="00000000">
        <w:tblPrEx>
          <w:tblCellMar>
            <w:top w:w="0" w:type="dxa"/>
            <w:bottom w:w="0" w:type="dxa"/>
          </w:tblCellMar>
        </w:tblPrEx>
        <w:tc>
          <w:tcPr>
            <w:tcW w:w="57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п.п.</w:t>
            </w:r>
          </w:p>
        </w:tc>
        <w:tc>
          <w:tcPr>
            <w:tcW w:w="501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Наименование помещений </w:t>
            </w:r>
          </w:p>
        </w:tc>
        <w:tc>
          <w:tcPr>
            <w:tcW w:w="141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Площадь, м</w:t>
            </w:r>
            <w:r>
              <w:rPr>
                <w:rFonts w:ascii="Times New Roman" w:hAnsi="Times New Roman"/>
                <w:position w:val="-4"/>
                <w:sz w:val="20"/>
              </w:rPr>
              <w:pict>
                <v:shape id="_x0000_i1030" type="#_x0000_t75" style="width:8.25pt;height:15pt">
                  <v:imagedata r:id="rId5" o:title=""/>
                </v:shape>
              </w:pict>
            </w:r>
            <w:r>
              <w:rPr>
                <w:rFonts w:ascii="Times New Roman" w:hAnsi="Times New Roman"/>
                <w:sz w:val="20"/>
              </w:rPr>
              <w:t xml:space="preserve"> (не менее)</w:t>
            </w:r>
          </w:p>
          <w:p w:rsidR="00000000" w:rsidRDefault="00577CD9">
            <w:pPr>
              <w:jc w:val="center"/>
              <w:rPr>
                <w:rFonts w:ascii="Times New Roman" w:hAnsi="Times New Roman"/>
                <w:sz w:val="20"/>
              </w:rPr>
            </w:pPr>
          </w:p>
        </w:tc>
        <w:tc>
          <w:tcPr>
            <w:tcW w:w="114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Количество помещений </w:t>
            </w:r>
          </w:p>
        </w:tc>
      </w:tr>
      <w:tr w:rsidR="00000000">
        <w:tblPrEx>
          <w:tblCellMar>
            <w:top w:w="0" w:type="dxa"/>
            <w:bottom w:w="0" w:type="dxa"/>
          </w:tblCellMar>
        </w:tblPrEx>
        <w:tc>
          <w:tcPr>
            <w:tcW w:w="57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w:t>
            </w:r>
          </w:p>
        </w:tc>
        <w:tc>
          <w:tcPr>
            <w:tcW w:w="5010" w:type="dxa"/>
            <w:tcBorders>
              <w:top w:val="single" w:sz="6" w:space="0" w:color="auto"/>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xml:space="preserve">Вестибюль-гардеробная для посетителей </w:t>
            </w:r>
          </w:p>
          <w:p w:rsidR="00000000" w:rsidRDefault="00577CD9">
            <w:pPr>
              <w:jc w:val="both"/>
              <w:rPr>
                <w:rFonts w:ascii="Times New Roman" w:hAnsi="Times New Roman"/>
                <w:sz w:val="20"/>
              </w:rPr>
            </w:pPr>
          </w:p>
        </w:tc>
        <w:tc>
          <w:tcPr>
            <w:tcW w:w="141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70 </w:t>
            </w:r>
          </w:p>
        </w:tc>
        <w:tc>
          <w:tcPr>
            <w:tcW w:w="114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 </w:t>
            </w:r>
          </w:p>
        </w:tc>
        <w:tc>
          <w:tcPr>
            <w:tcW w:w="5010"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Гардеробная уличной одежды персонала</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14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w:t>
            </w:r>
          </w:p>
        </w:tc>
        <w:tc>
          <w:tcPr>
            <w:tcW w:w="5010" w:type="dxa"/>
          </w:tcPr>
          <w:p w:rsidR="00000000" w:rsidRDefault="00577CD9">
            <w:pPr>
              <w:jc w:val="both"/>
              <w:rPr>
                <w:rFonts w:ascii="Times New Roman" w:hAnsi="Times New Roman"/>
                <w:sz w:val="20"/>
              </w:rPr>
            </w:pPr>
            <w:r>
              <w:rPr>
                <w:rFonts w:ascii="Times New Roman" w:hAnsi="Times New Roman"/>
                <w:sz w:val="20"/>
              </w:rPr>
              <w:t xml:space="preserve">Помещение для бесед </w:t>
            </w:r>
            <w:r>
              <w:rPr>
                <w:rFonts w:ascii="Times New Roman" w:hAnsi="Times New Roman"/>
                <w:sz w:val="20"/>
              </w:rPr>
              <w:t>посетителей с лечащими врачами</w:t>
            </w:r>
          </w:p>
          <w:p w:rsidR="00000000" w:rsidRDefault="00577CD9">
            <w:pPr>
              <w:jc w:val="both"/>
              <w:rPr>
                <w:rFonts w:ascii="Times New Roman" w:hAnsi="Times New Roman"/>
                <w:sz w:val="20"/>
              </w:rPr>
            </w:pPr>
            <w:r>
              <w:rPr>
                <w:rFonts w:ascii="Times New Roman" w:hAnsi="Times New Roman"/>
                <w:sz w:val="20"/>
              </w:rPr>
              <w:t xml:space="preserve"> </w:t>
            </w: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14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4. </w:t>
            </w:r>
          </w:p>
        </w:tc>
        <w:tc>
          <w:tcPr>
            <w:tcW w:w="5010" w:type="dxa"/>
          </w:tcPr>
          <w:p w:rsidR="00000000" w:rsidRDefault="00577CD9">
            <w:pPr>
              <w:jc w:val="both"/>
              <w:rPr>
                <w:rFonts w:ascii="Times New Roman" w:hAnsi="Times New Roman"/>
                <w:sz w:val="20"/>
              </w:rPr>
            </w:pPr>
            <w:r>
              <w:rPr>
                <w:rFonts w:ascii="Times New Roman" w:hAnsi="Times New Roman"/>
                <w:sz w:val="20"/>
              </w:rPr>
              <w:t>Помещение для приема передач больным</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14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5.</w:t>
            </w:r>
          </w:p>
        </w:tc>
        <w:tc>
          <w:tcPr>
            <w:tcW w:w="5010" w:type="dxa"/>
          </w:tcPr>
          <w:p w:rsidR="00000000" w:rsidRDefault="00577CD9">
            <w:pPr>
              <w:jc w:val="both"/>
              <w:rPr>
                <w:rFonts w:ascii="Times New Roman" w:hAnsi="Times New Roman"/>
                <w:sz w:val="20"/>
              </w:rPr>
            </w:pPr>
            <w:r>
              <w:rPr>
                <w:rFonts w:ascii="Times New Roman" w:hAnsi="Times New Roman"/>
                <w:sz w:val="20"/>
              </w:rPr>
              <w:t xml:space="preserve">Справочная </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4 </w:t>
            </w:r>
          </w:p>
        </w:tc>
        <w:tc>
          <w:tcPr>
            <w:tcW w:w="114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6.</w:t>
            </w:r>
          </w:p>
        </w:tc>
        <w:tc>
          <w:tcPr>
            <w:tcW w:w="5010" w:type="dxa"/>
          </w:tcPr>
          <w:p w:rsidR="00000000" w:rsidRDefault="00577CD9">
            <w:pPr>
              <w:jc w:val="both"/>
              <w:rPr>
                <w:rFonts w:ascii="Times New Roman" w:hAnsi="Times New Roman"/>
                <w:sz w:val="20"/>
              </w:rPr>
            </w:pPr>
            <w:r>
              <w:rPr>
                <w:rFonts w:ascii="Times New Roman" w:hAnsi="Times New Roman"/>
                <w:sz w:val="20"/>
              </w:rPr>
              <w:t>Киоск</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6 </w:t>
            </w:r>
          </w:p>
        </w:tc>
        <w:tc>
          <w:tcPr>
            <w:tcW w:w="114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7. </w:t>
            </w:r>
          </w:p>
        </w:tc>
        <w:tc>
          <w:tcPr>
            <w:tcW w:w="5010" w:type="dxa"/>
            <w:tcBorders>
              <w:bottom w:val="single" w:sz="6" w:space="0" w:color="auto"/>
            </w:tcBorders>
          </w:tcPr>
          <w:p w:rsidR="00000000" w:rsidRDefault="00577CD9">
            <w:pPr>
              <w:jc w:val="both"/>
              <w:rPr>
                <w:rFonts w:ascii="Times New Roman" w:hAnsi="Times New Roman"/>
                <w:sz w:val="20"/>
              </w:rPr>
            </w:pPr>
            <w:r>
              <w:rPr>
                <w:rFonts w:ascii="Times New Roman" w:hAnsi="Times New Roman"/>
                <w:sz w:val="20"/>
              </w:rPr>
              <w:t>Уборная для посетителей</w:t>
            </w:r>
          </w:p>
          <w:p w:rsidR="00000000" w:rsidRDefault="00577CD9">
            <w:pPr>
              <w:jc w:val="both"/>
              <w:rPr>
                <w:rFonts w:ascii="Times New Roman" w:hAnsi="Times New Roman"/>
                <w:sz w:val="20"/>
              </w:rPr>
            </w:pPr>
          </w:p>
        </w:tc>
        <w:tc>
          <w:tcPr>
            <w:tcW w:w="1410"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 </w:t>
            </w:r>
          </w:p>
        </w:tc>
        <w:tc>
          <w:tcPr>
            <w:tcW w:w="1140" w:type="dxa"/>
            <w:tcBorders>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 </w:t>
            </w:r>
          </w:p>
        </w:tc>
      </w:tr>
    </w:tbl>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Приемное отделение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4.12. Приемное отделение следует размещать на первом этаже здания дома сестринского ухода.</w:t>
      </w:r>
    </w:p>
    <w:p w:rsidR="00000000" w:rsidRDefault="00577CD9">
      <w:pPr>
        <w:ind w:firstLine="225"/>
        <w:jc w:val="both"/>
        <w:rPr>
          <w:rFonts w:ascii="Times New Roman" w:hAnsi="Times New Roman"/>
          <w:sz w:val="20"/>
        </w:rPr>
      </w:pPr>
      <w:r>
        <w:rPr>
          <w:rFonts w:ascii="Times New Roman" w:hAnsi="Times New Roman"/>
          <w:sz w:val="20"/>
        </w:rPr>
        <w:t>4.13. Поток поступающих больных рекомендуется разделять на два: мужской и женский. На каждый поток следует предусматривать одну смотровую и один санпропускник.</w:t>
      </w:r>
    </w:p>
    <w:p w:rsidR="00000000" w:rsidRDefault="00577CD9">
      <w:pPr>
        <w:ind w:firstLine="225"/>
        <w:jc w:val="both"/>
        <w:rPr>
          <w:rFonts w:ascii="Times New Roman" w:hAnsi="Times New Roman"/>
          <w:sz w:val="20"/>
        </w:rPr>
      </w:pPr>
      <w:r>
        <w:rPr>
          <w:rFonts w:ascii="Times New Roman" w:hAnsi="Times New Roman"/>
          <w:sz w:val="20"/>
        </w:rPr>
        <w:t xml:space="preserve">4.14. Примерный состав и площади помещений приемного отделения приведены </w:t>
      </w:r>
      <w:r>
        <w:rPr>
          <w:rFonts w:ascii="Times New Roman" w:hAnsi="Times New Roman"/>
          <w:sz w:val="20"/>
        </w:rPr>
        <w:t>в таблице 2.</w:t>
      </w:r>
    </w:p>
    <w:p w:rsidR="00000000" w:rsidRDefault="00577CD9">
      <w:pPr>
        <w:ind w:firstLine="225"/>
        <w:jc w:val="both"/>
        <w:rPr>
          <w:rFonts w:ascii="Times New Roman" w:hAnsi="Times New Roman"/>
          <w:sz w:val="20"/>
        </w:rPr>
      </w:pPr>
    </w:p>
    <w:p w:rsidR="00000000" w:rsidRDefault="00577CD9">
      <w:pPr>
        <w:jc w:val="right"/>
        <w:rPr>
          <w:rFonts w:ascii="Times New Roman" w:hAnsi="Times New Roman"/>
          <w:sz w:val="20"/>
        </w:rPr>
      </w:pPr>
      <w:r>
        <w:rPr>
          <w:rFonts w:ascii="Times New Roman" w:hAnsi="Times New Roman"/>
          <w:sz w:val="20"/>
        </w:rPr>
        <w:t>Таблица 2</w:t>
      </w:r>
    </w:p>
    <w:p w:rsidR="00000000" w:rsidRDefault="00577CD9">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480"/>
        <w:gridCol w:w="4623"/>
        <w:gridCol w:w="1695"/>
        <w:gridCol w:w="1560"/>
      </w:tblGrid>
      <w:tr w:rsidR="00000000">
        <w:tblPrEx>
          <w:tblCellMar>
            <w:top w:w="0" w:type="dxa"/>
            <w:bottom w:w="0" w:type="dxa"/>
          </w:tblCellMar>
        </w:tblPrEx>
        <w:tc>
          <w:tcPr>
            <w:tcW w:w="48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w:t>
            </w:r>
          </w:p>
          <w:p w:rsidR="00000000" w:rsidRDefault="00577CD9">
            <w:pPr>
              <w:jc w:val="center"/>
              <w:rPr>
                <w:rFonts w:ascii="Times New Roman" w:hAnsi="Times New Roman"/>
                <w:sz w:val="20"/>
              </w:rPr>
            </w:pPr>
            <w:r>
              <w:rPr>
                <w:rFonts w:ascii="Times New Roman" w:hAnsi="Times New Roman"/>
                <w:sz w:val="20"/>
              </w:rPr>
              <w:t>п.п.</w:t>
            </w:r>
          </w:p>
        </w:tc>
        <w:tc>
          <w:tcPr>
            <w:tcW w:w="4623"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Наименование помещений </w:t>
            </w:r>
          </w:p>
        </w:tc>
        <w:tc>
          <w:tcPr>
            <w:tcW w:w="1695"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Площадь, м</w:t>
            </w:r>
            <w:r>
              <w:rPr>
                <w:rFonts w:ascii="Times New Roman" w:hAnsi="Times New Roman"/>
                <w:position w:val="-4"/>
                <w:sz w:val="20"/>
              </w:rPr>
              <w:pict>
                <v:shape id="_x0000_i1031" type="#_x0000_t75" style="width:8.25pt;height:15pt">
                  <v:imagedata r:id="rId5" o:title=""/>
                </v:shape>
              </w:pict>
            </w:r>
            <w:r>
              <w:rPr>
                <w:rFonts w:ascii="Times New Roman" w:hAnsi="Times New Roman"/>
                <w:sz w:val="20"/>
              </w:rPr>
              <w:t xml:space="preserve"> (не менее)</w:t>
            </w:r>
          </w:p>
        </w:tc>
        <w:tc>
          <w:tcPr>
            <w:tcW w:w="156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Количество помещений </w:t>
            </w:r>
          </w:p>
        </w:tc>
      </w:tr>
      <w:tr w:rsidR="00000000">
        <w:tblPrEx>
          <w:tblCellMar>
            <w:top w:w="0" w:type="dxa"/>
            <w:bottom w:w="0" w:type="dxa"/>
          </w:tblCellMar>
        </w:tblPrEx>
        <w:tc>
          <w:tcPr>
            <w:tcW w:w="48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w:t>
            </w:r>
          </w:p>
        </w:tc>
        <w:tc>
          <w:tcPr>
            <w:tcW w:w="4623" w:type="dxa"/>
          </w:tcPr>
          <w:p w:rsidR="00000000" w:rsidRDefault="00577CD9">
            <w:pPr>
              <w:jc w:val="both"/>
              <w:rPr>
                <w:rFonts w:ascii="Times New Roman" w:hAnsi="Times New Roman"/>
                <w:sz w:val="20"/>
              </w:rPr>
            </w:pPr>
            <w:r>
              <w:rPr>
                <w:rFonts w:ascii="Times New Roman" w:hAnsi="Times New Roman"/>
                <w:sz w:val="20"/>
              </w:rPr>
              <w:t>Вестибюль - ожидальная</w:t>
            </w:r>
          </w:p>
          <w:p w:rsidR="00000000" w:rsidRDefault="00577CD9">
            <w:pPr>
              <w:jc w:val="both"/>
              <w:rPr>
                <w:rFonts w:ascii="Times New Roman" w:hAnsi="Times New Roman"/>
                <w:sz w:val="20"/>
              </w:rPr>
            </w:pPr>
          </w:p>
        </w:tc>
        <w:tc>
          <w:tcPr>
            <w:tcW w:w="1695"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18 </w:t>
            </w:r>
          </w:p>
        </w:tc>
        <w:tc>
          <w:tcPr>
            <w:tcW w:w="1560" w:type="dxa"/>
            <w:tcBorders>
              <w:top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w:t>
            </w:r>
          </w:p>
        </w:tc>
        <w:tc>
          <w:tcPr>
            <w:tcW w:w="4623" w:type="dxa"/>
          </w:tcPr>
          <w:p w:rsidR="00000000" w:rsidRDefault="00577CD9">
            <w:pPr>
              <w:jc w:val="both"/>
              <w:rPr>
                <w:rFonts w:ascii="Times New Roman" w:hAnsi="Times New Roman"/>
                <w:sz w:val="20"/>
              </w:rPr>
            </w:pPr>
            <w:r>
              <w:rPr>
                <w:rFonts w:ascii="Times New Roman" w:hAnsi="Times New Roman"/>
                <w:sz w:val="20"/>
              </w:rPr>
              <w:t>Регистратура</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8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w:t>
            </w:r>
          </w:p>
        </w:tc>
        <w:tc>
          <w:tcPr>
            <w:tcW w:w="4623" w:type="dxa"/>
          </w:tcPr>
          <w:p w:rsidR="00000000" w:rsidRDefault="00577CD9">
            <w:pPr>
              <w:jc w:val="both"/>
              <w:rPr>
                <w:rFonts w:ascii="Times New Roman" w:hAnsi="Times New Roman"/>
                <w:sz w:val="20"/>
              </w:rPr>
            </w:pPr>
            <w:r>
              <w:rPr>
                <w:rFonts w:ascii="Times New Roman" w:hAnsi="Times New Roman"/>
                <w:sz w:val="20"/>
              </w:rPr>
              <w:t>Кладовая для временного хранения вещей больных</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8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4.</w:t>
            </w:r>
          </w:p>
        </w:tc>
        <w:tc>
          <w:tcPr>
            <w:tcW w:w="4623" w:type="dxa"/>
          </w:tcPr>
          <w:p w:rsidR="00000000" w:rsidRDefault="00577CD9">
            <w:pPr>
              <w:jc w:val="both"/>
              <w:rPr>
                <w:rFonts w:ascii="Times New Roman" w:hAnsi="Times New Roman"/>
                <w:sz w:val="20"/>
              </w:rPr>
            </w:pPr>
            <w:r>
              <w:rPr>
                <w:rFonts w:ascii="Times New Roman" w:hAnsi="Times New Roman"/>
                <w:sz w:val="20"/>
              </w:rPr>
              <w:t>Смотровая с гинекологическим креслом</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18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5.</w:t>
            </w:r>
          </w:p>
        </w:tc>
        <w:tc>
          <w:tcPr>
            <w:tcW w:w="4623" w:type="dxa"/>
          </w:tcPr>
          <w:p w:rsidR="00000000" w:rsidRDefault="00577CD9">
            <w:pPr>
              <w:jc w:val="both"/>
              <w:rPr>
                <w:rFonts w:ascii="Times New Roman" w:hAnsi="Times New Roman"/>
                <w:sz w:val="20"/>
              </w:rPr>
            </w:pPr>
            <w:r>
              <w:rPr>
                <w:rFonts w:ascii="Times New Roman" w:hAnsi="Times New Roman"/>
                <w:sz w:val="20"/>
              </w:rPr>
              <w:t>Смотровая без гинекологического кресла</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6.</w:t>
            </w:r>
          </w:p>
        </w:tc>
        <w:tc>
          <w:tcPr>
            <w:tcW w:w="4623" w:type="dxa"/>
          </w:tcPr>
          <w:p w:rsidR="00000000" w:rsidRDefault="00577CD9">
            <w:pPr>
              <w:jc w:val="both"/>
              <w:rPr>
                <w:rFonts w:ascii="Times New Roman" w:hAnsi="Times New Roman"/>
                <w:sz w:val="20"/>
              </w:rPr>
            </w:pPr>
            <w:r>
              <w:rPr>
                <w:rFonts w:ascii="Times New Roman" w:hAnsi="Times New Roman"/>
                <w:sz w:val="20"/>
              </w:rPr>
              <w:t>Санитарный пропускник для больных:</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1560" w:type="dxa"/>
            <w:tcBorders>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623" w:type="dxa"/>
          </w:tcPr>
          <w:p w:rsidR="00000000" w:rsidRDefault="00577CD9">
            <w:pPr>
              <w:jc w:val="both"/>
              <w:rPr>
                <w:rFonts w:ascii="Times New Roman" w:hAnsi="Times New Roman"/>
                <w:sz w:val="20"/>
              </w:rPr>
            </w:pPr>
            <w:r>
              <w:rPr>
                <w:rFonts w:ascii="Times New Roman" w:hAnsi="Times New Roman"/>
                <w:sz w:val="20"/>
              </w:rPr>
              <w:t xml:space="preserve">- раздевальная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6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623" w:type="dxa"/>
          </w:tcPr>
          <w:p w:rsidR="00000000" w:rsidRDefault="00577CD9">
            <w:pPr>
              <w:jc w:val="both"/>
              <w:rPr>
                <w:rFonts w:ascii="Times New Roman" w:hAnsi="Times New Roman"/>
                <w:sz w:val="20"/>
              </w:rPr>
            </w:pPr>
            <w:r>
              <w:rPr>
                <w:rFonts w:ascii="Times New Roman" w:hAnsi="Times New Roman"/>
                <w:sz w:val="20"/>
              </w:rPr>
              <w:t xml:space="preserve">- ванная с душем и подъемником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14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623" w:type="dxa"/>
          </w:tcPr>
          <w:p w:rsidR="00000000" w:rsidRDefault="00577CD9">
            <w:pPr>
              <w:jc w:val="both"/>
              <w:rPr>
                <w:rFonts w:ascii="Times New Roman" w:hAnsi="Times New Roman"/>
                <w:sz w:val="20"/>
              </w:rPr>
            </w:pPr>
            <w:r>
              <w:rPr>
                <w:rFonts w:ascii="Times New Roman" w:hAnsi="Times New Roman"/>
                <w:sz w:val="20"/>
              </w:rPr>
              <w:t xml:space="preserve">- одевальная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6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7.</w:t>
            </w:r>
          </w:p>
        </w:tc>
        <w:tc>
          <w:tcPr>
            <w:tcW w:w="4623" w:type="dxa"/>
          </w:tcPr>
          <w:p w:rsidR="00000000" w:rsidRDefault="00577CD9">
            <w:pPr>
              <w:jc w:val="both"/>
              <w:rPr>
                <w:rFonts w:ascii="Times New Roman" w:hAnsi="Times New Roman"/>
                <w:sz w:val="20"/>
              </w:rPr>
            </w:pPr>
            <w:r>
              <w:rPr>
                <w:rFonts w:ascii="Times New Roman" w:hAnsi="Times New Roman"/>
                <w:sz w:val="20"/>
              </w:rPr>
              <w:t>Процедурная</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8.</w:t>
            </w:r>
          </w:p>
        </w:tc>
        <w:tc>
          <w:tcPr>
            <w:tcW w:w="4623" w:type="dxa"/>
          </w:tcPr>
          <w:p w:rsidR="00000000" w:rsidRDefault="00577CD9">
            <w:pPr>
              <w:jc w:val="both"/>
              <w:rPr>
                <w:rFonts w:ascii="Times New Roman" w:hAnsi="Times New Roman"/>
                <w:sz w:val="20"/>
              </w:rPr>
            </w:pPr>
            <w:r>
              <w:rPr>
                <w:rFonts w:ascii="Times New Roman" w:hAnsi="Times New Roman"/>
                <w:sz w:val="20"/>
              </w:rPr>
              <w:t>Кабинет заведующего (врача) при</w:t>
            </w:r>
            <w:r>
              <w:rPr>
                <w:rFonts w:ascii="Times New Roman" w:hAnsi="Times New Roman"/>
                <w:sz w:val="20"/>
              </w:rPr>
              <w:t>емного отделения</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9.</w:t>
            </w:r>
          </w:p>
        </w:tc>
        <w:tc>
          <w:tcPr>
            <w:tcW w:w="4623" w:type="dxa"/>
          </w:tcPr>
          <w:p w:rsidR="00000000" w:rsidRDefault="00577CD9">
            <w:pPr>
              <w:jc w:val="both"/>
              <w:rPr>
                <w:rFonts w:ascii="Times New Roman" w:hAnsi="Times New Roman"/>
                <w:sz w:val="20"/>
              </w:rPr>
            </w:pPr>
            <w:r>
              <w:rPr>
                <w:rFonts w:ascii="Times New Roman" w:hAnsi="Times New Roman"/>
                <w:sz w:val="20"/>
              </w:rPr>
              <w:t>Комната персонала</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6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tcBorders>
          </w:tcPr>
          <w:p w:rsidR="00000000" w:rsidRDefault="00577CD9">
            <w:pPr>
              <w:jc w:val="center"/>
              <w:rPr>
                <w:rFonts w:ascii="Times New Roman" w:hAnsi="Times New Roman"/>
                <w:sz w:val="20"/>
              </w:rPr>
            </w:pPr>
            <w:r>
              <w:rPr>
                <w:rFonts w:ascii="Times New Roman" w:hAnsi="Times New Roman"/>
                <w:sz w:val="20"/>
              </w:rPr>
              <w:t>10.</w:t>
            </w:r>
          </w:p>
        </w:tc>
        <w:tc>
          <w:tcPr>
            <w:tcW w:w="4623" w:type="dxa"/>
            <w:tcBorders>
              <w:lef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для хранения предметов уборки с поливочным краном и сушкой</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4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tcBorders>
          </w:tcPr>
          <w:p w:rsidR="00000000" w:rsidRDefault="00577CD9">
            <w:pPr>
              <w:jc w:val="center"/>
              <w:rPr>
                <w:rFonts w:ascii="Times New Roman" w:hAnsi="Times New Roman"/>
                <w:sz w:val="20"/>
              </w:rPr>
            </w:pPr>
            <w:r>
              <w:rPr>
                <w:rFonts w:ascii="Times New Roman" w:hAnsi="Times New Roman"/>
                <w:sz w:val="20"/>
              </w:rPr>
              <w:t>11.</w:t>
            </w:r>
          </w:p>
        </w:tc>
        <w:tc>
          <w:tcPr>
            <w:tcW w:w="4623" w:type="dxa"/>
            <w:tcBorders>
              <w:left w:val="single" w:sz="6" w:space="0" w:color="auto"/>
            </w:tcBorders>
          </w:tcPr>
          <w:p w:rsidR="00000000" w:rsidRDefault="00577CD9">
            <w:pPr>
              <w:jc w:val="both"/>
              <w:rPr>
                <w:rFonts w:ascii="Times New Roman" w:hAnsi="Times New Roman"/>
                <w:sz w:val="20"/>
              </w:rPr>
            </w:pPr>
            <w:r>
              <w:rPr>
                <w:rFonts w:ascii="Times New Roman" w:hAnsi="Times New Roman"/>
                <w:sz w:val="20"/>
              </w:rPr>
              <w:t>Уборная для больных</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480" w:type="dxa"/>
            <w:tcBorders>
              <w:left w:val="single" w:sz="6" w:space="0" w:color="auto"/>
            </w:tcBorders>
          </w:tcPr>
          <w:p w:rsidR="00000000" w:rsidRDefault="00577CD9">
            <w:pPr>
              <w:jc w:val="center"/>
              <w:rPr>
                <w:rFonts w:ascii="Times New Roman" w:hAnsi="Times New Roman"/>
                <w:sz w:val="20"/>
              </w:rPr>
            </w:pPr>
            <w:r>
              <w:rPr>
                <w:rFonts w:ascii="Times New Roman" w:hAnsi="Times New Roman"/>
                <w:sz w:val="20"/>
              </w:rPr>
              <w:t>12.</w:t>
            </w:r>
          </w:p>
        </w:tc>
        <w:tc>
          <w:tcPr>
            <w:tcW w:w="4623" w:type="dxa"/>
            <w:tcBorders>
              <w:left w:val="single" w:sz="6" w:space="0" w:color="auto"/>
            </w:tcBorders>
          </w:tcPr>
          <w:p w:rsidR="00000000" w:rsidRDefault="00577CD9">
            <w:pPr>
              <w:jc w:val="both"/>
              <w:rPr>
                <w:rFonts w:ascii="Times New Roman" w:hAnsi="Times New Roman"/>
                <w:sz w:val="20"/>
              </w:rPr>
            </w:pPr>
            <w:r>
              <w:rPr>
                <w:rFonts w:ascii="Times New Roman" w:hAnsi="Times New Roman"/>
                <w:sz w:val="20"/>
              </w:rPr>
              <w:t>Уборная для персонала</w:t>
            </w:r>
          </w:p>
          <w:p w:rsidR="00000000" w:rsidRDefault="00577CD9">
            <w:pPr>
              <w:jc w:val="both"/>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 </w:t>
            </w:r>
          </w:p>
        </w:tc>
        <w:tc>
          <w:tcPr>
            <w:tcW w:w="1560" w:type="dxa"/>
            <w:tcBorders>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480" w:type="dxa"/>
            <w:tcBorders>
              <w:left w:val="single" w:sz="6" w:space="0" w:color="auto"/>
              <w:bottom w:val="single" w:sz="6" w:space="0" w:color="auto"/>
            </w:tcBorders>
          </w:tcPr>
          <w:p w:rsidR="00000000" w:rsidRDefault="00577CD9">
            <w:pPr>
              <w:jc w:val="center"/>
              <w:rPr>
                <w:rFonts w:ascii="Times New Roman" w:hAnsi="Times New Roman"/>
                <w:sz w:val="20"/>
              </w:rPr>
            </w:pPr>
            <w:r>
              <w:rPr>
                <w:rFonts w:ascii="Times New Roman" w:hAnsi="Times New Roman"/>
                <w:sz w:val="20"/>
              </w:rPr>
              <w:t>13.</w:t>
            </w:r>
          </w:p>
        </w:tc>
        <w:tc>
          <w:tcPr>
            <w:tcW w:w="4623" w:type="dxa"/>
            <w:tcBorders>
              <w:left w:val="single" w:sz="6" w:space="0" w:color="auto"/>
              <w:bottom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(место) для хранения каталок и кресел-колясок</w:t>
            </w:r>
          </w:p>
          <w:p w:rsidR="00000000" w:rsidRDefault="00577CD9">
            <w:pPr>
              <w:jc w:val="both"/>
              <w:rPr>
                <w:rFonts w:ascii="Times New Roman" w:hAnsi="Times New Roman"/>
                <w:sz w:val="20"/>
              </w:rPr>
            </w:pPr>
          </w:p>
        </w:tc>
        <w:tc>
          <w:tcPr>
            <w:tcW w:w="1695"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560" w:type="dxa"/>
            <w:tcBorders>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bl>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Палатное отделение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4.15. Площадь однокоечных палат (без учета площади шлюзов и санузлов) следует принимать не менее 14 м</w:t>
      </w:r>
      <w:r>
        <w:rPr>
          <w:rFonts w:ascii="Times New Roman" w:hAnsi="Times New Roman"/>
          <w:position w:val="-4"/>
          <w:sz w:val="20"/>
        </w:rPr>
        <w:pict>
          <v:shape id="_x0000_i1032" type="#_x0000_t75" style="width:8.25pt;height:15pt">
            <v:imagedata r:id="rId5" o:title=""/>
          </v:shape>
        </w:pict>
      </w:r>
      <w:r>
        <w:rPr>
          <w:rFonts w:ascii="Times New Roman" w:hAnsi="Times New Roman"/>
          <w:sz w:val="20"/>
        </w:rPr>
        <w:t>.</w:t>
      </w:r>
    </w:p>
    <w:p w:rsidR="00000000" w:rsidRDefault="00577CD9">
      <w:pPr>
        <w:ind w:firstLine="225"/>
        <w:jc w:val="both"/>
        <w:rPr>
          <w:rFonts w:ascii="Times New Roman" w:hAnsi="Times New Roman"/>
          <w:sz w:val="20"/>
        </w:rPr>
      </w:pPr>
      <w:r>
        <w:rPr>
          <w:rFonts w:ascii="Times New Roman" w:hAnsi="Times New Roman"/>
          <w:sz w:val="20"/>
        </w:rPr>
        <w:t>Варианты расстановки мебели и оборудования в палате на 1 койку приведены на рис. 2.</w:t>
      </w:r>
    </w:p>
    <w:p w:rsidR="00000000" w:rsidRDefault="00577CD9">
      <w:pPr>
        <w:ind w:firstLine="225"/>
        <w:jc w:val="both"/>
        <w:rPr>
          <w:rFonts w:ascii="Times New Roman" w:hAnsi="Times New Roman"/>
          <w:sz w:val="20"/>
        </w:rPr>
      </w:pPr>
      <w:r>
        <w:rPr>
          <w:rFonts w:ascii="Times New Roman" w:hAnsi="Times New Roman"/>
          <w:sz w:val="20"/>
        </w:rPr>
        <w:t>Площадь палат на 2 койки и боле</w:t>
      </w:r>
      <w:r>
        <w:rPr>
          <w:rFonts w:ascii="Times New Roman" w:hAnsi="Times New Roman"/>
          <w:sz w:val="20"/>
        </w:rPr>
        <w:t>е (без учета площади шлюзов и санузлов) следует принимать из расчета 9 м</w:t>
      </w:r>
      <w:r>
        <w:rPr>
          <w:rFonts w:ascii="Times New Roman" w:hAnsi="Times New Roman"/>
          <w:position w:val="-4"/>
          <w:sz w:val="20"/>
        </w:rPr>
        <w:pict>
          <v:shape id="_x0000_i1033" type="#_x0000_t75" style="width:8.25pt;height:15pt">
            <v:imagedata r:id="rId5" o:title=""/>
          </v:shape>
        </w:pict>
      </w:r>
      <w:r>
        <w:rPr>
          <w:rFonts w:ascii="Times New Roman" w:hAnsi="Times New Roman"/>
          <w:sz w:val="20"/>
        </w:rPr>
        <w:t xml:space="preserve"> на 1 койку.</w:t>
      </w:r>
    </w:p>
    <w:p w:rsidR="00000000" w:rsidRDefault="00577CD9">
      <w:pPr>
        <w:ind w:firstLine="225"/>
        <w:jc w:val="both"/>
        <w:rPr>
          <w:rFonts w:ascii="Times New Roman" w:hAnsi="Times New Roman"/>
          <w:sz w:val="20"/>
        </w:rPr>
      </w:pPr>
      <w:r>
        <w:rPr>
          <w:rFonts w:ascii="Times New Roman" w:hAnsi="Times New Roman"/>
          <w:sz w:val="20"/>
        </w:rPr>
        <w:t>Варианты расстановки мебели и оборудования в палате на 2 - 3 койки приведены на рис. 3.</w:t>
      </w:r>
    </w:p>
    <w:p w:rsidR="00000000" w:rsidRDefault="00577CD9">
      <w:pPr>
        <w:ind w:firstLine="225"/>
        <w:jc w:val="both"/>
        <w:rPr>
          <w:rFonts w:ascii="Times New Roman" w:hAnsi="Times New Roman"/>
          <w:sz w:val="20"/>
        </w:rPr>
      </w:pPr>
      <w:r>
        <w:rPr>
          <w:rFonts w:ascii="Times New Roman" w:hAnsi="Times New Roman"/>
          <w:sz w:val="20"/>
        </w:rPr>
        <w:t>Палаты следует проектировать со шлюзом, встроенными шкафами и санитарным узлом (со входом из шлюза), состоящим из уборной, умывальника и душа.</w:t>
      </w:r>
    </w:p>
    <w:p w:rsidR="00000000" w:rsidRDefault="00577CD9">
      <w:pPr>
        <w:ind w:firstLine="225"/>
        <w:jc w:val="both"/>
        <w:rPr>
          <w:rFonts w:ascii="Times New Roman" w:hAnsi="Times New Roman"/>
          <w:sz w:val="20"/>
        </w:rPr>
      </w:pPr>
      <w:r>
        <w:rPr>
          <w:rFonts w:ascii="Times New Roman" w:hAnsi="Times New Roman"/>
          <w:sz w:val="20"/>
        </w:rPr>
        <w:t>4.16. Вместимость палат домов сестринского ухода рекомендуется не более 3-х коек.</w:t>
      </w:r>
    </w:p>
    <w:p w:rsidR="00000000" w:rsidRDefault="00577CD9">
      <w:pPr>
        <w:ind w:firstLine="225"/>
        <w:jc w:val="both"/>
        <w:rPr>
          <w:rFonts w:ascii="Times New Roman" w:hAnsi="Times New Roman"/>
          <w:sz w:val="20"/>
        </w:rPr>
      </w:pPr>
      <w:r>
        <w:rPr>
          <w:rFonts w:ascii="Times New Roman" w:hAnsi="Times New Roman"/>
          <w:sz w:val="20"/>
        </w:rPr>
        <w:t>Соотношение палат различной коечной вместимости определяется заданием на проектирование.</w:t>
      </w:r>
    </w:p>
    <w:p w:rsidR="00000000" w:rsidRDefault="00577CD9">
      <w:pPr>
        <w:ind w:firstLine="225"/>
        <w:jc w:val="both"/>
        <w:rPr>
          <w:rFonts w:ascii="Times New Roman" w:hAnsi="Times New Roman"/>
          <w:sz w:val="20"/>
        </w:rPr>
      </w:pPr>
      <w:r>
        <w:rPr>
          <w:rFonts w:ascii="Times New Roman" w:hAnsi="Times New Roman"/>
          <w:sz w:val="20"/>
        </w:rPr>
        <w:t>4.17. Посты дежурных мед</w:t>
      </w:r>
      <w:r>
        <w:rPr>
          <w:rFonts w:ascii="Times New Roman" w:hAnsi="Times New Roman"/>
          <w:sz w:val="20"/>
        </w:rPr>
        <w:t>ицинских сестер следует принимать не менее 6 м</w:t>
      </w:r>
      <w:r>
        <w:rPr>
          <w:rFonts w:ascii="Times New Roman" w:hAnsi="Times New Roman"/>
          <w:position w:val="-4"/>
          <w:sz w:val="20"/>
        </w:rPr>
        <w:pict>
          <v:shape id="_x0000_i1034" type="#_x0000_t75" style="width:8.25pt;height:15pt">
            <v:imagedata r:id="rId5" o:title=""/>
          </v:shape>
        </w:pict>
      </w:r>
      <w:r>
        <w:rPr>
          <w:rFonts w:ascii="Times New Roman" w:hAnsi="Times New Roman"/>
          <w:sz w:val="20"/>
        </w:rPr>
        <w:t xml:space="preserve"> каждый из расчета на один пост не более 25 больных.</w:t>
      </w:r>
    </w:p>
    <w:p w:rsidR="00000000" w:rsidRDefault="00577CD9">
      <w:pPr>
        <w:ind w:firstLine="225"/>
        <w:jc w:val="both"/>
        <w:rPr>
          <w:rFonts w:ascii="Times New Roman" w:hAnsi="Times New Roman"/>
          <w:sz w:val="20"/>
        </w:rPr>
      </w:pPr>
      <w:r>
        <w:rPr>
          <w:rFonts w:ascii="Times New Roman" w:hAnsi="Times New Roman"/>
          <w:sz w:val="20"/>
        </w:rPr>
        <w:t>4.18. Площадь помещения для дневного пребывания больных следует принимать из расчета 1 м</w:t>
      </w:r>
      <w:r>
        <w:rPr>
          <w:rFonts w:ascii="Times New Roman" w:hAnsi="Times New Roman"/>
          <w:position w:val="-4"/>
          <w:sz w:val="20"/>
        </w:rPr>
        <w:pict>
          <v:shape id="_x0000_i1035" type="#_x0000_t75" style="width:8.25pt;height:15pt">
            <v:imagedata r:id="rId5" o:title=""/>
          </v:shape>
        </w:pict>
      </w:r>
      <w:r>
        <w:rPr>
          <w:rFonts w:ascii="Times New Roman" w:hAnsi="Times New Roman"/>
          <w:sz w:val="20"/>
        </w:rPr>
        <w:t xml:space="preserve"> на 1 койку палатной секции.</w:t>
      </w:r>
    </w:p>
    <w:p w:rsidR="00000000" w:rsidRDefault="00577CD9">
      <w:pPr>
        <w:ind w:firstLine="225"/>
        <w:jc w:val="both"/>
        <w:rPr>
          <w:rFonts w:ascii="Times New Roman" w:hAnsi="Times New Roman"/>
          <w:sz w:val="20"/>
        </w:rPr>
      </w:pPr>
      <w:r>
        <w:rPr>
          <w:rFonts w:ascii="Times New Roman" w:hAnsi="Times New Roman"/>
          <w:sz w:val="20"/>
        </w:rPr>
        <w:t xml:space="preserve">4.19. В состав палатной секции должны быть включены кабинет массажа и кабинет лечебной физкультуры для индивидуальных занятий.   </w:t>
      </w:r>
    </w:p>
    <w:p w:rsidR="00000000" w:rsidRDefault="00577CD9">
      <w:pPr>
        <w:ind w:firstLine="225"/>
        <w:jc w:val="both"/>
        <w:rPr>
          <w:rFonts w:ascii="Times New Roman" w:hAnsi="Times New Roman"/>
          <w:sz w:val="20"/>
        </w:rPr>
      </w:pPr>
    </w:p>
    <w:p w:rsidR="00000000" w:rsidRDefault="00577CD9">
      <w:pPr>
        <w:jc w:val="center"/>
        <w:rPr>
          <w:rFonts w:ascii="Times New Roman" w:hAnsi="Times New Roman"/>
          <w:sz w:val="20"/>
        </w:rPr>
      </w:pPr>
      <w:r>
        <w:rPr>
          <w:rFonts w:ascii="Times New Roman" w:hAnsi="Times New Roman"/>
          <w:sz w:val="20"/>
        </w:rPr>
        <w:pict>
          <v:shape id="_x0000_i1036" type="#_x0000_t75" style="width:387pt;height:178.5pt">
            <v:imagedata r:id="rId6" o:title=""/>
          </v:shape>
        </w:pict>
      </w:r>
    </w:p>
    <w:p w:rsidR="00000000" w:rsidRDefault="00577CD9">
      <w:pPr>
        <w:rPr>
          <w:rFonts w:ascii="Times New Roman" w:hAnsi="Times New Roman"/>
          <w:sz w:val="20"/>
        </w:rPr>
      </w:pPr>
      <w:r>
        <w:rPr>
          <w:rFonts w:ascii="Times New Roman" w:hAnsi="Times New Roman"/>
          <w:sz w:val="20"/>
        </w:rPr>
        <w:pict>
          <v:shape id="_x0000_i1037" type="#_x0000_t75" style="width:.75pt;height:.75pt">
            <v:imagedata r:id="rId7" o:title=""/>
          </v:shape>
        </w:pict>
      </w:r>
    </w:p>
    <w:tbl>
      <w:tblPr>
        <w:tblW w:w="0" w:type="auto"/>
        <w:tblLayout w:type="fixed"/>
        <w:tblCellMar>
          <w:left w:w="105" w:type="dxa"/>
          <w:right w:w="105" w:type="dxa"/>
        </w:tblCellMar>
        <w:tblLook w:val="0000" w:firstRow="0" w:lastRow="0" w:firstColumn="0" w:lastColumn="0" w:noHBand="0" w:noVBand="0"/>
      </w:tblPr>
      <w:tblGrid>
        <w:gridCol w:w="4358"/>
        <w:gridCol w:w="4357"/>
      </w:tblGrid>
      <w:tr w:rsidR="00000000">
        <w:tblPrEx>
          <w:tblCellMar>
            <w:top w:w="0" w:type="dxa"/>
            <w:bottom w:w="0" w:type="dxa"/>
          </w:tblCellMar>
        </w:tblPrEx>
        <w:tc>
          <w:tcPr>
            <w:tcW w:w="4358" w:type="dxa"/>
          </w:tcPr>
          <w:p w:rsidR="00000000" w:rsidRDefault="00577CD9">
            <w:pPr>
              <w:jc w:val="center"/>
              <w:rPr>
                <w:rFonts w:ascii="Times New Roman" w:hAnsi="Times New Roman"/>
                <w:sz w:val="20"/>
              </w:rPr>
            </w:pPr>
            <w:r>
              <w:rPr>
                <w:rFonts w:ascii="Times New Roman" w:hAnsi="Times New Roman"/>
                <w:sz w:val="20"/>
              </w:rPr>
              <w:t xml:space="preserve">Палата на 1 койку с местом отдыха </w:t>
            </w:r>
          </w:p>
          <w:p w:rsidR="00000000" w:rsidRDefault="00577CD9">
            <w:pPr>
              <w:jc w:val="center"/>
              <w:rPr>
                <w:rFonts w:ascii="Times New Roman" w:hAnsi="Times New Roman"/>
                <w:sz w:val="20"/>
              </w:rPr>
            </w:pPr>
            <w:r>
              <w:rPr>
                <w:rFonts w:ascii="Times New Roman" w:hAnsi="Times New Roman"/>
                <w:sz w:val="20"/>
              </w:rPr>
              <w:t xml:space="preserve">ночного дежурного </w:t>
            </w:r>
          </w:p>
        </w:tc>
        <w:tc>
          <w:tcPr>
            <w:tcW w:w="4357" w:type="dxa"/>
          </w:tcPr>
          <w:p w:rsidR="00000000" w:rsidRDefault="00577CD9">
            <w:pPr>
              <w:jc w:val="center"/>
              <w:rPr>
                <w:rFonts w:ascii="Times New Roman" w:hAnsi="Times New Roman"/>
                <w:sz w:val="20"/>
              </w:rPr>
            </w:pPr>
            <w:r>
              <w:rPr>
                <w:rFonts w:ascii="Times New Roman" w:hAnsi="Times New Roman"/>
                <w:sz w:val="20"/>
              </w:rPr>
              <w:t xml:space="preserve">Палата на 1 койку для больного, использующего кресло-коляску </w:t>
            </w:r>
          </w:p>
        </w:tc>
      </w:tr>
    </w:tbl>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ЭКСПЛИКАЦИЯ </w:t>
      </w:r>
    </w:p>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570"/>
        <w:gridCol w:w="3405"/>
        <w:gridCol w:w="705"/>
        <w:gridCol w:w="705"/>
        <w:gridCol w:w="570"/>
      </w:tblGrid>
      <w:tr w:rsidR="00000000">
        <w:tblPrEx>
          <w:tblCellMar>
            <w:top w:w="0" w:type="dxa"/>
            <w:bottom w:w="0" w:type="dxa"/>
          </w:tblCellMar>
        </w:tblPrEx>
        <w:tc>
          <w:tcPr>
            <w:tcW w:w="570" w:type="dxa"/>
          </w:tcPr>
          <w:p w:rsidR="00000000" w:rsidRDefault="00577CD9">
            <w:pPr>
              <w:jc w:val="both"/>
              <w:rPr>
                <w:rFonts w:ascii="Times New Roman" w:hAnsi="Times New Roman"/>
                <w:sz w:val="20"/>
              </w:rPr>
            </w:pPr>
          </w:p>
          <w:p w:rsidR="00000000" w:rsidRDefault="00577CD9">
            <w:pPr>
              <w:jc w:val="both"/>
              <w:rPr>
                <w:rFonts w:ascii="Times New Roman" w:hAnsi="Times New Roman"/>
                <w:sz w:val="20"/>
              </w:rPr>
            </w:pPr>
          </w:p>
        </w:tc>
        <w:tc>
          <w:tcPr>
            <w:tcW w:w="3405" w:type="dxa"/>
          </w:tcPr>
          <w:p w:rsidR="00000000" w:rsidRDefault="00577CD9">
            <w:pPr>
              <w:jc w:val="both"/>
              <w:rPr>
                <w:rFonts w:ascii="Times New Roman" w:hAnsi="Times New Roman"/>
                <w:sz w:val="20"/>
              </w:rPr>
            </w:pP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мм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мм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мм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1. </w:t>
            </w:r>
          </w:p>
        </w:tc>
        <w:tc>
          <w:tcPr>
            <w:tcW w:w="3405" w:type="dxa"/>
          </w:tcPr>
          <w:p w:rsidR="00000000" w:rsidRDefault="00577CD9">
            <w:pPr>
              <w:jc w:val="both"/>
              <w:rPr>
                <w:rFonts w:ascii="Times New Roman" w:hAnsi="Times New Roman"/>
                <w:sz w:val="20"/>
              </w:rPr>
            </w:pPr>
            <w:r>
              <w:rPr>
                <w:rFonts w:ascii="Times New Roman" w:hAnsi="Times New Roman"/>
                <w:sz w:val="20"/>
              </w:rPr>
              <w:t>Кро</w:t>
            </w:r>
            <w:r>
              <w:rPr>
                <w:rFonts w:ascii="Times New Roman" w:hAnsi="Times New Roman"/>
                <w:sz w:val="20"/>
              </w:rPr>
              <w:t>вать функциональная</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2000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900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1095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2. </w:t>
            </w:r>
          </w:p>
        </w:tc>
        <w:tc>
          <w:tcPr>
            <w:tcW w:w="3405" w:type="dxa"/>
          </w:tcPr>
          <w:p w:rsidR="00000000" w:rsidRDefault="00577CD9">
            <w:pPr>
              <w:jc w:val="both"/>
              <w:rPr>
                <w:rFonts w:ascii="Times New Roman" w:hAnsi="Times New Roman"/>
                <w:sz w:val="20"/>
              </w:rPr>
            </w:pPr>
            <w:r>
              <w:rPr>
                <w:rFonts w:ascii="Times New Roman" w:hAnsi="Times New Roman"/>
                <w:sz w:val="20"/>
              </w:rPr>
              <w:t>Тумбочка прикроватная</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475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400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740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3. </w:t>
            </w:r>
          </w:p>
        </w:tc>
        <w:tc>
          <w:tcPr>
            <w:tcW w:w="3405" w:type="dxa"/>
          </w:tcPr>
          <w:p w:rsidR="00000000" w:rsidRDefault="00577CD9">
            <w:pPr>
              <w:jc w:val="both"/>
              <w:rPr>
                <w:rFonts w:ascii="Times New Roman" w:hAnsi="Times New Roman"/>
                <w:sz w:val="20"/>
              </w:rPr>
            </w:pPr>
            <w:r>
              <w:rPr>
                <w:rFonts w:ascii="Times New Roman" w:hAnsi="Times New Roman"/>
                <w:sz w:val="20"/>
              </w:rPr>
              <w:t>Инвалидное кресло-коляска</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900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750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1200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4. </w:t>
            </w:r>
          </w:p>
        </w:tc>
        <w:tc>
          <w:tcPr>
            <w:tcW w:w="3405" w:type="dxa"/>
          </w:tcPr>
          <w:p w:rsidR="00000000" w:rsidRDefault="00577CD9">
            <w:pPr>
              <w:jc w:val="both"/>
              <w:rPr>
                <w:rFonts w:ascii="Times New Roman" w:hAnsi="Times New Roman"/>
                <w:sz w:val="20"/>
              </w:rPr>
            </w:pPr>
            <w:r>
              <w:rPr>
                <w:rFonts w:ascii="Times New Roman" w:hAnsi="Times New Roman"/>
                <w:sz w:val="20"/>
              </w:rPr>
              <w:t>Стол</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1000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500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740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5. </w:t>
            </w:r>
          </w:p>
        </w:tc>
        <w:tc>
          <w:tcPr>
            <w:tcW w:w="3405" w:type="dxa"/>
          </w:tcPr>
          <w:p w:rsidR="00000000" w:rsidRDefault="00577CD9">
            <w:pPr>
              <w:jc w:val="both"/>
              <w:rPr>
                <w:rFonts w:ascii="Times New Roman" w:hAnsi="Times New Roman"/>
                <w:sz w:val="20"/>
              </w:rPr>
            </w:pPr>
            <w:r>
              <w:rPr>
                <w:rFonts w:ascii="Times New Roman" w:hAnsi="Times New Roman"/>
                <w:sz w:val="20"/>
              </w:rPr>
              <w:t>Стол журнальный</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800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500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500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6. </w:t>
            </w:r>
          </w:p>
        </w:tc>
        <w:tc>
          <w:tcPr>
            <w:tcW w:w="3405" w:type="dxa"/>
          </w:tcPr>
          <w:p w:rsidR="00000000" w:rsidRDefault="00577CD9">
            <w:pPr>
              <w:jc w:val="both"/>
              <w:rPr>
                <w:rFonts w:ascii="Times New Roman" w:hAnsi="Times New Roman"/>
                <w:sz w:val="20"/>
              </w:rPr>
            </w:pPr>
            <w:r>
              <w:rPr>
                <w:rFonts w:ascii="Times New Roman" w:hAnsi="Times New Roman"/>
                <w:sz w:val="20"/>
              </w:rPr>
              <w:t>Кресло-кровать</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2000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900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1100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7. </w:t>
            </w:r>
          </w:p>
        </w:tc>
        <w:tc>
          <w:tcPr>
            <w:tcW w:w="3405" w:type="dxa"/>
          </w:tcPr>
          <w:p w:rsidR="00000000" w:rsidRDefault="00577CD9">
            <w:pPr>
              <w:jc w:val="both"/>
              <w:rPr>
                <w:rFonts w:ascii="Times New Roman" w:hAnsi="Times New Roman"/>
                <w:sz w:val="20"/>
              </w:rPr>
            </w:pPr>
            <w:r>
              <w:rPr>
                <w:rFonts w:ascii="Times New Roman" w:hAnsi="Times New Roman"/>
                <w:sz w:val="20"/>
              </w:rPr>
              <w:t>Кресло</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650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780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1100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8. </w:t>
            </w:r>
          </w:p>
        </w:tc>
        <w:tc>
          <w:tcPr>
            <w:tcW w:w="3405" w:type="dxa"/>
          </w:tcPr>
          <w:p w:rsidR="00000000" w:rsidRDefault="00577CD9">
            <w:pPr>
              <w:jc w:val="both"/>
              <w:rPr>
                <w:rFonts w:ascii="Times New Roman" w:hAnsi="Times New Roman"/>
                <w:sz w:val="20"/>
              </w:rPr>
            </w:pPr>
            <w:r>
              <w:rPr>
                <w:rFonts w:ascii="Times New Roman" w:hAnsi="Times New Roman"/>
                <w:sz w:val="20"/>
              </w:rPr>
              <w:t>Стул</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450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500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800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9. </w:t>
            </w:r>
          </w:p>
        </w:tc>
        <w:tc>
          <w:tcPr>
            <w:tcW w:w="3405" w:type="dxa"/>
          </w:tcPr>
          <w:p w:rsidR="00000000" w:rsidRDefault="00577CD9">
            <w:pPr>
              <w:jc w:val="both"/>
              <w:rPr>
                <w:rFonts w:ascii="Times New Roman" w:hAnsi="Times New Roman"/>
                <w:sz w:val="20"/>
              </w:rPr>
            </w:pPr>
            <w:r>
              <w:rPr>
                <w:rFonts w:ascii="Times New Roman" w:hAnsi="Times New Roman"/>
                <w:sz w:val="20"/>
              </w:rPr>
              <w:t xml:space="preserve">Умывальник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600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500 </w:t>
            </w:r>
          </w:p>
        </w:tc>
        <w:tc>
          <w:tcPr>
            <w:tcW w:w="570" w:type="dxa"/>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10. </w:t>
            </w:r>
          </w:p>
        </w:tc>
        <w:tc>
          <w:tcPr>
            <w:tcW w:w="3405" w:type="dxa"/>
          </w:tcPr>
          <w:p w:rsidR="00000000" w:rsidRDefault="00577CD9">
            <w:pPr>
              <w:jc w:val="both"/>
              <w:rPr>
                <w:rFonts w:ascii="Times New Roman" w:hAnsi="Times New Roman"/>
                <w:sz w:val="20"/>
              </w:rPr>
            </w:pPr>
            <w:r>
              <w:rPr>
                <w:rFonts w:ascii="Times New Roman" w:hAnsi="Times New Roman"/>
                <w:sz w:val="20"/>
              </w:rPr>
              <w:t>Встроенный шкаф</w:t>
            </w:r>
          </w:p>
          <w:p w:rsidR="00000000" w:rsidRDefault="00577CD9">
            <w:pPr>
              <w:jc w:val="both"/>
              <w:rPr>
                <w:rFonts w:ascii="Times New Roman" w:hAnsi="Times New Roman"/>
                <w:sz w:val="20"/>
              </w:rPr>
            </w:pPr>
          </w:p>
        </w:tc>
        <w:tc>
          <w:tcPr>
            <w:tcW w:w="705" w:type="dxa"/>
          </w:tcPr>
          <w:p w:rsidR="00000000" w:rsidRDefault="00577CD9">
            <w:pPr>
              <w:rPr>
                <w:rFonts w:ascii="Times New Roman" w:hAnsi="Times New Roman"/>
                <w:sz w:val="20"/>
              </w:rPr>
            </w:pPr>
            <w:r>
              <w:rPr>
                <w:rFonts w:ascii="Times New Roman" w:hAnsi="Times New Roman"/>
                <w:sz w:val="20"/>
              </w:rPr>
              <w:t xml:space="preserve">  </w:t>
            </w:r>
          </w:p>
        </w:tc>
        <w:tc>
          <w:tcPr>
            <w:tcW w:w="705" w:type="dxa"/>
          </w:tcPr>
          <w:p w:rsidR="00000000" w:rsidRDefault="00577CD9">
            <w:pPr>
              <w:rPr>
                <w:rFonts w:ascii="Times New Roman" w:hAnsi="Times New Roman"/>
                <w:sz w:val="20"/>
              </w:rPr>
            </w:pPr>
            <w:r>
              <w:rPr>
                <w:rFonts w:ascii="Times New Roman" w:hAnsi="Times New Roman"/>
                <w:sz w:val="20"/>
              </w:rPr>
              <w:t xml:space="preserve">  </w:t>
            </w:r>
          </w:p>
        </w:tc>
        <w:tc>
          <w:tcPr>
            <w:tcW w:w="570" w:type="dxa"/>
          </w:tcPr>
          <w:p w:rsidR="00000000" w:rsidRDefault="00577CD9">
            <w:pPr>
              <w:rPr>
                <w:rFonts w:ascii="Times New Roman" w:hAnsi="Times New Roman"/>
                <w:sz w:val="20"/>
              </w:rPr>
            </w:pPr>
            <w:r>
              <w:rPr>
                <w:rFonts w:ascii="Times New Roman" w:hAnsi="Times New Roman"/>
                <w:sz w:val="20"/>
              </w:rPr>
              <w:t xml:space="preserve">  </w:t>
            </w:r>
          </w:p>
        </w:tc>
      </w:tr>
    </w:tbl>
    <w:p w:rsidR="00000000" w:rsidRDefault="00577CD9">
      <w:pPr>
        <w:pStyle w:val="Heading"/>
        <w:jc w:val="center"/>
        <w:rPr>
          <w:rFonts w:ascii="Times New Roman" w:hAnsi="Times New Roman"/>
          <w:sz w:val="20"/>
        </w:rPr>
      </w:pPr>
    </w:p>
    <w:p w:rsidR="00000000" w:rsidRDefault="00577CD9">
      <w:pPr>
        <w:jc w:val="center"/>
        <w:rPr>
          <w:rFonts w:ascii="Times New Roman" w:hAnsi="Times New Roman"/>
          <w:sz w:val="20"/>
        </w:rPr>
      </w:pPr>
      <w:r>
        <w:rPr>
          <w:rFonts w:ascii="Times New Roman" w:hAnsi="Times New Roman"/>
          <w:sz w:val="20"/>
        </w:rPr>
        <w:t>Рис. 2. ВАРИАНТЫ РАССТАНОВКИ МЕБЕЛИ И ОБОРУДОВАНИЯ В ПАЛАТЕ</w:t>
      </w:r>
    </w:p>
    <w:p w:rsidR="00000000" w:rsidRDefault="00577CD9">
      <w:pPr>
        <w:jc w:val="center"/>
        <w:rPr>
          <w:rFonts w:ascii="Times New Roman" w:hAnsi="Times New Roman"/>
          <w:sz w:val="20"/>
        </w:rPr>
      </w:pPr>
      <w:r>
        <w:rPr>
          <w:rFonts w:ascii="Times New Roman" w:hAnsi="Times New Roman"/>
          <w:sz w:val="20"/>
        </w:rPr>
        <w:t>НА 1 КОЙКУ</w:t>
      </w:r>
    </w:p>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p w:rsidR="00000000" w:rsidRDefault="00577CD9">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577CD9">
      <w:pPr>
        <w:jc w:val="center"/>
        <w:rPr>
          <w:rFonts w:ascii="Times New Roman" w:hAnsi="Times New Roman"/>
          <w:sz w:val="20"/>
        </w:rPr>
      </w:pPr>
      <w:r>
        <w:rPr>
          <w:rFonts w:ascii="Times New Roman" w:hAnsi="Times New Roman"/>
          <w:sz w:val="20"/>
        </w:rPr>
        <w:pict>
          <v:shape id="_x0000_i1038" type="#_x0000_t75" style="width:599.25pt;height:264pt">
            <v:imagedata r:id="rId8" o:title=""/>
          </v:shape>
        </w:pict>
      </w:r>
    </w:p>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bl>
      <w:tblPr>
        <w:tblW w:w="0" w:type="auto"/>
        <w:jc w:val="center"/>
        <w:tblLayout w:type="fixed"/>
        <w:tblCellMar>
          <w:left w:w="105" w:type="dxa"/>
          <w:right w:w="105" w:type="dxa"/>
        </w:tblCellMar>
        <w:tblLook w:val="0000" w:firstRow="0" w:lastRow="0" w:firstColumn="0" w:lastColumn="0" w:noHBand="0" w:noVBand="0"/>
      </w:tblPr>
      <w:tblGrid>
        <w:gridCol w:w="3827"/>
        <w:gridCol w:w="3685"/>
        <w:gridCol w:w="3874"/>
      </w:tblGrid>
      <w:tr w:rsidR="00000000">
        <w:tblPrEx>
          <w:tblCellMar>
            <w:top w:w="0" w:type="dxa"/>
            <w:bottom w:w="0" w:type="dxa"/>
          </w:tblCellMar>
        </w:tblPrEx>
        <w:trPr>
          <w:jc w:val="center"/>
        </w:trPr>
        <w:tc>
          <w:tcPr>
            <w:tcW w:w="3827" w:type="dxa"/>
          </w:tcPr>
          <w:p w:rsidR="00000000" w:rsidRDefault="00577CD9">
            <w:pPr>
              <w:jc w:val="center"/>
              <w:rPr>
                <w:rFonts w:ascii="Times New Roman" w:hAnsi="Times New Roman"/>
                <w:sz w:val="20"/>
              </w:rPr>
            </w:pPr>
            <w:r>
              <w:rPr>
                <w:rFonts w:ascii="Times New Roman" w:hAnsi="Times New Roman"/>
                <w:sz w:val="20"/>
              </w:rPr>
              <w:t xml:space="preserve">Палата на 3 койки </w:t>
            </w:r>
          </w:p>
        </w:tc>
        <w:tc>
          <w:tcPr>
            <w:tcW w:w="3685" w:type="dxa"/>
          </w:tcPr>
          <w:p w:rsidR="00000000" w:rsidRDefault="00577CD9">
            <w:pPr>
              <w:jc w:val="center"/>
              <w:rPr>
                <w:rFonts w:ascii="Times New Roman" w:hAnsi="Times New Roman"/>
                <w:sz w:val="20"/>
              </w:rPr>
            </w:pPr>
            <w:r>
              <w:rPr>
                <w:rFonts w:ascii="Times New Roman" w:hAnsi="Times New Roman"/>
                <w:sz w:val="20"/>
              </w:rPr>
              <w:t>Палата на 2 койки с местом отд</w:t>
            </w:r>
            <w:r>
              <w:rPr>
                <w:rFonts w:ascii="Times New Roman" w:hAnsi="Times New Roman"/>
                <w:sz w:val="20"/>
              </w:rPr>
              <w:t xml:space="preserve">ыха ночного дежурного </w:t>
            </w:r>
          </w:p>
        </w:tc>
        <w:tc>
          <w:tcPr>
            <w:tcW w:w="3874" w:type="dxa"/>
          </w:tcPr>
          <w:p w:rsidR="00000000" w:rsidRDefault="00577CD9">
            <w:pPr>
              <w:jc w:val="center"/>
              <w:rPr>
                <w:rFonts w:ascii="Times New Roman" w:hAnsi="Times New Roman"/>
                <w:sz w:val="20"/>
              </w:rPr>
            </w:pPr>
            <w:r>
              <w:rPr>
                <w:rFonts w:ascii="Times New Roman" w:hAnsi="Times New Roman"/>
                <w:sz w:val="20"/>
              </w:rPr>
              <w:t xml:space="preserve">Палата на 2 койки для больных, использующих кресло-коляску </w:t>
            </w:r>
          </w:p>
        </w:tc>
      </w:tr>
    </w:tbl>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p w:rsidR="00000000" w:rsidRDefault="00577CD9">
      <w:pPr>
        <w:pStyle w:val="Heading"/>
        <w:jc w:val="center"/>
        <w:rPr>
          <w:rFonts w:ascii="Times New Roman" w:hAnsi="Times New Roman"/>
          <w:sz w:val="20"/>
        </w:rPr>
        <w:sectPr w:rsidR="00000000">
          <w:pgSz w:w="16840" w:h="11907" w:orient="landscape" w:code="9"/>
          <w:pgMar w:top="1134" w:right="1134" w:bottom="1134" w:left="1134" w:header="720" w:footer="720" w:gutter="0"/>
          <w:cols w:space="720"/>
          <w:noEndnote/>
        </w:sectPr>
      </w:pPr>
    </w:p>
    <w:p w:rsidR="00000000" w:rsidRDefault="00577CD9">
      <w:pPr>
        <w:pStyle w:val="Heading"/>
        <w:jc w:val="center"/>
        <w:rPr>
          <w:rFonts w:ascii="Times New Roman" w:hAnsi="Times New Roman"/>
          <w:sz w:val="20"/>
        </w:rPr>
      </w:pPr>
      <w:r>
        <w:rPr>
          <w:rFonts w:ascii="Times New Roman" w:hAnsi="Times New Roman"/>
          <w:sz w:val="20"/>
        </w:rPr>
        <w:t>ЭКСПЛИКАЦИЯ</w:t>
      </w:r>
    </w:p>
    <w:p w:rsidR="00000000" w:rsidRDefault="00577CD9">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570"/>
        <w:gridCol w:w="3405"/>
        <w:gridCol w:w="705"/>
        <w:gridCol w:w="705"/>
        <w:gridCol w:w="570"/>
      </w:tblGrid>
      <w:tr w:rsidR="00000000">
        <w:tblPrEx>
          <w:tblCellMar>
            <w:top w:w="0" w:type="dxa"/>
            <w:bottom w:w="0" w:type="dxa"/>
          </w:tblCellMar>
        </w:tblPrEx>
        <w:tc>
          <w:tcPr>
            <w:tcW w:w="570" w:type="dxa"/>
          </w:tcPr>
          <w:p w:rsidR="00000000" w:rsidRDefault="00577CD9">
            <w:pPr>
              <w:jc w:val="both"/>
              <w:rPr>
                <w:rFonts w:ascii="Times New Roman" w:hAnsi="Times New Roman"/>
                <w:sz w:val="20"/>
              </w:rPr>
            </w:pPr>
          </w:p>
          <w:p w:rsidR="00000000" w:rsidRDefault="00577CD9">
            <w:pPr>
              <w:jc w:val="both"/>
              <w:rPr>
                <w:rFonts w:ascii="Times New Roman" w:hAnsi="Times New Roman"/>
                <w:sz w:val="20"/>
              </w:rPr>
            </w:pPr>
          </w:p>
        </w:tc>
        <w:tc>
          <w:tcPr>
            <w:tcW w:w="3405" w:type="dxa"/>
          </w:tcPr>
          <w:p w:rsidR="00000000" w:rsidRDefault="00577CD9">
            <w:pPr>
              <w:jc w:val="both"/>
              <w:rPr>
                <w:rFonts w:ascii="Times New Roman" w:hAnsi="Times New Roman"/>
                <w:sz w:val="20"/>
              </w:rPr>
            </w:pP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мм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мм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мм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1. </w:t>
            </w:r>
          </w:p>
        </w:tc>
        <w:tc>
          <w:tcPr>
            <w:tcW w:w="3405" w:type="dxa"/>
          </w:tcPr>
          <w:p w:rsidR="00000000" w:rsidRDefault="00577CD9">
            <w:pPr>
              <w:jc w:val="both"/>
              <w:rPr>
                <w:rFonts w:ascii="Times New Roman" w:hAnsi="Times New Roman"/>
                <w:sz w:val="20"/>
              </w:rPr>
            </w:pPr>
            <w:r>
              <w:rPr>
                <w:rFonts w:ascii="Times New Roman" w:hAnsi="Times New Roman"/>
                <w:sz w:val="20"/>
              </w:rPr>
              <w:t>Кровать функциональная</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2000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900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1095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2. </w:t>
            </w:r>
          </w:p>
        </w:tc>
        <w:tc>
          <w:tcPr>
            <w:tcW w:w="3405" w:type="dxa"/>
          </w:tcPr>
          <w:p w:rsidR="00000000" w:rsidRDefault="00577CD9">
            <w:pPr>
              <w:jc w:val="both"/>
              <w:rPr>
                <w:rFonts w:ascii="Times New Roman" w:hAnsi="Times New Roman"/>
                <w:sz w:val="20"/>
              </w:rPr>
            </w:pPr>
            <w:r>
              <w:rPr>
                <w:rFonts w:ascii="Times New Roman" w:hAnsi="Times New Roman"/>
                <w:sz w:val="20"/>
              </w:rPr>
              <w:t>Тумбочка прикроватная</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475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400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740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3. </w:t>
            </w:r>
          </w:p>
        </w:tc>
        <w:tc>
          <w:tcPr>
            <w:tcW w:w="3405" w:type="dxa"/>
          </w:tcPr>
          <w:p w:rsidR="00000000" w:rsidRDefault="00577CD9">
            <w:pPr>
              <w:jc w:val="both"/>
              <w:rPr>
                <w:rFonts w:ascii="Times New Roman" w:hAnsi="Times New Roman"/>
                <w:sz w:val="20"/>
              </w:rPr>
            </w:pPr>
            <w:r>
              <w:rPr>
                <w:rFonts w:ascii="Times New Roman" w:hAnsi="Times New Roman"/>
                <w:sz w:val="20"/>
              </w:rPr>
              <w:t>Инвалидное кресло-коляска</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900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750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1200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4. </w:t>
            </w:r>
          </w:p>
        </w:tc>
        <w:tc>
          <w:tcPr>
            <w:tcW w:w="3405" w:type="dxa"/>
          </w:tcPr>
          <w:p w:rsidR="00000000" w:rsidRDefault="00577CD9">
            <w:pPr>
              <w:jc w:val="both"/>
              <w:rPr>
                <w:rFonts w:ascii="Times New Roman" w:hAnsi="Times New Roman"/>
                <w:sz w:val="20"/>
              </w:rPr>
            </w:pPr>
            <w:r>
              <w:rPr>
                <w:rFonts w:ascii="Times New Roman" w:hAnsi="Times New Roman"/>
                <w:sz w:val="20"/>
              </w:rPr>
              <w:t>Стол</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1000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800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740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5. </w:t>
            </w:r>
          </w:p>
        </w:tc>
        <w:tc>
          <w:tcPr>
            <w:tcW w:w="3405" w:type="dxa"/>
          </w:tcPr>
          <w:p w:rsidR="00000000" w:rsidRDefault="00577CD9">
            <w:pPr>
              <w:jc w:val="both"/>
              <w:rPr>
                <w:rFonts w:ascii="Times New Roman" w:hAnsi="Times New Roman"/>
                <w:sz w:val="20"/>
              </w:rPr>
            </w:pPr>
            <w:r>
              <w:rPr>
                <w:rFonts w:ascii="Times New Roman" w:hAnsi="Times New Roman"/>
                <w:sz w:val="20"/>
              </w:rPr>
              <w:t>Стол журнальный</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800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500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500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6. </w:t>
            </w:r>
          </w:p>
        </w:tc>
        <w:tc>
          <w:tcPr>
            <w:tcW w:w="3405" w:type="dxa"/>
          </w:tcPr>
          <w:p w:rsidR="00000000" w:rsidRDefault="00577CD9">
            <w:pPr>
              <w:jc w:val="both"/>
              <w:rPr>
                <w:rFonts w:ascii="Times New Roman" w:hAnsi="Times New Roman"/>
                <w:sz w:val="20"/>
              </w:rPr>
            </w:pPr>
            <w:r>
              <w:rPr>
                <w:rFonts w:ascii="Times New Roman" w:hAnsi="Times New Roman"/>
                <w:sz w:val="20"/>
              </w:rPr>
              <w:t>Кресло-кровать</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2000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900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1100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7. </w:t>
            </w:r>
          </w:p>
        </w:tc>
        <w:tc>
          <w:tcPr>
            <w:tcW w:w="3405" w:type="dxa"/>
          </w:tcPr>
          <w:p w:rsidR="00000000" w:rsidRDefault="00577CD9">
            <w:pPr>
              <w:jc w:val="both"/>
              <w:rPr>
                <w:rFonts w:ascii="Times New Roman" w:hAnsi="Times New Roman"/>
                <w:sz w:val="20"/>
              </w:rPr>
            </w:pPr>
            <w:r>
              <w:rPr>
                <w:rFonts w:ascii="Times New Roman" w:hAnsi="Times New Roman"/>
                <w:sz w:val="20"/>
              </w:rPr>
              <w:t>Кресло</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650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780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1100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8. </w:t>
            </w:r>
          </w:p>
        </w:tc>
        <w:tc>
          <w:tcPr>
            <w:tcW w:w="3405" w:type="dxa"/>
          </w:tcPr>
          <w:p w:rsidR="00000000" w:rsidRDefault="00577CD9">
            <w:pPr>
              <w:jc w:val="both"/>
              <w:rPr>
                <w:rFonts w:ascii="Times New Roman" w:hAnsi="Times New Roman"/>
                <w:sz w:val="20"/>
              </w:rPr>
            </w:pPr>
            <w:r>
              <w:rPr>
                <w:rFonts w:ascii="Times New Roman" w:hAnsi="Times New Roman"/>
                <w:sz w:val="20"/>
              </w:rPr>
              <w:t>Стул</w:t>
            </w:r>
          </w:p>
          <w:p w:rsidR="00000000" w:rsidRDefault="00577CD9">
            <w:pPr>
              <w:jc w:val="both"/>
              <w:rPr>
                <w:rFonts w:ascii="Times New Roman" w:hAnsi="Times New Roman"/>
                <w:sz w:val="20"/>
              </w:rPr>
            </w:pPr>
          </w:p>
        </w:tc>
        <w:tc>
          <w:tcPr>
            <w:tcW w:w="705" w:type="dxa"/>
          </w:tcPr>
          <w:p w:rsidR="00000000" w:rsidRDefault="00577CD9">
            <w:pPr>
              <w:jc w:val="center"/>
              <w:rPr>
                <w:rFonts w:ascii="Times New Roman" w:hAnsi="Times New Roman"/>
                <w:sz w:val="20"/>
              </w:rPr>
            </w:pPr>
            <w:r>
              <w:rPr>
                <w:rFonts w:ascii="Times New Roman" w:hAnsi="Times New Roman"/>
                <w:sz w:val="20"/>
              </w:rPr>
              <w:t xml:space="preserve">450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500 х </w:t>
            </w:r>
          </w:p>
        </w:tc>
        <w:tc>
          <w:tcPr>
            <w:tcW w:w="570" w:type="dxa"/>
          </w:tcPr>
          <w:p w:rsidR="00000000" w:rsidRDefault="00577CD9">
            <w:pPr>
              <w:jc w:val="center"/>
              <w:rPr>
                <w:rFonts w:ascii="Times New Roman" w:hAnsi="Times New Roman"/>
                <w:sz w:val="20"/>
              </w:rPr>
            </w:pPr>
            <w:r>
              <w:rPr>
                <w:rFonts w:ascii="Times New Roman" w:hAnsi="Times New Roman"/>
                <w:sz w:val="20"/>
              </w:rPr>
              <w:t xml:space="preserve">800 </w:t>
            </w: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9. </w:t>
            </w:r>
          </w:p>
        </w:tc>
        <w:tc>
          <w:tcPr>
            <w:tcW w:w="3405" w:type="dxa"/>
          </w:tcPr>
          <w:p w:rsidR="00000000" w:rsidRDefault="00577CD9">
            <w:pPr>
              <w:jc w:val="both"/>
              <w:rPr>
                <w:rFonts w:ascii="Times New Roman" w:hAnsi="Times New Roman"/>
                <w:sz w:val="20"/>
              </w:rPr>
            </w:pPr>
            <w:r>
              <w:rPr>
                <w:rFonts w:ascii="Times New Roman" w:hAnsi="Times New Roman"/>
                <w:sz w:val="20"/>
              </w:rPr>
              <w:t xml:space="preserve">Умывальник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600 х </w:t>
            </w:r>
          </w:p>
        </w:tc>
        <w:tc>
          <w:tcPr>
            <w:tcW w:w="705" w:type="dxa"/>
          </w:tcPr>
          <w:p w:rsidR="00000000" w:rsidRDefault="00577CD9">
            <w:pPr>
              <w:jc w:val="center"/>
              <w:rPr>
                <w:rFonts w:ascii="Times New Roman" w:hAnsi="Times New Roman"/>
                <w:sz w:val="20"/>
              </w:rPr>
            </w:pPr>
            <w:r>
              <w:rPr>
                <w:rFonts w:ascii="Times New Roman" w:hAnsi="Times New Roman"/>
                <w:sz w:val="20"/>
              </w:rPr>
              <w:t xml:space="preserve">500 </w:t>
            </w:r>
          </w:p>
        </w:tc>
        <w:tc>
          <w:tcPr>
            <w:tcW w:w="570" w:type="dxa"/>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r>
      <w:tr w:rsidR="00000000">
        <w:tblPrEx>
          <w:tblCellMar>
            <w:top w:w="0" w:type="dxa"/>
            <w:bottom w:w="0" w:type="dxa"/>
          </w:tblCellMar>
        </w:tblPrEx>
        <w:tc>
          <w:tcPr>
            <w:tcW w:w="570" w:type="dxa"/>
          </w:tcPr>
          <w:p w:rsidR="00000000" w:rsidRDefault="00577CD9">
            <w:pPr>
              <w:jc w:val="both"/>
              <w:rPr>
                <w:rFonts w:ascii="Times New Roman" w:hAnsi="Times New Roman"/>
                <w:sz w:val="20"/>
              </w:rPr>
            </w:pPr>
            <w:r>
              <w:rPr>
                <w:rFonts w:ascii="Times New Roman" w:hAnsi="Times New Roman"/>
                <w:sz w:val="20"/>
              </w:rPr>
              <w:t xml:space="preserve">10. </w:t>
            </w:r>
          </w:p>
        </w:tc>
        <w:tc>
          <w:tcPr>
            <w:tcW w:w="3405" w:type="dxa"/>
          </w:tcPr>
          <w:p w:rsidR="00000000" w:rsidRDefault="00577CD9">
            <w:pPr>
              <w:jc w:val="both"/>
              <w:rPr>
                <w:rFonts w:ascii="Times New Roman" w:hAnsi="Times New Roman"/>
                <w:sz w:val="20"/>
              </w:rPr>
            </w:pPr>
            <w:r>
              <w:rPr>
                <w:rFonts w:ascii="Times New Roman" w:hAnsi="Times New Roman"/>
                <w:sz w:val="20"/>
              </w:rPr>
              <w:t>Встроенный шкаф</w:t>
            </w:r>
          </w:p>
          <w:p w:rsidR="00000000" w:rsidRDefault="00577CD9">
            <w:pPr>
              <w:jc w:val="both"/>
              <w:rPr>
                <w:rFonts w:ascii="Times New Roman" w:hAnsi="Times New Roman"/>
                <w:sz w:val="20"/>
              </w:rPr>
            </w:pPr>
          </w:p>
        </w:tc>
        <w:tc>
          <w:tcPr>
            <w:tcW w:w="705" w:type="dxa"/>
          </w:tcPr>
          <w:p w:rsidR="00000000" w:rsidRDefault="00577CD9">
            <w:pPr>
              <w:rPr>
                <w:rFonts w:ascii="Times New Roman" w:hAnsi="Times New Roman"/>
                <w:sz w:val="20"/>
              </w:rPr>
            </w:pPr>
            <w:r>
              <w:rPr>
                <w:rFonts w:ascii="Times New Roman" w:hAnsi="Times New Roman"/>
                <w:sz w:val="20"/>
              </w:rPr>
              <w:t xml:space="preserve">  </w:t>
            </w:r>
          </w:p>
        </w:tc>
        <w:tc>
          <w:tcPr>
            <w:tcW w:w="705" w:type="dxa"/>
          </w:tcPr>
          <w:p w:rsidR="00000000" w:rsidRDefault="00577CD9">
            <w:pPr>
              <w:rPr>
                <w:rFonts w:ascii="Times New Roman" w:hAnsi="Times New Roman"/>
                <w:sz w:val="20"/>
              </w:rPr>
            </w:pPr>
            <w:r>
              <w:rPr>
                <w:rFonts w:ascii="Times New Roman" w:hAnsi="Times New Roman"/>
                <w:sz w:val="20"/>
              </w:rPr>
              <w:t xml:space="preserve">  </w:t>
            </w:r>
          </w:p>
        </w:tc>
        <w:tc>
          <w:tcPr>
            <w:tcW w:w="570" w:type="dxa"/>
          </w:tcPr>
          <w:p w:rsidR="00000000" w:rsidRDefault="00577CD9">
            <w:pPr>
              <w:rPr>
                <w:rFonts w:ascii="Times New Roman" w:hAnsi="Times New Roman"/>
                <w:sz w:val="20"/>
              </w:rPr>
            </w:pPr>
            <w:r>
              <w:rPr>
                <w:rFonts w:ascii="Times New Roman" w:hAnsi="Times New Roman"/>
                <w:sz w:val="20"/>
              </w:rPr>
              <w:t xml:space="preserve">  </w:t>
            </w:r>
          </w:p>
        </w:tc>
      </w:tr>
    </w:tbl>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r>
        <w:rPr>
          <w:rFonts w:ascii="Times New Roman" w:hAnsi="Times New Roman"/>
          <w:sz w:val="20"/>
        </w:rPr>
        <w:t>Рис.</w:t>
      </w:r>
      <w:r>
        <w:rPr>
          <w:rFonts w:ascii="Times New Roman" w:hAnsi="Times New Roman"/>
          <w:sz w:val="20"/>
        </w:rPr>
        <w:t xml:space="preserve"> 3. ВАРИАНТЫ РАССТАНОВКИ МЕБЕЛИ И ОБОРУДОВАНИЯ В ПАЛАТАХ</w:t>
      </w:r>
    </w:p>
    <w:p w:rsidR="00000000" w:rsidRDefault="00577CD9">
      <w:pPr>
        <w:jc w:val="center"/>
        <w:rPr>
          <w:rFonts w:ascii="Times New Roman" w:hAnsi="Times New Roman"/>
          <w:sz w:val="20"/>
        </w:rPr>
      </w:pPr>
      <w:r>
        <w:rPr>
          <w:rFonts w:ascii="Times New Roman" w:hAnsi="Times New Roman"/>
          <w:sz w:val="20"/>
        </w:rPr>
        <w:t xml:space="preserve">НА 2-3 КОЙКИ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Площадь кабинета массажа следует принимать из расчета 8 м</w:t>
      </w:r>
      <w:r>
        <w:rPr>
          <w:rFonts w:ascii="Times New Roman" w:hAnsi="Times New Roman"/>
          <w:position w:val="-4"/>
          <w:sz w:val="20"/>
        </w:rPr>
        <w:pict>
          <v:shape id="_x0000_i1039" type="#_x0000_t75" style="width:8.25pt;height:15pt">
            <v:imagedata r:id="rId5" o:title=""/>
          </v:shape>
        </w:pict>
      </w:r>
      <w:r>
        <w:rPr>
          <w:rFonts w:ascii="Times New Roman" w:hAnsi="Times New Roman"/>
          <w:sz w:val="20"/>
        </w:rPr>
        <w:t xml:space="preserve"> на 1 кушетку, но не менее 12 м</w:t>
      </w:r>
      <w:r>
        <w:rPr>
          <w:rFonts w:ascii="Times New Roman" w:hAnsi="Times New Roman"/>
          <w:position w:val="-4"/>
          <w:sz w:val="20"/>
        </w:rPr>
        <w:pict>
          <v:shape id="_x0000_i1040" type="#_x0000_t75" style="width:8.25pt;height:15pt">
            <v:imagedata r:id="rId5" o:title=""/>
          </v:shape>
        </w:pict>
      </w:r>
      <w:r>
        <w:rPr>
          <w:rFonts w:ascii="Times New Roman" w:hAnsi="Times New Roman"/>
          <w:sz w:val="20"/>
        </w:rPr>
        <w:t>.</w:t>
      </w:r>
    </w:p>
    <w:p w:rsidR="00000000" w:rsidRDefault="00577CD9">
      <w:pPr>
        <w:ind w:firstLine="225"/>
        <w:jc w:val="both"/>
        <w:rPr>
          <w:rFonts w:ascii="Times New Roman" w:hAnsi="Times New Roman"/>
          <w:sz w:val="20"/>
        </w:rPr>
      </w:pPr>
      <w:r>
        <w:rPr>
          <w:rFonts w:ascii="Times New Roman" w:hAnsi="Times New Roman"/>
          <w:sz w:val="20"/>
        </w:rPr>
        <w:t>Площадь кабинета лечебной физкультуры для индивидуальных занятий следует принимать не менее 12 м</w:t>
      </w:r>
      <w:r>
        <w:rPr>
          <w:rFonts w:ascii="Times New Roman" w:hAnsi="Times New Roman"/>
          <w:position w:val="-4"/>
          <w:sz w:val="20"/>
        </w:rPr>
        <w:pict>
          <v:shape id="_x0000_i1041" type="#_x0000_t75" style="width:8.25pt;height:15pt">
            <v:imagedata r:id="rId5" o:title=""/>
          </v:shape>
        </w:pict>
      </w:r>
      <w:r>
        <w:rPr>
          <w:rFonts w:ascii="Times New Roman" w:hAnsi="Times New Roman"/>
          <w:sz w:val="20"/>
        </w:rPr>
        <w:t>.</w:t>
      </w:r>
    </w:p>
    <w:p w:rsidR="00000000" w:rsidRDefault="00577CD9">
      <w:pPr>
        <w:ind w:firstLine="225"/>
        <w:jc w:val="both"/>
        <w:rPr>
          <w:rFonts w:ascii="Times New Roman" w:hAnsi="Times New Roman"/>
          <w:sz w:val="20"/>
        </w:rPr>
      </w:pPr>
      <w:r>
        <w:rPr>
          <w:rFonts w:ascii="Times New Roman" w:hAnsi="Times New Roman"/>
          <w:sz w:val="20"/>
        </w:rPr>
        <w:t>4.20. Площадь столовой для больных следует принимать из расчета 1,2 м на одно посадочное место. Количество посадочных мест в столовой рекомендуется принимать не более 50% количества коек в палатном отделении.</w:t>
      </w:r>
    </w:p>
    <w:p w:rsidR="00000000" w:rsidRDefault="00577CD9">
      <w:pPr>
        <w:ind w:firstLine="225"/>
        <w:jc w:val="both"/>
        <w:rPr>
          <w:rFonts w:ascii="Times New Roman" w:hAnsi="Times New Roman"/>
          <w:sz w:val="20"/>
        </w:rPr>
      </w:pPr>
      <w:r>
        <w:rPr>
          <w:rFonts w:ascii="Times New Roman" w:hAnsi="Times New Roman"/>
          <w:sz w:val="20"/>
        </w:rPr>
        <w:t>При организации питания больных в палата</w:t>
      </w:r>
      <w:r>
        <w:rPr>
          <w:rFonts w:ascii="Times New Roman" w:hAnsi="Times New Roman"/>
          <w:sz w:val="20"/>
        </w:rPr>
        <w:t>х допускается проектирование палатного отделения без столовой.</w:t>
      </w:r>
    </w:p>
    <w:p w:rsidR="00000000" w:rsidRDefault="00577CD9">
      <w:pPr>
        <w:ind w:firstLine="225"/>
        <w:jc w:val="both"/>
        <w:rPr>
          <w:rFonts w:ascii="Times New Roman" w:hAnsi="Times New Roman"/>
          <w:sz w:val="20"/>
        </w:rPr>
      </w:pPr>
      <w:r>
        <w:rPr>
          <w:rFonts w:ascii="Times New Roman" w:hAnsi="Times New Roman"/>
          <w:sz w:val="20"/>
        </w:rPr>
        <w:t>4.21. При проектировании палатного отделения дома сестринского ухода следует предусмотреть помещение для отдыха добровольных помощников, индивидуального разогрева домашней пищи и помещение для богослужения. Площадь указанных помещений определяется заданием на проектирование.</w:t>
      </w:r>
    </w:p>
    <w:p w:rsidR="00000000" w:rsidRDefault="00577CD9">
      <w:pPr>
        <w:ind w:firstLine="225"/>
        <w:jc w:val="both"/>
        <w:rPr>
          <w:rFonts w:ascii="Times New Roman" w:hAnsi="Times New Roman"/>
          <w:sz w:val="20"/>
        </w:rPr>
      </w:pPr>
      <w:r>
        <w:rPr>
          <w:rFonts w:ascii="Times New Roman" w:hAnsi="Times New Roman"/>
          <w:sz w:val="20"/>
        </w:rPr>
        <w:t>4.22. Примерный состав и площади помещений палатного отделения на 50 коек приведены в таблице 3.</w:t>
      </w:r>
    </w:p>
    <w:p w:rsidR="00000000" w:rsidRDefault="00577CD9">
      <w:pPr>
        <w:ind w:firstLine="225"/>
        <w:jc w:val="both"/>
        <w:rPr>
          <w:rFonts w:ascii="Times New Roman" w:hAnsi="Times New Roman"/>
          <w:sz w:val="20"/>
        </w:rPr>
      </w:pPr>
    </w:p>
    <w:p w:rsidR="00000000" w:rsidRDefault="00577CD9">
      <w:pPr>
        <w:jc w:val="right"/>
        <w:rPr>
          <w:rFonts w:ascii="Times New Roman" w:hAnsi="Times New Roman"/>
          <w:sz w:val="20"/>
        </w:rPr>
      </w:pPr>
      <w:r>
        <w:rPr>
          <w:rFonts w:ascii="Times New Roman" w:hAnsi="Times New Roman"/>
          <w:sz w:val="20"/>
        </w:rPr>
        <w:t xml:space="preserve">Таблица 3 </w:t>
      </w:r>
    </w:p>
    <w:p w:rsidR="00000000" w:rsidRDefault="00577CD9">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570"/>
        <w:gridCol w:w="4818"/>
        <w:gridCol w:w="1410"/>
        <w:gridCol w:w="1560"/>
      </w:tblGrid>
      <w:tr w:rsidR="00000000">
        <w:tblPrEx>
          <w:tblCellMar>
            <w:top w:w="0" w:type="dxa"/>
            <w:bottom w:w="0" w:type="dxa"/>
          </w:tblCellMar>
        </w:tblPrEx>
        <w:tc>
          <w:tcPr>
            <w:tcW w:w="570"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 п.п.</w:t>
            </w:r>
          </w:p>
        </w:tc>
        <w:tc>
          <w:tcPr>
            <w:tcW w:w="4818"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Наименование помещений </w:t>
            </w:r>
          </w:p>
        </w:tc>
        <w:tc>
          <w:tcPr>
            <w:tcW w:w="1410"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Площадь, м</w:t>
            </w:r>
            <w:r>
              <w:rPr>
                <w:rFonts w:ascii="Times New Roman" w:hAnsi="Times New Roman"/>
                <w:position w:val="-4"/>
                <w:sz w:val="20"/>
              </w:rPr>
              <w:pict>
                <v:shape id="_x0000_i1042" type="#_x0000_t75" style="width:8.25pt;height:15pt">
                  <v:imagedata r:id="rId5" o:title=""/>
                </v:shape>
              </w:pict>
            </w:r>
            <w:r>
              <w:rPr>
                <w:rFonts w:ascii="Times New Roman" w:hAnsi="Times New Roman"/>
                <w:sz w:val="20"/>
              </w:rPr>
              <w:t xml:space="preserve"> (не менее)</w:t>
            </w:r>
          </w:p>
          <w:p w:rsidR="00000000" w:rsidRDefault="00577CD9">
            <w:pPr>
              <w:jc w:val="center"/>
              <w:rPr>
                <w:rFonts w:ascii="Times New Roman" w:hAnsi="Times New Roman"/>
                <w:sz w:val="20"/>
              </w:rPr>
            </w:pPr>
          </w:p>
        </w:tc>
        <w:tc>
          <w:tcPr>
            <w:tcW w:w="1560"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Количе</w:t>
            </w:r>
            <w:r>
              <w:rPr>
                <w:rFonts w:ascii="Times New Roman" w:hAnsi="Times New Roman"/>
                <w:sz w:val="20"/>
              </w:rPr>
              <w:t xml:space="preserve">ство помещений </w:t>
            </w:r>
          </w:p>
        </w:tc>
      </w:tr>
      <w:tr w:rsidR="00000000">
        <w:tblPrEx>
          <w:tblCellMar>
            <w:top w:w="0" w:type="dxa"/>
            <w:bottom w:w="0" w:type="dxa"/>
          </w:tblCellMar>
        </w:tblPrEx>
        <w:tc>
          <w:tcPr>
            <w:tcW w:w="57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818"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А. Палатная секция на 25 коек </w:t>
            </w:r>
          </w:p>
        </w:tc>
        <w:tc>
          <w:tcPr>
            <w:tcW w:w="141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Палата на 1 койку со шлюзом, встроенными шкафами и санитарным узлом</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20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Палата на 2 койки со шлюзом, встроенными шкафами и санитарным узлом</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24</w:t>
            </w:r>
          </w:p>
          <w:p w:rsidR="00000000" w:rsidRDefault="00577CD9">
            <w:pPr>
              <w:jc w:val="center"/>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5</w:t>
            </w:r>
          </w:p>
          <w:p w:rsidR="00000000" w:rsidRDefault="00577CD9">
            <w:pPr>
              <w:jc w:val="center"/>
              <w:rPr>
                <w:rFonts w:ascii="Times New Roman" w:hAnsi="Times New Roman"/>
                <w:sz w:val="20"/>
              </w:rPr>
            </w:pP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Палата на 3 койки со шлюзом, встроенными шкафами и санитарным узлом</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33</w:t>
            </w:r>
          </w:p>
          <w:p w:rsidR="00000000" w:rsidRDefault="00577CD9">
            <w:pPr>
              <w:jc w:val="center"/>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4</w:t>
            </w:r>
          </w:p>
          <w:p w:rsidR="00000000" w:rsidRDefault="00577CD9">
            <w:pPr>
              <w:jc w:val="center"/>
              <w:rPr>
                <w:rFonts w:ascii="Times New Roman" w:hAnsi="Times New Roman"/>
                <w:sz w:val="20"/>
              </w:rPr>
            </w:pP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4.</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Пост дежурной медицинской сестры</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6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5.</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Процедурная</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6.</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Клизменная (со шлюзом)</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7.</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Ванная с подъемником</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14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8.</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для дневного пребывания больных</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25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9.</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массажа</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10.</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лечебной физкультуры для индивидуальных занятий</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11.</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для мытья и стерилизации суден, мытья и сушки клеенок</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8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12.</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для сортировки и временного хранения грязного белья</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4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13.</w:t>
            </w:r>
          </w:p>
          <w:p w:rsidR="00000000" w:rsidRDefault="00577CD9">
            <w:pPr>
              <w:jc w:val="center"/>
              <w:rPr>
                <w:rFonts w:ascii="Times New Roman" w:hAnsi="Times New Roman"/>
                <w:sz w:val="20"/>
              </w:rPr>
            </w:pP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для хранения дезсредств и предметов уборки с трапом, краном и сушкой</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4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818"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Б. Помещения, общие на отделение </w:t>
            </w: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14.</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заведующего</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15.</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врача</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16.</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старшей медицинский сестры с местом для хранения медикаментов</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17.</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сест</w:t>
            </w:r>
            <w:r>
              <w:rPr>
                <w:rFonts w:ascii="Times New Roman" w:hAnsi="Times New Roman"/>
                <w:sz w:val="20"/>
              </w:rPr>
              <w:t>ры-хозяйки с помещением для временного хранения грязного белья</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16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18.</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Процедурная</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18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19.</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для хранения переносной аппаратуры</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20.</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Столовая</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30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21.</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Буфетная с моечной</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18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22.</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для индивидуального разогрева домашней пищи</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6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23.</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для богослужения</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16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24.</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для отдыха добровольных помощников</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25.</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xml:space="preserve">Кладовые: </w:t>
            </w: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xml:space="preserve">- чистого белья </w:t>
            </w: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4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xml:space="preserve">- хранения мягкого инвентаря </w:t>
            </w: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26.</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(место) для хранения кресел-колясок</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27.</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психологической и психоэмоциональной разгрузки персонала (со шлюзом)</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18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28.</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персонала</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29.</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Душевая персонала</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30.</w:t>
            </w:r>
          </w:p>
        </w:tc>
        <w:tc>
          <w:tcPr>
            <w:tcW w:w="481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Уборная для персонала (со шлюзом и умывальником)</w:t>
            </w:r>
          </w:p>
          <w:p w:rsidR="00000000" w:rsidRDefault="00577CD9">
            <w:pPr>
              <w:jc w:val="both"/>
              <w:rPr>
                <w:rFonts w:ascii="Times New Roman" w:hAnsi="Times New Roman"/>
                <w:sz w:val="20"/>
              </w:rPr>
            </w:pPr>
          </w:p>
        </w:tc>
        <w:tc>
          <w:tcPr>
            <w:tcW w:w="141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70"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31.</w:t>
            </w:r>
          </w:p>
        </w:tc>
        <w:tc>
          <w:tcPr>
            <w:tcW w:w="4818" w:type="dxa"/>
            <w:tcBorders>
              <w:left w:val="single" w:sz="6" w:space="0" w:color="auto"/>
              <w:bottom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Уборная для посетителей (со шлюзом и умывальником)</w:t>
            </w:r>
          </w:p>
          <w:p w:rsidR="00000000" w:rsidRDefault="00577CD9">
            <w:pPr>
              <w:jc w:val="both"/>
              <w:rPr>
                <w:rFonts w:ascii="Times New Roman" w:hAnsi="Times New Roman"/>
                <w:sz w:val="20"/>
              </w:rPr>
            </w:pPr>
          </w:p>
        </w:tc>
        <w:tc>
          <w:tcPr>
            <w:tcW w:w="1410"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 </w:t>
            </w:r>
          </w:p>
        </w:tc>
        <w:tc>
          <w:tcPr>
            <w:tcW w:w="1560"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bl>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Специализированные и вспомогательные кабинеты и помещения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4.23. Специализированные и вспомогательные кабинеты и помещения рекомендуется располагать на 1-ом этаже здания домов сестринского ухода.</w:t>
      </w:r>
    </w:p>
    <w:p w:rsidR="00000000" w:rsidRDefault="00577CD9">
      <w:pPr>
        <w:ind w:firstLine="225"/>
        <w:jc w:val="both"/>
        <w:rPr>
          <w:rFonts w:ascii="Times New Roman" w:hAnsi="Times New Roman"/>
          <w:sz w:val="20"/>
        </w:rPr>
      </w:pPr>
      <w:r>
        <w:rPr>
          <w:rFonts w:ascii="Times New Roman" w:hAnsi="Times New Roman"/>
          <w:sz w:val="20"/>
        </w:rPr>
        <w:t>4.24. Примерный состав и площади сп</w:t>
      </w:r>
      <w:r>
        <w:rPr>
          <w:rFonts w:ascii="Times New Roman" w:hAnsi="Times New Roman"/>
          <w:sz w:val="20"/>
        </w:rPr>
        <w:t>ециализированных и вспомогательных кабинетов и помещений приведены в таблице 4.</w:t>
      </w:r>
    </w:p>
    <w:p w:rsidR="00000000" w:rsidRDefault="00577CD9">
      <w:pPr>
        <w:ind w:firstLine="225"/>
        <w:jc w:val="both"/>
        <w:rPr>
          <w:rFonts w:ascii="Times New Roman" w:hAnsi="Times New Roman"/>
          <w:sz w:val="20"/>
        </w:rPr>
      </w:pPr>
    </w:p>
    <w:p w:rsidR="00000000" w:rsidRDefault="00577CD9">
      <w:pPr>
        <w:jc w:val="right"/>
        <w:rPr>
          <w:rFonts w:ascii="Times New Roman" w:hAnsi="Times New Roman"/>
          <w:sz w:val="20"/>
        </w:rPr>
      </w:pPr>
      <w:r>
        <w:rPr>
          <w:rFonts w:ascii="Times New Roman" w:hAnsi="Times New Roman"/>
          <w:sz w:val="20"/>
        </w:rPr>
        <w:t>Таблица 4</w:t>
      </w:r>
    </w:p>
    <w:p w:rsidR="00000000" w:rsidRDefault="00577CD9">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525"/>
        <w:gridCol w:w="4578"/>
        <w:gridCol w:w="1560"/>
        <w:gridCol w:w="1695"/>
      </w:tblGrid>
      <w:tr w:rsidR="00000000">
        <w:tblPrEx>
          <w:tblCellMar>
            <w:top w:w="0" w:type="dxa"/>
            <w:bottom w:w="0" w:type="dxa"/>
          </w:tblCellMar>
        </w:tblPrEx>
        <w:tc>
          <w:tcPr>
            <w:tcW w:w="525"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п.п.</w:t>
            </w:r>
          </w:p>
        </w:tc>
        <w:tc>
          <w:tcPr>
            <w:tcW w:w="4578"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Наименование помещений </w:t>
            </w:r>
          </w:p>
        </w:tc>
        <w:tc>
          <w:tcPr>
            <w:tcW w:w="1560"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Площадь, м</w:t>
            </w:r>
            <w:r>
              <w:rPr>
                <w:rFonts w:ascii="Times New Roman" w:hAnsi="Times New Roman"/>
                <w:position w:val="-4"/>
                <w:sz w:val="20"/>
              </w:rPr>
              <w:pict>
                <v:shape id="_x0000_i1043" type="#_x0000_t75" style="width:8.25pt;height:15pt">
                  <v:imagedata r:id="rId5" o:title=""/>
                </v:shape>
              </w:pict>
            </w:r>
            <w:r>
              <w:rPr>
                <w:rFonts w:ascii="Times New Roman" w:hAnsi="Times New Roman"/>
                <w:sz w:val="20"/>
              </w:rPr>
              <w:t xml:space="preserve"> (не менее)</w:t>
            </w:r>
          </w:p>
          <w:p w:rsidR="00000000" w:rsidRDefault="00577CD9">
            <w:pPr>
              <w:jc w:val="center"/>
              <w:rPr>
                <w:rFonts w:ascii="Times New Roman" w:hAnsi="Times New Roman"/>
                <w:sz w:val="20"/>
              </w:rPr>
            </w:pPr>
          </w:p>
        </w:tc>
        <w:tc>
          <w:tcPr>
            <w:tcW w:w="1695"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Количество помещений </w:t>
            </w:r>
          </w:p>
        </w:tc>
      </w:tr>
      <w:tr w:rsidR="00000000">
        <w:tblPrEx>
          <w:tblCellMar>
            <w:top w:w="0" w:type="dxa"/>
            <w:bottom w:w="0" w:type="dxa"/>
          </w:tblCellMar>
        </w:tblPrEx>
        <w:tc>
          <w:tcPr>
            <w:tcW w:w="525"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w:t>
            </w:r>
          </w:p>
        </w:tc>
        <w:tc>
          <w:tcPr>
            <w:tcW w:w="4578" w:type="dxa"/>
            <w:tcBorders>
              <w:top w:val="single" w:sz="6" w:space="0" w:color="auto"/>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Лаборатория срочных анализов</w:t>
            </w:r>
          </w:p>
          <w:p w:rsidR="00000000" w:rsidRDefault="00577CD9">
            <w:pPr>
              <w:jc w:val="both"/>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16 </w:t>
            </w:r>
          </w:p>
        </w:tc>
        <w:tc>
          <w:tcPr>
            <w:tcW w:w="1695"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w:t>
            </w: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врача функциональной (ЭКГ) диагностики</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w:t>
            </w: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психотерапевта</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4.</w:t>
            </w: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врача-консультанта</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5.</w:t>
            </w: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социального работника (юриста)</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6.</w:t>
            </w: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Централизованная стерилизационная*:</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помещение приема и подготовки инструментов и материалов</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9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xml:space="preserve">- </w:t>
            </w:r>
            <w:r>
              <w:rPr>
                <w:rFonts w:ascii="Times New Roman" w:hAnsi="Times New Roman"/>
                <w:sz w:val="20"/>
              </w:rPr>
              <w:t xml:space="preserve">моечная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xml:space="preserve">- стерилизационная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xml:space="preserve">- помещение хранения и выдачи материалов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9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7.</w:t>
            </w: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Аптечный распределительный пункт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xml:space="preserve">- распаковочная </w:t>
            </w: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8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комната для хранения и выдачи лекарственных средств</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right w:val="single" w:sz="6" w:space="0" w:color="auto"/>
            </w:tcBorders>
          </w:tcPr>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p>
        </w:tc>
        <w:tc>
          <w:tcPr>
            <w:tcW w:w="457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помещение для хранения наркотических средств</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4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525"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8.</w:t>
            </w:r>
          </w:p>
        </w:tc>
        <w:tc>
          <w:tcPr>
            <w:tcW w:w="4578" w:type="dxa"/>
            <w:tcBorders>
              <w:left w:val="single" w:sz="6" w:space="0" w:color="auto"/>
              <w:bottom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для временного хранения трупов с холодильной установкой (с отдельным наружным выходом)*</w:t>
            </w:r>
          </w:p>
          <w:p w:rsidR="00000000" w:rsidRDefault="00577CD9">
            <w:pPr>
              <w:jc w:val="both"/>
              <w:rPr>
                <w:rFonts w:ascii="Times New Roman" w:hAnsi="Times New Roman"/>
                <w:sz w:val="20"/>
              </w:rPr>
            </w:pPr>
          </w:p>
        </w:tc>
        <w:tc>
          <w:tcPr>
            <w:tcW w:w="1560"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18 </w:t>
            </w:r>
          </w:p>
        </w:tc>
        <w:tc>
          <w:tcPr>
            <w:tcW w:w="1695"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bl>
    <w:p w:rsidR="00000000" w:rsidRDefault="00577CD9">
      <w:pPr>
        <w:jc w:val="both"/>
        <w:rPr>
          <w:rFonts w:ascii="Times New Roman" w:hAnsi="Times New Roman"/>
          <w:sz w:val="20"/>
        </w:rPr>
      </w:pPr>
    </w:p>
    <w:p w:rsidR="00000000" w:rsidRDefault="00577CD9">
      <w:pPr>
        <w:ind w:firstLine="284"/>
        <w:jc w:val="both"/>
        <w:rPr>
          <w:rFonts w:ascii="Times New Roman" w:hAnsi="Times New Roman"/>
          <w:sz w:val="20"/>
        </w:rPr>
      </w:pPr>
      <w:r>
        <w:rPr>
          <w:rFonts w:ascii="Times New Roman" w:hAnsi="Times New Roman"/>
          <w:sz w:val="20"/>
        </w:rPr>
        <w:t>__________</w:t>
      </w:r>
    </w:p>
    <w:p w:rsidR="00000000" w:rsidRDefault="00577CD9">
      <w:pPr>
        <w:ind w:firstLine="225"/>
        <w:jc w:val="both"/>
        <w:rPr>
          <w:rFonts w:ascii="Times New Roman" w:hAnsi="Times New Roman"/>
          <w:sz w:val="20"/>
        </w:rPr>
      </w:pPr>
      <w:r>
        <w:rPr>
          <w:rFonts w:ascii="Times New Roman" w:hAnsi="Times New Roman"/>
          <w:sz w:val="20"/>
        </w:rPr>
        <w:t>* Предусматривается для домов сестринского ухода, расположенных вне территории больниц.</w:t>
      </w:r>
    </w:p>
    <w:p w:rsidR="00000000" w:rsidRDefault="00577CD9">
      <w:pPr>
        <w:ind w:firstLine="225"/>
        <w:jc w:val="both"/>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Служебно-бы</w:t>
      </w:r>
      <w:r>
        <w:rPr>
          <w:rFonts w:ascii="Times New Roman" w:hAnsi="Times New Roman"/>
          <w:sz w:val="20"/>
        </w:rPr>
        <w:t xml:space="preserve">товые помещения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4.25. Примерный состав и площадь служебно-бытовых помещений дома сестринского ухода на 200 коек приведен в таблице 5.</w:t>
      </w:r>
    </w:p>
    <w:p w:rsidR="00000000" w:rsidRDefault="00577CD9">
      <w:pPr>
        <w:ind w:firstLine="225"/>
        <w:jc w:val="both"/>
        <w:rPr>
          <w:rFonts w:ascii="Times New Roman" w:hAnsi="Times New Roman"/>
          <w:sz w:val="20"/>
        </w:rPr>
      </w:pPr>
    </w:p>
    <w:p w:rsidR="00000000" w:rsidRDefault="00577CD9">
      <w:pPr>
        <w:jc w:val="right"/>
        <w:rPr>
          <w:rFonts w:ascii="Times New Roman" w:hAnsi="Times New Roman"/>
          <w:sz w:val="20"/>
        </w:rPr>
      </w:pPr>
      <w:r>
        <w:rPr>
          <w:rFonts w:ascii="Times New Roman" w:hAnsi="Times New Roman"/>
          <w:sz w:val="20"/>
        </w:rPr>
        <w:t>Таблица 5</w:t>
      </w:r>
    </w:p>
    <w:p w:rsidR="00000000" w:rsidRDefault="00577CD9">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705"/>
        <w:gridCol w:w="4398"/>
        <w:gridCol w:w="1560"/>
        <w:gridCol w:w="1695"/>
      </w:tblGrid>
      <w:tr w:rsidR="00000000">
        <w:tblPrEx>
          <w:tblCellMar>
            <w:top w:w="0" w:type="dxa"/>
            <w:bottom w:w="0" w:type="dxa"/>
          </w:tblCellMar>
        </w:tblPrEx>
        <w:tc>
          <w:tcPr>
            <w:tcW w:w="705"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w:t>
            </w:r>
          </w:p>
          <w:p w:rsidR="00000000" w:rsidRDefault="00577CD9">
            <w:pPr>
              <w:jc w:val="center"/>
              <w:rPr>
                <w:rFonts w:ascii="Times New Roman" w:hAnsi="Times New Roman"/>
                <w:sz w:val="20"/>
              </w:rPr>
            </w:pPr>
            <w:r>
              <w:rPr>
                <w:rFonts w:ascii="Times New Roman" w:hAnsi="Times New Roman"/>
                <w:sz w:val="20"/>
              </w:rPr>
              <w:t>п.п.</w:t>
            </w:r>
          </w:p>
        </w:tc>
        <w:tc>
          <w:tcPr>
            <w:tcW w:w="4398"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Наименование помещений </w:t>
            </w:r>
          </w:p>
        </w:tc>
        <w:tc>
          <w:tcPr>
            <w:tcW w:w="1560"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Площадь, м</w:t>
            </w:r>
            <w:r>
              <w:rPr>
                <w:rFonts w:ascii="Times New Roman" w:hAnsi="Times New Roman"/>
                <w:position w:val="-4"/>
                <w:sz w:val="20"/>
              </w:rPr>
              <w:pict>
                <v:shape id="_x0000_i1044" type="#_x0000_t75" style="width:8.25pt;height:15pt">
                  <v:imagedata r:id="rId5" o:title=""/>
                </v:shape>
              </w:pict>
            </w:r>
            <w:r>
              <w:rPr>
                <w:rFonts w:ascii="Times New Roman" w:hAnsi="Times New Roman"/>
                <w:sz w:val="20"/>
              </w:rPr>
              <w:t xml:space="preserve"> (не менее)</w:t>
            </w:r>
          </w:p>
          <w:p w:rsidR="00000000" w:rsidRDefault="00577CD9">
            <w:pPr>
              <w:jc w:val="center"/>
              <w:rPr>
                <w:rFonts w:ascii="Times New Roman" w:hAnsi="Times New Roman"/>
                <w:sz w:val="20"/>
              </w:rPr>
            </w:pPr>
          </w:p>
        </w:tc>
        <w:tc>
          <w:tcPr>
            <w:tcW w:w="1695"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Количество помещений </w:t>
            </w:r>
          </w:p>
        </w:tc>
      </w:tr>
      <w:tr w:rsidR="00000000">
        <w:tblPrEx>
          <w:tblCellMar>
            <w:top w:w="0" w:type="dxa"/>
            <w:bottom w:w="0" w:type="dxa"/>
          </w:tblCellMar>
        </w:tblPrEx>
        <w:tc>
          <w:tcPr>
            <w:tcW w:w="705"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w:t>
            </w:r>
          </w:p>
        </w:tc>
        <w:tc>
          <w:tcPr>
            <w:tcW w:w="4398" w:type="dxa"/>
            <w:tcBorders>
              <w:top w:val="single" w:sz="6" w:space="0" w:color="auto"/>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главного врача (директора)</w:t>
            </w:r>
          </w:p>
          <w:p w:rsidR="00000000" w:rsidRDefault="00577CD9">
            <w:pPr>
              <w:jc w:val="both"/>
              <w:rPr>
                <w:rFonts w:ascii="Times New Roman" w:hAnsi="Times New Roman"/>
                <w:sz w:val="20"/>
              </w:rPr>
            </w:pPr>
          </w:p>
        </w:tc>
        <w:tc>
          <w:tcPr>
            <w:tcW w:w="156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20 </w:t>
            </w:r>
          </w:p>
        </w:tc>
        <w:tc>
          <w:tcPr>
            <w:tcW w:w="1695"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Приемная</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заместителя главного врача (директора) по лечебной части</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15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4.</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заместителя главного врача (директора) по административно- хозяйственной части</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5.</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главной медицинской сестры</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10</w:t>
            </w:r>
            <w:r>
              <w:rPr>
                <w:rFonts w:ascii="Times New Roman" w:hAnsi="Times New Roman"/>
                <w:sz w:val="20"/>
              </w:rPr>
              <w:t xml:space="preserve">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6.</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благотворительных организаций</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7.</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медицинской статистики</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8.</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Бухгалтерия с кассой</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18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9.</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Медицинский архив</w:t>
            </w:r>
          </w:p>
          <w:p w:rsidR="00000000" w:rsidRDefault="00577CD9">
            <w:pPr>
              <w:jc w:val="both"/>
              <w:rPr>
                <w:rFonts w:ascii="Times New Roman" w:hAnsi="Times New Roman"/>
                <w:sz w:val="20"/>
              </w:rPr>
            </w:pPr>
          </w:p>
        </w:tc>
        <w:tc>
          <w:tcPr>
            <w:tcW w:w="3255" w:type="dxa"/>
            <w:gridSpan w:val="2"/>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0,3 на 1 койку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10.</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Помещение пожарного поста</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15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11.</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Конференц-зал</w:t>
            </w:r>
          </w:p>
          <w:p w:rsidR="00000000" w:rsidRDefault="00577CD9">
            <w:pPr>
              <w:jc w:val="both"/>
              <w:rPr>
                <w:rFonts w:ascii="Times New Roman" w:hAnsi="Times New Roman"/>
                <w:sz w:val="20"/>
              </w:rPr>
            </w:pPr>
          </w:p>
        </w:tc>
        <w:tc>
          <w:tcPr>
            <w:tcW w:w="3255" w:type="dxa"/>
            <w:gridSpan w:val="2"/>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0,9 на 1 место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12.</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личной гигиены с душевой кабиной</w:t>
            </w:r>
          </w:p>
          <w:p w:rsidR="00000000" w:rsidRDefault="00577CD9">
            <w:pPr>
              <w:jc w:val="both"/>
              <w:rPr>
                <w:rFonts w:ascii="Times New Roman" w:hAnsi="Times New Roman"/>
                <w:sz w:val="20"/>
              </w:rPr>
            </w:pPr>
          </w:p>
        </w:tc>
        <w:tc>
          <w:tcPr>
            <w:tcW w:w="156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6 </w:t>
            </w:r>
          </w:p>
        </w:tc>
        <w:tc>
          <w:tcPr>
            <w:tcW w:w="169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13.</w:t>
            </w:r>
          </w:p>
        </w:tc>
        <w:tc>
          <w:tcPr>
            <w:tcW w:w="4398"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Гардеробная для домашней и рабочей одежды</w:t>
            </w:r>
          </w:p>
          <w:p w:rsidR="00000000" w:rsidRDefault="00577CD9">
            <w:pPr>
              <w:jc w:val="both"/>
              <w:rPr>
                <w:rFonts w:ascii="Times New Roman" w:hAnsi="Times New Roman"/>
                <w:sz w:val="20"/>
              </w:rPr>
            </w:pPr>
          </w:p>
        </w:tc>
        <w:tc>
          <w:tcPr>
            <w:tcW w:w="3255" w:type="dxa"/>
            <w:gridSpan w:val="2"/>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0,55 на 1 шкаф </w:t>
            </w:r>
          </w:p>
        </w:tc>
      </w:tr>
      <w:tr w:rsidR="00000000">
        <w:tblPrEx>
          <w:tblCellMar>
            <w:top w:w="0" w:type="dxa"/>
            <w:bottom w:w="0" w:type="dxa"/>
          </w:tblCellMar>
        </w:tblPrEx>
        <w:tc>
          <w:tcPr>
            <w:tcW w:w="705"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14.</w:t>
            </w:r>
          </w:p>
        </w:tc>
        <w:tc>
          <w:tcPr>
            <w:tcW w:w="4398" w:type="dxa"/>
            <w:tcBorders>
              <w:left w:val="single" w:sz="6" w:space="0" w:color="auto"/>
              <w:bottom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 xml:space="preserve">Уборная для персонала </w:t>
            </w:r>
          </w:p>
        </w:tc>
        <w:tc>
          <w:tcPr>
            <w:tcW w:w="1560"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 </w:t>
            </w:r>
          </w:p>
        </w:tc>
        <w:tc>
          <w:tcPr>
            <w:tcW w:w="1695"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w:t>
            </w:r>
          </w:p>
          <w:p w:rsidR="00000000" w:rsidRDefault="00577CD9">
            <w:pPr>
              <w:jc w:val="center"/>
              <w:rPr>
                <w:rFonts w:ascii="Times New Roman" w:hAnsi="Times New Roman"/>
                <w:sz w:val="20"/>
              </w:rPr>
            </w:pPr>
          </w:p>
        </w:tc>
      </w:tr>
    </w:tbl>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Помещения выездной службы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4.26. Состав и площадь помещений выездной службы определяются заданием на проектирован</w:t>
      </w:r>
      <w:r>
        <w:rPr>
          <w:rFonts w:ascii="Times New Roman" w:hAnsi="Times New Roman"/>
          <w:sz w:val="20"/>
        </w:rPr>
        <w:t>ие.</w:t>
      </w:r>
    </w:p>
    <w:p w:rsidR="00000000" w:rsidRDefault="00577CD9">
      <w:pPr>
        <w:ind w:firstLine="225"/>
        <w:jc w:val="both"/>
        <w:rPr>
          <w:rFonts w:ascii="Times New Roman" w:hAnsi="Times New Roman"/>
          <w:sz w:val="20"/>
        </w:rPr>
      </w:pPr>
      <w:r>
        <w:rPr>
          <w:rFonts w:ascii="Times New Roman" w:hAnsi="Times New Roman"/>
          <w:sz w:val="20"/>
        </w:rPr>
        <w:t>4.27. Площадь комнаты выездных бригад с местом для диспетчера в зависимости от количества бригад рекомендуется принимать по таблице 6.</w:t>
      </w:r>
    </w:p>
    <w:p w:rsidR="00000000" w:rsidRDefault="00577CD9">
      <w:pPr>
        <w:ind w:firstLine="225"/>
        <w:jc w:val="both"/>
        <w:rPr>
          <w:rFonts w:ascii="Times New Roman" w:hAnsi="Times New Roman"/>
          <w:sz w:val="20"/>
        </w:rPr>
      </w:pPr>
    </w:p>
    <w:p w:rsidR="00000000" w:rsidRDefault="00577CD9">
      <w:pPr>
        <w:jc w:val="right"/>
        <w:rPr>
          <w:rFonts w:ascii="Times New Roman" w:hAnsi="Times New Roman"/>
          <w:sz w:val="20"/>
        </w:rPr>
      </w:pPr>
      <w:r>
        <w:rPr>
          <w:rFonts w:ascii="Times New Roman" w:hAnsi="Times New Roman"/>
          <w:sz w:val="20"/>
        </w:rPr>
        <w:t xml:space="preserve">Таблица 6 </w:t>
      </w:r>
    </w:p>
    <w:p w:rsidR="00000000" w:rsidRDefault="00577CD9">
      <w:pPr>
        <w:jc w:val="center"/>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3975"/>
        <w:gridCol w:w="3975"/>
      </w:tblGrid>
      <w:tr w:rsidR="00000000">
        <w:tblPrEx>
          <w:tblCellMar>
            <w:top w:w="0" w:type="dxa"/>
            <w:bottom w:w="0" w:type="dxa"/>
          </w:tblCellMar>
        </w:tblPrEx>
        <w:tc>
          <w:tcPr>
            <w:tcW w:w="3975"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Количество бригад </w:t>
            </w:r>
          </w:p>
        </w:tc>
        <w:tc>
          <w:tcPr>
            <w:tcW w:w="3975"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Площадь, м</w:t>
            </w:r>
            <w:r>
              <w:rPr>
                <w:rFonts w:ascii="Times New Roman" w:hAnsi="Times New Roman"/>
                <w:position w:val="-4"/>
                <w:sz w:val="20"/>
              </w:rPr>
              <w:pict>
                <v:shape id="_x0000_i1045" type="#_x0000_t75" style="width:8.25pt;height:15pt">
                  <v:imagedata r:id="rId5" o:title=""/>
                </v:shape>
              </w:pict>
            </w:r>
            <w:r>
              <w:rPr>
                <w:rFonts w:ascii="Times New Roman" w:hAnsi="Times New Roman"/>
                <w:sz w:val="20"/>
              </w:rPr>
              <w:t xml:space="preserve"> (не менее)</w:t>
            </w:r>
          </w:p>
          <w:p w:rsidR="00000000" w:rsidRDefault="00577CD9">
            <w:pPr>
              <w:jc w:val="center"/>
              <w:rPr>
                <w:rFonts w:ascii="Times New Roman" w:hAnsi="Times New Roman"/>
                <w:sz w:val="20"/>
              </w:rPr>
            </w:pPr>
          </w:p>
        </w:tc>
      </w:tr>
      <w:tr w:rsidR="00000000">
        <w:tblPrEx>
          <w:tblCellMar>
            <w:top w:w="0" w:type="dxa"/>
            <w:bottom w:w="0" w:type="dxa"/>
          </w:tblCellMar>
        </w:tblPrEx>
        <w:tc>
          <w:tcPr>
            <w:tcW w:w="3975"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w:t>
            </w:r>
          </w:p>
          <w:p w:rsidR="00000000" w:rsidRDefault="00577CD9">
            <w:pPr>
              <w:jc w:val="center"/>
              <w:rPr>
                <w:rFonts w:ascii="Times New Roman" w:hAnsi="Times New Roman"/>
                <w:sz w:val="20"/>
              </w:rPr>
            </w:pPr>
          </w:p>
        </w:tc>
        <w:tc>
          <w:tcPr>
            <w:tcW w:w="3975"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22 </w:t>
            </w:r>
          </w:p>
        </w:tc>
      </w:tr>
      <w:tr w:rsidR="00000000">
        <w:tblPrEx>
          <w:tblCellMar>
            <w:top w:w="0" w:type="dxa"/>
            <w:bottom w:w="0" w:type="dxa"/>
          </w:tblCellMar>
        </w:tblPrEx>
        <w:tc>
          <w:tcPr>
            <w:tcW w:w="397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w:t>
            </w:r>
          </w:p>
          <w:p w:rsidR="00000000" w:rsidRDefault="00577CD9">
            <w:pPr>
              <w:jc w:val="center"/>
              <w:rPr>
                <w:rFonts w:ascii="Times New Roman" w:hAnsi="Times New Roman"/>
                <w:sz w:val="20"/>
              </w:rPr>
            </w:pPr>
          </w:p>
        </w:tc>
        <w:tc>
          <w:tcPr>
            <w:tcW w:w="397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24 </w:t>
            </w:r>
          </w:p>
        </w:tc>
      </w:tr>
      <w:tr w:rsidR="00000000">
        <w:tblPrEx>
          <w:tblCellMar>
            <w:top w:w="0" w:type="dxa"/>
            <w:bottom w:w="0" w:type="dxa"/>
          </w:tblCellMar>
        </w:tblPrEx>
        <w:tc>
          <w:tcPr>
            <w:tcW w:w="3975"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w:t>
            </w:r>
          </w:p>
          <w:p w:rsidR="00000000" w:rsidRDefault="00577CD9">
            <w:pPr>
              <w:jc w:val="center"/>
              <w:rPr>
                <w:rFonts w:ascii="Times New Roman" w:hAnsi="Times New Roman"/>
                <w:sz w:val="20"/>
              </w:rPr>
            </w:pPr>
          </w:p>
        </w:tc>
        <w:tc>
          <w:tcPr>
            <w:tcW w:w="3975"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38 </w:t>
            </w:r>
          </w:p>
        </w:tc>
      </w:tr>
    </w:tbl>
    <w:p w:rsidR="00000000" w:rsidRDefault="00577CD9">
      <w:pPr>
        <w:ind w:firstLine="225"/>
        <w:jc w:val="both"/>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4.28. Примерный состав и площади помещений выездной службы приведены в таблице 7.</w:t>
      </w:r>
    </w:p>
    <w:p w:rsidR="00000000" w:rsidRDefault="00577CD9">
      <w:pPr>
        <w:ind w:firstLine="225"/>
        <w:jc w:val="both"/>
        <w:rPr>
          <w:rFonts w:ascii="Times New Roman" w:hAnsi="Times New Roman"/>
          <w:sz w:val="20"/>
        </w:rPr>
      </w:pPr>
    </w:p>
    <w:p w:rsidR="00000000" w:rsidRDefault="00577CD9">
      <w:pPr>
        <w:jc w:val="right"/>
        <w:rPr>
          <w:rFonts w:ascii="Times New Roman" w:hAnsi="Times New Roman"/>
          <w:sz w:val="20"/>
        </w:rPr>
      </w:pPr>
      <w:r>
        <w:rPr>
          <w:rFonts w:ascii="Times New Roman" w:hAnsi="Times New Roman"/>
          <w:sz w:val="20"/>
        </w:rPr>
        <w:t>Таблица 7</w:t>
      </w:r>
    </w:p>
    <w:p w:rsidR="00000000" w:rsidRDefault="00577CD9">
      <w:pPr>
        <w:jc w:val="right"/>
        <w:rPr>
          <w:rFonts w:ascii="Times New Roman" w:hAnsi="Times New Roman"/>
          <w:sz w:val="20"/>
        </w:rPr>
      </w:pPr>
    </w:p>
    <w:tbl>
      <w:tblPr>
        <w:tblW w:w="0" w:type="auto"/>
        <w:tblInd w:w="45" w:type="dxa"/>
        <w:tblLayout w:type="fixed"/>
        <w:tblCellMar>
          <w:left w:w="45" w:type="dxa"/>
          <w:right w:w="45" w:type="dxa"/>
        </w:tblCellMar>
        <w:tblLook w:val="0000" w:firstRow="0" w:lastRow="0" w:firstColumn="0" w:lastColumn="0" w:noHBand="0" w:noVBand="0"/>
      </w:tblPr>
      <w:tblGrid>
        <w:gridCol w:w="705"/>
        <w:gridCol w:w="3225"/>
        <w:gridCol w:w="2040"/>
        <w:gridCol w:w="1980"/>
      </w:tblGrid>
      <w:tr w:rsidR="00000000">
        <w:tblPrEx>
          <w:tblCellMar>
            <w:top w:w="0" w:type="dxa"/>
            <w:bottom w:w="0" w:type="dxa"/>
          </w:tblCellMar>
        </w:tblPrEx>
        <w:tc>
          <w:tcPr>
            <w:tcW w:w="705"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п.п.</w:t>
            </w:r>
          </w:p>
        </w:tc>
        <w:tc>
          <w:tcPr>
            <w:tcW w:w="3225"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Наименование помещений </w:t>
            </w:r>
          </w:p>
        </w:tc>
        <w:tc>
          <w:tcPr>
            <w:tcW w:w="2040"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Площадь, м</w:t>
            </w:r>
            <w:r>
              <w:rPr>
                <w:rFonts w:ascii="Times New Roman" w:hAnsi="Times New Roman"/>
                <w:position w:val="-4"/>
                <w:sz w:val="20"/>
              </w:rPr>
              <w:pict>
                <v:shape id="_x0000_i1046" type="#_x0000_t75" style="width:8.25pt;height:15pt">
                  <v:imagedata r:id="rId5" o:title=""/>
                </v:shape>
              </w:pict>
            </w:r>
            <w:r>
              <w:rPr>
                <w:rFonts w:ascii="Times New Roman" w:hAnsi="Times New Roman"/>
                <w:sz w:val="20"/>
              </w:rPr>
              <w:t xml:space="preserve"> (не менее)</w:t>
            </w:r>
          </w:p>
          <w:p w:rsidR="00000000" w:rsidRDefault="00577CD9">
            <w:pPr>
              <w:jc w:val="center"/>
              <w:rPr>
                <w:rFonts w:ascii="Times New Roman" w:hAnsi="Times New Roman"/>
                <w:sz w:val="20"/>
              </w:rPr>
            </w:pPr>
          </w:p>
        </w:tc>
        <w:tc>
          <w:tcPr>
            <w:tcW w:w="1980" w:type="dxa"/>
            <w:tcBorders>
              <w:top w:val="single" w:sz="6" w:space="0" w:color="auto"/>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Количество помещений </w:t>
            </w:r>
          </w:p>
        </w:tc>
      </w:tr>
      <w:tr w:rsidR="00000000">
        <w:tblPrEx>
          <w:tblCellMar>
            <w:top w:w="0" w:type="dxa"/>
            <w:bottom w:w="0" w:type="dxa"/>
          </w:tblCellMar>
        </w:tblPrEx>
        <w:tc>
          <w:tcPr>
            <w:tcW w:w="705"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1.</w:t>
            </w:r>
          </w:p>
        </w:tc>
        <w:tc>
          <w:tcPr>
            <w:tcW w:w="3225" w:type="dxa"/>
            <w:tcBorders>
              <w:top w:val="single" w:sz="6" w:space="0" w:color="auto"/>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Кабинет заведующего</w:t>
            </w:r>
          </w:p>
          <w:p w:rsidR="00000000" w:rsidRDefault="00577CD9">
            <w:pPr>
              <w:jc w:val="both"/>
              <w:rPr>
                <w:rFonts w:ascii="Times New Roman" w:hAnsi="Times New Roman"/>
                <w:sz w:val="20"/>
              </w:rPr>
            </w:pPr>
          </w:p>
        </w:tc>
        <w:tc>
          <w:tcPr>
            <w:tcW w:w="204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980" w:type="dxa"/>
            <w:tcBorders>
              <w:top w:val="single" w:sz="6" w:space="0" w:color="auto"/>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2.</w:t>
            </w:r>
          </w:p>
        </w:tc>
        <w:tc>
          <w:tcPr>
            <w:tcW w:w="3225"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старшей медицинской сестры с местом для хранения медикаментов</w:t>
            </w:r>
          </w:p>
          <w:p w:rsidR="00000000" w:rsidRDefault="00577CD9">
            <w:pPr>
              <w:jc w:val="both"/>
              <w:rPr>
                <w:rFonts w:ascii="Times New Roman" w:hAnsi="Times New Roman"/>
                <w:sz w:val="20"/>
              </w:rPr>
            </w:pPr>
          </w:p>
        </w:tc>
        <w:tc>
          <w:tcPr>
            <w:tcW w:w="204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12 </w:t>
            </w:r>
          </w:p>
        </w:tc>
        <w:tc>
          <w:tcPr>
            <w:tcW w:w="19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3.</w:t>
            </w:r>
          </w:p>
        </w:tc>
        <w:tc>
          <w:tcPr>
            <w:tcW w:w="3225"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w:t>
            </w:r>
            <w:r>
              <w:rPr>
                <w:rFonts w:ascii="Times New Roman" w:hAnsi="Times New Roman"/>
                <w:sz w:val="20"/>
              </w:rPr>
              <w:t>омната выездных бригад (3 бригады) с местом для диспетчера</w:t>
            </w:r>
          </w:p>
          <w:p w:rsidR="00000000" w:rsidRDefault="00577CD9">
            <w:pPr>
              <w:jc w:val="both"/>
              <w:rPr>
                <w:rFonts w:ascii="Times New Roman" w:hAnsi="Times New Roman"/>
                <w:sz w:val="20"/>
              </w:rPr>
            </w:pPr>
          </w:p>
        </w:tc>
        <w:tc>
          <w:tcPr>
            <w:tcW w:w="204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38 </w:t>
            </w:r>
          </w:p>
        </w:tc>
        <w:tc>
          <w:tcPr>
            <w:tcW w:w="19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4.</w:t>
            </w:r>
          </w:p>
        </w:tc>
        <w:tc>
          <w:tcPr>
            <w:tcW w:w="3225" w:type="dxa"/>
            <w:tcBorders>
              <w:left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Комната шоферов</w:t>
            </w:r>
          </w:p>
          <w:p w:rsidR="00000000" w:rsidRDefault="00577CD9">
            <w:pPr>
              <w:jc w:val="both"/>
              <w:rPr>
                <w:rFonts w:ascii="Times New Roman" w:hAnsi="Times New Roman"/>
                <w:sz w:val="20"/>
              </w:rPr>
            </w:pPr>
          </w:p>
        </w:tc>
        <w:tc>
          <w:tcPr>
            <w:tcW w:w="204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10 </w:t>
            </w:r>
          </w:p>
        </w:tc>
        <w:tc>
          <w:tcPr>
            <w:tcW w:w="1980" w:type="dxa"/>
            <w:tcBorders>
              <w:left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r w:rsidR="00000000">
        <w:tblPrEx>
          <w:tblCellMar>
            <w:top w:w="0" w:type="dxa"/>
            <w:bottom w:w="0" w:type="dxa"/>
          </w:tblCellMar>
        </w:tblPrEx>
        <w:tc>
          <w:tcPr>
            <w:tcW w:w="705"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5.</w:t>
            </w:r>
          </w:p>
        </w:tc>
        <w:tc>
          <w:tcPr>
            <w:tcW w:w="3225" w:type="dxa"/>
            <w:tcBorders>
              <w:left w:val="single" w:sz="6" w:space="0" w:color="auto"/>
              <w:bottom w:val="single" w:sz="6" w:space="0" w:color="auto"/>
              <w:right w:val="single" w:sz="6" w:space="0" w:color="auto"/>
            </w:tcBorders>
          </w:tcPr>
          <w:p w:rsidR="00000000" w:rsidRDefault="00577CD9">
            <w:pPr>
              <w:jc w:val="both"/>
              <w:rPr>
                <w:rFonts w:ascii="Times New Roman" w:hAnsi="Times New Roman"/>
                <w:sz w:val="20"/>
              </w:rPr>
            </w:pPr>
            <w:r>
              <w:rPr>
                <w:rFonts w:ascii="Times New Roman" w:hAnsi="Times New Roman"/>
                <w:sz w:val="20"/>
              </w:rPr>
              <w:t>Уборная для персонала</w:t>
            </w:r>
          </w:p>
          <w:p w:rsidR="00000000" w:rsidRDefault="00577CD9">
            <w:pPr>
              <w:jc w:val="both"/>
              <w:rPr>
                <w:rFonts w:ascii="Times New Roman" w:hAnsi="Times New Roman"/>
                <w:sz w:val="20"/>
              </w:rPr>
            </w:pPr>
          </w:p>
        </w:tc>
        <w:tc>
          <w:tcPr>
            <w:tcW w:w="2040"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3 </w:t>
            </w:r>
          </w:p>
        </w:tc>
        <w:tc>
          <w:tcPr>
            <w:tcW w:w="1980" w:type="dxa"/>
            <w:tcBorders>
              <w:left w:val="single" w:sz="6" w:space="0" w:color="auto"/>
              <w:bottom w:val="single" w:sz="6" w:space="0" w:color="auto"/>
              <w:right w:val="single" w:sz="6" w:space="0" w:color="auto"/>
            </w:tcBorders>
          </w:tcPr>
          <w:p w:rsidR="00000000" w:rsidRDefault="00577CD9">
            <w:pPr>
              <w:jc w:val="center"/>
              <w:rPr>
                <w:rFonts w:ascii="Times New Roman" w:hAnsi="Times New Roman"/>
                <w:sz w:val="20"/>
              </w:rPr>
            </w:pPr>
            <w:r>
              <w:rPr>
                <w:rFonts w:ascii="Times New Roman" w:hAnsi="Times New Roman"/>
                <w:sz w:val="20"/>
              </w:rPr>
              <w:t xml:space="preserve">1 </w:t>
            </w:r>
          </w:p>
        </w:tc>
      </w:tr>
    </w:tbl>
    <w:p w:rsidR="00000000" w:rsidRDefault="00577CD9">
      <w:pPr>
        <w:pStyle w:val="Heading"/>
        <w:jc w:val="center"/>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Помещения службы приготовления пищи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4.29. Состав и площадь помещений службы приготовления пищи зависят от мощности стационара дома сестринского ухода и определяются заданием на проектирование в соответствии с Пособием по проектированию учреждений здравоохранения (к СНиП 2.08.02-89*).</w:t>
      </w:r>
    </w:p>
    <w:p w:rsidR="00000000" w:rsidRDefault="00577CD9">
      <w:pPr>
        <w:ind w:firstLine="225"/>
        <w:jc w:val="both"/>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Помещения хозяйственных служб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4.30. Состав и площадь центральной бельевой, кладовых, складск</w:t>
      </w:r>
      <w:r>
        <w:rPr>
          <w:rFonts w:ascii="Times New Roman" w:hAnsi="Times New Roman"/>
          <w:sz w:val="20"/>
        </w:rPr>
        <w:t>их помещений, прачечной, дезкамерного блока, помещений службы эксплуатации, мастерских и других помещений хозяйственного назначения следует определять заданием на проектирование по расчету, исходя из мощности дома сестринского ухода и местных условий.</w:t>
      </w:r>
    </w:p>
    <w:p w:rsidR="00000000" w:rsidRDefault="00577CD9">
      <w:pPr>
        <w:ind w:firstLine="225"/>
        <w:jc w:val="both"/>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Отделения сестринского ухода многопрофильной или</w:t>
      </w:r>
    </w:p>
    <w:p w:rsidR="00000000" w:rsidRDefault="00577CD9">
      <w:pPr>
        <w:pStyle w:val="Heading"/>
        <w:jc w:val="center"/>
        <w:rPr>
          <w:rFonts w:ascii="Times New Roman" w:hAnsi="Times New Roman"/>
          <w:sz w:val="20"/>
        </w:rPr>
      </w:pPr>
      <w:r>
        <w:rPr>
          <w:rFonts w:ascii="Times New Roman" w:hAnsi="Times New Roman"/>
          <w:sz w:val="20"/>
        </w:rPr>
        <w:t xml:space="preserve">специализированной больницы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4.31. Приспособление палатных отделений многопрофильньк и специализированных больниц под отделения сестринского ухода следует проводить, исходя из местных условий с соблюдением мед</w:t>
      </w:r>
      <w:r>
        <w:rPr>
          <w:rFonts w:ascii="Times New Roman" w:hAnsi="Times New Roman"/>
          <w:sz w:val="20"/>
        </w:rPr>
        <w:t>ико-технологических принципов их планировочной организации.</w:t>
      </w:r>
    </w:p>
    <w:p w:rsidR="00000000" w:rsidRDefault="00577CD9">
      <w:pPr>
        <w:ind w:firstLine="225"/>
        <w:jc w:val="both"/>
        <w:rPr>
          <w:rFonts w:ascii="Times New Roman" w:hAnsi="Times New Roman"/>
          <w:sz w:val="20"/>
        </w:rPr>
      </w:pPr>
      <w:r>
        <w:rPr>
          <w:rFonts w:ascii="Times New Roman" w:hAnsi="Times New Roman"/>
          <w:sz w:val="20"/>
        </w:rPr>
        <w:t>4.32. Коечную вместимость отделений сестринского ухода многопрофильных и специализированных больниц следует определять, исходя из площади приспосабливаемых помещений и удельного показателя рабочей площади отделения (м</w:t>
      </w:r>
      <w:r>
        <w:rPr>
          <w:rFonts w:ascii="Times New Roman" w:hAnsi="Times New Roman"/>
          <w:position w:val="-4"/>
          <w:sz w:val="20"/>
        </w:rPr>
        <w:pict>
          <v:shape id="_x0000_i1047" type="#_x0000_t75" style="width:8.25pt;height:15pt">
            <v:imagedata r:id="rId5" o:title=""/>
          </v:shape>
        </w:pict>
      </w:r>
      <w:r>
        <w:rPr>
          <w:rFonts w:ascii="Times New Roman" w:hAnsi="Times New Roman"/>
          <w:sz w:val="20"/>
        </w:rPr>
        <w:t xml:space="preserve"> на 1 койку).</w:t>
      </w:r>
    </w:p>
    <w:p w:rsidR="00000000" w:rsidRDefault="00577CD9">
      <w:pPr>
        <w:ind w:firstLine="225"/>
        <w:jc w:val="both"/>
        <w:rPr>
          <w:rFonts w:ascii="Times New Roman" w:hAnsi="Times New Roman"/>
          <w:sz w:val="20"/>
        </w:rPr>
      </w:pPr>
      <w:r>
        <w:rPr>
          <w:rFonts w:ascii="Times New Roman" w:hAnsi="Times New Roman"/>
          <w:sz w:val="20"/>
        </w:rPr>
        <w:t>Удельный показатель рабочей площади палатного отделения сестринского ухода следует принимать в пределах 21-25 м</w:t>
      </w:r>
      <w:r>
        <w:rPr>
          <w:rFonts w:ascii="Times New Roman" w:hAnsi="Times New Roman"/>
          <w:position w:val="-4"/>
          <w:sz w:val="20"/>
        </w:rPr>
        <w:pict>
          <v:shape id="_x0000_i1048" type="#_x0000_t75" style="width:8.25pt;height:15pt">
            <v:imagedata r:id="rId5" o:title=""/>
          </v:shape>
        </w:pict>
      </w:r>
      <w:r>
        <w:rPr>
          <w:rFonts w:ascii="Times New Roman" w:hAnsi="Times New Roman"/>
          <w:sz w:val="20"/>
        </w:rPr>
        <w:t xml:space="preserve"> на 1 койку в зависимости от площади приспосабливаемых помещений, но не менее 20 м</w:t>
      </w:r>
      <w:r>
        <w:rPr>
          <w:rFonts w:ascii="Times New Roman" w:hAnsi="Times New Roman"/>
          <w:position w:val="-4"/>
          <w:sz w:val="20"/>
        </w:rPr>
        <w:pict>
          <v:shape id="_x0000_i1049" type="#_x0000_t75" style="width:8.25pt;height:15pt">
            <v:imagedata r:id="rId5" o:title=""/>
          </v:shape>
        </w:pict>
      </w:r>
      <w:r>
        <w:rPr>
          <w:rFonts w:ascii="Times New Roman" w:hAnsi="Times New Roman"/>
          <w:sz w:val="20"/>
        </w:rPr>
        <w:t xml:space="preserve"> на 1 койку.</w:t>
      </w:r>
    </w:p>
    <w:p w:rsidR="00000000" w:rsidRDefault="00577CD9">
      <w:pPr>
        <w:ind w:firstLine="225"/>
        <w:jc w:val="both"/>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Вариант пла</w:t>
      </w:r>
      <w:r>
        <w:rPr>
          <w:rFonts w:ascii="Times New Roman" w:hAnsi="Times New Roman"/>
          <w:sz w:val="20"/>
        </w:rPr>
        <w:t>нировочною решения отделения сестринского ухода на основе типового этажа терапевтического корпуса (типовой проект 2МГ 05-4) приведен на рис. 4.</w:t>
      </w:r>
    </w:p>
    <w:p w:rsidR="00000000" w:rsidRDefault="00577CD9">
      <w:pPr>
        <w:ind w:firstLine="225"/>
        <w:jc w:val="both"/>
        <w:rPr>
          <w:rFonts w:ascii="Times New Roman" w:hAnsi="Times New Roman"/>
          <w:sz w:val="20"/>
        </w:rPr>
      </w:pPr>
    </w:p>
    <w:p w:rsidR="00000000" w:rsidRDefault="00577CD9">
      <w:pPr>
        <w:jc w:val="center"/>
        <w:rPr>
          <w:rFonts w:ascii="Times New Roman" w:hAnsi="Times New Roman"/>
          <w:sz w:val="20"/>
        </w:rPr>
        <w:sectPr w:rsidR="00000000">
          <w:pgSz w:w="11907" w:h="16840" w:code="9"/>
          <w:pgMar w:top="1440" w:right="1797" w:bottom="1440" w:left="1797" w:header="720" w:footer="720" w:gutter="0"/>
          <w:cols w:space="720"/>
          <w:noEndnote/>
        </w:sectPr>
      </w:pPr>
    </w:p>
    <w:p w:rsidR="00000000" w:rsidRDefault="00577CD9">
      <w:pPr>
        <w:jc w:val="center"/>
        <w:rPr>
          <w:rFonts w:ascii="Times New Roman" w:hAnsi="Times New Roman"/>
          <w:sz w:val="20"/>
        </w:rPr>
      </w:pPr>
      <w:r>
        <w:rPr>
          <w:rFonts w:ascii="Times New Roman" w:hAnsi="Times New Roman"/>
          <w:sz w:val="20"/>
        </w:rPr>
        <w:object w:dxaOrig="9480" w:dyaOrig="10035">
          <v:shape id="_x0000_i1050" type="#_x0000_t75" style="width:448.5pt;height:474.75pt" o:ole="">
            <v:imagedata r:id="rId9" o:title=""/>
          </v:shape>
          <o:OLEObject Type="Embed" ProgID="MSPhotoEd.3" ShapeID="_x0000_i1050" DrawAspect="Content" ObjectID="_1427217135" r:id="rId10"/>
        </w:object>
      </w:r>
    </w:p>
    <w:p w:rsidR="00000000" w:rsidRDefault="00577CD9">
      <w:pPr>
        <w:jc w:val="center"/>
        <w:rPr>
          <w:rFonts w:ascii="Times New Roman" w:hAnsi="Times New Roman"/>
          <w:sz w:val="20"/>
        </w:rPr>
      </w:pPr>
    </w:p>
    <w:p w:rsidR="00000000" w:rsidRDefault="00577CD9">
      <w:pPr>
        <w:jc w:val="center"/>
        <w:rPr>
          <w:rFonts w:ascii="Times New Roman" w:hAnsi="Times New Roman"/>
          <w:sz w:val="20"/>
        </w:rPr>
      </w:pPr>
      <w:r>
        <w:rPr>
          <w:rFonts w:ascii="Times New Roman" w:hAnsi="Times New Roman"/>
          <w:sz w:val="20"/>
        </w:rPr>
        <w:object w:dxaOrig="9465" w:dyaOrig="11775">
          <v:shape id="_x0000_i1051" type="#_x0000_t75" style="width:473.25pt;height:588.75pt" o:ole="">
            <v:imagedata r:id="rId11" o:title=""/>
          </v:shape>
          <o:OLEObject Type="Embed" ProgID="MSPhotoEd.3" ShapeID="_x0000_i1051" DrawAspect="Content" ObjectID="_1427217136" r:id="rId12"/>
        </w:object>
      </w:r>
    </w:p>
    <w:p w:rsidR="00000000" w:rsidRDefault="00577CD9">
      <w:pPr>
        <w:pStyle w:val="Heading"/>
        <w:jc w:val="center"/>
        <w:rPr>
          <w:rFonts w:ascii="Times New Roman" w:hAnsi="Times New Roman"/>
          <w:sz w:val="20"/>
        </w:rPr>
      </w:pPr>
    </w:p>
    <w:p w:rsidR="00000000" w:rsidRDefault="00577CD9">
      <w:pPr>
        <w:jc w:val="center"/>
        <w:rPr>
          <w:rFonts w:ascii="Times New Roman" w:hAnsi="Times New Roman"/>
          <w:sz w:val="20"/>
        </w:rPr>
      </w:pPr>
      <w:r>
        <w:rPr>
          <w:rFonts w:ascii="Times New Roman" w:hAnsi="Times New Roman"/>
          <w:sz w:val="20"/>
        </w:rPr>
        <w:object w:dxaOrig="9330" w:dyaOrig="14265">
          <v:shape id="_x0000_i1052" type="#_x0000_t75" style="width:441pt;height:674.25pt" o:ole="">
            <v:imagedata r:id="rId13" o:title=""/>
          </v:shape>
          <o:OLEObject Type="Embed" ProgID="MSPhotoEd.3" ShapeID="_x0000_i1052" DrawAspect="Content" ObjectID="_1427217137" r:id="rId14"/>
        </w:object>
      </w:r>
    </w:p>
    <w:p w:rsidR="00000000" w:rsidRDefault="00577CD9">
      <w:pPr>
        <w:pStyle w:val="Heading"/>
        <w:jc w:val="center"/>
        <w:rPr>
          <w:rFonts w:ascii="Times New Roman" w:hAnsi="Times New Roman"/>
          <w:sz w:val="20"/>
        </w:rPr>
      </w:pPr>
    </w:p>
    <w:p w:rsidR="00000000" w:rsidRDefault="00577CD9">
      <w:pPr>
        <w:jc w:val="center"/>
        <w:rPr>
          <w:rFonts w:ascii="Times New Roman" w:hAnsi="Times New Roman"/>
          <w:sz w:val="20"/>
        </w:rPr>
      </w:pPr>
      <w:r>
        <w:rPr>
          <w:rFonts w:ascii="Times New Roman" w:hAnsi="Times New Roman"/>
          <w:sz w:val="20"/>
        </w:rPr>
        <w:t>Рис. 4. ВАРИАНТ ПЛАНИРОВОЧНОГО РЕШЕНИЯ ОТДЕЛЕНИЯ СЕСТРИНСКОГО</w:t>
      </w:r>
    </w:p>
    <w:p w:rsidR="00000000" w:rsidRDefault="00577CD9">
      <w:pPr>
        <w:jc w:val="center"/>
        <w:rPr>
          <w:rFonts w:ascii="Times New Roman" w:hAnsi="Times New Roman"/>
          <w:sz w:val="20"/>
        </w:rPr>
      </w:pPr>
      <w:r>
        <w:rPr>
          <w:rFonts w:ascii="Times New Roman" w:hAnsi="Times New Roman"/>
          <w:sz w:val="20"/>
        </w:rPr>
        <w:t>УХОДА НА ОСНОВЕ ТИПОВОГО ЭТАЖА ТЕРАПЕВТИЧЕСКОГО КОРПУСА</w:t>
      </w:r>
    </w:p>
    <w:p w:rsidR="00000000" w:rsidRDefault="00577CD9">
      <w:pPr>
        <w:jc w:val="center"/>
        <w:rPr>
          <w:rFonts w:ascii="Times New Roman" w:hAnsi="Times New Roman"/>
          <w:sz w:val="20"/>
        </w:rPr>
      </w:pPr>
      <w:r>
        <w:rPr>
          <w:rFonts w:ascii="Times New Roman" w:hAnsi="Times New Roman"/>
          <w:sz w:val="20"/>
        </w:rPr>
        <w:t>(ТИПОВОЙ ПРОЕКТ 2МГ 05 - 4)</w:t>
      </w:r>
    </w:p>
    <w:p w:rsidR="00000000" w:rsidRDefault="00577CD9">
      <w:pPr>
        <w:pStyle w:val="Heading"/>
        <w:jc w:val="center"/>
        <w:rPr>
          <w:rFonts w:ascii="Times New Roman" w:hAnsi="Times New Roman"/>
          <w:sz w:val="20"/>
        </w:rPr>
        <w:sectPr w:rsidR="00000000">
          <w:pgSz w:w="11907" w:h="16840" w:code="9"/>
          <w:pgMar w:top="1134" w:right="1134" w:bottom="1134" w:left="1134" w:header="720" w:footer="720" w:gutter="0"/>
          <w:cols w:space="720"/>
          <w:noEndnote/>
        </w:sectPr>
      </w:pPr>
    </w:p>
    <w:p w:rsidR="00000000" w:rsidRDefault="00577CD9">
      <w:pPr>
        <w:pStyle w:val="Heading"/>
        <w:jc w:val="center"/>
        <w:rPr>
          <w:rFonts w:ascii="Times New Roman" w:hAnsi="Times New Roman"/>
          <w:sz w:val="20"/>
        </w:rPr>
      </w:pPr>
      <w:r>
        <w:rPr>
          <w:rFonts w:ascii="Times New Roman" w:hAnsi="Times New Roman"/>
          <w:sz w:val="20"/>
        </w:rPr>
        <w:t xml:space="preserve">5. ТРЕБОВАНИЯ К ИНЖЕНЕРНОМУ ОБОРУДОВАНИЮ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 xml:space="preserve">5.1. Отопление, вентиляция, кондиционирование воздуха, водоснабжение, канализация, газоснабжение, </w:t>
      </w:r>
      <w:r>
        <w:rPr>
          <w:rFonts w:ascii="Times New Roman" w:hAnsi="Times New Roman"/>
          <w:sz w:val="20"/>
        </w:rPr>
        <w:t>электротехнические устройства и искусственное освещение следует проектировать в соответствии с МГСН 4.12-97, действующими нормативными документами в строительстве и требованиями настоящего раздела.</w:t>
      </w:r>
    </w:p>
    <w:p w:rsidR="00000000" w:rsidRDefault="00577CD9">
      <w:pPr>
        <w:ind w:firstLine="225"/>
        <w:jc w:val="both"/>
        <w:rPr>
          <w:rFonts w:ascii="Times New Roman" w:hAnsi="Times New Roman"/>
          <w:sz w:val="20"/>
        </w:rPr>
      </w:pPr>
      <w:r>
        <w:rPr>
          <w:rFonts w:ascii="Times New Roman" w:hAnsi="Times New Roman"/>
          <w:sz w:val="20"/>
        </w:rPr>
        <w:t>5.2. Общее освещение помещений домов сестринского ухода, как правило, выполняется люминесцентными лампами.</w:t>
      </w:r>
    </w:p>
    <w:p w:rsidR="00000000" w:rsidRDefault="00577CD9">
      <w:pPr>
        <w:ind w:firstLine="225"/>
        <w:jc w:val="both"/>
        <w:rPr>
          <w:rFonts w:ascii="Times New Roman" w:hAnsi="Times New Roman"/>
          <w:sz w:val="20"/>
        </w:rPr>
      </w:pPr>
      <w:r>
        <w:rPr>
          <w:rFonts w:ascii="Times New Roman" w:hAnsi="Times New Roman"/>
          <w:sz w:val="20"/>
        </w:rPr>
        <w:t>Лампы накаливания следует предусматривать для местного освещения, а также для общего освещения кладовых.</w:t>
      </w:r>
    </w:p>
    <w:p w:rsidR="00000000" w:rsidRDefault="00577CD9">
      <w:pPr>
        <w:ind w:firstLine="225"/>
        <w:jc w:val="both"/>
        <w:rPr>
          <w:rFonts w:ascii="Times New Roman" w:hAnsi="Times New Roman"/>
          <w:sz w:val="20"/>
        </w:rPr>
      </w:pPr>
      <w:r>
        <w:rPr>
          <w:rFonts w:ascii="Times New Roman" w:hAnsi="Times New Roman"/>
          <w:sz w:val="20"/>
        </w:rPr>
        <w:t>5.3. В домах сестринского ухода должно быть предусмотрено централизованное снабжение медицинским кисло</w:t>
      </w:r>
      <w:r>
        <w:rPr>
          <w:rFonts w:ascii="Times New Roman" w:hAnsi="Times New Roman"/>
          <w:sz w:val="20"/>
        </w:rPr>
        <w:t>родом  с разводкой в палаты и процедурные.</w:t>
      </w:r>
    </w:p>
    <w:p w:rsidR="00000000" w:rsidRDefault="00577CD9">
      <w:pPr>
        <w:ind w:firstLine="225"/>
        <w:jc w:val="both"/>
        <w:rPr>
          <w:rFonts w:ascii="Times New Roman" w:hAnsi="Times New Roman"/>
          <w:sz w:val="20"/>
        </w:rPr>
      </w:pPr>
      <w:r>
        <w:rPr>
          <w:rFonts w:ascii="Times New Roman" w:hAnsi="Times New Roman"/>
          <w:sz w:val="20"/>
        </w:rPr>
        <w:t>5.4. В палатах у каждой кровати следует предусматривать установку электрощитка с комплектом двухполюсных и трехполюсных штепсельных розеток с заземляющими контактами, двухстороннего сигнально-переговорного устройства, звуко-световой сигнализации и головного телефона радиотрансляционной сети.</w:t>
      </w:r>
    </w:p>
    <w:p w:rsidR="00000000" w:rsidRDefault="00577CD9">
      <w:pPr>
        <w:ind w:firstLine="225"/>
        <w:jc w:val="both"/>
        <w:rPr>
          <w:rFonts w:ascii="Times New Roman" w:hAnsi="Times New Roman"/>
          <w:sz w:val="20"/>
        </w:rPr>
      </w:pPr>
      <w:r>
        <w:rPr>
          <w:rFonts w:ascii="Times New Roman" w:hAnsi="Times New Roman"/>
          <w:sz w:val="20"/>
        </w:rPr>
        <w:t>5.5. В помещениях для дневного пребывания следует предусматривать установку и подключение телевизионных приемников.</w:t>
      </w:r>
    </w:p>
    <w:p w:rsidR="00000000" w:rsidRDefault="00577CD9">
      <w:pPr>
        <w:ind w:firstLine="225"/>
        <w:jc w:val="both"/>
        <w:rPr>
          <w:rFonts w:ascii="Times New Roman" w:hAnsi="Times New Roman"/>
          <w:sz w:val="20"/>
        </w:rPr>
      </w:pPr>
      <w:r>
        <w:rPr>
          <w:rFonts w:ascii="Times New Roman" w:hAnsi="Times New Roman"/>
          <w:sz w:val="20"/>
        </w:rPr>
        <w:t>5.6. Помещения и места хранения ядовитых и наркотических лек</w:t>
      </w:r>
      <w:r>
        <w:rPr>
          <w:rFonts w:ascii="Times New Roman" w:hAnsi="Times New Roman"/>
          <w:sz w:val="20"/>
        </w:rPr>
        <w:t>арственных средств должны быть оборудованы охранной сигнализацией.</w:t>
      </w:r>
    </w:p>
    <w:p w:rsidR="00000000" w:rsidRDefault="00577CD9">
      <w:pPr>
        <w:ind w:firstLine="225"/>
        <w:jc w:val="both"/>
        <w:rPr>
          <w:rFonts w:ascii="Times New Roman" w:hAnsi="Times New Roman"/>
          <w:sz w:val="20"/>
        </w:rPr>
      </w:pPr>
    </w:p>
    <w:p w:rsidR="00000000" w:rsidRDefault="00577CD9">
      <w:pPr>
        <w:pStyle w:val="Heading"/>
        <w:jc w:val="center"/>
        <w:rPr>
          <w:rFonts w:ascii="Times New Roman" w:hAnsi="Times New Roman"/>
          <w:sz w:val="20"/>
        </w:rPr>
      </w:pPr>
      <w:r>
        <w:rPr>
          <w:rFonts w:ascii="Times New Roman" w:hAnsi="Times New Roman"/>
          <w:sz w:val="20"/>
        </w:rPr>
        <w:t xml:space="preserve">6. НОРМАТИВНЫЕ ССЫЛКИ </w:t>
      </w:r>
    </w:p>
    <w:p w:rsidR="00000000" w:rsidRDefault="00577CD9">
      <w:pPr>
        <w:jc w:val="center"/>
        <w:rPr>
          <w:rFonts w:ascii="Times New Roman" w:hAnsi="Times New Roman"/>
          <w:sz w:val="20"/>
        </w:rPr>
      </w:pPr>
    </w:p>
    <w:p w:rsidR="00000000" w:rsidRDefault="00577CD9">
      <w:pPr>
        <w:ind w:firstLine="225"/>
        <w:jc w:val="both"/>
        <w:rPr>
          <w:rFonts w:ascii="Times New Roman" w:hAnsi="Times New Roman"/>
          <w:sz w:val="20"/>
        </w:rPr>
      </w:pPr>
      <w:r>
        <w:rPr>
          <w:rFonts w:ascii="Times New Roman" w:hAnsi="Times New Roman"/>
          <w:sz w:val="20"/>
        </w:rPr>
        <w:t>В настоящих Рекомендациях приведены ссылки на следующие документы:</w:t>
      </w:r>
    </w:p>
    <w:p w:rsidR="00000000" w:rsidRDefault="00577CD9">
      <w:pPr>
        <w:ind w:firstLine="225"/>
        <w:jc w:val="both"/>
        <w:rPr>
          <w:rFonts w:ascii="Times New Roman" w:hAnsi="Times New Roman"/>
          <w:sz w:val="20"/>
        </w:rPr>
      </w:pPr>
      <w:r>
        <w:rPr>
          <w:rFonts w:ascii="Times New Roman" w:hAnsi="Times New Roman"/>
          <w:sz w:val="20"/>
        </w:rPr>
        <w:t>6.1. СНиП 2.08.02-89* "Общественные здания и сооружения".</w:t>
      </w:r>
    </w:p>
    <w:p w:rsidR="00000000" w:rsidRDefault="00577CD9">
      <w:pPr>
        <w:ind w:firstLine="225"/>
        <w:jc w:val="both"/>
        <w:rPr>
          <w:rFonts w:ascii="Times New Roman" w:hAnsi="Times New Roman"/>
          <w:sz w:val="20"/>
        </w:rPr>
      </w:pPr>
      <w:r>
        <w:rPr>
          <w:rFonts w:ascii="Times New Roman" w:hAnsi="Times New Roman"/>
          <w:sz w:val="20"/>
        </w:rPr>
        <w:t>6.2. Пособие по проектированию учреждений здравоохранения (к СНиП 2.08.02-89*).</w:t>
      </w:r>
    </w:p>
    <w:p w:rsidR="00000000" w:rsidRDefault="00577CD9">
      <w:pPr>
        <w:ind w:firstLine="225"/>
        <w:jc w:val="both"/>
        <w:rPr>
          <w:rFonts w:ascii="Times New Roman" w:hAnsi="Times New Roman"/>
          <w:sz w:val="20"/>
        </w:rPr>
      </w:pPr>
      <w:r>
        <w:rPr>
          <w:rFonts w:ascii="Times New Roman" w:hAnsi="Times New Roman"/>
          <w:sz w:val="20"/>
        </w:rPr>
        <w:t>6.3. ВСН 62-91* "Проектирование среды жизнедеятельности с учетом потребностей инвалидов и маломобильных групп населения".</w:t>
      </w:r>
    </w:p>
    <w:p w:rsidR="00000000" w:rsidRDefault="00577CD9">
      <w:pPr>
        <w:ind w:firstLine="225"/>
        <w:jc w:val="both"/>
        <w:rPr>
          <w:rFonts w:ascii="Times New Roman" w:hAnsi="Times New Roman"/>
          <w:sz w:val="20"/>
        </w:rPr>
      </w:pPr>
      <w:r>
        <w:rPr>
          <w:rFonts w:ascii="Times New Roman" w:hAnsi="Times New Roman"/>
          <w:sz w:val="20"/>
        </w:rPr>
        <w:t>6.4. МГСН 4.12-97 "Лечебно-профилактические учреждения".</w:t>
      </w:r>
    </w:p>
    <w:p w:rsidR="00000000" w:rsidRDefault="00577CD9">
      <w:pPr>
        <w:ind w:firstLine="225"/>
        <w:jc w:val="both"/>
        <w:rPr>
          <w:rFonts w:ascii="Times New Roman" w:hAnsi="Times New Roman"/>
          <w:sz w:val="20"/>
        </w:rPr>
      </w:pPr>
      <w:r>
        <w:rPr>
          <w:rFonts w:ascii="Times New Roman" w:hAnsi="Times New Roman"/>
          <w:sz w:val="20"/>
        </w:rPr>
        <w:t>6.5. СанПиН 5179-90 "Санитарные прав</w:t>
      </w:r>
      <w:r>
        <w:rPr>
          <w:rFonts w:ascii="Times New Roman" w:hAnsi="Times New Roman"/>
          <w:sz w:val="20"/>
        </w:rPr>
        <w:t>ила устройства, оборудования и эксплуатации больниц, родильных домов и других лечебных стационаров".</w:t>
      </w:r>
    </w:p>
    <w:p w:rsidR="00000000" w:rsidRDefault="00577CD9">
      <w:pPr>
        <w:ind w:firstLine="225"/>
        <w:jc w:val="both"/>
        <w:rPr>
          <w:rFonts w:ascii="Times New Roman" w:hAnsi="Times New Roman"/>
          <w:sz w:val="20"/>
        </w:rPr>
      </w:pPr>
      <w:r>
        <w:rPr>
          <w:rFonts w:ascii="Times New Roman" w:hAnsi="Times New Roman"/>
          <w:sz w:val="20"/>
        </w:rPr>
        <w:t>6.6. Приказ МЗ РСФР № 19 от 01.02.91 "Об организации домов сестринского ухода, хосписов и отделений сестринского ухода многопрофильных и специализированных больниц".</w:t>
      </w:r>
    </w:p>
    <w:p w:rsidR="00000000" w:rsidRDefault="00577CD9">
      <w:pPr>
        <w:ind w:firstLine="225"/>
        <w:jc w:val="both"/>
        <w:rPr>
          <w:rFonts w:ascii="Times New Roman" w:hAnsi="Times New Roman"/>
          <w:sz w:val="20"/>
        </w:rPr>
      </w:pPr>
      <w:r>
        <w:rPr>
          <w:rFonts w:ascii="Times New Roman" w:hAnsi="Times New Roman"/>
          <w:sz w:val="20"/>
        </w:rPr>
        <w:t>6.7. Приказ МЗ и МП РФ № 33 от 16.02.95 "Об утверждении Положения об аттестации врачей, провизоров и других специалистов с высшим образованием в системе здравоохранения Российской Федерации", Приложение 4 "Положение о враче - гериатре".</w:t>
      </w:r>
    </w:p>
    <w:p w:rsidR="00000000" w:rsidRDefault="00577CD9">
      <w:pPr>
        <w:ind w:firstLine="225"/>
        <w:jc w:val="both"/>
        <w:rPr>
          <w:rFonts w:ascii="Times New Roman" w:hAnsi="Times New Roman"/>
          <w:sz w:val="20"/>
        </w:rPr>
      </w:pPr>
      <w:r>
        <w:rPr>
          <w:rFonts w:ascii="Times New Roman" w:hAnsi="Times New Roman"/>
          <w:sz w:val="20"/>
        </w:rPr>
        <w:t>6.8. При</w:t>
      </w:r>
      <w:r>
        <w:rPr>
          <w:rFonts w:ascii="Times New Roman" w:hAnsi="Times New Roman"/>
          <w:sz w:val="20"/>
        </w:rPr>
        <w:t>каз МЗ и МП РФ № 35 от 20.02.95 "Об оплате труда работников здравоохранения Российской Федерации", Приложение 3 "Номенклатура учреждений здравоохранения".</w:t>
      </w:r>
    </w:p>
    <w:p w:rsidR="00000000" w:rsidRDefault="00577CD9">
      <w:pPr>
        <w:ind w:firstLine="225"/>
        <w:jc w:val="both"/>
        <w:rPr>
          <w:rFonts w:ascii="Times New Roman" w:hAnsi="Times New Roman"/>
          <w:sz w:val="20"/>
        </w:rPr>
      </w:pP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7CD9"/>
    <w:rsid w:val="00577C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basedOn w:val="a"/>
    <w:semiHidden/>
    <w:rPr>
      <w:i/>
      <w:sz w:val="20"/>
    </w:rPr>
  </w:style>
  <w:style w:type="paragraph" w:customStyle="1" w:styleId="Heading">
    <w:name w:val="Heading"/>
    <w:pPr>
      <w:widowControl w:val="0"/>
      <w:overflowPunct w:val="0"/>
      <w:autoSpaceDE w:val="0"/>
      <w:autoSpaceDN w:val="0"/>
      <w:adjustRightInd w:val="0"/>
      <w:textAlignment w:val="baseline"/>
    </w:pPr>
    <w:rPr>
      <w:rFonts w:ascii="Arial" w:hAnsi="Arial"/>
      <w:b/>
      <w:sz w:val="22"/>
    </w:rPr>
  </w:style>
  <w:style w:type="paragraph" w:customStyle="1" w:styleId="Preformat">
    <w:name w:val="Preformat"/>
    <w:pPr>
      <w:widowControl w:val="0"/>
      <w:overflowPunct w:val="0"/>
      <w:autoSpaceDE w:val="0"/>
      <w:autoSpaceDN w:val="0"/>
      <w:adjustRightInd w:val="0"/>
      <w:textAlignment w:val="baseline"/>
    </w:pPr>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wmf"/><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4875</Words>
  <Characters>27793</Characters>
  <Application>Microsoft Office Word</Application>
  <DocSecurity>0</DocSecurity>
  <Lines>231</Lines>
  <Paragraphs>65</Paragraphs>
  <ScaleCrop>false</ScaleCrop>
  <Company>Elcom Ltd</Company>
  <LinksUpToDate>false</LinksUpToDate>
  <CharactersWithSpaces>32603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ПРАВИТЕЛЬСТВО МОСКВЫ</dc:title>
  <dc:subject/>
  <dc:creator>CNTI</dc:creator>
  <cp:keywords/>
  <dc:description/>
  <cp:lastModifiedBy>Parhomeiai</cp:lastModifiedBy>
  <cp:revision>2</cp:revision>
  <dcterms:created xsi:type="dcterms:W3CDTF">2013-04-11T11:42:00Z</dcterms:created>
  <dcterms:modified xsi:type="dcterms:W3CDTF">2013-04-11T11:42:00Z</dcterms:modified>
</cp:coreProperties>
</file>