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694C">
      <w:pPr>
        <w:ind w:firstLine="284"/>
        <w:jc w:val="center"/>
      </w:pPr>
      <w:bookmarkStart w:id="0" w:name="_GoBack"/>
      <w:bookmarkEnd w:id="0"/>
      <w:r>
        <w:t>Министерство топлива и энергетики Российской Федерации</w:t>
      </w:r>
    </w:p>
    <w:p w:rsidR="00000000" w:rsidRDefault="0028694C">
      <w:pPr>
        <w:ind w:firstLine="284"/>
        <w:jc w:val="center"/>
      </w:pPr>
    </w:p>
    <w:p w:rsidR="00000000" w:rsidRDefault="0028694C">
      <w:pPr>
        <w:ind w:firstLine="284"/>
        <w:jc w:val="center"/>
      </w:pPr>
      <w:r>
        <w:rPr>
          <w:b/>
        </w:rPr>
        <w:t>ИНСТРУКЦИЯ</w:t>
      </w: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 xml:space="preserve">ПО РАЗМЕЩЕНИЮ И ЭКСПЛУАТАЦИИ </w:t>
      </w: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 xml:space="preserve">ГАРАЖЕЙ-СТОЯНОК АВТОМОБИЛЕЙ, </w:t>
      </w: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 xml:space="preserve">ПРИНАДЛЕЖАЩИХ ГРАЖДАНАМ, </w:t>
      </w: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 xml:space="preserve">В ОХРАННЫХ ЗОНАХ ВОЗДУШНЫХ ЛИНИЙ </w:t>
      </w: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 xml:space="preserve">ЭЛЕКТРОПЕРЕДАЧИ НАПРЯЖЕНИЕМ СВЫШЕ 1 кВ </w:t>
      </w:r>
    </w:p>
    <w:p w:rsidR="00000000" w:rsidRDefault="0028694C">
      <w:pPr>
        <w:ind w:firstLine="284"/>
        <w:jc w:val="center"/>
        <w:rPr>
          <w:b/>
        </w:rPr>
      </w:pPr>
    </w:p>
    <w:p w:rsidR="00000000" w:rsidRDefault="0028694C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РД 34.02.201-91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>УДК 625.712</w:t>
      </w:r>
      <w:r>
        <w:t>.63:621.315.1 (083.96)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 xml:space="preserve">УТВЕРЖДЕНО Главтехуправлением Минэнерго СССР </w:t>
      </w:r>
    </w:p>
    <w:p w:rsidR="00000000" w:rsidRDefault="0028694C">
      <w:pPr>
        <w:ind w:firstLine="284"/>
        <w:jc w:val="both"/>
      </w:pPr>
      <w:r>
        <w:t>СОГЛАСОВАНО с ГУПО МВД СССР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>Настоящая Инструкция содержит основные требования к устройству кооперативных гаражей, принадлежащих гражданам, при их размещении в охранных зонах воздушных линий электропередачи напряжением свыше 1 кВ, а также дополнительные требования к устройству воздушных линий электропередачи, обусловленные размещением гаражей в охранных зонах. Требования Инструкции направлены на обеспечение безопасности людей</w:t>
      </w:r>
      <w:r>
        <w:t>, сохранение имущества, надежной работы линий. Предназначена для инженерно-технических работников проектных, научно-исследовательских, эксплуатационных организаций, занимающихся проектированием и эксплуатацией воздушных линий электропередачи и гаражей, размещаемых в охранных зонах линий.</w:t>
      </w:r>
    </w:p>
    <w:p w:rsidR="00000000" w:rsidRDefault="0028694C">
      <w:pPr>
        <w:ind w:firstLine="284"/>
        <w:jc w:val="both"/>
      </w:pPr>
      <w:r>
        <w:t>Требования Инструкции являются обязательными для всех министерств и ведомств.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1843"/>
        <w:jc w:val="both"/>
      </w:pPr>
      <w:r>
        <w:t>Заместитель начальника</w:t>
      </w:r>
    </w:p>
    <w:p w:rsidR="00000000" w:rsidRDefault="0028694C">
      <w:pPr>
        <w:ind w:firstLine="1843"/>
        <w:jc w:val="both"/>
      </w:pPr>
      <w:r>
        <w:t>Главтехуправления</w:t>
      </w:r>
    </w:p>
    <w:p w:rsidR="00000000" w:rsidRDefault="0028694C">
      <w:pPr>
        <w:ind w:firstLine="1843"/>
        <w:jc w:val="both"/>
      </w:pPr>
      <w:r>
        <w:t>Министерства энергетики</w:t>
      </w:r>
    </w:p>
    <w:p w:rsidR="00000000" w:rsidRDefault="0028694C">
      <w:pPr>
        <w:ind w:firstLine="1843"/>
        <w:jc w:val="both"/>
      </w:pPr>
      <w:r>
        <w:t>и электрификации СССР                       К.М. АНТИПОВ</w:t>
      </w:r>
    </w:p>
    <w:p w:rsidR="00000000" w:rsidRDefault="0028694C">
      <w:pPr>
        <w:ind w:firstLine="284"/>
        <w:jc w:val="both"/>
        <w:rPr>
          <w:b/>
        </w:rPr>
      </w:pPr>
    </w:p>
    <w:p w:rsidR="00000000" w:rsidRDefault="0028694C">
      <w:pPr>
        <w:ind w:firstLine="284"/>
        <w:jc w:val="both"/>
        <w:rPr>
          <w:b/>
        </w:rPr>
      </w:pPr>
    </w:p>
    <w:p w:rsidR="00000000" w:rsidRDefault="0028694C">
      <w:pPr>
        <w:ind w:firstLine="284"/>
        <w:jc w:val="center"/>
      </w:pPr>
      <w:r>
        <w:rPr>
          <w:b/>
        </w:rPr>
        <w:t>1. ОБЛАСТЬ ПРИМЕНЕНИ</w:t>
      </w:r>
      <w:r>
        <w:rPr>
          <w:b/>
        </w:rPr>
        <w:t>Я, ОПРЕДЕЛЕНИЯ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>1.1 Требования "Инструкции по размещению и эксплуатации гаражей-стоянок автомобилей, принадлежащих гражданам, в охранных зонах воздушных линий электропередачи напряжением свыше 1 кВ" распространяются на вновь сооружаемые и реконструируемые кооперативные наземные, одноэтажные гаражи для индивидуальных легковых автомобилей*, размещаемые в охранных зонах** воздушных линий электропередачи (ВЛ) напряжением свыше 1 кВ.</w:t>
      </w:r>
    </w:p>
    <w:p w:rsidR="00000000" w:rsidRDefault="0028694C">
      <w:pPr>
        <w:ind w:firstLine="284"/>
        <w:jc w:val="both"/>
      </w:pPr>
      <w:r>
        <w:t>Требования Инструкции распространяются также на вновь сооружаемые и реконструир</w:t>
      </w:r>
      <w:r>
        <w:t>уемые ВЛ, в охранной зоне которых размещаются существующие гаражи.</w:t>
      </w:r>
    </w:p>
    <w:p w:rsidR="00000000" w:rsidRDefault="0028694C">
      <w:pPr>
        <w:ind w:firstLine="284"/>
        <w:jc w:val="both"/>
      </w:pPr>
      <w:r>
        <w:t>1.2 Размещение гаражей в охранных зонах ВЛ (см. пп. 3.1-3.3 настоящей Инструкции) допускается при наличии письменного согласия владельца ВЛ.</w:t>
      </w:r>
    </w:p>
    <w:p w:rsidR="00000000" w:rsidRDefault="0028694C">
      <w:pPr>
        <w:ind w:firstLine="284"/>
        <w:jc w:val="both"/>
      </w:pPr>
      <w:r>
        <w:t>1.3 Гаражи, размещаемые в охранных зонах ВЛ, а также ВЛ, в охранной зоне которых размещаются гаражи, должна удовлетворять также требованиям других нормативных документов, относящихся к их устройству и эксплуатации.</w:t>
      </w:r>
    </w:p>
    <w:p w:rsidR="00000000" w:rsidRDefault="0028694C">
      <w:pPr>
        <w:ind w:firstLine="284"/>
        <w:jc w:val="both"/>
      </w:pPr>
      <w:r>
        <w:t>1.4 Гаражи должны сооружаться по проекту, согласованному с владельцем ВЛ.</w:t>
      </w:r>
    </w:p>
    <w:p w:rsidR="00000000" w:rsidRDefault="0028694C">
      <w:pPr>
        <w:ind w:firstLine="284"/>
        <w:jc w:val="both"/>
      </w:pPr>
      <w:r>
        <w:t>До начала строи</w:t>
      </w:r>
      <w:r>
        <w:t>тельно-монтажных работ заказчик или владелец ВЛ должен письменно уведомить ближайшую пожарную часть о планируемой новостройке.</w:t>
      </w:r>
    </w:p>
    <w:p w:rsidR="00000000" w:rsidRDefault="0028694C">
      <w:pPr>
        <w:ind w:firstLine="284"/>
        <w:jc w:val="both"/>
        <w:rPr>
          <w:sz w:val="18"/>
        </w:rPr>
      </w:pPr>
      <w:r>
        <w:rPr>
          <w:sz w:val="18"/>
        </w:rPr>
        <w:t>________</w:t>
      </w:r>
    </w:p>
    <w:p w:rsidR="00000000" w:rsidRDefault="0028694C">
      <w:pPr>
        <w:ind w:firstLine="284"/>
        <w:jc w:val="both"/>
        <w:rPr>
          <w:sz w:val="18"/>
        </w:rPr>
      </w:pPr>
      <w:r>
        <w:rPr>
          <w:sz w:val="18"/>
        </w:rPr>
        <w:t>* В дальнейшем — гаражи.</w:t>
      </w:r>
    </w:p>
    <w:p w:rsidR="00000000" w:rsidRDefault="0028694C">
      <w:pPr>
        <w:ind w:firstLine="284"/>
        <w:jc w:val="both"/>
        <w:rPr>
          <w:sz w:val="18"/>
        </w:rPr>
      </w:pPr>
      <w:r>
        <w:rPr>
          <w:sz w:val="18"/>
        </w:rPr>
        <w:t>** Охранная зона ВЛ — земельный участок и воздушное пространство, ограниченные вертикальными плоскостями, отстоящими по обе стороны линии от крайних проводов при неотклоненном их положении на расстоянии: 10 м для ВЛ до 20кВ; 15м для ВЛ 35кВ; 20 м для ВЛ 100кВ; 25 м для ВЛ 150, 220кВ; 30м для ВЛ 300, 500,+400кВ; 40м для ВЛ 750,+750кВ; 55м для ВЛ 1150</w:t>
      </w:r>
      <w:r>
        <w:rPr>
          <w:sz w:val="18"/>
        </w:rPr>
        <w:t>кВ.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lastRenderedPageBreak/>
        <w:t>1.5 Значения терминов "должен", "как правило", "следует", "допускается", "рекомендуется" соответствуют указанному в § 1.1.17 "Правил устройства электроустановок (ПУЭ)". Шестое изд., перераб. и доп. (М.: Энергоатомиздат, 1985).</w:t>
      </w:r>
    </w:p>
    <w:p w:rsidR="00000000" w:rsidRDefault="0028694C">
      <w:pPr>
        <w:ind w:firstLine="284"/>
        <w:jc w:val="both"/>
      </w:pPr>
      <w:r>
        <w:t>1.6 СТЕСНЕННЫЕ УСЛОВИЯ — территории, насыщенные надземными или подземными коммуникациями, сооружениями, строениями, на которых исключается независимое (без учета взаимного влияния) расположение сооружаемых объектов, а размещение их на другой территории не может быть технико-эконо</w:t>
      </w:r>
      <w:r>
        <w:t>мически обосновано.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>2. УКАЗАНИЯ МЕР БЕЗОПАСНОСТИ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>2.1 При размещении гаражей в охранных зонах ВЛ на металлических корпусах автомашин, металлических и железобетонных оградах, металлических трубопроводах могут наводиться опасные электрические потенциалы, вызванные электростатической и электромагнитной индукцией при работе ВЛ.</w:t>
      </w:r>
    </w:p>
    <w:p w:rsidR="00000000" w:rsidRDefault="0028694C">
      <w:pPr>
        <w:ind w:firstLine="284"/>
        <w:jc w:val="both"/>
      </w:pPr>
      <w:r>
        <w:t>Опасные электрические потенциалы на опорах ВЛ и прилегающих участках поверхности земли могут появляться также при разрядах молнии и перекрытиях изоляции, а также вблизи лежащего на земл</w:t>
      </w:r>
      <w:r>
        <w:t>е оборванного провода. В связи с этим в гаражах, расположенных в охранных зонах ВЛ, запрещается:</w:t>
      </w:r>
    </w:p>
    <w:p w:rsidR="00000000" w:rsidRDefault="0028694C">
      <w:pPr>
        <w:ind w:firstLine="284"/>
        <w:jc w:val="both"/>
      </w:pPr>
      <w:r>
        <w:t>2.1.1 .Приближаться к проводам, лежащим на земле, а также к опорам ВЛ, имеющим оборванные провода, на расстояние менее 20 м.</w:t>
      </w:r>
    </w:p>
    <w:p w:rsidR="00000000" w:rsidRDefault="0028694C">
      <w:pPr>
        <w:ind w:firstLine="284"/>
        <w:jc w:val="both"/>
      </w:pPr>
      <w:r>
        <w:t>2.1.2 Подниматься на кровлю при наличии оборванных проводов на ВЛ.</w:t>
      </w:r>
    </w:p>
    <w:p w:rsidR="00000000" w:rsidRDefault="0028694C">
      <w:pPr>
        <w:ind w:firstLine="284"/>
        <w:jc w:val="both"/>
      </w:pPr>
      <w:r>
        <w:t>2.1.3 Предпринимать самостоятельно какие-либо действия по снятию оборванного провода с машины или кровли гаражей вручную или с помощью каких-либо предметов.</w:t>
      </w:r>
    </w:p>
    <w:p w:rsidR="00000000" w:rsidRDefault="0028694C">
      <w:pPr>
        <w:ind w:firstLine="284"/>
        <w:jc w:val="both"/>
      </w:pPr>
      <w:r>
        <w:t>2.1.4 Прикасаться к опорам, влезать на них или привязывать к ним ж</w:t>
      </w:r>
      <w:r>
        <w:t>ивотных.</w:t>
      </w:r>
    </w:p>
    <w:p w:rsidR="00000000" w:rsidRDefault="0028694C">
      <w:pPr>
        <w:ind w:firstLine="284"/>
        <w:jc w:val="both"/>
      </w:pPr>
      <w:r>
        <w:t>2.1.5 Организовывать открытые стоянки автомашин вне помещений гаражей.</w:t>
      </w:r>
    </w:p>
    <w:p w:rsidR="00000000" w:rsidRDefault="0028694C">
      <w:pPr>
        <w:ind w:firstLine="284"/>
        <w:jc w:val="both"/>
      </w:pPr>
      <w:r>
        <w:t>2.1.6 Разводить огонь, производить работы, приводящие к загрязнению изоляции ВЛ, а также сварочные и окрасочные работы.</w:t>
      </w:r>
    </w:p>
    <w:p w:rsidR="00000000" w:rsidRDefault="0028694C">
      <w:pPr>
        <w:ind w:firstLine="284"/>
        <w:jc w:val="both"/>
      </w:pPr>
      <w:r>
        <w:t>2.2 При расстоянии до лежащего на земле оборванного провода менее 20 м удаляться от него можно только прыжками на одной или двух сомкнутых вместе ногах.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>3. ТЕХНИЧЕСКИЕ ТРЕБОВАНИЯ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>3.1 Гаражи, как правило, должны размещаться внеохранных зон ВЛ. Размещение гаражей в охранных зонах ВЛ 330 кВ и выше не допускается</w:t>
      </w:r>
      <w:r>
        <w:t>.</w:t>
      </w:r>
    </w:p>
    <w:p w:rsidR="00000000" w:rsidRDefault="0028694C">
      <w:pPr>
        <w:ind w:firstLine="284"/>
        <w:jc w:val="both"/>
      </w:pPr>
      <w:r>
        <w:t>3.2 В стесненных условиях, в больших и крупных городах (СНиП 2.07.01-89 "Планировка и застройка городских и сельских поселений") допускается размещение гаражей в охранных зонах ВЛ до 220 кВ.</w:t>
      </w:r>
    </w:p>
    <w:p w:rsidR="00000000" w:rsidRDefault="0028694C">
      <w:pPr>
        <w:ind w:firstLine="284"/>
        <w:jc w:val="both"/>
      </w:pPr>
      <w:r>
        <w:t>Расстояние по горизонтали от крайних проводов ВЛ при их наибольшем отклонении до гаражей должно быть не менее: 2м для ВЛ до 20кВ, 4м для ВЛ 35-110кВ, 5м для ВЛ 150кВ и 6 м для ВЛ 220кВ. При этом ворота, окна и двери должны располагаться со стороны, противоположной ВЛ.</w:t>
      </w:r>
    </w:p>
    <w:p w:rsidR="00000000" w:rsidRDefault="0028694C">
      <w:pPr>
        <w:ind w:firstLine="284"/>
        <w:jc w:val="both"/>
      </w:pPr>
      <w:r>
        <w:t>3.3 В исключительных случаях, при невозможности ин</w:t>
      </w:r>
      <w:r>
        <w:t>ого расположения гаражей, допускается их размещение в охранных зонах ВЛ 35-220 к В на расстоянии менее указанных в п. 3.2, в том числе под проводами ВЛ. Такое размещение гаражей в этой зоне для ВЛ 35 кВ допускается только при выполнении защиты от замыканий на землю с действием на отключение. При напряжении ВЛ 6-20 кВ размещение гаражей в этой зоне не допускается.</w:t>
      </w:r>
    </w:p>
    <w:p w:rsidR="00000000" w:rsidRDefault="0028694C">
      <w:pPr>
        <w:ind w:firstLine="284"/>
        <w:jc w:val="both"/>
      </w:pPr>
      <w:r>
        <w:t>Воздушная линия электропередачи на протяжении участка расположения гаражей должна удовлетворять следующим требованиям:</w:t>
      </w:r>
    </w:p>
    <w:p w:rsidR="00000000" w:rsidRDefault="0028694C">
      <w:pPr>
        <w:ind w:firstLine="284"/>
        <w:jc w:val="both"/>
      </w:pPr>
      <w:r>
        <w:t xml:space="preserve">3.3.1 Опоры ВЛ должны быть </w:t>
      </w:r>
      <w:r>
        <w:t>металлическими или железобетонными.</w:t>
      </w:r>
    </w:p>
    <w:p w:rsidR="00000000" w:rsidRDefault="0028694C">
      <w:pPr>
        <w:ind w:firstLine="284"/>
        <w:jc w:val="both"/>
      </w:pPr>
      <w:r>
        <w:t>3.3.2 Провода ВЛ должны быть сталеалюминиевыми сечением по алюминию не менее 150 мм</w:t>
      </w:r>
      <w:r>
        <w:rPr>
          <w:vertAlign w:val="superscript"/>
        </w:rPr>
        <w:t>2</w:t>
      </w:r>
      <w:r>
        <w:t>; грозозащитные тросы — из стального каната сечением не менее 50 мм</w:t>
      </w:r>
      <w:r>
        <w:rPr>
          <w:vertAlign w:val="superscript"/>
        </w:rPr>
        <w:t>2</w:t>
      </w:r>
      <w:r>
        <w:t xml:space="preserve"> или из сталеалюминиевого провода сечением по алюминию не менее 150 мм</w:t>
      </w:r>
      <w:r>
        <w:rPr>
          <w:vertAlign w:val="superscript"/>
        </w:rPr>
        <w:t>2</w:t>
      </w:r>
      <w:r>
        <w:t xml:space="preserve"> или по стали — не менее 77 мм</w:t>
      </w:r>
      <w:r>
        <w:rPr>
          <w:vertAlign w:val="superscript"/>
        </w:rPr>
        <w:t>2</w:t>
      </w:r>
      <w:r>
        <w:t>.</w:t>
      </w:r>
    </w:p>
    <w:p w:rsidR="00000000" w:rsidRDefault="0028694C">
      <w:pPr>
        <w:ind w:firstLine="284"/>
        <w:jc w:val="both"/>
      </w:pPr>
      <w:r>
        <w:t>3.3.3 Провода и тросы должны удовлетворять требованиям термической стойкости при воздействии токов короткого замыкания.</w:t>
      </w:r>
    </w:p>
    <w:p w:rsidR="00000000" w:rsidRDefault="0028694C">
      <w:pPr>
        <w:ind w:firstLine="284"/>
        <w:jc w:val="both"/>
      </w:pPr>
      <w:r>
        <w:t>3.3.4 Изолирующие подвески проводов ВЛ рекомендуется применять двухцепными. Поддерживающие зажимы на</w:t>
      </w:r>
      <w:r>
        <w:t xml:space="preserve"> промежуточных опорах должны быть глухими. Применение штыревых изоляторов не допускается.</w:t>
      </w:r>
    </w:p>
    <w:p w:rsidR="00000000" w:rsidRDefault="0028694C">
      <w:pPr>
        <w:ind w:firstLine="284"/>
        <w:jc w:val="both"/>
      </w:pPr>
      <w:r>
        <w:t>3.3.5 В пролетах ВЛ не рекомендуется применение соединителей.</w:t>
      </w:r>
    </w:p>
    <w:p w:rsidR="00000000" w:rsidRDefault="0028694C">
      <w:pPr>
        <w:ind w:firstLine="284"/>
        <w:jc w:val="both"/>
      </w:pPr>
      <w:r>
        <w:lastRenderedPageBreak/>
        <w:t>3.3.6 Расстояние по вертикали от проводов ВЛ при наибольшей стреле провеса должно быть не менее:</w:t>
      </w:r>
    </w:p>
    <w:p w:rsidR="00000000" w:rsidRDefault="0028694C">
      <w:pPr>
        <w:ind w:firstLine="284"/>
        <w:jc w:val="both"/>
      </w:pPr>
      <w:r>
        <w:t>3.3.6.1 До верха гаражей, включая выступающие части над кровлей:</w:t>
      </w:r>
    </w:p>
    <w:p w:rsidR="00000000" w:rsidRDefault="0028694C">
      <w:pPr>
        <w:ind w:firstLine="284"/>
        <w:jc w:val="both"/>
      </w:pPr>
      <w:r>
        <w:t>в нормальном режиме — 4м для ВЛ 35 кВ, 5м для ВЛ 110 и 150 кВ и 6м для ВЛ 220 кВ;</w:t>
      </w:r>
    </w:p>
    <w:p w:rsidR="00000000" w:rsidRDefault="0028694C">
      <w:pPr>
        <w:ind w:firstLine="284"/>
        <w:jc w:val="both"/>
      </w:pPr>
      <w:r>
        <w:t>для провода сечением 150 мм</w:t>
      </w:r>
      <w:r>
        <w:rPr>
          <w:vertAlign w:val="superscript"/>
        </w:rPr>
        <w:t>2</w:t>
      </w:r>
      <w:r>
        <w:t xml:space="preserve"> при обрыве провода в соседнем пролете — 3 м для ВЛ 35 кВ, 4 м для ВЛ 110 и 150 кВ и 5 м</w:t>
      </w:r>
      <w:r>
        <w:t xml:space="preserve"> для ВЛ 220 кВ.</w:t>
      </w:r>
    </w:p>
    <w:p w:rsidR="00000000" w:rsidRDefault="0028694C">
      <w:pPr>
        <w:ind w:firstLine="284"/>
        <w:jc w:val="both"/>
      </w:pPr>
      <w:r>
        <w:t>3.3.6.2 До поверхности земли — приведенного в § 2.5.111 ПУЭ.</w:t>
      </w:r>
    </w:p>
    <w:p w:rsidR="00000000" w:rsidRDefault="0028694C">
      <w:pPr>
        <w:ind w:firstLine="284"/>
        <w:jc w:val="both"/>
      </w:pPr>
      <w:r>
        <w:t>3.4 Металлическая кровля гаражей, расположенных в охранных зонах ВЛ, должна быть заземлена. При неметаллической кровле поверх нее должна быть уложена металлическая сетка и заземлена. Сетка должна быть выполнена из круглой стали или стальной проволоки диаметром не менее 6 мм.</w:t>
      </w:r>
    </w:p>
    <w:p w:rsidR="00000000" w:rsidRDefault="0028694C">
      <w:pPr>
        <w:ind w:firstLine="284"/>
        <w:jc w:val="both"/>
      </w:pPr>
      <w:r>
        <w:t>При напряжении ВЛ 110-220 кВ сечение круглой стали или проволоки должно быть проверено на термическую стойкость с учетом требований § 1.7.77 ПУЭ. Шаг ячеек сет</w:t>
      </w:r>
      <w:r>
        <w:t>ки должен быть не более 1,0х1,0 м. Узлы сетки должны быть соединены с помощью сварки.</w:t>
      </w:r>
    </w:p>
    <w:p w:rsidR="00000000" w:rsidRDefault="0028694C">
      <w:pPr>
        <w:ind w:firstLine="284"/>
        <w:jc w:val="both"/>
      </w:pPr>
      <w:r>
        <w:t>Токоотводы от металлической крыши или металлической сетки должны быть проложены не реже чем через 25 м.</w:t>
      </w:r>
    </w:p>
    <w:p w:rsidR="00000000" w:rsidRDefault="0028694C">
      <w:pPr>
        <w:ind w:firstLine="284"/>
        <w:jc w:val="both"/>
      </w:pPr>
      <w:r>
        <w:t>3.5 Для гаражей, расположенных в охранных зонах ВЛ, должно быть выполнено заземляющее устройство.</w:t>
      </w:r>
    </w:p>
    <w:p w:rsidR="00000000" w:rsidRDefault="0028694C">
      <w:pPr>
        <w:ind w:firstLine="284"/>
        <w:jc w:val="both"/>
      </w:pPr>
      <w:r>
        <w:t>Сопротивление заземляющего устройства должно быть не более 10 Ом. Сопротивление заземляющих устройств гаражей, расположенных в охранной зоне ВЛ до 35 кВ, кроме ВЛ 35 кВ, имеющих защиту от замыканий на землю с действием на от</w:t>
      </w:r>
      <w:r>
        <w:t>ключение, должно удовлетворять также требованиям §§ 1.7.57 и 1.7.58 ПУЭ. При напряжении ВЛ 110-220 кВ заземляющее устройство гаражей должно быть выполнено в виде контура, охватывающего периметр гаражей с внешней стороны, согласно требованиям § 1.7.35 ПУЭ.</w:t>
      </w:r>
    </w:p>
    <w:p w:rsidR="00000000" w:rsidRDefault="0028694C">
      <w:pPr>
        <w:ind w:firstLine="284"/>
        <w:jc w:val="both"/>
      </w:pPr>
      <w:r>
        <w:t>Заземление ограды гаражей и прокладку инженерных коммуникаций через ограду следует выполнять согласно требованиям § 1.7.54 ПУЭ.</w:t>
      </w:r>
    </w:p>
    <w:p w:rsidR="00000000" w:rsidRDefault="0028694C">
      <w:pPr>
        <w:ind w:firstLine="284"/>
        <w:jc w:val="both"/>
      </w:pPr>
      <w:r>
        <w:t xml:space="preserve">Присоединение заземляющего устройства гаражей к заземлителям опор ВЛ и распределительных устройств (РУ) станций и подстанций не </w:t>
      </w:r>
      <w:r>
        <w:t>допускается. Расстояние от заземляющего устройства гаражей до заземлителей опор ВЛ и РУ электрических станций и подстанций должно быть не менее: 5 м для ВЛ и РУ до 35кВ, 10м для ВЛ и РУ 100кВ и выше.</w:t>
      </w:r>
    </w:p>
    <w:p w:rsidR="00000000" w:rsidRDefault="0028694C">
      <w:pPr>
        <w:ind w:firstLine="284"/>
        <w:jc w:val="both"/>
      </w:pPr>
      <w:r>
        <w:t>3.6 Расстояние по горизонтали от опор ВЛ, оттяжек и фундаментов до выступающих частей гаражей должно быть не менее 6,0 м.</w:t>
      </w:r>
    </w:p>
    <w:p w:rsidR="00000000" w:rsidRDefault="0028694C">
      <w:pPr>
        <w:ind w:firstLine="284"/>
        <w:jc w:val="both"/>
      </w:pPr>
      <w:r>
        <w:t>3.7 Помещения гаражей должны, как правило, располагаться поперек ВЛ. Въезды и выезды из гаражей должны выполняться в сторону, противоположную ВЛ.</w:t>
      </w:r>
    </w:p>
    <w:p w:rsidR="00000000" w:rsidRDefault="0028694C">
      <w:pPr>
        <w:ind w:firstLine="284"/>
        <w:jc w:val="both"/>
      </w:pPr>
      <w:r>
        <w:t>3.8 На территории гаражей должен быть обеспе</w:t>
      </w:r>
      <w:r>
        <w:t>чен подъезд к опорам ВЛ, позволяющий применять механизмы для производства монтажных, эксплуатационных и ремонтных работ.</w:t>
      </w:r>
    </w:p>
    <w:p w:rsidR="00000000" w:rsidRDefault="0028694C">
      <w:pPr>
        <w:ind w:firstLine="284"/>
        <w:jc w:val="both"/>
      </w:pPr>
      <w:r>
        <w:t>3.9 В охранных зонах ВЛ запрещается устраивать моечные пункты, пункты окраски, эстакады для ремонта автомобилей.</w:t>
      </w:r>
    </w:p>
    <w:p w:rsidR="00000000" w:rsidRDefault="0028694C">
      <w:pPr>
        <w:ind w:firstLine="284"/>
        <w:jc w:val="both"/>
      </w:pPr>
      <w:r>
        <w:t>3.10 Гаражи должны быть I и II степени огнестойкости. Предел огнестойкости покрытия должен быть не менее 0,5 ч.</w:t>
      </w:r>
    </w:p>
    <w:p w:rsidR="00000000" w:rsidRDefault="0028694C">
      <w:pPr>
        <w:ind w:firstLine="284"/>
        <w:jc w:val="both"/>
      </w:pPr>
      <w:r>
        <w:t>3.11 В гаражах, расположенных в охранных зонах ВЛ, должны быть предусмотрены:</w:t>
      </w:r>
    </w:p>
    <w:p w:rsidR="00000000" w:rsidRDefault="0028694C">
      <w:pPr>
        <w:ind w:firstLine="284"/>
        <w:jc w:val="both"/>
      </w:pPr>
      <w:r>
        <w:t>3.11.1 Автоматическая пожарная сигнализация во всех помещениях. Сигнал выводится в помещ</w:t>
      </w:r>
      <w:r>
        <w:t>ение дежурного по гаражу и на диспетчерский пункт электросетевого предприятия или на питающую подстанцию при наличии на ней круглосуточного дежурства персонала.</w:t>
      </w:r>
    </w:p>
    <w:p w:rsidR="00000000" w:rsidRDefault="0028694C">
      <w:pPr>
        <w:ind w:firstLine="284"/>
        <w:jc w:val="both"/>
      </w:pPr>
      <w:r>
        <w:t>Пункты передачи сигналов могут быть уточнены при конкретном проектировании с учетом местных условий по согласованию с электросетевым предприятием и органами пожарного надзора.</w:t>
      </w:r>
    </w:p>
    <w:p w:rsidR="00000000" w:rsidRDefault="0028694C">
      <w:pPr>
        <w:ind w:firstLine="284"/>
        <w:jc w:val="both"/>
      </w:pPr>
      <w:r>
        <w:t>3.11.2 Телефонная связь с диспетчером электросетевого предприятия или питающей подстанции при наличии на ней круглосуточного дежурства персонала.</w:t>
      </w:r>
    </w:p>
    <w:p w:rsidR="00000000" w:rsidRDefault="0028694C">
      <w:pPr>
        <w:ind w:firstLine="284"/>
        <w:jc w:val="both"/>
      </w:pPr>
      <w:r>
        <w:t>3.11.3 Со стороны подъезда пе</w:t>
      </w:r>
      <w:r>
        <w:t>редвижных средств пожаротушения отводы от заземляющего устройства, распределенные по длине гаража с шагом не более 50 м, для заземления передвижных средств пожаротушения.</w:t>
      </w:r>
    </w:p>
    <w:p w:rsidR="00000000" w:rsidRDefault="0028694C">
      <w:pPr>
        <w:ind w:firstLine="284"/>
        <w:jc w:val="both"/>
      </w:pPr>
      <w:r>
        <w:t>3.11.4 В помещении дежурного — место для хранения диэлектрических бот, диэлектрических перчаток, переносного заземления для передвижных средств пожаротушения, передвижных огнетушителей.</w:t>
      </w:r>
    </w:p>
    <w:p w:rsidR="00000000" w:rsidRDefault="0028694C">
      <w:pPr>
        <w:ind w:firstLine="284"/>
        <w:jc w:val="both"/>
      </w:pPr>
      <w:r>
        <w:t>3.12 На ВЛ, в охранной зоне которой размещены гаражи, должна быть предусмотрена возможность отключения линии из диспетчерского пункта электросетевого предп</w:t>
      </w:r>
      <w:r>
        <w:t>риятия, если питающая подстанция не имеет дежурного персонала.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>4. ЭКСПЛУАТАЦИОННЫЕ МЕРОПРИЯТИЯ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>4.1 Владельцы гаражей должны соблюдать требования действующих Правил охраны электрических сетей напряжением свыше 1000 вольт, настоящей Инструкции, правил пожарной безопасности.</w:t>
      </w:r>
    </w:p>
    <w:p w:rsidR="00000000" w:rsidRDefault="0028694C">
      <w:pPr>
        <w:ind w:firstLine="284"/>
        <w:jc w:val="both"/>
      </w:pPr>
      <w:r>
        <w:t>4.2 Для проведения технического обслуживания и ремонта ВЛ владельцы линий должны иметь право беспрепятственного, круглосуточного доступа на территорию гаражей, расположенных в охранных зонах ВЛ.</w:t>
      </w:r>
    </w:p>
    <w:p w:rsidR="00000000" w:rsidRDefault="0028694C">
      <w:pPr>
        <w:ind w:firstLine="284"/>
        <w:jc w:val="both"/>
      </w:pPr>
      <w:r>
        <w:t>4.3 Владельцы гаражей должны сообщать влад</w:t>
      </w:r>
      <w:r>
        <w:t>ельцу ВЛ о всех случаях повреждения ВЛ.</w:t>
      </w:r>
    </w:p>
    <w:p w:rsidR="00000000" w:rsidRDefault="0028694C">
      <w:pPr>
        <w:ind w:firstLine="284"/>
        <w:jc w:val="both"/>
      </w:pPr>
      <w:r>
        <w:t>4.4 Эксплуатационные испытания заземляющих устройств гаражей и средств защиты должны проводиться в объеме и в сроки, установленные действующими Правилами технической эксплуатации электрических станций и сетей и Правилами применения и испытания средств защиты, используемых в электроустановках.</w:t>
      </w:r>
    </w:p>
    <w:p w:rsidR="00000000" w:rsidRDefault="0028694C">
      <w:pPr>
        <w:ind w:firstLine="284"/>
        <w:jc w:val="both"/>
      </w:pPr>
      <w:r>
        <w:t>4.5 Тушение пожара в гаражах, расположенных в охранных зонах ВЛ, производится пожарными подразделениями по письменному допуску, выдаваемому электросетевым предприятием только пос</w:t>
      </w:r>
      <w:r>
        <w:t>ле отключения линии.</w:t>
      </w:r>
    </w:p>
    <w:p w:rsidR="00000000" w:rsidRDefault="0028694C">
      <w:pPr>
        <w:ind w:firstLine="284"/>
        <w:jc w:val="both"/>
      </w:pPr>
      <w:r>
        <w:t>4.6 Владельцы ВЛ, администрация и владельцы гаражей должны быть ознакомлены под роспись с требованиями настоящей Инструкции и порядком действия пожарных подразделений при тушении пожара.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center"/>
        <w:rPr>
          <w:b/>
        </w:rPr>
      </w:pPr>
      <w:r>
        <w:rPr>
          <w:b/>
        </w:rPr>
        <w:t>ОГЛАВЛЕНИЕ</w:t>
      </w:r>
    </w:p>
    <w:p w:rsidR="00000000" w:rsidRDefault="0028694C">
      <w:pPr>
        <w:ind w:firstLine="284"/>
        <w:jc w:val="both"/>
      </w:pPr>
    </w:p>
    <w:p w:rsidR="00000000" w:rsidRDefault="0028694C">
      <w:pPr>
        <w:ind w:firstLine="284"/>
        <w:jc w:val="both"/>
      </w:pPr>
      <w:r>
        <w:t xml:space="preserve">1. Область применения, определения </w:t>
      </w:r>
    </w:p>
    <w:p w:rsidR="00000000" w:rsidRDefault="0028694C">
      <w:pPr>
        <w:ind w:firstLine="284"/>
        <w:jc w:val="both"/>
      </w:pPr>
      <w:r>
        <w:t xml:space="preserve">2. Указания мер безопасности </w:t>
      </w:r>
    </w:p>
    <w:p w:rsidR="00000000" w:rsidRDefault="0028694C">
      <w:pPr>
        <w:ind w:firstLine="284"/>
        <w:jc w:val="both"/>
      </w:pPr>
      <w:r>
        <w:t>3. Технические требования</w:t>
      </w:r>
    </w:p>
    <w:p w:rsidR="00000000" w:rsidRDefault="0028694C">
      <w:pPr>
        <w:ind w:firstLine="284"/>
        <w:jc w:val="both"/>
      </w:pPr>
      <w:r>
        <w:t xml:space="preserve">4. Эксплуатационные мероприятия </w:t>
      </w:r>
    </w:p>
    <w:p w:rsidR="00000000" w:rsidRDefault="0028694C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94C"/>
    <w:rsid w:val="002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1771</Words>
  <Characters>10096</Characters>
  <Application>Microsoft Office Word</Application>
  <DocSecurity>0</DocSecurity>
  <Lines>84</Lines>
  <Paragraphs>23</Paragraphs>
  <ScaleCrop>false</ScaleCrop>
  <Company>Elcom Ltd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топлива и энергетики Российской Федерации</dc:title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