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E51ACD">
      <w:pPr>
        <w:ind w:firstLine="284"/>
        <w:jc w:val="right"/>
        <w:rPr>
          <w:rFonts w:ascii="Times New Roman" w:hAnsi="Times New Roman"/>
          <w:sz w:val="20"/>
        </w:rPr>
      </w:pPr>
      <w:bookmarkStart w:id="0" w:name="_GoBack"/>
      <w:bookmarkEnd w:id="0"/>
      <w:r>
        <w:rPr>
          <w:rFonts w:ascii="Times New Roman" w:hAnsi="Times New Roman"/>
          <w:sz w:val="20"/>
        </w:rPr>
        <w:t>ПОТ РМ-007-98</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МЕЖОТРАСЛЕВЫЕ ПРАВИЛА</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ПО ОХРАНЕ ТРУДА ПРИ ПОГРУЗОЧНО-РАЗГРУЗОЧНЫХ </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РАБОТАХ И РАЗМЕЩЕНИИ ГРУЗОВ  </w:t>
      </w: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Дата введения 1998-06-01</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СОГЛАСОВАНО Госгортехнадзором России: Письмо от 05 февраля 1998 г. № 12-7/111, Федерацией независимых профсоюзов Рос</w:t>
      </w:r>
      <w:r>
        <w:rPr>
          <w:rFonts w:ascii="Times New Roman" w:hAnsi="Times New Roman"/>
          <w:sz w:val="20"/>
        </w:rPr>
        <w:t>сии: Письмо от 06 января 1998 г. № 109/3</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УТВЕРЖДЕНО постановлением Министерства труда и социального развития Российской Федерации от 20 марта 1998 г. № 16</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Межотраслевые правила по охране труда при погрузочно-разгрузочных работах и размещении грузов (далее - Правила) разработаны по заказу Министерства труда и социального развития Российской Федерации на основе Федерального законодательства о труде и охране труда, стандартов безопасности труда (ССБТ), строительных норм и правил, санитарных правил и норм, Пр</w:t>
      </w:r>
      <w:r>
        <w:rPr>
          <w:rFonts w:ascii="Times New Roman" w:hAnsi="Times New Roman"/>
          <w:sz w:val="20"/>
        </w:rPr>
        <w:t>авил устройства и безопасной эксплуатации грузоподъемных кранов и других нормативных правовых актов по охране и безопасности труда, утвержденных федеральными органами исполнительной власти в установленном порядке, и соответствуют требованиям постановления Минтруда России от 01.07.93 г. № 129.</w:t>
      </w:r>
    </w:p>
    <w:p w:rsidR="00000000" w:rsidRDefault="00E51ACD">
      <w:pPr>
        <w:ind w:firstLine="284"/>
        <w:jc w:val="both"/>
        <w:rPr>
          <w:rFonts w:ascii="Times New Roman" w:hAnsi="Times New Roman"/>
          <w:sz w:val="20"/>
        </w:rPr>
      </w:pPr>
      <w:r>
        <w:rPr>
          <w:rFonts w:ascii="Times New Roman" w:hAnsi="Times New Roman"/>
          <w:sz w:val="20"/>
        </w:rPr>
        <w:t>Стандарты, положения и инструкции предприятий по охране и безопасности труда при погрузочно-разгрузочных работах подлежат приведению в соответствие с требованиями настоящих Правил.</w:t>
      </w:r>
    </w:p>
    <w:p w:rsidR="00000000" w:rsidRDefault="00E51ACD">
      <w:pPr>
        <w:ind w:firstLine="284"/>
        <w:jc w:val="both"/>
        <w:rPr>
          <w:rFonts w:ascii="Times New Roman" w:hAnsi="Times New Roman"/>
          <w:sz w:val="20"/>
        </w:rPr>
      </w:pPr>
      <w:r>
        <w:rPr>
          <w:rFonts w:ascii="Times New Roman" w:hAnsi="Times New Roman"/>
          <w:sz w:val="20"/>
        </w:rPr>
        <w:t>Требования настоящих Правил устанавли</w:t>
      </w:r>
      <w:r>
        <w:rPr>
          <w:rFonts w:ascii="Times New Roman" w:hAnsi="Times New Roman"/>
          <w:sz w:val="20"/>
        </w:rPr>
        <w:t>вают минимально допустимый уровень безопасности труда и являются обязательными для предприятий, учреждений и организаций независимо от формы собственности, сферы хозяйственной деятельности и ведомственной принадлежности.</w:t>
      </w:r>
    </w:p>
    <w:p w:rsidR="00000000" w:rsidRDefault="00E51ACD">
      <w:pPr>
        <w:ind w:firstLine="284"/>
        <w:jc w:val="both"/>
        <w:rPr>
          <w:rFonts w:ascii="Times New Roman" w:hAnsi="Times New Roman"/>
          <w:sz w:val="20"/>
        </w:rPr>
      </w:pPr>
      <w:r>
        <w:rPr>
          <w:rFonts w:ascii="Times New Roman" w:hAnsi="Times New Roman"/>
          <w:sz w:val="20"/>
        </w:rPr>
        <w:t>Правила разработаны Инженерным Центром обеспечения безопасности в промышленности.</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1. ОБЩИЕ ТРЕБОВАНИЯ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1.1. В Правилах предусмотрены единые требования безопасности при производстве погрузочно-разгрузочных работ и размещении грузов для предприятий, учреждений и организаций (далее - органи</w:t>
      </w:r>
      <w:r>
        <w:rPr>
          <w:rFonts w:ascii="Times New Roman" w:hAnsi="Times New Roman"/>
          <w:sz w:val="20"/>
        </w:rPr>
        <w:t>заций) всех сфер хозяйственной деятельности, форм собственности и организационно-правовых форм, а также для физических лиц, занимающихся указанными видами работ в порядке предпринимательской деятельности.</w:t>
      </w:r>
    </w:p>
    <w:p w:rsidR="00000000" w:rsidRDefault="00E51ACD">
      <w:pPr>
        <w:ind w:firstLine="284"/>
        <w:jc w:val="both"/>
        <w:rPr>
          <w:rFonts w:ascii="Times New Roman" w:hAnsi="Times New Roman"/>
          <w:sz w:val="20"/>
        </w:rPr>
      </w:pPr>
      <w:r>
        <w:rPr>
          <w:rFonts w:ascii="Times New Roman" w:hAnsi="Times New Roman"/>
          <w:sz w:val="20"/>
        </w:rPr>
        <w:t>1.2. Правила действуют на всей территории Российской Федерации и должны учитываться при строительстве новых, реконструкции и техническом перевооружении действующих организаций, цехов, производств, при разработке и эксплуатации оборудования, разработке и применении технологических процессов.</w:t>
      </w:r>
    </w:p>
    <w:p w:rsidR="00000000" w:rsidRDefault="00E51ACD">
      <w:pPr>
        <w:ind w:firstLine="284"/>
        <w:jc w:val="both"/>
        <w:rPr>
          <w:rFonts w:ascii="Times New Roman" w:hAnsi="Times New Roman"/>
          <w:sz w:val="20"/>
        </w:rPr>
      </w:pPr>
      <w:r>
        <w:rPr>
          <w:rFonts w:ascii="Times New Roman" w:hAnsi="Times New Roman"/>
          <w:sz w:val="20"/>
        </w:rPr>
        <w:t>1.3. Выполнение</w:t>
      </w:r>
      <w:r>
        <w:rPr>
          <w:rFonts w:ascii="Times New Roman" w:hAnsi="Times New Roman"/>
          <w:sz w:val="20"/>
        </w:rPr>
        <w:t xml:space="preserve"> отдельных требований Правил, связанных со значительными капитальными затратами, по срокам их реализации, а также для сферы малого бизнеса и предпринимательства могут быть решены в отдельном порядке по согласованию с органом исполнительной власти по труду субъекта Российской Федерации, органами государственного надзора и контроля по вопросам, входящим в их компетенцию.</w:t>
      </w:r>
    </w:p>
    <w:p w:rsidR="00000000" w:rsidRDefault="00E51ACD">
      <w:pPr>
        <w:ind w:firstLine="284"/>
        <w:jc w:val="both"/>
        <w:rPr>
          <w:rFonts w:ascii="Times New Roman" w:hAnsi="Times New Roman"/>
          <w:sz w:val="20"/>
        </w:rPr>
      </w:pPr>
      <w:r>
        <w:rPr>
          <w:rFonts w:ascii="Times New Roman" w:hAnsi="Times New Roman"/>
          <w:sz w:val="20"/>
        </w:rPr>
        <w:t>1.4. Погрузочно-разгрузочные работы должны выполняться в соответствии с требованиями Правил устройства и безопасной эксплуатации грузоподъем</w:t>
      </w:r>
      <w:r>
        <w:rPr>
          <w:rFonts w:ascii="Times New Roman" w:hAnsi="Times New Roman"/>
          <w:sz w:val="20"/>
        </w:rPr>
        <w:t>ных кранов и других нормативных правовых актов и нормативных технических документов, принятых в установленном порядке, соблюдение которых обеспечивает безопасность работ.</w:t>
      </w:r>
    </w:p>
    <w:p w:rsidR="00000000" w:rsidRDefault="00E51ACD">
      <w:pPr>
        <w:ind w:firstLine="284"/>
        <w:jc w:val="both"/>
        <w:rPr>
          <w:rFonts w:ascii="Times New Roman" w:hAnsi="Times New Roman"/>
          <w:sz w:val="20"/>
        </w:rPr>
      </w:pPr>
      <w:r>
        <w:rPr>
          <w:rFonts w:ascii="Times New Roman" w:hAnsi="Times New Roman"/>
          <w:sz w:val="20"/>
        </w:rPr>
        <w:t>При использовании стационарно установленных грузоподъемных механизмов и другого производственного оборудования, при работах с опасными веществами, расплавленными металлами и сплавами, определенными Федеральным законом № 116-ФЗ от 21.07.97 г. как опасные производственные объекты, должны выполняться, кроме того, требования промышленной безоп</w:t>
      </w:r>
      <w:r>
        <w:rPr>
          <w:rFonts w:ascii="Times New Roman" w:hAnsi="Times New Roman"/>
          <w:sz w:val="20"/>
        </w:rPr>
        <w:t>асности, определенные этим законом:</w:t>
      </w:r>
    </w:p>
    <w:p w:rsidR="00000000" w:rsidRDefault="00E51ACD">
      <w:pPr>
        <w:ind w:firstLine="284"/>
        <w:jc w:val="both"/>
        <w:rPr>
          <w:rFonts w:ascii="Times New Roman" w:hAnsi="Times New Roman"/>
          <w:sz w:val="20"/>
        </w:rPr>
      </w:pPr>
      <w:r>
        <w:rPr>
          <w:rFonts w:ascii="Times New Roman" w:hAnsi="Times New Roman"/>
          <w:sz w:val="20"/>
        </w:rPr>
        <w:t xml:space="preserve">1.4.1. Производственная деятельность должна осуществляться на основании </w:t>
      </w:r>
      <w:r>
        <w:rPr>
          <w:rFonts w:ascii="Times New Roman" w:hAnsi="Times New Roman"/>
          <w:sz w:val="20"/>
        </w:rPr>
        <w:lastRenderedPageBreak/>
        <w:t>соответствующих лицензий и быть оформлена договором страхования риска ответственности за причинение вреда;</w:t>
      </w:r>
    </w:p>
    <w:p w:rsidR="00000000" w:rsidRDefault="00E51ACD">
      <w:pPr>
        <w:ind w:firstLine="284"/>
        <w:jc w:val="both"/>
        <w:rPr>
          <w:rFonts w:ascii="Times New Roman" w:hAnsi="Times New Roman"/>
          <w:sz w:val="20"/>
        </w:rPr>
      </w:pPr>
      <w:r>
        <w:rPr>
          <w:rFonts w:ascii="Times New Roman" w:hAnsi="Times New Roman"/>
          <w:sz w:val="20"/>
        </w:rPr>
        <w:t>1.4.2. Применяемые на опасном производственном объекте грузоподъемные машины и другое производственное оборудование по перечню, определяемому Правительством Российской Федерации, должны иметь сертификат на соответствие требованиям промышленной безопасности;</w:t>
      </w:r>
    </w:p>
    <w:p w:rsidR="00000000" w:rsidRDefault="00E51ACD">
      <w:pPr>
        <w:ind w:firstLine="284"/>
        <w:jc w:val="both"/>
        <w:rPr>
          <w:rFonts w:ascii="Times New Roman" w:hAnsi="Times New Roman"/>
          <w:sz w:val="20"/>
        </w:rPr>
      </w:pPr>
      <w:r>
        <w:rPr>
          <w:rFonts w:ascii="Times New Roman" w:hAnsi="Times New Roman"/>
          <w:sz w:val="20"/>
        </w:rPr>
        <w:t>1.4.3. Работники, занятые на выполнении</w:t>
      </w:r>
      <w:r>
        <w:rPr>
          <w:rFonts w:ascii="Times New Roman" w:hAnsi="Times New Roman"/>
          <w:sz w:val="20"/>
        </w:rPr>
        <w:t xml:space="preserve"> работ на опасном производственном объекте, должны обладать соответствующей квалификацией, быть аттестованными в области промышленной безопасности, не иметь медицинских противопоказаний к указанной работе и быть допущены к выполнению работ в установленном порядке;</w:t>
      </w:r>
    </w:p>
    <w:p w:rsidR="00000000" w:rsidRDefault="00E51ACD">
      <w:pPr>
        <w:ind w:firstLine="284"/>
        <w:jc w:val="both"/>
        <w:rPr>
          <w:rFonts w:ascii="Times New Roman" w:hAnsi="Times New Roman"/>
          <w:sz w:val="20"/>
        </w:rPr>
      </w:pPr>
      <w:r>
        <w:rPr>
          <w:rFonts w:ascii="Times New Roman" w:hAnsi="Times New Roman"/>
          <w:sz w:val="20"/>
        </w:rPr>
        <w:t>1.4.4. Организация работ должна обеспечивать безопасное производство работ, надлежащий контроль за соблюдением требований промышленной безопасности, локализацию и ликвидацию последствий аварий и инцидентов на опасном производственном объекте в слу</w:t>
      </w:r>
      <w:r>
        <w:rPr>
          <w:rFonts w:ascii="Times New Roman" w:hAnsi="Times New Roman"/>
          <w:sz w:val="20"/>
        </w:rPr>
        <w:t>чае их возникновения и определять порядок технического расследования их причин, разработки и реализации мероприятий по их предупреждению и профилактике;</w:t>
      </w:r>
    </w:p>
    <w:p w:rsidR="00000000" w:rsidRDefault="00E51ACD">
      <w:pPr>
        <w:ind w:firstLine="284"/>
        <w:jc w:val="both"/>
        <w:rPr>
          <w:rFonts w:ascii="Times New Roman" w:hAnsi="Times New Roman"/>
          <w:sz w:val="20"/>
        </w:rPr>
      </w:pPr>
      <w:r>
        <w:rPr>
          <w:rFonts w:ascii="Times New Roman" w:hAnsi="Times New Roman"/>
          <w:sz w:val="20"/>
        </w:rPr>
        <w:t>1.4.5. Организации, обращающиеся с опасными веществами в количествах, указанных в приложении 2 Федерального закона № 116-ФЗ от 21.07.97, должны оформить декларацию промышленной безопасности.</w:t>
      </w:r>
    </w:p>
    <w:p w:rsidR="00000000" w:rsidRDefault="00E51ACD">
      <w:pPr>
        <w:ind w:firstLine="284"/>
        <w:jc w:val="both"/>
        <w:rPr>
          <w:rFonts w:ascii="Times New Roman" w:hAnsi="Times New Roman"/>
          <w:sz w:val="20"/>
        </w:rPr>
      </w:pPr>
      <w:r>
        <w:rPr>
          <w:rFonts w:ascii="Times New Roman" w:hAnsi="Times New Roman"/>
          <w:sz w:val="20"/>
        </w:rPr>
        <w:t>1.5. В Правилах содержатся основные требования по охране труда при погрузочно-разгрузочных работах и складирования грузов, на основе которых с учетом конкретных условий</w:t>
      </w:r>
      <w:r>
        <w:rPr>
          <w:rFonts w:ascii="Times New Roman" w:hAnsi="Times New Roman"/>
          <w:sz w:val="20"/>
        </w:rPr>
        <w:t xml:space="preserve"> и в соответствии с перечнем в организации должны быть разработаны или приведены в соответствие с ними положения и инструкции по охране труда по профессиям и видам работ, при этом:</w:t>
      </w:r>
    </w:p>
    <w:p w:rsidR="00000000" w:rsidRDefault="00E51ACD">
      <w:pPr>
        <w:ind w:firstLine="284"/>
        <w:jc w:val="both"/>
        <w:rPr>
          <w:rFonts w:ascii="Times New Roman" w:hAnsi="Times New Roman"/>
          <w:sz w:val="20"/>
        </w:rPr>
      </w:pPr>
      <w:r>
        <w:rPr>
          <w:rFonts w:ascii="Times New Roman" w:hAnsi="Times New Roman"/>
          <w:sz w:val="20"/>
        </w:rPr>
        <w:t>1.5.1. Перечень инструкций должен быть составлен службой охраны труда при участии руководителей подразделений, служб главных специалистов, организации труда и заработной платы, утвержден руководителем организации и разослан структурным подразделениям;</w:t>
      </w:r>
    </w:p>
    <w:p w:rsidR="00000000" w:rsidRDefault="00E51ACD">
      <w:pPr>
        <w:ind w:firstLine="284"/>
        <w:jc w:val="both"/>
        <w:rPr>
          <w:rFonts w:ascii="Times New Roman" w:hAnsi="Times New Roman"/>
          <w:sz w:val="20"/>
        </w:rPr>
      </w:pPr>
      <w:r>
        <w:rPr>
          <w:rFonts w:ascii="Times New Roman" w:hAnsi="Times New Roman"/>
          <w:sz w:val="20"/>
        </w:rPr>
        <w:t>1.5.2. Разработка инструкций должна осуществляться руководителями цехов, лабора</w:t>
      </w:r>
      <w:r>
        <w:rPr>
          <w:rFonts w:ascii="Times New Roman" w:hAnsi="Times New Roman"/>
          <w:sz w:val="20"/>
        </w:rPr>
        <w:t>торий, отделов и других структурных подразделений организации.</w:t>
      </w:r>
    </w:p>
    <w:p w:rsidR="00000000" w:rsidRDefault="00E51ACD">
      <w:pPr>
        <w:ind w:firstLine="284"/>
        <w:jc w:val="both"/>
        <w:rPr>
          <w:rFonts w:ascii="Times New Roman" w:hAnsi="Times New Roman"/>
          <w:sz w:val="20"/>
        </w:rPr>
      </w:pPr>
      <w:r>
        <w:rPr>
          <w:rFonts w:ascii="Times New Roman" w:hAnsi="Times New Roman"/>
          <w:sz w:val="20"/>
        </w:rPr>
        <w:t>Разработка инструкций должна быть организована приказом, распоряжением руководителя организации;</w:t>
      </w:r>
    </w:p>
    <w:p w:rsidR="00000000" w:rsidRDefault="00E51ACD">
      <w:pPr>
        <w:ind w:firstLine="284"/>
        <w:jc w:val="both"/>
        <w:rPr>
          <w:rFonts w:ascii="Times New Roman" w:hAnsi="Times New Roman"/>
          <w:sz w:val="20"/>
        </w:rPr>
      </w:pPr>
      <w:r>
        <w:rPr>
          <w:rFonts w:ascii="Times New Roman" w:hAnsi="Times New Roman"/>
          <w:sz w:val="20"/>
        </w:rPr>
        <w:t>1.5.3. Утверждение инструкций должно производиться руководителем организации после согласования с соответствующим профсоюзным органом или иными уполномоченными работниками представительными органами и службой охраны труда, а в необходимых случаях и с другими заинтересованными службами.</w:t>
      </w:r>
    </w:p>
    <w:p w:rsidR="00000000" w:rsidRDefault="00E51ACD">
      <w:pPr>
        <w:ind w:firstLine="284"/>
        <w:jc w:val="both"/>
        <w:rPr>
          <w:rFonts w:ascii="Times New Roman" w:hAnsi="Times New Roman"/>
          <w:sz w:val="20"/>
        </w:rPr>
      </w:pPr>
      <w:r>
        <w:rPr>
          <w:rFonts w:ascii="Times New Roman" w:hAnsi="Times New Roman"/>
          <w:sz w:val="20"/>
        </w:rPr>
        <w:t xml:space="preserve">1.6. Инструкции по охране труда должны выдаваться работникам или </w:t>
      </w:r>
      <w:r>
        <w:rPr>
          <w:rFonts w:ascii="Times New Roman" w:hAnsi="Times New Roman"/>
          <w:sz w:val="20"/>
        </w:rPr>
        <w:t>находиться на рабочих местах, или других известных и доступных местах их организованного хранения.</w:t>
      </w:r>
    </w:p>
    <w:p w:rsidR="00000000" w:rsidRDefault="00E51ACD">
      <w:pPr>
        <w:ind w:firstLine="284"/>
        <w:jc w:val="both"/>
        <w:rPr>
          <w:rFonts w:ascii="Times New Roman" w:hAnsi="Times New Roman"/>
          <w:sz w:val="20"/>
        </w:rPr>
      </w:pPr>
      <w:r>
        <w:rPr>
          <w:rFonts w:ascii="Times New Roman" w:hAnsi="Times New Roman"/>
          <w:sz w:val="20"/>
        </w:rPr>
        <w:t>1.7. Пересмотр инструкций должен производиться не реже одного раза в пять лет и в случаях изменения технологии, оборудования, инструментов и др. Для работ с повышенной опасностью пересмотр инструкций должен производиться не реже одного раза в три года.</w:t>
      </w:r>
    </w:p>
    <w:p w:rsidR="00000000" w:rsidRDefault="00E51ACD">
      <w:pPr>
        <w:ind w:firstLine="284"/>
        <w:jc w:val="both"/>
        <w:rPr>
          <w:rFonts w:ascii="Times New Roman" w:hAnsi="Times New Roman"/>
          <w:sz w:val="20"/>
        </w:rPr>
      </w:pPr>
      <w:r>
        <w:rPr>
          <w:rFonts w:ascii="Times New Roman" w:hAnsi="Times New Roman"/>
          <w:sz w:val="20"/>
        </w:rPr>
        <w:t>1.8. У руководителя структурного подразделения, начальника участка, мастера, прораба должен быть в наличии комплект инструкций для работников по всем профессиям</w:t>
      </w:r>
      <w:r>
        <w:rPr>
          <w:rFonts w:ascii="Times New Roman" w:hAnsi="Times New Roman"/>
          <w:sz w:val="20"/>
        </w:rPr>
        <w:t xml:space="preserve"> и видам работ.</w:t>
      </w:r>
    </w:p>
    <w:p w:rsidR="00000000" w:rsidRDefault="00E51ACD">
      <w:pPr>
        <w:ind w:firstLine="284"/>
        <w:jc w:val="both"/>
        <w:rPr>
          <w:rFonts w:ascii="Times New Roman" w:hAnsi="Times New Roman"/>
          <w:sz w:val="20"/>
        </w:rPr>
      </w:pPr>
      <w:r>
        <w:rPr>
          <w:rFonts w:ascii="Times New Roman" w:hAnsi="Times New Roman"/>
          <w:sz w:val="20"/>
        </w:rPr>
        <w:t>1.9. Требования и нормы, установленные в стандартах организации, в инструкциях по охране труда или другой нормативной документации, (включая конструкторскую, технологическую и др.), должны соответствовать требованиям настоящих Правил, стандартов ССБТ, стандартов и технических условий на сырье, материалы, продукцию и т.д.</w:t>
      </w:r>
    </w:p>
    <w:p w:rsidR="00000000" w:rsidRDefault="00E51ACD">
      <w:pPr>
        <w:ind w:firstLine="284"/>
        <w:jc w:val="both"/>
        <w:rPr>
          <w:rFonts w:ascii="Times New Roman" w:hAnsi="Times New Roman"/>
          <w:sz w:val="20"/>
        </w:rPr>
      </w:pPr>
      <w:r>
        <w:rPr>
          <w:rFonts w:ascii="Times New Roman" w:hAnsi="Times New Roman"/>
          <w:sz w:val="20"/>
        </w:rPr>
        <w:t>1.10. Ответственность за организацию погрузочно-разгрузочных работ в организации должна быть возложена приказом на специалиста, организующего эти работы.</w:t>
      </w:r>
    </w:p>
    <w:p w:rsidR="00000000" w:rsidRDefault="00E51ACD">
      <w:pPr>
        <w:ind w:firstLine="284"/>
        <w:jc w:val="both"/>
        <w:rPr>
          <w:rFonts w:ascii="Times New Roman" w:hAnsi="Times New Roman"/>
          <w:sz w:val="20"/>
        </w:rPr>
      </w:pPr>
      <w:r>
        <w:rPr>
          <w:rFonts w:ascii="Times New Roman" w:hAnsi="Times New Roman"/>
          <w:sz w:val="20"/>
        </w:rPr>
        <w:t>На время отпуска, к</w:t>
      </w:r>
      <w:r>
        <w:rPr>
          <w:rFonts w:ascii="Times New Roman" w:hAnsi="Times New Roman"/>
          <w:sz w:val="20"/>
        </w:rPr>
        <w:t>омандировки и в других случаях отсутствия ответственного лица выполнение его обязанностей должно быть возложено приказом на работника, замещающего его по должности.</w:t>
      </w:r>
    </w:p>
    <w:p w:rsidR="00000000" w:rsidRDefault="00E51ACD">
      <w:pPr>
        <w:ind w:firstLine="284"/>
        <w:jc w:val="both"/>
        <w:rPr>
          <w:rFonts w:ascii="Times New Roman" w:hAnsi="Times New Roman"/>
          <w:sz w:val="20"/>
        </w:rPr>
      </w:pPr>
      <w:r>
        <w:rPr>
          <w:rFonts w:ascii="Times New Roman" w:hAnsi="Times New Roman"/>
          <w:sz w:val="20"/>
        </w:rPr>
        <w:t>1.11. Крановщики и их помощники, стропальщики должны руководствоваться производственными инструкциями, разработанными на основе типовых инструкций по этим профессиям, утвержденным Госгортехнадзором России, а для кранов мостового типа, оснащенных радиоэлектронными средствами дистанционного управления - на основе типовых инструкций специализирован</w:t>
      </w:r>
      <w:r>
        <w:rPr>
          <w:rFonts w:ascii="Times New Roman" w:hAnsi="Times New Roman"/>
          <w:sz w:val="20"/>
        </w:rPr>
        <w:t>ных организаций, согласованных Госгортехнадзором России.</w:t>
      </w:r>
    </w:p>
    <w:p w:rsidR="00000000" w:rsidRDefault="00E51ACD">
      <w:pPr>
        <w:ind w:firstLine="284"/>
        <w:jc w:val="both"/>
        <w:rPr>
          <w:rFonts w:ascii="Times New Roman" w:hAnsi="Times New Roman"/>
          <w:sz w:val="20"/>
        </w:rPr>
      </w:pPr>
      <w:r>
        <w:rPr>
          <w:rFonts w:ascii="Times New Roman" w:hAnsi="Times New Roman"/>
          <w:sz w:val="20"/>
        </w:rPr>
        <w:t xml:space="preserve">1.12. Руководители, специалисты, обеспечивающие содержание грузоподъемных машин в исправном состоянии и их безопасную эксплуатацию, и работники, ответственные за безопасное производство работ кранами, должны руководствоваться инструкциями, разработанными на </w:t>
      </w:r>
      <w:r>
        <w:rPr>
          <w:rFonts w:ascii="Times New Roman" w:hAnsi="Times New Roman"/>
          <w:sz w:val="20"/>
        </w:rPr>
        <w:lastRenderedPageBreak/>
        <w:t>основе Правил устройства и безопасной эксплуатации грузоподъемных кранов, подъемников (вышек) и других правил Госгортехнадзора России и типовых инструкций, утвержденных Госгортехнадзором России.</w:t>
      </w:r>
    </w:p>
    <w:p w:rsidR="00000000" w:rsidRDefault="00E51ACD">
      <w:pPr>
        <w:ind w:firstLine="284"/>
        <w:jc w:val="both"/>
        <w:rPr>
          <w:rFonts w:ascii="Times New Roman" w:hAnsi="Times New Roman"/>
          <w:sz w:val="20"/>
        </w:rPr>
      </w:pPr>
      <w:r>
        <w:rPr>
          <w:rFonts w:ascii="Times New Roman" w:hAnsi="Times New Roman"/>
          <w:sz w:val="20"/>
        </w:rPr>
        <w:t>1.</w:t>
      </w:r>
      <w:r>
        <w:rPr>
          <w:rFonts w:ascii="Times New Roman" w:hAnsi="Times New Roman"/>
          <w:sz w:val="20"/>
        </w:rPr>
        <w:t>13. Работники, занятые на ремонте и обслуживании грузоподъемных машин, должны руководствоваться производственными инструкциями, разработанными в соответствии с требованиями Правил устройства и безопасной эксплуатации грузоподъемных кранов, Правил эксплуатации электроустановок потребителей, Правил техники безопасности при эксплуатации электроустановок потребителей и настоящих Правил.</w:t>
      </w:r>
    </w:p>
    <w:p w:rsidR="00000000" w:rsidRDefault="00E51ACD">
      <w:pPr>
        <w:ind w:firstLine="284"/>
        <w:jc w:val="both"/>
        <w:rPr>
          <w:rFonts w:ascii="Times New Roman" w:hAnsi="Times New Roman"/>
          <w:sz w:val="20"/>
        </w:rPr>
      </w:pPr>
      <w:r>
        <w:rPr>
          <w:rFonts w:ascii="Times New Roman" w:hAnsi="Times New Roman"/>
          <w:sz w:val="20"/>
        </w:rPr>
        <w:t>1.14. Лицо, руководящее производством погрузочно-разгрузочных работ, обязано:</w:t>
      </w:r>
    </w:p>
    <w:p w:rsidR="00000000" w:rsidRDefault="00E51ACD">
      <w:pPr>
        <w:ind w:firstLine="284"/>
        <w:jc w:val="both"/>
        <w:rPr>
          <w:rFonts w:ascii="Times New Roman" w:hAnsi="Times New Roman"/>
          <w:sz w:val="20"/>
        </w:rPr>
      </w:pPr>
      <w:r>
        <w:rPr>
          <w:rFonts w:ascii="Times New Roman" w:hAnsi="Times New Roman"/>
          <w:sz w:val="20"/>
        </w:rPr>
        <w:t xml:space="preserve">перед началом работы обеспечить охранную зону в </w:t>
      </w:r>
      <w:r>
        <w:rPr>
          <w:rFonts w:ascii="Times New Roman" w:hAnsi="Times New Roman"/>
          <w:sz w:val="20"/>
        </w:rPr>
        <w:t>местах производства работ, проверить внешним осмотром исправность грузоподъемных механизмов, такелажного и другого погрузочно-разгрузочного инвентаря. Работа на неисправных механизмах и неисправным инвентарем запрещается;</w:t>
      </w:r>
    </w:p>
    <w:p w:rsidR="00000000" w:rsidRDefault="00E51ACD">
      <w:pPr>
        <w:ind w:firstLine="284"/>
        <w:jc w:val="both"/>
        <w:rPr>
          <w:rFonts w:ascii="Times New Roman" w:hAnsi="Times New Roman"/>
          <w:sz w:val="20"/>
        </w:rPr>
      </w:pPr>
      <w:r>
        <w:rPr>
          <w:rFonts w:ascii="Times New Roman" w:hAnsi="Times New Roman"/>
          <w:sz w:val="20"/>
        </w:rPr>
        <w:t>проверить у работников, осуществляющих работы, наличие соответствующих удостоверений и других документов на право производства этих работ;</w:t>
      </w:r>
    </w:p>
    <w:p w:rsidR="00000000" w:rsidRDefault="00E51ACD">
      <w:pPr>
        <w:ind w:firstLine="284"/>
        <w:jc w:val="both"/>
        <w:rPr>
          <w:rFonts w:ascii="Times New Roman" w:hAnsi="Times New Roman"/>
          <w:sz w:val="20"/>
        </w:rPr>
      </w:pPr>
      <w:r>
        <w:rPr>
          <w:rFonts w:ascii="Times New Roman" w:hAnsi="Times New Roman"/>
          <w:sz w:val="20"/>
        </w:rPr>
        <w:t>следить за тем, чтобы выбор способов погрузки, разгрузки, перемещения грузов соответствовал требованиям безопасного производства работ;</w:t>
      </w:r>
    </w:p>
    <w:p w:rsidR="00000000" w:rsidRDefault="00E51ACD">
      <w:pPr>
        <w:ind w:firstLine="284"/>
        <w:jc w:val="both"/>
        <w:rPr>
          <w:rFonts w:ascii="Times New Roman" w:hAnsi="Times New Roman"/>
          <w:sz w:val="20"/>
        </w:rPr>
      </w:pPr>
      <w:r>
        <w:rPr>
          <w:rFonts w:ascii="Times New Roman" w:hAnsi="Times New Roman"/>
          <w:sz w:val="20"/>
        </w:rPr>
        <w:t>при возникновен</w:t>
      </w:r>
      <w:r>
        <w:rPr>
          <w:rFonts w:ascii="Times New Roman" w:hAnsi="Times New Roman"/>
          <w:sz w:val="20"/>
        </w:rPr>
        <w:t>ии аварийных ситуаций или опасности травмирования работников немедленно прекратить работы и принять меры для устранения опасности.</w:t>
      </w:r>
    </w:p>
    <w:p w:rsidR="00000000" w:rsidRDefault="00E51ACD">
      <w:pPr>
        <w:ind w:firstLine="284"/>
        <w:jc w:val="both"/>
        <w:rPr>
          <w:rFonts w:ascii="Times New Roman" w:hAnsi="Times New Roman"/>
          <w:sz w:val="20"/>
        </w:rPr>
      </w:pPr>
      <w:r>
        <w:rPr>
          <w:rFonts w:ascii="Times New Roman" w:hAnsi="Times New Roman"/>
          <w:sz w:val="20"/>
        </w:rPr>
        <w:t>1.15. При пересмотре правил, стандартов и других нормативных актов, на которые в Правилах сделаны ссылки, следует руководствоваться уточненными редакциями этих документов.</w:t>
      </w:r>
    </w:p>
    <w:p w:rsidR="00000000" w:rsidRDefault="00E51ACD">
      <w:pPr>
        <w:ind w:firstLine="284"/>
        <w:jc w:val="both"/>
        <w:rPr>
          <w:rFonts w:ascii="Times New Roman" w:hAnsi="Times New Roman"/>
          <w:sz w:val="20"/>
        </w:rPr>
      </w:pPr>
      <w:r>
        <w:rPr>
          <w:rFonts w:ascii="Times New Roman" w:hAnsi="Times New Roman"/>
          <w:sz w:val="20"/>
        </w:rPr>
        <w:t>1.16. Организация контроля за выполнением требований Правил возлагается на работодателя, контроль за их выполнением - непосредственно на руководителей структурных подразделений (служб) организации.</w:t>
      </w:r>
    </w:p>
    <w:p w:rsidR="00000000" w:rsidRDefault="00E51ACD">
      <w:pPr>
        <w:ind w:firstLine="284"/>
        <w:jc w:val="both"/>
        <w:rPr>
          <w:rFonts w:ascii="Times New Roman" w:hAnsi="Times New Roman"/>
          <w:sz w:val="20"/>
        </w:rPr>
      </w:pPr>
      <w:r>
        <w:rPr>
          <w:rFonts w:ascii="Times New Roman" w:hAnsi="Times New Roman"/>
          <w:sz w:val="20"/>
        </w:rPr>
        <w:t xml:space="preserve">Выполнение </w:t>
      </w:r>
      <w:r>
        <w:rPr>
          <w:rFonts w:ascii="Times New Roman" w:hAnsi="Times New Roman"/>
          <w:sz w:val="20"/>
        </w:rPr>
        <w:t>требований инструкций следует проверять при осуществлении всех видов контроля.</w:t>
      </w:r>
    </w:p>
    <w:p w:rsidR="00000000" w:rsidRDefault="00E51ACD">
      <w:pPr>
        <w:ind w:firstLine="284"/>
        <w:jc w:val="both"/>
        <w:rPr>
          <w:rFonts w:ascii="Times New Roman" w:hAnsi="Times New Roman"/>
          <w:sz w:val="20"/>
        </w:rPr>
      </w:pPr>
      <w:r>
        <w:rPr>
          <w:rFonts w:ascii="Times New Roman" w:hAnsi="Times New Roman"/>
          <w:sz w:val="20"/>
        </w:rPr>
        <w:t>1.17. Служба охраны труда организации должна осуществлять постоянный контроль за своевременной разработкой, проверкой и пересмотром инструкций по охране труда, оказывать разработчикам (подразделениям) методическую и организационную помощь и содействие.</w:t>
      </w:r>
    </w:p>
    <w:p w:rsidR="00000000" w:rsidRDefault="00E51ACD">
      <w:pPr>
        <w:ind w:firstLine="284"/>
        <w:jc w:val="both"/>
        <w:rPr>
          <w:rFonts w:ascii="Times New Roman" w:hAnsi="Times New Roman"/>
          <w:sz w:val="20"/>
        </w:rPr>
      </w:pPr>
      <w:r>
        <w:rPr>
          <w:rFonts w:ascii="Times New Roman" w:hAnsi="Times New Roman"/>
          <w:sz w:val="20"/>
        </w:rPr>
        <w:t>1.18. Основными опасными и вредными производственными факторами, определяемыми по ГОСТ 12.0.003, при погрузочно-разгрузочных работах и при складировании грузов являются:</w:t>
      </w:r>
    </w:p>
    <w:p w:rsidR="00000000" w:rsidRDefault="00E51ACD">
      <w:pPr>
        <w:ind w:firstLine="284"/>
        <w:jc w:val="both"/>
        <w:rPr>
          <w:rFonts w:ascii="Times New Roman" w:hAnsi="Times New Roman"/>
          <w:sz w:val="20"/>
        </w:rPr>
      </w:pPr>
      <w:r>
        <w:rPr>
          <w:rFonts w:ascii="Times New Roman" w:hAnsi="Times New Roman"/>
          <w:sz w:val="20"/>
        </w:rPr>
        <w:t>загазованн</w:t>
      </w:r>
      <w:r>
        <w:rPr>
          <w:rFonts w:ascii="Times New Roman" w:hAnsi="Times New Roman"/>
          <w:sz w:val="20"/>
        </w:rPr>
        <w:t>ость и запыленность воздуха рабочей зоны;</w:t>
      </w:r>
    </w:p>
    <w:p w:rsidR="00000000" w:rsidRDefault="00E51ACD">
      <w:pPr>
        <w:ind w:firstLine="284"/>
        <w:jc w:val="both"/>
        <w:rPr>
          <w:rFonts w:ascii="Times New Roman" w:hAnsi="Times New Roman"/>
          <w:sz w:val="20"/>
        </w:rPr>
      </w:pPr>
      <w:r>
        <w:rPr>
          <w:rFonts w:ascii="Times New Roman" w:hAnsi="Times New Roman"/>
          <w:sz w:val="20"/>
        </w:rPr>
        <w:t>повышенная или пониженная температура воздуха рабочей зоны;</w:t>
      </w:r>
    </w:p>
    <w:p w:rsidR="00000000" w:rsidRDefault="00E51ACD">
      <w:pPr>
        <w:ind w:firstLine="284"/>
        <w:jc w:val="both"/>
        <w:rPr>
          <w:rFonts w:ascii="Times New Roman" w:hAnsi="Times New Roman"/>
          <w:sz w:val="20"/>
        </w:rPr>
      </w:pPr>
      <w:r>
        <w:rPr>
          <w:rFonts w:ascii="Times New Roman" w:hAnsi="Times New Roman"/>
          <w:sz w:val="20"/>
        </w:rPr>
        <w:t>повышенный уровень шума на рабочем месте;</w:t>
      </w:r>
    </w:p>
    <w:p w:rsidR="00000000" w:rsidRDefault="00E51ACD">
      <w:pPr>
        <w:ind w:firstLine="284"/>
        <w:jc w:val="both"/>
        <w:rPr>
          <w:rFonts w:ascii="Times New Roman" w:hAnsi="Times New Roman"/>
          <w:sz w:val="20"/>
        </w:rPr>
      </w:pPr>
      <w:r>
        <w:rPr>
          <w:rFonts w:ascii="Times New Roman" w:hAnsi="Times New Roman"/>
          <w:sz w:val="20"/>
        </w:rPr>
        <w:t>повышенная или пониженная влажность воздуха;</w:t>
      </w:r>
    </w:p>
    <w:p w:rsidR="00000000" w:rsidRDefault="00E51ACD">
      <w:pPr>
        <w:ind w:firstLine="284"/>
        <w:jc w:val="both"/>
        <w:rPr>
          <w:rFonts w:ascii="Times New Roman" w:hAnsi="Times New Roman"/>
          <w:sz w:val="20"/>
        </w:rPr>
      </w:pPr>
      <w:r>
        <w:rPr>
          <w:rFonts w:ascii="Times New Roman" w:hAnsi="Times New Roman"/>
          <w:sz w:val="20"/>
        </w:rPr>
        <w:t>повышенная или пониженная подвижность воздуха;</w:t>
      </w:r>
    </w:p>
    <w:p w:rsidR="00000000" w:rsidRDefault="00E51ACD">
      <w:pPr>
        <w:ind w:firstLine="284"/>
        <w:jc w:val="both"/>
        <w:rPr>
          <w:rFonts w:ascii="Times New Roman" w:hAnsi="Times New Roman"/>
          <w:sz w:val="20"/>
        </w:rPr>
      </w:pPr>
      <w:r>
        <w:rPr>
          <w:rFonts w:ascii="Times New Roman" w:hAnsi="Times New Roman"/>
          <w:sz w:val="20"/>
        </w:rPr>
        <w:t>недостаточная освещенность рабочей зоны;</w:t>
      </w:r>
    </w:p>
    <w:p w:rsidR="00000000" w:rsidRDefault="00E51ACD">
      <w:pPr>
        <w:ind w:firstLine="284"/>
        <w:jc w:val="both"/>
        <w:rPr>
          <w:rFonts w:ascii="Times New Roman" w:hAnsi="Times New Roman"/>
          <w:sz w:val="20"/>
        </w:rPr>
      </w:pPr>
      <w:r>
        <w:rPr>
          <w:rFonts w:ascii="Times New Roman" w:hAnsi="Times New Roman"/>
          <w:sz w:val="20"/>
        </w:rPr>
        <w:t>прямая и отраженная блестность;</w:t>
      </w:r>
    </w:p>
    <w:p w:rsidR="00000000" w:rsidRDefault="00E51ACD">
      <w:pPr>
        <w:ind w:firstLine="284"/>
        <w:jc w:val="both"/>
        <w:rPr>
          <w:rFonts w:ascii="Times New Roman" w:hAnsi="Times New Roman"/>
          <w:sz w:val="20"/>
        </w:rPr>
      </w:pPr>
      <w:r>
        <w:rPr>
          <w:rFonts w:ascii="Times New Roman" w:hAnsi="Times New Roman"/>
          <w:sz w:val="20"/>
        </w:rPr>
        <w:t>расположение рабочего места на значительной высоте;</w:t>
      </w:r>
    </w:p>
    <w:p w:rsidR="00000000" w:rsidRDefault="00E51ACD">
      <w:pPr>
        <w:ind w:firstLine="284"/>
        <w:jc w:val="both"/>
        <w:rPr>
          <w:rFonts w:ascii="Times New Roman" w:hAnsi="Times New Roman"/>
          <w:sz w:val="20"/>
        </w:rPr>
      </w:pPr>
      <w:r>
        <w:rPr>
          <w:rFonts w:ascii="Times New Roman" w:hAnsi="Times New Roman"/>
          <w:sz w:val="20"/>
        </w:rPr>
        <w:t xml:space="preserve">движущиеся машины и механизмы, подвижные части кранового оборудования, поднимаемый и перемещаемый груз, канаты, цепи, стропы, крючья, траверсы, клещи, </w:t>
      </w:r>
      <w:r>
        <w:rPr>
          <w:rFonts w:ascii="Times New Roman" w:hAnsi="Times New Roman"/>
          <w:sz w:val="20"/>
        </w:rPr>
        <w:t>балансиры, захваты и т.д., острые кромки транспортируемого груза, выступающие рым-болты, движущиеся краны, автомобильный и железнодорожный транспорт и др.;</w:t>
      </w:r>
    </w:p>
    <w:p w:rsidR="00000000" w:rsidRDefault="00E51ACD">
      <w:pPr>
        <w:ind w:firstLine="284"/>
        <w:jc w:val="both"/>
        <w:rPr>
          <w:rFonts w:ascii="Times New Roman" w:hAnsi="Times New Roman"/>
          <w:sz w:val="20"/>
        </w:rPr>
      </w:pPr>
      <w:r>
        <w:rPr>
          <w:rFonts w:ascii="Times New Roman" w:hAnsi="Times New Roman"/>
          <w:sz w:val="20"/>
        </w:rPr>
        <w:t>для кранов с электрическим приводом повышенные напряжения электрических цепей, замыкание которых может произойти через тело человека;</w:t>
      </w:r>
    </w:p>
    <w:p w:rsidR="00000000" w:rsidRDefault="00E51ACD">
      <w:pPr>
        <w:ind w:firstLine="284"/>
        <w:jc w:val="both"/>
        <w:rPr>
          <w:rFonts w:ascii="Times New Roman" w:hAnsi="Times New Roman"/>
          <w:sz w:val="20"/>
        </w:rPr>
      </w:pPr>
      <w:r>
        <w:rPr>
          <w:rFonts w:ascii="Times New Roman" w:hAnsi="Times New Roman"/>
          <w:sz w:val="20"/>
        </w:rPr>
        <w:t>для кранов на автомобильном шасси или шасси автомобильного типа токсические воздействия этилированного бензина и др.</w:t>
      </w:r>
    </w:p>
    <w:p w:rsidR="00000000" w:rsidRDefault="00E51ACD">
      <w:pPr>
        <w:ind w:firstLine="284"/>
        <w:jc w:val="both"/>
        <w:rPr>
          <w:rFonts w:ascii="Times New Roman" w:hAnsi="Times New Roman"/>
          <w:sz w:val="20"/>
        </w:rPr>
      </w:pPr>
      <w:r>
        <w:rPr>
          <w:rFonts w:ascii="Times New Roman" w:hAnsi="Times New Roman"/>
          <w:sz w:val="20"/>
        </w:rPr>
        <w:t>1.19. В местах производства погрузочно-разгрузочных работ содержание вредных веществ (аэрозолей, паров) и</w:t>
      </w:r>
      <w:r>
        <w:rPr>
          <w:rFonts w:ascii="Times New Roman" w:hAnsi="Times New Roman"/>
          <w:sz w:val="20"/>
        </w:rPr>
        <w:t xml:space="preserve"> пыли в воздухе рабочей зоны не должно превышать предельно допустимых концентраций по ГОСТ 12.1.005.</w:t>
      </w:r>
    </w:p>
    <w:p w:rsidR="00000000" w:rsidRDefault="00E51ACD">
      <w:pPr>
        <w:ind w:firstLine="284"/>
        <w:jc w:val="both"/>
        <w:rPr>
          <w:rFonts w:ascii="Times New Roman" w:hAnsi="Times New Roman"/>
          <w:sz w:val="20"/>
        </w:rPr>
      </w:pPr>
      <w:r>
        <w:rPr>
          <w:rFonts w:ascii="Times New Roman" w:hAnsi="Times New Roman"/>
          <w:sz w:val="20"/>
        </w:rPr>
        <w:t>1.20. Общие требования безопасности при проведении погрузочно-разгрузочных работ и размещении грузов устанавливает ГОСТ 12.3.009, общие требования безопасности к процессам перемещения грузов (погрузке, разгрузке, транспортированию, промежуточному складированию, устройству и содержанию транспортных путей) напольным колесным безрельсовым транспортом устанавливает ГОСТ 12.3.020, требования охраны труда при эксп</w:t>
      </w:r>
      <w:r>
        <w:rPr>
          <w:rFonts w:ascii="Times New Roman" w:hAnsi="Times New Roman"/>
          <w:sz w:val="20"/>
        </w:rPr>
        <w:t>луатации промышленного транспорта устанавливают ПОТ РМ-008-98.</w:t>
      </w:r>
    </w:p>
    <w:p w:rsidR="00000000" w:rsidRDefault="00E51ACD">
      <w:pPr>
        <w:ind w:firstLine="284"/>
        <w:jc w:val="both"/>
        <w:rPr>
          <w:rFonts w:ascii="Times New Roman" w:hAnsi="Times New Roman"/>
          <w:sz w:val="20"/>
        </w:rPr>
      </w:pPr>
      <w:r>
        <w:rPr>
          <w:rFonts w:ascii="Times New Roman" w:hAnsi="Times New Roman"/>
          <w:sz w:val="20"/>
        </w:rPr>
        <w:t>1.21. Безопасность выполнения работ по перемещению грузов кранами должна обеспечиваться комплексом организационных и технических мер:</w:t>
      </w:r>
    </w:p>
    <w:p w:rsidR="00000000" w:rsidRDefault="00E51ACD">
      <w:pPr>
        <w:ind w:firstLine="284"/>
        <w:jc w:val="both"/>
        <w:rPr>
          <w:rFonts w:ascii="Times New Roman" w:hAnsi="Times New Roman"/>
          <w:sz w:val="20"/>
        </w:rPr>
      </w:pPr>
      <w:r>
        <w:rPr>
          <w:rFonts w:ascii="Times New Roman" w:hAnsi="Times New Roman"/>
          <w:sz w:val="20"/>
        </w:rPr>
        <w:t>1.21.1. На места производства работ и к оборудованию не должны допускаться лица, не имеющие прямого отношения к этим работам. Не допускается нахождение людей, нахождение и передвижение транспортных средств в зоне возможного падения грузов с подвижного состава при погрузке и разгрузке, а также при перемещении грузо</w:t>
      </w:r>
      <w:r>
        <w:rPr>
          <w:rFonts w:ascii="Times New Roman" w:hAnsi="Times New Roman"/>
          <w:sz w:val="20"/>
        </w:rPr>
        <w:t>в подъемно-транспортным оборудованием;</w:t>
      </w:r>
    </w:p>
    <w:p w:rsidR="00000000" w:rsidRDefault="00E51ACD">
      <w:pPr>
        <w:ind w:firstLine="284"/>
        <w:jc w:val="both"/>
        <w:rPr>
          <w:rFonts w:ascii="Times New Roman" w:hAnsi="Times New Roman"/>
          <w:sz w:val="20"/>
        </w:rPr>
      </w:pPr>
      <w:r>
        <w:rPr>
          <w:rFonts w:ascii="Times New Roman" w:hAnsi="Times New Roman"/>
          <w:sz w:val="20"/>
        </w:rPr>
        <w:t>1.21.2. Работники, производящие работы по перемещению грузов кранами и обслуживающие это оборудование, должны быть обучены, аттестованы, допущены к самостоятельным работам в установленном порядке в соответствии с требованиями Правил устройства и безопасной эксплуатации грузоподъемных кранов, Правил устройства и безопасной эксплуатации подъемников (вышек) и др. нормативной документации и им должны быть созданы условия для безопасного и безаварийного производства работ (</w:t>
      </w:r>
      <w:r>
        <w:rPr>
          <w:rFonts w:ascii="Times New Roman" w:hAnsi="Times New Roman"/>
          <w:sz w:val="20"/>
        </w:rPr>
        <w:t>климат рабочей зоны и мест производства работ, техническое и организационное обеспечение этих работ, средства защиты от воздействия опасных и вредных производственных факторов, четкое распределение обязанностей и ответственности среди исполнителей работ и организация взаимодействия между ними, ответственность каждого за исполнение своих обязанностей и др.);</w:t>
      </w:r>
    </w:p>
    <w:p w:rsidR="00000000" w:rsidRDefault="00E51ACD">
      <w:pPr>
        <w:ind w:firstLine="284"/>
        <w:jc w:val="both"/>
        <w:rPr>
          <w:rFonts w:ascii="Times New Roman" w:hAnsi="Times New Roman"/>
          <w:sz w:val="20"/>
        </w:rPr>
      </w:pPr>
      <w:r>
        <w:rPr>
          <w:rFonts w:ascii="Times New Roman" w:hAnsi="Times New Roman"/>
          <w:sz w:val="20"/>
        </w:rPr>
        <w:t>1.21.3. Доступ персонала на мостовые, передвижные консольные краны, крановые пути и проходные галереи должен определяться и регулироваться системой ключ</w:t>
      </w:r>
      <w:r>
        <w:rPr>
          <w:rFonts w:ascii="Times New Roman" w:hAnsi="Times New Roman"/>
          <w:sz w:val="20"/>
        </w:rPr>
        <w:t>-марка (Приложение 1);</w:t>
      </w:r>
    </w:p>
    <w:p w:rsidR="00000000" w:rsidRDefault="00E51ACD">
      <w:pPr>
        <w:ind w:firstLine="284"/>
        <w:jc w:val="both"/>
        <w:rPr>
          <w:rFonts w:ascii="Times New Roman" w:hAnsi="Times New Roman"/>
          <w:sz w:val="20"/>
        </w:rPr>
      </w:pPr>
      <w:r>
        <w:rPr>
          <w:rFonts w:ascii="Times New Roman" w:hAnsi="Times New Roman"/>
          <w:sz w:val="20"/>
        </w:rPr>
        <w:t>1.21.4. Для передвижения стрелового крана его стрела должна быть приведена в транспортное положение (установкой ее вдоль продольной оси пути движения), крюк поднят и закреплен в верхнем положении;</w:t>
      </w:r>
    </w:p>
    <w:p w:rsidR="00000000" w:rsidRDefault="00E51ACD">
      <w:pPr>
        <w:ind w:firstLine="284"/>
        <w:jc w:val="both"/>
        <w:rPr>
          <w:rFonts w:ascii="Times New Roman" w:hAnsi="Times New Roman"/>
          <w:sz w:val="20"/>
        </w:rPr>
      </w:pPr>
      <w:r>
        <w:rPr>
          <w:rFonts w:ascii="Times New Roman" w:hAnsi="Times New Roman"/>
          <w:sz w:val="20"/>
        </w:rPr>
        <w:t>1.21.5. Строительно-монтажные и др. работы с применением грузоподъемных машин должны выполняться по проекту производства работ, предусматривающему:</w:t>
      </w:r>
    </w:p>
    <w:p w:rsidR="00000000" w:rsidRDefault="00E51ACD">
      <w:pPr>
        <w:ind w:firstLine="284"/>
        <w:jc w:val="both"/>
        <w:rPr>
          <w:rFonts w:ascii="Times New Roman" w:hAnsi="Times New Roman"/>
          <w:sz w:val="20"/>
        </w:rPr>
      </w:pPr>
      <w:r>
        <w:rPr>
          <w:rFonts w:ascii="Times New Roman" w:hAnsi="Times New Roman"/>
          <w:sz w:val="20"/>
        </w:rPr>
        <w:t>соответствие кранов производимой работе по грузоподъемности, высоте подъема груза, вылету стрелы;</w:t>
      </w:r>
    </w:p>
    <w:p w:rsidR="00000000" w:rsidRDefault="00E51ACD">
      <w:pPr>
        <w:ind w:firstLine="284"/>
        <w:jc w:val="both"/>
        <w:rPr>
          <w:rFonts w:ascii="Times New Roman" w:hAnsi="Times New Roman"/>
          <w:sz w:val="20"/>
        </w:rPr>
      </w:pPr>
      <w:r>
        <w:rPr>
          <w:rFonts w:ascii="Times New Roman" w:hAnsi="Times New Roman"/>
          <w:sz w:val="20"/>
        </w:rPr>
        <w:t>безопасную установку крана для работы вблизи с</w:t>
      </w:r>
      <w:r>
        <w:rPr>
          <w:rFonts w:ascii="Times New Roman" w:hAnsi="Times New Roman"/>
          <w:sz w:val="20"/>
        </w:rPr>
        <w:t>троений, мест складирования, откосов котлованов и в других условиях;</w:t>
      </w:r>
    </w:p>
    <w:p w:rsidR="00000000" w:rsidRDefault="00E51ACD">
      <w:pPr>
        <w:ind w:firstLine="284"/>
        <w:jc w:val="both"/>
        <w:rPr>
          <w:rFonts w:ascii="Times New Roman" w:hAnsi="Times New Roman"/>
          <w:sz w:val="20"/>
        </w:rPr>
      </w:pPr>
      <w:r>
        <w:rPr>
          <w:rFonts w:ascii="Times New Roman" w:hAnsi="Times New Roman"/>
          <w:sz w:val="20"/>
        </w:rPr>
        <w:t>безопасные расстояния от сетей и воздушных линий электропередачи, включая городские контактные сети и т.д.;</w:t>
      </w:r>
    </w:p>
    <w:p w:rsidR="00000000" w:rsidRDefault="00E51ACD">
      <w:pPr>
        <w:ind w:firstLine="284"/>
        <w:jc w:val="both"/>
        <w:rPr>
          <w:rFonts w:ascii="Times New Roman" w:hAnsi="Times New Roman"/>
          <w:sz w:val="20"/>
        </w:rPr>
      </w:pPr>
      <w:r>
        <w:rPr>
          <w:rFonts w:ascii="Times New Roman" w:hAnsi="Times New Roman"/>
          <w:sz w:val="20"/>
        </w:rPr>
        <w:t>1.21.6. Погрузочно-разгрузочные работы и размещение грузов кранами должны выполняться по технологическим картам, разработанным с учетом требований ГОСТ 12.3.009 и утвержденным в установленном порядке;</w:t>
      </w:r>
    </w:p>
    <w:p w:rsidR="00000000" w:rsidRDefault="00E51ACD">
      <w:pPr>
        <w:ind w:firstLine="284"/>
        <w:jc w:val="both"/>
        <w:rPr>
          <w:rFonts w:ascii="Times New Roman" w:hAnsi="Times New Roman"/>
          <w:sz w:val="20"/>
        </w:rPr>
      </w:pPr>
      <w:r>
        <w:rPr>
          <w:rFonts w:ascii="Times New Roman" w:hAnsi="Times New Roman"/>
          <w:sz w:val="20"/>
        </w:rPr>
        <w:t>1.21.7. При размещении грузов должны соблюдаться размеры отступов: от стен помещений - 0,7 м, от приборов отопления - 0,2 м (должны ув</w:t>
      </w:r>
      <w:r>
        <w:rPr>
          <w:rFonts w:ascii="Times New Roman" w:hAnsi="Times New Roman"/>
          <w:sz w:val="20"/>
        </w:rPr>
        <w:t>еличиваться по условиям хранения груза), от источников освещения - 0,5 м, от пола - 0,15 м, между ящиками в штабеле - 0,02 м, между поддонами и контейнерами в штабеле - 0,05-0,1 м;</w:t>
      </w:r>
    </w:p>
    <w:p w:rsidR="00000000" w:rsidRDefault="00E51ACD">
      <w:pPr>
        <w:ind w:firstLine="284"/>
        <w:jc w:val="both"/>
        <w:rPr>
          <w:rFonts w:ascii="Times New Roman" w:hAnsi="Times New Roman"/>
          <w:sz w:val="20"/>
        </w:rPr>
      </w:pPr>
      <w:r>
        <w:rPr>
          <w:rFonts w:ascii="Times New Roman" w:hAnsi="Times New Roman"/>
          <w:sz w:val="20"/>
        </w:rPr>
        <w:t>1.21.8. Разгрузка и загрузка полувагонов крюковыми кранами должны производиться по технологии, утвержденной владельцем крана, с указанием в ней необходимых мер для безопасного производства работ с учетом конкретного груза и объекта погрузки-разгрузки;</w:t>
      </w:r>
    </w:p>
    <w:p w:rsidR="00000000" w:rsidRDefault="00E51ACD">
      <w:pPr>
        <w:ind w:firstLine="284"/>
        <w:jc w:val="both"/>
        <w:rPr>
          <w:rFonts w:ascii="Times New Roman" w:hAnsi="Times New Roman"/>
          <w:sz w:val="20"/>
        </w:rPr>
      </w:pPr>
      <w:r>
        <w:rPr>
          <w:rFonts w:ascii="Times New Roman" w:hAnsi="Times New Roman"/>
          <w:sz w:val="20"/>
        </w:rPr>
        <w:t>1.21.9. Транспортировать груз на крюке крана над рабочими местами или при нахож</w:t>
      </w:r>
      <w:r>
        <w:rPr>
          <w:rFonts w:ascii="Times New Roman" w:hAnsi="Times New Roman"/>
          <w:sz w:val="20"/>
        </w:rPr>
        <w:t>дении людей в зоне перемещения груза запрещается;</w:t>
      </w:r>
    </w:p>
    <w:p w:rsidR="00000000" w:rsidRDefault="00E51ACD">
      <w:pPr>
        <w:ind w:firstLine="284"/>
        <w:jc w:val="both"/>
        <w:rPr>
          <w:rFonts w:ascii="Times New Roman" w:hAnsi="Times New Roman"/>
          <w:sz w:val="20"/>
        </w:rPr>
      </w:pPr>
      <w:r>
        <w:rPr>
          <w:rFonts w:ascii="Times New Roman" w:hAnsi="Times New Roman"/>
          <w:sz w:val="20"/>
        </w:rPr>
        <w:t>1.21.10. Поднимать груз, больший грузоподъемности крана, запрещается;</w:t>
      </w:r>
    </w:p>
    <w:p w:rsidR="00000000" w:rsidRDefault="00E51ACD">
      <w:pPr>
        <w:ind w:firstLine="284"/>
        <w:jc w:val="both"/>
        <w:rPr>
          <w:rFonts w:ascii="Times New Roman" w:hAnsi="Times New Roman"/>
          <w:sz w:val="20"/>
        </w:rPr>
      </w:pPr>
      <w:r>
        <w:rPr>
          <w:rFonts w:ascii="Times New Roman" w:hAnsi="Times New Roman"/>
          <w:sz w:val="20"/>
        </w:rPr>
        <w:t>1.21.11. Опускать груз разрешается только на предназначенное для этого место с исключением возможности его падения, опрокидывания, сползания. Грузы должны укладываться или устанавливаться в соответствии с требованиями при складировании конкретных грузов без загромождения проходов и с выполнением требований по удобству и безопасности их строповки и расстроповки;</w:t>
      </w:r>
    </w:p>
    <w:p w:rsidR="00000000" w:rsidRDefault="00E51ACD">
      <w:pPr>
        <w:ind w:firstLine="284"/>
        <w:jc w:val="both"/>
        <w:rPr>
          <w:rFonts w:ascii="Times New Roman" w:hAnsi="Times New Roman"/>
          <w:sz w:val="20"/>
        </w:rPr>
      </w:pPr>
      <w:r>
        <w:rPr>
          <w:rFonts w:ascii="Times New Roman" w:hAnsi="Times New Roman"/>
          <w:sz w:val="20"/>
        </w:rPr>
        <w:t>1.21.12. Погрузочно-разгрузо</w:t>
      </w:r>
      <w:r>
        <w:rPr>
          <w:rFonts w:ascii="Times New Roman" w:hAnsi="Times New Roman"/>
          <w:sz w:val="20"/>
        </w:rPr>
        <w:t>чные рампы и платформы должны защищать грузы и погрузочно-разгрузочные механизмы от атмосферных осадков, иметь не менее двух рассредоточенных лестниц или пандусов и ширину, обеспечивающую соблюдение требований технологии и безопасности при погрузочно-разгрузочных работах;</w:t>
      </w:r>
    </w:p>
    <w:p w:rsidR="00000000" w:rsidRDefault="00E51ACD">
      <w:pPr>
        <w:ind w:firstLine="284"/>
        <w:jc w:val="both"/>
        <w:rPr>
          <w:rFonts w:ascii="Times New Roman" w:hAnsi="Times New Roman"/>
          <w:sz w:val="20"/>
        </w:rPr>
      </w:pPr>
      <w:r>
        <w:rPr>
          <w:rFonts w:ascii="Times New Roman" w:hAnsi="Times New Roman"/>
          <w:sz w:val="20"/>
        </w:rPr>
        <w:t>1.21.13. Не допускается нахождение людей и проведение каких-либо работ в зоне работы грейферных и магнитных кранов;</w:t>
      </w:r>
    </w:p>
    <w:p w:rsidR="00000000" w:rsidRDefault="00E51ACD">
      <w:pPr>
        <w:ind w:firstLine="284"/>
        <w:jc w:val="both"/>
        <w:rPr>
          <w:rFonts w:ascii="Times New Roman" w:hAnsi="Times New Roman"/>
          <w:sz w:val="20"/>
        </w:rPr>
      </w:pPr>
      <w:r>
        <w:rPr>
          <w:rFonts w:ascii="Times New Roman" w:hAnsi="Times New Roman"/>
          <w:sz w:val="20"/>
        </w:rPr>
        <w:t>1.21.14. По окончании работы оставлять груз, грейфер, магнитную шайбу в подвешенном состоянии запрещается;</w:t>
      </w:r>
    </w:p>
    <w:p w:rsidR="00000000" w:rsidRDefault="00E51ACD">
      <w:pPr>
        <w:ind w:firstLine="284"/>
        <w:jc w:val="both"/>
        <w:rPr>
          <w:rFonts w:ascii="Times New Roman" w:hAnsi="Times New Roman"/>
          <w:sz w:val="20"/>
        </w:rPr>
      </w:pPr>
      <w:r>
        <w:rPr>
          <w:rFonts w:ascii="Times New Roman" w:hAnsi="Times New Roman"/>
          <w:sz w:val="20"/>
        </w:rPr>
        <w:t>1.21.15. Для пер</w:t>
      </w:r>
      <w:r>
        <w:rPr>
          <w:rFonts w:ascii="Times New Roman" w:hAnsi="Times New Roman"/>
          <w:sz w:val="20"/>
        </w:rPr>
        <w:t>евозки порошковых и сыпучих материалов должны использоваться специальные железнодорожные вагоны и автомашины типа цементовоза, обеспечивающие беспыльную загрузку, транспортировку и разгрузку этих материалов;</w:t>
      </w:r>
    </w:p>
    <w:p w:rsidR="00000000" w:rsidRDefault="00E51ACD">
      <w:pPr>
        <w:ind w:firstLine="284"/>
        <w:jc w:val="both"/>
        <w:rPr>
          <w:rFonts w:ascii="Times New Roman" w:hAnsi="Times New Roman"/>
          <w:sz w:val="20"/>
        </w:rPr>
      </w:pPr>
      <w:r>
        <w:rPr>
          <w:rFonts w:ascii="Times New Roman" w:hAnsi="Times New Roman"/>
          <w:sz w:val="20"/>
        </w:rPr>
        <w:t>1.21.16. Тара для транспортирования порошковых материалов должна обеспечивать целостность упаковки на всех этапах обращения (вплоть до их применения в производстве) без промежуточных пересыпок;</w:t>
      </w:r>
    </w:p>
    <w:p w:rsidR="00000000" w:rsidRDefault="00E51ACD">
      <w:pPr>
        <w:ind w:firstLine="284"/>
        <w:jc w:val="both"/>
        <w:rPr>
          <w:rFonts w:ascii="Times New Roman" w:hAnsi="Times New Roman"/>
          <w:sz w:val="20"/>
        </w:rPr>
      </w:pPr>
      <w:r>
        <w:rPr>
          <w:rFonts w:ascii="Times New Roman" w:hAnsi="Times New Roman"/>
          <w:sz w:val="20"/>
        </w:rPr>
        <w:t>1.21.17. Для транспортирования вредных и агрессивных жидких материалов должны применяться специальные цистерны</w:t>
      </w:r>
      <w:r>
        <w:rPr>
          <w:rFonts w:ascii="Times New Roman" w:hAnsi="Times New Roman"/>
          <w:sz w:val="20"/>
        </w:rPr>
        <w:t>;</w:t>
      </w:r>
    </w:p>
    <w:p w:rsidR="00000000" w:rsidRDefault="00E51ACD">
      <w:pPr>
        <w:ind w:firstLine="284"/>
        <w:jc w:val="both"/>
        <w:rPr>
          <w:rFonts w:ascii="Times New Roman" w:hAnsi="Times New Roman"/>
          <w:sz w:val="20"/>
        </w:rPr>
      </w:pPr>
      <w:r>
        <w:rPr>
          <w:rFonts w:ascii="Times New Roman" w:hAnsi="Times New Roman"/>
          <w:sz w:val="20"/>
        </w:rPr>
        <w:t>1.21.18. Для легкозамерзающих веществ высокой вязкости должны предусматриваться системы быстрого разогрева без изменения их химических свойств и без выделения в атмосферу вредных паров и газов;</w:t>
      </w:r>
    </w:p>
    <w:p w:rsidR="00000000" w:rsidRDefault="00E51ACD">
      <w:pPr>
        <w:ind w:firstLine="284"/>
        <w:jc w:val="both"/>
        <w:rPr>
          <w:rFonts w:ascii="Times New Roman" w:hAnsi="Times New Roman"/>
          <w:sz w:val="20"/>
        </w:rPr>
      </w:pPr>
      <w:r>
        <w:rPr>
          <w:rFonts w:ascii="Times New Roman" w:hAnsi="Times New Roman"/>
          <w:sz w:val="20"/>
        </w:rPr>
        <w:t>1.21.19. Для транспортирования сжиженных вредных газов (хлора, аммиака и др.) должны применяться специальные железнодорожные или автомобильные цистерны;</w:t>
      </w:r>
    </w:p>
    <w:p w:rsidR="00000000" w:rsidRDefault="00E51ACD">
      <w:pPr>
        <w:ind w:firstLine="284"/>
        <w:jc w:val="both"/>
        <w:rPr>
          <w:rFonts w:ascii="Times New Roman" w:hAnsi="Times New Roman"/>
          <w:sz w:val="20"/>
        </w:rPr>
      </w:pPr>
      <w:r>
        <w:rPr>
          <w:rFonts w:ascii="Times New Roman" w:hAnsi="Times New Roman"/>
          <w:sz w:val="20"/>
        </w:rPr>
        <w:t>1.21.20. Загрузка опасных веществ, их слив или выдавливание из цистерн, а также промывка и пропарка цистерн должны осуществляться способами, исключающими контакт с</w:t>
      </w:r>
      <w:r>
        <w:rPr>
          <w:rFonts w:ascii="Times New Roman" w:hAnsi="Times New Roman"/>
          <w:sz w:val="20"/>
        </w:rPr>
        <w:t xml:space="preserve"> ними работников или выделение в воздух вредных веществ. Перед сливом жидкостей необходимо проверить работоспособность клапана, соединяющего внутреннюю полость цистерны с атмосферой;</w:t>
      </w:r>
    </w:p>
    <w:p w:rsidR="00000000" w:rsidRDefault="00E51ACD">
      <w:pPr>
        <w:ind w:firstLine="284"/>
        <w:jc w:val="both"/>
        <w:rPr>
          <w:rFonts w:ascii="Times New Roman" w:hAnsi="Times New Roman"/>
          <w:sz w:val="20"/>
        </w:rPr>
      </w:pPr>
      <w:r>
        <w:rPr>
          <w:rFonts w:ascii="Times New Roman" w:hAnsi="Times New Roman"/>
          <w:sz w:val="20"/>
        </w:rPr>
        <w:t>1.21.21. Для транспортирования сыпучих материалов следует применять непрерывный транспорт с минимальным числом пересыпок (транспортеры, элеваторы и др.); для порошковых материалов (цемента, извести и т.п.) - пневмотранспорт или транспортеры с минимальным количеством пересыпок и с применением обеспыливающих устройств; для жидких</w:t>
      </w:r>
      <w:r>
        <w:rPr>
          <w:rFonts w:ascii="Times New Roman" w:hAnsi="Times New Roman"/>
          <w:sz w:val="20"/>
        </w:rPr>
        <w:t xml:space="preserve"> опасных веществ с расходом более 400 кг в смену - трубопроводы из арматуры, исключающей просачивание этих веществ, а при меньших расходах - в таре поставщика; для сжиженных и сжатых вредных газов с большим расходом - трубопроводы, при незначительных расходах (до 10 баллонов в смену) - в баллонах.</w:t>
      </w:r>
    </w:p>
    <w:p w:rsidR="00000000" w:rsidRDefault="00E51ACD">
      <w:pPr>
        <w:ind w:firstLine="284"/>
        <w:jc w:val="both"/>
        <w:rPr>
          <w:rFonts w:ascii="Times New Roman" w:hAnsi="Times New Roman"/>
          <w:sz w:val="20"/>
        </w:rPr>
      </w:pPr>
      <w:r>
        <w:rPr>
          <w:rFonts w:ascii="Times New Roman" w:hAnsi="Times New Roman"/>
          <w:sz w:val="20"/>
        </w:rPr>
        <w:t>1.22. При выполнении погрузочно-разгрузочных работ кранами необходимо соблюдать следующие требования безопасности:</w:t>
      </w:r>
    </w:p>
    <w:p w:rsidR="00000000" w:rsidRDefault="00E51ACD">
      <w:pPr>
        <w:ind w:firstLine="284"/>
        <w:jc w:val="both"/>
        <w:rPr>
          <w:rFonts w:ascii="Times New Roman" w:hAnsi="Times New Roman"/>
          <w:sz w:val="20"/>
        </w:rPr>
      </w:pPr>
      <w:r>
        <w:rPr>
          <w:rFonts w:ascii="Times New Roman" w:hAnsi="Times New Roman"/>
          <w:sz w:val="20"/>
        </w:rPr>
        <w:t>1.22.1. Работать грузоподъемными механизмами и механизмами передвижения крана по сигналу стропальщ</w:t>
      </w:r>
      <w:r>
        <w:rPr>
          <w:rFonts w:ascii="Times New Roman" w:hAnsi="Times New Roman"/>
          <w:sz w:val="20"/>
        </w:rPr>
        <w:t>ика;</w:t>
      </w:r>
    </w:p>
    <w:p w:rsidR="00000000" w:rsidRDefault="00E51ACD">
      <w:pPr>
        <w:ind w:firstLine="284"/>
        <w:jc w:val="both"/>
        <w:rPr>
          <w:rFonts w:ascii="Times New Roman" w:hAnsi="Times New Roman"/>
          <w:sz w:val="20"/>
        </w:rPr>
      </w:pPr>
      <w:r>
        <w:rPr>
          <w:rFonts w:ascii="Times New Roman" w:hAnsi="Times New Roman"/>
          <w:sz w:val="20"/>
        </w:rPr>
        <w:t>1.22.2. Немедленно приостанавливать работу по сигналу "Стоп" независимо от того, кем он подан;</w:t>
      </w:r>
    </w:p>
    <w:p w:rsidR="00000000" w:rsidRDefault="00E51ACD">
      <w:pPr>
        <w:ind w:firstLine="284"/>
        <w:jc w:val="both"/>
        <w:rPr>
          <w:rFonts w:ascii="Times New Roman" w:hAnsi="Times New Roman"/>
          <w:sz w:val="20"/>
        </w:rPr>
      </w:pPr>
      <w:r>
        <w:rPr>
          <w:rFonts w:ascii="Times New Roman" w:hAnsi="Times New Roman"/>
          <w:sz w:val="20"/>
        </w:rPr>
        <w:t>1.22.3. Подъем, опускание, перемещение груза, торможение при всех перемещениях выполнять плавно, без рывков;</w:t>
      </w:r>
    </w:p>
    <w:p w:rsidR="00000000" w:rsidRDefault="00E51ACD">
      <w:pPr>
        <w:ind w:firstLine="284"/>
        <w:jc w:val="both"/>
        <w:rPr>
          <w:rFonts w:ascii="Times New Roman" w:hAnsi="Times New Roman"/>
          <w:sz w:val="20"/>
        </w:rPr>
      </w:pPr>
      <w:r>
        <w:rPr>
          <w:rFonts w:ascii="Times New Roman" w:hAnsi="Times New Roman"/>
          <w:sz w:val="20"/>
        </w:rPr>
        <w:t>1.22.4. Перед подъемом или опусканием груза необходимо убедиться в том, что вблизи груза, штабеля, железнодорожного сцепа, вагона, автомобиля и другого места подъема или опускания груза, а также между грузом и этими объектами не находится стропальщик или другие лица;</w:t>
      </w:r>
    </w:p>
    <w:p w:rsidR="00000000" w:rsidRDefault="00E51ACD">
      <w:pPr>
        <w:ind w:firstLine="284"/>
        <w:jc w:val="both"/>
        <w:rPr>
          <w:rFonts w:ascii="Times New Roman" w:hAnsi="Times New Roman"/>
          <w:sz w:val="20"/>
        </w:rPr>
      </w:pPr>
      <w:r>
        <w:rPr>
          <w:rFonts w:ascii="Times New Roman" w:hAnsi="Times New Roman"/>
          <w:sz w:val="20"/>
        </w:rPr>
        <w:t>1.22.5. Застрапливать и отцеплять г</w:t>
      </w:r>
      <w:r>
        <w:rPr>
          <w:rFonts w:ascii="Times New Roman" w:hAnsi="Times New Roman"/>
          <w:sz w:val="20"/>
        </w:rPr>
        <w:t>руз необходимо после полной остановки грузового каната, его ослабления и при опущенной крюковой подвеске или траверсе;</w:t>
      </w:r>
    </w:p>
    <w:p w:rsidR="00000000" w:rsidRDefault="00E51ACD">
      <w:pPr>
        <w:ind w:firstLine="284"/>
        <w:jc w:val="both"/>
        <w:rPr>
          <w:rFonts w:ascii="Times New Roman" w:hAnsi="Times New Roman"/>
          <w:sz w:val="20"/>
        </w:rPr>
      </w:pPr>
      <w:r>
        <w:rPr>
          <w:rFonts w:ascii="Times New Roman" w:hAnsi="Times New Roman"/>
          <w:sz w:val="20"/>
        </w:rPr>
        <w:t>1.22.6. Для подводки стропов под груз необходимо применять специальные приспособления;</w:t>
      </w:r>
    </w:p>
    <w:p w:rsidR="00000000" w:rsidRDefault="00E51ACD">
      <w:pPr>
        <w:ind w:firstLine="284"/>
        <w:jc w:val="both"/>
        <w:rPr>
          <w:rFonts w:ascii="Times New Roman" w:hAnsi="Times New Roman"/>
          <w:sz w:val="20"/>
        </w:rPr>
      </w:pPr>
      <w:r>
        <w:rPr>
          <w:rFonts w:ascii="Times New Roman" w:hAnsi="Times New Roman"/>
          <w:sz w:val="20"/>
        </w:rPr>
        <w:t>1.22.7. Строповку груза необходимо производить в соответствии со схемой строповки для данного груза;</w:t>
      </w:r>
    </w:p>
    <w:p w:rsidR="00000000" w:rsidRDefault="00E51ACD">
      <w:pPr>
        <w:ind w:firstLine="284"/>
        <w:jc w:val="both"/>
        <w:rPr>
          <w:rFonts w:ascii="Times New Roman" w:hAnsi="Times New Roman"/>
          <w:sz w:val="20"/>
        </w:rPr>
      </w:pPr>
      <w:r>
        <w:rPr>
          <w:rFonts w:ascii="Times New Roman" w:hAnsi="Times New Roman"/>
          <w:sz w:val="20"/>
        </w:rPr>
        <w:t>1.22.8. Груз во время перемещения должен быть поднят не менее чем на 0,5 м выше встречающихся на пути предметов;</w:t>
      </w:r>
    </w:p>
    <w:p w:rsidR="00000000" w:rsidRDefault="00E51ACD">
      <w:pPr>
        <w:ind w:firstLine="284"/>
        <w:jc w:val="both"/>
        <w:rPr>
          <w:rFonts w:ascii="Times New Roman" w:hAnsi="Times New Roman"/>
          <w:sz w:val="20"/>
        </w:rPr>
      </w:pPr>
      <w:r>
        <w:rPr>
          <w:rFonts w:ascii="Times New Roman" w:hAnsi="Times New Roman"/>
          <w:sz w:val="20"/>
        </w:rPr>
        <w:t>1.22.9. Опускать груз необходимо на предназначенное и подготовленное для него место на подкл</w:t>
      </w:r>
      <w:r>
        <w:rPr>
          <w:rFonts w:ascii="Times New Roman" w:hAnsi="Times New Roman"/>
          <w:sz w:val="20"/>
        </w:rPr>
        <w:t>адки, обеспечивающие устойчивое положение груза и легкость извлечения из-под него стропов.</w:t>
      </w:r>
    </w:p>
    <w:p w:rsidR="00000000" w:rsidRDefault="00E51ACD">
      <w:pPr>
        <w:ind w:firstLine="284"/>
        <w:jc w:val="both"/>
        <w:rPr>
          <w:rFonts w:ascii="Times New Roman" w:hAnsi="Times New Roman"/>
          <w:sz w:val="20"/>
        </w:rPr>
      </w:pPr>
      <w:r>
        <w:rPr>
          <w:rFonts w:ascii="Times New Roman" w:hAnsi="Times New Roman"/>
          <w:sz w:val="20"/>
        </w:rPr>
        <w:t>1.23. Погрузочно-разгрузочные работы следует выполнять механизированными способами с применением подъемно-транспортного оборудования и средств механизации. Механизированный способ является обязательным для грузов массой более 50 кг, а также для подъема грузов на высоту более 3 м.</w:t>
      </w:r>
    </w:p>
    <w:p w:rsidR="00000000" w:rsidRDefault="00E51ACD">
      <w:pPr>
        <w:ind w:firstLine="284"/>
        <w:jc w:val="both"/>
        <w:rPr>
          <w:rFonts w:ascii="Times New Roman" w:hAnsi="Times New Roman"/>
          <w:sz w:val="20"/>
        </w:rPr>
      </w:pPr>
      <w:r>
        <w:rPr>
          <w:rFonts w:ascii="Times New Roman" w:hAnsi="Times New Roman"/>
          <w:sz w:val="20"/>
        </w:rPr>
        <w:t>1.24. Перемещение грузов массой более 20 кг в технологическом процессе должно производиться с помощью встроенных подъемно-транспортных устро</w:t>
      </w:r>
      <w:r>
        <w:rPr>
          <w:rFonts w:ascii="Times New Roman" w:hAnsi="Times New Roman"/>
          <w:sz w:val="20"/>
        </w:rPr>
        <w:t>йств или средств механизации. Также должно быть механизировано перемещение грузов в технологическом процессе на расстояние более 25 м.</w:t>
      </w:r>
    </w:p>
    <w:p w:rsidR="00000000" w:rsidRDefault="00E51ACD">
      <w:pPr>
        <w:ind w:firstLine="284"/>
        <w:jc w:val="both"/>
        <w:rPr>
          <w:rFonts w:ascii="Times New Roman" w:hAnsi="Times New Roman"/>
          <w:sz w:val="20"/>
        </w:rPr>
      </w:pPr>
      <w:r>
        <w:rPr>
          <w:rFonts w:ascii="Times New Roman" w:hAnsi="Times New Roman"/>
          <w:sz w:val="20"/>
        </w:rPr>
        <w:t>1.25. При выполнении погрузочно-разгрузочных работ и при транспортировании грузов вручную необходимо выполнять следующие требования:</w:t>
      </w:r>
    </w:p>
    <w:p w:rsidR="00000000" w:rsidRDefault="00E51ACD">
      <w:pPr>
        <w:ind w:firstLine="284"/>
        <w:jc w:val="both"/>
        <w:rPr>
          <w:rFonts w:ascii="Times New Roman" w:hAnsi="Times New Roman"/>
          <w:sz w:val="20"/>
        </w:rPr>
      </w:pPr>
      <w:r>
        <w:rPr>
          <w:rFonts w:ascii="Times New Roman" w:hAnsi="Times New Roman"/>
          <w:sz w:val="20"/>
        </w:rPr>
        <w:t>1.25.1. Переносить острые, режущие, колющие изделия и инструменты только в чехлах, пеналах;</w:t>
      </w:r>
    </w:p>
    <w:p w:rsidR="00000000" w:rsidRDefault="00E51ACD">
      <w:pPr>
        <w:ind w:firstLine="284"/>
        <w:jc w:val="both"/>
        <w:rPr>
          <w:rFonts w:ascii="Times New Roman" w:hAnsi="Times New Roman"/>
          <w:sz w:val="20"/>
        </w:rPr>
      </w:pPr>
      <w:r>
        <w:rPr>
          <w:rFonts w:ascii="Times New Roman" w:hAnsi="Times New Roman"/>
          <w:sz w:val="20"/>
        </w:rPr>
        <w:t>1.25.2. Переносить грузы в жесткой таре и лед без упаковки следует только в рукавицах;</w:t>
      </w:r>
    </w:p>
    <w:p w:rsidR="00000000" w:rsidRDefault="00E51ACD">
      <w:pPr>
        <w:ind w:firstLine="284"/>
        <w:jc w:val="both"/>
        <w:rPr>
          <w:rFonts w:ascii="Times New Roman" w:hAnsi="Times New Roman"/>
          <w:sz w:val="20"/>
        </w:rPr>
      </w:pPr>
      <w:r>
        <w:rPr>
          <w:rFonts w:ascii="Times New Roman" w:hAnsi="Times New Roman"/>
          <w:sz w:val="20"/>
        </w:rPr>
        <w:t>1.25.3. Ставить стеклянную посуду на устойчивые подставки, порожн</w:t>
      </w:r>
      <w:r>
        <w:rPr>
          <w:rFonts w:ascii="Times New Roman" w:hAnsi="Times New Roman"/>
          <w:sz w:val="20"/>
        </w:rPr>
        <w:t>юю стеклянную тару следует хранить в ящиках с гнездами;</w:t>
      </w:r>
    </w:p>
    <w:p w:rsidR="00000000" w:rsidRDefault="00E51ACD">
      <w:pPr>
        <w:ind w:firstLine="284"/>
        <w:jc w:val="both"/>
        <w:rPr>
          <w:rFonts w:ascii="Times New Roman" w:hAnsi="Times New Roman"/>
          <w:sz w:val="20"/>
        </w:rPr>
      </w:pPr>
      <w:r>
        <w:rPr>
          <w:rFonts w:ascii="Times New Roman" w:hAnsi="Times New Roman"/>
          <w:sz w:val="20"/>
        </w:rPr>
        <w:t>1.25.4. Не пользоваться битой посудой, имеющей сколы, трещины;</w:t>
      </w:r>
    </w:p>
    <w:p w:rsidR="00000000" w:rsidRDefault="00E51ACD">
      <w:pPr>
        <w:ind w:firstLine="284"/>
        <w:jc w:val="both"/>
        <w:rPr>
          <w:rFonts w:ascii="Times New Roman" w:hAnsi="Times New Roman"/>
          <w:sz w:val="20"/>
        </w:rPr>
      </w:pPr>
      <w:r>
        <w:rPr>
          <w:rFonts w:ascii="Times New Roman" w:hAnsi="Times New Roman"/>
          <w:sz w:val="20"/>
        </w:rPr>
        <w:t>1.25.5. Не переносить грузы в неисправной таре, с торчащими гвоздями, окантовкой и т.п.;</w:t>
      </w:r>
    </w:p>
    <w:p w:rsidR="00000000" w:rsidRDefault="00E51ACD">
      <w:pPr>
        <w:ind w:firstLine="284"/>
        <w:jc w:val="both"/>
        <w:rPr>
          <w:rFonts w:ascii="Times New Roman" w:hAnsi="Times New Roman"/>
          <w:sz w:val="20"/>
        </w:rPr>
      </w:pPr>
      <w:r>
        <w:rPr>
          <w:rFonts w:ascii="Times New Roman" w:hAnsi="Times New Roman"/>
          <w:sz w:val="20"/>
        </w:rPr>
        <w:t>1.25.6. Для погрузки грузов на транспортные средства или их разгрузки запрещается применять доски толщиной менее 50 мм. Для исключения прогиба под доски следует устанавливать прочные подпорки;</w:t>
      </w:r>
    </w:p>
    <w:p w:rsidR="00000000" w:rsidRDefault="00E51ACD">
      <w:pPr>
        <w:ind w:firstLine="284"/>
        <w:jc w:val="both"/>
        <w:rPr>
          <w:rFonts w:ascii="Times New Roman" w:hAnsi="Times New Roman"/>
          <w:sz w:val="20"/>
        </w:rPr>
      </w:pPr>
      <w:r>
        <w:rPr>
          <w:rFonts w:ascii="Times New Roman" w:hAnsi="Times New Roman"/>
          <w:sz w:val="20"/>
        </w:rPr>
        <w:t>1.25.7. При переноске тяжестей грузчиками на расстояние до 25 м для мужчин допускается максимальная нагрузка 50</w:t>
      </w:r>
      <w:r>
        <w:rPr>
          <w:rFonts w:ascii="Times New Roman" w:hAnsi="Times New Roman"/>
          <w:sz w:val="20"/>
        </w:rPr>
        <w:t xml:space="preserve"> кг, для юношей в возрасте от 16 до 18 лет - 16 кг следующие грузы: навалочные (гравий, глина, песок, зерно, овощи и т.п.), легковесные (пустая тара, фрукты в мелкой упаковке и т.п.), штучные (кирпич и т.п.), пиломатериалы (подтоварник, тес, доски, рейки и т.п.);</w:t>
      </w:r>
    </w:p>
    <w:p w:rsidR="00000000" w:rsidRDefault="00E51ACD">
      <w:pPr>
        <w:ind w:firstLine="284"/>
        <w:jc w:val="both"/>
        <w:rPr>
          <w:rFonts w:ascii="Times New Roman" w:hAnsi="Times New Roman"/>
          <w:sz w:val="20"/>
        </w:rPr>
      </w:pPr>
      <w:r>
        <w:rPr>
          <w:rFonts w:ascii="Times New Roman" w:hAnsi="Times New Roman"/>
          <w:sz w:val="20"/>
        </w:rPr>
        <w:t>1.25.8. Переноска груза грузчиком допускается массой не более 50 кг. Если масса груза превышает 50 кг, но не более 80 кг, то переноска груза грузчиком допускается при условии, что подъем (снятие) груза производится с помощью других грузчиков;</w:t>
      </w:r>
    </w:p>
    <w:p w:rsidR="00000000" w:rsidRDefault="00E51ACD">
      <w:pPr>
        <w:ind w:firstLine="284"/>
        <w:jc w:val="both"/>
        <w:rPr>
          <w:rFonts w:ascii="Times New Roman" w:hAnsi="Times New Roman"/>
          <w:sz w:val="20"/>
        </w:rPr>
      </w:pPr>
      <w:r>
        <w:rPr>
          <w:rFonts w:ascii="Times New Roman" w:hAnsi="Times New Roman"/>
          <w:sz w:val="20"/>
        </w:rPr>
        <w:t>1.25.</w:t>
      </w:r>
      <w:r>
        <w:rPr>
          <w:rFonts w:ascii="Times New Roman" w:hAnsi="Times New Roman"/>
          <w:sz w:val="20"/>
        </w:rPr>
        <w:t>9. Женщинам разрешается поднимать и переносить тяжести вручную: постоянно в течение рабочей смены - массой не более 7 кг, периодически (до 2 раз в час) при чередовании с другой работой - массой не более 10 кг.</w:t>
      </w:r>
    </w:p>
    <w:p w:rsidR="00000000" w:rsidRDefault="00E51ACD">
      <w:pPr>
        <w:ind w:firstLine="284"/>
        <w:jc w:val="both"/>
        <w:rPr>
          <w:rFonts w:ascii="Times New Roman" w:hAnsi="Times New Roman"/>
          <w:sz w:val="20"/>
        </w:rPr>
      </w:pPr>
      <w:r>
        <w:rPr>
          <w:rFonts w:ascii="Times New Roman" w:hAnsi="Times New Roman"/>
          <w:sz w:val="20"/>
        </w:rPr>
        <w:t>Величина динамической работы, совершаемой в течение каждого часа рабочей смены, должна быть не более 1750 кгм при перемещении груза по рабочей поверхности и не более 875 кгм при перемещении груза с пола.</w:t>
      </w:r>
    </w:p>
    <w:p w:rsidR="00000000" w:rsidRDefault="00E51ACD">
      <w:pPr>
        <w:ind w:firstLine="284"/>
        <w:jc w:val="both"/>
        <w:rPr>
          <w:rFonts w:ascii="Times New Roman" w:hAnsi="Times New Roman"/>
          <w:sz w:val="20"/>
        </w:rPr>
      </w:pPr>
      <w:r>
        <w:rPr>
          <w:rFonts w:ascii="Times New Roman" w:hAnsi="Times New Roman"/>
          <w:sz w:val="20"/>
        </w:rPr>
        <w:t>При перемещении груза на тележках или в контейнерах прилагаемое усилие для женщин не должно превыш</w:t>
      </w:r>
      <w:r>
        <w:rPr>
          <w:rFonts w:ascii="Times New Roman" w:hAnsi="Times New Roman"/>
          <w:sz w:val="20"/>
        </w:rPr>
        <w:t>ать 10 кг.</w:t>
      </w:r>
    </w:p>
    <w:p w:rsidR="00000000" w:rsidRDefault="00E51ACD">
      <w:pPr>
        <w:ind w:firstLine="284"/>
        <w:jc w:val="both"/>
        <w:rPr>
          <w:rFonts w:ascii="Times New Roman" w:hAnsi="Times New Roman"/>
          <w:sz w:val="20"/>
        </w:rPr>
      </w:pPr>
      <w:r>
        <w:rPr>
          <w:rFonts w:ascii="Times New Roman" w:hAnsi="Times New Roman"/>
          <w:sz w:val="20"/>
        </w:rPr>
        <w:t>1.26. Максимальный уклон, при котором может производиться транспортирование грузов погрузчиками, не должен превышать 3°.</w:t>
      </w:r>
    </w:p>
    <w:p w:rsidR="00000000" w:rsidRDefault="00E51ACD">
      <w:pPr>
        <w:ind w:firstLine="284"/>
        <w:jc w:val="both"/>
        <w:rPr>
          <w:rFonts w:ascii="Times New Roman" w:hAnsi="Times New Roman"/>
          <w:sz w:val="20"/>
        </w:rPr>
      </w:pPr>
      <w:r>
        <w:rPr>
          <w:rFonts w:ascii="Times New Roman" w:hAnsi="Times New Roman"/>
          <w:sz w:val="20"/>
        </w:rPr>
        <w:t>1.27. Для перехода грузчиков с грузом с платформы транспортного средства в склад и обратно должны применяться мостики, сходни, трапы, прогиб настила которых при максимальной нагрузке не должен превышать 20 мм. При длине трапов, мостиков более 3 м под ними должны устанавливаться промежуточные опоры.</w:t>
      </w:r>
    </w:p>
    <w:p w:rsidR="00000000" w:rsidRDefault="00E51ACD">
      <w:pPr>
        <w:ind w:firstLine="284"/>
        <w:jc w:val="both"/>
        <w:rPr>
          <w:rFonts w:ascii="Times New Roman" w:hAnsi="Times New Roman"/>
          <w:sz w:val="20"/>
        </w:rPr>
      </w:pPr>
      <w:r>
        <w:rPr>
          <w:rFonts w:ascii="Times New Roman" w:hAnsi="Times New Roman"/>
          <w:sz w:val="20"/>
        </w:rPr>
        <w:t xml:space="preserve">1.28. Мостики и сходни должны быть изготовлены из досок толщиной не менее 50 мм </w:t>
      </w:r>
      <w:r>
        <w:rPr>
          <w:rFonts w:ascii="Times New Roman" w:hAnsi="Times New Roman"/>
          <w:sz w:val="20"/>
        </w:rPr>
        <w:t>и снизу скреплены жесткими планками с интервалом не более 0,5 м.</w:t>
      </w:r>
    </w:p>
    <w:p w:rsidR="00000000" w:rsidRDefault="00E51ACD">
      <w:pPr>
        <w:ind w:firstLine="284"/>
        <w:jc w:val="both"/>
        <w:rPr>
          <w:rFonts w:ascii="Times New Roman" w:hAnsi="Times New Roman"/>
          <w:sz w:val="20"/>
        </w:rPr>
      </w:pPr>
      <w:r>
        <w:rPr>
          <w:rFonts w:ascii="Times New Roman" w:hAnsi="Times New Roman"/>
          <w:sz w:val="20"/>
        </w:rPr>
        <w:t>Сходни должны иметь планки сечением 20</w:t>
      </w:r>
      <w:r>
        <w:rPr>
          <w:rFonts w:ascii="Times New Roman" w:hAnsi="Times New Roman"/>
          <w:sz w:val="20"/>
        </w:rPr>
        <w:sym w:font="Symbol" w:char="F0B4"/>
      </w:r>
      <w:r>
        <w:rPr>
          <w:rFonts w:ascii="Times New Roman" w:hAnsi="Times New Roman"/>
          <w:sz w:val="20"/>
        </w:rPr>
        <w:t>40 мм для упора ног через каждые 300 мм.</w:t>
      </w:r>
    </w:p>
    <w:p w:rsidR="00000000" w:rsidRDefault="00E51ACD">
      <w:pPr>
        <w:ind w:firstLine="284"/>
        <w:jc w:val="both"/>
        <w:rPr>
          <w:rFonts w:ascii="Times New Roman" w:hAnsi="Times New Roman"/>
          <w:sz w:val="20"/>
        </w:rPr>
      </w:pPr>
      <w:r>
        <w:rPr>
          <w:rFonts w:ascii="Times New Roman" w:hAnsi="Times New Roman"/>
          <w:sz w:val="20"/>
        </w:rPr>
        <w:t>1.29. Металлические мостики должны изготавливаться из рифленого листового металла, толщиной не менее 5 мм.</w:t>
      </w:r>
    </w:p>
    <w:p w:rsidR="00000000" w:rsidRDefault="00E51ACD">
      <w:pPr>
        <w:ind w:firstLine="284"/>
        <w:jc w:val="both"/>
        <w:rPr>
          <w:rFonts w:ascii="Times New Roman" w:hAnsi="Times New Roman"/>
          <w:sz w:val="20"/>
        </w:rPr>
      </w:pPr>
      <w:r>
        <w:rPr>
          <w:rFonts w:ascii="Times New Roman" w:hAnsi="Times New Roman"/>
          <w:sz w:val="20"/>
        </w:rPr>
        <w:t>1.30. Подмостки высотой до 4 м допускаются к эксплуатации после их приемки непосредственным руководителем работ, более 4 м - комиссией, назначаемой руководителем организации.</w:t>
      </w:r>
    </w:p>
    <w:p w:rsidR="00000000" w:rsidRDefault="00E51ACD">
      <w:pPr>
        <w:ind w:firstLine="284"/>
        <w:jc w:val="both"/>
        <w:rPr>
          <w:rFonts w:ascii="Times New Roman" w:hAnsi="Times New Roman"/>
          <w:sz w:val="20"/>
        </w:rPr>
      </w:pPr>
      <w:r>
        <w:rPr>
          <w:rFonts w:ascii="Times New Roman" w:hAnsi="Times New Roman"/>
          <w:sz w:val="20"/>
        </w:rPr>
        <w:t>1.31. Погрузочно-разгрузочные и транспортные работы, производимые с применением грузо</w:t>
      </w:r>
      <w:r>
        <w:rPr>
          <w:rFonts w:ascii="Times New Roman" w:hAnsi="Times New Roman"/>
          <w:sz w:val="20"/>
        </w:rPr>
        <w:t>подъемных кранов, должны выполняться под руководством лица, ответственного за безопасное производство работ кранами, назначаемого приказом по организации из числа мастеров, прорабов, начальников участков, бригадиров, в распоряжении которых находятся эти краны.</w:t>
      </w:r>
    </w:p>
    <w:p w:rsidR="00000000" w:rsidRDefault="00E51ACD">
      <w:pPr>
        <w:ind w:firstLine="284"/>
        <w:jc w:val="both"/>
        <w:rPr>
          <w:rFonts w:ascii="Times New Roman" w:hAnsi="Times New Roman"/>
          <w:sz w:val="20"/>
        </w:rPr>
      </w:pPr>
      <w:r>
        <w:rPr>
          <w:rFonts w:ascii="Times New Roman" w:hAnsi="Times New Roman"/>
          <w:sz w:val="20"/>
        </w:rPr>
        <w:t>1.32. На складах материалов в качестве лиц, ответственных за безопасное производство работ грузоподъемными машинами, по согласованию с органом госгортехнадзора могут назначаться заведующие складами.</w:t>
      </w:r>
    </w:p>
    <w:p w:rsidR="00000000" w:rsidRDefault="00E51ACD">
      <w:pPr>
        <w:ind w:firstLine="284"/>
        <w:jc w:val="both"/>
        <w:rPr>
          <w:rFonts w:ascii="Times New Roman" w:hAnsi="Times New Roman"/>
          <w:sz w:val="20"/>
        </w:rPr>
      </w:pPr>
      <w:r>
        <w:rPr>
          <w:rFonts w:ascii="Times New Roman" w:hAnsi="Times New Roman"/>
          <w:sz w:val="20"/>
        </w:rPr>
        <w:t>1.33. Не допускается выполнение погрузочно-разгрузоч</w:t>
      </w:r>
      <w:r>
        <w:rPr>
          <w:rFonts w:ascii="Times New Roman" w:hAnsi="Times New Roman"/>
          <w:sz w:val="20"/>
        </w:rPr>
        <w:t>ных работ с опасными грузами при обнаружении несоответствия тары требованиям нормативно-технической документации, неисправной тары, а также в случае отсутствия маркировки и предупредительных надписей на ней.</w:t>
      </w:r>
    </w:p>
    <w:p w:rsidR="00000000" w:rsidRDefault="00E51ACD">
      <w:pPr>
        <w:ind w:firstLine="284"/>
        <w:jc w:val="both"/>
        <w:rPr>
          <w:rFonts w:ascii="Times New Roman" w:hAnsi="Times New Roman"/>
          <w:sz w:val="20"/>
        </w:rPr>
      </w:pPr>
      <w:r>
        <w:rPr>
          <w:rFonts w:ascii="Times New Roman" w:hAnsi="Times New Roman"/>
          <w:sz w:val="20"/>
        </w:rPr>
        <w:t>1.34. Находящиеся в эксплуатации грузоподъемные машины должны иметь таблички с указанием регистрационного номера, грузоподъемности, даты следующего технического освидетельствования (частичного или полного).</w:t>
      </w:r>
    </w:p>
    <w:p w:rsidR="00000000" w:rsidRDefault="00E51ACD">
      <w:pPr>
        <w:ind w:firstLine="284"/>
        <w:jc w:val="both"/>
        <w:rPr>
          <w:rFonts w:ascii="Times New Roman" w:hAnsi="Times New Roman"/>
          <w:sz w:val="20"/>
        </w:rPr>
      </w:pPr>
      <w:r>
        <w:rPr>
          <w:rFonts w:ascii="Times New Roman" w:hAnsi="Times New Roman"/>
          <w:sz w:val="20"/>
        </w:rPr>
        <w:t>1.35. Грузоподъемные машины, съемные грузозахватные приспособления и тара, не прошедшие техническ</w:t>
      </w:r>
      <w:r>
        <w:rPr>
          <w:rFonts w:ascii="Times New Roman" w:hAnsi="Times New Roman"/>
          <w:sz w:val="20"/>
        </w:rPr>
        <w:t>ого освидетельствования, к работе допускать запрещается.</w:t>
      </w:r>
    </w:p>
    <w:p w:rsidR="00000000" w:rsidRDefault="00E51ACD">
      <w:pPr>
        <w:ind w:firstLine="284"/>
        <w:jc w:val="both"/>
        <w:rPr>
          <w:rFonts w:ascii="Times New Roman" w:hAnsi="Times New Roman"/>
          <w:sz w:val="20"/>
        </w:rPr>
      </w:pPr>
      <w:r>
        <w:rPr>
          <w:rFonts w:ascii="Times New Roman" w:hAnsi="Times New Roman"/>
          <w:sz w:val="20"/>
        </w:rPr>
        <w:t>Неисправные съемные грузозахватные приспособления, а также приспособления, не имеющие бирок (клейм), не должны находиться в местах производства работ.</w:t>
      </w:r>
    </w:p>
    <w:p w:rsidR="00000000" w:rsidRDefault="00E51ACD">
      <w:pPr>
        <w:ind w:firstLine="284"/>
        <w:jc w:val="both"/>
        <w:rPr>
          <w:rFonts w:ascii="Times New Roman" w:hAnsi="Times New Roman"/>
          <w:sz w:val="20"/>
        </w:rPr>
      </w:pPr>
      <w:r>
        <w:rPr>
          <w:rFonts w:ascii="Times New Roman" w:hAnsi="Times New Roman"/>
          <w:sz w:val="20"/>
        </w:rPr>
        <w:t>Не допускается нахождение в местах производства работ немаркированной и поврежденной тары.</w:t>
      </w:r>
    </w:p>
    <w:p w:rsidR="00000000" w:rsidRDefault="00E51ACD">
      <w:pPr>
        <w:ind w:firstLine="284"/>
        <w:jc w:val="both"/>
        <w:rPr>
          <w:rFonts w:ascii="Times New Roman" w:hAnsi="Times New Roman"/>
          <w:sz w:val="20"/>
        </w:rPr>
      </w:pPr>
      <w:r>
        <w:rPr>
          <w:rFonts w:ascii="Times New Roman" w:hAnsi="Times New Roman"/>
          <w:sz w:val="20"/>
        </w:rPr>
        <w:t>1.36. Перед началом работ по перемещению грузов каждый груз должен быть тщательно осмотрен, проверены устройства для застропки (зацепки) груза в соответствии со схемой строповки.</w:t>
      </w:r>
    </w:p>
    <w:p w:rsidR="00000000" w:rsidRDefault="00E51ACD">
      <w:pPr>
        <w:ind w:firstLine="284"/>
        <w:jc w:val="both"/>
        <w:rPr>
          <w:rFonts w:ascii="Times New Roman" w:hAnsi="Times New Roman"/>
          <w:sz w:val="20"/>
        </w:rPr>
      </w:pPr>
      <w:r>
        <w:rPr>
          <w:rFonts w:ascii="Times New Roman" w:hAnsi="Times New Roman"/>
          <w:sz w:val="20"/>
        </w:rPr>
        <w:t>1.37. Погруженные на открытый подв</w:t>
      </w:r>
      <w:r>
        <w:rPr>
          <w:rFonts w:ascii="Times New Roman" w:hAnsi="Times New Roman"/>
          <w:sz w:val="20"/>
        </w:rPr>
        <w:t>ижной железнодорожный транспорт грузы должны размещаться в пределах установленного габарита погрузки, указанного на рис. 1.</w:t>
      </w:r>
    </w:p>
    <w:p w:rsidR="00000000" w:rsidRDefault="00E51ACD">
      <w:pPr>
        <w:ind w:firstLine="284"/>
        <w:jc w:val="both"/>
        <w:rPr>
          <w:rFonts w:ascii="Times New Roman" w:hAnsi="Times New Roman"/>
          <w:sz w:val="20"/>
        </w:rPr>
      </w:pPr>
    </w:p>
    <w:tbl>
      <w:tblPr>
        <w:tblW w:w="0" w:type="auto"/>
        <w:tblLayout w:type="fixed"/>
        <w:tblLook w:val="0000" w:firstRow="0" w:lastRow="0" w:firstColumn="0" w:lastColumn="0" w:noHBand="0" w:noVBand="0"/>
      </w:tblPr>
      <w:tblGrid>
        <w:gridCol w:w="2843"/>
        <w:gridCol w:w="2843"/>
        <w:gridCol w:w="2843"/>
      </w:tblGrid>
      <w:tr w:rsidR="00000000">
        <w:tblPrEx>
          <w:tblCellMar>
            <w:top w:w="0" w:type="dxa"/>
            <w:bottom w:w="0" w:type="dxa"/>
          </w:tblCellMar>
        </w:tblPrEx>
        <w:tc>
          <w:tcPr>
            <w:tcW w:w="2843" w:type="dxa"/>
          </w:tcPr>
          <w:p w:rsidR="00000000" w:rsidRDefault="00E51ACD">
            <w:pPr>
              <w:jc w:val="center"/>
              <w:rPr>
                <w:rFonts w:ascii="Times New Roman" w:hAnsi="Times New Roman"/>
                <w:sz w:val="20"/>
              </w:rPr>
            </w:pPr>
            <w:r>
              <w:rPr>
                <w:rFonts w:ascii="Times New Roman" w:hAnsi="Times New Roman"/>
              </w:rPr>
              <w:object w:dxaOrig="2490" w:dyaOrig="2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39.5pt" o:ole="">
                  <v:imagedata r:id="rId4" o:title=""/>
                </v:shape>
                <o:OLEObject Type="Embed" ProgID="MSPhotoEd.3" ShapeID="_x0000_i1025" DrawAspect="Content" ObjectID="_1427216140" r:id="rId5"/>
              </w:object>
            </w:r>
          </w:p>
        </w:tc>
        <w:tc>
          <w:tcPr>
            <w:tcW w:w="2843" w:type="dxa"/>
          </w:tcPr>
          <w:p w:rsidR="00000000" w:rsidRDefault="00E51ACD">
            <w:pPr>
              <w:jc w:val="center"/>
              <w:rPr>
                <w:rFonts w:ascii="Times New Roman" w:hAnsi="Times New Roman"/>
                <w:sz w:val="20"/>
              </w:rPr>
            </w:pPr>
            <w:r>
              <w:rPr>
                <w:rFonts w:ascii="Times New Roman" w:hAnsi="Times New Roman"/>
              </w:rPr>
              <w:object w:dxaOrig="2655" w:dyaOrig="2910">
                <v:shape id="_x0000_i1026" type="#_x0000_t75" style="width:131.25pt;height:2in" o:ole="">
                  <v:imagedata r:id="rId6" o:title=""/>
                </v:shape>
                <o:OLEObject Type="Embed" ProgID="MSPhotoEd.3" ShapeID="_x0000_i1026" DrawAspect="Content" ObjectID="_1427216141" r:id="rId7"/>
              </w:object>
            </w:r>
          </w:p>
        </w:tc>
        <w:tc>
          <w:tcPr>
            <w:tcW w:w="2843" w:type="dxa"/>
          </w:tcPr>
          <w:p w:rsidR="00000000" w:rsidRDefault="00E51ACD">
            <w:pPr>
              <w:jc w:val="center"/>
              <w:rPr>
                <w:rFonts w:ascii="Times New Roman" w:hAnsi="Times New Roman"/>
                <w:sz w:val="20"/>
              </w:rPr>
            </w:pPr>
            <w:r>
              <w:rPr>
                <w:rFonts w:ascii="Times New Roman" w:hAnsi="Times New Roman"/>
              </w:rPr>
              <w:object w:dxaOrig="2670" w:dyaOrig="2730">
                <v:shape id="_x0000_i1027" type="#_x0000_t75" style="width:131.25pt;height:134.25pt" o:ole="">
                  <v:imagedata r:id="rId8" o:title=""/>
                </v:shape>
                <o:OLEObject Type="Embed" ProgID="MSPhotoEd.3" ShapeID="_x0000_i1027" DrawAspect="Content" ObjectID="_1427216142" r:id="rId9"/>
              </w:object>
            </w:r>
          </w:p>
        </w:tc>
      </w:tr>
      <w:tr w:rsidR="00000000">
        <w:tblPrEx>
          <w:tblCellMar>
            <w:top w:w="0" w:type="dxa"/>
            <w:bottom w:w="0" w:type="dxa"/>
          </w:tblCellMar>
        </w:tblPrEx>
        <w:tc>
          <w:tcPr>
            <w:tcW w:w="2843" w:type="dxa"/>
          </w:tcPr>
          <w:p w:rsidR="00000000" w:rsidRDefault="00E51ACD">
            <w:pPr>
              <w:jc w:val="center"/>
              <w:rPr>
                <w:rFonts w:ascii="Times New Roman" w:hAnsi="Times New Roman"/>
              </w:rPr>
            </w:pPr>
            <w:r>
              <w:rPr>
                <w:rFonts w:ascii="Times New Roman" w:hAnsi="Times New Roman"/>
              </w:rPr>
              <w:t>Установленный габарит</w:t>
            </w:r>
          </w:p>
        </w:tc>
        <w:tc>
          <w:tcPr>
            <w:tcW w:w="2843" w:type="dxa"/>
          </w:tcPr>
          <w:p w:rsidR="00000000" w:rsidRDefault="00E51ACD">
            <w:pPr>
              <w:jc w:val="center"/>
              <w:rPr>
                <w:rFonts w:ascii="Times New Roman" w:hAnsi="Times New Roman"/>
                <w:sz w:val="20"/>
              </w:rPr>
            </w:pPr>
            <w:r>
              <w:rPr>
                <w:rFonts w:ascii="Times New Roman" w:hAnsi="Times New Roman"/>
                <w:sz w:val="20"/>
              </w:rPr>
              <w:t>Льготный габарит погрузки</w:t>
            </w:r>
          </w:p>
        </w:tc>
        <w:tc>
          <w:tcPr>
            <w:tcW w:w="2843" w:type="dxa"/>
          </w:tcPr>
          <w:p w:rsidR="00000000" w:rsidRDefault="00E51ACD">
            <w:pPr>
              <w:jc w:val="center"/>
              <w:rPr>
                <w:rFonts w:ascii="Times New Roman" w:hAnsi="Times New Roman"/>
                <w:sz w:val="20"/>
              </w:rPr>
            </w:pPr>
            <w:r>
              <w:rPr>
                <w:rFonts w:ascii="Times New Roman" w:hAnsi="Times New Roman"/>
                <w:sz w:val="20"/>
              </w:rPr>
              <w:t>Зональный габарит</w:t>
            </w:r>
          </w:p>
        </w:tc>
      </w:tr>
    </w:tbl>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 xml:space="preserve">Рис. 1. Габариты погрузки грузов в железнодорожные вагоны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1.38. Грузы на площадке складирования при высоте укладки (от головки рельса) до 1,2 м должны размещаться от наружной грани головки ближайшего рельса железнодорожного или кранового пут</w:t>
      </w:r>
      <w:r>
        <w:rPr>
          <w:rFonts w:ascii="Times New Roman" w:hAnsi="Times New Roman"/>
          <w:sz w:val="20"/>
        </w:rPr>
        <w:t>и не менее 2,0 м, при большей высоте укладки - не менее 2,5 м.</w:t>
      </w:r>
    </w:p>
    <w:p w:rsidR="00000000" w:rsidRDefault="00E51ACD">
      <w:pPr>
        <w:ind w:firstLine="284"/>
        <w:jc w:val="both"/>
        <w:rPr>
          <w:rFonts w:ascii="Times New Roman" w:hAnsi="Times New Roman"/>
          <w:sz w:val="20"/>
        </w:rPr>
      </w:pPr>
      <w:r>
        <w:rPr>
          <w:rFonts w:ascii="Times New Roman" w:hAnsi="Times New Roman"/>
          <w:sz w:val="20"/>
        </w:rPr>
        <w:t>1.39. Размещение груза в крытом вагоне не должно препятствовать свободному открытию дверей, расположенных с обеих сторон вагона. Двери вагона должны, при необходимости, ограждаться досками толщиной не менее 40 мм или щитами.</w:t>
      </w:r>
    </w:p>
    <w:p w:rsidR="00000000" w:rsidRDefault="00E51ACD">
      <w:pPr>
        <w:ind w:firstLine="284"/>
        <w:jc w:val="both"/>
        <w:rPr>
          <w:rFonts w:ascii="Times New Roman" w:hAnsi="Times New Roman"/>
          <w:sz w:val="20"/>
        </w:rPr>
      </w:pPr>
      <w:r>
        <w:rPr>
          <w:rFonts w:ascii="Times New Roman" w:hAnsi="Times New Roman"/>
          <w:sz w:val="20"/>
        </w:rPr>
        <w:t>При открытии дверей вагона работники не должны находиться в опасной зоне возможного обрушения груза.</w:t>
      </w:r>
    </w:p>
    <w:p w:rsidR="00000000" w:rsidRDefault="00E51ACD">
      <w:pPr>
        <w:ind w:firstLine="284"/>
        <w:jc w:val="both"/>
        <w:rPr>
          <w:rFonts w:ascii="Times New Roman" w:hAnsi="Times New Roman"/>
          <w:sz w:val="20"/>
        </w:rPr>
      </w:pPr>
      <w:r>
        <w:rPr>
          <w:rFonts w:ascii="Times New Roman" w:hAnsi="Times New Roman"/>
          <w:sz w:val="20"/>
        </w:rPr>
        <w:t>1.40. Для фиксации груза в кузове автомобиля или в железнодорожном вагоне должны применяться деревянные или металлические у</w:t>
      </w:r>
      <w:r>
        <w:rPr>
          <w:rFonts w:ascii="Times New Roman" w:hAnsi="Times New Roman"/>
          <w:sz w:val="20"/>
        </w:rPr>
        <w:t>поры, упорные рампы, щиты. Крепление груза в кузове автомобиля с применением проволоки, металлических канатов не допускается.</w:t>
      </w:r>
    </w:p>
    <w:p w:rsidR="00000000" w:rsidRDefault="00E51ACD">
      <w:pPr>
        <w:ind w:firstLine="284"/>
        <w:jc w:val="both"/>
        <w:rPr>
          <w:rFonts w:ascii="Times New Roman" w:hAnsi="Times New Roman"/>
          <w:sz w:val="20"/>
        </w:rPr>
      </w:pPr>
      <w:r>
        <w:rPr>
          <w:rFonts w:ascii="Times New Roman" w:hAnsi="Times New Roman"/>
          <w:sz w:val="20"/>
        </w:rPr>
        <w:t>1.41. При загрузке автомобиля груз не должен возвышаться над проезжей частью дороги более чем на 3,8 м и иметь ширину не более 2,5 м.</w:t>
      </w:r>
    </w:p>
    <w:p w:rsidR="00000000" w:rsidRDefault="00E51ACD">
      <w:pPr>
        <w:ind w:firstLine="284"/>
        <w:jc w:val="both"/>
        <w:rPr>
          <w:rFonts w:ascii="Times New Roman" w:hAnsi="Times New Roman"/>
          <w:sz w:val="20"/>
        </w:rPr>
      </w:pPr>
      <w:r>
        <w:rPr>
          <w:rFonts w:ascii="Times New Roman" w:hAnsi="Times New Roman"/>
          <w:sz w:val="20"/>
        </w:rPr>
        <w:t>1.42. Открывать и закрывать борта кузова транспортного средства разрешается не менее чем двум работникам. При этом необходимо убедиться в безопасном расположении груза.</w:t>
      </w:r>
    </w:p>
    <w:p w:rsidR="00000000" w:rsidRDefault="00E51ACD">
      <w:pPr>
        <w:ind w:firstLine="284"/>
        <w:jc w:val="both"/>
        <w:rPr>
          <w:rFonts w:ascii="Times New Roman" w:hAnsi="Times New Roman"/>
          <w:sz w:val="20"/>
        </w:rPr>
      </w:pPr>
      <w:r>
        <w:rPr>
          <w:rFonts w:ascii="Times New Roman" w:hAnsi="Times New Roman"/>
          <w:sz w:val="20"/>
        </w:rPr>
        <w:t>1.43. К местам погрузки, расположенным на уступах и откосах с уклоном более 20°, дл</w:t>
      </w:r>
      <w:r>
        <w:rPr>
          <w:rFonts w:ascii="Times New Roman" w:hAnsi="Times New Roman"/>
          <w:sz w:val="20"/>
        </w:rPr>
        <w:t>я прохода работников должны быть устроены лестницы с перилами.</w:t>
      </w:r>
    </w:p>
    <w:p w:rsidR="00000000" w:rsidRDefault="00E51ACD">
      <w:pPr>
        <w:ind w:firstLine="284"/>
        <w:jc w:val="both"/>
        <w:rPr>
          <w:rFonts w:ascii="Times New Roman" w:hAnsi="Times New Roman"/>
          <w:sz w:val="20"/>
        </w:rPr>
      </w:pPr>
      <w:r>
        <w:rPr>
          <w:rFonts w:ascii="Times New Roman" w:hAnsi="Times New Roman"/>
          <w:sz w:val="20"/>
        </w:rPr>
        <w:t>1.44. Погрузочно-разгрузочные площадки, эстакады, мостики, сходни должны содержаться в исправном и чистом состоянии, а в зимнее время очищаться от снега и льда и посыпаться песком, шлаком или другими противоскользящими материалами.</w:t>
      </w:r>
    </w:p>
    <w:p w:rsidR="00000000" w:rsidRDefault="00E51ACD">
      <w:pPr>
        <w:ind w:firstLine="284"/>
        <w:jc w:val="both"/>
        <w:rPr>
          <w:rFonts w:ascii="Times New Roman" w:hAnsi="Times New Roman"/>
          <w:sz w:val="20"/>
        </w:rPr>
      </w:pPr>
      <w:r>
        <w:rPr>
          <w:rFonts w:ascii="Times New Roman" w:hAnsi="Times New Roman"/>
          <w:sz w:val="20"/>
        </w:rPr>
        <w:t>1.45. Места производства погрузочно-разгрузочных работ, включая проходы и проезды, должны иметь достаточное естественное и искусственное освещение, твердое и ровное покрытие, содержаться в чистоте и своевременно очища</w:t>
      </w:r>
      <w:r>
        <w:rPr>
          <w:rFonts w:ascii="Times New Roman" w:hAnsi="Times New Roman"/>
          <w:sz w:val="20"/>
        </w:rPr>
        <w:t>ться от мусора, а зимой от снега и льда и не загромождаться. Складирование материалов, каких-либо предметов в местах производства погрузочно-разгрузочных работ не допускается.</w:t>
      </w:r>
    </w:p>
    <w:p w:rsidR="00000000" w:rsidRDefault="00E51ACD">
      <w:pPr>
        <w:ind w:firstLine="284"/>
        <w:jc w:val="both"/>
        <w:rPr>
          <w:rFonts w:ascii="Times New Roman" w:hAnsi="Times New Roman"/>
          <w:sz w:val="20"/>
        </w:rPr>
      </w:pPr>
      <w:r>
        <w:rPr>
          <w:rFonts w:ascii="Times New Roman" w:hAnsi="Times New Roman"/>
          <w:sz w:val="20"/>
        </w:rPr>
        <w:t>1.46. Погрузочно-разгрузочные площадки должны иметь тротуар и отбойный брус для ограничения движения автотранспорта при его подаче задним ходом.</w:t>
      </w:r>
    </w:p>
    <w:p w:rsidR="00000000" w:rsidRDefault="00E51ACD">
      <w:pPr>
        <w:ind w:firstLine="284"/>
        <w:jc w:val="both"/>
        <w:rPr>
          <w:rFonts w:ascii="Times New Roman" w:hAnsi="Times New Roman"/>
          <w:sz w:val="20"/>
        </w:rPr>
      </w:pPr>
      <w:r>
        <w:rPr>
          <w:rFonts w:ascii="Times New Roman" w:hAnsi="Times New Roman"/>
          <w:sz w:val="20"/>
        </w:rPr>
        <w:t>1.47. Работы с канатами и грузовыми устройствами необходимо выполнять в рукавицах.</w:t>
      </w:r>
    </w:p>
    <w:p w:rsidR="00000000" w:rsidRDefault="00E51ACD">
      <w:pPr>
        <w:ind w:firstLine="284"/>
        <w:jc w:val="both"/>
        <w:rPr>
          <w:rFonts w:ascii="Times New Roman" w:hAnsi="Times New Roman"/>
          <w:sz w:val="20"/>
        </w:rPr>
      </w:pPr>
      <w:r>
        <w:rPr>
          <w:rFonts w:ascii="Times New Roman" w:hAnsi="Times New Roman"/>
          <w:sz w:val="20"/>
        </w:rPr>
        <w:t>1.48. На погрузочно-разгрузочных операциях работы непосредственно с грузом должны производиться в рукавицах,</w:t>
      </w:r>
      <w:r>
        <w:rPr>
          <w:rFonts w:ascii="Times New Roman" w:hAnsi="Times New Roman"/>
          <w:sz w:val="20"/>
        </w:rPr>
        <w:t xml:space="preserve"> а при применении грузоподъемных механизмов - в рукавицах и в касках.</w:t>
      </w:r>
    </w:p>
    <w:p w:rsidR="00000000" w:rsidRDefault="00E51ACD">
      <w:pPr>
        <w:ind w:firstLine="284"/>
        <w:jc w:val="both"/>
        <w:rPr>
          <w:rFonts w:ascii="Times New Roman" w:hAnsi="Times New Roman"/>
          <w:sz w:val="20"/>
        </w:rPr>
      </w:pPr>
      <w:r>
        <w:rPr>
          <w:rFonts w:ascii="Times New Roman" w:hAnsi="Times New Roman"/>
          <w:sz w:val="20"/>
        </w:rPr>
        <w:t>1.49. Запор борта платформы необходимо открывать в первую очередь в середине, затем у торцов платформы. Работник при этом должен находиться на расстоянии не менее 1 м от борта платформы.</w:t>
      </w:r>
    </w:p>
    <w:p w:rsidR="00000000" w:rsidRDefault="00E51ACD">
      <w:pPr>
        <w:ind w:firstLine="284"/>
        <w:jc w:val="both"/>
        <w:rPr>
          <w:rFonts w:ascii="Times New Roman" w:hAnsi="Times New Roman"/>
          <w:sz w:val="20"/>
        </w:rPr>
      </w:pPr>
      <w:r>
        <w:rPr>
          <w:rFonts w:ascii="Times New Roman" w:hAnsi="Times New Roman"/>
          <w:sz w:val="20"/>
        </w:rPr>
        <w:t>1.50. Люки вагонов должны закрываться с помощью люкоподъемников. При отсутствии люкоподъемников люки полувагонов должны закрываться вручную бригадой в составе не менее трех человек: двое должны осуществлять подъем крышки люка подручными приспособлениями (</w:t>
      </w:r>
      <w:r>
        <w:rPr>
          <w:rFonts w:ascii="Times New Roman" w:hAnsi="Times New Roman"/>
          <w:sz w:val="20"/>
        </w:rPr>
        <w:t>на ломах), третий должен лом заводить в проушину и прижимать крышку к раме полувагона; крышка фиксируется, после чего должны устанавливаться предохранительные сектора (замки).</w:t>
      </w:r>
    </w:p>
    <w:p w:rsidR="00000000" w:rsidRDefault="00E51ACD">
      <w:pPr>
        <w:ind w:firstLine="284"/>
        <w:jc w:val="both"/>
        <w:rPr>
          <w:rFonts w:ascii="Times New Roman" w:hAnsi="Times New Roman"/>
          <w:sz w:val="20"/>
        </w:rPr>
      </w:pPr>
      <w:r>
        <w:rPr>
          <w:rFonts w:ascii="Times New Roman" w:hAnsi="Times New Roman"/>
          <w:sz w:val="20"/>
        </w:rPr>
        <w:t>1.51. Запрещается работать на конвейере при перекосе транспортерной ленты или при внезапной ее остановке, а также очищать движущуюся ленту и производить уборку просыпи под транспортерной лентой или барабанами при работающем конвейере.</w:t>
      </w:r>
    </w:p>
    <w:p w:rsidR="00000000" w:rsidRDefault="00E51ACD">
      <w:pPr>
        <w:ind w:firstLine="284"/>
        <w:jc w:val="both"/>
        <w:rPr>
          <w:rFonts w:ascii="Times New Roman" w:hAnsi="Times New Roman"/>
          <w:sz w:val="20"/>
        </w:rPr>
      </w:pPr>
      <w:r>
        <w:rPr>
          <w:rFonts w:ascii="Times New Roman" w:hAnsi="Times New Roman"/>
          <w:sz w:val="20"/>
        </w:rPr>
        <w:t>Во время работы конвейера запрещается ремонтировать, перемещать или изменять положение фермы конвейер</w:t>
      </w:r>
      <w:r>
        <w:rPr>
          <w:rFonts w:ascii="Times New Roman" w:hAnsi="Times New Roman"/>
          <w:sz w:val="20"/>
        </w:rPr>
        <w:t>а.</w:t>
      </w:r>
    </w:p>
    <w:p w:rsidR="00000000" w:rsidRDefault="00E51ACD">
      <w:pPr>
        <w:ind w:firstLine="284"/>
        <w:jc w:val="both"/>
        <w:rPr>
          <w:rFonts w:ascii="Times New Roman" w:hAnsi="Times New Roman"/>
          <w:sz w:val="20"/>
        </w:rPr>
      </w:pPr>
      <w:r>
        <w:rPr>
          <w:rFonts w:ascii="Times New Roman" w:hAnsi="Times New Roman"/>
          <w:sz w:val="20"/>
        </w:rPr>
        <w:t>1.52. При изменении метеорологических условий, влияющих на физико-химическое состояние груза (например, увеличение токсичности), погрузочно-разгрузочные работы должны быть прекращены, о чем должно быть доложено лицу, ответственному за безопасное производство работ кранами.</w:t>
      </w:r>
    </w:p>
    <w:p w:rsidR="00000000" w:rsidRDefault="00E51ACD">
      <w:pPr>
        <w:ind w:firstLine="284"/>
        <w:jc w:val="both"/>
        <w:rPr>
          <w:rFonts w:ascii="Times New Roman" w:hAnsi="Times New Roman"/>
          <w:sz w:val="20"/>
        </w:rPr>
      </w:pPr>
      <w:r>
        <w:rPr>
          <w:rFonts w:ascii="Times New Roman" w:hAnsi="Times New Roman"/>
          <w:sz w:val="20"/>
        </w:rPr>
        <w:t>1.53. Для перемещения грузов в организации должны быть разработаны транспортно-технологические схемы.</w:t>
      </w:r>
    </w:p>
    <w:p w:rsidR="00000000" w:rsidRDefault="00E51ACD">
      <w:pPr>
        <w:ind w:firstLine="284"/>
        <w:jc w:val="both"/>
        <w:rPr>
          <w:rFonts w:ascii="Times New Roman" w:hAnsi="Times New Roman"/>
          <w:sz w:val="20"/>
        </w:rPr>
      </w:pPr>
      <w:r>
        <w:rPr>
          <w:rFonts w:ascii="Times New Roman" w:hAnsi="Times New Roman"/>
          <w:sz w:val="20"/>
        </w:rPr>
        <w:t>1.54. Для организации движения транспортных средств в организации должны быть разработаны и установлены на видных местах схемы движен</w:t>
      </w:r>
      <w:r>
        <w:rPr>
          <w:rFonts w:ascii="Times New Roman" w:hAnsi="Times New Roman"/>
          <w:sz w:val="20"/>
        </w:rPr>
        <w:t>ия.</w:t>
      </w:r>
    </w:p>
    <w:p w:rsidR="00000000" w:rsidRDefault="00E51ACD">
      <w:pPr>
        <w:ind w:firstLine="284"/>
        <w:jc w:val="both"/>
        <w:rPr>
          <w:rFonts w:ascii="Times New Roman" w:hAnsi="Times New Roman"/>
          <w:sz w:val="20"/>
        </w:rPr>
      </w:pPr>
      <w:r>
        <w:rPr>
          <w:rFonts w:ascii="Times New Roman" w:hAnsi="Times New Roman"/>
          <w:sz w:val="20"/>
        </w:rPr>
        <w:t>1.55. Скорость движения транспортных средств на территории организации должна устанавливаться в зависимости от состояния транспортных путей, интенсивности грузовых и людских потоков, специфики транспортных средств и грузов и соответствовать требованиям Правил дорожного движения Российской Федерации. В производственных помещениях максимальная скорость движения транспортных средств должна быть не более 5 км/ч.</w:t>
      </w:r>
    </w:p>
    <w:p w:rsidR="00000000" w:rsidRDefault="00E51ACD">
      <w:pPr>
        <w:ind w:firstLine="284"/>
        <w:jc w:val="both"/>
        <w:rPr>
          <w:rFonts w:ascii="Times New Roman" w:hAnsi="Times New Roman"/>
          <w:sz w:val="20"/>
        </w:rPr>
      </w:pPr>
      <w:r>
        <w:rPr>
          <w:rFonts w:ascii="Times New Roman" w:hAnsi="Times New Roman"/>
          <w:sz w:val="20"/>
        </w:rPr>
        <w:t>1.56. В цехах с повышенным уровнем шума для оповещения и опознания движущегося транспортного сре</w:t>
      </w:r>
      <w:r>
        <w:rPr>
          <w:rFonts w:ascii="Times New Roman" w:hAnsi="Times New Roman"/>
          <w:sz w:val="20"/>
        </w:rPr>
        <w:t>дства дополнительно к звуковой сигнализации должна применяться и световая сигнализация.</w:t>
      </w:r>
    </w:p>
    <w:p w:rsidR="00000000" w:rsidRDefault="00E51ACD">
      <w:pPr>
        <w:ind w:firstLine="284"/>
        <w:jc w:val="both"/>
        <w:rPr>
          <w:rFonts w:ascii="Times New Roman" w:hAnsi="Times New Roman"/>
          <w:sz w:val="20"/>
        </w:rPr>
      </w:pPr>
      <w:r>
        <w:rPr>
          <w:rFonts w:ascii="Times New Roman" w:hAnsi="Times New Roman"/>
          <w:sz w:val="20"/>
        </w:rPr>
        <w:t>1.57. Грузоотправители и грузополучатели грузов типа сосудов с газами, перевозимых автомобильным транспортом, должны иметь специально оборудованные платформы на уровне пола кузова автомобиля, обеспечивающие безопасную погрузку и выгрузку этих грузов. При прибытии автотранспорта в пункт погрузки или разгрузки груза отправитель или получатель должен потребовать, а водитель обязан предъявить путевой лист и документ на груз.</w:t>
      </w:r>
    </w:p>
    <w:p w:rsidR="00000000" w:rsidRDefault="00E51ACD">
      <w:pPr>
        <w:ind w:firstLine="284"/>
        <w:jc w:val="both"/>
        <w:rPr>
          <w:rFonts w:ascii="Times New Roman" w:hAnsi="Times New Roman"/>
          <w:sz w:val="20"/>
        </w:rPr>
      </w:pPr>
      <w:r>
        <w:rPr>
          <w:rFonts w:ascii="Times New Roman" w:hAnsi="Times New Roman"/>
          <w:sz w:val="20"/>
        </w:rPr>
        <w:t>1.58. Погрузка и выгрузка грузов типа баллонов, сосудов с газами или жидкостями, а также их крепление для перевозки на автотранспорте должны производиться силами и средствами грузоотправителя или грузополучателя под контролем водителя.</w:t>
      </w:r>
    </w:p>
    <w:p w:rsidR="00000000" w:rsidRDefault="00E51ACD">
      <w:pPr>
        <w:ind w:firstLine="284"/>
        <w:jc w:val="both"/>
        <w:rPr>
          <w:rFonts w:ascii="Times New Roman" w:hAnsi="Times New Roman"/>
          <w:sz w:val="20"/>
        </w:rPr>
      </w:pPr>
      <w:r>
        <w:rPr>
          <w:rFonts w:ascii="Times New Roman" w:hAnsi="Times New Roman"/>
          <w:sz w:val="20"/>
        </w:rPr>
        <w:t>1.59. Использование водителя на погрузочно-разгрузочных работах допускается как исключение в случаях, специально оговоренных в инструкции и при наличии этих условий в договоре (контракте).</w:t>
      </w:r>
    </w:p>
    <w:p w:rsidR="00000000" w:rsidRDefault="00E51ACD">
      <w:pPr>
        <w:ind w:firstLine="284"/>
        <w:jc w:val="both"/>
        <w:rPr>
          <w:rFonts w:ascii="Times New Roman" w:hAnsi="Times New Roman"/>
          <w:sz w:val="20"/>
        </w:rPr>
      </w:pPr>
      <w:r>
        <w:rPr>
          <w:rFonts w:ascii="Times New Roman" w:hAnsi="Times New Roman"/>
          <w:sz w:val="20"/>
        </w:rPr>
        <w:t>1.60. Грузоподъемные и транспортные работы должны производиться с соблюдением требован</w:t>
      </w:r>
      <w:r>
        <w:rPr>
          <w:rFonts w:ascii="Times New Roman" w:hAnsi="Times New Roman"/>
          <w:sz w:val="20"/>
        </w:rPr>
        <w:t>ий пожарной безопасности путем:</w:t>
      </w:r>
    </w:p>
    <w:p w:rsidR="00000000" w:rsidRDefault="00E51ACD">
      <w:pPr>
        <w:ind w:firstLine="284"/>
        <w:jc w:val="both"/>
        <w:rPr>
          <w:rFonts w:ascii="Times New Roman" w:hAnsi="Times New Roman"/>
          <w:sz w:val="20"/>
        </w:rPr>
      </w:pPr>
      <w:r>
        <w:rPr>
          <w:rFonts w:ascii="Times New Roman" w:hAnsi="Times New Roman"/>
          <w:sz w:val="20"/>
        </w:rPr>
        <w:t>1.60.1. Исключения пролива, протечек легковоспламеняющихся и горючих жидкостей;</w:t>
      </w:r>
    </w:p>
    <w:p w:rsidR="00000000" w:rsidRDefault="00E51ACD">
      <w:pPr>
        <w:ind w:firstLine="284"/>
        <w:jc w:val="both"/>
        <w:rPr>
          <w:rFonts w:ascii="Times New Roman" w:hAnsi="Times New Roman"/>
          <w:sz w:val="20"/>
        </w:rPr>
      </w:pPr>
      <w:r>
        <w:rPr>
          <w:rFonts w:ascii="Times New Roman" w:hAnsi="Times New Roman"/>
          <w:sz w:val="20"/>
        </w:rPr>
        <w:t>1.60.2. Исключения открытого выделения паров легковоспламеняющихся и горючих жидкостей;</w:t>
      </w:r>
    </w:p>
    <w:p w:rsidR="00000000" w:rsidRDefault="00E51ACD">
      <w:pPr>
        <w:ind w:firstLine="284"/>
        <w:jc w:val="both"/>
        <w:rPr>
          <w:rFonts w:ascii="Times New Roman" w:hAnsi="Times New Roman"/>
          <w:sz w:val="20"/>
        </w:rPr>
      </w:pPr>
      <w:r>
        <w:rPr>
          <w:rFonts w:ascii="Times New Roman" w:hAnsi="Times New Roman"/>
          <w:sz w:val="20"/>
        </w:rPr>
        <w:t>1.60.3. Исключения искрообразования, источников возгорания;</w:t>
      </w:r>
    </w:p>
    <w:p w:rsidR="00000000" w:rsidRDefault="00E51ACD">
      <w:pPr>
        <w:ind w:firstLine="284"/>
        <w:jc w:val="both"/>
        <w:rPr>
          <w:rFonts w:ascii="Times New Roman" w:hAnsi="Times New Roman"/>
          <w:sz w:val="20"/>
        </w:rPr>
      </w:pPr>
      <w:r>
        <w:rPr>
          <w:rFonts w:ascii="Times New Roman" w:hAnsi="Times New Roman"/>
          <w:sz w:val="20"/>
        </w:rPr>
        <w:t>1.60.4. Поддержания параметров рабочей среды в пределах, исключающих взрыв или ее воспламенение;</w:t>
      </w:r>
    </w:p>
    <w:p w:rsidR="00000000" w:rsidRDefault="00E51ACD">
      <w:pPr>
        <w:ind w:firstLine="284"/>
        <w:jc w:val="both"/>
        <w:rPr>
          <w:rFonts w:ascii="Times New Roman" w:hAnsi="Times New Roman"/>
          <w:sz w:val="20"/>
        </w:rPr>
      </w:pPr>
      <w:r>
        <w:rPr>
          <w:rFonts w:ascii="Times New Roman" w:hAnsi="Times New Roman"/>
          <w:sz w:val="20"/>
        </w:rPr>
        <w:t>1.60.5. Сопровождения производственного процесса мерами предупреждения, локализации и ликвидации пожароопасных ситуаций в комплексе с мерами защиты работни</w:t>
      </w:r>
      <w:r>
        <w:rPr>
          <w:rFonts w:ascii="Times New Roman" w:hAnsi="Times New Roman"/>
          <w:sz w:val="20"/>
        </w:rPr>
        <w:t>ков от воздействия опасных производственных факторов в этих ситуациях;</w:t>
      </w:r>
    </w:p>
    <w:p w:rsidR="00000000" w:rsidRDefault="00E51ACD">
      <w:pPr>
        <w:ind w:firstLine="284"/>
        <w:jc w:val="both"/>
        <w:rPr>
          <w:rFonts w:ascii="Times New Roman" w:hAnsi="Times New Roman"/>
          <w:sz w:val="20"/>
        </w:rPr>
      </w:pPr>
      <w:r>
        <w:rPr>
          <w:rFonts w:ascii="Times New Roman" w:hAnsi="Times New Roman"/>
          <w:sz w:val="20"/>
        </w:rPr>
        <w:t>1.60.6. Возложения приказом по организации на руководителей служб, производств, цехов, участков ответственности за соблюдение противопожарных режимов и противопожарных профилактических мероприятий.</w:t>
      </w:r>
    </w:p>
    <w:p w:rsidR="00000000" w:rsidRDefault="00E51ACD">
      <w:pPr>
        <w:ind w:firstLine="284"/>
        <w:jc w:val="both"/>
        <w:rPr>
          <w:rFonts w:ascii="Times New Roman" w:hAnsi="Times New Roman"/>
          <w:sz w:val="20"/>
        </w:rPr>
      </w:pPr>
      <w:r>
        <w:rPr>
          <w:rFonts w:ascii="Times New Roman" w:hAnsi="Times New Roman"/>
          <w:sz w:val="20"/>
        </w:rPr>
        <w:t>1.61. Руководители организации, эксплуатирующей краны, тару, съемные грузозахватные приспособления, крановые пути, обязаны обеспечить их содержание в исправном состоянии и безопасные условия работы путем организации освидетельствований, осмотр</w:t>
      </w:r>
      <w:r>
        <w:rPr>
          <w:rFonts w:ascii="Times New Roman" w:hAnsi="Times New Roman"/>
          <w:sz w:val="20"/>
        </w:rPr>
        <w:t>ов, ремонта, обслуживания и надзора в соответствии с требованиями Правил устройства и безопасной эксплуатации грузоподъемных кранов.</w:t>
      </w:r>
    </w:p>
    <w:p w:rsidR="00000000" w:rsidRDefault="00E51ACD">
      <w:pPr>
        <w:ind w:firstLine="284"/>
        <w:jc w:val="both"/>
        <w:rPr>
          <w:rFonts w:ascii="Times New Roman" w:hAnsi="Times New Roman"/>
          <w:sz w:val="20"/>
        </w:rPr>
      </w:pPr>
      <w:r>
        <w:rPr>
          <w:rFonts w:ascii="Times New Roman" w:hAnsi="Times New Roman"/>
          <w:sz w:val="20"/>
        </w:rPr>
        <w:t>1.62. Для осуществления контроля за грузоподъемными машинами и работами, производящимися с их применением, в организации должны быть назначены в установленном Правилами устройства и безопасной эксплуатации грузоподъемных кранов порядке:</w:t>
      </w:r>
    </w:p>
    <w:p w:rsidR="00000000" w:rsidRDefault="00E51ACD">
      <w:pPr>
        <w:ind w:firstLine="284"/>
        <w:jc w:val="both"/>
        <w:rPr>
          <w:rFonts w:ascii="Times New Roman" w:hAnsi="Times New Roman"/>
          <w:sz w:val="20"/>
        </w:rPr>
      </w:pPr>
      <w:r>
        <w:rPr>
          <w:rFonts w:ascii="Times New Roman" w:hAnsi="Times New Roman"/>
          <w:sz w:val="20"/>
        </w:rPr>
        <w:t>специалист по надзору за безопасной эксплуатацией грузоподъемных машин, съемных грузозахватных приспособлений и тары;</w:t>
      </w:r>
    </w:p>
    <w:p w:rsidR="00000000" w:rsidRDefault="00E51ACD">
      <w:pPr>
        <w:ind w:firstLine="284"/>
        <w:jc w:val="both"/>
        <w:rPr>
          <w:rFonts w:ascii="Times New Roman" w:hAnsi="Times New Roman"/>
          <w:sz w:val="20"/>
        </w:rPr>
      </w:pPr>
      <w:r>
        <w:rPr>
          <w:rFonts w:ascii="Times New Roman" w:hAnsi="Times New Roman"/>
          <w:sz w:val="20"/>
        </w:rPr>
        <w:t>специалисты, ответственн</w:t>
      </w:r>
      <w:r>
        <w:rPr>
          <w:rFonts w:ascii="Times New Roman" w:hAnsi="Times New Roman"/>
          <w:sz w:val="20"/>
        </w:rPr>
        <w:t>ые за содержание грузоподъемных машин в исправном состоянии;</w:t>
      </w:r>
    </w:p>
    <w:p w:rsidR="00000000" w:rsidRDefault="00E51ACD">
      <w:pPr>
        <w:ind w:firstLine="284"/>
        <w:jc w:val="both"/>
        <w:rPr>
          <w:rFonts w:ascii="Times New Roman" w:hAnsi="Times New Roman"/>
          <w:sz w:val="20"/>
        </w:rPr>
      </w:pPr>
      <w:r>
        <w:rPr>
          <w:rFonts w:ascii="Times New Roman" w:hAnsi="Times New Roman"/>
          <w:sz w:val="20"/>
        </w:rPr>
        <w:t>работники, ответственные за безопасное производство работ кранами.</w:t>
      </w:r>
    </w:p>
    <w:p w:rsidR="00000000" w:rsidRDefault="00E51ACD">
      <w:pPr>
        <w:ind w:firstLine="284"/>
        <w:jc w:val="both"/>
        <w:rPr>
          <w:rFonts w:ascii="Times New Roman" w:hAnsi="Times New Roman"/>
          <w:sz w:val="20"/>
        </w:rPr>
      </w:pPr>
      <w:r>
        <w:rPr>
          <w:rFonts w:ascii="Times New Roman" w:hAnsi="Times New Roman"/>
          <w:sz w:val="20"/>
        </w:rPr>
        <w:t>1.63. Для безопасного производства погрузочно-разгрузочных работ с использованием грузоподъемных машин администрация организации обязана обеспечить наличие на местах производства работ исправных и допущенных к эксплуатации в установленном порядке съемных грузозахватных приспособлений, тары, списка основных перемещаемых грузов с указанием их габаритно-весовых характеристик и мест за</w:t>
      </w:r>
      <w:r>
        <w:rPr>
          <w:rFonts w:ascii="Times New Roman" w:hAnsi="Times New Roman"/>
          <w:sz w:val="20"/>
        </w:rPr>
        <w:t>цепки, мест складирования, схем строповки; установить порядок обмена сигналами (Приложение 2), систему нарядов-допусков на выполнение работ (Приложения 3, 4), приема в эксплуатацию крановых путей (Приложение 5) и др.</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2. ТРЕБОВАНИЯ К ПРОИЗВОДСТВЕННЫМ (ТЕХНОЛОГИЧЕСКИМ)</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ПРОЦЕССАМ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2.1. Погрузочно-разгрузочные работы должны производиться в соответствии с ГОСТ 12.3.002, ГОСТ 12.3.009, ГОСТ 12.3.020, требованиям настоящих Правил и другой нормативной документации, утвержденной в установленном порядке.</w:t>
      </w:r>
    </w:p>
    <w:p w:rsidR="00000000" w:rsidRDefault="00E51ACD">
      <w:pPr>
        <w:ind w:firstLine="284"/>
        <w:jc w:val="both"/>
        <w:rPr>
          <w:rFonts w:ascii="Times New Roman" w:hAnsi="Times New Roman"/>
          <w:sz w:val="20"/>
        </w:rPr>
      </w:pPr>
      <w:r>
        <w:rPr>
          <w:rFonts w:ascii="Times New Roman" w:hAnsi="Times New Roman"/>
          <w:sz w:val="20"/>
        </w:rPr>
        <w:t>2.2. Транс</w:t>
      </w:r>
      <w:r>
        <w:rPr>
          <w:rFonts w:ascii="Times New Roman" w:hAnsi="Times New Roman"/>
          <w:sz w:val="20"/>
        </w:rPr>
        <w:t>портирование грузов в основном осуществляется железнодорожным, автомобильным и водным транспортными средствами.</w:t>
      </w:r>
    </w:p>
    <w:p w:rsidR="00000000" w:rsidRDefault="00E51ACD">
      <w:pPr>
        <w:ind w:firstLine="284"/>
        <w:jc w:val="both"/>
        <w:rPr>
          <w:rFonts w:ascii="Times New Roman" w:hAnsi="Times New Roman"/>
          <w:sz w:val="20"/>
        </w:rPr>
      </w:pPr>
      <w:r>
        <w:rPr>
          <w:rFonts w:ascii="Times New Roman" w:hAnsi="Times New Roman"/>
          <w:sz w:val="20"/>
        </w:rPr>
        <w:t>Железнодорожные транспортные средства - это вагонный парк МПС, инвентарный вагонный парк организаций или арендованный у МПС парк вагонов.</w:t>
      </w:r>
    </w:p>
    <w:p w:rsidR="00000000" w:rsidRDefault="00E51ACD">
      <w:pPr>
        <w:ind w:firstLine="284"/>
        <w:jc w:val="both"/>
        <w:rPr>
          <w:rFonts w:ascii="Times New Roman" w:hAnsi="Times New Roman"/>
          <w:sz w:val="20"/>
        </w:rPr>
      </w:pPr>
      <w:r>
        <w:rPr>
          <w:rFonts w:ascii="Times New Roman" w:hAnsi="Times New Roman"/>
          <w:sz w:val="20"/>
        </w:rPr>
        <w:t>Водные транспортные средства используются организациями, расположенными вблизи водных путей.</w:t>
      </w:r>
    </w:p>
    <w:p w:rsidR="00000000" w:rsidRDefault="00E51ACD">
      <w:pPr>
        <w:ind w:firstLine="284"/>
        <w:jc w:val="both"/>
        <w:rPr>
          <w:rFonts w:ascii="Times New Roman" w:hAnsi="Times New Roman"/>
          <w:sz w:val="20"/>
        </w:rPr>
      </w:pPr>
      <w:r>
        <w:rPr>
          <w:rFonts w:ascii="Times New Roman" w:hAnsi="Times New Roman"/>
          <w:sz w:val="20"/>
        </w:rPr>
        <w:t>2.3. Складирование грузов должно производиться по технологическим картам с указанием мест и размеров складирования, размеров проходов, проездов и т.д.</w:t>
      </w:r>
    </w:p>
    <w:p w:rsidR="00000000" w:rsidRDefault="00E51ACD">
      <w:pPr>
        <w:ind w:firstLine="284"/>
        <w:jc w:val="both"/>
        <w:rPr>
          <w:rFonts w:ascii="Times New Roman" w:hAnsi="Times New Roman"/>
          <w:sz w:val="20"/>
        </w:rPr>
      </w:pPr>
      <w:r>
        <w:rPr>
          <w:rFonts w:ascii="Times New Roman" w:hAnsi="Times New Roman"/>
          <w:sz w:val="20"/>
        </w:rPr>
        <w:t>Технологическая ка</w:t>
      </w:r>
      <w:r>
        <w:rPr>
          <w:rFonts w:ascii="Times New Roman" w:hAnsi="Times New Roman"/>
          <w:sz w:val="20"/>
        </w:rPr>
        <w:t>рта должна выполняться в виде плана склада, площадки складирования, на котором должны быть обозначены места и размеры штабелей грузов, подъездные пути для автомобильного и железнодорожного транспорта, проходы для работников, крановые рельсовые пути и зоны обслуживания кранами, места установки стреловых самоходных кранов, транспорта под погрузку или разгрузку грузов и т.д.</w:t>
      </w:r>
    </w:p>
    <w:p w:rsidR="00000000" w:rsidRDefault="00E51ACD">
      <w:pPr>
        <w:ind w:firstLine="284"/>
        <w:jc w:val="both"/>
        <w:rPr>
          <w:rFonts w:ascii="Times New Roman" w:hAnsi="Times New Roman"/>
          <w:sz w:val="20"/>
        </w:rPr>
      </w:pPr>
      <w:r>
        <w:rPr>
          <w:rFonts w:ascii="Times New Roman" w:hAnsi="Times New Roman"/>
          <w:sz w:val="20"/>
        </w:rPr>
        <w:t xml:space="preserve">2.4. Строповка грузов должна производиться в соответствии со схемами строповки с применением съемных грузозахватных приспособлений, тары </w:t>
      </w:r>
      <w:r>
        <w:rPr>
          <w:rFonts w:ascii="Times New Roman" w:hAnsi="Times New Roman"/>
          <w:sz w:val="20"/>
        </w:rPr>
        <w:t>и др. средств, указанных в документации на транспортирование этих грузов. Применяемые грузозахватные приспособления и средства должны соответствовать требованиям Правил устройства и безопасной эксплуатации грузоподъемных кранов.</w:t>
      </w:r>
    </w:p>
    <w:p w:rsidR="00000000" w:rsidRDefault="00E51ACD">
      <w:pPr>
        <w:ind w:firstLine="284"/>
        <w:jc w:val="both"/>
        <w:rPr>
          <w:rFonts w:ascii="Times New Roman" w:hAnsi="Times New Roman"/>
          <w:sz w:val="20"/>
        </w:rPr>
      </w:pPr>
      <w:r>
        <w:rPr>
          <w:rFonts w:ascii="Times New Roman" w:hAnsi="Times New Roman"/>
          <w:sz w:val="20"/>
        </w:rPr>
        <w:t>2.5. Перемещение грузов неизвестной массы должно производиться после определения их фактической массы. Запрещается поднимать груз, масса которого превышает грузоподъемность грузоподъемной машины или грузозахватного приспособления.</w:t>
      </w:r>
    </w:p>
    <w:p w:rsidR="00000000" w:rsidRDefault="00E51ACD">
      <w:pPr>
        <w:ind w:firstLine="284"/>
        <w:jc w:val="both"/>
        <w:rPr>
          <w:rFonts w:ascii="Times New Roman" w:hAnsi="Times New Roman"/>
          <w:sz w:val="20"/>
        </w:rPr>
      </w:pPr>
      <w:r>
        <w:rPr>
          <w:rFonts w:ascii="Times New Roman" w:hAnsi="Times New Roman"/>
          <w:sz w:val="20"/>
        </w:rPr>
        <w:t>2.6. Для обеспечения безопасного перемещения, кантов</w:t>
      </w:r>
      <w:r>
        <w:rPr>
          <w:rFonts w:ascii="Times New Roman" w:hAnsi="Times New Roman"/>
          <w:sz w:val="20"/>
        </w:rPr>
        <w:t>ки, погрузки и выгрузки грузов в организации должны быть разработаны схемы строповки грузов в зависимости от их вида, массы, формы (Приложения 6, 7).</w:t>
      </w:r>
    </w:p>
    <w:p w:rsidR="00000000" w:rsidRDefault="00E51ACD">
      <w:pPr>
        <w:ind w:firstLine="284"/>
        <w:jc w:val="both"/>
        <w:rPr>
          <w:rFonts w:ascii="Times New Roman" w:hAnsi="Times New Roman"/>
          <w:sz w:val="20"/>
        </w:rPr>
      </w:pPr>
      <w:r>
        <w:rPr>
          <w:rFonts w:ascii="Times New Roman" w:hAnsi="Times New Roman"/>
          <w:sz w:val="20"/>
        </w:rPr>
        <w:t>2.7. Схемы строповки (способы обвязки, крепления и подвешивания груза к крюку грузоподъемной машины с помощью стропов, изготовленных из канатов, цепей и других материалов) должны быть изучены стропальщиками, крановщиками и выданы им на руки под роспись, и вывешены в местах производства работ.</w:t>
      </w:r>
    </w:p>
    <w:p w:rsidR="00000000" w:rsidRDefault="00E51ACD">
      <w:pPr>
        <w:ind w:firstLine="284"/>
        <w:jc w:val="both"/>
        <w:rPr>
          <w:rFonts w:ascii="Times New Roman" w:hAnsi="Times New Roman"/>
          <w:sz w:val="20"/>
        </w:rPr>
      </w:pPr>
      <w:r>
        <w:rPr>
          <w:rFonts w:ascii="Times New Roman" w:hAnsi="Times New Roman"/>
          <w:sz w:val="20"/>
        </w:rPr>
        <w:t xml:space="preserve">2.8. Перемещение грузов, на которые не разработаны схемы строповки, </w:t>
      </w:r>
      <w:r>
        <w:rPr>
          <w:rFonts w:ascii="Times New Roman" w:hAnsi="Times New Roman"/>
          <w:sz w:val="20"/>
        </w:rPr>
        <w:t>должно производиться под руководством лица, ответственного за безопасное производство работ кранами.</w:t>
      </w:r>
    </w:p>
    <w:p w:rsidR="00000000" w:rsidRDefault="00E51ACD">
      <w:pPr>
        <w:ind w:firstLine="284"/>
        <w:jc w:val="both"/>
        <w:rPr>
          <w:rFonts w:ascii="Times New Roman" w:hAnsi="Times New Roman"/>
          <w:sz w:val="20"/>
        </w:rPr>
      </w:pPr>
      <w:r>
        <w:rPr>
          <w:rFonts w:ascii="Times New Roman" w:hAnsi="Times New Roman"/>
          <w:sz w:val="20"/>
        </w:rPr>
        <w:t>2.9. При отсутствии данных по массе и центру тяжести груза подъем его должен производиться только после получения данных у лица, ответственного за безопасное производство работ кранами. Определение этих данных может быть произведено в соответствии с п. 6 Приложения 8.</w:t>
      </w:r>
    </w:p>
    <w:p w:rsidR="00000000" w:rsidRDefault="00E51ACD">
      <w:pPr>
        <w:ind w:firstLine="284"/>
        <w:jc w:val="both"/>
        <w:rPr>
          <w:rFonts w:ascii="Times New Roman" w:hAnsi="Times New Roman"/>
          <w:sz w:val="20"/>
        </w:rPr>
      </w:pPr>
      <w:r>
        <w:rPr>
          <w:rFonts w:ascii="Times New Roman" w:hAnsi="Times New Roman"/>
          <w:sz w:val="20"/>
        </w:rPr>
        <w:t>2.10. При строповке грузов необходимо руководствоваться тем, что:</w:t>
      </w:r>
    </w:p>
    <w:p w:rsidR="00000000" w:rsidRDefault="00E51ACD">
      <w:pPr>
        <w:ind w:firstLine="284"/>
        <w:jc w:val="both"/>
        <w:rPr>
          <w:rFonts w:ascii="Times New Roman" w:hAnsi="Times New Roman"/>
          <w:sz w:val="20"/>
        </w:rPr>
      </w:pPr>
      <w:r>
        <w:rPr>
          <w:rFonts w:ascii="Times New Roman" w:hAnsi="Times New Roman"/>
          <w:sz w:val="20"/>
        </w:rPr>
        <w:t>масса и центр тяжести изделий заводской продукции должны быть указаны в техн</w:t>
      </w:r>
      <w:r>
        <w:rPr>
          <w:rFonts w:ascii="Times New Roman" w:hAnsi="Times New Roman"/>
          <w:sz w:val="20"/>
        </w:rPr>
        <w:t>ической документации на эти изделия;</w:t>
      </w:r>
    </w:p>
    <w:p w:rsidR="00000000" w:rsidRDefault="00E51ACD">
      <w:pPr>
        <w:ind w:firstLine="284"/>
        <w:jc w:val="both"/>
        <w:rPr>
          <w:rFonts w:ascii="Times New Roman" w:hAnsi="Times New Roman"/>
          <w:sz w:val="20"/>
        </w:rPr>
      </w:pPr>
      <w:r>
        <w:rPr>
          <w:rFonts w:ascii="Times New Roman" w:hAnsi="Times New Roman"/>
          <w:sz w:val="20"/>
        </w:rPr>
        <w:t>масса станков, машин, механизмов и др. оборудования должна быть указана на заводской табличке, прикрепленной к станине или раме станка или машины;</w:t>
      </w:r>
    </w:p>
    <w:p w:rsidR="00000000" w:rsidRDefault="00E51ACD">
      <w:pPr>
        <w:ind w:firstLine="284"/>
        <w:jc w:val="both"/>
        <w:rPr>
          <w:rFonts w:ascii="Times New Roman" w:hAnsi="Times New Roman"/>
          <w:sz w:val="20"/>
        </w:rPr>
      </w:pPr>
      <w:r>
        <w:rPr>
          <w:rFonts w:ascii="Times New Roman" w:hAnsi="Times New Roman"/>
          <w:sz w:val="20"/>
        </w:rPr>
        <w:t>масса, центр тяжести и места строповки упакованного груза должны быть указаны на обшивке груза.</w:t>
      </w:r>
    </w:p>
    <w:p w:rsidR="00000000" w:rsidRDefault="00E51ACD">
      <w:pPr>
        <w:ind w:firstLine="284"/>
        <w:jc w:val="both"/>
        <w:rPr>
          <w:rFonts w:ascii="Times New Roman" w:hAnsi="Times New Roman"/>
          <w:sz w:val="20"/>
        </w:rPr>
      </w:pPr>
      <w:r>
        <w:rPr>
          <w:rFonts w:ascii="Times New Roman" w:hAnsi="Times New Roman"/>
          <w:sz w:val="20"/>
        </w:rPr>
        <w:t>2.11. Для правильного размещения транспортных средств в местах погрузки сыпучих грузов из люков емкостей следует устанавливать указатели и наносить разграничительные полосы.</w:t>
      </w:r>
    </w:p>
    <w:p w:rsidR="00000000" w:rsidRDefault="00E51ACD">
      <w:pPr>
        <w:ind w:firstLine="284"/>
        <w:jc w:val="both"/>
        <w:rPr>
          <w:rFonts w:ascii="Times New Roman" w:hAnsi="Times New Roman"/>
          <w:sz w:val="20"/>
        </w:rPr>
      </w:pPr>
      <w:r>
        <w:rPr>
          <w:rFonts w:ascii="Times New Roman" w:hAnsi="Times New Roman"/>
          <w:sz w:val="20"/>
        </w:rPr>
        <w:t>2.12. Погрузочно-разгрузочные работы грузоподъемными механ</w:t>
      </w:r>
      <w:r>
        <w:rPr>
          <w:rFonts w:ascii="Times New Roman" w:hAnsi="Times New Roman"/>
          <w:sz w:val="20"/>
        </w:rPr>
        <w:t>измами должны производиться при отсутствии людей на местах перегрузок грузов на площадках и в транспортных средствах, за исключением стропальщика при зацепке и отцепке грузозахватных приспособлений и проверки правильности строповки груза при его подъеме на высоту не более 200-300 мм от уровня пола (площадки).</w:t>
      </w:r>
    </w:p>
    <w:p w:rsidR="00000000" w:rsidRDefault="00E51ACD">
      <w:pPr>
        <w:ind w:firstLine="284"/>
        <w:jc w:val="both"/>
        <w:rPr>
          <w:rFonts w:ascii="Times New Roman" w:hAnsi="Times New Roman"/>
          <w:sz w:val="20"/>
        </w:rPr>
      </w:pPr>
      <w:r>
        <w:rPr>
          <w:rFonts w:ascii="Times New Roman" w:hAnsi="Times New Roman"/>
          <w:sz w:val="20"/>
        </w:rPr>
        <w:t>Стропальщик или зацепщик груза должен удалиться в безопасное место после проверки надежности строповки груза и его подъема на высоту не более 1 м от уровня пола (площадки).</w:t>
      </w:r>
    </w:p>
    <w:p w:rsidR="00000000" w:rsidRDefault="00E51ACD">
      <w:pPr>
        <w:ind w:firstLine="284"/>
        <w:jc w:val="both"/>
        <w:rPr>
          <w:rFonts w:ascii="Times New Roman" w:hAnsi="Times New Roman"/>
          <w:sz w:val="20"/>
        </w:rPr>
      </w:pPr>
      <w:r>
        <w:rPr>
          <w:rFonts w:ascii="Times New Roman" w:hAnsi="Times New Roman"/>
          <w:sz w:val="20"/>
        </w:rPr>
        <w:t>2.13. При постановке транспо</w:t>
      </w:r>
      <w:r>
        <w:rPr>
          <w:rFonts w:ascii="Times New Roman" w:hAnsi="Times New Roman"/>
          <w:sz w:val="20"/>
        </w:rPr>
        <w:t>ртного средства под погрузку или разгрузку должны быть приняты меры по предотвращению самопроизвольного его движения.</w:t>
      </w:r>
    </w:p>
    <w:p w:rsidR="00000000" w:rsidRDefault="00E51ACD">
      <w:pPr>
        <w:ind w:firstLine="284"/>
        <w:jc w:val="both"/>
        <w:rPr>
          <w:rFonts w:ascii="Times New Roman" w:hAnsi="Times New Roman"/>
          <w:sz w:val="20"/>
        </w:rPr>
      </w:pPr>
      <w:r>
        <w:rPr>
          <w:rFonts w:ascii="Times New Roman" w:hAnsi="Times New Roman"/>
          <w:sz w:val="20"/>
        </w:rPr>
        <w:t>2.14. При погрузке и разгрузке грузов, имеющих острые и режущие кромки и углы, должны применяться подкладки и прокладки, предотвращающие повреждения грузозахватных устройств.</w:t>
      </w:r>
    </w:p>
    <w:p w:rsidR="00000000" w:rsidRDefault="00E51ACD">
      <w:pPr>
        <w:ind w:firstLine="284"/>
        <w:jc w:val="both"/>
        <w:rPr>
          <w:rFonts w:ascii="Times New Roman" w:hAnsi="Times New Roman"/>
          <w:sz w:val="20"/>
        </w:rPr>
      </w:pPr>
      <w:r>
        <w:rPr>
          <w:rFonts w:ascii="Times New Roman" w:hAnsi="Times New Roman"/>
          <w:sz w:val="20"/>
        </w:rPr>
        <w:t>2.15. Зона подъема и перемещения грузов электромагнитными и грейферными кранами должна быть ограждена. Ограждение должно быть окрашено в сигнальные цвета и иметь предупредительные знаки по ГОСТ 12.4.026.</w:t>
      </w:r>
    </w:p>
    <w:p w:rsidR="00000000" w:rsidRDefault="00E51ACD">
      <w:pPr>
        <w:ind w:firstLine="284"/>
        <w:jc w:val="both"/>
        <w:rPr>
          <w:rFonts w:ascii="Times New Roman" w:hAnsi="Times New Roman"/>
          <w:sz w:val="20"/>
        </w:rPr>
      </w:pPr>
      <w:r>
        <w:rPr>
          <w:rFonts w:ascii="Times New Roman" w:hAnsi="Times New Roman"/>
          <w:sz w:val="20"/>
        </w:rPr>
        <w:t xml:space="preserve">2.16. Площадки </w:t>
      </w:r>
      <w:r>
        <w:rPr>
          <w:rFonts w:ascii="Times New Roman" w:hAnsi="Times New Roman"/>
          <w:sz w:val="20"/>
        </w:rPr>
        <w:t>для проведения погрузочно-разгрузочных работ должны иметь обозначенные границы.</w:t>
      </w:r>
    </w:p>
    <w:p w:rsidR="00000000" w:rsidRDefault="00E51ACD">
      <w:pPr>
        <w:ind w:firstLine="284"/>
        <w:jc w:val="both"/>
        <w:rPr>
          <w:rFonts w:ascii="Times New Roman" w:hAnsi="Times New Roman"/>
          <w:sz w:val="20"/>
        </w:rPr>
      </w:pPr>
      <w:r>
        <w:rPr>
          <w:rFonts w:ascii="Times New Roman" w:hAnsi="Times New Roman"/>
          <w:sz w:val="20"/>
        </w:rPr>
        <w:t>2.17. Перемещение груза несколькими кранами должно производиться в соответствии с требованиями Правил устройства и безопасной эксплуатации грузоподъемных кранов.</w:t>
      </w:r>
    </w:p>
    <w:p w:rsidR="00000000" w:rsidRDefault="00E51ACD">
      <w:pPr>
        <w:ind w:firstLine="284"/>
        <w:jc w:val="both"/>
        <w:rPr>
          <w:rFonts w:ascii="Times New Roman" w:hAnsi="Times New Roman"/>
          <w:sz w:val="20"/>
        </w:rPr>
      </w:pPr>
      <w:r>
        <w:rPr>
          <w:rFonts w:ascii="Times New Roman" w:hAnsi="Times New Roman"/>
          <w:sz w:val="20"/>
        </w:rPr>
        <w:t>2.18. При перемещении груза авто- и электропогрузчиками с вилочными захватами груз должен быть расположен равномерно относительно элементов захвата и в соответствии с руководством по эксплуатации автопогрузчиков, при этом груз должен быть приподнят от пола на 300-400 мм</w:t>
      </w:r>
      <w:r>
        <w:rPr>
          <w:rFonts w:ascii="Times New Roman" w:hAnsi="Times New Roman"/>
          <w:sz w:val="20"/>
        </w:rPr>
        <w:t>. Максимальный уклон площадки при транспортировании грузов погрузчиками не должен превышать угла наклона рамы.</w:t>
      </w:r>
    </w:p>
    <w:p w:rsidR="00000000" w:rsidRDefault="00E51ACD">
      <w:pPr>
        <w:ind w:firstLine="284"/>
        <w:jc w:val="both"/>
        <w:rPr>
          <w:rFonts w:ascii="Times New Roman" w:hAnsi="Times New Roman"/>
          <w:sz w:val="20"/>
        </w:rPr>
      </w:pPr>
      <w:r>
        <w:rPr>
          <w:rFonts w:ascii="Times New Roman" w:hAnsi="Times New Roman"/>
          <w:sz w:val="20"/>
        </w:rPr>
        <w:t>2.19. Выступание груза за пределы опорной поверхности захватов должно быть симметрично справа и слева и не должно превышать одной трети длины его опорной поверхности, а положение центра тяжести груза обеспечивало бы его устойчивость на вилочных захватах.</w:t>
      </w:r>
    </w:p>
    <w:p w:rsidR="00000000" w:rsidRDefault="00E51ACD">
      <w:pPr>
        <w:ind w:firstLine="284"/>
        <w:jc w:val="both"/>
        <w:rPr>
          <w:rFonts w:ascii="Times New Roman" w:hAnsi="Times New Roman"/>
          <w:sz w:val="20"/>
        </w:rPr>
      </w:pPr>
      <w:r>
        <w:rPr>
          <w:rFonts w:ascii="Times New Roman" w:hAnsi="Times New Roman"/>
          <w:sz w:val="20"/>
        </w:rPr>
        <w:t>2.20. Транспортирование тары и установка ее в штабель авто- или электропогрузчиком с вилочными захватами должны производиться по одной штуке.</w:t>
      </w:r>
    </w:p>
    <w:p w:rsidR="00000000" w:rsidRDefault="00E51ACD">
      <w:pPr>
        <w:ind w:firstLine="284"/>
        <w:jc w:val="both"/>
        <w:rPr>
          <w:rFonts w:ascii="Times New Roman" w:hAnsi="Times New Roman"/>
          <w:sz w:val="20"/>
        </w:rPr>
      </w:pPr>
      <w:r>
        <w:rPr>
          <w:rFonts w:ascii="Times New Roman" w:hAnsi="Times New Roman"/>
          <w:sz w:val="20"/>
        </w:rPr>
        <w:t>2.21</w:t>
      </w:r>
      <w:r>
        <w:rPr>
          <w:rFonts w:ascii="Times New Roman" w:hAnsi="Times New Roman"/>
          <w:sz w:val="20"/>
        </w:rPr>
        <w:t>. Перемещение авто- и электропогрузчиками грузов больших размеров должно производиться задним ходом и только в сопровождении погрузчика лицом, ответственным за погрузку и транспортирование груза. В обязанность этого лица входит указание водителю погрузчика дороги, подача предупредительных сигналов и обеспечение безопасности при движении погрузчика.</w:t>
      </w:r>
    </w:p>
    <w:p w:rsidR="00000000" w:rsidRDefault="00E51ACD">
      <w:pPr>
        <w:ind w:firstLine="284"/>
        <w:jc w:val="both"/>
        <w:rPr>
          <w:rFonts w:ascii="Times New Roman" w:hAnsi="Times New Roman"/>
          <w:sz w:val="20"/>
        </w:rPr>
      </w:pPr>
      <w:r>
        <w:rPr>
          <w:rFonts w:ascii="Times New Roman" w:hAnsi="Times New Roman"/>
          <w:sz w:val="20"/>
        </w:rPr>
        <w:t>2.22. При выполнении погрузочно-разгрузочных работ с применением машин непрерывного транспорта (конвейеров, элеваторов и др.):</w:t>
      </w:r>
    </w:p>
    <w:p w:rsidR="00000000" w:rsidRDefault="00E51ACD">
      <w:pPr>
        <w:ind w:firstLine="284"/>
        <w:jc w:val="both"/>
        <w:rPr>
          <w:rFonts w:ascii="Times New Roman" w:hAnsi="Times New Roman"/>
          <w:sz w:val="20"/>
        </w:rPr>
      </w:pPr>
      <w:r>
        <w:rPr>
          <w:rFonts w:ascii="Times New Roman" w:hAnsi="Times New Roman"/>
          <w:sz w:val="20"/>
        </w:rPr>
        <w:t>2.22.1. Укладка грузов должна обес</w:t>
      </w:r>
      <w:r>
        <w:rPr>
          <w:rFonts w:ascii="Times New Roman" w:hAnsi="Times New Roman"/>
          <w:sz w:val="20"/>
        </w:rPr>
        <w:t>печивать равномерную загрузку рабочего органа и устойчивое положение груза;</w:t>
      </w:r>
    </w:p>
    <w:p w:rsidR="00000000" w:rsidRDefault="00E51ACD">
      <w:pPr>
        <w:ind w:firstLine="284"/>
        <w:jc w:val="both"/>
        <w:rPr>
          <w:rFonts w:ascii="Times New Roman" w:hAnsi="Times New Roman"/>
          <w:sz w:val="20"/>
        </w:rPr>
      </w:pPr>
      <w:r>
        <w:rPr>
          <w:rFonts w:ascii="Times New Roman" w:hAnsi="Times New Roman"/>
          <w:sz w:val="20"/>
        </w:rPr>
        <w:t>2.22.2. Подача и снятие груза с рабочего органа машины должны производиться при помощи специальных подающих и приемных устройств.</w:t>
      </w:r>
    </w:p>
    <w:p w:rsidR="00000000" w:rsidRDefault="00E51ACD">
      <w:pPr>
        <w:ind w:firstLine="284"/>
        <w:jc w:val="both"/>
        <w:rPr>
          <w:rFonts w:ascii="Times New Roman" w:hAnsi="Times New Roman"/>
          <w:sz w:val="20"/>
        </w:rPr>
      </w:pPr>
      <w:r>
        <w:rPr>
          <w:rFonts w:ascii="Times New Roman" w:hAnsi="Times New Roman"/>
          <w:sz w:val="20"/>
        </w:rPr>
        <w:t>2.23. Грузы на транспортных средствах должны быть установлены (уложены) и закреплены так, чтобы во время транспортирования не происходило их смещение и падение. В необходимых случаях груз должен быть закреплен.</w:t>
      </w:r>
    </w:p>
    <w:p w:rsidR="00000000" w:rsidRDefault="00E51ACD">
      <w:pPr>
        <w:ind w:firstLine="284"/>
        <w:jc w:val="both"/>
        <w:rPr>
          <w:rFonts w:ascii="Times New Roman" w:hAnsi="Times New Roman"/>
          <w:sz w:val="20"/>
        </w:rPr>
      </w:pPr>
      <w:r>
        <w:rPr>
          <w:rFonts w:ascii="Times New Roman" w:hAnsi="Times New Roman"/>
          <w:sz w:val="20"/>
        </w:rPr>
        <w:t>2.24. При транспортировании тарно-штучных грузов должно применяться пакетирование с применением</w:t>
      </w:r>
      <w:r>
        <w:rPr>
          <w:rFonts w:ascii="Times New Roman" w:hAnsi="Times New Roman"/>
          <w:sz w:val="20"/>
        </w:rPr>
        <w:t xml:space="preserve"> поддонов, контейнеров и других пакетирующих средств. В пакетах грузы должны быть скреплены.</w:t>
      </w:r>
    </w:p>
    <w:p w:rsidR="00000000" w:rsidRDefault="00E51ACD">
      <w:pPr>
        <w:ind w:firstLine="284"/>
        <w:jc w:val="both"/>
        <w:rPr>
          <w:rFonts w:ascii="Times New Roman" w:hAnsi="Times New Roman"/>
          <w:sz w:val="20"/>
        </w:rPr>
      </w:pPr>
      <w:r>
        <w:rPr>
          <w:rFonts w:ascii="Times New Roman" w:hAnsi="Times New Roman"/>
          <w:sz w:val="20"/>
        </w:rPr>
        <w:t>2.25. Груз на поддоне не должен выступать более 20 мм с каждой стороны поддона; для прочных ящиков длиной более 500 мм это расстояние может быть увеличено до 70 мм.</w:t>
      </w:r>
    </w:p>
    <w:p w:rsidR="00000000" w:rsidRDefault="00E51ACD">
      <w:pPr>
        <w:ind w:firstLine="284"/>
        <w:jc w:val="both"/>
        <w:rPr>
          <w:rFonts w:ascii="Times New Roman" w:hAnsi="Times New Roman"/>
          <w:sz w:val="20"/>
        </w:rPr>
      </w:pPr>
      <w:r>
        <w:rPr>
          <w:rFonts w:ascii="Times New Roman" w:hAnsi="Times New Roman"/>
          <w:sz w:val="20"/>
        </w:rPr>
        <w:t>2.26. Крыши контейнеров и устройства для перемещения груза должны быть очищены от посторонних предметов, грязи и др. Строповка контейнеров должна производиться в соответствии со схемой строповки.</w:t>
      </w:r>
    </w:p>
    <w:p w:rsidR="00000000" w:rsidRDefault="00E51ACD">
      <w:pPr>
        <w:ind w:firstLine="284"/>
        <w:jc w:val="both"/>
        <w:rPr>
          <w:rFonts w:ascii="Times New Roman" w:hAnsi="Times New Roman"/>
          <w:sz w:val="20"/>
        </w:rPr>
      </w:pPr>
      <w:r>
        <w:rPr>
          <w:rFonts w:ascii="Times New Roman" w:hAnsi="Times New Roman"/>
          <w:sz w:val="20"/>
        </w:rPr>
        <w:t>2.27. При ручной строповке (расстроповке) контейнеров долж</w:t>
      </w:r>
      <w:r>
        <w:rPr>
          <w:rFonts w:ascii="Times New Roman" w:hAnsi="Times New Roman"/>
          <w:sz w:val="20"/>
        </w:rPr>
        <w:t>ны применяться штатные лестницы, стремянки и другие устройства, при применении которых должна быть обеспечена безопасность стропальщика.</w:t>
      </w:r>
    </w:p>
    <w:p w:rsidR="00000000" w:rsidRDefault="00E51ACD">
      <w:pPr>
        <w:ind w:firstLine="284"/>
        <w:jc w:val="both"/>
        <w:rPr>
          <w:rFonts w:ascii="Times New Roman" w:hAnsi="Times New Roman"/>
          <w:sz w:val="20"/>
        </w:rPr>
      </w:pPr>
      <w:r>
        <w:rPr>
          <w:rFonts w:ascii="Times New Roman" w:hAnsi="Times New Roman"/>
          <w:sz w:val="20"/>
        </w:rPr>
        <w:t>2.28. Работники не должны находиться на контейнере или внутри контейнера во время его подъема, опускания или перемещения, а также на рядом расположенных контейнерах.</w:t>
      </w:r>
    </w:p>
    <w:p w:rsidR="00000000" w:rsidRDefault="00E51ACD">
      <w:pPr>
        <w:ind w:firstLine="284"/>
        <w:jc w:val="both"/>
        <w:rPr>
          <w:rFonts w:ascii="Times New Roman" w:hAnsi="Times New Roman"/>
          <w:sz w:val="20"/>
        </w:rPr>
      </w:pPr>
      <w:r>
        <w:rPr>
          <w:rFonts w:ascii="Times New Roman" w:hAnsi="Times New Roman"/>
          <w:sz w:val="20"/>
        </w:rPr>
        <w:t>2.29. Лесо- и пиломатериалы необходимо грузить в транспортные средства в пакетах с учетом возможного увеличения массы поднимаемого груза за счет изменения влажности древесины.</w:t>
      </w:r>
    </w:p>
    <w:p w:rsidR="00000000" w:rsidRDefault="00E51ACD">
      <w:pPr>
        <w:ind w:firstLine="284"/>
        <w:jc w:val="both"/>
        <w:rPr>
          <w:rFonts w:ascii="Times New Roman" w:hAnsi="Times New Roman"/>
          <w:sz w:val="20"/>
        </w:rPr>
      </w:pPr>
      <w:r>
        <w:rPr>
          <w:rFonts w:ascii="Times New Roman" w:hAnsi="Times New Roman"/>
          <w:sz w:val="20"/>
        </w:rPr>
        <w:t>2.30. В местах погрузки и выгрузк</w:t>
      </w:r>
      <w:r>
        <w:rPr>
          <w:rFonts w:ascii="Times New Roman" w:hAnsi="Times New Roman"/>
          <w:sz w:val="20"/>
        </w:rPr>
        <w:t>и лесо- и пиломатериалов должны предусматриваться приспособления, исключающие развал пакетов.</w:t>
      </w:r>
    </w:p>
    <w:p w:rsidR="00000000" w:rsidRDefault="00E51ACD">
      <w:pPr>
        <w:ind w:firstLine="284"/>
        <w:jc w:val="both"/>
        <w:rPr>
          <w:rFonts w:ascii="Times New Roman" w:hAnsi="Times New Roman"/>
          <w:sz w:val="20"/>
        </w:rPr>
      </w:pPr>
      <w:r>
        <w:rPr>
          <w:rFonts w:ascii="Times New Roman" w:hAnsi="Times New Roman"/>
          <w:sz w:val="20"/>
        </w:rPr>
        <w:t>2.31. Погрузку и выгрузку сыпучих грузов следует производить механизированным способом, исключающим загрязнение воздуха рабочей зоны. При взятии сыпучих грузов из штабеля не допускается производство работ подкопом с образованием козырька с угрозой его обрушения.</w:t>
      </w:r>
    </w:p>
    <w:p w:rsidR="00000000" w:rsidRDefault="00E51ACD">
      <w:pPr>
        <w:ind w:firstLine="284"/>
        <w:jc w:val="both"/>
        <w:rPr>
          <w:rFonts w:ascii="Times New Roman" w:hAnsi="Times New Roman"/>
          <w:sz w:val="20"/>
        </w:rPr>
      </w:pPr>
      <w:r>
        <w:rPr>
          <w:rFonts w:ascii="Times New Roman" w:hAnsi="Times New Roman"/>
          <w:sz w:val="20"/>
        </w:rPr>
        <w:t>2.32. При разгрузке сыпучих грузов из полувагонов люки следует открывать специальными приспособлениями, позволяющими работникам находиться на безопасном ра</w:t>
      </w:r>
      <w:r>
        <w:rPr>
          <w:rFonts w:ascii="Times New Roman" w:hAnsi="Times New Roman"/>
          <w:sz w:val="20"/>
        </w:rPr>
        <w:t>сстоянии.</w:t>
      </w:r>
    </w:p>
    <w:p w:rsidR="00000000" w:rsidRDefault="00E51ACD">
      <w:pPr>
        <w:ind w:firstLine="284"/>
        <w:jc w:val="both"/>
        <w:rPr>
          <w:rFonts w:ascii="Times New Roman" w:hAnsi="Times New Roman"/>
          <w:sz w:val="20"/>
        </w:rPr>
      </w:pPr>
      <w:r>
        <w:rPr>
          <w:rFonts w:ascii="Times New Roman" w:hAnsi="Times New Roman"/>
          <w:sz w:val="20"/>
        </w:rPr>
        <w:t>2.33. При разгрузке сыпучих грузов из полувагонов на эстакадах, на путях, расположенных на высоте более 2,5 м, открытие люков следует производить со специальных мостков.</w:t>
      </w:r>
    </w:p>
    <w:p w:rsidR="00000000" w:rsidRDefault="00E51ACD">
      <w:pPr>
        <w:ind w:firstLine="284"/>
        <w:jc w:val="both"/>
        <w:rPr>
          <w:rFonts w:ascii="Times New Roman" w:hAnsi="Times New Roman"/>
          <w:sz w:val="20"/>
        </w:rPr>
      </w:pPr>
      <w:r>
        <w:rPr>
          <w:rFonts w:ascii="Times New Roman" w:hAnsi="Times New Roman"/>
          <w:sz w:val="20"/>
        </w:rPr>
        <w:t>2.34. При разгрузке (загрузке) бункеров, башен и других емкостей сыпучими материалами в верхней части емкостей должны быть предусмотрены специальные устройства (решетки, люки, ограждения), исключающие падение работников в емкость.</w:t>
      </w:r>
    </w:p>
    <w:p w:rsidR="00000000" w:rsidRDefault="00E51ACD">
      <w:pPr>
        <w:ind w:firstLine="284"/>
        <w:jc w:val="both"/>
        <w:rPr>
          <w:rFonts w:ascii="Times New Roman" w:hAnsi="Times New Roman"/>
          <w:sz w:val="20"/>
        </w:rPr>
      </w:pPr>
      <w:r>
        <w:rPr>
          <w:rFonts w:ascii="Times New Roman" w:hAnsi="Times New Roman"/>
          <w:sz w:val="20"/>
        </w:rPr>
        <w:t>2.35. Для перехода работников по сыпучему грузу, имеющему большую текучесть и способность засасывания</w:t>
      </w:r>
      <w:r>
        <w:rPr>
          <w:rFonts w:ascii="Times New Roman" w:hAnsi="Times New Roman"/>
          <w:sz w:val="20"/>
        </w:rPr>
        <w:t>, следует устанавливать трапы или настилы с перилами по всему пути передвижения.</w:t>
      </w:r>
    </w:p>
    <w:p w:rsidR="00000000" w:rsidRDefault="00E51ACD">
      <w:pPr>
        <w:ind w:firstLine="284"/>
        <w:jc w:val="both"/>
        <w:rPr>
          <w:rFonts w:ascii="Times New Roman" w:hAnsi="Times New Roman"/>
          <w:sz w:val="20"/>
        </w:rPr>
      </w:pPr>
      <w:r>
        <w:rPr>
          <w:rFonts w:ascii="Times New Roman" w:hAnsi="Times New Roman"/>
          <w:sz w:val="20"/>
        </w:rPr>
        <w:t>При перемещении по сыпучему материалу работники должны применять предохранительные пояса со страховочным канатом.</w:t>
      </w:r>
    </w:p>
    <w:p w:rsidR="00000000" w:rsidRDefault="00E51ACD">
      <w:pPr>
        <w:ind w:firstLine="284"/>
        <w:jc w:val="both"/>
        <w:rPr>
          <w:rFonts w:ascii="Times New Roman" w:hAnsi="Times New Roman"/>
          <w:sz w:val="20"/>
        </w:rPr>
      </w:pPr>
      <w:r>
        <w:rPr>
          <w:rFonts w:ascii="Times New Roman" w:hAnsi="Times New Roman"/>
          <w:sz w:val="20"/>
        </w:rPr>
        <w:t>2.36. При разгрузке сыпучих грузов с автомобилей-самосвалов, установленных на насыпях, а также при засыпке котлованов и траншей грунтом автомобили-самосвалы необходимо устанавливать на расстоянии не менее 1 м от бровки естественного откоса. Это должно быть указано в расчетной таблице разработанной специализированной</w:t>
      </w:r>
      <w:r>
        <w:rPr>
          <w:rFonts w:ascii="Times New Roman" w:hAnsi="Times New Roman"/>
          <w:sz w:val="20"/>
        </w:rPr>
        <w:t xml:space="preserve"> организацией.</w:t>
      </w:r>
    </w:p>
    <w:p w:rsidR="00000000" w:rsidRDefault="00E51ACD">
      <w:pPr>
        <w:ind w:firstLine="284"/>
        <w:jc w:val="both"/>
        <w:rPr>
          <w:rFonts w:ascii="Times New Roman" w:hAnsi="Times New Roman"/>
          <w:sz w:val="20"/>
        </w:rPr>
      </w:pPr>
      <w:r>
        <w:rPr>
          <w:rFonts w:ascii="Times New Roman" w:hAnsi="Times New Roman"/>
          <w:sz w:val="20"/>
        </w:rPr>
        <w:t>Не допускается въезд автомобилей-самосвалов на неутрамбованную насыпь, а также разгрузка их с эстакад, не имеющих отбойных брусьев.</w:t>
      </w:r>
    </w:p>
    <w:p w:rsidR="00000000" w:rsidRDefault="00E51ACD">
      <w:pPr>
        <w:ind w:firstLine="284"/>
        <w:jc w:val="both"/>
        <w:rPr>
          <w:rFonts w:ascii="Times New Roman" w:hAnsi="Times New Roman"/>
          <w:sz w:val="20"/>
        </w:rPr>
      </w:pPr>
      <w:r>
        <w:rPr>
          <w:rFonts w:ascii="Times New Roman" w:hAnsi="Times New Roman"/>
          <w:sz w:val="20"/>
        </w:rPr>
        <w:t>2.37. Груз должен быть размещен, а при необходимости и закреплен на транспортном средстве так, чтобы он:</w:t>
      </w:r>
    </w:p>
    <w:p w:rsidR="00000000" w:rsidRDefault="00E51ACD">
      <w:pPr>
        <w:ind w:firstLine="284"/>
        <w:jc w:val="both"/>
        <w:rPr>
          <w:rFonts w:ascii="Times New Roman" w:hAnsi="Times New Roman"/>
          <w:sz w:val="20"/>
        </w:rPr>
      </w:pPr>
      <w:r>
        <w:rPr>
          <w:rFonts w:ascii="Times New Roman" w:hAnsi="Times New Roman"/>
          <w:sz w:val="20"/>
        </w:rPr>
        <w:t>2.37.1. Не подвергал опасности водителя и окружающих, не ограничивал водителю обзорности, не нарушал устойчивости транспортного средства, не закрывал световые и сигнальные приборы, номерные знаки и регистрационные номера транспортного средства, не препятствова</w:t>
      </w:r>
      <w:r>
        <w:rPr>
          <w:rFonts w:ascii="Times New Roman" w:hAnsi="Times New Roman"/>
          <w:sz w:val="20"/>
        </w:rPr>
        <w:t>л восприятию сигналов, подаваемых рукой, не создавал шума, не пылил, не загрязнял дорогу и окружающую среду.</w:t>
      </w:r>
    </w:p>
    <w:p w:rsidR="00000000" w:rsidRDefault="00E51ACD">
      <w:pPr>
        <w:ind w:firstLine="284"/>
        <w:jc w:val="both"/>
        <w:rPr>
          <w:rFonts w:ascii="Times New Roman" w:hAnsi="Times New Roman"/>
          <w:sz w:val="20"/>
        </w:rPr>
      </w:pPr>
      <w:r>
        <w:rPr>
          <w:rFonts w:ascii="Times New Roman" w:hAnsi="Times New Roman"/>
          <w:sz w:val="20"/>
        </w:rPr>
        <w:t>Если состояние и размещение груза не удовлетворяют указанным требованиям, необходимо принять меры к устранению нарушений перечисленных правил;</w:t>
      </w:r>
    </w:p>
    <w:p w:rsidR="00000000" w:rsidRDefault="00E51ACD">
      <w:pPr>
        <w:ind w:firstLine="284"/>
        <w:jc w:val="both"/>
        <w:rPr>
          <w:rFonts w:ascii="Times New Roman" w:hAnsi="Times New Roman"/>
          <w:sz w:val="20"/>
        </w:rPr>
      </w:pPr>
      <w:r>
        <w:rPr>
          <w:rFonts w:ascii="Times New Roman" w:hAnsi="Times New Roman"/>
          <w:sz w:val="20"/>
        </w:rPr>
        <w:t>2.37.2. Не выступал за габариты автомобильного транспортного средства спереди или сзади более чем на 1 м или сбоку более чем на 0,4 м от внешнего края габаритного огня и был обозначен опознавательным знаком "Крупногабаритный груз", а в темное время суток и в у</w:t>
      </w:r>
      <w:r>
        <w:rPr>
          <w:rFonts w:ascii="Times New Roman" w:hAnsi="Times New Roman"/>
          <w:sz w:val="20"/>
        </w:rPr>
        <w:t>словиях недостаточной видимости, кроме того, спереди - фонарем или световозвращателем белого цвета, сзади - фонарем или световозвращателем красного цвета.</w:t>
      </w:r>
    </w:p>
    <w:p w:rsidR="00000000" w:rsidRDefault="00E51ACD">
      <w:pPr>
        <w:ind w:firstLine="284"/>
        <w:jc w:val="both"/>
        <w:rPr>
          <w:rFonts w:ascii="Times New Roman" w:hAnsi="Times New Roman"/>
          <w:sz w:val="20"/>
        </w:rPr>
      </w:pPr>
      <w:r>
        <w:rPr>
          <w:rFonts w:ascii="Times New Roman" w:hAnsi="Times New Roman"/>
          <w:sz w:val="20"/>
        </w:rPr>
        <w:t>2.38. Загрузка кузова автомобиля (прицепа) должна производиться от кабины к заднему борту, разгрузка - в обратном порядке.</w:t>
      </w:r>
    </w:p>
    <w:p w:rsidR="00000000" w:rsidRDefault="00E51ACD">
      <w:pPr>
        <w:ind w:firstLine="284"/>
        <w:jc w:val="both"/>
        <w:rPr>
          <w:rFonts w:ascii="Times New Roman" w:hAnsi="Times New Roman"/>
          <w:sz w:val="20"/>
        </w:rPr>
      </w:pPr>
      <w:r>
        <w:rPr>
          <w:rFonts w:ascii="Times New Roman" w:hAnsi="Times New Roman"/>
          <w:sz w:val="20"/>
        </w:rPr>
        <w:t>2.39. Перевозка тяжеловесных и опасных грузов, необезвреженной тары, крупногабаритных грузов (по ширине более 2,5 м, высотой от поверхности проезжей части дороги более 3,8 м, выступающий сзади за габарит транспортного средства более ч</w:t>
      </w:r>
      <w:r>
        <w:rPr>
          <w:rFonts w:ascii="Times New Roman" w:hAnsi="Times New Roman"/>
          <w:sz w:val="20"/>
        </w:rPr>
        <w:t>ем на 2 м), а также транспортирование грузов в составе автопоезда с двумя и более прицепами должна производиться в соответствии с РД 3112199-0199 и другими специальными правилами.</w:t>
      </w:r>
    </w:p>
    <w:p w:rsidR="00000000" w:rsidRDefault="00E51ACD">
      <w:pPr>
        <w:ind w:firstLine="284"/>
        <w:jc w:val="both"/>
        <w:rPr>
          <w:rFonts w:ascii="Times New Roman" w:hAnsi="Times New Roman"/>
          <w:sz w:val="20"/>
        </w:rPr>
      </w:pPr>
      <w:r>
        <w:rPr>
          <w:rFonts w:ascii="Times New Roman" w:hAnsi="Times New Roman"/>
          <w:sz w:val="20"/>
        </w:rPr>
        <w:t>2.40. Перед подъемом и перемещением груза должны быть проверены устойчивость груза и правильность его строповки.</w:t>
      </w:r>
    </w:p>
    <w:p w:rsidR="00000000" w:rsidRDefault="00E51ACD">
      <w:pPr>
        <w:ind w:firstLine="284"/>
        <w:jc w:val="both"/>
        <w:rPr>
          <w:rFonts w:ascii="Times New Roman" w:hAnsi="Times New Roman"/>
          <w:sz w:val="20"/>
        </w:rPr>
      </w:pPr>
      <w:r>
        <w:rPr>
          <w:rFonts w:ascii="Times New Roman" w:hAnsi="Times New Roman"/>
          <w:sz w:val="20"/>
        </w:rPr>
        <w:t>2.41. При укладке груза в кузов автомобиля необходимо соблюдение следующих правил:</w:t>
      </w:r>
    </w:p>
    <w:p w:rsidR="00000000" w:rsidRDefault="00E51ACD">
      <w:pPr>
        <w:ind w:firstLine="284"/>
        <w:jc w:val="both"/>
        <w:rPr>
          <w:rFonts w:ascii="Times New Roman" w:hAnsi="Times New Roman"/>
          <w:sz w:val="20"/>
        </w:rPr>
      </w:pPr>
      <w:r>
        <w:rPr>
          <w:rFonts w:ascii="Times New Roman" w:hAnsi="Times New Roman"/>
          <w:sz w:val="20"/>
        </w:rPr>
        <w:t>2.41.1. При погрузке навалом груз не должен возвышаться над бортами кузова (стандартными или наращенными) и должен располагаться равноме</w:t>
      </w:r>
      <w:r>
        <w:rPr>
          <w:rFonts w:ascii="Times New Roman" w:hAnsi="Times New Roman"/>
          <w:sz w:val="20"/>
        </w:rPr>
        <w:t>рно по всей площади пола кузова;</w:t>
      </w:r>
    </w:p>
    <w:p w:rsidR="00000000" w:rsidRDefault="00E51ACD">
      <w:pPr>
        <w:ind w:firstLine="284"/>
        <w:jc w:val="both"/>
        <w:rPr>
          <w:rFonts w:ascii="Times New Roman" w:hAnsi="Times New Roman"/>
          <w:sz w:val="20"/>
        </w:rPr>
      </w:pPr>
      <w:r>
        <w:rPr>
          <w:rFonts w:ascii="Times New Roman" w:hAnsi="Times New Roman"/>
          <w:sz w:val="20"/>
        </w:rPr>
        <w:t>2.41.2. Штучные грузы, возвышающиеся над бортом кузова, необходимо увязывать такелажем (канатами и др. обвязочными материалами в соответствии с нормативной документацией). Работники, увязывающие грузы, должны находиться на погрузочно-разгрузочной площадке;</w:t>
      </w:r>
    </w:p>
    <w:p w:rsidR="00000000" w:rsidRDefault="00E51ACD">
      <w:pPr>
        <w:ind w:firstLine="284"/>
        <w:jc w:val="both"/>
        <w:rPr>
          <w:rFonts w:ascii="Times New Roman" w:hAnsi="Times New Roman"/>
          <w:sz w:val="20"/>
        </w:rPr>
      </w:pPr>
      <w:r>
        <w:rPr>
          <w:rFonts w:ascii="Times New Roman" w:hAnsi="Times New Roman"/>
          <w:sz w:val="20"/>
        </w:rPr>
        <w:t>2.41.3. Высота груза не должна превышать высоту проездов под мостами и путепроводами, встречающимися в пути следования, и должна быть не более 3,8 м (от поверхности дороги до верхней точки груза);</w:t>
      </w:r>
    </w:p>
    <w:p w:rsidR="00000000" w:rsidRDefault="00E51ACD">
      <w:pPr>
        <w:ind w:firstLine="284"/>
        <w:jc w:val="both"/>
        <w:rPr>
          <w:rFonts w:ascii="Times New Roman" w:hAnsi="Times New Roman"/>
          <w:sz w:val="20"/>
        </w:rPr>
      </w:pPr>
      <w:r>
        <w:rPr>
          <w:rFonts w:ascii="Times New Roman" w:hAnsi="Times New Roman"/>
          <w:sz w:val="20"/>
        </w:rPr>
        <w:t>2.41.4. Ящичные, бочковые</w:t>
      </w:r>
      <w:r>
        <w:rPr>
          <w:rFonts w:ascii="Times New Roman" w:hAnsi="Times New Roman"/>
          <w:sz w:val="20"/>
        </w:rPr>
        <w:t xml:space="preserve"> и другие штучные грузы должны быть уложены плотно и без промежутков так, чтобы при движении (при резком торможении, при трогании с места или на крутых поворотах) они не могли перемещаться по полу кузова. Промежутки между грузами необходимо заполнить прочными прокладками и распорками;</w:t>
      </w:r>
    </w:p>
    <w:p w:rsidR="00000000" w:rsidRDefault="00E51ACD">
      <w:pPr>
        <w:ind w:firstLine="284"/>
        <w:jc w:val="both"/>
        <w:rPr>
          <w:rFonts w:ascii="Times New Roman" w:hAnsi="Times New Roman"/>
          <w:sz w:val="20"/>
        </w:rPr>
      </w:pPr>
      <w:r>
        <w:rPr>
          <w:rFonts w:ascii="Times New Roman" w:hAnsi="Times New Roman"/>
          <w:sz w:val="20"/>
        </w:rPr>
        <w:t>2.41.5. При укладке грузов в бочковой таре в несколько рядов их следует накатывать по слегам или покатам боковой поверхностью. Бочки с жидким грузом должны устанавливаться пробкой вверх. Каждый ряд бочек должен устанавливаться</w:t>
      </w:r>
      <w:r>
        <w:rPr>
          <w:rFonts w:ascii="Times New Roman" w:hAnsi="Times New Roman"/>
          <w:sz w:val="20"/>
        </w:rPr>
        <w:t xml:space="preserve"> на прокладках из досок и все крайние ряды должны подклиниваться. Применение вместо клиньев других предметов не допускается;</w:t>
      </w:r>
    </w:p>
    <w:p w:rsidR="00000000" w:rsidRDefault="00E51ACD">
      <w:pPr>
        <w:ind w:firstLine="284"/>
        <w:jc w:val="both"/>
        <w:rPr>
          <w:rFonts w:ascii="Times New Roman" w:hAnsi="Times New Roman"/>
          <w:sz w:val="20"/>
        </w:rPr>
      </w:pPr>
      <w:r>
        <w:rPr>
          <w:rFonts w:ascii="Times New Roman" w:hAnsi="Times New Roman"/>
          <w:sz w:val="20"/>
        </w:rPr>
        <w:t>2.41.6. Стеклянную тару с жидкостями в обрешетках необходимо устанавливать стоя. Укладка такого груза лежа запрещается;</w:t>
      </w:r>
    </w:p>
    <w:p w:rsidR="00000000" w:rsidRDefault="00E51ACD">
      <w:pPr>
        <w:ind w:firstLine="284"/>
        <w:jc w:val="both"/>
        <w:rPr>
          <w:rFonts w:ascii="Times New Roman" w:hAnsi="Times New Roman"/>
          <w:sz w:val="20"/>
        </w:rPr>
      </w:pPr>
      <w:r>
        <w:rPr>
          <w:rFonts w:ascii="Times New Roman" w:hAnsi="Times New Roman"/>
          <w:sz w:val="20"/>
        </w:rPr>
        <w:t>2.41.7. Не разрешается устанавливать груз в стеклянной таре в обрешетках друг на друга (в два яруса) без прочных прокладок, предохраняющих нижний ряд от разрушения во время перевозки;</w:t>
      </w:r>
    </w:p>
    <w:p w:rsidR="00000000" w:rsidRDefault="00E51ACD">
      <w:pPr>
        <w:ind w:firstLine="284"/>
        <w:jc w:val="both"/>
        <w:rPr>
          <w:rFonts w:ascii="Times New Roman" w:hAnsi="Times New Roman"/>
          <w:sz w:val="20"/>
        </w:rPr>
      </w:pPr>
      <w:r>
        <w:rPr>
          <w:rFonts w:ascii="Times New Roman" w:hAnsi="Times New Roman"/>
          <w:sz w:val="20"/>
        </w:rPr>
        <w:t>2.41.8. Каждый груз в отдельности должен быть хорошо укреплен в кузове, чтобы во вр</w:t>
      </w:r>
      <w:r>
        <w:rPr>
          <w:rFonts w:ascii="Times New Roman" w:hAnsi="Times New Roman"/>
          <w:sz w:val="20"/>
        </w:rPr>
        <w:t>емя движения он не мог перемещаться или опрокинуться. Движение на поворотах автомобиля-цистерны, не полностью заполненной жидкостью, должно производиться на малой скорости.</w:t>
      </w:r>
    </w:p>
    <w:p w:rsidR="00000000" w:rsidRDefault="00E51ACD">
      <w:pPr>
        <w:ind w:firstLine="284"/>
        <w:jc w:val="both"/>
        <w:rPr>
          <w:rFonts w:ascii="Times New Roman" w:hAnsi="Times New Roman"/>
          <w:sz w:val="20"/>
        </w:rPr>
      </w:pPr>
      <w:r>
        <w:rPr>
          <w:rFonts w:ascii="Times New Roman" w:hAnsi="Times New Roman"/>
          <w:sz w:val="20"/>
        </w:rPr>
        <w:t>2.42. Грузы в мешках и кулях должны укладываться в штабеля в перевязку. Грузы в рваной таре укладывать в штабеля запрещается. Максимальная высота штабеля не должна быть более 6 м.</w:t>
      </w:r>
    </w:p>
    <w:p w:rsidR="00000000" w:rsidRDefault="00E51ACD">
      <w:pPr>
        <w:ind w:firstLine="284"/>
        <w:jc w:val="both"/>
        <w:rPr>
          <w:rFonts w:ascii="Times New Roman" w:hAnsi="Times New Roman"/>
          <w:sz w:val="20"/>
        </w:rPr>
      </w:pPr>
      <w:r>
        <w:rPr>
          <w:rFonts w:ascii="Times New Roman" w:hAnsi="Times New Roman"/>
          <w:sz w:val="20"/>
        </w:rPr>
        <w:t>2.43. Осмотр тары должен производиться по инструкции, определяющей порядок и методы осмотра, а также методы устранения обнаруженных повреждений и неисправносте</w:t>
      </w:r>
      <w:r>
        <w:rPr>
          <w:rFonts w:ascii="Times New Roman" w:hAnsi="Times New Roman"/>
          <w:sz w:val="20"/>
        </w:rPr>
        <w:t>й.</w:t>
      </w:r>
    </w:p>
    <w:p w:rsidR="00000000" w:rsidRDefault="00E51ACD">
      <w:pPr>
        <w:ind w:firstLine="284"/>
        <w:jc w:val="both"/>
        <w:rPr>
          <w:rFonts w:ascii="Times New Roman" w:hAnsi="Times New Roman"/>
          <w:sz w:val="20"/>
        </w:rPr>
      </w:pPr>
      <w:r>
        <w:rPr>
          <w:rFonts w:ascii="Times New Roman" w:hAnsi="Times New Roman"/>
          <w:sz w:val="20"/>
        </w:rPr>
        <w:t>2.44. Стропальщики обязаны производить осмотр тары перед ее применением.</w:t>
      </w:r>
    </w:p>
    <w:p w:rsidR="00000000" w:rsidRDefault="00E51ACD">
      <w:pPr>
        <w:ind w:firstLine="284"/>
        <w:jc w:val="both"/>
        <w:rPr>
          <w:rFonts w:ascii="Times New Roman" w:hAnsi="Times New Roman"/>
          <w:sz w:val="20"/>
        </w:rPr>
      </w:pPr>
      <w:r>
        <w:rPr>
          <w:rFonts w:ascii="Times New Roman" w:hAnsi="Times New Roman"/>
          <w:sz w:val="20"/>
        </w:rPr>
        <w:t>2.45. Не допускается нахождение в местах производства работ немаркированной, неисправной или поврежденной тары.</w:t>
      </w:r>
    </w:p>
    <w:p w:rsidR="00000000" w:rsidRDefault="00E51ACD">
      <w:pPr>
        <w:ind w:firstLine="284"/>
        <w:jc w:val="both"/>
        <w:rPr>
          <w:rFonts w:ascii="Times New Roman" w:hAnsi="Times New Roman"/>
          <w:sz w:val="20"/>
        </w:rPr>
      </w:pPr>
      <w:r>
        <w:rPr>
          <w:rFonts w:ascii="Times New Roman" w:hAnsi="Times New Roman"/>
          <w:sz w:val="20"/>
        </w:rPr>
        <w:t>2.46. При эксплуатации тары необходимо выполнять следующие требования:</w:t>
      </w:r>
    </w:p>
    <w:p w:rsidR="00000000" w:rsidRDefault="00E51ACD">
      <w:pPr>
        <w:ind w:firstLine="284"/>
        <w:jc w:val="both"/>
        <w:rPr>
          <w:rFonts w:ascii="Times New Roman" w:hAnsi="Times New Roman"/>
          <w:sz w:val="20"/>
        </w:rPr>
      </w:pPr>
      <w:r>
        <w:rPr>
          <w:rFonts w:ascii="Times New Roman" w:hAnsi="Times New Roman"/>
          <w:sz w:val="20"/>
        </w:rPr>
        <w:t>2.46.1. Тара не должна загружаться более номинальной массы брутто;</w:t>
      </w:r>
    </w:p>
    <w:p w:rsidR="00000000" w:rsidRDefault="00E51ACD">
      <w:pPr>
        <w:ind w:firstLine="284"/>
        <w:jc w:val="both"/>
        <w:rPr>
          <w:rFonts w:ascii="Times New Roman" w:hAnsi="Times New Roman"/>
          <w:sz w:val="20"/>
        </w:rPr>
      </w:pPr>
      <w:r>
        <w:rPr>
          <w:rFonts w:ascii="Times New Roman" w:hAnsi="Times New Roman"/>
          <w:sz w:val="20"/>
        </w:rPr>
        <w:t>2.46.2. Способ загрузки должен исключать появление остаточных деформаций тары, включая местные;</w:t>
      </w:r>
    </w:p>
    <w:p w:rsidR="00000000" w:rsidRDefault="00E51ACD">
      <w:pPr>
        <w:ind w:firstLine="284"/>
        <w:jc w:val="both"/>
        <w:rPr>
          <w:rFonts w:ascii="Times New Roman" w:hAnsi="Times New Roman"/>
          <w:sz w:val="20"/>
        </w:rPr>
      </w:pPr>
      <w:r>
        <w:rPr>
          <w:rFonts w:ascii="Times New Roman" w:hAnsi="Times New Roman"/>
          <w:sz w:val="20"/>
        </w:rPr>
        <w:t>2.46.3. Груз, уложенный в тару, должен находиться ниже уровня ее бортов;</w:t>
      </w:r>
    </w:p>
    <w:p w:rsidR="00000000" w:rsidRDefault="00E51ACD">
      <w:pPr>
        <w:ind w:firstLine="284"/>
        <w:jc w:val="both"/>
        <w:rPr>
          <w:rFonts w:ascii="Times New Roman" w:hAnsi="Times New Roman"/>
          <w:sz w:val="20"/>
        </w:rPr>
      </w:pPr>
      <w:r>
        <w:rPr>
          <w:rFonts w:ascii="Times New Roman" w:hAnsi="Times New Roman"/>
          <w:sz w:val="20"/>
        </w:rPr>
        <w:t>2.46.4. Открывающ</w:t>
      </w:r>
      <w:r>
        <w:rPr>
          <w:rFonts w:ascii="Times New Roman" w:hAnsi="Times New Roman"/>
          <w:sz w:val="20"/>
        </w:rPr>
        <w:t>иеся стенки тары, находящиеся в штабеле, должны быть в закрытом положении;</w:t>
      </w:r>
    </w:p>
    <w:p w:rsidR="00000000" w:rsidRDefault="00E51ACD">
      <w:pPr>
        <w:ind w:firstLine="284"/>
        <w:jc w:val="both"/>
        <w:rPr>
          <w:rFonts w:ascii="Times New Roman" w:hAnsi="Times New Roman"/>
          <w:sz w:val="20"/>
        </w:rPr>
      </w:pPr>
      <w:r>
        <w:rPr>
          <w:rFonts w:ascii="Times New Roman" w:hAnsi="Times New Roman"/>
          <w:sz w:val="20"/>
        </w:rPr>
        <w:t>2.46.5. Опрокидывание тары должно осуществляться грузоподъемными устройствами, оборудованными специальными приспособлениями;</w:t>
      </w:r>
    </w:p>
    <w:p w:rsidR="00000000" w:rsidRDefault="00E51ACD">
      <w:pPr>
        <w:ind w:firstLine="284"/>
        <w:jc w:val="both"/>
        <w:rPr>
          <w:rFonts w:ascii="Times New Roman" w:hAnsi="Times New Roman"/>
          <w:sz w:val="20"/>
        </w:rPr>
      </w:pPr>
      <w:r>
        <w:rPr>
          <w:rFonts w:ascii="Times New Roman" w:hAnsi="Times New Roman"/>
          <w:sz w:val="20"/>
        </w:rPr>
        <w:t>2.46.6. Перемещение тары волоком и кантованием не допускается;</w:t>
      </w:r>
    </w:p>
    <w:p w:rsidR="00000000" w:rsidRDefault="00E51ACD">
      <w:pPr>
        <w:ind w:firstLine="284"/>
        <w:jc w:val="both"/>
        <w:rPr>
          <w:rFonts w:ascii="Times New Roman" w:hAnsi="Times New Roman"/>
          <w:sz w:val="20"/>
        </w:rPr>
      </w:pPr>
      <w:r>
        <w:rPr>
          <w:rFonts w:ascii="Times New Roman" w:hAnsi="Times New Roman"/>
          <w:sz w:val="20"/>
        </w:rPr>
        <w:t>2.46.7. Испытание тары после изготовления пробной нагрузкой не обязательно.</w:t>
      </w:r>
    </w:p>
    <w:p w:rsidR="00000000" w:rsidRDefault="00E51ACD">
      <w:pPr>
        <w:ind w:firstLine="284"/>
        <w:jc w:val="both"/>
        <w:rPr>
          <w:rFonts w:ascii="Times New Roman" w:hAnsi="Times New Roman"/>
          <w:sz w:val="20"/>
        </w:rPr>
      </w:pPr>
      <w:r>
        <w:rPr>
          <w:rFonts w:ascii="Times New Roman" w:hAnsi="Times New Roman"/>
          <w:sz w:val="20"/>
        </w:rPr>
        <w:t>2.47. При перемещении ящичных грузов во избежание ранения рук каждый ящик необходимо предварительно осмотреть. Торчащие гвозди и концы железной обвязки должны быть забиты, у</w:t>
      </w:r>
      <w:r>
        <w:rPr>
          <w:rFonts w:ascii="Times New Roman" w:hAnsi="Times New Roman"/>
          <w:sz w:val="20"/>
        </w:rPr>
        <w:t>браны заподлицо.</w:t>
      </w:r>
    </w:p>
    <w:p w:rsidR="00000000" w:rsidRDefault="00E51ACD">
      <w:pPr>
        <w:ind w:firstLine="284"/>
        <w:jc w:val="both"/>
        <w:rPr>
          <w:rFonts w:ascii="Times New Roman" w:hAnsi="Times New Roman"/>
          <w:sz w:val="20"/>
        </w:rPr>
      </w:pPr>
      <w:r>
        <w:rPr>
          <w:rFonts w:ascii="Times New Roman" w:hAnsi="Times New Roman"/>
          <w:sz w:val="20"/>
        </w:rPr>
        <w:t>2.48. При необходимости снятия ящика или кипы с верха штабеля необходимо предварительно убедиться, что лежащий рядом груз занимает устойчивое положение и не может упасть.</w:t>
      </w:r>
    </w:p>
    <w:p w:rsidR="00000000" w:rsidRDefault="00E51ACD">
      <w:pPr>
        <w:ind w:firstLine="284"/>
        <w:jc w:val="both"/>
        <w:rPr>
          <w:rFonts w:ascii="Times New Roman" w:hAnsi="Times New Roman"/>
          <w:sz w:val="20"/>
        </w:rPr>
      </w:pPr>
      <w:r>
        <w:rPr>
          <w:rFonts w:ascii="Times New Roman" w:hAnsi="Times New Roman"/>
          <w:sz w:val="20"/>
        </w:rPr>
        <w:t>2.49. Укладывать ящики и кипы в закрытых складских помещениях необходимо с обеспечением ширины главного прохода не менее 3-5 м.</w:t>
      </w:r>
    </w:p>
    <w:p w:rsidR="00000000" w:rsidRDefault="00E51ACD">
      <w:pPr>
        <w:ind w:firstLine="284"/>
        <w:jc w:val="both"/>
        <w:rPr>
          <w:rFonts w:ascii="Times New Roman" w:hAnsi="Times New Roman"/>
          <w:sz w:val="20"/>
        </w:rPr>
      </w:pPr>
      <w:r>
        <w:rPr>
          <w:rFonts w:ascii="Times New Roman" w:hAnsi="Times New Roman"/>
          <w:sz w:val="20"/>
        </w:rPr>
        <w:t xml:space="preserve">2.50. Грузы в бочках, барабанах, рулонах разрешается грузить вручную путем перекатывания при условии, что пол склада находится на одном уровне с полом вагона или кузова автомобиля. </w:t>
      </w:r>
    </w:p>
    <w:p w:rsidR="00000000" w:rsidRDefault="00E51ACD">
      <w:pPr>
        <w:ind w:firstLine="284"/>
        <w:jc w:val="both"/>
        <w:rPr>
          <w:rFonts w:ascii="Times New Roman" w:hAnsi="Times New Roman"/>
          <w:sz w:val="20"/>
        </w:rPr>
      </w:pPr>
      <w:r>
        <w:rPr>
          <w:rFonts w:ascii="Times New Roman" w:hAnsi="Times New Roman"/>
          <w:sz w:val="20"/>
        </w:rPr>
        <w:t>2.51. Если пол</w:t>
      </w:r>
      <w:r>
        <w:rPr>
          <w:rFonts w:ascii="Times New Roman" w:hAnsi="Times New Roman"/>
          <w:sz w:val="20"/>
        </w:rPr>
        <w:t xml:space="preserve"> склада расположен ниже уровня пола вагона или кузова автомобиля, погрузка и выгрузка катно-бочковых грузов вручную при кантовании допускается по слегам или покатам двумя работниками при массе одного места не более 80 кг, а при массе места более 80 кг необходимо применять прочные канаты или средства механизации.</w:t>
      </w:r>
    </w:p>
    <w:p w:rsidR="00000000" w:rsidRDefault="00E51ACD">
      <w:pPr>
        <w:ind w:firstLine="284"/>
        <w:jc w:val="both"/>
        <w:rPr>
          <w:rFonts w:ascii="Times New Roman" w:hAnsi="Times New Roman"/>
          <w:sz w:val="20"/>
        </w:rPr>
      </w:pPr>
      <w:r>
        <w:rPr>
          <w:rFonts w:ascii="Times New Roman" w:hAnsi="Times New Roman"/>
          <w:sz w:val="20"/>
        </w:rPr>
        <w:t>2.52. Переноска катно-бочковых грузов на спине, независимо от их массы, запрещается.</w:t>
      </w:r>
    </w:p>
    <w:p w:rsidR="00000000" w:rsidRDefault="00E51ACD">
      <w:pPr>
        <w:ind w:firstLine="284"/>
        <w:jc w:val="both"/>
        <w:rPr>
          <w:rFonts w:ascii="Times New Roman" w:hAnsi="Times New Roman"/>
          <w:sz w:val="20"/>
        </w:rPr>
      </w:pPr>
      <w:r>
        <w:rPr>
          <w:rFonts w:ascii="Times New Roman" w:hAnsi="Times New Roman"/>
          <w:sz w:val="20"/>
        </w:rPr>
        <w:t>2.53. Запрещается находиться перед скатываемыми грузами или сзади накатываемых по слегам (покатам) катно-бочковых</w:t>
      </w:r>
      <w:r>
        <w:rPr>
          <w:rFonts w:ascii="Times New Roman" w:hAnsi="Times New Roman"/>
          <w:sz w:val="20"/>
        </w:rPr>
        <w:t xml:space="preserve"> грузов.</w:t>
      </w:r>
    </w:p>
    <w:p w:rsidR="00000000" w:rsidRDefault="00E51ACD">
      <w:pPr>
        <w:ind w:firstLine="284"/>
        <w:jc w:val="both"/>
        <w:rPr>
          <w:rFonts w:ascii="Times New Roman" w:hAnsi="Times New Roman"/>
          <w:sz w:val="20"/>
        </w:rPr>
      </w:pPr>
      <w:r>
        <w:rPr>
          <w:rFonts w:ascii="Times New Roman" w:hAnsi="Times New Roman"/>
          <w:sz w:val="20"/>
        </w:rPr>
        <w:t>2.54. Перемещать грузы по горизонтальной плоскости, толкая их за края, запрещается.</w:t>
      </w:r>
    </w:p>
    <w:p w:rsidR="00000000" w:rsidRDefault="00E51ACD">
      <w:pPr>
        <w:ind w:firstLine="284"/>
        <w:jc w:val="both"/>
        <w:rPr>
          <w:rFonts w:ascii="Times New Roman" w:hAnsi="Times New Roman"/>
          <w:sz w:val="20"/>
        </w:rPr>
      </w:pPr>
      <w:r>
        <w:rPr>
          <w:rFonts w:ascii="Times New Roman" w:hAnsi="Times New Roman"/>
          <w:sz w:val="20"/>
        </w:rPr>
        <w:t>2.55. Погрузка, выгрузка и перевозка грузов, превышающих длину кузова автомобиля на 2 м и более (длинномерные грузы), должны осуществляться с соблюдением следующих правил:</w:t>
      </w:r>
    </w:p>
    <w:p w:rsidR="00000000" w:rsidRDefault="00E51ACD">
      <w:pPr>
        <w:ind w:firstLine="284"/>
        <w:jc w:val="both"/>
        <w:rPr>
          <w:rFonts w:ascii="Times New Roman" w:hAnsi="Times New Roman"/>
          <w:sz w:val="20"/>
        </w:rPr>
      </w:pPr>
      <w:r>
        <w:rPr>
          <w:rFonts w:ascii="Times New Roman" w:hAnsi="Times New Roman"/>
          <w:sz w:val="20"/>
        </w:rPr>
        <w:t>2.55.1. Длинномерные грузы должны перевозиться на автомобилях с прицепами-роспусками и полуприцепами;</w:t>
      </w:r>
    </w:p>
    <w:p w:rsidR="00000000" w:rsidRDefault="00E51ACD">
      <w:pPr>
        <w:ind w:firstLine="284"/>
        <w:jc w:val="both"/>
        <w:rPr>
          <w:rFonts w:ascii="Times New Roman" w:hAnsi="Times New Roman"/>
          <w:sz w:val="20"/>
        </w:rPr>
      </w:pPr>
      <w:r>
        <w:rPr>
          <w:rFonts w:ascii="Times New Roman" w:hAnsi="Times New Roman"/>
          <w:sz w:val="20"/>
        </w:rPr>
        <w:t>2.55.2. Выгрузка длинномерных штучных грузов (рельсов, балок, бревен и т.д.), как правило, должна быть механизирована. Выгрузка вручную требует о</w:t>
      </w:r>
      <w:r>
        <w:rPr>
          <w:rFonts w:ascii="Times New Roman" w:hAnsi="Times New Roman"/>
          <w:sz w:val="20"/>
        </w:rPr>
        <w:t>бязательного применения прочных канатов и эта работа должна выполняться не менее чем двумя грузчиками.</w:t>
      </w:r>
    </w:p>
    <w:p w:rsidR="00000000" w:rsidRDefault="00E51ACD">
      <w:pPr>
        <w:ind w:firstLine="284"/>
        <w:jc w:val="both"/>
        <w:rPr>
          <w:rFonts w:ascii="Times New Roman" w:hAnsi="Times New Roman"/>
          <w:sz w:val="20"/>
        </w:rPr>
      </w:pPr>
      <w:r>
        <w:rPr>
          <w:rFonts w:ascii="Times New Roman" w:hAnsi="Times New Roman"/>
          <w:sz w:val="20"/>
        </w:rPr>
        <w:t>2.56. Платформы автомобилей, предназначенные для перевозки длинномерных грузов, не должны иметь бортов и должны быть оборудованы съемными или откидными стойками, предохраняющими груз от раскатывания и падения. Стойки не должны ограничивать возможностей по увязке груза.</w:t>
      </w:r>
    </w:p>
    <w:p w:rsidR="00000000" w:rsidRDefault="00E51ACD">
      <w:pPr>
        <w:ind w:firstLine="284"/>
        <w:jc w:val="both"/>
        <w:rPr>
          <w:rFonts w:ascii="Times New Roman" w:hAnsi="Times New Roman"/>
          <w:sz w:val="20"/>
        </w:rPr>
      </w:pPr>
      <w:r>
        <w:rPr>
          <w:rFonts w:ascii="Times New Roman" w:hAnsi="Times New Roman"/>
          <w:sz w:val="20"/>
        </w:rPr>
        <w:t>2.57. При перевозке длинномерных грузов (труб, балок и т.п.) длиной более 6 м их необходимо надежно крепить к прицепу.</w:t>
      </w:r>
    </w:p>
    <w:p w:rsidR="00000000" w:rsidRDefault="00E51ACD">
      <w:pPr>
        <w:ind w:firstLine="284"/>
        <w:jc w:val="both"/>
        <w:rPr>
          <w:rFonts w:ascii="Times New Roman" w:hAnsi="Times New Roman"/>
          <w:sz w:val="20"/>
        </w:rPr>
      </w:pPr>
      <w:r>
        <w:rPr>
          <w:rFonts w:ascii="Times New Roman" w:hAnsi="Times New Roman"/>
          <w:sz w:val="20"/>
        </w:rPr>
        <w:t>2.58. При одновремен</w:t>
      </w:r>
      <w:r>
        <w:rPr>
          <w:rFonts w:ascii="Times New Roman" w:hAnsi="Times New Roman"/>
          <w:sz w:val="20"/>
        </w:rPr>
        <w:t>ной перевозке длинномерных грузов различной длины более короткие грузы должны располагаться сверху.</w:t>
      </w:r>
    </w:p>
    <w:p w:rsidR="00000000" w:rsidRDefault="00E51ACD">
      <w:pPr>
        <w:ind w:firstLine="284"/>
        <w:jc w:val="both"/>
        <w:rPr>
          <w:rFonts w:ascii="Times New Roman" w:hAnsi="Times New Roman"/>
          <w:sz w:val="20"/>
        </w:rPr>
      </w:pPr>
      <w:r>
        <w:rPr>
          <w:rFonts w:ascii="Times New Roman" w:hAnsi="Times New Roman"/>
          <w:sz w:val="20"/>
        </w:rPr>
        <w:t>2.59. Располагать длинномерный груз в кузове по диагонали, оставляя выступающие за боковые габариты автомобиля концы, а также загораживать грузом двери кабины запрещается.</w:t>
      </w:r>
    </w:p>
    <w:p w:rsidR="00000000" w:rsidRDefault="00E51ACD">
      <w:pPr>
        <w:ind w:firstLine="284"/>
        <w:jc w:val="both"/>
        <w:rPr>
          <w:rFonts w:ascii="Times New Roman" w:hAnsi="Times New Roman"/>
          <w:sz w:val="20"/>
        </w:rPr>
      </w:pPr>
      <w:r>
        <w:rPr>
          <w:rFonts w:ascii="Times New Roman" w:hAnsi="Times New Roman"/>
          <w:sz w:val="20"/>
        </w:rPr>
        <w:t>2.60. Пиломатериал и бревна грузить на платформы автомобилей выше стоек запрещается.</w:t>
      </w:r>
    </w:p>
    <w:p w:rsidR="00000000" w:rsidRDefault="00E51ACD">
      <w:pPr>
        <w:ind w:firstLine="284"/>
        <w:jc w:val="both"/>
        <w:rPr>
          <w:rFonts w:ascii="Times New Roman" w:hAnsi="Times New Roman"/>
          <w:sz w:val="20"/>
        </w:rPr>
      </w:pPr>
      <w:r>
        <w:rPr>
          <w:rFonts w:ascii="Times New Roman" w:hAnsi="Times New Roman"/>
          <w:sz w:val="20"/>
        </w:rPr>
        <w:t>2.61. При погрузке длинномерных грузов (труб, рельсов, конструкций, бревен и т.д.) на прицепы-роспуски необходимо оставлять зазор между задней стенкой каби</w:t>
      </w:r>
      <w:r>
        <w:rPr>
          <w:rFonts w:ascii="Times New Roman" w:hAnsi="Times New Roman"/>
          <w:sz w:val="20"/>
        </w:rPr>
        <w:t>ны автомобиля и грузом с таким расчетом, чтобы прицеп мог свободно поворачиваться по отношению к автомобилю на 90° в каждую сторону. Для того чтобы во время торможения или движения под уклон груз не надвигался на кабину, его нужно располагать на автомобиле выше чем на прицепе-роспуске на величину, равную деформации (осадке) рессор транспортного средства от груза.</w:t>
      </w:r>
    </w:p>
    <w:p w:rsidR="00000000" w:rsidRDefault="00E51ACD">
      <w:pPr>
        <w:ind w:firstLine="284"/>
        <w:jc w:val="both"/>
        <w:rPr>
          <w:rFonts w:ascii="Times New Roman" w:hAnsi="Times New Roman"/>
          <w:sz w:val="20"/>
        </w:rPr>
      </w:pPr>
      <w:r>
        <w:rPr>
          <w:rFonts w:ascii="Times New Roman" w:hAnsi="Times New Roman"/>
          <w:sz w:val="20"/>
        </w:rPr>
        <w:t>2.62. При погрузке, выгрузке и перевозке грузов, превышающих по своим размерам ширину кузова автомобиля, должны соблюдаться следующие правила:</w:t>
      </w:r>
    </w:p>
    <w:p w:rsidR="00000000" w:rsidRDefault="00E51ACD">
      <w:pPr>
        <w:ind w:firstLine="284"/>
        <w:jc w:val="both"/>
        <w:rPr>
          <w:rFonts w:ascii="Times New Roman" w:hAnsi="Times New Roman"/>
          <w:sz w:val="20"/>
        </w:rPr>
      </w:pPr>
      <w:r>
        <w:rPr>
          <w:rFonts w:ascii="Times New Roman" w:hAnsi="Times New Roman"/>
          <w:sz w:val="20"/>
        </w:rPr>
        <w:t>2.6</w:t>
      </w:r>
      <w:r>
        <w:rPr>
          <w:rFonts w:ascii="Times New Roman" w:hAnsi="Times New Roman"/>
          <w:sz w:val="20"/>
        </w:rPr>
        <w:t>2.1. Платформа кузова автомобиля, на котором перевозятся такие грузы, не должна иметь бортов, а площадь пола должна быть увеличена по обе стороны в соответствии с размером груза;</w:t>
      </w:r>
    </w:p>
    <w:p w:rsidR="00000000" w:rsidRDefault="00E51ACD">
      <w:pPr>
        <w:ind w:firstLine="284"/>
        <w:jc w:val="both"/>
        <w:rPr>
          <w:rFonts w:ascii="Times New Roman" w:hAnsi="Times New Roman"/>
          <w:sz w:val="20"/>
        </w:rPr>
      </w:pPr>
      <w:r>
        <w:rPr>
          <w:rFonts w:ascii="Times New Roman" w:hAnsi="Times New Roman"/>
          <w:sz w:val="20"/>
        </w:rPr>
        <w:t>2.62.2. На передних крыльях или на бампере автомобиля должны быть установлены указатели габарита. Если перевозка осуществляется на прицепных тележках, то на ней также должны быть установлены указатели габарита.</w:t>
      </w:r>
    </w:p>
    <w:p w:rsidR="00000000" w:rsidRDefault="00E51ACD">
      <w:pPr>
        <w:ind w:firstLine="284"/>
        <w:jc w:val="both"/>
        <w:rPr>
          <w:rFonts w:ascii="Times New Roman" w:hAnsi="Times New Roman"/>
          <w:sz w:val="20"/>
        </w:rPr>
      </w:pPr>
      <w:r>
        <w:rPr>
          <w:rFonts w:ascii="Times New Roman" w:hAnsi="Times New Roman"/>
          <w:sz w:val="20"/>
        </w:rPr>
        <w:t>2.63. При погрузке груза неправильной формы и сложной конфигурации (кроме грузов, которые не допускается кантовать) груз с</w:t>
      </w:r>
      <w:r>
        <w:rPr>
          <w:rFonts w:ascii="Times New Roman" w:hAnsi="Times New Roman"/>
          <w:sz w:val="20"/>
        </w:rPr>
        <w:t>ледует располагать на транспортном средстве таким образом, чтобы центр тяжести занимал самое возможно низкое положение.</w:t>
      </w:r>
    </w:p>
    <w:p w:rsidR="00000000" w:rsidRDefault="00E51ACD">
      <w:pPr>
        <w:ind w:firstLine="284"/>
        <w:jc w:val="both"/>
        <w:rPr>
          <w:rFonts w:ascii="Times New Roman" w:hAnsi="Times New Roman"/>
          <w:sz w:val="20"/>
        </w:rPr>
      </w:pPr>
      <w:r>
        <w:rPr>
          <w:rFonts w:ascii="Times New Roman" w:hAnsi="Times New Roman"/>
          <w:sz w:val="20"/>
        </w:rPr>
        <w:t>Строповку крупногабаритных грузов необходимо производить за специальные устройства, строповочные узлы или обозначенные на грузе места в зависимости от положения его центра тяжести.</w:t>
      </w:r>
    </w:p>
    <w:p w:rsidR="00000000" w:rsidRDefault="00E51ACD">
      <w:pPr>
        <w:ind w:firstLine="284"/>
        <w:jc w:val="both"/>
        <w:rPr>
          <w:rFonts w:ascii="Times New Roman" w:hAnsi="Times New Roman"/>
          <w:sz w:val="20"/>
        </w:rPr>
      </w:pPr>
      <w:r>
        <w:rPr>
          <w:rFonts w:ascii="Times New Roman" w:hAnsi="Times New Roman"/>
          <w:sz w:val="20"/>
        </w:rPr>
        <w:t xml:space="preserve">Места строповки, положение центра тяжести и масса груза должны быть обозначены на грузе. </w:t>
      </w:r>
    </w:p>
    <w:p w:rsidR="00000000" w:rsidRDefault="00E51ACD">
      <w:pPr>
        <w:ind w:firstLine="284"/>
        <w:jc w:val="both"/>
        <w:rPr>
          <w:rFonts w:ascii="Times New Roman" w:hAnsi="Times New Roman"/>
          <w:sz w:val="20"/>
        </w:rPr>
      </w:pPr>
      <w:r>
        <w:rPr>
          <w:rFonts w:ascii="Times New Roman" w:hAnsi="Times New Roman"/>
          <w:sz w:val="20"/>
        </w:rPr>
        <w:t xml:space="preserve">2.64. В процессе эксплуатации стропы должны подвергаться периодическому осмотру в установленные сроки, не реже чем через </w:t>
      </w:r>
      <w:r>
        <w:rPr>
          <w:rFonts w:ascii="Times New Roman" w:hAnsi="Times New Roman"/>
          <w:sz w:val="20"/>
        </w:rPr>
        <w:t>5 дней - при интенсивном использовании, не реже чем через 10 дней - при регулярном использовании и перед выдачей в работу - для редко используемых.</w:t>
      </w:r>
    </w:p>
    <w:p w:rsidR="00000000" w:rsidRDefault="00E51ACD">
      <w:pPr>
        <w:ind w:firstLine="284"/>
        <w:jc w:val="both"/>
        <w:rPr>
          <w:rFonts w:ascii="Times New Roman" w:hAnsi="Times New Roman"/>
          <w:sz w:val="20"/>
        </w:rPr>
      </w:pPr>
      <w:r>
        <w:rPr>
          <w:rFonts w:ascii="Times New Roman" w:hAnsi="Times New Roman"/>
          <w:sz w:val="20"/>
        </w:rPr>
        <w:t>После изготовления и ремонта стропы должны быть испытаны нагрузкой в 1,25 раза превышающей их номинальную грузоподъемность.</w:t>
      </w:r>
    </w:p>
    <w:p w:rsidR="00000000" w:rsidRDefault="00E51ACD">
      <w:pPr>
        <w:ind w:firstLine="284"/>
        <w:jc w:val="both"/>
        <w:rPr>
          <w:rFonts w:ascii="Times New Roman" w:hAnsi="Times New Roman"/>
          <w:sz w:val="20"/>
        </w:rPr>
      </w:pPr>
      <w:r>
        <w:rPr>
          <w:rFonts w:ascii="Times New Roman" w:hAnsi="Times New Roman"/>
          <w:sz w:val="20"/>
        </w:rPr>
        <w:t>2.65. Осмотр стропов должен производиться по инструкции специализированной организации, определяющей порядок и методы осмотра, браковочные показатели и методы устранения обнаруженных повреждений.</w:t>
      </w:r>
    </w:p>
    <w:p w:rsidR="00000000" w:rsidRDefault="00E51ACD">
      <w:pPr>
        <w:ind w:firstLine="284"/>
        <w:jc w:val="both"/>
        <w:rPr>
          <w:rFonts w:ascii="Times New Roman" w:hAnsi="Times New Roman"/>
          <w:sz w:val="20"/>
        </w:rPr>
      </w:pPr>
      <w:r>
        <w:rPr>
          <w:rFonts w:ascii="Times New Roman" w:hAnsi="Times New Roman"/>
          <w:sz w:val="20"/>
        </w:rPr>
        <w:t>2.66. При отсутствии инструкции специализиро</w:t>
      </w:r>
      <w:r>
        <w:rPr>
          <w:rFonts w:ascii="Times New Roman" w:hAnsi="Times New Roman"/>
          <w:sz w:val="20"/>
        </w:rPr>
        <w:t>ванной организации браковка канатов и цепей стропов должна производиться в соответствии с нормами браковки съемных грузозахватных приспособлений (Приложения 9 и 10) с регистрацией результатов в журнале (Приложение 11).</w:t>
      </w:r>
    </w:p>
    <w:p w:rsidR="00000000" w:rsidRDefault="00E51ACD">
      <w:pPr>
        <w:ind w:firstLine="284"/>
        <w:jc w:val="both"/>
        <w:rPr>
          <w:rFonts w:ascii="Times New Roman" w:hAnsi="Times New Roman"/>
          <w:sz w:val="20"/>
        </w:rPr>
      </w:pPr>
      <w:r>
        <w:rPr>
          <w:rFonts w:ascii="Times New Roman" w:hAnsi="Times New Roman"/>
          <w:sz w:val="20"/>
        </w:rPr>
        <w:t>2.67. Укладка груза в полувагон, на платформу должна производиться в соответствии с нормами МПС России по согласованию с грузополучателем.</w:t>
      </w:r>
    </w:p>
    <w:p w:rsidR="00000000" w:rsidRDefault="00E51ACD">
      <w:pPr>
        <w:ind w:firstLine="284"/>
        <w:jc w:val="both"/>
        <w:rPr>
          <w:rFonts w:ascii="Times New Roman" w:hAnsi="Times New Roman"/>
          <w:sz w:val="20"/>
        </w:rPr>
      </w:pPr>
      <w:r>
        <w:rPr>
          <w:rFonts w:ascii="Times New Roman" w:hAnsi="Times New Roman"/>
          <w:sz w:val="20"/>
        </w:rPr>
        <w:t>Погрузка груза в транспортные средства должна производиться таким образом, чтобы обеспечивалась возможность удобной и безопасной строповки его при разгруз</w:t>
      </w:r>
      <w:r>
        <w:rPr>
          <w:rFonts w:ascii="Times New Roman" w:hAnsi="Times New Roman"/>
          <w:sz w:val="20"/>
        </w:rPr>
        <w:t>ке.</w:t>
      </w:r>
    </w:p>
    <w:p w:rsidR="00000000" w:rsidRDefault="00E51ACD">
      <w:pPr>
        <w:ind w:firstLine="284"/>
        <w:jc w:val="both"/>
        <w:rPr>
          <w:rFonts w:ascii="Times New Roman" w:hAnsi="Times New Roman"/>
          <w:sz w:val="20"/>
        </w:rPr>
      </w:pPr>
      <w:r>
        <w:rPr>
          <w:rFonts w:ascii="Times New Roman" w:hAnsi="Times New Roman"/>
          <w:sz w:val="20"/>
        </w:rPr>
        <w:t>Загрузка и разгрузка полувагонов, платформ, автомашин и др. транспортных средств должны выполняться без нарушения их равновесия.</w:t>
      </w:r>
    </w:p>
    <w:p w:rsidR="00000000" w:rsidRDefault="00E51ACD">
      <w:pPr>
        <w:ind w:firstLine="284"/>
        <w:jc w:val="both"/>
        <w:rPr>
          <w:rFonts w:ascii="Times New Roman" w:hAnsi="Times New Roman"/>
          <w:sz w:val="20"/>
        </w:rPr>
      </w:pPr>
      <w:r>
        <w:rPr>
          <w:rFonts w:ascii="Times New Roman" w:hAnsi="Times New Roman"/>
          <w:sz w:val="20"/>
        </w:rPr>
        <w:t>2.68. Сортовой металл при погрузке в полувагон должен укладываться на поперечные прокладки из досок сечением не менее 40</w:t>
      </w:r>
      <w:r>
        <w:rPr>
          <w:rFonts w:ascii="Times New Roman" w:hAnsi="Times New Roman"/>
          <w:sz w:val="20"/>
        </w:rPr>
        <w:sym w:font="Symbol" w:char="F0B4"/>
      </w:r>
      <w:r>
        <w:rPr>
          <w:rFonts w:ascii="Times New Roman" w:hAnsi="Times New Roman"/>
          <w:sz w:val="20"/>
        </w:rPr>
        <w:t>100 мм</w:t>
      </w:r>
      <w:r>
        <w:rPr>
          <w:rFonts w:ascii="Times New Roman" w:hAnsi="Times New Roman"/>
          <w:sz w:val="20"/>
          <w:vertAlign w:val="superscript"/>
        </w:rPr>
        <w:t>2</w:t>
      </w:r>
      <w:r>
        <w:rPr>
          <w:rFonts w:ascii="Times New Roman" w:hAnsi="Times New Roman"/>
          <w:sz w:val="20"/>
        </w:rPr>
        <w:t xml:space="preserve"> по всей ширине полувагона.</w:t>
      </w:r>
    </w:p>
    <w:p w:rsidR="00000000" w:rsidRDefault="00E51ACD">
      <w:pPr>
        <w:ind w:firstLine="284"/>
        <w:jc w:val="both"/>
        <w:rPr>
          <w:rFonts w:ascii="Times New Roman" w:hAnsi="Times New Roman"/>
          <w:sz w:val="20"/>
        </w:rPr>
      </w:pPr>
      <w:r>
        <w:rPr>
          <w:rFonts w:ascii="Times New Roman" w:hAnsi="Times New Roman"/>
          <w:sz w:val="20"/>
        </w:rPr>
        <w:t xml:space="preserve">2.69. Отдельные пачки сортовой стали должны укладываться параллельно друг другу без перекашивания. Каждая пачка сортовой стали размером профиля до 180 мм должна быть увязана обвязками из проволоки диаметром не менее 6 мм в </w:t>
      </w:r>
      <w:r>
        <w:rPr>
          <w:rFonts w:ascii="Times New Roman" w:hAnsi="Times New Roman"/>
          <w:sz w:val="20"/>
        </w:rPr>
        <w:t>две нити: при длине металла до 6 м в двух местах; при большей длине металла - в трех местах.</w:t>
      </w:r>
    </w:p>
    <w:p w:rsidR="00000000" w:rsidRDefault="00E51ACD">
      <w:pPr>
        <w:ind w:firstLine="284"/>
        <w:jc w:val="both"/>
        <w:rPr>
          <w:rFonts w:ascii="Times New Roman" w:hAnsi="Times New Roman"/>
          <w:sz w:val="20"/>
        </w:rPr>
      </w:pPr>
      <w:r>
        <w:rPr>
          <w:rFonts w:ascii="Times New Roman" w:hAnsi="Times New Roman"/>
          <w:sz w:val="20"/>
        </w:rPr>
        <w:t>2.70. Каждая пачка сортовой стали размером профиля более 180 мм должна быть увязана поперечными обвязками из проволоки диаметром 6 мм в две нити: при длине металла до 9 м - в двух местах; при большей длине металла - в трех местах.</w:t>
      </w:r>
    </w:p>
    <w:p w:rsidR="00000000" w:rsidRDefault="00E51ACD">
      <w:pPr>
        <w:ind w:firstLine="284"/>
        <w:jc w:val="both"/>
        <w:rPr>
          <w:rFonts w:ascii="Times New Roman" w:hAnsi="Times New Roman"/>
          <w:sz w:val="20"/>
        </w:rPr>
      </w:pPr>
      <w:r>
        <w:rPr>
          <w:rFonts w:ascii="Times New Roman" w:hAnsi="Times New Roman"/>
          <w:sz w:val="20"/>
        </w:rPr>
        <w:t>2.71. Трубы диаметром от 111 до 450 мм должны укладываться на транспортное средство с разделением смежных рядов не менее тремя прокладками из досок сечением не менее 35</w:t>
      </w:r>
      <w:r>
        <w:rPr>
          <w:rFonts w:ascii="Times New Roman" w:hAnsi="Times New Roman"/>
          <w:sz w:val="20"/>
        </w:rPr>
        <w:sym w:font="Symbol" w:char="F0B4"/>
      </w:r>
      <w:r>
        <w:rPr>
          <w:rFonts w:ascii="Times New Roman" w:hAnsi="Times New Roman"/>
          <w:sz w:val="20"/>
        </w:rPr>
        <w:t>100 мм</w:t>
      </w:r>
      <w:r>
        <w:rPr>
          <w:rFonts w:ascii="Times New Roman" w:hAnsi="Times New Roman"/>
          <w:sz w:val="20"/>
          <w:vertAlign w:val="superscript"/>
        </w:rPr>
        <w:t>2</w:t>
      </w:r>
      <w:r>
        <w:rPr>
          <w:rFonts w:ascii="Times New Roman" w:hAnsi="Times New Roman"/>
          <w:sz w:val="20"/>
        </w:rPr>
        <w:t>.</w:t>
      </w:r>
    </w:p>
    <w:p w:rsidR="00000000" w:rsidRDefault="00E51ACD">
      <w:pPr>
        <w:ind w:firstLine="284"/>
        <w:jc w:val="both"/>
        <w:rPr>
          <w:rFonts w:ascii="Times New Roman" w:hAnsi="Times New Roman"/>
          <w:sz w:val="20"/>
        </w:rPr>
      </w:pPr>
      <w:r>
        <w:rPr>
          <w:rFonts w:ascii="Times New Roman" w:hAnsi="Times New Roman"/>
          <w:sz w:val="20"/>
        </w:rPr>
        <w:t xml:space="preserve">2.72. При </w:t>
      </w:r>
      <w:r>
        <w:rPr>
          <w:rFonts w:ascii="Times New Roman" w:hAnsi="Times New Roman"/>
          <w:sz w:val="20"/>
        </w:rPr>
        <w:t>погрузке в полувагон или на платформу железобетонных изделий и конструкций их укладка должна производиться на две поперечные деревянные подкладки из досок сечением не менее 40</w:t>
      </w:r>
      <w:r>
        <w:rPr>
          <w:rFonts w:ascii="Times New Roman" w:hAnsi="Times New Roman"/>
          <w:sz w:val="20"/>
        </w:rPr>
        <w:sym w:font="Symbol" w:char="F0B4"/>
      </w:r>
      <w:r>
        <w:rPr>
          <w:rFonts w:ascii="Times New Roman" w:hAnsi="Times New Roman"/>
          <w:sz w:val="20"/>
        </w:rPr>
        <w:t>100 мм</w:t>
      </w:r>
      <w:r>
        <w:rPr>
          <w:rFonts w:ascii="Times New Roman" w:hAnsi="Times New Roman"/>
          <w:sz w:val="20"/>
          <w:vertAlign w:val="superscript"/>
        </w:rPr>
        <w:t>2</w:t>
      </w:r>
      <w:r>
        <w:rPr>
          <w:rFonts w:ascii="Times New Roman" w:hAnsi="Times New Roman"/>
          <w:sz w:val="20"/>
        </w:rPr>
        <w:t>.</w:t>
      </w:r>
    </w:p>
    <w:p w:rsidR="00000000" w:rsidRDefault="00E51ACD">
      <w:pPr>
        <w:ind w:firstLine="284"/>
        <w:jc w:val="both"/>
        <w:rPr>
          <w:rFonts w:ascii="Times New Roman" w:hAnsi="Times New Roman"/>
          <w:sz w:val="20"/>
        </w:rPr>
      </w:pPr>
      <w:r>
        <w:rPr>
          <w:rFonts w:ascii="Times New Roman" w:hAnsi="Times New Roman"/>
          <w:sz w:val="20"/>
        </w:rPr>
        <w:t>2.73. При укладке конструкций в полувагон штабелями между ярусами в штабеле должны укладываться прокладки, ширина которых может быть на 40 мм меньше ширины подкладок, при этом прокладки должны располагаться по вертикали над подкладками.</w:t>
      </w:r>
    </w:p>
    <w:p w:rsidR="00000000" w:rsidRDefault="00E51ACD">
      <w:pPr>
        <w:ind w:firstLine="284"/>
        <w:jc w:val="both"/>
        <w:rPr>
          <w:rFonts w:ascii="Times New Roman" w:hAnsi="Times New Roman"/>
          <w:sz w:val="20"/>
        </w:rPr>
      </w:pPr>
      <w:r>
        <w:rPr>
          <w:rFonts w:ascii="Times New Roman" w:hAnsi="Times New Roman"/>
          <w:sz w:val="20"/>
        </w:rPr>
        <w:t>2.74. Подкладки и прокладки должны укладываться равномерно по длине груза и симметрично по</w:t>
      </w:r>
      <w:r>
        <w:rPr>
          <w:rFonts w:ascii="Times New Roman" w:hAnsi="Times New Roman"/>
          <w:sz w:val="20"/>
        </w:rPr>
        <w:t xml:space="preserve"> отношению к середине платформы или полувагона.</w:t>
      </w:r>
    </w:p>
    <w:p w:rsidR="00000000" w:rsidRDefault="00E51ACD">
      <w:pPr>
        <w:ind w:firstLine="284"/>
        <w:jc w:val="both"/>
        <w:rPr>
          <w:rFonts w:ascii="Times New Roman" w:hAnsi="Times New Roman"/>
          <w:sz w:val="20"/>
        </w:rPr>
      </w:pPr>
      <w:r>
        <w:rPr>
          <w:rFonts w:ascii="Times New Roman" w:hAnsi="Times New Roman"/>
          <w:sz w:val="20"/>
        </w:rPr>
        <w:t>2.75. При погрузке или разгрузке краном полувагонов, автомашин опускать или поднимать груз при нахождении людей в полувагоне, кузове или кабине автомашины не допускается.</w:t>
      </w:r>
    </w:p>
    <w:p w:rsidR="00000000" w:rsidRDefault="00E51ACD">
      <w:pPr>
        <w:ind w:firstLine="284"/>
        <w:jc w:val="both"/>
        <w:rPr>
          <w:rFonts w:ascii="Times New Roman" w:hAnsi="Times New Roman"/>
          <w:sz w:val="20"/>
        </w:rPr>
      </w:pPr>
      <w:r>
        <w:rPr>
          <w:rFonts w:ascii="Times New Roman" w:hAnsi="Times New Roman"/>
          <w:sz w:val="20"/>
        </w:rPr>
        <w:t>Место нахождения стропальщика должно определяться технологической документацией и быть оборудовано в местах постоянных работ соответствующим образом (с устройством эстакад, навесных площадок и др.).</w:t>
      </w:r>
    </w:p>
    <w:p w:rsidR="00000000" w:rsidRDefault="00E51ACD">
      <w:pPr>
        <w:ind w:firstLine="284"/>
        <w:jc w:val="both"/>
        <w:rPr>
          <w:rFonts w:ascii="Times New Roman" w:hAnsi="Times New Roman"/>
          <w:sz w:val="20"/>
        </w:rPr>
      </w:pPr>
      <w:r>
        <w:rPr>
          <w:rFonts w:ascii="Times New Roman" w:hAnsi="Times New Roman"/>
          <w:sz w:val="20"/>
        </w:rPr>
        <w:t>2.76. В регламентной документации на производство погрузочно-разгрузочных работ должно быть за</w:t>
      </w:r>
      <w:r>
        <w:rPr>
          <w:rFonts w:ascii="Times New Roman" w:hAnsi="Times New Roman"/>
          <w:sz w:val="20"/>
        </w:rPr>
        <w:t>ложено по операционное выполнение работ с указанием безопасных мест для стропальщика при каждой операции подъема или опускания груза.</w:t>
      </w:r>
    </w:p>
    <w:p w:rsidR="00000000" w:rsidRDefault="00E51ACD">
      <w:pPr>
        <w:ind w:firstLine="284"/>
        <w:jc w:val="both"/>
        <w:rPr>
          <w:rFonts w:ascii="Times New Roman" w:hAnsi="Times New Roman"/>
          <w:sz w:val="20"/>
        </w:rPr>
      </w:pPr>
      <w:r>
        <w:rPr>
          <w:rFonts w:ascii="Times New Roman" w:hAnsi="Times New Roman"/>
          <w:sz w:val="20"/>
        </w:rPr>
        <w:t>2.77. Нахождение людей на платформах, автомобилях, в полувагонах и другом подвижном составе при погрузке и разгрузке их магнитными и грейферными кранами запрещается.</w:t>
      </w:r>
    </w:p>
    <w:p w:rsidR="00000000" w:rsidRDefault="00E51ACD">
      <w:pPr>
        <w:ind w:firstLine="284"/>
        <w:jc w:val="both"/>
        <w:rPr>
          <w:rFonts w:ascii="Times New Roman" w:hAnsi="Times New Roman"/>
          <w:sz w:val="20"/>
        </w:rPr>
      </w:pPr>
      <w:r>
        <w:rPr>
          <w:rFonts w:ascii="Times New Roman" w:hAnsi="Times New Roman"/>
          <w:sz w:val="20"/>
        </w:rPr>
        <w:t>2.78. Применяемые способы укладки грузов должны обеспечивать:</w:t>
      </w:r>
    </w:p>
    <w:p w:rsidR="00000000" w:rsidRDefault="00E51ACD">
      <w:pPr>
        <w:ind w:firstLine="284"/>
        <w:jc w:val="both"/>
        <w:rPr>
          <w:rFonts w:ascii="Times New Roman" w:hAnsi="Times New Roman"/>
          <w:sz w:val="20"/>
        </w:rPr>
      </w:pPr>
      <w:r>
        <w:rPr>
          <w:rFonts w:ascii="Times New Roman" w:hAnsi="Times New Roman"/>
          <w:sz w:val="20"/>
        </w:rPr>
        <w:t>2.78.1. Устойчивость штабелей, пакетов и грузов, находящихся в них;</w:t>
      </w:r>
    </w:p>
    <w:p w:rsidR="00000000" w:rsidRDefault="00E51ACD">
      <w:pPr>
        <w:ind w:firstLine="284"/>
        <w:jc w:val="both"/>
        <w:rPr>
          <w:rFonts w:ascii="Times New Roman" w:hAnsi="Times New Roman"/>
          <w:sz w:val="20"/>
        </w:rPr>
      </w:pPr>
      <w:r>
        <w:rPr>
          <w:rFonts w:ascii="Times New Roman" w:hAnsi="Times New Roman"/>
          <w:sz w:val="20"/>
        </w:rPr>
        <w:t>2.78.2. Возможность механизированной разборки штабеля и подъема груза навесными за</w:t>
      </w:r>
      <w:r>
        <w:rPr>
          <w:rFonts w:ascii="Times New Roman" w:hAnsi="Times New Roman"/>
          <w:sz w:val="20"/>
        </w:rPr>
        <w:t>хватами подъемно-транспортного оборудования;</w:t>
      </w:r>
    </w:p>
    <w:p w:rsidR="00000000" w:rsidRDefault="00E51ACD">
      <w:pPr>
        <w:ind w:firstLine="284"/>
        <w:jc w:val="both"/>
        <w:rPr>
          <w:rFonts w:ascii="Times New Roman" w:hAnsi="Times New Roman"/>
          <w:sz w:val="20"/>
        </w:rPr>
      </w:pPr>
      <w:r>
        <w:rPr>
          <w:rFonts w:ascii="Times New Roman" w:hAnsi="Times New Roman"/>
          <w:sz w:val="20"/>
        </w:rPr>
        <w:t>2.78.3. Безопасность работающих на штабеле или около него;</w:t>
      </w:r>
    </w:p>
    <w:p w:rsidR="00000000" w:rsidRDefault="00E51ACD">
      <w:pPr>
        <w:ind w:firstLine="284"/>
        <w:jc w:val="both"/>
        <w:rPr>
          <w:rFonts w:ascii="Times New Roman" w:hAnsi="Times New Roman"/>
          <w:sz w:val="20"/>
        </w:rPr>
      </w:pPr>
      <w:r>
        <w:rPr>
          <w:rFonts w:ascii="Times New Roman" w:hAnsi="Times New Roman"/>
          <w:sz w:val="20"/>
        </w:rPr>
        <w:t>2.78.4. Безопасность применения и нормального функционирования средств защиты работников и пожарной техники;</w:t>
      </w:r>
    </w:p>
    <w:p w:rsidR="00000000" w:rsidRDefault="00E51ACD">
      <w:pPr>
        <w:ind w:firstLine="284"/>
        <w:jc w:val="both"/>
        <w:rPr>
          <w:rFonts w:ascii="Times New Roman" w:hAnsi="Times New Roman"/>
          <w:sz w:val="20"/>
        </w:rPr>
      </w:pPr>
      <w:r>
        <w:rPr>
          <w:rFonts w:ascii="Times New Roman" w:hAnsi="Times New Roman"/>
          <w:sz w:val="20"/>
        </w:rPr>
        <w:t>2.78.5. Циркуляцию воздушных потоков при естественной и искусственной вентиляции закрытых складов;</w:t>
      </w:r>
    </w:p>
    <w:p w:rsidR="00000000" w:rsidRDefault="00E51ACD">
      <w:pPr>
        <w:ind w:firstLine="284"/>
        <w:jc w:val="both"/>
        <w:rPr>
          <w:rFonts w:ascii="Times New Roman" w:hAnsi="Times New Roman"/>
          <w:sz w:val="20"/>
        </w:rPr>
      </w:pPr>
      <w:r>
        <w:rPr>
          <w:rFonts w:ascii="Times New Roman" w:hAnsi="Times New Roman"/>
          <w:sz w:val="20"/>
        </w:rPr>
        <w:t>2.78.6. Соблюдение требований к охранным зонам линий электропередачи, узлам инженерных коммуникаций и энергоснабжения.</w:t>
      </w:r>
    </w:p>
    <w:p w:rsidR="00000000" w:rsidRDefault="00E51ACD">
      <w:pPr>
        <w:ind w:firstLine="284"/>
        <w:jc w:val="both"/>
        <w:rPr>
          <w:rFonts w:ascii="Times New Roman" w:hAnsi="Times New Roman"/>
          <w:sz w:val="20"/>
        </w:rPr>
      </w:pPr>
      <w:r>
        <w:rPr>
          <w:rFonts w:ascii="Times New Roman" w:hAnsi="Times New Roman"/>
          <w:sz w:val="20"/>
        </w:rPr>
        <w:t>2.79. Транспортирование грузов должно выполняться транспортными средствами, отвеч</w:t>
      </w:r>
      <w:r>
        <w:rPr>
          <w:rFonts w:ascii="Times New Roman" w:hAnsi="Times New Roman"/>
          <w:sz w:val="20"/>
        </w:rPr>
        <w:t>ающими требованиям безопасности по ГОСТ 12.2.003.</w:t>
      </w:r>
    </w:p>
    <w:p w:rsidR="00000000" w:rsidRDefault="00E51ACD">
      <w:pPr>
        <w:ind w:firstLine="284"/>
        <w:jc w:val="both"/>
        <w:rPr>
          <w:rFonts w:ascii="Times New Roman" w:hAnsi="Times New Roman"/>
          <w:sz w:val="20"/>
        </w:rPr>
      </w:pPr>
      <w:r>
        <w:rPr>
          <w:rFonts w:ascii="Times New Roman" w:hAnsi="Times New Roman"/>
          <w:sz w:val="20"/>
        </w:rPr>
        <w:t>2.80. Транспортные средства организации должны иметь государственные номерные знаки или регистрационные номера организации.</w:t>
      </w:r>
    </w:p>
    <w:p w:rsidR="00000000" w:rsidRDefault="00E51ACD">
      <w:pPr>
        <w:ind w:firstLine="284"/>
        <w:jc w:val="both"/>
        <w:rPr>
          <w:rFonts w:ascii="Times New Roman" w:hAnsi="Times New Roman"/>
          <w:sz w:val="20"/>
        </w:rPr>
      </w:pPr>
      <w:r>
        <w:rPr>
          <w:rFonts w:ascii="Times New Roman" w:hAnsi="Times New Roman"/>
          <w:sz w:val="20"/>
        </w:rPr>
        <w:t>2.81. Транспортирование грузов должно производиться в таре или оснастке, которая указана в технологической документации на транспортирование данного груза.</w:t>
      </w:r>
    </w:p>
    <w:p w:rsidR="00000000" w:rsidRDefault="00E51ACD">
      <w:pPr>
        <w:ind w:firstLine="284"/>
        <w:jc w:val="both"/>
        <w:rPr>
          <w:rFonts w:ascii="Times New Roman" w:hAnsi="Times New Roman"/>
          <w:sz w:val="20"/>
        </w:rPr>
      </w:pPr>
      <w:r>
        <w:rPr>
          <w:rFonts w:ascii="Times New Roman" w:hAnsi="Times New Roman"/>
          <w:sz w:val="20"/>
        </w:rPr>
        <w:t>2.82. Авто- и электропогрузчики следует использовать на площадках с твердым и ровным покрытием.</w:t>
      </w:r>
    </w:p>
    <w:p w:rsidR="00000000" w:rsidRDefault="00E51ACD">
      <w:pPr>
        <w:ind w:firstLine="284"/>
        <w:jc w:val="both"/>
        <w:rPr>
          <w:rFonts w:ascii="Times New Roman" w:hAnsi="Times New Roman"/>
          <w:sz w:val="20"/>
        </w:rPr>
      </w:pPr>
      <w:r>
        <w:rPr>
          <w:rFonts w:ascii="Times New Roman" w:hAnsi="Times New Roman"/>
          <w:sz w:val="20"/>
        </w:rPr>
        <w:t xml:space="preserve">2.83. При перемещении грузов погрузчиками необходимо применять рабочие приспособления </w:t>
      </w:r>
      <w:r>
        <w:rPr>
          <w:rFonts w:ascii="Times New Roman" w:hAnsi="Times New Roman"/>
          <w:sz w:val="20"/>
        </w:rPr>
        <w:t>(вилочные захваты, крюки, ковши и др.) в соответствии с технологическими документами по ГОСТ 31120.</w:t>
      </w:r>
    </w:p>
    <w:p w:rsidR="00000000" w:rsidRDefault="00E51ACD">
      <w:pPr>
        <w:ind w:firstLine="284"/>
        <w:jc w:val="both"/>
        <w:rPr>
          <w:rFonts w:ascii="Times New Roman" w:hAnsi="Times New Roman"/>
          <w:sz w:val="20"/>
        </w:rPr>
      </w:pPr>
      <w:r>
        <w:rPr>
          <w:rFonts w:ascii="Times New Roman" w:hAnsi="Times New Roman"/>
          <w:sz w:val="20"/>
        </w:rPr>
        <w:t>2.84. Погрузчики с вилочными захватами при транспортировании мелких или неустойчивых грузов должны оснащаться предохранительной рамкой или кареткой для упора груза при перемещении.</w:t>
      </w:r>
    </w:p>
    <w:p w:rsidR="00000000" w:rsidRDefault="00E51ACD">
      <w:pPr>
        <w:ind w:firstLine="284"/>
        <w:jc w:val="both"/>
        <w:rPr>
          <w:rFonts w:ascii="Times New Roman" w:hAnsi="Times New Roman"/>
          <w:sz w:val="20"/>
        </w:rPr>
      </w:pPr>
      <w:r>
        <w:rPr>
          <w:rFonts w:ascii="Times New Roman" w:hAnsi="Times New Roman"/>
          <w:sz w:val="20"/>
        </w:rPr>
        <w:t>2.85. Удлинители вилочных захватов должны быть оборудованы соответствующими защелками или приспособлениями, надежно фиксирующими и удерживающими их на захватах.</w:t>
      </w:r>
    </w:p>
    <w:p w:rsidR="00000000" w:rsidRDefault="00E51ACD">
      <w:pPr>
        <w:ind w:firstLine="284"/>
        <w:jc w:val="both"/>
        <w:rPr>
          <w:rFonts w:ascii="Times New Roman" w:hAnsi="Times New Roman"/>
          <w:sz w:val="20"/>
        </w:rPr>
      </w:pPr>
      <w:r>
        <w:rPr>
          <w:rFonts w:ascii="Times New Roman" w:hAnsi="Times New Roman"/>
          <w:sz w:val="20"/>
        </w:rPr>
        <w:t>2.86. Перемещение крупногабаритных грузов, ограничивающих видимость во</w:t>
      </w:r>
      <w:r>
        <w:rPr>
          <w:rFonts w:ascii="Times New Roman" w:hAnsi="Times New Roman"/>
          <w:sz w:val="20"/>
        </w:rPr>
        <w:t>дителю автопогрузчика, должно производиться в сопровождении специально выделенного и проинструктированного сигнальщика.</w:t>
      </w:r>
    </w:p>
    <w:p w:rsidR="00000000" w:rsidRDefault="00E51ACD">
      <w:pPr>
        <w:ind w:firstLine="284"/>
        <w:jc w:val="both"/>
        <w:rPr>
          <w:rFonts w:ascii="Times New Roman" w:hAnsi="Times New Roman"/>
          <w:sz w:val="20"/>
        </w:rPr>
      </w:pPr>
      <w:r>
        <w:rPr>
          <w:rFonts w:ascii="Times New Roman" w:hAnsi="Times New Roman"/>
          <w:sz w:val="20"/>
        </w:rPr>
        <w:t>2.87. Перевозка людей допускается только при наличии на транспортных средствах сидений, выполненных в соответствии с документацией предприятия-изготовителя транспортного средства.</w:t>
      </w:r>
    </w:p>
    <w:p w:rsidR="00000000" w:rsidRDefault="00E51ACD">
      <w:pPr>
        <w:ind w:firstLine="284"/>
        <w:jc w:val="both"/>
        <w:rPr>
          <w:rFonts w:ascii="Times New Roman" w:hAnsi="Times New Roman"/>
          <w:sz w:val="20"/>
        </w:rPr>
      </w:pPr>
      <w:r>
        <w:rPr>
          <w:rFonts w:ascii="Times New Roman" w:hAnsi="Times New Roman"/>
          <w:sz w:val="20"/>
        </w:rPr>
        <w:t>2.88. Перевозка грузчиков в кузове автомобиля, как правило, не допускается. Если по роду работы необходимо перевозить экспедиторов или грузчиков, то они должны находиться в кабине автомобиля.</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3. ТРЕБОВАНИЯ К МЕС</w:t>
      </w:r>
      <w:r>
        <w:rPr>
          <w:rFonts w:ascii="Times New Roman" w:hAnsi="Times New Roman"/>
          <w:sz w:val="20"/>
        </w:rPr>
        <w:t>ТАМ ПРОИЗВОДСТВА</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ПОГРУЗОЧНО-РАЗГРУЗОЧНЫХ РАБОТ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3.1. Места производства погрузочно-разгрузочных работ должны размещаться на специально отведенной территории с ровным твердым покрытием или твердым грунтом, способным воспринимать нагрузки от грузов и подъемно-транспортных машин. Площадки для производства погрузочно-разгрузочных работ должны иметь уклон не более 5°, при применении авто- и электропогрузчиков - не более 3°.</w:t>
      </w:r>
    </w:p>
    <w:p w:rsidR="00000000" w:rsidRDefault="00E51ACD">
      <w:pPr>
        <w:ind w:firstLine="284"/>
        <w:jc w:val="both"/>
        <w:rPr>
          <w:rFonts w:ascii="Times New Roman" w:hAnsi="Times New Roman"/>
          <w:sz w:val="20"/>
        </w:rPr>
      </w:pPr>
      <w:r>
        <w:rPr>
          <w:rFonts w:ascii="Times New Roman" w:hAnsi="Times New Roman"/>
          <w:sz w:val="20"/>
        </w:rPr>
        <w:t>Места производства погрузочно-разгрузочных работ должны быть оборудованы знаками безопас</w:t>
      </w:r>
      <w:r>
        <w:rPr>
          <w:rFonts w:ascii="Times New Roman" w:hAnsi="Times New Roman"/>
          <w:sz w:val="20"/>
        </w:rPr>
        <w:t>ности по ГОСТ 12.4.026.</w:t>
      </w:r>
    </w:p>
    <w:p w:rsidR="00000000" w:rsidRDefault="00E51ACD">
      <w:pPr>
        <w:ind w:firstLine="284"/>
        <w:jc w:val="both"/>
        <w:rPr>
          <w:rFonts w:ascii="Times New Roman" w:hAnsi="Times New Roman"/>
          <w:sz w:val="20"/>
        </w:rPr>
      </w:pPr>
      <w:r>
        <w:rPr>
          <w:rFonts w:ascii="Times New Roman" w:hAnsi="Times New Roman"/>
          <w:sz w:val="20"/>
        </w:rPr>
        <w:t>3.2. Подъездные пути к площадкам производства погрузочно-разгрузочных работ должны иметь твердое покрытие и содержаться в исправном состоянии. Движение транспортных средств в местах производства погрузочно-разгрузочных работ должно быть организовано по схеме, утвержденной администрацией организации, и регулироваться разметкой и дорожными знаками на въездах, выездах, в местах разворотов и постановки под разгрузку (погрузку) транспортных средств в соответствии с Правилами дорожного дви</w:t>
      </w:r>
      <w:r>
        <w:rPr>
          <w:rFonts w:ascii="Times New Roman" w:hAnsi="Times New Roman"/>
          <w:sz w:val="20"/>
        </w:rPr>
        <w:t>жения Российской Федерации.</w:t>
      </w:r>
    </w:p>
    <w:p w:rsidR="00000000" w:rsidRDefault="00E51ACD">
      <w:pPr>
        <w:ind w:firstLine="284"/>
        <w:jc w:val="both"/>
        <w:rPr>
          <w:rFonts w:ascii="Times New Roman" w:hAnsi="Times New Roman"/>
          <w:sz w:val="20"/>
        </w:rPr>
      </w:pPr>
      <w:r>
        <w:rPr>
          <w:rFonts w:ascii="Times New Roman" w:hAnsi="Times New Roman"/>
          <w:sz w:val="20"/>
        </w:rPr>
        <w:t>3.3. В местах пересечения подъездных путей с канавами, траншеями, железнодорожными линиями и др. должны быть устроены настилы или мостки для переездов.</w:t>
      </w:r>
    </w:p>
    <w:p w:rsidR="00000000" w:rsidRDefault="00E51ACD">
      <w:pPr>
        <w:ind w:firstLine="284"/>
        <w:jc w:val="both"/>
        <w:rPr>
          <w:rFonts w:ascii="Times New Roman" w:hAnsi="Times New Roman"/>
          <w:sz w:val="20"/>
        </w:rPr>
      </w:pPr>
      <w:r>
        <w:rPr>
          <w:rFonts w:ascii="Times New Roman" w:hAnsi="Times New Roman"/>
          <w:sz w:val="20"/>
        </w:rPr>
        <w:t>3.4. Ширина подъездных путей должна быть не менее 6,2 м при двустороннем движении транспортных средств и не менее 3,5 м при одностороннем движении с соответствующими расширениями на закруглениях дорог.</w:t>
      </w:r>
    </w:p>
    <w:p w:rsidR="00000000" w:rsidRDefault="00E51ACD">
      <w:pPr>
        <w:ind w:firstLine="284"/>
        <w:jc w:val="both"/>
        <w:rPr>
          <w:rFonts w:ascii="Times New Roman" w:hAnsi="Times New Roman"/>
          <w:sz w:val="20"/>
        </w:rPr>
      </w:pPr>
      <w:r>
        <w:rPr>
          <w:rFonts w:ascii="Times New Roman" w:hAnsi="Times New Roman"/>
          <w:sz w:val="20"/>
        </w:rPr>
        <w:t>3.5. Погрузочно-разгрузочные площадки должны иметь размеры, обеспечивающие нормальный фронт работ.</w:t>
      </w:r>
    </w:p>
    <w:p w:rsidR="00000000" w:rsidRDefault="00E51ACD">
      <w:pPr>
        <w:ind w:firstLine="284"/>
        <w:jc w:val="both"/>
        <w:rPr>
          <w:rFonts w:ascii="Times New Roman" w:hAnsi="Times New Roman"/>
          <w:sz w:val="20"/>
        </w:rPr>
      </w:pPr>
      <w:r>
        <w:rPr>
          <w:rFonts w:ascii="Times New Roman" w:hAnsi="Times New Roman"/>
          <w:sz w:val="20"/>
        </w:rPr>
        <w:t>3.6. На площадке для погрузки и</w:t>
      </w:r>
      <w:r>
        <w:rPr>
          <w:rFonts w:ascii="Times New Roman" w:hAnsi="Times New Roman"/>
          <w:sz w:val="20"/>
        </w:rPr>
        <w:t xml:space="preserve"> выгрузки тарных штучных грузов, хранящихся в складах и пакгаузах, должны быть устроены платформы, эстакады, рампы высотой, равной высоте пола кузова транспортного средства. Рампы со стороны подъезда транспортных средств должны быть шириной не менее 1,5 м и иметь уклон не более 5°. Ширина эстакады, предназначенной для перемещения по ней транспортных средств, должна быть не менее 3 м.</w:t>
      </w:r>
    </w:p>
    <w:p w:rsidR="00000000" w:rsidRDefault="00E51ACD">
      <w:pPr>
        <w:ind w:firstLine="284"/>
        <w:jc w:val="both"/>
        <w:rPr>
          <w:rFonts w:ascii="Times New Roman" w:hAnsi="Times New Roman"/>
          <w:sz w:val="20"/>
        </w:rPr>
      </w:pPr>
      <w:r>
        <w:rPr>
          <w:rFonts w:ascii="Times New Roman" w:hAnsi="Times New Roman"/>
          <w:sz w:val="20"/>
        </w:rPr>
        <w:t xml:space="preserve">3.7. Склады, расположенные в подвальных и полуподвальных помещениях и имеющие лестницы с количеством маршей более одного или </w:t>
      </w:r>
      <w:r>
        <w:rPr>
          <w:rFonts w:ascii="Times New Roman" w:hAnsi="Times New Roman"/>
          <w:sz w:val="20"/>
        </w:rPr>
        <w:t>высотой более 1,5 м, должны оборудоваться люками и трапами для спуска грузов в складское помещение и грузовыми подъемниками.</w:t>
      </w:r>
    </w:p>
    <w:p w:rsidR="00000000" w:rsidRDefault="00E51ACD">
      <w:pPr>
        <w:ind w:firstLine="284"/>
        <w:jc w:val="both"/>
        <w:rPr>
          <w:rFonts w:ascii="Times New Roman" w:hAnsi="Times New Roman"/>
          <w:sz w:val="20"/>
        </w:rPr>
      </w:pPr>
      <w:r>
        <w:rPr>
          <w:rFonts w:ascii="Times New Roman" w:hAnsi="Times New Roman"/>
          <w:sz w:val="20"/>
        </w:rPr>
        <w:t>3.8. Склады, расположенные выше первого этажа и имеющие лестницы с количеством маршей более одного или высотой более 2 м, должны оборудоваться подъемниками для спуска или подъема грузов.</w:t>
      </w:r>
    </w:p>
    <w:p w:rsidR="00000000" w:rsidRDefault="00E51ACD">
      <w:pPr>
        <w:ind w:firstLine="284"/>
        <w:jc w:val="both"/>
        <w:rPr>
          <w:rFonts w:ascii="Times New Roman" w:hAnsi="Times New Roman"/>
          <w:sz w:val="20"/>
        </w:rPr>
      </w:pPr>
      <w:r>
        <w:rPr>
          <w:rFonts w:ascii="Times New Roman" w:hAnsi="Times New Roman"/>
          <w:sz w:val="20"/>
        </w:rPr>
        <w:t>3.9. Места производства погрузочно-разгрузочных работ должны иметь освещенность не менее 10 лк.</w:t>
      </w:r>
    </w:p>
    <w:p w:rsidR="00000000" w:rsidRDefault="00E51ACD">
      <w:pPr>
        <w:ind w:firstLine="284"/>
        <w:jc w:val="both"/>
        <w:rPr>
          <w:rFonts w:ascii="Times New Roman" w:hAnsi="Times New Roman"/>
          <w:sz w:val="20"/>
        </w:rPr>
      </w:pPr>
      <w:r>
        <w:rPr>
          <w:rFonts w:ascii="Times New Roman" w:hAnsi="Times New Roman"/>
          <w:sz w:val="20"/>
        </w:rPr>
        <w:t>В случае необходимости освещения больших площадей может быть применено прожекторное освещение.</w:t>
      </w:r>
    </w:p>
    <w:p w:rsidR="00000000" w:rsidRDefault="00E51ACD">
      <w:pPr>
        <w:ind w:firstLine="284"/>
        <w:jc w:val="both"/>
        <w:rPr>
          <w:rFonts w:ascii="Times New Roman" w:hAnsi="Times New Roman"/>
          <w:sz w:val="20"/>
        </w:rPr>
      </w:pPr>
      <w:r>
        <w:rPr>
          <w:rFonts w:ascii="Times New Roman" w:hAnsi="Times New Roman"/>
          <w:sz w:val="20"/>
        </w:rPr>
        <w:t>3.10. Мет</w:t>
      </w:r>
      <w:r>
        <w:rPr>
          <w:rFonts w:ascii="Times New Roman" w:hAnsi="Times New Roman"/>
          <w:sz w:val="20"/>
        </w:rPr>
        <w:t>еорологические условия для производства погрузочно-разгрузочных работ должны определяться по ГОСТ 12.1.005 и соответствовать для работ в помещениях параметрам, указанным в табл. 1 и 2.</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sz w:val="20"/>
        </w:rPr>
      </w:pPr>
      <w:r>
        <w:rPr>
          <w:rFonts w:ascii="Times New Roman" w:hAnsi="Times New Roman"/>
          <w:sz w:val="20"/>
        </w:rPr>
        <w:t>Таблица 1</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Допустимые параметры температуры, относительной влажности</w:t>
      </w:r>
    </w:p>
    <w:p w:rsidR="00000000" w:rsidRDefault="00E51ACD">
      <w:pPr>
        <w:pStyle w:val="Heading"/>
        <w:ind w:firstLine="284"/>
        <w:jc w:val="center"/>
        <w:rPr>
          <w:rFonts w:ascii="Times New Roman" w:hAnsi="Times New Roman"/>
          <w:sz w:val="20"/>
        </w:rPr>
      </w:pPr>
      <w:r>
        <w:rPr>
          <w:rFonts w:ascii="Times New Roman" w:hAnsi="Times New Roman"/>
          <w:sz w:val="20"/>
        </w:rPr>
        <w:t>и скорости движения воздуха в рабочей зоне производственных помещений</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в переходный и холодный периоды года </w:t>
      </w:r>
    </w:p>
    <w:p w:rsidR="00000000" w:rsidRDefault="00E51ACD">
      <w:pPr>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843"/>
        <w:gridCol w:w="1276"/>
        <w:gridCol w:w="1843"/>
        <w:gridCol w:w="1819"/>
        <w:gridCol w:w="1577"/>
      </w:tblGrid>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6515" w:type="dxa"/>
            <w:gridSpan w:val="4"/>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Нормируемые параметры</w:t>
            </w:r>
          </w:p>
        </w:tc>
      </w:tr>
      <w:tr w:rsidR="00000000">
        <w:tblPrEx>
          <w:tblCellMar>
            <w:top w:w="0" w:type="dxa"/>
            <w:bottom w:w="0" w:type="dxa"/>
          </w:tblCellMar>
        </w:tblPrEx>
        <w:tc>
          <w:tcPr>
            <w:tcW w:w="184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Категория работ </w:t>
            </w:r>
          </w:p>
        </w:tc>
        <w:tc>
          <w:tcPr>
            <w:tcW w:w="127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Температура воздуха, °С </w:t>
            </w:r>
          </w:p>
        </w:tc>
        <w:tc>
          <w:tcPr>
            <w:tcW w:w="184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Относительная влажность воздуха, %, не более</w:t>
            </w:r>
          </w:p>
        </w:tc>
        <w:tc>
          <w:tcPr>
            <w:tcW w:w="181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Скорость движения воздуха, м/с, н</w:t>
            </w:r>
            <w:r>
              <w:rPr>
                <w:rFonts w:ascii="Times New Roman" w:hAnsi="Times New Roman"/>
                <w:sz w:val="20"/>
              </w:rPr>
              <w:t xml:space="preserve">е более </w:t>
            </w:r>
          </w:p>
        </w:tc>
        <w:tc>
          <w:tcPr>
            <w:tcW w:w="1574"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Температура воздуха вне пост. рабочих мест, °С</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184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181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157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легкая I</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19-25 </w:t>
            </w:r>
          </w:p>
        </w:tc>
        <w:tc>
          <w:tcPr>
            <w:tcW w:w="184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75 </w:t>
            </w:r>
          </w:p>
        </w:tc>
        <w:tc>
          <w:tcPr>
            <w:tcW w:w="181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0,2 </w:t>
            </w:r>
          </w:p>
        </w:tc>
        <w:tc>
          <w:tcPr>
            <w:tcW w:w="157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15-26 </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средней тяжести IIа</w:t>
            </w:r>
          </w:p>
        </w:tc>
        <w:tc>
          <w:tcPr>
            <w:tcW w:w="127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17-23 </w:t>
            </w:r>
          </w:p>
        </w:tc>
        <w:tc>
          <w:tcPr>
            <w:tcW w:w="184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75 </w:t>
            </w:r>
          </w:p>
        </w:tc>
        <w:tc>
          <w:tcPr>
            <w:tcW w:w="181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0,3 </w:t>
            </w:r>
          </w:p>
        </w:tc>
        <w:tc>
          <w:tcPr>
            <w:tcW w:w="1574"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13-24 </w:t>
            </w:r>
          </w:p>
        </w:tc>
      </w:tr>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средней тяжести IIб</w:t>
            </w:r>
          </w:p>
        </w:tc>
        <w:tc>
          <w:tcPr>
            <w:tcW w:w="127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15-21 </w:t>
            </w:r>
          </w:p>
        </w:tc>
        <w:tc>
          <w:tcPr>
            <w:tcW w:w="184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75 </w:t>
            </w:r>
          </w:p>
        </w:tc>
        <w:tc>
          <w:tcPr>
            <w:tcW w:w="181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0,4 </w:t>
            </w:r>
          </w:p>
        </w:tc>
        <w:tc>
          <w:tcPr>
            <w:tcW w:w="1574"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13-24 </w:t>
            </w:r>
          </w:p>
        </w:tc>
      </w:tr>
      <w:tr w:rsidR="00000000">
        <w:tblPrEx>
          <w:tblCellMar>
            <w:top w:w="0" w:type="dxa"/>
            <w:bottom w:w="0" w:type="dxa"/>
          </w:tblCellMar>
        </w:tblPrEx>
        <w:tc>
          <w:tcPr>
            <w:tcW w:w="184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тяжелая III</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13-19 </w:t>
            </w:r>
          </w:p>
        </w:tc>
        <w:tc>
          <w:tcPr>
            <w:tcW w:w="184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75 </w:t>
            </w:r>
          </w:p>
        </w:tc>
        <w:tc>
          <w:tcPr>
            <w:tcW w:w="181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0,5 </w:t>
            </w:r>
          </w:p>
        </w:tc>
        <w:tc>
          <w:tcPr>
            <w:tcW w:w="157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12-19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i/>
          <w:sz w:val="20"/>
        </w:rPr>
      </w:pPr>
      <w:r>
        <w:rPr>
          <w:rFonts w:ascii="Times New Roman" w:hAnsi="Times New Roman"/>
          <w:b/>
          <w:i/>
          <w:sz w:val="20"/>
        </w:rPr>
        <w:t xml:space="preserve">Примечания: </w:t>
      </w:r>
      <w:r>
        <w:rPr>
          <w:rFonts w:ascii="Times New Roman" w:hAnsi="Times New Roman"/>
          <w:i/>
          <w:sz w:val="20"/>
        </w:rPr>
        <w:t>1. При площади пола от 50 до 100 м</w:t>
      </w:r>
      <w:r>
        <w:rPr>
          <w:rFonts w:ascii="Times New Roman" w:hAnsi="Times New Roman"/>
          <w:i/>
          <w:sz w:val="20"/>
          <w:vertAlign w:val="superscript"/>
        </w:rPr>
        <w:t>2</w:t>
      </w:r>
      <w:r>
        <w:rPr>
          <w:rFonts w:ascii="Times New Roman" w:hAnsi="Times New Roman"/>
          <w:i/>
          <w:sz w:val="20"/>
        </w:rPr>
        <w:t xml:space="preserve"> на работающего допускается понижение температуры воздуха вне постоянных рабочих мест против нормируемых (графа 5).</w:t>
      </w:r>
    </w:p>
    <w:p w:rsidR="00000000" w:rsidRDefault="00E51ACD">
      <w:pPr>
        <w:ind w:firstLine="284"/>
        <w:jc w:val="both"/>
        <w:rPr>
          <w:rFonts w:ascii="Times New Roman" w:hAnsi="Times New Roman"/>
          <w:i/>
          <w:sz w:val="20"/>
        </w:rPr>
      </w:pPr>
      <w:r>
        <w:rPr>
          <w:rFonts w:ascii="Times New Roman" w:hAnsi="Times New Roman"/>
          <w:i/>
          <w:sz w:val="20"/>
        </w:rPr>
        <w:t>1.1. Для легких работ - до 12°С;</w:t>
      </w:r>
    </w:p>
    <w:p w:rsidR="00000000" w:rsidRDefault="00E51ACD">
      <w:pPr>
        <w:ind w:firstLine="284"/>
        <w:jc w:val="both"/>
        <w:rPr>
          <w:rFonts w:ascii="Times New Roman" w:hAnsi="Times New Roman"/>
          <w:i/>
          <w:sz w:val="20"/>
        </w:rPr>
      </w:pPr>
      <w:r>
        <w:rPr>
          <w:rFonts w:ascii="Times New Roman" w:hAnsi="Times New Roman"/>
          <w:i/>
          <w:sz w:val="20"/>
        </w:rPr>
        <w:t>1.2. Для работ средней тяжести - до 10°С;</w:t>
      </w:r>
    </w:p>
    <w:p w:rsidR="00000000" w:rsidRDefault="00E51ACD">
      <w:pPr>
        <w:ind w:firstLine="284"/>
        <w:jc w:val="both"/>
        <w:rPr>
          <w:rFonts w:ascii="Times New Roman" w:hAnsi="Times New Roman"/>
          <w:i/>
          <w:sz w:val="20"/>
        </w:rPr>
      </w:pPr>
      <w:r>
        <w:rPr>
          <w:rFonts w:ascii="Times New Roman" w:hAnsi="Times New Roman"/>
          <w:i/>
          <w:sz w:val="20"/>
        </w:rPr>
        <w:t>1.3. Для тяжелых работ - до 8°С.</w:t>
      </w:r>
    </w:p>
    <w:p w:rsidR="00000000" w:rsidRDefault="00E51ACD">
      <w:pPr>
        <w:ind w:firstLine="284"/>
        <w:jc w:val="both"/>
        <w:rPr>
          <w:rFonts w:ascii="Times New Roman" w:hAnsi="Times New Roman"/>
          <w:i/>
          <w:sz w:val="20"/>
        </w:rPr>
      </w:pPr>
      <w:r>
        <w:rPr>
          <w:rFonts w:ascii="Times New Roman" w:hAnsi="Times New Roman"/>
          <w:i/>
          <w:sz w:val="20"/>
        </w:rPr>
        <w:t>2. Для раб</w:t>
      </w:r>
      <w:r>
        <w:rPr>
          <w:rFonts w:ascii="Times New Roman" w:hAnsi="Times New Roman"/>
          <w:i/>
          <w:sz w:val="20"/>
        </w:rPr>
        <w:t>от тяжелых и средней тяжести, а также при применении системы отопления и вентиляции с сосредоточенной подачей воздуха допускается повышение скорости движения воздуха на постоянных рабочих местах до 0,7 м/с при одновременном повышении температуры на 2°С.</w:t>
      </w: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sz w:val="20"/>
        </w:rPr>
      </w:pPr>
      <w:r>
        <w:rPr>
          <w:rFonts w:ascii="Times New Roman" w:hAnsi="Times New Roman"/>
          <w:sz w:val="20"/>
        </w:rPr>
        <w:t>Таблица 2</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Допустимые параметры температуры, относительной влажности</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 и скорости движения воздуха в рабочей зоне производственных</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помещений с избытками явного тепла в теплый период года </w:t>
      </w:r>
    </w:p>
    <w:p w:rsidR="00000000" w:rsidRDefault="00E51ACD">
      <w:pPr>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134"/>
        <w:gridCol w:w="1560"/>
        <w:gridCol w:w="1417"/>
        <w:gridCol w:w="1418"/>
        <w:gridCol w:w="1483"/>
        <w:gridCol w:w="1346"/>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Категория работ </w:t>
            </w:r>
          </w:p>
        </w:tc>
        <w:tc>
          <w:tcPr>
            <w:tcW w:w="2977"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Температура воздуха</w:t>
            </w:r>
          </w:p>
          <w:p w:rsidR="00000000" w:rsidRDefault="00E51ACD">
            <w:pPr>
              <w:jc w:val="center"/>
              <w:rPr>
                <w:rFonts w:ascii="Times New Roman" w:hAnsi="Times New Roman"/>
                <w:sz w:val="20"/>
              </w:rPr>
            </w:pPr>
            <w:r>
              <w:rPr>
                <w:rFonts w:ascii="Times New Roman" w:hAnsi="Times New Roman"/>
                <w:sz w:val="20"/>
              </w:rPr>
              <w:t xml:space="preserve">в помещениях, °С </w:t>
            </w:r>
          </w:p>
        </w:tc>
        <w:tc>
          <w:tcPr>
            <w:tcW w:w="1418"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Относительная </w:t>
            </w:r>
            <w:r>
              <w:rPr>
                <w:rFonts w:ascii="Times New Roman" w:hAnsi="Times New Roman"/>
                <w:sz w:val="20"/>
              </w:rPr>
              <w:t xml:space="preserve">влажность </w:t>
            </w:r>
          </w:p>
        </w:tc>
        <w:tc>
          <w:tcPr>
            <w:tcW w:w="2829"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Скорость движения воздуха в помещениях, м/с* при </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560"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 незначительным</w:t>
            </w:r>
          </w:p>
        </w:tc>
        <w:tc>
          <w:tcPr>
            <w:tcW w:w="141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со значительным</w:t>
            </w:r>
          </w:p>
        </w:tc>
        <w:tc>
          <w:tcPr>
            <w:tcW w:w="141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воздуха в помещениях, </w:t>
            </w:r>
          </w:p>
        </w:tc>
        <w:tc>
          <w:tcPr>
            <w:tcW w:w="148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незначительном</w:t>
            </w:r>
          </w:p>
        </w:tc>
        <w:tc>
          <w:tcPr>
            <w:tcW w:w="134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значительном</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2977" w:type="dxa"/>
            <w:gridSpan w:val="2"/>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избытком явного тепла </w:t>
            </w:r>
          </w:p>
        </w:tc>
        <w:tc>
          <w:tcPr>
            <w:tcW w:w="1418"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не более</w:t>
            </w:r>
          </w:p>
        </w:tc>
        <w:tc>
          <w:tcPr>
            <w:tcW w:w="2829" w:type="dxa"/>
            <w:gridSpan w:val="2"/>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избытке явного тепла </w:t>
            </w:r>
          </w:p>
        </w:tc>
      </w:tr>
      <w:tr w:rsidR="00000000">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w:t>
            </w:r>
          </w:p>
        </w:tc>
        <w:tc>
          <w:tcPr>
            <w:tcW w:w="1560"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141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1418"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148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134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r>
      <w:tr w:rsidR="00000000">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Легкая-</w:t>
            </w:r>
            <w:r>
              <w:rPr>
                <w:rFonts w:ascii="Times New Roman" w:hAnsi="Times New Roman"/>
                <w:sz w:val="20"/>
                <w:lang w:val="en-US"/>
              </w:rPr>
              <w:t>I</w:t>
            </w:r>
            <w:r>
              <w:rPr>
                <w:rFonts w:ascii="Times New Roman" w:hAnsi="Times New Roman"/>
                <w:sz w:val="20"/>
              </w:rPr>
              <w:t xml:space="preserve"> </w:t>
            </w:r>
          </w:p>
        </w:tc>
        <w:tc>
          <w:tcPr>
            <w:tcW w:w="2977"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Не более чем на </w:t>
            </w:r>
          </w:p>
        </w:tc>
        <w:tc>
          <w:tcPr>
            <w:tcW w:w="1418"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55 при 28°С</w:t>
            </w:r>
          </w:p>
        </w:tc>
        <w:tc>
          <w:tcPr>
            <w:tcW w:w="148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0,2-0,5 </w:t>
            </w:r>
          </w:p>
        </w:tc>
        <w:tc>
          <w:tcPr>
            <w:tcW w:w="134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0,2-0,5 </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Средней </w:t>
            </w:r>
          </w:p>
        </w:tc>
        <w:tc>
          <w:tcPr>
            <w:tcW w:w="156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w:t>
            </w:r>
          </w:p>
        </w:tc>
        <w:tc>
          <w:tcPr>
            <w:tcW w:w="1417" w:type="dxa"/>
            <w:tcBorders>
              <w:left w:val="nil"/>
              <w:right w:val="single" w:sz="6" w:space="0" w:color="auto"/>
            </w:tcBorders>
          </w:tcPr>
          <w:p w:rsidR="00000000" w:rsidRDefault="00E51ACD">
            <w:pPr>
              <w:jc w:val="center"/>
              <w:rPr>
                <w:rFonts w:ascii="Times New Roman" w:hAnsi="Times New Roman"/>
                <w:sz w:val="20"/>
              </w:rPr>
            </w:pPr>
            <w:r>
              <w:rPr>
                <w:rFonts w:ascii="Times New Roman" w:hAnsi="Times New Roman"/>
                <w:sz w:val="20"/>
              </w:rPr>
              <w:t>5</w:t>
            </w:r>
          </w:p>
        </w:tc>
        <w:tc>
          <w:tcPr>
            <w:tcW w:w="141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при 27°С </w:t>
            </w:r>
          </w:p>
        </w:tc>
        <w:tc>
          <w:tcPr>
            <w:tcW w:w="148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0,2-0,5 </w:t>
            </w:r>
          </w:p>
        </w:tc>
        <w:tc>
          <w:tcPr>
            <w:tcW w:w="134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0,3-0,7 </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тяжести-IIа </w:t>
            </w:r>
          </w:p>
        </w:tc>
        <w:tc>
          <w:tcPr>
            <w:tcW w:w="2977" w:type="dxa"/>
            <w:gridSpan w:val="2"/>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выше средней температуры </w:t>
            </w:r>
          </w:p>
        </w:tc>
        <w:tc>
          <w:tcPr>
            <w:tcW w:w="141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65 при 26°С </w:t>
            </w:r>
          </w:p>
        </w:tc>
        <w:tc>
          <w:tcPr>
            <w:tcW w:w="148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134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Средней </w:t>
            </w:r>
          </w:p>
        </w:tc>
        <w:tc>
          <w:tcPr>
            <w:tcW w:w="2977" w:type="dxa"/>
            <w:gridSpan w:val="2"/>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наружного воздуха в 13 час. </w:t>
            </w:r>
          </w:p>
        </w:tc>
        <w:tc>
          <w:tcPr>
            <w:tcW w:w="141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70 при 25°С </w:t>
            </w:r>
          </w:p>
        </w:tc>
        <w:tc>
          <w:tcPr>
            <w:tcW w:w="148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0,3-0,7 </w:t>
            </w:r>
          </w:p>
        </w:tc>
        <w:tc>
          <w:tcPr>
            <w:tcW w:w="134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0,5-1,0 </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тяжести-IIб </w:t>
            </w:r>
          </w:p>
        </w:tc>
        <w:tc>
          <w:tcPr>
            <w:tcW w:w="2977" w:type="dxa"/>
            <w:gridSpan w:val="2"/>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самого жаркого месяца, но </w:t>
            </w:r>
          </w:p>
        </w:tc>
        <w:tc>
          <w:tcPr>
            <w:tcW w:w="141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75 при 24°С </w:t>
            </w:r>
          </w:p>
        </w:tc>
        <w:tc>
          <w:tcPr>
            <w:tcW w:w="148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34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p>
        </w:tc>
        <w:tc>
          <w:tcPr>
            <w:tcW w:w="2977" w:type="dxa"/>
            <w:gridSpan w:val="2"/>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не более 28</w:t>
            </w:r>
          </w:p>
        </w:tc>
        <w:tc>
          <w:tcPr>
            <w:tcW w:w="1418"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и ниже </w:t>
            </w:r>
          </w:p>
        </w:tc>
        <w:tc>
          <w:tcPr>
            <w:tcW w:w="148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134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Тяжелая-III </w:t>
            </w:r>
          </w:p>
        </w:tc>
        <w:tc>
          <w:tcPr>
            <w:tcW w:w="2977"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Не более чем на</w:t>
            </w:r>
          </w:p>
        </w:tc>
        <w:tc>
          <w:tcPr>
            <w:tcW w:w="1418"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при 26°С </w:t>
            </w:r>
          </w:p>
        </w:tc>
        <w:tc>
          <w:tcPr>
            <w:tcW w:w="148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0,3-0,7 </w:t>
            </w:r>
          </w:p>
        </w:tc>
        <w:tc>
          <w:tcPr>
            <w:tcW w:w="134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0,5-1,0 </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51ACD">
            <w:pPr>
              <w:jc w:val="both"/>
              <w:rPr>
                <w:rFonts w:ascii="Times New Roman" w:hAnsi="Times New Roman"/>
                <w:sz w:val="20"/>
              </w:rPr>
            </w:pPr>
          </w:p>
        </w:tc>
        <w:tc>
          <w:tcPr>
            <w:tcW w:w="156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w:t>
            </w:r>
          </w:p>
        </w:tc>
        <w:tc>
          <w:tcPr>
            <w:tcW w:w="1417" w:type="dxa"/>
            <w:tcBorders>
              <w:left w:val="nil"/>
              <w:right w:val="single" w:sz="6" w:space="0" w:color="auto"/>
            </w:tcBorders>
          </w:tcPr>
          <w:p w:rsidR="00000000" w:rsidRDefault="00E51ACD">
            <w:pPr>
              <w:jc w:val="center"/>
              <w:rPr>
                <w:rFonts w:ascii="Times New Roman" w:hAnsi="Times New Roman"/>
                <w:sz w:val="20"/>
              </w:rPr>
            </w:pPr>
            <w:r>
              <w:rPr>
                <w:rFonts w:ascii="Times New Roman" w:hAnsi="Times New Roman"/>
                <w:sz w:val="20"/>
              </w:rPr>
              <w:t>5</w:t>
            </w:r>
          </w:p>
        </w:tc>
        <w:tc>
          <w:tcPr>
            <w:tcW w:w="141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70 при 25°С </w:t>
            </w:r>
          </w:p>
        </w:tc>
        <w:tc>
          <w:tcPr>
            <w:tcW w:w="148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345"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51ACD">
            <w:pPr>
              <w:jc w:val="both"/>
              <w:rPr>
                <w:rFonts w:ascii="Times New Roman" w:hAnsi="Times New Roman"/>
                <w:sz w:val="20"/>
              </w:rPr>
            </w:pPr>
          </w:p>
        </w:tc>
        <w:tc>
          <w:tcPr>
            <w:tcW w:w="2977" w:type="dxa"/>
            <w:gridSpan w:val="2"/>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выше средней температуры </w:t>
            </w:r>
          </w:p>
        </w:tc>
        <w:tc>
          <w:tcPr>
            <w:tcW w:w="141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75 при 24°С </w:t>
            </w:r>
          </w:p>
        </w:tc>
        <w:tc>
          <w:tcPr>
            <w:tcW w:w="148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345"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E51ACD">
            <w:pPr>
              <w:jc w:val="both"/>
              <w:rPr>
                <w:rFonts w:ascii="Times New Roman" w:hAnsi="Times New Roman"/>
                <w:sz w:val="20"/>
              </w:rPr>
            </w:pPr>
          </w:p>
        </w:tc>
        <w:tc>
          <w:tcPr>
            <w:tcW w:w="2977" w:type="dxa"/>
            <w:gridSpan w:val="2"/>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наружного воздуха в 13 час. самого жаркого месяца,</w:t>
            </w:r>
          </w:p>
        </w:tc>
        <w:tc>
          <w:tcPr>
            <w:tcW w:w="141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и ниже </w:t>
            </w:r>
          </w:p>
        </w:tc>
        <w:tc>
          <w:tcPr>
            <w:tcW w:w="148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345"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p>
        </w:tc>
        <w:tc>
          <w:tcPr>
            <w:tcW w:w="2977" w:type="dxa"/>
            <w:gridSpan w:val="2"/>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но не более 28</w:t>
            </w:r>
          </w:p>
        </w:tc>
        <w:tc>
          <w:tcPr>
            <w:tcW w:w="1418"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148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134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b/>
          <w:i/>
          <w:sz w:val="20"/>
        </w:rPr>
      </w:pPr>
      <w:r>
        <w:rPr>
          <w:rFonts w:ascii="Times New Roman" w:hAnsi="Times New Roman"/>
          <w:b/>
          <w:i/>
          <w:sz w:val="20"/>
        </w:rPr>
        <w:t>Примечания:</w:t>
      </w:r>
    </w:p>
    <w:p w:rsidR="00000000" w:rsidRDefault="00E51ACD">
      <w:pPr>
        <w:ind w:firstLine="284"/>
        <w:jc w:val="both"/>
        <w:rPr>
          <w:rFonts w:ascii="Times New Roman" w:hAnsi="Times New Roman"/>
          <w:i/>
          <w:sz w:val="20"/>
        </w:rPr>
      </w:pPr>
      <w:r>
        <w:rPr>
          <w:rFonts w:ascii="Times New Roman" w:hAnsi="Times New Roman"/>
          <w:i/>
          <w:sz w:val="20"/>
        </w:rPr>
        <w:t>1. Температура воздуха вне постоянных рабочих мест в производственных помещениях с незначительным избытком явного тепла должна быть не более чем на 3°С и в помещениях со значительным избытком явного тепла не более чем на 5°С выше средней температуры наружного воздух</w:t>
      </w:r>
      <w:r>
        <w:rPr>
          <w:rFonts w:ascii="Times New Roman" w:hAnsi="Times New Roman"/>
          <w:i/>
          <w:sz w:val="20"/>
        </w:rPr>
        <w:t>а в 13 час. самого жаркого месяца;</w:t>
      </w:r>
    </w:p>
    <w:p w:rsidR="00000000" w:rsidRDefault="00E51ACD">
      <w:pPr>
        <w:ind w:firstLine="284"/>
        <w:jc w:val="both"/>
        <w:rPr>
          <w:rFonts w:ascii="Times New Roman" w:hAnsi="Times New Roman"/>
          <w:i/>
          <w:sz w:val="20"/>
        </w:rPr>
      </w:pPr>
      <w:r>
        <w:rPr>
          <w:rFonts w:ascii="Times New Roman" w:hAnsi="Times New Roman"/>
          <w:i/>
          <w:sz w:val="20"/>
        </w:rPr>
        <w:t>2. Явное тепло - тепловыделение более 20 ккал/м</w:t>
      </w:r>
      <w:r>
        <w:rPr>
          <w:rFonts w:ascii="Times New Roman" w:hAnsi="Times New Roman"/>
          <w:i/>
          <w:sz w:val="20"/>
          <w:vertAlign w:val="superscript"/>
        </w:rPr>
        <w:t>3</w:t>
      </w:r>
      <w:r>
        <w:rPr>
          <w:rFonts w:ascii="Times New Roman" w:hAnsi="Times New Roman"/>
          <w:i/>
          <w:sz w:val="20"/>
        </w:rPr>
        <w:t xml:space="preserve"> ч;</w:t>
      </w:r>
    </w:p>
    <w:p w:rsidR="00000000" w:rsidRDefault="00E51ACD">
      <w:pPr>
        <w:ind w:firstLine="284"/>
        <w:jc w:val="both"/>
        <w:rPr>
          <w:rFonts w:ascii="Times New Roman" w:hAnsi="Times New Roman"/>
          <w:i/>
          <w:sz w:val="20"/>
        </w:rPr>
      </w:pPr>
      <w:r>
        <w:rPr>
          <w:rFonts w:ascii="Times New Roman" w:hAnsi="Times New Roman"/>
          <w:i/>
          <w:sz w:val="20"/>
        </w:rPr>
        <w:t>3. Категории работ:</w:t>
      </w:r>
    </w:p>
    <w:p w:rsidR="00000000" w:rsidRDefault="00E51ACD">
      <w:pPr>
        <w:ind w:firstLine="284"/>
        <w:jc w:val="both"/>
        <w:rPr>
          <w:rFonts w:ascii="Times New Roman" w:hAnsi="Times New Roman"/>
          <w:i/>
          <w:sz w:val="20"/>
        </w:rPr>
      </w:pPr>
      <w:r>
        <w:rPr>
          <w:rFonts w:ascii="Times New Roman" w:hAnsi="Times New Roman"/>
          <w:i/>
          <w:sz w:val="20"/>
        </w:rPr>
        <w:t>I категория - легкие физические работы с энергозатратами до 150 ккал/ч;</w:t>
      </w:r>
    </w:p>
    <w:p w:rsidR="00000000" w:rsidRDefault="00E51ACD">
      <w:pPr>
        <w:ind w:firstLine="284"/>
        <w:jc w:val="both"/>
        <w:rPr>
          <w:rFonts w:ascii="Times New Roman" w:hAnsi="Times New Roman"/>
          <w:i/>
          <w:sz w:val="20"/>
        </w:rPr>
      </w:pPr>
      <w:r>
        <w:rPr>
          <w:rFonts w:ascii="Times New Roman" w:hAnsi="Times New Roman"/>
          <w:i/>
          <w:sz w:val="20"/>
        </w:rPr>
        <w:t>IIа категория - работы средней тяжести с энергозатратами до 200 ккал/ч;</w:t>
      </w:r>
    </w:p>
    <w:p w:rsidR="00000000" w:rsidRDefault="00E51ACD">
      <w:pPr>
        <w:ind w:firstLine="284"/>
        <w:jc w:val="both"/>
        <w:rPr>
          <w:rFonts w:ascii="Times New Roman" w:hAnsi="Times New Roman"/>
          <w:i/>
          <w:sz w:val="20"/>
        </w:rPr>
      </w:pPr>
      <w:r>
        <w:rPr>
          <w:rFonts w:ascii="Times New Roman" w:hAnsi="Times New Roman"/>
          <w:i/>
          <w:sz w:val="20"/>
        </w:rPr>
        <w:t>IIб категория - тоже с перемещением тяжести массой до 10 кг и с энергозатратами до 250 ккал/ч;</w:t>
      </w:r>
    </w:p>
    <w:p w:rsidR="00000000" w:rsidRDefault="00E51ACD">
      <w:pPr>
        <w:ind w:firstLine="284"/>
        <w:jc w:val="both"/>
        <w:rPr>
          <w:rFonts w:ascii="Times New Roman" w:hAnsi="Times New Roman"/>
          <w:i/>
          <w:sz w:val="20"/>
        </w:rPr>
      </w:pPr>
      <w:r>
        <w:rPr>
          <w:rFonts w:ascii="Times New Roman" w:hAnsi="Times New Roman"/>
          <w:i/>
          <w:sz w:val="20"/>
        </w:rPr>
        <w:t>III категория - тяжелые физические работы с энергозатратами более 250 ккал/ч;</w:t>
      </w:r>
    </w:p>
    <w:p w:rsidR="00000000" w:rsidRDefault="00E51ACD">
      <w:pPr>
        <w:ind w:firstLine="284"/>
        <w:jc w:val="both"/>
        <w:rPr>
          <w:rFonts w:ascii="Times New Roman" w:hAnsi="Times New Roman"/>
          <w:i/>
          <w:sz w:val="20"/>
        </w:rPr>
      </w:pPr>
      <w:r>
        <w:rPr>
          <w:rFonts w:ascii="Times New Roman" w:hAnsi="Times New Roman"/>
          <w:i/>
          <w:sz w:val="20"/>
        </w:rPr>
        <w:t>4. Сезоны года:</w:t>
      </w:r>
    </w:p>
    <w:p w:rsidR="00000000" w:rsidRDefault="00E51ACD">
      <w:pPr>
        <w:ind w:firstLine="284"/>
        <w:jc w:val="both"/>
        <w:rPr>
          <w:rFonts w:ascii="Times New Roman" w:hAnsi="Times New Roman"/>
          <w:i/>
          <w:sz w:val="20"/>
        </w:rPr>
      </w:pPr>
      <w:r>
        <w:rPr>
          <w:rFonts w:ascii="Times New Roman" w:hAnsi="Times New Roman"/>
          <w:i/>
          <w:sz w:val="20"/>
        </w:rPr>
        <w:t>Теплый период - среднесуточная температура наружного воздуха 10°С и выше</w:t>
      </w:r>
      <w:r>
        <w:rPr>
          <w:rFonts w:ascii="Times New Roman" w:hAnsi="Times New Roman"/>
          <w:i/>
          <w:sz w:val="20"/>
        </w:rPr>
        <w:t>;</w:t>
      </w:r>
    </w:p>
    <w:p w:rsidR="00000000" w:rsidRDefault="00E51ACD">
      <w:pPr>
        <w:ind w:firstLine="284"/>
        <w:jc w:val="both"/>
        <w:rPr>
          <w:rFonts w:ascii="Times New Roman" w:hAnsi="Times New Roman"/>
          <w:i/>
          <w:sz w:val="20"/>
        </w:rPr>
      </w:pPr>
      <w:r>
        <w:rPr>
          <w:rFonts w:ascii="Times New Roman" w:hAnsi="Times New Roman"/>
          <w:i/>
          <w:sz w:val="20"/>
        </w:rPr>
        <w:t>Холодный период - среднесуточная температура наружного воздуха ниже 0°С;</w:t>
      </w:r>
    </w:p>
    <w:p w:rsidR="00000000" w:rsidRDefault="00E51ACD">
      <w:pPr>
        <w:ind w:firstLine="284"/>
        <w:jc w:val="both"/>
        <w:rPr>
          <w:rFonts w:ascii="Times New Roman" w:hAnsi="Times New Roman"/>
          <w:i/>
          <w:sz w:val="20"/>
        </w:rPr>
      </w:pPr>
      <w:r>
        <w:rPr>
          <w:rFonts w:ascii="Times New Roman" w:hAnsi="Times New Roman"/>
          <w:i/>
          <w:sz w:val="20"/>
        </w:rPr>
        <w:t>5. * - большая скорость движения воздуха соответствует максимальной температуре воздуха, меньшая - минимальной;</w:t>
      </w:r>
    </w:p>
    <w:p w:rsidR="00000000" w:rsidRDefault="00E51ACD">
      <w:pPr>
        <w:ind w:firstLine="284"/>
        <w:jc w:val="both"/>
        <w:rPr>
          <w:rFonts w:ascii="Times New Roman" w:hAnsi="Times New Roman"/>
          <w:i/>
          <w:sz w:val="20"/>
        </w:rPr>
      </w:pPr>
      <w:r>
        <w:rPr>
          <w:rFonts w:ascii="Times New Roman" w:hAnsi="Times New Roman"/>
          <w:i/>
          <w:sz w:val="20"/>
        </w:rPr>
        <w:t>6. В помещениях со значительным выделением влаги допускается повышение относительной влажности воздуха на 10%, но не выше 75%, при этом температура воздуха в помещениях не должна превышать 28°С для работ легких и средней тяжести и 26°С - для тяжелых работ;</w:t>
      </w:r>
    </w:p>
    <w:p w:rsidR="00000000" w:rsidRDefault="00E51ACD">
      <w:pPr>
        <w:ind w:firstLine="284"/>
        <w:jc w:val="both"/>
        <w:rPr>
          <w:rFonts w:ascii="Times New Roman" w:hAnsi="Times New Roman"/>
          <w:i/>
          <w:sz w:val="20"/>
        </w:rPr>
      </w:pPr>
      <w:r>
        <w:rPr>
          <w:rFonts w:ascii="Times New Roman" w:hAnsi="Times New Roman"/>
          <w:i/>
          <w:sz w:val="20"/>
        </w:rPr>
        <w:t xml:space="preserve">7. Температуру, указанную в графах 2 и 3 при сохранении указанных в </w:t>
      </w:r>
      <w:r>
        <w:rPr>
          <w:rFonts w:ascii="Times New Roman" w:hAnsi="Times New Roman"/>
          <w:i/>
          <w:sz w:val="20"/>
        </w:rPr>
        <w:t>колонке 4 значений</w:t>
      </w:r>
      <w:r>
        <w:rPr>
          <w:rFonts w:ascii="Times New Roman" w:hAnsi="Times New Roman"/>
          <w:sz w:val="20"/>
        </w:rPr>
        <w:t xml:space="preserve"> </w:t>
      </w:r>
      <w:r>
        <w:rPr>
          <w:rFonts w:ascii="Times New Roman" w:hAnsi="Times New Roman"/>
          <w:i/>
          <w:sz w:val="20"/>
        </w:rPr>
        <w:t>относительной влажности воздуха, допускается повышать на 3°С, но не выше 31°С и на 5°С, но не выше 33°С соответственно;</w:t>
      </w:r>
    </w:p>
    <w:p w:rsidR="00000000" w:rsidRDefault="00E51ACD">
      <w:pPr>
        <w:ind w:firstLine="284"/>
        <w:jc w:val="both"/>
        <w:rPr>
          <w:rFonts w:ascii="Times New Roman" w:hAnsi="Times New Roman"/>
          <w:i/>
          <w:sz w:val="20"/>
        </w:rPr>
      </w:pPr>
      <w:r>
        <w:rPr>
          <w:rFonts w:ascii="Times New Roman" w:hAnsi="Times New Roman"/>
          <w:i/>
          <w:sz w:val="20"/>
        </w:rPr>
        <w:t>8. Для районов с повышенной влажностью допускается для теплого периода года относительная влажность воздуха в рабочей зоне производственных помещений выше указанной в табл. 2 на 10%.</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3.11. В производственных помещениях с площадью пола на одного работающего более 100 м</w:t>
      </w:r>
      <w:r>
        <w:rPr>
          <w:rFonts w:ascii="Times New Roman" w:hAnsi="Times New Roman"/>
          <w:sz w:val="20"/>
          <w:vertAlign w:val="superscript"/>
        </w:rPr>
        <w:t>2</w:t>
      </w:r>
      <w:r>
        <w:rPr>
          <w:rFonts w:ascii="Times New Roman" w:hAnsi="Times New Roman"/>
          <w:sz w:val="20"/>
        </w:rPr>
        <w:t xml:space="preserve"> температура, относительная влажность, скорость движения воздуха, предусмотренные в табл. 1 и 2, должны</w:t>
      </w:r>
      <w:r>
        <w:rPr>
          <w:rFonts w:ascii="Times New Roman" w:hAnsi="Times New Roman"/>
          <w:sz w:val="20"/>
        </w:rPr>
        <w:t xml:space="preserve"> обеспечиваться только на постоянных рабочих местах.</w:t>
      </w:r>
    </w:p>
    <w:p w:rsidR="00000000" w:rsidRDefault="00E51ACD">
      <w:pPr>
        <w:ind w:firstLine="284"/>
        <w:jc w:val="both"/>
        <w:rPr>
          <w:rFonts w:ascii="Times New Roman" w:hAnsi="Times New Roman"/>
          <w:sz w:val="20"/>
        </w:rPr>
      </w:pPr>
      <w:r>
        <w:rPr>
          <w:rFonts w:ascii="Times New Roman" w:hAnsi="Times New Roman"/>
          <w:sz w:val="20"/>
        </w:rPr>
        <w:t>3.12. Содержание вредных веществ в воздухе рабочей зоны не должно превышать установленных предельно допустимых концентраций (ПДК), указанных в табл. 4 и 5 ГОСТ 12.1.005, при этом:</w:t>
      </w:r>
    </w:p>
    <w:p w:rsidR="00000000" w:rsidRDefault="00E51ACD">
      <w:pPr>
        <w:ind w:firstLine="284"/>
        <w:jc w:val="both"/>
        <w:rPr>
          <w:rFonts w:ascii="Times New Roman" w:hAnsi="Times New Roman"/>
          <w:sz w:val="20"/>
        </w:rPr>
      </w:pPr>
      <w:r>
        <w:rPr>
          <w:rFonts w:ascii="Times New Roman" w:hAnsi="Times New Roman"/>
          <w:sz w:val="20"/>
        </w:rPr>
        <w:t>3.12.1. При одновременном содержании в воздухе рабочей зоны нескольких вредных веществ однонаправленного действия сумма отношений фактических концентраций каждого из них к их ПДК не должна превышать единицы;</w:t>
      </w:r>
    </w:p>
    <w:p w:rsidR="00000000" w:rsidRDefault="00E51ACD">
      <w:pPr>
        <w:ind w:firstLine="284"/>
        <w:jc w:val="both"/>
        <w:rPr>
          <w:rFonts w:ascii="Times New Roman" w:hAnsi="Times New Roman"/>
          <w:sz w:val="20"/>
        </w:rPr>
      </w:pPr>
      <w:r>
        <w:rPr>
          <w:rFonts w:ascii="Times New Roman" w:hAnsi="Times New Roman"/>
          <w:sz w:val="20"/>
        </w:rPr>
        <w:t xml:space="preserve">3.12.2. При одновременном содержании в воздухе рабочей зоны нескольких </w:t>
      </w:r>
      <w:r>
        <w:rPr>
          <w:rFonts w:ascii="Times New Roman" w:hAnsi="Times New Roman"/>
          <w:sz w:val="20"/>
        </w:rPr>
        <w:t>вредных веществ, не обладающих однонаправленным действием, ПДК остаются такими же, как и при изолированном воздействии.</w:t>
      </w:r>
    </w:p>
    <w:p w:rsidR="00000000" w:rsidRDefault="00E51ACD">
      <w:pPr>
        <w:ind w:firstLine="284"/>
        <w:jc w:val="both"/>
        <w:rPr>
          <w:rFonts w:ascii="Times New Roman" w:hAnsi="Times New Roman"/>
          <w:sz w:val="20"/>
        </w:rPr>
      </w:pPr>
      <w:r>
        <w:rPr>
          <w:rFonts w:ascii="Times New Roman" w:hAnsi="Times New Roman"/>
          <w:sz w:val="20"/>
        </w:rPr>
        <w:t>3.13. Допустимые уровни шума на рабочих местах, требования к шумовым характеристикам оборудования и требования по защите от шума должны определяться ГОСТ 12.1.005.</w:t>
      </w:r>
    </w:p>
    <w:p w:rsidR="00000000" w:rsidRDefault="00E51ACD">
      <w:pPr>
        <w:ind w:firstLine="284"/>
        <w:jc w:val="both"/>
        <w:rPr>
          <w:rFonts w:ascii="Times New Roman" w:hAnsi="Times New Roman"/>
          <w:sz w:val="20"/>
        </w:rPr>
      </w:pPr>
      <w:r>
        <w:rPr>
          <w:rFonts w:ascii="Times New Roman" w:hAnsi="Times New Roman"/>
          <w:sz w:val="20"/>
        </w:rPr>
        <w:t>3.14. Зоны с уровнем звука выше 80 дБа должны быть обозначены знаками безопасности, а работающие в этой зоне должны быть обеспечены средствами индивидуальной защиты органов слуха.</w:t>
      </w:r>
    </w:p>
    <w:p w:rsidR="00000000" w:rsidRDefault="00E51ACD">
      <w:pPr>
        <w:ind w:firstLine="284"/>
        <w:jc w:val="both"/>
        <w:rPr>
          <w:rFonts w:ascii="Times New Roman" w:hAnsi="Times New Roman"/>
          <w:sz w:val="20"/>
        </w:rPr>
      </w:pPr>
      <w:r>
        <w:rPr>
          <w:rFonts w:ascii="Times New Roman" w:hAnsi="Times New Roman"/>
          <w:sz w:val="20"/>
        </w:rPr>
        <w:t>3.15. Запрещается даже кратковременное пребывани</w:t>
      </w:r>
      <w:r>
        <w:rPr>
          <w:rFonts w:ascii="Times New Roman" w:hAnsi="Times New Roman"/>
          <w:sz w:val="20"/>
        </w:rPr>
        <w:t>е в зонах с октавными уровнями звукового давления выше 135 дБ в любой октавной полосе.</w:t>
      </w:r>
    </w:p>
    <w:p w:rsidR="00000000" w:rsidRDefault="00E51ACD">
      <w:pPr>
        <w:ind w:firstLine="284"/>
        <w:jc w:val="both"/>
        <w:rPr>
          <w:rFonts w:ascii="Times New Roman" w:hAnsi="Times New Roman"/>
          <w:sz w:val="20"/>
        </w:rPr>
      </w:pPr>
      <w:r>
        <w:rPr>
          <w:rFonts w:ascii="Times New Roman" w:hAnsi="Times New Roman"/>
          <w:sz w:val="20"/>
        </w:rPr>
        <w:t>3.16. При контактах с генерирующими вибрацию объектами должны применяться меры по защите от нее как технического, так и организационного характера.</w:t>
      </w:r>
    </w:p>
    <w:p w:rsidR="00000000" w:rsidRDefault="00E51ACD">
      <w:pPr>
        <w:ind w:firstLine="284"/>
        <w:jc w:val="both"/>
        <w:rPr>
          <w:rFonts w:ascii="Times New Roman" w:hAnsi="Times New Roman"/>
          <w:sz w:val="20"/>
        </w:rPr>
      </w:pPr>
      <w:r>
        <w:rPr>
          <w:rFonts w:ascii="Times New Roman" w:hAnsi="Times New Roman"/>
          <w:sz w:val="20"/>
        </w:rPr>
        <w:t>3.17. Вибрации, передающиеся на руки работающего или на рабочее место, не должны превышать предельно допустимых величин.</w:t>
      </w:r>
    </w:p>
    <w:p w:rsidR="00000000" w:rsidRDefault="00E51ACD">
      <w:pPr>
        <w:ind w:firstLine="284"/>
        <w:jc w:val="both"/>
        <w:rPr>
          <w:rFonts w:ascii="Times New Roman" w:hAnsi="Times New Roman"/>
          <w:sz w:val="20"/>
        </w:rPr>
      </w:pPr>
      <w:r>
        <w:rPr>
          <w:rFonts w:ascii="Times New Roman" w:hAnsi="Times New Roman"/>
          <w:sz w:val="20"/>
        </w:rPr>
        <w:t>3.18. Работа с оборудованием, уровни вибраций которых более чем в 4 раза (более 12 дБ) превышают санитарные нормы, запрещается.</w:t>
      </w:r>
    </w:p>
    <w:p w:rsidR="00000000" w:rsidRDefault="00E51ACD">
      <w:pPr>
        <w:ind w:firstLine="284"/>
        <w:jc w:val="both"/>
        <w:rPr>
          <w:rFonts w:ascii="Times New Roman" w:hAnsi="Times New Roman"/>
          <w:sz w:val="20"/>
        </w:rPr>
      </w:pPr>
      <w:r>
        <w:rPr>
          <w:rFonts w:ascii="Times New Roman" w:hAnsi="Times New Roman"/>
          <w:sz w:val="20"/>
        </w:rPr>
        <w:t>3.19. Перед производством по</w:t>
      </w:r>
      <w:r>
        <w:rPr>
          <w:rFonts w:ascii="Times New Roman" w:hAnsi="Times New Roman"/>
          <w:sz w:val="20"/>
        </w:rPr>
        <w:t>грузочно-разгрузочных работ на железнодорожном транспорте необходимо проверить состояние путей и стрелок.</w:t>
      </w:r>
    </w:p>
    <w:p w:rsidR="00000000" w:rsidRDefault="00E51ACD">
      <w:pPr>
        <w:ind w:firstLine="284"/>
        <w:jc w:val="both"/>
        <w:rPr>
          <w:rFonts w:ascii="Times New Roman" w:hAnsi="Times New Roman"/>
          <w:sz w:val="20"/>
        </w:rPr>
      </w:pPr>
      <w:r>
        <w:rPr>
          <w:rFonts w:ascii="Times New Roman" w:hAnsi="Times New Roman"/>
          <w:sz w:val="20"/>
        </w:rPr>
        <w:t>3.20. Расстояние от оси железнодорожного пути колеи 1520 (1524) мм до зданий и сооружений должно быть не менее 3,0 м. В виде исключения и в случаях, не связанных с нарушением требований безопасности производства работ, это расстояние может быть допущено временно (до их переустройства) до 2,45 м.</w:t>
      </w:r>
    </w:p>
    <w:p w:rsidR="00000000" w:rsidRDefault="00E51ACD">
      <w:pPr>
        <w:ind w:firstLine="284"/>
        <w:jc w:val="both"/>
        <w:rPr>
          <w:rFonts w:ascii="Times New Roman" w:hAnsi="Times New Roman"/>
          <w:sz w:val="20"/>
        </w:rPr>
      </w:pPr>
      <w:r>
        <w:rPr>
          <w:rFonts w:ascii="Times New Roman" w:hAnsi="Times New Roman"/>
          <w:sz w:val="20"/>
        </w:rPr>
        <w:t>3.21. Рельсовые пути в помещениях должны быть заподлицо с полом, на территории организации должны быть ровным</w:t>
      </w:r>
      <w:r>
        <w:rPr>
          <w:rFonts w:ascii="Times New Roman" w:hAnsi="Times New Roman"/>
          <w:sz w:val="20"/>
        </w:rPr>
        <w:t>и, состоять из надежно скрепленных рельсов одного профиля. В местах погрузки (при необходимости) на путях могут устанавливаться габаритные ворота, определяющие допустимые размеры груза по высоте и ширине, а вдоль путей на уровне головки рельсов должен быть устроен настил, обеспечивающий безопасность передвижения работников. Тупиковые железнодорожные пути должны быть оборудованы упорами.</w:t>
      </w:r>
    </w:p>
    <w:p w:rsidR="00000000" w:rsidRDefault="00E51ACD">
      <w:pPr>
        <w:ind w:firstLine="284"/>
        <w:jc w:val="both"/>
        <w:rPr>
          <w:rFonts w:ascii="Times New Roman" w:hAnsi="Times New Roman"/>
          <w:sz w:val="20"/>
        </w:rPr>
      </w:pPr>
      <w:r>
        <w:rPr>
          <w:rFonts w:ascii="Times New Roman" w:hAnsi="Times New Roman"/>
          <w:sz w:val="20"/>
        </w:rPr>
        <w:t>3.22. При размещении грузов не должно возникать помех естественному освещению, вентиляции, безопасной эксплуатации оборудо</w:t>
      </w:r>
      <w:r>
        <w:rPr>
          <w:rFonts w:ascii="Times New Roman" w:hAnsi="Times New Roman"/>
          <w:sz w:val="20"/>
        </w:rPr>
        <w:t>вания, проезду транспортных средств, проходу работников, безопасному производству работ, использованию противопожарного оборудования, маршрутам эвакуации работников в аварийных ситуациях и т.д.</w:t>
      </w:r>
    </w:p>
    <w:p w:rsidR="00000000" w:rsidRDefault="00E51ACD">
      <w:pPr>
        <w:ind w:firstLine="284"/>
        <w:jc w:val="both"/>
        <w:rPr>
          <w:rFonts w:ascii="Times New Roman" w:hAnsi="Times New Roman"/>
          <w:sz w:val="20"/>
        </w:rPr>
      </w:pPr>
      <w:r>
        <w:rPr>
          <w:rFonts w:ascii="Times New Roman" w:hAnsi="Times New Roman"/>
          <w:sz w:val="20"/>
        </w:rPr>
        <w:t>3.23. Размещение материалов в зоне котлованов, траншей должно производиться за пределами призмы обрушения, но не менее 1 м от бровки естественного откоса или крепления выемки (котлована, траншеи).</w:t>
      </w:r>
    </w:p>
    <w:p w:rsidR="00000000" w:rsidRDefault="00E51ACD">
      <w:pPr>
        <w:ind w:firstLine="284"/>
        <w:jc w:val="both"/>
        <w:rPr>
          <w:rFonts w:ascii="Times New Roman" w:hAnsi="Times New Roman"/>
          <w:sz w:val="20"/>
        </w:rPr>
      </w:pPr>
      <w:r>
        <w:rPr>
          <w:rFonts w:ascii="Times New Roman" w:hAnsi="Times New Roman"/>
          <w:sz w:val="20"/>
        </w:rPr>
        <w:t>3.24. Размеры погрузочно-разгрузочных площадок должны обеспечивать расстояние между габаритами транспортных средств с гру</w:t>
      </w:r>
      <w:r>
        <w:rPr>
          <w:rFonts w:ascii="Times New Roman" w:hAnsi="Times New Roman"/>
          <w:sz w:val="20"/>
        </w:rPr>
        <w:t>зом не менее 1 м. При проведении погрузки и разгрузки вблизи здания расстояние между зданием и транспортным средством с грузом должно быть не менее 0,8 м, при этом должен быть предусмотрен тротуар и отбойный брус.</w:t>
      </w:r>
    </w:p>
    <w:p w:rsidR="00000000" w:rsidRDefault="00E51ACD">
      <w:pPr>
        <w:ind w:firstLine="284"/>
        <w:jc w:val="both"/>
        <w:rPr>
          <w:rFonts w:ascii="Times New Roman" w:hAnsi="Times New Roman"/>
          <w:sz w:val="20"/>
        </w:rPr>
      </w:pPr>
      <w:r>
        <w:rPr>
          <w:rFonts w:ascii="Times New Roman" w:hAnsi="Times New Roman"/>
          <w:sz w:val="20"/>
        </w:rPr>
        <w:t>3.25. Исходные материалы, заготовки, полуфабрикаты, детали, готовая продукция и отходы производства (обрабатываемые грузы) не должны оказывать вредного воздействия на работающих при контакте с ними.</w:t>
      </w:r>
    </w:p>
    <w:p w:rsidR="00000000" w:rsidRDefault="00E51ACD">
      <w:pPr>
        <w:ind w:firstLine="284"/>
        <w:jc w:val="both"/>
        <w:rPr>
          <w:rFonts w:ascii="Times New Roman" w:hAnsi="Times New Roman"/>
          <w:sz w:val="20"/>
        </w:rPr>
      </w:pPr>
      <w:r>
        <w:rPr>
          <w:rFonts w:ascii="Times New Roman" w:hAnsi="Times New Roman"/>
          <w:sz w:val="20"/>
        </w:rPr>
        <w:t>3.26. При необходимости работы с грузом, являющимся источником вредных и опасных производственных ф</w:t>
      </w:r>
      <w:r>
        <w:rPr>
          <w:rFonts w:ascii="Times New Roman" w:hAnsi="Times New Roman"/>
          <w:sz w:val="20"/>
        </w:rPr>
        <w:t>акторов, должны применяться соответствующие средства защиты (как коллективные, так и индивидуальные), включая и организационные меры.</w:t>
      </w:r>
    </w:p>
    <w:p w:rsidR="00000000" w:rsidRDefault="00E51ACD">
      <w:pPr>
        <w:ind w:firstLine="284"/>
        <w:jc w:val="both"/>
        <w:rPr>
          <w:rFonts w:ascii="Times New Roman" w:hAnsi="Times New Roman"/>
          <w:sz w:val="20"/>
        </w:rPr>
      </w:pPr>
      <w:r>
        <w:rPr>
          <w:rFonts w:ascii="Times New Roman" w:hAnsi="Times New Roman"/>
          <w:sz w:val="20"/>
        </w:rPr>
        <w:t>Характеристика обрабатываемых грузов дана в Приложении 8.</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4. ТРЕБОВАНИЯ К ПРОИЗВОДСТВЕННОМУ ОБОРУДОВАНИЮ И ТАРЕ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4.1. Производственное оборудование, применяемое при погрузочно-разгрузочных и транспортных работах, должно быть безопасным при монтаже, эксплуатации, ремонте, при использовании отдельно или в составе комплексов и технологических систем.</w:t>
      </w:r>
    </w:p>
    <w:p w:rsidR="00000000" w:rsidRDefault="00E51ACD">
      <w:pPr>
        <w:ind w:firstLine="284"/>
        <w:jc w:val="both"/>
        <w:rPr>
          <w:rFonts w:ascii="Times New Roman" w:hAnsi="Times New Roman"/>
          <w:sz w:val="20"/>
        </w:rPr>
      </w:pPr>
      <w:r>
        <w:rPr>
          <w:rFonts w:ascii="Times New Roman" w:hAnsi="Times New Roman"/>
          <w:sz w:val="20"/>
        </w:rPr>
        <w:t>4.2. Общие требования безо</w:t>
      </w:r>
      <w:r>
        <w:rPr>
          <w:rFonts w:ascii="Times New Roman" w:hAnsi="Times New Roman"/>
          <w:sz w:val="20"/>
        </w:rPr>
        <w:t>пасности, предъявляемые к подъемно-транспортному оборудованию, должны определяться ГОСТ 12.2.003.</w:t>
      </w:r>
    </w:p>
    <w:p w:rsidR="00000000" w:rsidRDefault="00E51ACD">
      <w:pPr>
        <w:ind w:firstLine="284"/>
        <w:jc w:val="both"/>
        <w:rPr>
          <w:rFonts w:ascii="Times New Roman" w:hAnsi="Times New Roman"/>
          <w:sz w:val="20"/>
        </w:rPr>
      </w:pPr>
      <w:r>
        <w:rPr>
          <w:rFonts w:ascii="Times New Roman" w:hAnsi="Times New Roman"/>
          <w:sz w:val="20"/>
        </w:rPr>
        <w:t>4.3. Технология грузовой переработки грузов представляет собой систему механизированных операций, выполняемых комплексом подъемно-транспортных машин и оборудования: кранами - мостовыми, козловыми, башенными, передвижными стреловыми (пневмоколесными, автомобильными, железнодорожными), портальными; погрузчиками (авто- и электро-) вилочными и ковшовыми; транспортерами ленточными, скребковыми, шнековыми; рольгангам</w:t>
      </w:r>
      <w:r>
        <w:rPr>
          <w:rFonts w:ascii="Times New Roman" w:hAnsi="Times New Roman"/>
          <w:sz w:val="20"/>
        </w:rPr>
        <w:t>и; конвейерами, трубопроводным транспортом; ручными тележками и т.д.</w:t>
      </w:r>
    </w:p>
    <w:p w:rsidR="00000000" w:rsidRDefault="00E51ACD">
      <w:pPr>
        <w:ind w:firstLine="284"/>
        <w:jc w:val="both"/>
        <w:rPr>
          <w:rFonts w:ascii="Times New Roman" w:hAnsi="Times New Roman"/>
          <w:sz w:val="20"/>
        </w:rPr>
      </w:pPr>
      <w:r>
        <w:rPr>
          <w:rFonts w:ascii="Times New Roman" w:hAnsi="Times New Roman"/>
          <w:sz w:val="20"/>
        </w:rPr>
        <w:t>4.4. Мостовые электрические краны применяются на погрузочно-разгрузочных работах с различными грузами (единичными, в пакетах, контейнерах и др.) при их перемещении, штабелировании на открытых площадках, в закрытых складах, производственных помещениях, эстакадах и др.</w:t>
      </w:r>
    </w:p>
    <w:p w:rsidR="00000000" w:rsidRDefault="00E51ACD">
      <w:pPr>
        <w:ind w:firstLine="284"/>
        <w:jc w:val="both"/>
        <w:rPr>
          <w:rFonts w:ascii="Times New Roman" w:hAnsi="Times New Roman"/>
          <w:sz w:val="20"/>
        </w:rPr>
      </w:pPr>
      <w:r>
        <w:rPr>
          <w:rFonts w:ascii="Times New Roman" w:hAnsi="Times New Roman"/>
          <w:sz w:val="20"/>
        </w:rPr>
        <w:t>4.5. Мостовые грейферные краны предназначены для подъема и перемещения сыпучих и кусковых материалов с насыпной объемной массой 0,5-4,0 т/м</w:t>
      </w:r>
      <w:r>
        <w:rPr>
          <w:rFonts w:ascii="Times New Roman" w:hAnsi="Times New Roman"/>
          <w:sz w:val="20"/>
          <w:vertAlign w:val="superscript"/>
        </w:rPr>
        <w:t>3</w:t>
      </w:r>
      <w:r>
        <w:rPr>
          <w:rFonts w:ascii="Times New Roman" w:hAnsi="Times New Roman"/>
          <w:sz w:val="20"/>
        </w:rPr>
        <w:t>.</w:t>
      </w:r>
    </w:p>
    <w:p w:rsidR="00000000" w:rsidRDefault="00E51ACD">
      <w:pPr>
        <w:ind w:firstLine="284"/>
        <w:jc w:val="both"/>
        <w:rPr>
          <w:rFonts w:ascii="Times New Roman" w:hAnsi="Times New Roman"/>
          <w:sz w:val="20"/>
        </w:rPr>
      </w:pPr>
      <w:r>
        <w:rPr>
          <w:rFonts w:ascii="Times New Roman" w:hAnsi="Times New Roman"/>
          <w:sz w:val="20"/>
        </w:rPr>
        <w:t>4.6. Краны мостовые, оборудованны</w:t>
      </w:r>
      <w:r>
        <w:rPr>
          <w:rFonts w:ascii="Times New Roman" w:hAnsi="Times New Roman"/>
          <w:sz w:val="20"/>
        </w:rPr>
        <w:t>е ручной талью, навешенной на пролетную двутавровую балку и передвигающуюся по ней, предназначены, в основном, для погрузочно-разгрузочных работ небольших по массе и количеству грузов.</w:t>
      </w:r>
    </w:p>
    <w:p w:rsidR="00000000" w:rsidRDefault="00E51ACD">
      <w:pPr>
        <w:ind w:firstLine="284"/>
        <w:jc w:val="both"/>
        <w:rPr>
          <w:rFonts w:ascii="Times New Roman" w:hAnsi="Times New Roman"/>
          <w:sz w:val="20"/>
        </w:rPr>
      </w:pPr>
      <w:r>
        <w:rPr>
          <w:rFonts w:ascii="Times New Roman" w:hAnsi="Times New Roman"/>
          <w:sz w:val="20"/>
        </w:rPr>
        <w:t>4.7. Краны козловые (полукозловые) на рельсоколесном ходу предназначены для погрузочно-разгрузочных работ на открытых площадках, имеющих подъездные железнодорожные и (или) автомобильные пути, и на перегрузочных складах при обработке различных грузов, включая штучные, насыпные, в контейнерах и т.д.</w:t>
      </w:r>
    </w:p>
    <w:p w:rsidR="00000000" w:rsidRDefault="00E51ACD">
      <w:pPr>
        <w:ind w:firstLine="284"/>
        <w:jc w:val="both"/>
        <w:rPr>
          <w:rFonts w:ascii="Times New Roman" w:hAnsi="Times New Roman"/>
          <w:sz w:val="20"/>
        </w:rPr>
      </w:pPr>
      <w:r>
        <w:rPr>
          <w:rFonts w:ascii="Times New Roman" w:hAnsi="Times New Roman"/>
          <w:sz w:val="20"/>
        </w:rPr>
        <w:t>4.8. Портальные (полупорталь</w:t>
      </w:r>
      <w:r>
        <w:rPr>
          <w:rFonts w:ascii="Times New Roman" w:hAnsi="Times New Roman"/>
          <w:sz w:val="20"/>
        </w:rPr>
        <w:t>ные) краны устанавливаются на перегрузочных складах и базах, имеющих кроме железнодорожных и автомобильных подъездных путей пристани (порты) для выгрузки грузов, прибывающих водным путем.</w:t>
      </w:r>
    </w:p>
    <w:p w:rsidR="00000000" w:rsidRDefault="00E51ACD">
      <w:pPr>
        <w:ind w:firstLine="284"/>
        <w:jc w:val="both"/>
        <w:rPr>
          <w:rFonts w:ascii="Times New Roman" w:hAnsi="Times New Roman"/>
          <w:sz w:val="20"/>
        </w:rPr>
      </w:pPr>
      <w:r>
        <w:rPr>
          <w:rFonts w:ascii="Times New Roman" w:hAnsi="Times New Roman"/>
          <w:sz w:val="20"/>
        </w:rPr>
        <w:t>4.9. Башенные краны, в основном, устанавливаются на строительных площадках. Производят подъемы и перемещения различных грузов (материалов) с подачей на рабочее место. Эти краны также широко применяются на погрузочно-разгрузочных и транспортно-складских работах с различными длинномерными и мелкоштучными грузами.</w:t>
      </w:r>
    </w:p>
    <w:p w:rsidR="00000000" w:rsidRDefault="00E51ACD">
      <w:pPr>
        <w:ind w:firstLine="284"/>
        <w:jc w:val="both"/>
        <w:rPr>
          <w:rFonts w:ascii="Times New Roman" w:hAnsi="Times New Roman"/>
          <w:sz w:val="20"/>
        </w:rPr>
      </w:pPr>
      <w:r>
        <w:rPr>
          <w:rFonts w:ascii="Times New Roman" w:hAnsi="Times New Roman"/>
          <w:sz w:val="20"/>
        </w:rPr>
        <w:t>4.10. Стрел</w:t>
      </w:r>
      <w:r>
        <w:rPr>
          <w:rFonts w:ascii="Times New Roman" w:hAnsi="Times New Roman"/>
          <w:sz w:val="20"/>
        </w:rPr>
        <w:t>овые самоходные краны (на автомобильном, пневмоколесном, гусеничном, железнодорожном ходу) предназначены для выполнения погрузочно-разгрузочных работ на открытых площадках и рассредоточенных объектах.</w:t>
      </w:r>
    </w:p>
    <w:p w:rsidR="00000000" w:rsidRDefault="00E51ACD">
      <w:pPr>
        <w:ind w:firstLine="284"/>
        <w:jc w:val="both"/>
        <w:rPr>
          <w:rFonts w:ascii="Times New Roman" w:hAnsi="Times New Roman"/>
          <w:sz w:val="20"/>
        </w:rPr>
      </w:pPr>
      <w:r>
        <w:rPr>
          <w:rFonts w:ascii="Times New Roman" w:hAnsi="Times New Roman"/>
          <w:sz w:val="20"/>
        </w:rPr>
        <w:t>4.11. Краны консольные (на колонне, настенные, велосипедные) используются, в основном, для перемещения грузов в составе технологических операций, на комплектовочно-сортировочных площадках складов, на рампах складов и др.</w:t>
      </w:r>
    </w:p>
    <w:p w:rsidR="00000000" w:rsidRDefault="00E51ACD">
      <w:pPr>
        <w:ind w:firstLine="284"/>
        <w:jc w:val="both"/>
        <w:rPr>
          <w:rFonts w:ascii="Times New Roman" w:hAnsi="Times New Roman"/>
          <w:sz w:val="20"/>
        </w:rPr>
      </w:pPr>
      <w:r>
        <w:rPr>
          <w:rFonts w:ascii="Times New Roman" w:hAnsi="Times New Roman"/>
          <w:sz w:val="20"/>
        </w:rPr>
        <w:t>4.12. Краны-манипуляторы, смонтированные на транспортных средствах, предназначены для загр</w:t>
      </w:r>
      <w:r>
        <w:rPr>
          <w:rFonts w:ascii="Times New Roman" w:hAnsi="Times New Roman"/>
          <w:sz w:val="20"/>
        </w:rPr>
        <w:t>узки-разгрузки этих транспортных средств.</w:t>
      </w:r>
    </w:p>
    <w:p w:rsidR="00000000" w:rsidRDefault="00E51ACD">
      <w:pPr>
        <w:ind w:firstLine="284"/>
        <w:jc w:val="both"/>
        <w:rPr>
          <w:rFonts w:ascii="Times New Roman" w:hAnsi="Times New Roman"/>
          <w:sz w:val="20"/>
        </w:rPr>
      </w:pPr>
      <w:r>
        <w:rPr>
          <w:rFonts w:ascii="Times New Roman" w:hAnsi="Times New Roman"/>
          <w:sz w:val="20"/>
        </w:rPr>
        <w:t>4.13. Погрузчики (автопогрузчики, электропогрузчики), оборудованные грузоподъемной рамой с вилочным захватом и дополнительными съемными рабочими органами (ковшом, безблочной стрелой, грейферным захватом, траверсами и др.), применяются для переработки малотоннажных грузов и обладают высокой маневренностью, мобильностью и производительностью.</w:t>
      </w:r>
    </w:p>
    <w:p w:rsidR="00000000" w:rsidRDefault="00E51ACD">
      <w:pPr>
        <w:ind w:firstLine="284"/>
        <w:jc w:val="both"/>
        <w:rPr>
          <w:rFonts w:ascii="Times New Roman" w:hAnsi="Times New Roman"/>
          <w:sz w:val="20"/>
        </w:rPr>
      </w:pPr>
      <w:r>
        <w:rPr>
          <w:rFonts w:ascii="Times New Roman" w:hAnsi="Times New Roman"/>
          <w:sz w:val="20"/>
        </w:rPr>
        <w:t>4.14. Многоковшовые погрузчики, имеющие шнековый питатель, подающий материал на ковшовый элеватор или ленточный поворотный конв</w:t>
      </w:r>
      <w:r>
        <w:rPr>
          <w:rFonts w:ascii="Times New Roman" w:hAnsi="Times New Roman"/>
          <w:sz w:val="20"/>
        </w:rPr>
        <w:t>ейер, применяются для погрузочно-разгрузочных операций сыпучих и кусковых материалов.</w:t>
      </w:r>
    </w:p>
    <w:p w:rsidR="00000000" w:rsidRDefault="00E51ACD">
      <w:pPr>
        <w:ind w:firstLine="284"/>
        <w:jc w:val="both"/>
        <w:rPr>
          <w:rFonts w:ascii="Times New Roman" w:hAnsi="Times New Roman"/>
          <w:sz w:val="20"/>
        </w:rPr>
      </w:pPr>
      <w:r>
        <w:rPr>
          <w:rFonts w:ascii="Times New Roman" w:hAnsi="Times New Roman"/>
          <w:sz w:val="20"/>
        </w:rPr>
        <w:t>4.15. Экскаваторы одноковшовые применяются на открытых складах и карьерах при погрузке в транспортные средства сыпучих и кусковых материалов, а также при их штабелировании на открытых складских площадках.</w:t>
      </w:r>
    </w:p>
    <w:p w:rsidR="00000000" w:rsidRDefault="00E51ACD">
      <w:pPr>
        <w:ind w:firstLine="284"/>
        <w:jc w:val="both"/>
        <w:rPr>
          <w:rFonts w:ascii="Times New Roman" w:hAnsi="Times New Roman"/>
          <w:sz w:val="20"/>
        </w:rPr>
      </w:pPr>
      <w:r>
        <w:rPr>
          <w:rFonts w:ascii="Times New Roman" w:hAnsi="Times New Roman"/>
          <w:sz w:val="20"/>
        </w:rPr>
        <w:t>Для выполнения технологических операций находят применение краны, оборудованные специальными грузозахватными органами: краны с магнитной шайбой, краны мульдо-магнитные, краны мульдо-грейферные, краны мульдо-завалочные, кр</w:t>
      </w:r>
      <w:r>
        <w:rPr>
          <w:rFonts w:ascii="Times New Roman" w:hAnsi="Times New Roman"/>
          <w:sz w:val="20"/>
        </w:rPr>
        <w:t>аны штыревые, краны литейные, краны-штабелеры, краны посадочные, краны ковочные, краны для раздевания слитков (скрипперные), краны колодцевые и др.</w:t>
      </w:r>
    </w:p>
    <w:p w:rsidR="00000000" w:rsidRDefault="00E51ACD">
      <w:pPr>
        <w:ind w:firstLine="284"/>
        <w:jc w:val="both"/>
        <w:rPr>
          <w:rFonts w:ascii="Times New Roman" w:hAnsi="Times New Roman"/>
          <w:sz w:val="20"/>
        </w:rPr>
      </w:pPr>
      <w:r>
        <w:rPr>
          <w:rFonts w:ascii="Times New Roman" w:hAnsi="Times New Roman"/>
          <w:sz w:val="20"/>
        </w:rPr>
        <w:t>4.16. Краны-штабелеры мостовые (опорные и подвесные) и стеллажные, управляемые с пола (при высоте укладки груза до 4 м) или из кабины (при высоте укладки груза от 4 до 10 м), используются для укладки мелкоштучных и тарно-штучных грузов в штабеля и стеллажи. Колонна направляющей каретки с грузовым механизмом может быть жестко закреплена, и иметь поворот на 90, 18</w:t>
      </w:r>
      <w:r>
        <w:rPr>
          <w:rFonts w:ascii="Times New Roman" w:hAnsi="Times New Roman"/>
          <w:sz w:val="20"/>
        </w:rPr>
        <w:t>0 и 360°, а также быть телескопической.</w:t>
      </w:r>
    </w:p>
    <w:p w:rsidR="00000000" w:rsidRDefault="00E51ACD">
      <w:pPr>
        <w:ind w:firstLine="284"/>
        <w:jc w:val="both"/>
        <w:rPr>
          <w:rFonts w:ascii="Times New Roman" w:hAnsi="Times New Roman"/>
          <w:sz w:val="20"/>
        </w:rPr>
      </w:pPr>
      <w:r>
        <w:rPr>
          <w:rFonts w:ascii="Times New Roman" w:hAnsi="Times New Roman"/>
          <w:sz w:val="20"/>
        </w:rPr>
        <w:t>Грузоподъемные устройства, монтируемые на каретке, представляют собой, как правило, вилочные захваты с раздвижными вилами, а также телескопические, штыревые, вакуумные и др. в зависимости от вида перерабатываемого краном-штабелером груза.</w:t>
      </w:r>
    </w:p>
    <w:p w:rsidR="00000000" w:rsidRDefault="00E51ACD">
      <w:pPr>
        <w:ind w:firstLine="284"/>
        <w:jc w:val="both"/>
        <w:rPr>
          <w:rFonts w:ascii="Times New Roman" w:hAnsi="Times New Roman"/>
          <w:sz w:val="20"/>
        </w:rPr>
      </w:pPr>
      <w:r>
        <w:rPr>
          <w:rFonts w:ascii="Times New Roman" w:hAnsi="Times New Roman"/>
          <w:sz w:val="20"/>
        </w:rPr>
        <w:t>4.17. Стеллажные краны-штабелеры обслуживают один или два ряда многоярусных стеллажей, расположенных по обе стороны прохода склада, и двигаются вдоль него по рельсовым путям.</w:t>
      </w:r>
    </w:p>
    <w:p w:rsidR="00000000" w:rsidRDefault="00E51ACD">
      <w:pPr>
        <w:ind w:firstLine="284"/>
        <w:jc w:val="both"/>
        <w:rPr>
          <w:rFonts w:ascii="Times New Roman" w:hAnsi="Times New Roman"/>
          <w:sz w:val="20"/>
        </w:rPr>
      </w:pPr>
      <w:r>
        <w:rPr>
          <w:rFonts w:ascii="Times New Roman" w:hAnsi="Times New Roman"/>
          <w:sz w:val="20"/>
        </w:rPr>
        <w:t xml:space="preserve">4.18. Стеллажные краны-штабелеры используются так же, как </w:t>
      </w:r>
      <w:r>
        <w:rPr>
          <w:rFonts w:ascii="Times New Roman" w:hAnsi="Times New Roman"/>
          <w:sz w:val="20"/>
        </w:rPr>
        <w:t>и мостовые краны-штабелеры, на складах для хранения грузов в таре, упаковке, на поддонах размерами 800</w:t>
      </w:r>
      <w:r>
        <w:rPr>
          <w:rFonts w:ascii="Times New Roman" w:hAnsi="Times New Roman"/>
          <w:sz w:val="20"/>
        </w:rPr>
        <w:sym w:font="Symbol" w:char="F0B4"/>
      </w:r>
      <w:r>
        <w:rPr>
          <w:rFonts w:ascii="Times New Roman" w:hAnsi="Times New Roman"/>
          <w:sz w:val="20"/>
        </w:rPr>
        <w:t>1200 или 800</w:t>
      </w:r>
      <w:r>
        <w:rPr>
          <w:rFonts w:ascii="Times New Roman" w:hAnsi="Times New Roman"/>
          <w:sz w:val="20"/>
        </w:rPr>
        <w:sym w:font="Symbol" w:char="F0B4"/>
      </w:r>
      <w:r>
        <w:rPr>
          <w:rFonts w:ascii="Times New Roman" w:hAnsi="Times New Roman"/>
          <w:sz w:val="20"/>
        </w:rPr>
        <w:t>600 мм.</w:t>
      </w:r>
    </w:p>
    <w:p w:rsidR="00000000" w:rsidRDefault="00E51ACD">
      <w:pPr>
        <w:ind w:firstLine="284"/>
        <w:jc w:val="both"/>
        <w:rPr>
          <w:rFonts w:ascii="Times New Roman" w:hAnsi="Times New Roman"/>
          <w:sz w:val="20"/>
        </w:rPr>
      </w:pPr>
      <w:r>
        <w:rPr>
          <w:rFonts w:ascii="Times New Roman" w:hAnsi="Times New Roman"/>
          <w:sz w:val="20"/>
        </w:rPr>
        <w:t>4.19. Автомобильные самопогрузчики представляют собой автомобили, оборудованные крановым механизмом (консольного типа с поворотной стрелой или портального типа), выносными опорами для повышения устойчивости при выполнении погрузочно-разгрузочных операций; используются для пакетной и контейнерной перевозки штучных грузов.</w:t>
      </w:r>
    </w:p>
    <w:p w:rsidR="00000000" w:rsidRDefault="00E51ACD">
      <w:pPr>
        <w:ind w:firstLine="284"/>
        <w:jc w:val="both"/>
        <w:rPr>
          <w:rFonts w:ascii="Times New Roman" w:hAnsi="Times New Roman"/>
          <w:sz w:val="20"/>
        </w:rPr>
      </w:pPr>
      <w:r>
        <w:rPr>
          <w:rFonts w:ascii="Times New Roman" w:hAnsi="Times New Roman"/>
          <w:sz w:val="20"/>
        </w:rPr>
        <w:t>Консольные самопогрузчики применяются в основном для погрузки, пе</w:t>
      </w:r>
      <w:r>
        <w:rPr>
          <w:rFonts w:ascii="Times New Roman" w:hAnsi="Times New Roman"/>
          <w:sz w:val="20"/>
        </w:rPr>
        <w:t>ревозки и выгрузки тарных или пакетированных грузов и малогабаритных контейнеров.</w:t>
      </w:r>
    </w:p>
    <w:p w:rsidR="00000000" w:rsidRDefault="00E51ACD">
      <w:pPr>
        <w:ind w:firstLine="284"/>
        <w:jc w:val="both"/>
        <w:rPr>
          <w:rFonts w:ascii="Times New Roman" w:hAnsi="Times New Roman"/>
          <w:sz w:val="20"/>
        </w:rPr>
      </w:pPr>
      <w:r>
        <w:rPr>
          <w:rFonts w:ascii="Times New Roman" w:hAnsi="Times New Roman"/>
          <w:sz w:val="20"/>
        </w:rPr>
        <w:t>Портальные самопогрузчики применяются для погрузки, перевозки и выгрузки пакетированных грузов, железнодорожных и других контейнеров.</w:t>
      </w:r>
    </w:p>
    <w:p w:rsidR="00000000" w:rsidRDefault="00E51ACD">
      <w:pPr>
        <w:ind w:firstLine="284"/>
        <w:jc w:val="both"/>
        <w:rPr>
          <w:rFonts w:ascii="Times New Roman" w:hAnsi="Times New Roman"/>
          <w:sz w:val="20"/>
        </w:rPr>
      </w:pPr>
      <w:r>
        <w:rPr>
          <w:rFonts w:ascii="Times New Roman" w:hAnsi="Times New Roman"/>
          <w:sz w:val="20"/>
        </w:rPr>
        <w:t>4.20. Грузовые транспортные тележки грузоподъемностью до 50 кг используются на складах для перемещения отдельных легковесных грузов.</w:t>
      </w:r>
    </w:p>
    <w:p w:rsidR="00000000" w:rsidRDefault="00E51ACD">
      <w:pPr>
        <w:ind w:firstLine="284"/>
        <w:jc w:val="both"/>
        <w:rPr>
          <w:rFonts w:ascii="Times New Roman" w:hAnsi="Times New Roman"/>
          <w:sz w:val="20"/>
        </w:rPr>
      </w:pPr>
      <w:r>
        <w:rPr>
          <w:rFonts w:ascii="Times New Roman" w:hAnsi="Times New Roman"/>
          <w:sz w:val="20"/>
        </w:rPr>
        <w:t>4.21. Грузовые транспортные тележки грузоподъемностью 0,25-1,0 т используются на складах для перемещения отдельных грузов или мелких штучных грузов на поддонах или</w:t>
      </w:r>
      <w:r>
        <w:rPr>
          <w:rFonts w:ascii="Times New Roman" w:hAnsi="Times New Roman"/>
          <w:sz w:val="20"/>
        </w:rPr>
        <w:t xml:space="preserve"> в таре.</w:t>
      </w:r>
    </w:p>
    <w:p w:rsidR="00000000" w:rsidRDefault="00E51ACD">
      <w:pPr>
        <w:ind w:firstLine="284"/>
        <w:jc w:val="both"/>
        <w:rPr>
          <w:rFonts w:ascii="Times New Roman" w:hAnsi="Times New Roman"/>
          <w:sz w:val="20"/>
        </w:rPr>
      </w:pPr>
      <w:r>
        <w:rPr>
          <w:rFonts w:ascii="Times New Roman" w:hAnsi="Times New Roman"/>
          <w:sz w:val="20"/>
        </w:rPr>
        <w:t>4.22. Тележки-штабелеры с ручным гидравлическим рычажным приводом подъема груза позволяют производить многоярусное складирование, укладку в стеллажи и перемещение грузов в производственной таре размерами 800</w:t>
      </w:r>
      <w:r>
        <w:rPr>
          <w:rFonts w:ascii="Times New Roman" w:hAnsi="Times New Roman"/>
          <w:sz w:val="20"/>
        </w:rPr>
        <w:sym w:font="Symbol" w:char="F0B4"/>
      </w:r>
      <w:r>
        <w:rPr>
          <w:rFonts w:ascii="Times New Roman" w:hAnsi="Times New Roman"/>
          <w:sz w:val="20"/>
        </w:rPr>
        <w:t>600, 600</w:t>
      </w:r>
      <w:r>
        <w:rPr>
          <w:rFonts w:ascii="Times New Roman" w:hAnsi="Times New Roman"/>
          <w:sz w:val="20"/>
        </w:rPr>
        <w:sym w:font="Symbol" w:char="F0B4"/>
      </w:r>
      <w:r>
        <w:rPr>
          <w:rFonts w:ascii="Times New Roman" w:hAnsi="Times New Roman"/>
          <w:sz w:val="20"/>
        </w:rPr>
        <w:t>400,400</w:t>
      </w:r>
      <w:r>
        <w:rPr>
          <w:rFonts w:ascii="Times New Roman" w:hAnsi="Times New Roman"/>
          <w:sz w:val="20"/>
        </w:rPr>
        <w:sym w:font="Symbol" w:char="F0B4"/>
      </w:r>
      <w:r>
        <w:rPr>
          <w:rFonts w:ascii="Times New Roman" w:hAnsi="Times New Roman"/>
          <w:sz w:val="20"/>
        </w:rPr>
        <w:t>300 мм.</w:t>
      </w:r>
    </w:p>
    <w:p w:rsidR="00000000" w:rsidRDefault="00E51ACD">
      <w:pPr>
        <w:ind w:firstLine="284"/>
        <w:jc w:val="both"/>
        <w:rPr>
          <w:rFonts w:ascii="Times New Roman" w:hAnsi="Times New Roman"/>
          <w:sz w:val="20"/>
        </w:rPr>
      </w:pPr>
      <w:r>
        <w:rPr>
          <w:rFonts w:ascii="Times New Roman" w:hAnsi="Times New Roman"/>
          <w:sz w:val="20"/>
        </w:rPr>
        <w:t>4.23. Тележки с подъемной платформой или подъемными вилами с ручным гидравлическим рычажным приводом подъема груза используются при внутрискладских перемещениях грузов в таре размерами 800</w:t>
      </w:r>
      <w:r>
        <w:rPr>
          <w:rFonts w:ascii="Times New Roman" w:hAnsi="Times New Roman"/>
          <w:sz w:val="20"/>
        </w:rPr>
        <w:sym w:font="Symbol" w:char="F0B4"/>
      </w:r>
      <w:r>
        <w:rPr>
          <w:rFonts w:ascii="Times New Roman" w:hAnsi="Times New Roman"/>
          <w:sz w:val="20"/>
        </w:rPr>
        <w:t>600 и 600</w:t>
      </w:r>
      <w:r>
        <w:rPr>
          <w:rFonts w:ascii="Times New Roman" w:hAnsi="Times New Roman"/>
          <w:sz w:val="20"/>
        </w:rPr>
        <w:sym w:font="Symbol" w:char="F0B4"/>
      </w:r>
      <w:r>
        <w:rPr>
          <w:rFonts w:ascii="Times New Roman" w:hAnsi="Times New Roman"/>
          <w:sz w:val="20"/>
        </w:rPr>
        <w:t>400 мм.</w:t>
      </w:r>
    </w:p>
    <w:p w:rsidR="00000000" w:rsidRDefault="00E51ACD">
      <w:pPr>
        <w:ind w:firstLine="284"/>
        <w:jc w:val="both"/>
        <w:rPr>
          <w:rFonts w:ascii="Times New Roman" w:hAnsi="Times New Roman"/>
          <w:sz w:val="20"/>
        </w:rPr>
      </w:pPr>
      <w:r>
        <w:rPr>
          <w:rFonts w:ascii="Times New Roman" w:hAnsi="Times New Roman"/>
          <w:sz w:val="20"/>
        </w:rPr>
        <w:t xml:space="preserve">4.24. Вилочные электропогрузчики используются для производства </w:t>
      </w:r>
      <w:r>
        <w:rPr>
          <w:rFonts w:ascii="Times New Roman" w:hAnsi="Times New Roman"/>
          <w:sz w:val="20"/>
        </w:rPr>
        <w:t>погрузочно-разгрузочных работ и транспортных операций на открытых складских площадках, в складских и производственных помещениях, в крытых железнодорожных вагонах и т.д.</w:t>
      </w:r>
    </w:p>
    <w:p w:rsidR="00000000" w:rsidRDefault="00E51ACD">
      <w:pPr>
        <w:ind w:firstLine="284"/>
        <w:jc w:val="both"/>
        <w:rPr>
          <w:rFonts w:ascii="Times New Roman" w:hAnsi="Times New Roman"/>
          <w:sz w:val="20"/>
        </w:rPr>
      </w:pPr>
      <w:r>
        <w:rPr>
          <w:rFonts w:ascii="Times New Roman" w:hAnsi="Times New Roman"/>
          <w:sz w:val="20"/>
        </w:rPr>
        <w:t>4.25. Электроштабелеры используются, как правило, при работах в стесненных условиях при штабелировании грузов в высокие ярусы стеллажей. Загрузка груза в стеллажи и выгрузка его из стеллажей производится выдвижением грузоподъемника с вилочными захватами. Рама грузоподъемного механизма может наклоняться вперед и назад, что обеспечивает взяти</w:t>
      </w:r>
      <w:r>
        <w:rPr>
          <w:rFonts w:ascii="Times New Roman" w:hAnsi="Times New Roman"/>
          <w:sz w:val="20"/>
        </w:rPr>
        <w:t>е груза из штабеля и укладку груза в штабель.</w:t>
      </w:r>
    </w:p>
    <w:p w:rsidR="00000000" w:rsidRDefault="00E51ACD">
      <w:pPr>
        <w:ind w:firstLine="284"/>
        <w:jc w:val="both"/>
        <w:rPr>
          <w:rFonts w:ascii="Times New Roman" w:hAnsi="Times New Roman"/>
          <w:sz w:val="20"/>
        </w:rPr>
      </w:pPr>
      <w:r>
        <w:rPr>
          <w:rFonts w:ascii="Times New Roman" w:hAnsi="Times New Roman"/>
          <w:sz w:val="20"/>
        </w:rPr>
        <w:t>4.26. Электротягачи и электротележки используются для транспортно-складских работ на контейнерных и погрузочно-разгрузочных площадках и в складских помещениях.</w:t>
      </w:r>
    </w:p>
    <w:p w:rsidR="00000000" w:rsidRDefault="00E51ACD">
      <w:pPr>
        <w:ind w:firstLine="284"/>
        <w:jc w:val="both"/>
        <w:rPr>
          <w:rFonts w:ascii="Times New Roman" w:hAnsi="Times New Roman"/>
          <w:sz w:val="20"/>
        </w:rPr>
      </w:pPr>
      <w:r>
        <w:rPr>
          <w:rFonts w:ascii="Times New Roman" w:hAnsi="Times New Roman"/>
          <w:sz w:val="20"/>
        </w:rPr>
        <w:t>4.27. Ручные и электрические тали используются для подъема и перемещения различных грузов как в составе малотоннажных мостовых и козловых кранов, так и в составе монорельсовых тележек или на индивидуальной подвеске.</w:t>
      </w:r>
    </w:p>
    <w:p w:rsidR="00000000" w:rsidRDefault="00E51ACD">
      <w:pPr>
        <w:ind w:firstLine="284"/>
        <w:jc w:val="both"/>
        <w:rPr>
          <w:rFonts w:ascii="Times New Roman" w:hAnsi="Times New Roman"/>
          <w:sz w:val="20"/>
        </w:rPr>
      </w:pPr>
      <w:r>
        <w:rPr>
          <w:rFonts w:ascii="Times New Roman" w:hAnsi="Times New Roman"/>
          <w:sz w:val="20"/>
        </w:rPr>
        <w:t>4.28. Требования к установке, ремонту, реконструкции и эксплуатации грузоподъемных машин и</w:t>
      </w:r>
      <w:r>
        <w:rPr>
          <w:rFonts w:ascii="Times New Roman" w:hAnsi="Times New Roman"/>
          <w:sz w:val="20"/>
        </w:rPr>
        <w:t xml:space="preserve"> механизмов, грузозахватных приспособлений и тары, используемых при производстве грузоподъемных и транспортных работ определяются Правилами устройства и безопасной эксплуатации грузоподъемных кранов.</w:t>
      </w:r>
    </w:p>
    <w:p w:rsidR="00000000" w:rsidRDefault="00E51ACD">
      <w:pPr>
        <w:ind w:firstLine="284"/>
        <w:jc w:val="both"/>
        <w:rPr>
          <w:rFonts w:ascii="Times New Roman" w:hAnsi="Times New Roman"/>
          <w:sz w:val="20"/>
        </w:rPr>
      </w:pPr>
      <w:r>
        <w:rPr>
          <w:rFonts w:ascii="Times New Roman" w:hAnsi="Times New Roman"/>
          <w:sz w:val="20"/>
        </w:rPr>
        <w:t>4.29. Все грузоподъемные машины (кроме кранов с ручным приводом механизмов, кранов с механизмами подъема в виде пневмо- и гидроцилиндров, кранов мостового и консольного типа грузоподъемностью до 10 т, управляемых с пола, кранов стрелового типа грузоподъемностью до 1 т с постоянным вылетом стрелы или без механиз</w:t>
      </w:r>
      <w:r>
        <w:rPr>
          <w:rFonts w:ascii="Times New Roman" w:hAnsi="Times New Roman"/>
          <w:sz w:val="20"/>
        </w:rPr>
        <w:t>ма поворота, кранов переставных, устанавливаемых на монтируемом оборудовании, кранов, используемых только для учебных целей на полигонах профтехучилищ и технических курсов, кранов, смонтированных на технологических машинах для их ремонта, электрических талей и лебедок) к эксплуатации допускаются после их регистрации в установленном порядке в органах госгортехнадзора. При этом:</w:t>
      </w:r>
    </w:p>
    <w:p w:rsidR="00000000" w:rsidRDefault="00E51ACD">
      <w:pPr>
        <w:ind w:firstLine="284"/>
        <w:jc w:val="both"/>
        <w:rPr>
          <w:rFonts w:ascii="Times New Roman" w:hAnsi="Times New Roman"/>
          <w:sz w:val="20"/>
        </w:rPr>
      </w:pPr>
      <w:r>
        <w:rPr>
          <w:rFonts w:ascii="Times New Roman" w:hAnsi="Times New Roman"/>
          <w:sz w:val="20"/>
        </w:rPr>
        <w:t>4.29.1. Для кранов, перемещающихся по наземному рельсовому пути, с документами на регистрацию должна быть представлена справка о соо</w:t>
      </w:r>
      <w:r>
        <w:rPr>
          <w:rFonts w:ascii="Times New Roman" w:hAnsi="Times New Roman"/>
          <w:sz w:val="20"/>
        </w:rPr>
        <w:t xml:space="preserve">тветствии наземного пути нагрузкам от устанавливаемого крана; </w:t>
      </w:r>
    </w:p>
    <w:p w:rsidR="00000000" w:rsidRDefault="00E51ACD">
      <w:pPr>
        <w:ind w:firstLine="284"/>
        <w:jc w:val="both"/>
        <w:rPr>
          <w:rFonts w:ascii="Times New Roman" w:hAnsi="Times New Roman"/>
          <w:sz w:val="20"/>
        </w:rPr>
      </w:pPr>
      <w:r>
        <w:rPr>
          <w:rFonts w:ascii="Times New Roman" w:hAnsi="Times New Roman"/>
          <w:sz w:val="20"/>
        </w:rPr>
        <w:t>4.29.2. Для кранов, изготовленных за рубежом, в составе документов на регистрацию должно быть представлено заключение сертификационного центра Госгортехнадзора России;</w:t>
      </w:r>
    </w:p>
    <w:p w:rsidR="00000000" w:rsidRDefault="00E51ACD">
      <w:pPr>
        <w:ind w:firstLine="284"/>
        <w:jc w:val="both"/>
        <w:rPr>
          <w:rFonts w:ascii="Times New Roman" w:hAnsi="Times New Roman"/>
          <w:sz w:val="20"/>
        </w:rPr>
      </w:pPr>
      <w:r>
        <w:rPr>
          <w:rFonts w:ascii="Times New Roman" w:hAnsi="Times New Roman"/>
          <w:sz w:val="20"/>
        </w:rPr>
        <w:t>4.29.3. Для отработавшего срок службы крана в составе документов на регистрацию должно быть представлено заключение специализированной организации о возможности его дальнейшей эксплуатации;</w:t>
      </w:r>
    </w:p>
    <w:p w:rsidR="00000000" w:rsidRDefault="00E51ACD">
      <w:pPr>
        <w:ind w:firstLine="284"/>
        <w:jc w:val="both"/>
        <w:rPr>
          <w:rFonts w:ascii="Times New Roman" w:hAnsi="Times New Roman"/>
          <w:sz w:val="20"/>
        </w:rPr>
      </w:pPr>
      <w:r>
        <w:rPr>
          <w:rFonts w:ascii="Times New Roman" w:hAnsi="Times New Roman"/>
          <w:sz w:val="20"/>
        </w:rPr>
        <w:t>4.29.4. Краны на самоходных шасси (кроме гусеничных) должны быть зарегистрированы также в о</w:t>
      </w:r>
      <w:r>
        <w:rPr>
          <w:rFonts w:ascii="Times New Roman" w:hAnsi="Times New Roman"/>
          <w:sz w:val="20"/>
        </w:rPr>
        <w:t>рганах Госавтоинспекции.</w:t>
      </w:r>
    </w:p>
    <w:p w:rsidR="00000000" w:rsidRDefault="00E51ACD">
      <w:pPr>
        <w:ind w:firstLine="284"/>
        <w:jc w:val="both"/>
        <w:rPr>
          <w:rFonts w:ascii="Times New Roman" w:hAnsi="Times New Roman"/>
          <w:sz w:val="20"/>
        </w:rPr>
      </w:pPr>
      <w:r>
        <w:rPr>
          <w:rFonts w:ascii="Times New Roman" w:hAnsi="Times New Roman"/>
          <w:sz w:val="20"/>
        </w:rPr>
        <w:t>4.30. Грузоподъемные машины, не подлежащие регистрации в органах госгортехнадзора, а также съемные грузозахватные приспособления должны снабжаться индивидуальным номером и под этим номером они должны быть зарегистрированы владельцем в журнале учета грузоподъемных машин и съемных грузозахватных приспособлений.</w:t>
      </w:r>
    </w:p>
    <w:p w:rsidR="00000000" w:rsidRDefault="00E51ACD">
      <w:pPr>
        <w:ind w:firstLine="284"/>
        <w:jc w:val="both"/>
        <w:rPr>
          <w:rFonts w:ascii="Times New Roman" w:hAnsi="Times New Roman"/>
          <w:sz w:val="20"/>
        </w:rPr>
      </w:pPr>
      <w:r>
        <w:rPr>
          <w:rFonts w:ascii="Times New Roman" w:hAnsi="Times New Roman"/>
          <w:sz w:val="20"/>
        </w:rPr>
        <w:t>4.31. Разрешение на пуск в работу грузоподъемных машин, регистрируемых в органах госгортехнадзора: для вновь зарегистрированных, а также после установки на новом месте (кроме с</w:t>
      </w:r>
      <w:r>
        <w:rPr>
          <w:rFonts w:ascii="Times New Roman" w:hAnsi="Times New Roman"/>
          <w:sz w:val="20"/>
        </w:rPr>
        <w:t>треловых самоходных кранов), после реконструкции, ремонта или замены расчетных элементов узлов металлоконструкций с применением сварки - должно быть получено в органе госгортехнадзора, зарегистрировавшем эти машины.</w:t>
      </w:r>
    </w:p>
    <w:p w:rsidR="00000000" w:rsidRDefault="00E51ACD">
      <w:pPr>
        <w:ind w:firstLine="284"/>
        <w:jc w:val="both"/>
        <w:rPr>
          <w:rFonts w:ascii="Times New Roman" w:hAnsi="Times New Roman"/>
          <w:sz w:val="20"/>
        </w:rPr>
      </w:pPr>
      <w:r>
        <w:rPr>
          <w:rFonts w:ascii="Times New Roman" w:hAnsi="Times New Roman"/>
          <w:sz w:val="20"/>
        </w:rPr>
        <w:t>Разрешение на пуск в работу гусеничных и пневмоколесных кранов после их перестановки на новый объект выдается специалистом по надзору за безопасной эксплуатацией грузоподъемных машин в организации.</w:t>
      </w:r>
    </w:p>
    <w:p w:rsidR="00000000" w:rsidRDefault="00E51ACD">
      <w:pPr>
        <w:ind w:firstLine="284"/>
        <w:jc w:val="both"/>
        <w:rPr>
          <w:rFonts w:ascii="Times New Roman" w:hAnsi="Times New Roman"/>
          <w:sz w:val="20"/>
        </w:rPr>
      </w:pPr>
      <w:r>
        <w:rPr>
          <w:rFonts w:ascii="Times New Roman" w:hAnsi="Times New Roman"/>
          <w:sz w:val="20"/>
        </w:rPr>
        <w:t>4.32. Разрешение на пуск в работу грузоподъемных машин, не подлежащих регистрации в органах госгор</w:t>
      </w:r>
      <w:r>
        <w:rPr>
          <w:rFonts w:ascii="Times New Roman" w:hAnsi="Times New Roman"/>
          <w:sz w:val="20"/>
        </w:rPr>
        <w:t>технадзора, выдается инженерно-техническим работником по надзору за безопасной эксплуатацией грузоподъемных машин в организации.</w:t>
      </w:r>
    </w:p>
    <w:p w:rsidR="00000000" w:rsidRDefault="00E51ACD">
      <w:pPr>
        <w:ind w:firstLine="284"/>
        <w:jc w:val="both"/>
        <w:rPr>
          <w:rFonts w:ascii="Times New Roman" w:hAnsi="Times New Roman"/>
          <w:sz w:val="20"/>
        </w:rPr>
      </w:pPr>
      <w:r>
        <w:rPr>
          <w:rFonts w:ascii="Times New Roman" w:hAnsi="Times New Roman"/>
          <w:sz w:val="20"/>
        </w:rPr>
        <w:t>4.33. Грузоподъемные машины и съемные грузозахватные приспособления до пуска их в работу должны быть подвергнуты полному техническому освидетельствованию.</w:t>
      </w:r>
    </w:p>
    <w:p w:rsidR="00000000" w:rsidRDefault="00E51ACD">
      <w:pPr>
        <w:ind w:firstLine="284"/>
        <w:jc w:val="both"/>
        <w:rPr>
          <w:rFonts w:ascii="Times New Roman" w:hAnsi="Times New Roman"/>
          <w:sz w:val="20"/>
        </w:rPr>
      </w:pPr>
      <w:r>
        <w:rPr>
          <w:rFonts w:ascii="Times New Roman" w:hAnsi="Times New Roman"/>
          <w:sz w:val="20"/>
        </w:rPr>
        <w:t>4.34. Грузоподъемные машины могут допускаться к перемещению только тех грузов, масса которых не превышает грузоподъемность машины (у стреловых кранов с учетом вылета стрелы, выносных опор, противовесов).</w:t>
      </w:r>
    </w:p>
    <w:p w:rsidR="00000000" w:rsidRDefault="00E51ACD">
      <w:pPr>
        <w:ind w:firstLine="284"/>
        <w:jc w:val="both"/>
        <w:rPr>
          <w:rFonts w:ascii="Times New Roman" w:hAnsi="Times New Roman"/>
          <w:sz w:val="20"/>
        </w:rPr>
      </w:pPr>
      <w:r>
        <w:rPr>
          <w:rFonts w:ascii="Times New Roman" w:hAnsi="Times New Roman"/>
          <w:sz w:val="20"/>
        </w:rPr>
        <w:t>4.35. Грузоподъемные маш</w:t>
      </w:r>
      <w:r>
        <w:rPr>
          <w:rFonts w:ascii="Times New Roman" w:hAnsi="Times New Roman"/>
          <w:sz w:val="20"/>
        </w:rPr>
        <w:t>ины, оснащенные грейфером или магнитом, должны эксплуатироваться и применяться на работах в соответствии с инструкцией предприятия-изготовителя.</w:t>
      </w:r>
    </w:p>
    <w:p w:rsidR="00000000" w:rsidRDefault="00E51ACD">
      <w:pPr>
        <w:ind w:firstLine="284"/>
        <w:jc w:val="both"/>
        <w:rPr>
          <w:rFonts w:ascii="Times New Roman" w:hAnsi="Times New Roman"/>
          <w:sz w:val="20"/>
        </w:rPr>
      </w:pPr>
      <w:r>
        <w:rPr>
          <w:rFonts w:ascii="Times New Roman" w:hAnsi="Times New Roman"/>
          <w:sz w:val="20"/>
        </w:rPr>
        <w:t>4.36. Запрещается применять грузоподъемные машины, механизм подъема которых оборудован фрикционными или кулачковыми муфтами включения, для подъема и перемещения расплавленного металла, ядовитых и взрывчатых веществ, сосудов, работающих под давлением.</w:t>
      </w:r>
    </w:p>
    <w:p w:rsidR="00000000" w:rsidRDefault="00E51ACD">
      <w:pPr>
        <w:ind w:firstLine="284"/>
        <w:jc w:val="both"/>
        <w:rPr>
          <w:rFonts w:ascii="Times New Roman" w:hAnsi="Times New Roman"/>
          <w:sz w:val="20"/>
        </w:rPr>
      </w:pPr>
      <w:r>
        <w:rPr>
          <w:rFonts w:ascii="Times New Roman" w:hAnsi="Times New Roman"/>
          <w:sz w:val="20"/>
        </w:rPr>
        <w:t>4.37. Не допускается в местах производства работ нахождение немаркированной или неисправной тары, неисправных или не</w:t>
      </w:r>
      <w:r>
        <w:rPr>
          <w:rFonts w:ascii="Times New Roman" w:hAnsi="Times New Roman"/>
          <w:sz w:val="20"/>
        </w:rPr>
        <w:t xml:space="preserve"> имеющих бирок, клейм съемных грузозахватных приспособлений.</w:t>
      </w:r>
    </w:p>
    <w:p w:rsidR="00000000" w:rsidRDefault="00E51ACD">
      <w:pPr>
        <w:ind w:firstLine="284"/>
        <w:jc w:val="both"/>
        <w:rPr>
          <w:rFonts w:ascii="Times New Roman" w:hAnsi="Times New Roman"/>
          <w:sz w:val="20"/>
        </w:rPr>
      </w:pPr>
      <w:r>
        <w:rPr>
          <w:rFonts w:ascii="Times New Roman" w:hAnsi="Times New Roman"/>
          <w:sz w:val="20"/>
        </w:rPr>
        <w:t>4.38. При эксплуатации мостовых кранов, управляемых из кабины, должна применяться марочная система.</w:t>
      </w:r>
    </w:p>
    <w:p w:rsidR="00000000" w:rsidRDefault="00E51ACD">
      <w:pPr>
        <w:ind w:firstLine="284"/>
        <w:jc w:val="both"/>
        <w:rPr>
          <w:rFonts w:ascii="Times New Roman" w:hAnsi="Times New Roman"/>
          <w:sz w:val="20"/>
        </w:rPr>
      </w:pPr>
      <w:r>
        <w:rPr>
          <w:rFonts w:ascii="Times New Roman" w:hAnsi="Times New Roman"/>
          <w:sz w:val="20"/>
        </w:rPr>
        <w:t>4.39. При эксплуатации грузоподъемных машин, управляемых с пола, должен быть обеспечен свободный проход для лица, управляющего грузоподъемной машиной.</w:t>
      </w:r>
    </w:p>
    <w:p w:rsidR="00000000" w:rsidRDefault="00E51ACD">
      <w:pPr>
        <w:ind w:firstLine="284"/>
        <w:jc w:val="both"/>
        <w:rPr>
          <w:rFonts w:ascii="Times New Roman" w:hAnsi="Times New Roman"/>
          <w:sz w:val="20"/>
        </w:rPr>
      </w:pPr>
      <w:r>
        <w:rPr>
          <w:rFonts w:ascii="Times New Roman" w:hAnsi="Times New Roman"/>
          <w:sz w:val="20"/>
        </w:rPr>
        <w:t>4.40. Допуск персонала на крановые пути и проходные галереи мостовых и передвижных консольных кранов должен осуществляться по наряду-допуску.</w:t>
      </w:r>
    </w:p>
    <w:p w:rsidR="00000000" w:rsidRDefault="00E51ACD">
      <w:pPr>
        <w:ind w:firstLine="284"/>
        <w:jc w:val="both"/>
        <w:rPr>
          <w:rFonts w:ascii="Times New Roman" w:hAnsi="Times New Roman"/>
          <w:sz w:val="20"/>
        </w:rPr>
      </w:pPr>
      <w:r>
        <w:rPr>
          <w:rFonts w:ascii="Times New Roman" w:hAnsi="Times New Roman"/>
          <w:sz w:val="20"/>
        </w:rPr>
        <w:t>4.41. Тележки и вагонетки с опрокидывающимися кузовами, ис</w:t>
      </w:r>
      <w:r>
        <w:rPr>
          <w:rFonts w:ascii="Times New Roman" w:hAnsi="Times New Roman"/>
          <w:sz w:val="20"/>
        </w:rPr>
        <w:t>пользуемые для перевозки грузов, должны быть снабжены защелками, исключающими самопроизвольное опрокидывание и их высота с грузом от уровня пола или головки рельсов не должна превышать 1,5 м.</w:t>
      </w:r>
    </w:p>
    <w:p w:rsidR="00000000" w:rsidRDefault="00E51ACD">
      <w:pPr>
        <w:ind w:firstLine="284"/>
        <w:jc w:val="both"/>
        <w:rPr>
          <w:rFonts w:ascii="Times New Roman" w:hAnsi="Times New Roman"/>
          <w:sz w:val="20"/>
        </w:rPr>
      </w:pPr>
      <w:r>
        <w:rPr>
          <w:rFonts w:ascii="Times New Roman" w:hAnsi="Times New Roman"/>
          <w:sz w:val="20"/>
        </w:rPr>
        <w:t>4.42. На тачках, тележках, носилках и других приспособлениях для транспортировки кислот или щелочей в стеклянной таре от склада к месту погрузки или от места выгрузки до склада должны быть оборудованы гнезда по размеру тары, стенки которых должны быть обиты мягким материалом (войлоком, рогожей и т.п.). Гнезда для устан</w:t>
      </w:r>
      <w:r>
        <w:rPr>
          <w:rFonts w:ascii="Times New Roman" w:hAnsi="Times New Roman"/>
          <w:sz w:val="20"/>
        </w:rPr>
        <w:t>овки бутылей и другой стеклянной тары должны иметь боковые дверцы с запорами, исключающими их самопроизвольное открывание.</w:t>
      </w:r>
    </w:p>
    <w:p w:rsidR="00000000" w:rsidRDefault="00E51ACD">
      <w:pPr>
        <w:ind w:firstLine="284"/>
        <w:jc w:val="both"/>
        <w:rPr>
          <w:rFonts w:ascii="Times New Roman" w:hAnsi="Times New Roman"/>
          <w:sz w:val="20"/>
        </w:rPr>
      </w:pPr>
      <w:r>
        <w:rPr>
          <w:rFonts w:ascii="Times New Roman" w:hAnsi="Times New Roman"/>
          <w:sz w:val="20"/>
        </w:rPr>
        <w:t>4.43. Безопасность работ с использованием тары в соответствии с ГОСТ 12.3.010 должна обеспечиваться:</w:t>
      </w:r>
    </w:p>
    <w:p w:rsidR="00000000" w:rsidRDefault="00E51ACD">
      <w:pPr>
        <w:ind w:firstLine="284"/>
        <w:jc w:val="both"/>
        <w:rPr>
          <w:rFonts w:ascii="Times New Roman" w:hAnsi="Times New Roman"/>
          <w:sz w:val="20"/>
        </w:rPr>
      </w:pPr>
      <w:r>
        <w:rPr>
          <w:rFonts w:ascii="Times New Roman" w:hAnsi="Times New Roman"/>
          <w:sz w:val="20"/>
        </w:rPr>
        <w:t>4.43.1. Использованием только исправной тары;</w:t>
      </w:r>
    </w:p>
    <w:p w:rsidR="00000000" w:rsidRDefault="00E51ACD">
      <w:pPr>
        <w:ind w:firstLine="284"/>
        <w:jc w:val="both"/>
        <w:rPr>
          <w:rFonts w:ascii="Times New Roman" w:hAnsi="Times New Roman"/>
          <w:sz w:val="20"/>
        </w:rPr>
      </w:pPr>
      <w:r>
        <w:rPr>
          <w:rFonts w:ascii="Times New Roman" w:hAnsi="Times New Roman"/>
          <w:sz w:val="20"/>
        </w:rPr>
        <w:t>4.43.2. Эксплуатацией тары в комплексе с грузоподъемными машинами с соблюдением требований Правил устройства и безопасной эксплуатации грузоподъемных кранов;</w:t>
      </w:r>
    </w:p>
    <w:p w:rsidR="00000000" w:rsidRDefault="00E51ACD">
      <w:pPr>
        <w:ind w:firstLine="284"/>
        <w:jc w:val="both"/>
        <w:rPr>
          <w:rFonts w:ascii="Times New Roman" w:hAnsi="Times New Roman"/>
          <w:sz w:val="20"/>
        </w:rPr>
      </w:pPr>
      <w:r>
        <w:rPr>
          <w:rFonts w:ascii="Times New Roman" w:hAnsi="Times New Roman"/>
          <w:sz w:val="20"/>
        </w:rPr>
        <w:t xml:space="preserve">4.43.3. Организацией и проведением регулярных технических освидетельствований тары, </w:t>
      </w:r>
      <w:r>
        <w:rPr>
          <w:rFonts w:ascii="Times New Roman" w:hAnsi="Times New Roman"/>
          <w:sz w:val="20"/>
        </w:rPr>
        <w:t>содержанием тары в исправном состоянии;</w:t>
      </w:r>
    </w:p>
    <w:p w:rsidR="00000000" w:rsidRDefault="00E51ACD">
      <w:pPr>
        <w:ind w:firstLine="284"/>
        <w:jc w:val="both"/>
        <w:rPr>
          <w:rFonts w:ascii="Times New Roman" w:hAnsi="Times New Roman"/>
          <w:sz w:val="20"/>
        </w:rPr>
      </w:pPr>
      <w:r>
        <w:rPr>
          <w:rFonts w:ascii="Times New Roman" w:hAnsi="Times New Roman"/>
          <w:sz w:val="20"/>
        </w:rPr>
        <w:t>4.43.4. Правильным штабелированием тары.</w:t>
      </w:r>
    </w:p>
    <w:p w:rsidR="00000000" w:rsidRDefault="00E51ACD">
      <w:pPr>
        <w:ind w:firstLine="284"/>
        <w:jc w:val="both"/>
        <w:rPr>
          <w:rFonts w:ascii="Times New Roman" w:hAnsi="Times New Roman"/>
          <w:sz w:val="20"/>
        </w:rPr>
      </w:pPr>
      <w:r>
        <w:rPr>
          <w:rFonts w:ascii="Times New Roman" w:hAnsi="Times New Roman"/>
          <w:sz w:val="20"/>
        </w:rPr>
        <w:t>4.44. Тара, не соответствующая требованиям ГОСТ 19822 и имеющая дефекты, обнаруженные при проверке, считается не прошедшей техническое освидетельствование и к эксплуатации допускаться не должна.</w:t>
      </w:r>
    </w:p>
    <w:p w:rsidR="00000000" w:rsidRDefault="00E51ACD">
      <w:pPr>
        <w:ind w:firstLine="284"/>
        <w:jc w:val="both"/>
        <w:rPr>
          <w:rFonts w:ascii="Times New Roman" w:hAnsi="Times New Roman"/>
          <w:sz w:val="20"/>
        </w:rPr>
      </w:pPr>
      <w:r>
        <w:rPr>
          <w:rFonts w:ascii="Times New Roman" w:hAnsi="Times New Roman"/>
          <w:sz w:val="20"/>
        </w:rPr>
        <w:t>4.45. Тара для мелкоштучных и сыпучих грузов после изготовления должна подвергаться осмотру. Испытание такой тары грузом не обязательно.</w:t>
      </w:r>
    </w:p>
    <w:p w:rsidR="00000000" w:rsidRDefault="00E51ACD">
      <w:pPr>
        <w:ind w:firstLine="284"/>
        <w:jc w:val="both"/>
        <w:rPr>
          <w:rFonts w:ascii="Times New Roman" w:hAnsi="Times New Roman"/>
          <w:sz w:val="20"/>
        </w:rPr>
      </w:pPr>
      <w:r>
        <w:rPr>
          <w:rFonts w:ascii="Times New Roman" w:hAnsi="Times New Roman"/>
          <w:sz w:val="20"/>
        </w:rPr>
        <w:t>4.46. На таре, за исключением специальной технологической, должно быть указано ее назначение, номер</w:t>
      </w:r>
      <w:r>
        <w:rPr>
          <w:rFonts w:ascii="Times New Roman" w:hAnsi="Times New Roman"/>
          <w:sz w:val="20"/>
        </w:rPr>
        <w:t>, собственная масса, наибольшая масса груза, для транспортирования которого она предназначена.</w:t>
      </w:r>
    </w:p>
    <w:p w:rsidR="00000000" w:rsidRDefault="00E51ACD">
      <w:pPr>
        <w:ind w:firstLine="284"/>
        <w:jc w:val="both"/>
        <w:rPr>
          <w:rFonts w:ascii="Times New Roman" w:hAnsi="Times New Roman"/>
          <w:sz w:val="20"/>
        </w:rPr>
      </w:pPr>
      <w:r>
        <w:rPr>
          <w:rFonts w:ascii="Times New Roman" w:hAnsi="Times New Roman"/>
          <w:sz w:val="20"/>
        </w:rPr>
        <w:t>Емкость тары должна исключать возможность перегрузки грузоподъемной машины.</w:t>
      </w:r>
    </w:p>
    <w:p w:rsidR="00000000" w:rsidRDefault="00E51ACD">
      <w:pPr>
        <w:ind w:firstLine="284"/>
        <w:jc w:val="both"/>
        <w:rPr>
          <w:rFonts w:ascii="Times New Roman" w:hAnsi="Times New Roman"/>
          <w:sz w:val="20"/>
        </w:rPr>
      </w:pPr>
      <w:r>
        <w:rPr>
          <w:rFonts w:ascii="Times New Roman" w:hAnsi="Times New Roman"/>
          <w:sz w:val="20"/>
        </w:rPr>
        <w:t>4.47. Запорные и фиксирующие устройства тары не должны допускать самопроизвольного ее раскрытия во время погрузочно-разгрузочных, транспортных работ и при складировании.</w:t>
      </w:r>
    </w:p>
    <w:p w:rsidR="00000000" w:rsidRDefault="00E51ACD">
      <w:pPr>
        <w:ind w:firstLine="284"/>
        <w:jc w:val="both"/>
        <w:rPr>
          <w:rFonts w:ascii="Times New Roman" w:hAnsi="Times New Roman"/>
          <w:sz w:val="20"/>
        </w:rPr>
      </w:pPr>
      <w:r>
        <w:rPr>
          <w:rFonts w:ascii="Times New Roman" w:hAnsi="Times New Roman"/>
          <w:sz w:val="20"/>
        </w:rPr>
        <w:t>4.48. Тара более 50 кг брутто должна подвергаться периодическим осмотрам: перед началом эксплуатации, через каждые шесть месяцев эксплуатации и после каждого ремонта.</w:t>
      </w:r>
    </w:p>
    <w:p w:rsidR="00000000" w:rsidRDefault="00E51ACD">
      <w:pPr>
        <w:ind w:firstLine="284"/>
        <w:jc w:val="both"/>
        <w:rPr>
          <w:rFonts w:ascii="Times New Roman" w:hAnsi="Times New Roman"/>
          <w:sz w:val="20"/>
        </w:rPr>
      </w:pPr>
      <w:r>
        <w:rPr>
          <w:rFonts w:ascii="Times New Roman" w:hAnsi="Times New Roman"/>
          <w:sz w:val="20"/>
        </w:rPr>
        <w:t>4.49</w:t>
      </w:r>
      <w:r>
        <w:rPr>
          <w:rFonts w:ascii="Times New Roman" w:hAnsi="Times New Roman"/>
          <w:sz w:val="20"/>
        </w:rPr>
        <w:t>. Тару, перемещаемую грузоподъемными кранами и на которую распространяются правила госгортехнадзора, надлежит осматривать ежемесячно.</w:t>
      </w:r>
    </w:p>
    <w:p w:rsidR="00000000" w:rsidRDefault="00E51ACD">
      <w:pPr>
        <w:ind w:firstLine="284"/>
        <w:jc w:val="both"/>
        <w:rPr>
          <w:rFonts w:ascii="Times New Roman" w:hAnsi="Times New Roman"/>
          <w:sz w:val="20"/>
        </w:rPr>
      </w:pPr>
      <w:r>
        <w:rPr>
          <w:rFonts w:ascii="Times New Roman" w:hAnsi="Times New Roman"/>
          <w:sz w:val="20"/>
        </w:rPr>
        <w:t>4.50. При периодическом осмотре тара должна подвергаться проверке на соответствие требованиям ГОСТ 19822.</w:t>
      </w:r>
    </w:p>
    <w:p w:rsidR="00000000" w:rsidRDefault="00E51ACD">
      <w:pPr>
        <w:ind w:firstLine="284"/>
        <w:jc w:val="both"/>
        <w:rPr>
          <w:rFonts w:ascii="Times New Roman" w:hAnsi="Times New Roman"/>
          <w:sz w:val="20"/>
        </w:rPr>
      </w:pPr>
      <w:r>
        <w:rPr>
          <w:rFonts w:ascii="Times New Roman" w:hAnsi="Times New Roman"/>
          <w:sz w:val="20"/>
        </w:rPr>
        <w:t>При этом должно проверяться:</w:t>
      </w:r>
    </w:p>
    <w:p w:rsidR="00000000" w:rsidRDefault="00E51ACD">
      <w:pPr>
        <w:ind w:firstLine="284"/>
        <w:jc w:val="both"/>
        <w:rPr>
          <w:rFonts w:ascii="Times New Roman" w:hAnsi="Times New Roman"/>
          <w:sz w:val="20"/>
        </w:rPr>
      </w:pPr>
      <w:r>
        <w:rPr>
          <w:rFonts w:ascii="Times New Roman" w:hAnsi="Times New Roman"/>
          <w:sz w:val="20"/>
        </w:rPr>
        <w:t>появление трещин, износ и искривление в захватных устройствах для строповки;</w:t>
      </w:r>
    </w:p>
    <w:p w:rsidR="00000000" w:rsidRDefault="00E51ACD">
      <w:pPr>
        <w:ind w:firstLine="284"/>
        <w:jc w:val="both"/>
        <w:rPr>
          <w:rFonts w:ascii="Times New Roman" w:hAnsi="Times New Roman"/>
          <w:sz w:val="20"/>
        </w:rPr>
      </w:pPr>
      <w:r>
        <w:rPr>
          <w:rFonts w:ascii="Times New Roman" w:hAnsi="Times New Roman"/>
          <w:sz w:val="20"/>
        </w:rPr>
        <w:t>исправность фиксирующих устройств;</w:t>
      </w:r>
    </w:p>
    <w:p w:rsidR="00000000" w:rsidRDefault="00E51ACD">
      <w:pPr>
        <w:ind w:firstLine="284"/>
        <w:jc w:val="both"/>
        <w:rPr>
          <w:rFonts w:ascii="Times New Roman" w:hAnsi="Times New Roman"/>
          <w:sz w:val="20"/>
        </w:rPr>
      </w:pPr>
      <w:r>
        <w:rPr>
          <w:rFonts w:ascii="Times New Roman" w:hAnsi="Times New Roman"/>
          <w:sz w:val="20"/>
        </w:rPr>
        <w:t>исправность запорных устройств;</w:t>
      </w:r>
    </w:p>
    <w:p w:rsidR="00000000" w:rsidRDefault="00E51ACD">
      <w:pPr>
        <w:ind w:firstLine="284"/>
        <w:jc w:val="both"/>
        <w:rPr>
          <w:rFonts w:ascii="Times New Roman" w:hAnsi="Times New Roman"/>
          <w:sz w:val="20"/>
        </w:rPr>
      </w:pPr>
      <w:r>
        <w:rPr>
          <w:rFonts w:ascii="Times New Roman" w:hAnsi="Times New Roman"/>
          <w:sz w:val="20"/>
        </w:rPr>
        <w:t>наличие маркировки.</w:t>
      </w:r>
    </w:p>
    <w:p w:rsidR="00000000" w:rsidRDefault="00E51ACD">
      <w:pPr>
        <w:ind w:firstLine="284"/>
        <w:jc w:val="both"/>
        <w:rPr>
          <w:rFonts w:ascii="Times New Roman" w:hAnsi="Times New Roman"/>
          <w:sz w:val="20"/>
        </w:rPr>
      </w:pPr>
      <w:r>
        <w:rPr>
          <w:rFonts w:ascii="Times New Roman" w:hAnsi="Times New Roman"/>
          <w:sz w:val="20"/>
        </w:rPr>
        <w:t>4.51. Результаты технического освидетельствования тары должны быть занесены в ж</w:t>
      </w:r>
      <w:r>
        <w:rPr>
          <w:rFonts w:ascii="Times New Roman" w:hAnsi="Times New Roman"/>
          <w:sz w:val="20"/>
        </w:rPr>
        <w:t>урнал осмотров тары (Приложение 11).</w:t>
      </w:r>
    </w:p>
    <w:p w:rsidR="00000000" w:rsidRDefault="00E51ACD">
      <w:pPr>
        <w:ind w:firstLine="284"/>
        <w:jc w:val="both"/>
        <w:rPr>
          <w:rFonts w:ascii="Times New Roman" w:hAnsi="Times New Roman"/>
          <w:sz w:val="20"/>
        </w:rPr>
      </w:pPr>
      <w:r>
        <w:rPr>
          <w:rFonts w:ascii="Times New Roman" w:hAnsi="Times New Roman"/>
          <w:sz w:val="20"/>
        </w:rPr>
        <w:t>4.52. Тара, устанавливаемая в штабель, должна иметь единые конструкцию и размеры фиксирующих устройств, обеспечивающие устойчивость тары в штабеле и штабеля в целом.</w:t>
      </w:r>
    </w:p>
    <w:p w:rsidR="00000000" w:rsidRDefault="00E51ACD">
      <w:pPr>
        <w:ind w:firstLine="284"/>
        <w:jc w:val="both"/>
        <w:rPr>
          <w:rFonts w:ascii="Times New Roman" w:hAnsi="Times New Roman"/>
          <w:sz w:val="20"/>
        </w:rPr>
      </w:pPr>
      <w:r>
        <w:rPr>
          <w:rFonts w:ascii="Times New Roman" w:hAnsi="Times New Roman"/>
          <w:sz w:val="20"/>
        </w:rPr>
        <w:t>4.53. Требования к устройству и безопасной эксплуатации стропов из стальных канатов и цепных стропов определены РД-10-33-93.</w:t>
      </w:r>
    </w:p>
    <w:p w:rsidR="00000000" w:rsidRDefault="00E51ACD">
      <w:pPr>
        <w:ind w:firstLine="284"/>
        <w:jc w:val="both"/>
        <w:rPr>
          <w:rFonts w:ascii="Times New Roman" w:hAnsi="Times New Roman"/>
          <w:sz w:val="20"/>
        </w:rPr>
      </w:pPr>
      <w:r>
        <w:rPr>
          <w:rFonts w:ascii="Times New Roman" w:hAnsi="Times New Roman"/>
          <w:sz w:val="20"/>
        </w:rPr>
        <w:t>4.54. Грузовые стропы должны изготавливаться по конструкторской документации, выполненной в соответствии с требованиями РД-10-33-93, Правил устройства и безопасной эксплуатации грузопо</w:t>
      </w:r>
      <w:r>
        <w:rPr>
          <w:rFonts w:ascii="Times New Roman" w:hAnsi="Times New Roman"/>
          <w:sz w:val="20"/>
        </w:rPr>
        <w:t>дъемных кранов, и утвержденной в установленном порядке.</w:t>
      </w:r>
    </w:p>
    <w:p w:rsidR="00000000" w:rsidRDefault="00E51ACD">
      <w:pPr>
        <w:ind w:firstLine="284"/>
        <w:jc w:val="both"/>
        <w:rPr>
          <w:rFonts w:ascii="Times New Roman" w:hAnsi="Times New Roman"/>
          <w:sz w:val="20"/>
        </w:rPr>
      </w:pPr>
      <w:r>
        <w:rPr>
          <w:rFonts w:ascii="Times New Roman" w:hAnsi="Times New Roman"/>
          <w:sz w:val="20"/>
        </w:rPr>
        <w:t>4.55. Съемные грузозахватные приспособления должны снабжаться клеймом или прочно прикрепленной металлической биркой с указанием номера, грузоподъемности и даты испытания. Изготовленные для сторонних организаций съемные грузозахватные приспособления должны также снабжаться паспортом.</w:t>
      </w:r>
    </w:p>
    <w:p w:rsidR="00000000" w:rsidRDefault="00E51ACD">
      <w:pPr>
        <w:ind w:firstLine="284"/>
        <w:jc w:val="both"/>
        <w:rPr>
          <w:rFonts w:ascii="Times New Roman" w:hAnsi="Times New Roman"/>
          <w:sz w:val="20"/>
        </w:rPr>
      </w:pPr>
      <w:r>
        <w:rPr>
          <w:rFonts w:ascii="Times New Roman" w:hAnsi="Times New Roman"/>
          <w:sz w:val="20"/>
        </w:rPr>
        <w:t>4.56. Канатный строп подлежит браковке, если число видимых обрывов наружных проволок каната двойной свивки превышает:</w:t>
      </w:r>
    </w:p>
    <w:p w:rsidR="00000000" w:rsidRDefault="00E51ACD">
      <w:pPr>
        <w:ind w:firstLine="284"/>
        <w:jc w:val="both"/>
        <w:rPr>
          <w:rFonts w:ascii="Times New Roman" w:hAnsi="Times New Roman"/>
          <w:sz w:val="20"/>
        </w:rPr>
      </w:pPr>
      <w:r>
        <w:rPr>
          <w:rFonts w:ascii="Times New Roman" w:hAnsi="Times New Roman"/>
          <w:sz w:val="20"/>
        </w:rPr>
        <w:t>4 шт. на участке канатного стропа длиной 3d;</w:t>
      </w:r>
    </w:p>
    <w:p w:rsidR="00000000" w:rsidRDefault="00E51ACD">
      <w:pPr>
        <w:ind w:firstLine="284"/>
        <w:jc w:val="both"/>
        <w:rPr>
          <w:rFonts w:ascii="Times New Roman" w:hAnsi="Times New Roman"/>
          <w:sz w:val="20"/>
        </w:rPr>
      </w:pPr>
      <w:r>
        <w:rPr>
          <w:rFonts w:ascii="Times New Roman" w:hAnsi="Times New Roman"/>
          <w:sz w:val="20"/>
        </w:rPr>
        <w:t xml:space="preserve">6 шт. на </w:t>
      </w:r>
      <w:r>
        <w:rPr>
          <w:rFonts w:ascii="Times New Roman" w:hAnsi="Times New Roman"/>
          <w:sz w:val="20"/>
        </w:rPr>
        <w:t>участке канатного стропа длиной 6d;</w:t>
      </w:r>
    </w:p>
    <w:p w:rsidR="00000000" w:rsidRDefault="00E51ACD">
      <w:pPr>
        <w:ind w:firstLine="284"/>
        <w:jc w:val="both"/>
        <w:rPr>
          <w:rFonts w:ascii="Times New Roman" w:hAnsi="Times New Roman"/>
          <w:sz w:val="20"/>
        </w:rPr>
      </w:pPr>
      <w:r>
        <w:rPr>
          <w:rFonts w:ascii="Times New Roman" w:hAnsi="Times New Roman"/>
          <w:sz w:val="20"/>
        </w:rPr>
        <w:t>16 шт. на участке канатного стропа длиной 30d.</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i/>
          <w:sz w:val="20"/>
        </w:rPr>
      </w:pPr>
      <w:r>
        <w:rPr>
          <w:rFonts w:ascii="Times New Roman" w:hAnsi="Times New Roman"/>
          <w:i/>
          <w:sz w:val="20"/>
        </w:rPr>
        <w:t xml:space="preserve">Примечание: </w:t>
      </w:r>
      <w:r>
        <w:rPr>
          <w:rFonts w:ascii="Times New Roman" w:hAnsi="Times New Roman"/>
          <w:sz w:val="20"/>
        </w:rPr>
        <w:t xml:space="preserve">d </w:t>
      </w:r>
      <w:r>
        <w:rPr>
          <w:rFonts w:ascii="Times New Roman" w:hAnsi="Times New Roman"/>
          <w:i/>
          <w:sz w:val="20"/>
        </w:rPr>
        <w:t>- диаметр каната, мм.</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4.57. Браковка колец, петель, крюков, строп производится:</w:t>
      </w:r>
    </w:p>
    <w:p w:rsidR="00000000" w:rsidRDefault="00E51ACD">
      <w:pPr>
        <w:ind w:firstLine="284"/>
        <w:jc w:val="both"/>
        <w:rPr>
          <w:rFonts w:ascii="Times New Roman" w:hAnsi="Times New Roman"/>
          <w:sz w:val="20"/>
        </w:rPr>
      </w:pPr>
      <w:r>
        <w:rPr>
          <w:rFonts w:ascii="Times New Roman" w:hAnsi="Times New Roman"/>
          <w:sz w:val="20"/>
        </w:rPr>
        <w:t>при наличии трещин;</w:t>
      </w:r>
    </w:p>
    <w:p w:rsidR="00000000" w:rsidRDefault="00E51ACD">
      <w:pPr>
        <w:ind w:firstLine="284"/>
        <w:jc w:val="both"/>
        <w:rPr>
          <w:rFonts w:ascii="Times New Roman" w:hAnsi="Times New Roman"/>
          <w:sz w:val="20"/>
        </w:rPr>
      </w:pPr>
      <w:r>
        <w:rPr>
          <w:rFonts w:ascii="Times New Roman" w:hAnsi="Times New Roman"/>
          <w:sz w:val="20"/>
        </w:rPr>
        <w:t>при износе поверхности элементов или местных вмятинах, приводящих к уменьшению площади поперечного сечения на 10%;</w:t>
      </w:r>
    </w:p>
    <w:p w:rsidR="00000000" w:rsidRDefault="00E51ACD">
      <w:pPr>
        <w:ind w:firstLine="284"/>
        <w:jc w:val="both"/>
        <w:rPr>
          <w:rFonts w:ascii="Times New Roman" w:hAnsi="Times New Roman"/>
          <w:sz w:val="20"/>
        </w:rPr>
      </w:pPr>
      <w:r>
        <w:rPr>
          <w:rFonts w:ascii="Times New Roman" w:hAnsi="Times New Roman"/>
          <w:sz w:val="20"/>
        </w:rPr>
        <w:t>при наличии остаточных деформаций, приводящих к изменению первоначального размера элемента более чем на 3%.</w:t>
      </w:r>
    </w:p>
    <w:p w:rsidR="00000000" w:rsidRDefault="00E51ACD">
      <w:pPr>
        <w:ind w:firstLine="284"/>
        <w:jc w:val="both"/>
        <w:rPr>
          <w:rFonts w:ascii="Times New Roman" w:hAnsi="Times New Roman"/>
          <w:sz w:val="20"/>
        </w:rPr>
      </w:pPr>
      <w:r>
        <w:rPr>
          <w:rFonts w:ascii="Times New Roman" w:hAnsi="Times New Roman"/>
          <w:sz w:val="20"/>
        </w:rPr>
        <w:t>4.58. Не допускаются к эксплуатации стропы, у которых:</w:t>
      </w:r>
    </w:p>
    <w:p w:rsidR="00000000" w:rsidRDefault="00E51ACD">
      <w:pPr>
        <w:ind w:firstLine="284"/>
        <w:jc w:val="both"/>
        <w:rPr>
          <w:rFonts w:ascii="Times New Roman" w:hAnsi="Times New Roman"/>
          <w:sz w:val="20"/>
        </w:rPr>
      </w:pPr>
      <w:r>
        <w:rPr>
          <w:rFonts w:ascii="Times New Roman" w:hAnsi="Times New Roman"/>
          <w:sz w:val="20"/>
        </w:rPr>
        <w:t>отсутствуют или повреждены маркиров</w:t>
      </w:r>
      <w:r>
        <w:rPr>
          <w:rFonts w:ascii="Times New Roman" w:hAnsi="Times New Roman"/>
          <w:sz w:val="20"/>
        </w:rPr>
        <w:t>очные бирки;</w:t>
      </w:r>
    </w:p>
    <w:p w:rsidR="00000000" w:rsidRDefault="00E51ACD">
      <w:pPr>
        <w:ind w:firstLine="284"/>
        <w:jc w:val="both"/>
        <w:rPr>
          <w:rFonts w:ascii="Times New Roman" w:hAnsi="Times New Roman"/>
          <w:sz w:val="20"/>
        </w:rPr>
      </w:pPr>
      <w:r>
        <w:rPr>
          <w:rFonts w:ascii="Times New Roman" w:hAnsi="Times New Roman"/>
          <w:sz w:val="20"/>
        </w:rPr>
        <w:t>деформированы коуши или их износ привел к уменьшению первоначальных размеров сечения более чем на 15%;</w:t>
      </w:r>
    </w:p>
    <w:p w:rsidR="00000000" w:rsidRDefault="00E51ACD">
      <w:pPr>
        <w:ind w:firstLine="284"/>
        <w:jc w:val="both"/>
        <w:rPr>
          <w:rFonts w:ascii="Times New Roman" w:hAnsi="Times New Roman"/>
          <w:sz w:val="20"/>
        </w:rPr>
      </w:pPr>
      <w:r>
        <w:rPr>
          <w:rFonts w:ascii="Times New Roman" w:hAnsi="Times New Roman"/>
          <w:sz w:val="20"/>
        </w:rPr>
        <w:t>имеются трещины на опрессовочных втулках или размеры последних изменились более чем на 10% от первоначальных;</w:t>
      </w:r>
    </w:p>
    <w:p w:rsidR="00000000" w:rsidRDefault="00E51ACD">
      <w:pPr>
        <w:ind w:firstLine="284"/>
        <w:jc w:val="both"/>
        <w:rPr>
          <w:rFonts w:ascii="Times New Roman" w:hAnsi="Times New Roman"/>
          <w:sz w:val="20"/>
        </w:rPr>
      </w:pPr>
      <w:r>
        <w:rPr>
          <w:rFonts w:ascii="Times New Roman" w:hAnsi="Times New Roman"/>
          <w:sz w:val="20"/>
        </w:rPr>
        <w:t>имеются смещения каната в заплетке или втулках;</w:t>
      </w:r>
    </w:p>
    <w:p w:rsidR="00000000" w:rsidRDefault="00E51ACD">
      <w:pPr>
        <w:ind w:firstLine="284"/>
        <w:jc w:val="both"/>
        <w:rPr>
          <w:rFonts w:ascii="Times New Roman" w:hAnsi="Times New Roman"/>
          <w:sz w:val="20"/>
        </w:rPr>
      </w:pPr>
      <w:r>
        <w:rPr>
          <w:rFonts w:ascii="Times New Roman" w:hAnsi="Times New Roman"/>
          <w:sz w:val="20"/>
        </w:rPr>
        <w:t>повреждены или отсутствуют оплетки или другие защитные элементы при наличии выступающих концов проволоки у места заплетки;</w:t>
      </w:r>
    </w:p>
    <w:p w:rsidR="00000000" w:rsidRDefault="00E51ACD">
      <w:pPr>
        <w:ind w:firstLine="284"/>
        <w:jc w:val="both"/>
        <w:rPr>
          <w:rFonts w:ascii="Times New Roman" w:hAnsi="Times New Roman"/>
          <w:sz w:val="20"/>
        </w:rPr>
      </w:pPr>
      <w:r>
        <w:rPr>
          <w:rFonts w:ascii="Times New Roman" w:hAnsi="Times New Roman"/>
          <w:sz w:val="20"/>
        </w:rPr>
        <w:t>крюки не имеют предохранительных замков.</w:t>
      </w:r>
    </w:p>
    <w:p w:rsidR="00000000" w:rsidRDefault="00E51ACD">
      <w:pPr>
        <w:ind w:firstLine="284"/>
        <w:jc w:val="both"/>
        <w:rPr>
          <w:rFonts w:ascii="Times New Roman" w:hAnsi="Times New Roman"/>
          <w:sz w:val="20"/>
        </w:rPr>
      </w:pPr>
      <w:r>
        <w:rPr>
          <w:rFonts w:ascii="Times New Roman" w:hAnsi="Times New Roman"/>
          <w:sz w:val="20"/>
        </w:rPr>
        <w:t>4.59. Канатные стропы, ветви которых изготовлены из канатов с органическим</w:t>
      </w:r>
      <w:r>
        <w:rPr>
          <w:rFonts w:ascii="Times New Roman" w:hAnsi="Times New Roman"/>
          <w:sz w:val="20"/>
        </w:rPr>
        <w:t xml:space="preserve"> сердечником, допускается применять для транспортировки грузов с температурой не выше 100°С.</w:t>
      </w:r>
    </w:p>
    <w:p w:rsidR="00000000" w:rsidRDefault="00E51ACD">
      <w:pPr>
        <w:ind w:firstLine="284"/>
        <w:jc w:val="both"/>
        <w:rPr>
          <w:rFonts w:ascii="Times New Roman" w:hAnsi="Times New Roman"/>
          <w:sz w:val="20"/>
        </w:rPr>
      </w:pPr>
      <w:r>
        <w:rPr>
          <w:rFonts w:ascii="Times New Roman" w:hAnsi="Times New Roman"/>
          <w:sz w:val="20"/>
        </w:rPr>
        <w:t>4.60. Канатные стропы, ветви которых изготовлены из канатов с металлическим сердечником, а заделка концов каната выполнена опрессовкой алюминиевыми втулками, допускается применять для транспортировки грузов с температурой не выше 150°С.</w:t>
      </w:r>
    </w:p>
    <w:p w:rsidR="00000000" w:rsidRDefault="00E51ACD">
      <w:pPr>
        <w:ind w:firstLine="284"/>
        <w:jc w:val="both"/>
        <w:rPr>
          <w:rFonts w:ascii="Times New Roman" w:hAnsi="Times New Roman"/>
          <w:sz w:val="20"/>
        </w:rPr>
      </w:pPr>
      <w:r>
        <w:rPr>
          <w:rFonts w:ascii="Times New Roman" w:hAnsi="Times New Roman"/>
          <w:sz w:val="20"/>
        </w:rPr>
        <w:t>4.61. Грузоподъемность стропов с ветвями из канатов со стальным сердечником при перемещении грузов с температурой от 250 до 400°С должна снижаться на 25%. Применение канатных стропов</w:t>
      </w:r>
      <w:r>
        <w:rPr>
          <w:rFonts w:ascii="Times New Roman" w:hAnsi="Times New Roman"/>
          <w:sz w:val="20"/>
        </w:rPr>
        <w:t xml:space="preserve"> для перемещения грузов с температурой выше 400°С не допускается.</w:t>
      </w:r>
    </w:p>
    <w:p w:rsidR="00000000" w:rsidRDefault="00E51ACD">
      <w:pPr>
        <w:ind w:firstLine="284"/>
        <w:jc w:val="both"/>
        <w:rPr>
          <w:rFonts w:ascii="Times New Roman" w:hAnsi="Times New Roman"/>
          <w:sz w:val="20"/>
        </w:rPr>
      </w:pPr>
      <w:r>
        <w:rPr>
          <w:rFonts w:ascii="Times New Roman" w:hAnsi="Times New Roman"/>
          <w:sz w:val="20"/>
        </w:rPr>
        <w:t>4.62. Грузоподъемность цепных стропов, применяемых для перемещения грузов с температурой от 300 до 500°С, должна снижаться на 25%, свыше 500°С - на 50%.</w:t>
      </w:r>
    </w:p>
    <w:p w:rsidR="00000000" w:rsidRDefault="00E51ACD">
      <w:pPr>
        <w:ind w:firstLine="284"/>
        <w:jc w:val="both"/>
        <w:rPr>
          <w:rFonts w:ascii="Times New Roman" w:hAnsi="Times New Roman"/>
          <w:sz w:val="20"/>
        </w:rPr>
      </w:pPr>
      <w:r>
        <w:rPr>
          <w:rFonts w:ascii="Times New Roman" w:hAnsi="Times New Roman"/>
          <w:sz w:val="20"/>
        </w:rPr>
        <w:t>4.63. Отклонения длины ветвей, применяемых для комплектации многоветвевого стропа, не должны превышать 1% от длины ветви.</w:t>
      </w:r>
    </w:p>
    <w:p w:rsidR="00000000" w:rsidRDefault="00E51ACD">
      <w:pPr>
        <w:ind w:firstLine="284"/>
        <w:jc w:val="both"/>
        <w:rPr>
          <w:rFonts w:ascii="Times New Roman" w:hAnsi="Times New Roman"/>
          <w:sz w:val="20"/>
        </w:rPr>
      </w:pPr>
      <w:r>
        <w:rPr>
          <w:rFonts w:ascii="Times New Roman" w:hAnsi="Times New Roman"/>
          <w:sz w:val="20"/>
        </w:rPr>
        <w:t>4.64. При использовании ручных грузоподъемных механизмов, приспособлений и средств безопасности нормы и сроки периодических испытаний следует принимать в соответствии с Пр</w:t>
      </w:r>
      <w:r>
        <w:rPr>
          <w:rFonts w:ascii="Times New Roman" w:hAnsi="Times New Roman"/>
          <w:sz w:val="20"/>
        </w:rPr>
        <w:t>иложением 12.</w:t>
      </w:r>
    </w:p>
    <w:p w:rsidR="00000000" w:rsidRDefault="00E51ACD">
      <w:pPr>
        <w:ind w:firstLine="284"/>
        <w:jc w:val="both"/>
        <w:rPr>
          <w:rFonts w:ascii="Times New Roman" w:hAnsi="Times New Roman"/>
          <w:sz w:val="20"/>
        </w:rPr>
      </w:pPr>
      <w:r>
        <w:rPr>
          <w:rFonts w:ascii="Times New Roman" w:hAnsi="Times New Roman"/>
          <w:sz w:val="20"/>
        </w:rPr>
        <w:t>4.65. Электротранспорт для перевозки легковоспламеняющихся жидкостей и ядовитых веществ допускается применять только в качестве тягача, при этом он должен быть оборудован средствами пожаротушения.</w:t>
      </w:r>
    </w:p>
    <w:p w:rsidR="00000000" w:rsidRDefault="00E51ACD">
      <w:pPr>
        <w:ind w:firstLine="284"/>
        <w:jc w:val="both"/>
        <w:rPr>
          <w:rFonts w:ascii="Times New Roman" w:hAnsi="Times New Roman"/>
          <w:sz w:val="20"/>
        </w:rPr>
      </w:pPr>
      <w:r>
        <w:rPr>
          <w:rFonts w:ascii="Times New Roman" w:hAnsi="Times New Roman"/>
          <w:sz w:val="20"/>
        </w:rPr>
        <w:t>4.66. Средства непрерывного транспорта - конвейеры, транспортеры и др. должны соответствовать требованиям безопасности по ГОСТ 12.2.022.</w:t>
      </w:r>
    </w:p>
    <w:p w:rsidR="00000000" w:rsidRDefault="00E51ACD">
      <w:pPr>
        <w:ind w:firstLine="284"/>
        <w:jc w:val="both"/>
        <w:rPr>
          <w:rFonts w:ascii="Times New Roman" w:hAnsi="Times New Roman"/>
          <w:sz w:val="20"/>
        </w:rPr>
      </w:pPr>
      <w:r>
        <w:rPr>
          <w:rFonts w:ascii="Times New Roman" w:hAnsi="Times New Roman"/>
          <w:sz w:val="20"/>
        </w:rPr>
        <w:t>4.67. Движущиеся части конвейеров, находящиеся на высоте не более 2,5 м от пола и к которым возможен доступ обслуживающего персонала и лиц, работающих вблизи конвей</w:t>
      </w:r>
      <w:r>
        <w:rPr>
          <w:rFonts w:ascii="Times New Roman" w:hAnsi="Times New Roman"/>
          <w:sz w:val="20"/>
        </w:rPr>
        <w:t>еров, должны быть ограждены.</w:t>
      </w:r>
    </w:p>
    <w:p w:rsidR="00000000" w:rsidRDefault="00E51ACD">
      <w:pPr>
        <w:ind w:firstLine="284"/>
        <w:jc w:val="both"/>
        <w:rPr>
          <w:rFonts w:ascii="Times New Roman" w:hAnsi="Times New Roman"/>
          <w:sz w:val="20"/>
        </w:rPr>
      </w:pPr>
      <w:r>
        <w:rPr>
          <w:rFonts w:ascii="Times New Roman" w:hAnsi="Times New Roman"/>
          <w:sz w:val="20"/>
        </w:rPr>
        <w:t>4.68. В зоне возможного нахождения людей должны быть ограждены: канаты и блоки натяжных устройств на высоту их перемещения, участок пола под ними; загрузочные и приемные устройства; пересечения с проходами, проездами и др.</w:t>
      </w:r>
    </w:p>
    <w:p w:rsidR="00000000" w:rsidRDefault="00E51ACD">
      <w:pPr>
        <w:ind w:firstLine="284"/>
        <w:jc w:val="both"/>
        <w:rPr>
          <w:rFonts w:ascii="Times New Roman" w:hAnsi="Times New Roman"/>
          <w:sz w:val="20"/>
        </w:rPr>
      </w:pPr>
      <w:r>
        <w:rPr>
          <w:rFonts w:ascii="Times New Roman" w:hAnsi="Times New Roman"/>
          <w:sz w:val="20"/>
        </w:rPr>
        <w:t>4.69. На конвейерах, входящих в технологические линии, должны предусматриваться автоматические устройства для остановки их привода при аварийной ситуации.</w:t>
      </w:r>
    </w:p>
    <w:p w:rsidR="00000000" w:rsidRDefault="00E51ACD">
      <w:pPr>
        <w:ind w:firstLine="284"/>
        <w:jc w:val="both"/>
        <w:rPr>
          <w:rFonts w:ascii="Times New Roman" w:hAnsi="Times New Roman"/>
          <w:sz w:val="20"/>
        </w:rPr>
      </w:pPr>
      <w:r>
        <w:rPr>
          <w:rFonts w:ascii="Times New Roman" w:hAnsi="Times New Roman"/>
          <w:sz w:val="20"/>
        </w:rPr>
        <w:t>4.70. Конвейеры в составе технологических линий или в сочетании с другими машинами должны быть сблокирова</w:t>
      </w:r>
      <w:r>
        <w:rPr>
          <w:rFonts w:ascii="Times New Roman" w:hAnsi="Times New Roman"/>
          <w:sz w:val="20"/>
        </w:rPr>
        <w:t>ны так, чтобы при остановке одного предыдущие в этой цепи машины и конвейеры автоматически отключались, а последующие продолжали работать до полного схода с них транспортируемого груза.</w:t>
      </w:r>
    </w:p>
    <w:p w:rsidR="00000000" w:rsidRDefault="00E51ACD">
      <w:pPr>
        <w:ind w:firstLine="284"/>
        <w:jc w:val="both"/>
        <w:rPr>
          <w:rFonts w:ascii="Times New Roman" w:hAnsi="Times New Roman"/>
          <w:sz w:val="20"/>
        </w:rPr>
      </w:pPr>
      <w:r>
        <w:rPr>
          <w:rFonts w:ascii="Times New Roman" w:hAnsi="Times New Roman"/>
          <w:sz w:val="20"/>
        </w:rPr>
        <w:t>4.71. Блокировки и предохранительная сигнализация должны исключать возможности повторного включения привода до ликвидации аварийной ситуации.</w:t>
      </w:r>
    </w:p>
    <w:p w:rsidR="00000000" w:rsidRDefault="00E51ACD">
      <w:pPr>
        <w:ind w:firstLine="284"/>
        <w:jc w:val="both"/>
        <w:rPr>
          <w:rFonts w:ascii="Times New Roman" w:hAnsi="Times New Roman"/>
          <w:sz w:val="20"/>
        </w:rPr>
      </w:pPr>
      <w:r>
        <w:rPr>
          <w:rFonts w:ascii="Times New Roman" w:hAnsi="Times New Roman"/>
          <w:sz w:val="20"/>
        </w:rPr>
        <w:t xml:space="preserve">4.72. На участке трассы конвейеров, находящихся вне зоны видимости оператора с пульта управления, должна быть установлена двусторонняя звуковая или световая сигнализация, включающаяся </w:t>
      </w:r>
      <w:r>
        <w:rPr>
          <w:rFonts w:ascii="Times New Roman" w:hAnsi="Times New Roman"/>
          <w:sz w:val="20"/>
        </w:rPr>
        <w:t>автоматически перед включением привода конвейера.</w:t>
      </w:r>
    </w:p>
    <w:p w:rsidR="00000000" w:rsidRDefault="00E51ACD">
      <w:pPr>
        <w:ind w:firstLine="284"/>
        <w:jc w:val="both"/>
        <w:rPr>
          <w:rFonts w:ascii="Times New Roman" w:hAnsi="Times New Roman"/>
          <w:sz w:val="20"/>
        </w:rPr>
      </w:pPr>
      <w:r>
        <w:rPr>
          <w:rFonts w:ascii="Times New Roman" w:hAnsi="Times New Roman"/>
          <w:sz w:val="20"/>
        </w:rPr>
        <w:t>4.73. Грузоподъемные машины не должны допускаться к эксплуатации при наличии дефектов, указанных в Приложениях 10,13, 14, а также 9.</w:t>
      </w:r>
    </w:p>
    <w:p w:rsidR="00000000" w:rsidRDefault="00E51ACD">
      <w:pPr>
        <w:ind w:firstLine="284"/>
        <w:jc w:val="both"/>
        <w:rPr>
          <w:rFonts w:ascii="Times New Roman" w:hAnsi="Times New Roman"/>
          <w:sz w:val="20"/>
        </w:rPr>
      </w:pPr>
      <w:r>
        <w:rPr>
          <w:rFonts w:ascii="Times New Roman" w:hAnsi="Times New Roman"/>
          <w:sz w:val="20"/>
        </w:rPr>
        <w:t>4.74. Предельные величины отклонений рельсовых путей мостовых, башенных, козловых, портальных кранов, мостовых перегружателей приведены в Приложении 14, нормы браковки - в Приложении 15.</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5. ТРЕБОВАНИЯ К РАЗМЕЩЕНИЮ ПРОИЗВОДСТВЕННОГО</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ОБОРУДОВАНИЯ И ОРГАНИЗАЦИИ РАБОЧИХ МЕСТ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5.1. На погрузочно-разгрузочных площадках расстояния м</w:t>
      </w:r>
      <w:r>
        <w:rPr>
          <w:rFonts w:ascii="Times New Roman" w:hAnsi="Times New Roman"/>
          <w:sz w:val="20"/>
        </w:rPr>
        <w:t>ежду транспортными средствами для погрузки или разгрузки грузов должны быть не менее: 10 м - в глубину колонны транспортных средств и 1,5 м - по фронту разгрузки; от стенки склада - не менее 0,5 м, от штабеля груза - не менее 1 м.</w:t>
      </w:r>
    </w:p>
    <w:p w:rsidR="00000000" w:rsidRDefault="00E51ACD">
      <w:pPr>
        <w:ind w:firstLine="284"/>
        <w:jc w:val="both"/>
        <w:rPr>
          <w:rFonts w:ascii="Times New Roman" w:hAnsi="Times New Roman"/>
          <w:sz w:val="20"/>
        </w:rPr>
      </w:pPr>
      <w:r>
        <w:rPr>
          <w:rFonts w:ascii="Times New Roman" w:hAnsi="Times New Roman"/>
          <w:sz w:val="20"/>
        </w:rPr>
        <w:t>5.2. Расстояния от грузоподъемных машин до частей зданий и выступающих элементов оборудования должны быть не менее указанных в Приложении 16.</w:t>
      </w:r>
    </w:p>
    <w:p w:rsidR="00000000" w:rsidRDefault="00E51ACD">
      <w:pPr>
        <w:ind w:firstLine="284"/>
        <w:jc w:val="both"/>
        <w:rPr>
          <w:rFonts w:ascii="Times New Roman" w:hAnsi="Times New Roman"/>
          <w:sz w:val="20"/>
        </w:rPr>
      </w:pPr>
      <w:r>
        <w:rPr>
          <w:rFonts w:ascii="Times New Roman" w:hAnsi="Times New Roman"/>
          <w:sz w:val="20"/>
        </w:rPr>
        <w:t>5.3. Входы на кран и в кабину должны быть безопасными с устройством для мостовых, передвижных консольных кранов посадочных площадок со стац</w:t>
      </w:r>
      <w:r>
        <w:rPr>
          <w:rFonts w:ascii="Times New Roman" w:hAnsi="Times New Roman"/>
          <w:sz w:val="20"/>
        </w:rPr>
        <w:t>ионарными лестницами.</w:t>
      </w:r>
    </w:p>
    <w:p w:rsidR="00000000" w:rsidRDefault="00E51ACD">
      <w:pPr>
        <w:ind w:firstLine="284"/>
        <w:jc w:val="both"/>
        <w:rPr>
          <w:rFonts w:ascii="Times New Roman" w:hAnsi="Times New Roman"/>
          <w:sz w:val="20"/>
        </w:rPr>
      </w:pPr>
      <w:r>
        <w:rPr>
          <w:rFonts w:ascii="Times New Roman" w:hAnsi="Times New Roman"/>
          <w:sz w:val="20"/>
        </w:rPr>
        <w:t>5.4. Галереи для прохода вдоль кранового пути должны иметь перила высотой не менее 1 м со сплошной зашивкой понизу высотой не менее 0,1 м и выходы на лестницы через каждые 200 м.</w:t>
      </w:r>
    </w:p>
    <w:p w:rsidR="00000000" w:rsidRDefault="00E51ACD">
      <w:pPr>
        <w:ind w:firstLine="284"/>
        <w:jc w:val="both"/>
        <w:rPr>
          <w:rFonts w:ascii="Times New Roman" w:hAnsi="Times New Roman"/>
          <w:sz w:val="20"/>
        </w:rPr>
      </w:pPr>
      <w:r>
        <w:rPr>
          <w:rFonts w:ascii="Times New Roman" w:hAnsi="Times New Roman"/>
          <w:sz w:val="20"/>
        </w:rPr>
        <w:t>5.5. Галереи, площадки и проходы должны иметь настил по всей длине и ширине, выполненный из нескользкого (рифленого или перфорированного стального листа).</w:t>
      </w:r>
    </w:p>
    <w:p w:rsidR="00000000" w:rsidRDefault="00E51ACD">
      <w:pPr>
        <w:ind w:firstLine="284"/>
        <w:jc w:val="both"/>
        <w:rPr>
          <w:rFonts w:ascii="Times New Roman" w:hAnsi="Times New Roman"/>
          <w:sz w:val="20"/>
        </w:rPr>
      </w:pPr>
      <w:r>
        <w:rPr>
          <w:rFonts w:ascii="Times New Roman" w:hAnsi="Times New Roman"/>
          <w:sz w:val="20"/>
        </w:rPr>
        <w:t>5.6. Лестницы на посадочные площадки и галереи должны быть шириной не менее 0,6 м (не менее 0,5 м на кране) с шагом ступеней:</w:t>
      </w:r>
    </w:p>
    <w:p w:rsidR="00000000" w:rsidRDefault="00E51ACD">
      <w:pPr>
        <w:ind w:firstLine="284"/>
        <w:jc w:val="both"/>
        <w:rPr>
          <w:rFonts w:ascii="Times New Roman" w:hAnsi="Times New Roman"/>
          <w:sz w:val="20"/>
        </w:rPr>
      </w:pPr>
      <w:r>
        <w:rPr>
          <w:rFonts w:ascii="Times New Roman" w:hAnsi="Times New Roman"/>
          <w:sz w:val="20"/>
        </w:rPr>
        <w:t>300 мм - для вертикальных лест</w:t>
      </w:r>
      <w:r>
        <w:rPr>
          <w:rFonts w:ascii="Times New Roman" w:hAnsi="Times New Roman"/>
          <w:sz w:val="20"/>
        </w:rPr>
        <w:t>ниц;</w:t>
      </w:r>
    </w:p>
    <w:p w:rsidR="00000000" w:rsidRDefault="00E51ACD">
      <w:pPr>
        <w:ind w:firstLine="284"/>
        <w:jc w:val="both"/>
        <w:rPr>
          <w:rFonts w:ascii="Times New Roman" w:hAnsi="Times New Roman"/>
          <w:sz w:val="20"/>
        </w:rPr>
      </w:pPr>
      <w:r>
        <w:rPr>
          <w:rFonts w:ascii="Times New Roman" w:hAnsi="Times New Roman"/>
          <w:sz w:val="20"/>
        </w:rPr>
        <w:t>250 мм - для наклонных лестниц;</w:t>
      </w:r>
    </w:p>
    <w:p w:rsidR="00000000" w:rsidRDefault="00E51ACD">
      <w:pPr>
        <w:ind w:firstLine="284"/>
        <w:jc w:val="both"/>
        <w:rPr>
          <w:rFonts w:ascii="Times New Roman" w:hAnsi="Times New Roman"/>
          <w:sz w:val="20"/>
        </w:rPr>
      </w:pPr>
      <w:r>
        <w:rPr>
          <w:rFonts w:ascii="Times New Roman" w:hAnsi="Times New Roman"/>
          <w:sz w:val="20"/>
        </w:rPr>
        <w:t>200 мм - для наклонных лестниц башенных кранов.</w:t>
      </w:r>
    </w:p>
    <w:p w:rsidR="00000000" w:rsidRDefault="00E51ACD">
      <w:pPr>
        <w:ind w:firstLine="284"/>
        <w:jc w:val="both"/>
        <w:rPr>
          <w:rFonts w:ascii="Times New Roman" w:hAnsi="Times New Roman"/>
          <w:sz w:val="20"/>
        </w:rPr>
      </w:pPr>
      <w:r>
        <w:rPr>
          <w:rFonts w:ascii="Times New Roman" w:hAnsi="Times New Roman"/>
          <w:sz w:val="20"/>
        </w:rPr>
        <w:t>Наклонные лестницы с двух сторон должны иметь перила высотой не менее 1,0 м.</w:t>
      </w:r>
    </w:p>
    <w:p w:rsidR="00000000" w:rsidRDefault="00E51ACD">
      <w:pPr>
        <w:ind w:firstLine="284"/>
        <w:jc w:val="both"/>
        <w:rPr>
          <w:rFonts w:ascii="Times New Roman" w:hAnsi="Times New Roman"/>
          <w:sz w:val="20"/>
        </w:rPr>
      </w:pPr>
      <w:r>
        <w:rPr>
          <w:rFonts w:ascii="Times New Roman" w:hAnsi="Times New Roman"/>
          <w:sz w:val="20"/>
        </w:rPr>
        <w:t>Вертикальные лестницы с высотой 2,5 м должны ограждаться дугами с шагом не более 0,8 м, устанавливаемые на 700 мм от лестницы.</w:t>
      </w:r>
    </w:p>
    <w:p w:rsidR="00000000" w:rsidRDefault="00E51ACD">
      <w:pPr>
        <w:ind w:firstLine="284"/>
        <w:jc w:val="both"/>
        <w:rPr>
          <w:rFonts w:ascii="Times New Roman" w:hAnsi="Times New Roman"/>
          <w:sz w:val="20"/>
        </w:rPr>
      </w:pPr>
      <w:r>
        <w:rPr>
          <w:rFonts w:ascii="Times New Roman" w:hAnsi="Times New Roman"/>
          <w:sz w:val="20"/>
        </w:rPr>
        <w:t>При высоте лестницы более 10 м через каждые 6 м подъема должны быть устроены площадки с перильным ограждением.</w:t>
      </w:r>
    </w:p>
    <w:p w:rsidR="00000000" w:rsidRDefault="00E51ACD">
      <w:pPr>
        <w:ind w:firstLine="284"/>
        <w:jc w:val="both"/>
        <w:rPr>
          <w:rFonts w:ascii="Times New Roman" w:hAnsi="Times New Roman"/>
          <w:sz w:val="20"/>
        </w:rPr>
      </w:pPr>
      <w:r>
        <w:rPr>
          <w:rFonts w:ascii="Times New Roman" w:hAnsi="Times New Roman"/>
          <w:sz w:val="20"/>
        </w:rPr>
        <w:t>5.7. Грузоподъемные машины должны устанавливаться так, чтобы при подъеме груза исключалось наклонное положение г</w:t>
      </w:r>
      <w:r>
        <w:rPr>
          <w:rFonts w:ascii="Times New Roman" w:hAnsi="Times New Roman"/>
          <w:sz w:val="20"/>
        </w:rPr>
        <w:t>рузовых канатов и обеспечивался зазор не менее 0,5 м над встречающимися на пути перемещения груза оборудованием, штабелями груза и т.д.</w:t>
      </w:r>
    </w:p>
    <w:p w:rsidR="00000000" w:rsidRDefault="00E51ACD">
      <w:pPr>
        <w:ind w:firstLine="284"/>
        <w:jc w:val="both"/>
        <w:rPr>
          <w:rFonts w:ascii="Times New Roman" w:hAnsi="Times New Roman"/>
          <w:sz w:val="20"/>
        </w:rPr>
      </w:pPr>
      <w:r>
        <w:rPr>
          <w:rFonts w:ascii="Times New Roman" w:hAnsi="Times New Roman"/>
          <w:sz w:val="20"/>
        </w:rPr>
        <w:t>5.8. При управлении краном с пола или по радио должен быть обеспечен свободный проход для управляющего краном работника по всему маршруту движения крана.</w:t>
      </w:r>
    </w:p>
    <w:p w:rsidR="00000000" w:rsidRDefault="00E51ACD">
      <w:pPr>
        <w:ind w:firstLine="284"/>
        <w:jc w:val="both"/>
        <w:rPr>
          <w:rFonts w:ascii="Times New Roman" w:hAnsi="Times New Roman"/>
          <w:sz w:val="20"/>
        </w:rPr>
      </w:pPr>
      <w:r>
        <w:rPr>
          <w:rFonts w:ascii="Times New Roman" w:hAnsi="Times New Roman"/>
          <w:sz w:val="20"/>
        </w:rPr>
        <w:t>5.9. Установка стреловых самоходных кранов должна производиться на подготовленной площадке с утрамбованным и спланированным грунтом с уклоном, не превышающим указанного в паспорте крана.</w:t>
      </w:r>
    </w:p>
    <w:p w:rsidR="00000000" w:rsidRDefault="00E51ACD">
      <w:pPr>
        <w:ind w:firstLine="284"/>
        <w:jc w:val="both"/>
        <w:rPr>
          <w:rFonts w:ascii="Times New Roman" w:hAnsi="Times New Roman"/>
          <w:sz w:val="20"/>
        </w:rPr>
      </w:pPr>
      <w:r>
        <w:rPr>
          <w:rFonts w:ascii="Times New Roman" w:hAnsi="Times New Roman"/>
          <w:sz w:val="20"/>
        </w:rPr>
        <w:t>5.10. Перед производством работ стр</w:t>
      </w:r>
      <w:r>
        <w:rPr>
          <w:rFonts w:ascii="Times New Roman" w:hAnsi="Times New Roman"/>
          <w:sz w:val="20"/>
        </w:rPr>
        <w:t>еловые самоходные или железнодорожные краны должны быть установлены на выносные опоры с подкладкой под них прочных и устойчивых подкладок.</w:t>
      </w:r>
    </w:p>
    <w:p w:rsidR="00000000" w:rsidRDefault="00E51ACD">
      <w:pPr>
        <w:ind w:firstLine="284"/>
        <w:jc w:val="both"/>
        <w:rPr>
          <w:rFonts w:ascii="Times New Roman" w:hAnsi="Times New Roman"/>
          <w:sz w:val="20"/>
        </w:rPr>
      </w:pPr>
      <w:r>
        <w:rPr>
          <w:rFonts w:ascii="Times New Roman" w:hAnsi="Times New Roman"/>
          <w:sz w:val="20"/>
        </w:rPr>
        <w:t>5.11. Установка кранов в охранной зоне воздушных линий электропередачи должна быть согласована с владельцем линии.</w:t>
      </w:r>
    </w:p>
    <w:p w:rsidR="00000000" w:rsidRDefault="00E51ACD">
      <w:pPr>
        <w:ind w:firstLine="284"/>
        <w:jc w:val="both"/>
        <w:rPr>
          <w:rFonts w:ascii="Times New Roman" w:hAnsi="Times New Roman"/>
          <w:sz w:val="20"/>
        </w:rPr>
      </w:pPr>
      <w:r>
        <w:rPr>
          <w:rFonts w:ascii="Times New Roman" w:hAnsi="Times New Roman"/>
          <w:sz w:val="20"/>
        </w:rPr>
        <w:t>5.12. Установка и работа стреловых самоходных кранов автомобильных, пневмоколесных, гусеничных (кроме железнодорожных) - на расстоянии менее 30 м от крайнего провода линии электропередачи или воздушной электрической сети напряжением 42 В должны производиться</w:t>
      </w:r>
      <w:r>
        <w:rPr>
          <w:rFonts w:ascii="Times New Roman" w:hAnsi="Times New Roman"/>
          <w:sz w:val="20"/>
        </w:rPr>
        <w:t xml:space="preserve"> по наряду-допуску.</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6. ТРЕБОВАНИЯ К СПОСОБАМ ХРАНЕНИЯ И ТРАНСПОРТИРОВАНИЯ ИСХОДНЫХ МАТЕРИАЛОВ, ЗАГОТОВОК, ПОЛУФАБРИКАТОВ, ГОТОВОЙ ПРОДУКЦИИ И ОТХОДОВ ПРОИЗВОДСТВА (ОБРАБАТЫВАЕМЫХ ГРУЗОВ) </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6.1. Общие требования.</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6.1.1. Хранение и транспортирование исходных материалов, заготовок, полуфабрикатов, готовой продукции, отходов производства (далее грузов) должны производиться:</w:t>
      </w:r>
    </w:p>
    <w:p w:rsidR="00000000" w:rsidRDefault="00E51ACD">
      <w:pPr>
        <w:ind w:firstLine="284"/>
        <w:jc w:val="both"/>
        <w:rPr>
          <w:rFonts w:ascii="Times New Roman" w:hAnsi="Times New Roman"/>
          <w:sz w:val="20"/>
        </w:rPr>
      </w:pPr>
      <w:r>
        <w:rPr>
          <w:rFonts w:ascii="Times New Roman" w:hAnsi="Times New Roman"/>
          <w:sz w:val="20"/>
        </w:rPr>
        <w:t>с применением безопасных средств и приемов погрузочно-разгрузочных и транспортных операций;</w:t>
      </w:r>
    </w:p>
    <w:p w:rsidR="00000000" w:rsidRDefault="00E51ACD">
      <w:pPr>
        <w:ind w:firstLine="284"/>
        <w:jc w:val="both"/>
        <w:rPr>
          <w:rFonts w:ascii="Times New Roman" w:hAnsi="Times New Roman"/>
          <w:sz w:val="20"/>
        </w:rPr>
      </w:pPr>
      <w:r>
        <w:rPr>
          <w:rFonts w:ascii="Times New Roman" w:hAnsi="Times New Roman"/>
          <w:sz w:val="20"/>
        </w:rPr>
        <w:t>с применением способов складирования, ис</w:t>
      </w:r>
      <w:r>
        <w:rPr>
          <w:rFonts w:ascii="Times New Roman" w:hAnsi="Times New Roman"/>
          <w:sz w:val="20"/>
        </w:rPr>
        <w:t>ключающих возникновение опасных и вредных производственных факторов.</w:t>
      </w:r>
    </w:p>
    <w:p w:rsidR="00000000" w:rsidRDefault="00E51ACD">
      <w:pPr>
        <w:ind w:firstLine="284"/>
        <w:jc w:val="both"/>
        <w:rPr>
          <w:rFonts w:ascii="Times New Roman" w:hAnsi="Times New Roman"/>
          <w:sz w:val="20"/>
        </w:rPr>
      </w:pPr>
      <w:r>
        <w:rPr>
          <w:rFonts w:ascii="Times New Roman" w:hAnsi="Times New Roman"/>
          <w:sz w:val="20"/>
        </w:rPr>
        <w:t>6.1.2. При транспортировании грузов необходимо обеспечивать применение средств, исключающих возникновение опасных и вредных производственных факторов.</w:t>
      </w:r>
    </w:p>
    <w:p w:rsidR="00000000" w:rsidRDefault="00E51ACD">
      <w:pPr>
        <w:ind w:firstLine="284"/>
        <w:jc w:val="both"/>
        <w:rPr>
          <w:rFonts w:ascii="Times New Roman" w:hAnsi="Times New Roman"/>
          <w:sz w:val="20"/>
        </w:rPr>
      </w:pPr>
      <w:r>
        <w:rPr>
          <w:rFonts w:ascii="Times New Roman" w:hAnsi="Times New Roman"/>
          <w:sz w:val="20"/>
        </w:rPr>
        <w:t>6.1.3. Эксплуатацию тары следует осуществлять в соответствии с требованиями ГОСТ 12.3.010.</w:t>
      </w:r>
    </w:p>
    <w:p w:rsidR="00000000" w:rsidRDefault="00E51ACD">
      <w:pPr>
        <w:ind w:firstLine="284"/>
        <w:jc w:val="both"/>
        <w:rPr>
          <w:rFonts w:ascii="Times New Roman" w:hAnsi="Times New Roman"/>
          <w:sz w:val="20"/>
        </w:rPr>
      </w:pPr>
      <w:r>
        <w:rPr>
          <w:rFonts w:ascii="Times New Roman" w:hAnsi="Times New Roman"/>
          <w:sz w:val="20"/>
        </w:rPr>
        <w:t>6.1.4. Грузы, хранящиеся навалом, следует укладывать, формировать в штабеля с крутизной откоса, соответствующей углу естественного откоса для данного материала.</w:t>
      </w:r>
    </w:p>
    <w:p w:rsidR="00000000" w:rsidRDefault="00E51ACD">
      <w:pPr>
        <w:ind w:firstLine="284"/>
        <w:jc w:val="both"/>
        <w:rPr>
          <w:rFonts w:ascii="Times New Roman" w:hAnsi="Times New Roman"/>
          <w:sz w:val="20"/>
        </w:rPr>
      </w:pPr>
      <w:r>
        <w:rPr>
          <w:rFonts w:ascii="Times New Roman" w:hAnsi="Times New Roman"/>
          <w:sz w:val="20"/>
        </w:rPr>
        <w:t>При необходимости такие штабеля должны о</w:t>
      </w:r>
      <w:r>
        <w:rPr>
          <w:rFonts w:ascii="Times New Roman" w:hAnsi="Times New Roman"/>
          <w:sz w:val="20"/>
        </w:rPr>
        <w:t>гораживаться защитными решетками.</w:t>
      </w:r>
    </w:p>
    <w:p w:rsidR="00000000" w:rsidRDefault="00E51ACD">
      <w:pPr>
        <w:ind w:firstLine="284"/>
        <w:jc w:val="both"/>
        <w:rPr>
          <w:rFonts w:ascii="Times New Roman" w:hAnsi="Times New Roman"/>
          <w:sz w:val="20"/>
        </w:rPr>
      </w:pPr>
      <w:r>
        <w:rPr>
          <w:rFonts w:ascii="Times New Roman" w:hAnsi="Times New Roman"/>
          <w:sz w:val="20"/>
        </w:rPr>
        <w:t>6.1.5. Грузы в таре и кипах должны укладываться в устойчивые штабеля, предельная высота которых не должна превышать требований, определенных ГОСТ 12.3.010.</w:t>
      </w:r>
    </w:p>
    <w:p w:rsidR="00000000" w:rsidRDefault="00E51ACD">
      <w:pPr>
        <w:ind w:firstLine="284"/>
        <w:jc w:val="both"/>
        <w:rPr>
          <w:rFonts w:ascii="Times New Roman" w:hAnsi="Times New Roman"/>
          <w:sz w:val="20"/>
        </w:rPr>
      </w:pPr>
      <w:r>
        <w:rPr>
          <w:rFonts w:ascii="Times New Roman" w:hAnsi="Times New Roman"/>
          <w:sz w:val="20"/>
        </w:rPr>
        <w:t>6.1.6. Крупногабаритные и тяжеловесные грузы должны укладываться в один ряд на подкладках.</w:t>
      </w:r>
    </w:p>
    <w:p w:rsidR="00000000" w:rsidRDefault="00E51ACD">
      <w:pPr>
        <w:ind w:firstLine="284"/>
        <w:jc w:val="both"/>
        <w:rPr>
          <w:rFonts w:ascii="Times New Roman" w:hAnsi="Times New Roman"/>
          <w:sz w:val="20"/>
        </w:rPr>
      </w:pPr>
      <w:r>
        <w:rPr>
          <w:rFonts w:ascii="Times New Roman" w:hAnsi="Times New Roman"/>
          <w:sz w:val="20"/>
        </w:rPr>
        <w:t>6.1.7. Размещаемые грузы должны укладываться так, чтобы исключалась опасность их падения, опрокидывания, разваливания и чтобы при этом обеспечивались доступность и безопасность их выемки при выдаче в производство или при погрузке д</w:t>
      </w:r>
      <w:r>
        <w:rPr>
          <w:rFonts w:ascii="Times New Roman" w:hAnsi="Times New Roman"/>
          <w:sz w:val="20"/>
        </w:rPr>
        <w:t>ля отправки.</w:t>
      </w:r>
    </w:p>
    <w:p w:rsidR="00000000" w:rsidRDefault="00E51ACD">
      <w:pPr>
        <w:ind w:firstLine="284"/>
        <w:jc w:val="both"/>
        <w:rPr>
          <w:rFonts w:ascii="Times New Roman" w:hAnsi="Times New Roman"/>
          <w:sz w:val="20"/>
        </w:rPr>
      </w:pPr>
      <w:r>
        <w:rPr>
          <w:rFonts w:ascii="Times New Roman" w:hAnsi="Times New Roman"/>
          <w:sz w:val="20"/>
        </w:rPr>
        <w:t>6.1.8. Укладка грузов, включая и на погрузочно-разгрузочных площадках и в местах временного хранения, вплотную к стенам здания, колоннам и оборудованию, штабель к штабелю не допускается.</w:t>
      </w:r>
    </w:p>
    <w:p w:rsidR="00000000" w:rsidRDefault="00E51ACD">
      <w:pPr>
        <w:ind w:firstLine="284"/>
        <w:jc w:val="both"/>
        <w:rPr>
          <w:rFonts w:ascii="Times New Roman" w:hAnsi="Times New Roman"/>
          <w:sz w:val="20"/>
        </w:rPr>
      </w:pPr>
      <w:r>
        <w:rPr>
          <w:rFonts w:ascii="Times New Roman" w:hAnsi="Times New Roman"/>
          <w:sz w:val="20"/>
        </w:rPr>
        <w:t>6.1.9. Просветы между грузом и стеной, колонной должны быть не менее 1 м, между грузом и перекрытием здания - не менее 1 м, между грузом и светильником - не менее 0,5 м.</w:t>
      </w:r>
    </w:p>
    <w:p w:rsidR="00000000" w:rsidRDefault="00E51ACD">
      <w:pPr>
        <w:ind w:firstLine="284"/>
        <w:jc w:val="both"/>
        <w:rPr>
          <w:rFonts w:ascii="Times New Roman" w:hAnsi="Times New Roman"/>
          <w:sz w:val="20"/>
        </w:rPr>
      </w:pPr>
      <w:r>
        <w:rPr>
          <w:rFonts w:ascii="Times New Roman" w:hAnsi="Times New Roman"/>
          <w:sz w:val="20"/>
        </w:rPr>
        <w:t>6.1.10. Грузы в ящиках или кипах должны укладываться в устойчивые штабеля.</w:t>
      </w:r>
    </w:p>
    <w:p w:rsidR="00000000" w:rsidRDefault="00E51ACD">
      <w:pPr>
        <w:ind w:firstLine="284"/>
        <w:jc w:val="both"/>
        <w:rPr>
          <w:rFonts w:ascii="Times New Roman" w:hAnsi="Times New Roman"/>
          <w:sz w:val="20"/>
        </w:rPr>
      </w:pPr>
      <w:r>
        <w:rPr>
          <w:rFonts w:ascii="Times New Roman" w:hAnsi="Times New Roman"/>
          <w:sz w:val="20"/>
        </w:rPr>
        <w:t>6.1.11. Грузы в мешках и кулях должны укладываться в штабеля в пере</w:t>
      </w:r>
      <w:r>
        <w:rPr>
          <w:rFonts w:ascii="Times New Roman" w:hAnsi="Times New Roman"/>
          <w:sz w:val="20"/>
        </w:rPr>
        <w:t>вязку.</w:t>
      </w:r>
    </w:p>
    <w:p w:rsidR="00000000" w:rsidRDefault="00E51ACD">
      <w:pPr>
        <w:ind w:firstLine="284"/>
        <w:jc w:val="both"/>
        <w:rPr>
          <w:rFonts w:ascii="Times New Roman" w:hAnsi="Times New Roman"/>
          <w:sz w:val="20"/>
        </w:rPr>
      </w:pPr>
      <w:r>
        <w:rPr>
          <w:rFonts w:ascii="Times New Roman" w:hAnsi="Times New Roman"/>
          <w:sz w:val="20"/>
        </w:rPr>
        <w:t>6.1.12. Высота штабеля при ручной погрузке не должна превышать 3 м, при применении механизмов для подъема груза - 6 м.</w:t>
      </w:r>
    </w:p>
    <w:p w:rsidR="00000000" w:rsidRDefault="00E51ACD">
      <w:pPr>
        <w:ind w:firstLine="284"/>
        <w:jc w:val="both"/>
        <w:rPr>
          <w:rFonts w:ascii="Times New Roman" w:hAnsi="Times New Roman"/>
          <w:sz w:val="20"/>
        </w:rPr>
      </w:pPr>
      <w:r>
        <w:rPr>
          <w:rFonts w:ascii="Times New Roman" w:hAnsi="Times New Roman"/>
          <w:sz w:val="20"/>
        </w:rPr>
        <w:t>6.1.13. Грузы в неисправной, рваной таре для укладки в штабель не допускаются.</w:t>
      </w:r>
    </w:p>
    <w:p w:rsidR="00000000" w:rsidRDefault="00E51ACD">
      <w:pPr>
        <w:ind w:firstLine="284"/>
        <w:jc w:val="both"/>
        <w:rPr>
          <w:rFonts w:ascii="Times New Roman" w:hAnsi="Times New Roman"/>
          <w:sz w:val="20"/>
        </w:rPr>
      </w:pPr>
      <w:r>
        <w:rPr>
          <w:rFonts w:ascii="Times New Roman" w:hAnsi="Times New Roman"/>
          <w:sz w:val="20"/>
        </w:rPr>
        <w:t>6.1.14. Способы укладки грузов должны обеспечивать:</w:t>
      </w:r>
    </w:p>
    <w:p w:rsidR="00000000" w:rsidRDefault="00E51ACD">
      <w:pPr>
        <w:ind w:firstLine="284"/>
        <w:jc w:val="both"/>
        <w:rPr>
          <w:rFonts w:ascii="Times New Roman" w:hAnsi="Times New Roman"/>
          <w:sz w:val="20"/>
        </w:rPr>
      </w:pPr>
      <w:r>
        <w:rPr>
          <w:rFonts w:ascii="Times New Roman" w:hAnsi="Times New Roman"/>
          <w:sz w:val="20"/>
        </w:rPr>
        <w:t>6.1.14.1. Устойчивость штабелей, пакетов и грузов, находящихся в укладках;</w:t>
      </w:r>
    </w:p>
    <w:p w:rsidR="00000000" w:rsidRDefault="00E51ACD">
      <w:pPr>
        <w:ind w:firstLine="284"/>
        <w:jc w:val="both"/>
        <w:rPr>
          <w:rFonts w:ascii="Times New Roman" w:hAnsi="Times New Roman"/>
          <w:sz w:val="20"/>
        </w:rPr>
      </w:pPr>
      <w:r>
        <w:rPr>
          <w:rFonts w:ascii="Times New Roman" w:hAnsi="Times New Roman"/>
          <w:sz w:val="20"/>
        </w:rPr>
        <w:t>6.1.14.2. Механизированную разборку штабеля и подъема груза навесными захватами подъемно-транспортного оборудования;</w:t>
      </w:r>
    </w:p>
    <w:p w:rsidR="00000000" w:rsidRDefault="00E51ACD">
      <w:pPr>
        <w:ind w:firstLine="284"/>
        <w:jc w:val="both"/>
        <w:rPr>
          <w:rFonts w:ascii="Times New Roman" w:hAnsi="Times New Roman"/>
          <w:sz w:val="20"/>
        </w:rPr>
      </w:pPr>
      <w:r>
        <w:rPr>
          <w:rFonts w:ascii="Times New Roman" w:hAnsi="Times New Roman"/>
          <w:sz w:val="20"/>
        </w:rPr>
        <w:t>6.1.14.3. Безопасность работающих на штабеле или около него;</w:t>
      </w:r>
    </w:p>
    <w:p w:rsidR="00000000" w:rsidRDefault="00E51ACD">
      <w:pPr>
        <w:ind w:firstLine="284"/>
        <w:jc w:val="both"/>
        <w:rPr>
          <w:rFonts w:ascii="Times New Roman" w:hAnsi="Times New Roman"/>
          <w:sz w:val="20"/>
        </w:rPr>
      </w:pPr>
      <w:r>
        <w:rPr>
          <w:rFonts w:ascii="Times New Roman" w:hAnsi="Times New Roman"/>
          <w:sz w:val="20"/>
        </w:rPr>
        <w:t>6.</w:t>
      </w:r>
      <w:r>
        <w:rPr>
          <w:rFonts w:ascii="Times New Roman" w:hAnsi="Times New Roman"/>
          <w:sz w:val="20"/>
        </w:rPr>
        <w:t>1.14.4. Возможность применения и нормального функционирования средств защиты работающих и пожарной техники;</w:t>
      </w:r>
    </w:p>
    <w:p w:rsidR="00000000" w:rsidRDefault="00E51ACD">
      <w:pPr>
        <w:ind w:firstLine="284"/>
        <w:jc w:val="both"/>
        <w:rPr>
          <w:rFonts w:ascii="Times New Roman" w:hAnsi="Times New Roman"/>
          <w:sz w:val="20"/>
        </w:rPr>
      </w:pPr>
      <w:r>
        <w:rPr>
          <w:rFonts w:ascii="Times New Roman" w:hAnsi="Times New Roman"/>
          <w:sz w:val="20"/>
        </w:rPr>
        <w:t>6.1.14.5. Циркуляцию воздушных потоков при естественной и искусственной вентиляции в закрытых складах;</w:t>
      </w:r>
    </w:p>
    <w:p w:rsidR="00000000" w:rsidRDefault="00E51ACD">
      <w:pPr>
        <w:ind w:firstLine="284"/>
        <w:jc w:val="both"/>
        <w:rPr>
          <w:rFonts w:ascii="Times New Roman" w:hAnsi="Times New Roman"/>
          <w:sz w:val="20"/>
        </w:rPr>
      </w:pPr>
      <w:r>
        <w:rPr>
          <w:rFonts w:ascii="Times New Roman" w:hAnsi="Times New Roman"/>
          <w:sz w:val="20"/>
        </w:rPr>
        <w:t>6.1.14.6. Соблюдение требований к охранным зонам линий электропередачи, узлам инженерных коммуникаций и энергоснабжения.</w:t>
      </w:r>
    </w:p>
    <w:p w:rsidR="00000000" w:rsidRDefault="00E51ACD">
      <w:pPr>
        <w:ind w:firstLine="284"/>
        <w:jc w:val="both"/>
        <w:rPr>
          <w:rFonts w:ascii="Times New Roman" w:hAnsi="Times New Roman"/>
          <w:sz w:val="20"/>
        </w:rPr>
      </w:pPr>
      <w:r>
        <w:rPr>
          <w:rFonts w:ascii="Times New Roman" w:hAnsi="Times New Roman"/>
          <w:sz w:val="20"/>
        </w:rPr>
        <w:t xml:space="preserve">6.1.15. Не допускается нахождение людей и передвижение транспортных средств в зоне возможного падения грузов при погрузке и разгрузке с подвижного состава, а также при перемещении </w:t>
      </w:r>
      <w:r>
        <w:rPr>
          <w:rFonts w:ascii="Times New Roman" w:hAnsi="Times New Roman"/>
          <w:sz w:val="20"/>
        </w:rPr>
        <w:t>грузов подъемно-транспортным оборудованием.</w:t>
      </w:r>
    </w:p>
    <w:p w:rsidR="00000000" w:rsidRDefault="00E51ACD">
      <w:pPr>
        <w:ind w:firstLine="284"/>
        <w:jc w:val="both"/>
        <w:rPr>
          <w:rFonts w:ascii="Times New Roman" w:hAnsi="Times New Roman"/>
          <w:sz w:val="20"/>
        </w:rPr>
      </w:pPr>
      <w:r>
        <w:rPr>
          <w:rFonts w:ascii="Times New Roman" w:hAnsi="Times New Roman"/>
          <w:sz w:val="20"/>
        </w:rPr>
        <w:t>6.1.16. Грузы, размещаемые вблизи железнодорожных и крановых рельсовых путей, должны быть расположены в соответствии с требованиями ГОСТ 9238.</w:t>
      </w:r>
    </w:p>
    <w:p w:rsidR="00000000" w:rsidRDefault="00E51ACD">
      <w:pPr>
        <w:ind w:firstLine="284"/>
        <w:jc w:val="both"/>
        <w:rPr>
          <w:rFonts w:ascii="Times New Roman" w:hAnsi="Times New Roman"/>
          <w:sz w:val="20"/>
        </w:rPr>
      </w:pPr>
      <w:r>
        <w:rPr>
          <w:rFonts w:ascii="Times New Roman" w:hAnsi="Times New Roman"/>
          <w:sz w:val="20"/>
        </w:rPr>
        <w:t>6.1.17. Грузы, размещаемые вблизи железнодорожных и наземных крановых путей, должны располагаться от наружной грани головки ближайшего к грузу рельса не ближе 2 м при высоте штабеля до 1,2 м и не менее 2,5 м при большей высоте штабеля.</w:t>
      </w:r>
    </w:p>
    <w:p w:rsidR="00000000" w:rsidRDefault="00E51ACD">
      <w:pPr>
        <w:ind w:firstLine="284"/>
        <w:jc w:val="both"/>
        <w:rPr>
          <w:rFonts w:ascii="Times New Roman" w:hAnsi="Times New Roman"/>
          <w:sz w:val="20"/>
        </w:rPr>
      </w:pPr>
      <w:r>
        <w:rPr>
          <w:rFonts w:ascii="Times New Roman" w:hAnsi="Times New Roman"/>
          <w:sz w:val="20"/>
        </w:rPr>
        <w:t>6.1.18. Требования безопасности к укладке грузов приведены в Приложении 17.</w:t>
      </w:r>
    </w:p>
    <w:p w:rsidR="00000000" w:rsidRDefault="00E51ACD">
      <w:pPr>
        <w:ind w:firstLine="284"/>
        <w:jc w:val="both"/>
        <w:rPr>
          <w:rFonts w:ascii="Times New Roman" w:hAnsi="Times New Roman"/>
          <w:sz w:val="20"/>
        </w:rPr>
      </w:pPr>
      <w:r>
        <w:rPr>
          <w:rFonts w:ascii="Times New Roman" w:hAnsi="Times New Roman"/>
          <w:sz w:val="20"/>
        </w:rPr>
        <w:t>6.1.19. Разме</w:t>
      </w:r>
      <w:r>
        <w:rPr>
          <w:rFonts w:ascii="Times New Roman" w:hAnsi="Times New Roman"/>
          <w:sz w:val="20"/>
        </w:rPr>
        <w:t>щение материалов, тары с заготовками, деталями и отходами должно быть удобным для их зачаливания при применении грузоподъемных устройств и подъемно-транспортных средств.</w:t>
      </w:r>
    </w:p>
    <w:p w:rsidR="00000000" w:rsidRDefault="00E51ACD">
      <w:pPr>
        <w:ind w:firstLine="284"/>
        <w:jc w:val="both"/>
        <w:rPr>
          <w:rFonts w:ascii="Times New Roman" w:hAnsi="Times New Roman"/>
          <w:sz w:val="20"/>
        </w:rPr>
      </w:pPr>
      <w:r>
        <w:rPr>
          <w:rFonts w:ascii="Times New Roman" w:hAnsi="Times New Roman"/>
          <w:sz w:val="20"/>
        </w:rPr>
        <w:t>6.1.20. Штабеля сыпучих грузов с откосами крутизной более угла естественного откоса должны быть ограждены прочными подпорными стенками.</w:t>
      </w:r>
    </w:p>
    <w:p w:rsidR="00000000" w:rsidRDefault="00E51ACD">
      <w:pPr>
        <w:ind w:firstLine="284"/>
        <w:jc w:val="both"/>
        <w:rPr>
          <w:rFonts w:ascii="Times New Roman" w:hAnsi="Times New Roman"/>
          <w:sz w:val="20"/>
        </w:rPr>
      </w:pPr>
      <w:r>
        <w:rPr>
          <w:rFonts w:ascii="Times New Roman" w:hAnsi="Times New Roman"/>
          <w:sz w:val="20"/>
        </w:rPr>
        <w:t>6.1.21. При укладке грузов (кроме сыпучих) должны быть приняты меры, предотвращающие защемление или примерзание их к покрытию площадки.</w:t>
      </w:r>
    </w:p>
    <w:p w:rsidR="00000000" w:rsidRDefault="00E51ACD">
      <w:pPr>
        <w:ind w:firstLine="284"/>
        <w:jc w:val="both"/>
        <w:rPr>
          <w:rFonts w:ascii="Times New Roman" w:hAnsi="Times New Roman"/>
          <w:sz w:val="20"/>
        </w:rPr>
      </w:pPr>
      <w:r>
        <w:rPr>
          <w:rFonts w:ascii="Times New Roman" w:hAnsi="Times New Roman"/>
          <w:sz w:val="20"/>
        </w:rPr>
        <w:t>6.1.22. Расстояния между рядами штабелей должны быть определены с учет</w:t>
      </w:r>
      <w:r>
        <w:rPr>
          <w:rFonts w:ascii="Times New Roman" w:hAnsi="Times New Roman"/>
          <w:sz w:val="20"/>
        </w:rPr>
        <w:t>ом возможности укладки в штабель, снятия груза со штабеля грузозахватными устройствами применяемых грузоподъемных средств и обеспечения противопожарных разрывов.</w:t>
      </w:r>
    </w:p>
    <w:p w:rsidR="00000000" w:rsidRDefault="00E51ACD">
      <w:pPr>
        <w:ind w:firstLine="284"/>
        <w:jc w:val="both"/>
        <w:rPr>
          <w:rFonts w:ascii="Times New Roman" w:hAnsi="Times New Roman"/>
          <w:sz w:val="20"/>
        </w:rPr>
      </w:pPr>
      <w:r>
        <w:rPr>
          <w:rFonts w:ascii="Times New Roman" w:hAnsi="Times New Roman"/>
          <w:sz w:val="20"/>
        </w:rPr>
        <w:t>6.1.23. Между штабелями на складах, площадках для временного хранения грузов должны быть обеспечены проходы шириной не менее 1 м и проезды, ширина которых определяется габаритами транспортных средств, транспортируемых грузов и погрузочно-разгрузочных механизмов.</w:t>
      </w:r>
    </w:p>
    <w:p w:rsidR="00000000" w:rsidRDefault="00E51ACD">
      <w:pPr>
        <w:ind w:firstLine="284"/>
        <w:jc w:val="both"/>
        <w:rPr>
          <w:rFonts w:ascii="Times New Roman" w:hAnsi="Times New Roman"/>
          <w:sz w:val="20"/>
        </w:rPr>
      </w:pPr>
      <w:r>
        <w:rPr>
          <w:rFonts w:ascii="Times New Roman" w:hAnsi="Times New Roman"/>
          <w:sz w:val="20"/>
        </w:rPr>
        <w:t>6.1.24. Высота штабеля должна определяться отношением максимальной высоты штабеля к мен</w:t>
      </w:r>
      <w:r>
        <w:rPr>
          <w:rFonts w:ascii="Times New Roman" w:hAnsi="Times New Roman"/>
          <w:sz w:val="20"/>
        </w:rPr>
        <w:t>ьшей стороне основания тары: для неразборной тары эта величина должна быть не более 6; для складной тары - не более 4,5.</w:t>
      </w:r>
    </w:p>
    <w:p w:rsidR="00000000" w:rsidRDefault="00E51ACD">
      <w:pPr>
        <w:ind w:firstLine="284"/>
        <w:jc w:val="both"/>
        <w:rPr>
          <w:rFonts w:ascii="Times New Roman" w:hAnsi="Times New Roman"/>
          <w:sz w:val="20"/>
        </w:rPr>
      </w:pPr>
      <w:r>
        <w:rPr>
          <w:rFonts w:ascii="Times New Roman" w:hAnsi="Times New Roman"/>
          <w:sz w:val="20"/>
        </w:rPr>
        <w:t>6.1.25. Кассеты, елочные и стоечные стеллажи должны иметь маркировку предельно допустимой нагрузки и подвергаться периодическим испытаниям.</w:t>
      </w:r>
    </w:p>
    <w:p w:rsidR="00000000" w:rsidRDefault="00E51ACD">
      <w:pPr>
        <w:ind w:firstLine="284"/>
        <w:jc w:val="both"/>
        <w:rPr>
          <w:rFonts w:ascii="Times New Roman" w:hAnsi="Times New Roman"/>
          <w:sz w:val="20"/>
        </w:rPr>
      </w:pPr>
      <w:r>
        <w:rPr>
          <w:rFonts w:ascii="Times New Roman" w:hAnsi="Times New Roman"/>
          <w:sz w:val="20"/>
        </w:rPr>
        <w:t>6.1.26. При загрузке, размещении и креплении грузов, при разгрузке железнодорожных вагонов открытого подвижного состава должны выполняться требования Технических условий погрузки и крепления грузов.</w:t>
      </w:r>
    </w:p>
    <w:p w:rsidR="00000000" w:rsidRDefault="00E51ACD">
      <w:pPr>
        <w:ind w:firstLine="284"/>
        <w:jc w:val="both"/>
        <w:rPr>
          <w:rFonts w:ascii="Times New Roman" w:hAnsi="Times New Roman"/>
          <w:sz w:val="20"/>
        </w:rPr>
      </w:pPr>
      <w:r>
        <w:rPr>
          <w:rFonts w:ascii="Times New Roman" w:hAnsi="Times New Roman"/>
          <w:sz w:val="20"/>
        </w:rPr>
        <w:t>6.1.27. Погруженный на открытый подвижной состав гру</w:t>
      </w:r>
      <w:r>
        <w:rPr>
          <w:rFonts w:ascii="Times New Roman" w:hAnsi="Times New Roman"/>
          <w:sz w:val="20"/>
        </w:rPr>
        <w:t>з с учетом упаковки и крепления не должен выходить за установленные габариты (рис. 1) или зонального габарита на разрешенных к его применению дорогах.</w:t>
      </w:r>
    </w:p>
    <w:p w:rsidR="00000000" w:rsidRDefault="00E51ACD">
      <w:pPr>
        <w:ind w:firstLine="284"/>
        <w:jc w:val="both"/>
        <w:rPr>
          <w:rFonts w:ascii="Times New Roman" w:hAnsi="Times New Roman"/>
          <w:sz w:val="20"/>
        </w:rPr>
      </w:pPr>
      <w:r>
        <w:rPr>
          <w:rFonts w:ascii="Times New Roman" w:hAnsi="Times New Roman"/>
          <w:sz w:val="20"/>
        </w:rPr>
        <w:t>6.1.28. При размещении грузов на подвижном составе тележки вагонов должны быть загружены равномерно. Разница в загрузке тележек не должна превышать:</w:t>
      </w:r>
    </w:p>
    <w:p w:rsidR="00000000" w:rsidRDefault="00E51ACD">
      <w:pPr>
        <w:ind w:firstLine="284"/>
        <w:jc w:val="both"/>
        <w:rPr>
          <w:rFonts w:ascii="Times New Roman" w:hAnsi="Times New Roman"/>
          <w:sz w:val="20"/>
        </w:rPr>
      </w:pPr>
      <w:r>
        <w:rPr>
          <w:rFonts w:ascii="Times New Roman" w:hAnsi="Times New Roman"/>
          <w:sz w:val="20"/>
        </w:rPr>
        <w:t>для четырехосных вагонов -10 т,</w:t>
      </w:r>
    </w:p>
    <w:p w:rsidR="00000000" w:rsidRDefault="00E51ACD">
      <w:pPr>
        <w:ind w:firstLine="284"/>
        <w:jc w:val="both"/>
        <w:rPr>
          <w:rFonts w:ascii="Times New Roman" w:hAnsi="Times New Roman"/>
          <w:sz w:val="20"/>
        </w:rPr>
      </w:pPr>
      <w:r>
        <w:rPr>
          <w:rFonts w:ascii="Times New Roman" w:hAnsi="Times New Roman"/>
          <w:sz w:val="20"/>
        </w:rPr>
        <w:t>для шестиосных вагонов - 15 т,</w:t>
      </w:r>
    </w:p>
    <w:p w:rsidR="00000000" w:rsidRDefault="00E51ACD">
      <w:pPr>
        <w:ind w:firstLine="284"/>
        <w:jc w:val="both"/>
        <w:rPr>
          <w:rFonts w:ascii="Times New Roman" w:hAnsi="Times New Roman"/>
          <w:sz w:val="20"/>
        </w:rPr>
      </w:pPr>
      <w:r>
        <w:rPr>
          <w:rFonts w:ascii="Times New Roman" w:hAnsi="Times New Roman"/>
          <w:sz w:val="20"/>
        </w:rPr>
        <w:t>для восьмиосных вагонов - 20 т,</w:t>
      </w:r>
    </w:p>
    <w:p w:rsidR="00000000" w:rsidRDefault="00E51ACD">
      <w:pPr>
        <w:ind w:firstLine="284"/>
        <w:jc w:val="both"/>
        <w:rPr>
          <w:rFonts w:ascii="Times New Roman" w:hAnsi="Times New Roman"/>
          <w:sz w:val="20"/>
        </w:rPr>
      </w:pPr>
      <w:r>
        <w:rPr>
          <w:rFonts w:ascii="Times New Roman" w:hAnsi="Times New Roman"/>
          <w:sz w:val="20"/>
        </w:rPr>
        <w:t>и при этом нагрузка, приходящаяся на каждую тележку не должна превышать половины грузоподъемности данного типа вагона</w:t>
      </w:r>
      <w:r>
        <w:rPr>
          <w:rFonts w:ascii="Times New Roman" w:hAnsi="Times New Roman"/>
          <w:sz w:val="20"/>
        </w:rPr>
        <w:t>, а поперечное смещение общего центра тяжести груза от вертикальной плоскости продольной оси вагона не должно превышать 100 мм.</w:t>
      </w:r>
    </w:p>
    <w:p w:rsidR="00000000" w:rsidRDefault="00E51ACD">
      <w:pPr>
        <w:ind w:firstLine="284"/>
        <w:jc w:val="both"/>
        <w:rPr>
          <w:rFonts w:ascii="Times New Roman" w:hAnsi="Times New Roman"/>
          <w:sz w:val="20"/>
        </w:rPr>
      </w:pPr>
      <w:r>
        <w:rPr>
          <w:rFonts w:ascii="Times New Roman" w:hAnsi="Times New Roman"/>
          <w:sz w:val="20"/>
        </w:rPr>
        <w:t>6.1.29. Грузы должны укладываться на подкладки, расстояние между осями которых должно быть не менее 700 мм. Груз не должен опираться на откинутые борта платформы. В этом случае откинутые борта платформы должны быть закреплены за кольца, имеющиеся на продольных балках, а при их отсутствии - с увязкой проволокой диаметром не менее 4 мм с ухватом боковых и хребтовых балок.</w:t>
      </w:r>
    </w:p>
    <w:p w:rsidR="00000000" w:rsidRDefault="00E51ACD">
      <w:pPr>
        <w:ind w:firstLine="284"/>
        <w:jc w:val="both"/>
        <w:rPr>
          <w:rFonts w:ascii="Times New Roman" w:hAnsi="Times New Roman"/>
          <w:sz w:val="20"/>
        </w:rPr>
      </w:pPr>
      <w:r>
        <w:rPr>
          <w:rFonts w:ascii="Times New Roman" w:hAnsi="Times New Roman"/>
          <w:sz w:val="20"/>
        </w:rPr>
        <w:t>6.1.30. Вых</w:t>
      </w:r>
      <w:r>
        <w:rPr>
          <w:rFonts w:ascii="Times New Roman" w:hAnsi="Times New Roman"/>
          <w:sz w:val="20"/>
        </w:rPr>
        <w:t>од груза за пределы концевой балки полувагона или платформы не должен превышать 400 мм.</w:t>
      </w:r>
    </w:p>
    <w:p w:rsidR="00000000" w:rsidRDefault="00E51ACD">
      <w:pPr>
        <w:ind w:firstLine="284"/>
        <w:jc w:val="both"/>
        <w:rPr>
          <w:rFonts w:ascii="Times New Roman" w:hAnsi="Times New Roman"/>
          <w:sz w:val="20"/>
        </w:rPr>
      </w:pPr>
      <w:r>
        <w:rPr>
          <w:rFonts w:ascii="Times New Roman" w:hAnsi="Times New Roman"/>
          <w:sz w:val="20"/>
        </w:rPr>
        <w:t>6.1.31. Для размещения и крепления груза на открытом подвижном составе применяются растяжки, обвязки, упорные и распорные бруски, стойки, подкладки, щиты, турникеты и другие приспособления, и стандартные крепления многократного использования.</w:t>
      </w:r>
    </w:p>
    <w:p w:rsidR="00000000" w:rsidRDefault="00E51ACD">
      <w:pPr>
        <w:ind w:firstLine="284"/>
        <w:jc w:val="both"/>
        <w:rPr>
          <w:rFonts w:ascii="Times New Roman" w:hAnsi="Times New Roman"/>
          <w:sz w:val="20"/>
        </w:rPr>
      </w:pPr>
      <w:r>
        <w:rPr>
          <w:rFonts w:ascii="Times New Roman" w:hAnsi="Times New Roman"/>
          <w:sz w:val="20"/>
        </w:rPr>
        <w:t>6.1.32. Перед погрузкой пол вагона, опорные поверхности груза, подкладки, прокладки, бруски и поверхности груза под обвязками должны быть очищены от снега, льда и грязи. В зимнее вр</w:t>
      </w:r>
      <w:r>
        <w:rPr>
          <w:rFonts w:ascii="Times New Roman" w:hAnsi="Times New Roman"/>
          <w:sz w:val="20"/>
        </w:rPr>
        <w:t>емя полы вагонов и поверхности подкладок в местах опирания груза должны посыпаться тонким слоем (1 мм) чистого сухого песка.</w:t>
      </w:r>
    </w:p>
    <w:p w:rsidR="00000000" w:rsidRDefault="00E51ACD">
      <w:pPr>
        <w:ind w:firstLine="284"/>
        <w:jc w:val="both"/>
        <w:rPr>
          <w:rFonts w:ascii="Times New Roman" w:hAnsi="Times New Roman"/>
          <w:sz w:val="20"/>
        </w:rPr>
      </w:pPr>
      <w:r>
        <w:rPr>
          <w:rFonts w:ascii="Times New Roman" w:hAnsi="Times New Roman"/>
          <w:sz w:val="20"/>
        </w:rPr>
        <w:t>6.1.33. Высота боковых стоек над полом платформы должна быть не более 2,8 м, коротких стоек - не менее высоты борта.</w:t>
      </w:r>
    </w:p>
    <w:p w:rsidR="00000000" w:rsidRDefault="00E51ACD">
      <w:pPr>
        <w:ind w:firstLine="284"/>
        <w:jc w:val="both"/>
        <w:rPr>
          <w:rFonts w:ascii="Times New Roman" w:hAnsi="Times New Roman"/>
          <w:sz w:val="20"/>
        </w:rPr>
      </w:pPr>
      <w:r>
        <w:rPr>
          <w:rFonts w:ascii="Times New Roman" w:hAnsi="Times New Roman"/>
          <w:sz w:val="20"/>
        </w:rPr>
        <w:t>6.1.34. Растяжки (обвязки) для крепления грузов могут быть из проволоки, металлических стержней, полос, цепей, стальных тросов и др.</w:t>
      </w:r>
    </w:p>
    <w:p w:rsidR="00000000" w:rsidRDefault="00E51ACD">
      <w:pPr>
        <w:ind w:firstLine="284"/>
        <w:jc w:val="both"/>
        <w:rPr>
          <w:rFonts w:ascii="Times New Roman" w:hAnsi="Times New Roman"/>
          <w:sz w:val="20"/>
        </w:rPr>
      </w:pPr>
      <w:r>
        <w:rPr>
          <w:rFonts w:ascii="Times New Roman" w:hAnsi="Times New Roman"/>
          <w:sz w:val="20"/>
        </w:rPr>
        <w:t>Каждая растяжка должна закрепляться одним концом за детали груза, другим - за детали вагонов, используемые для крепления грузов.</w:t>
      </w:r>
    </w:p>
    <w:p w:rsidR="00000000" w:rsidRDefault="00E51ACD">
      <w:pPr>
        <w:ind w:firstLine="284"/>
        <w:jc w:val="both"/>
        <w:rPr>
          <w:rFonts w:ascii="Times New Roman" w:hAnsi="Times New Roman"/>
          <w:sz w:val="20"/>
        </w:rPr>
      </w:pPr>
      <w:r>
        <w:rPr>
          <w:rFonts w:ascii="Times New Roman" w:hAnsi="Times New Roman"/>
          <w:sz w:val="20"/>
        </w:rPr>
        <w:t xml:space="preserve">6.1.35. </w:t>
      </w:r>
      <w:r>
        <w:rPr>
          <w:rFonts w:ascii="Times New Roman" w:hAnsi="Times New Roman"/>
          <w:sz w:val="20"/>
        </w:rPr>
        <w:t>Грузоотправитель обязан подготовить груз к перевозке таким образом, чтобы обеспечивалась безопасность движения поездов и сохранность груза в процессе транспортирования.</w:t>
      </w:r>
    </w:p>
    <w:p w:rsidR="00000000" w:rsidRDefault="00E51ACD">
      <w:pPr>
        <w:ind w:firstLine="284"/>
        <w:jc w:val="both"/>
        <w:rPr>
          <w:rFonts w:ascii="Times New Roman" w:hAnsi="Times New Roman"/>
          <w:sz w:val="20"/>
        </w:rPr>
      </w:pPr>
      <w:r>
        <w:rPr>
          <w:rFonts w:ascii="Times New Roman" w:hAnsi="Times New Roman"/>
          <w:sz w:val="20"/>
        </w:rPr>
        <w:t>6.1.36. При погрузке и разгрузке платформ и полувагонов запрещается:</w:t>
      </w:r>
    </w:p>
    <w:p w:rsidR="00000000" w:rsidRDefault="00E51ACD">
      <w:pPr>
        <w:ind w:firstLine="284"/>
        <w:jc w:val="both"/>
        <w:rPr>
          <w:rFonts w:ascii="Times New Roman" w:hAnsi="Times New Roman"/>
          <w:sz w:val="20"/>
        </w:rPr>
      </w:pPr>
      <w:r>
        <w:rPr>
          <w:rFonts w:ascii="Times New Roman" w:hAnsi="Times New Roman"/>
          <w:sz w:val="20"/>
        </w:rPr>
        <w:t>выгружать грузы грейферами, имеющими зубья, и опускать грейферы с ударом об пол платформы или полувагона;</w:t>
      </w:r>
    </w:p>
    <w:p w:rsidR="00000000" w:rsidRDefault="00E51ACD">
      <w:pPr>
        <w:ind w:firstLine="284"/>
        <w:jc w:val="both"/>
        <w:rPr>
          <w:rFonts w:ascii="Times New Roman" w:hAnsi="Times New Roman"/>
          <w:sz w:val="20"/>
        </w:rPr>
      </w:pPr>
      <w:r>
        <w:rPr>
          <w:rFonts w:ascii="Times New Roman" w:hAnsi="Times New Roman"/>
          <w:sz w:val="20"/>
        </w:rPr>
        <w:t>ударять грейфером о борта платформ, обшивку и верхнюю обвязку кузова полувагона;</w:t>
      </w:r>
    </w:p>
    <w:p w:rsidR="00000000" w:rsidRDefault="00E51ACD">
      <w:pPr>
        <w:ind w:firstLine="284"/>
        <w:jc w:val="both"/>
        <w:rPr>
          <w:rFonts w:ascii="Times New Roman" w:hAnsi="Times New Roman"/>
          <w:sz w:val="20"/>
        </w:rPr>
      </w:pPr>
      <w:r>
        <w:rPr>
          <w:rFonts w:ascii="Times New Roman" w:hAnsi="Times New Roman"/>
          <w:sz w:val="20"/>
        </w:rPr>
        <w:t>при погрузке с помощью лебедки касаться тросами о верхнюю обвязку кузова полувагона;</w:t>
      </w:r>
    </w:p>
    <w:p w:rsidR="00000000" w:rsidRDefault="00E51ACD">
      <w:pPr>
        <w:ind w:firstLine="284"/>
        <w:jc w:val="both"/>
        <w:rPr>
          <w:rFonts w:ascii="Times New Roman" w:hAnsi="Times New Roman"/>
          <w:sz w:val="20"/>
        </w:rPr>
      </w:pPr>
      <w:r>
        <w:rPr>
          <w:rFonts w:ascii="Times New Roman" w:hAnsi="Times New Roman"/>
          <w:sz w:val="20"/>
        </w:rPr>
        <w:t>гр</w:t>
      </w:r>
      <w:r>
        <w:rPr>
          <w:rFonts w:ascii="Times New Roman" w:hAnsi="Times New Roman"/>
          <w:sz w:val="20"/>
        </w:rPr>
        <w:t>узить грузы с температурой выше 100°С;</w:t>
      </w:r>
    </w:p>
    <w:p w:rsidR="00000000" w:rsidRDefault="00E51ACD">
      <w:pPr>
        <w:ind w:firstLine="284"/>
        <w:jc w:val="both"/>
        <w:rPr>
          <w:rFonts w:ascii="Times New Roman" w:hAnsi="Times New Roman"/>
          <w:sz w:val="20"/>
        </w:rPr>
      </w:pPr>
      <w:r>
        <w:rPr>
          <w:rFonts w:ascii="Times New Roman" w:hAnsi="Times New Roman"/>
          <w:sz w:val="20"/>
        </w:rPr>
        <w:t>грузить и выгружать сыпучие грузы гидравлическим способом;</w:t>
      </w:r>
    </w:p>
    <w:p w:rsidR="00000000" w:rsidRDefault="00E51ACD">
      <w:pPr>
        <w:ind w:firstLine="284"/>
        <w:jc w:val="both"/>
        <w:rPr>
          <w:rFonts w:ascii="Times New Roman" w:hAnsi="Times New Roman"/>
          <w:sz w:val="20"/>
        </w:rPr>
      </w:pPr>
      <w:r>
        <w:rPr>
          <w:rFonts w:ascii="Times New Roman" w:hAnsi="Times New Roman"/>
          <w:sz w:val="20"/>
        </w:rPr>
        <w:t>грузить на четырехосные платформы с деревянными бортами навалочные грузы без установки в торцевые и боковые наружные стоечные скобы коротких стоек;</w:t>
      </w:r>
    </w:p>
    <w:p w:rsidR="00000000" w:rsidRDefault="00E51ACD">
      <w:pPr>
        <w:ind w:firstLine="284"/>
        <w:jc w:val="both"/>
        <w:rPr>
          <w:rFonts w:ascii="Times New Roman" w:hAnsi="Times New Roman"/>
          <w:sz w:val="20"/>
        </w:rPr>
      </w:pPr>
      <w:r>
        <w:rPr>
          <w:rFonts w:ascii="Times New Roman" w:hAnsi="Times New Roman"/>
          <w:sz w:val="20"/>
        </w:rPr>
        <w:t>грузить железобетонные плиты, конструкции и другие подобные грузы в наклонном положении с опорой на стенки кузова полувагона;</w:t>
      </w:r>
    </w:p>
    <w:p w:rsidR="00000000" w:rsidRDefault="00E51ACD">
      <w:pPr>
        <w:ind w:firstLine="284"/>
        <w:jc w:val="both"/>
        <w:rPr>
          <w:rFonts w:ascii="Times New Roman" w:hAnsi="Times New Roman"/>
          <w:sz w:val="20"/>
        </w:rPr>
      </w:pPr>
      <w:r>
        <w:rPr>
          <w:rFonts w:ascii="Times New Roman" w:hAnsi="Times New Roman"/>
          <w:sz w:val="20"/>
        </w:rPr>
        <w:t>грузить кусковые или смерзшиеся руды, камень и другие навалочные грузы, весом отдельных кусков более 100 кг с раскрыванием грейфера, бункера</w:t>
      </w:r>
      <w:r>
        <w:rPr>
          <w:rFonts w:ascii="Times New Roman" w:hAnsi="Times New Roman"/>
          <w:sz w:val="20"/>
        </w:rPr>
        <w:t xml:space="preserve"> или ковша на высоте более 2,3 м от пола вагона или поверхности груза;</w:t>
      </w:r>
    </w:p>
    <w:p w:rsidR="00000000" w:rsidRDefault="00E51ACD">
      <w:pPr>
        <w:ind w:firstLine="284"/>
        <w:jc w:val="both"/>
        <w:rPr>
          <w:rFonts w:ascii="Times New Roman" w:hAnsi="Times New Roman"/>
          <w:sz w:val="20"/>
        </w:rPr>
      </w:pPr>
      <w:r>
        <w:rPr>
          <w:rFonts w:ascii="Times New Roman" w:hAnsi="Times New Roman"/>
          <w:sz w:val="20"/>
        </w:rPr>
        <w:t>грузить грузы электромагнитными кранами с выключением электромагнита и сбрасыванием груза с высоты более 0,5 м от пола вагона или поверхности груза. Тяжеловесные грузы - слитки, болванки, балки и др. должны при погрузке укладываться без сбрасывания;</w:t>
      </w:r>
    </w:p>
    <w:p w:rsidR="00000000" w:rsidRDefault="00E51ACD">
      <w:pPr>
        <w:ind w:firstLine="284"/>
        <w:jc w:val="both"/>
        <w:rPr>
          <w:rFonts w:ascii="Times New Roman" w:hAnsi="Times New Roman"/>
          <w:sz w:val="20"/>
        </w:rPr>
      </w:pPr>
      <w:r>
        <w:rPr>
          <w:rFonts w:ascii="Times New Roman" w:hAnsi="Times New Roman"/>
          <w:sz w:val="20"/>
        </w:rPr>
        <w:t>крепить грузы к металлическим частям вагонов с помощью сварки и сверления;</w:t>
      </w:r>
    </w:p>
    <w:p w:rsidR="00000000" w:rsidRDefault="00E51ACD">
      <w:pPr>
        <w:ind w:firstLine="284"/>
        <w:jc w:val="both"/>
        <w:rPr>
          <w:rFonts w:ascii="Times New Roman" w:hAnsi="Times New Roman"/>
          <w:sz w:val="20"/>
        </w:rPr>
      </w:pPr>
      <w:r>
        <w:rPr>
          <w:rFonts w:ascii="Times New Roman" w:hAnsi="Times New Roman"/>
          <w:sz w:val="20"/>
        </w:rPr>
        <w:t>снимать борта платформ и двери полувагонов.</w:t>
      </w:r>
    </w:p>
    <w:p w:rsidR="00000000" w:rsidRDefault="00E51ACD">
      <w:pPr>
        <w:ind w:firstLine="284"/>
        <w:jc w:val="both"/>
        <w:rPr>
          <w:rFonts w:ascii="Times New Roman" w:hAnsi="Times New Roman"/>
          <w:sz w:val="20"/>
        </w:rPr>
      </w:pPr>
      <w:r>
        <w:rPr>
          <w:rFonts w:ascii="Times New Roman" w:hAnsi="Times New Roman"/>
          <w:sz w:val="20"/>
        </w:rPr>
        <w:t xml:space="preserve">6.1.37. Перевозка грузов, выходящих за установленные габариты погрузки, </w:t>
      </w:r>
      <w:r>
        <w:rPr>
          <w:rFonts w:ascii="Times New Roman" w:hAnsi="Times New Roman"/>
          <w:sz w:val="20"/>
        </w:rPr>
        <w:t>их размещение и крепление на подвижном составе, производится по акту, утвержденному главным инженером отделения дороги с приложением к нему описания, чертежей и пояснительной записки размещения и крепления груза с необходимыми расчетами, выполненными грузоотправителем.</w:t>
      </w:r>
    </w:p>
    <w:p w:rsidR="00000000" w:rsidRDefault="00E51ACD">
      <w:pPr>
        <w:ind w:firstLine="284"/>
        <w:jc w:val="both"/>
        <w:rPr>
          <w:rFonts w:ascii="Times New Roman" w:hAnsi="Times New Roman"/>
          <w:sz w:val="20"/>
        </w:rPr>
      </w:pPr>
      <w:r>
        <w:rPr>
          <w:rFonts w:ascii="Times New Roman" w:hAnsi="Times New Roman"/>
          <w:sz w:val="20"/>
        </w:rPr>
        <w:t>6.1.38. После выгрузки грузополучатель обязан очистить вагон от остатков груза и мусора, освободить его от стоек, брусков, растяжек и др., снять проволоку с рукояток расцепных рольгангов автосцепки, с запоров крышек разгрузочных люков полуваг</w:t>
      </w:r>
      <w:r>
        <w:rPr>
          <w:rFonts w:ascii="Times New Roman" w:hAnsi="Times New Roman"/>
          <w:sz w:val="20"/>
        </w:rPr>
        <w:t>онов и боковых запоров платформ и закрыть борта платформ, двери и люки полувагонов.</w:t>
      </w:r>
    </w:p>
    <w:p w:rsidR="00000000" w:rsidRDefault="00E51ACD">
      <w:pPr>
        <w:ind w:firstLine="284"/>
        <w:jc w:val="both"/>
        <w:rPr>
          <w:rFonts w:ascii="Times New Roman" w:hAnsi="Times New Roman"/>
          <w:sz w:val="20"/>
        </w:rPr>
      </w:pPr>
      <w:r>
        <w:rPr>
          <w:rFonts w:ascii="Times New Roman" w:hAnsi="Times New Roman"/>
          <w:sz w:val="20"/>
        </w:rPr>
        <w:t>6.1.39. Способы размещения и крепления грузов на открытом подвижном железнодорожном составе (выборка из Технических условий погрузки и крепления грузов) приведены в Приложении 18, технологическая карта на выгрузку пиломатериалов из полувагона приведена в Приложении 19.</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6.2. Требования при транспортировании и размещении металлопроката.</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6.2.1. При выгрузке из полувагона стержней круглого или квадратного сечения металла в пач</w:t>
      </w:r>
      <w:r>
        <w:rPr>
          <w:rFonts w:ascii="Times New Roman" w:hAnsi="Times New Roman"/>
          <w:sz w:val="20"/>
        </w:rPr>
        <w:t>ках должны применяться стропы с крюками. При этом пачка или стержни должны крепиться "на удавку". При поднятии пачки металла или стержней на высоту не более 1 м стропальщик должен убедиться в правильной строповке и должен отойти в безопасное место, определенное технологией (планом производства работ или технологической картой), утвержденной владельцем крана, и с этого места он должен подать сигнал на подъем груза. Такой порядок должен выполняться до окончания работы.</w:t>
      </w:r>
    </w:p>
    <w:p w:rsidR="00000000" w:rsidRDefault="00E51ACD">
      <w:pPr>
        <w:ind w:firstLine="284"/>
        <w:jc w:val="both"/>
        <w:rPr>
          <w:rFonts w:ascii="Times New Roman" w:hAnsi="Times New Roman"/>
          <w:sz w:val="20"/>
        </w:rPr>
      </w:pPr>
      <w:r>
        <w:rPr>
          <w:rFonts w:ascii="Times New Roman" w:hAnsi="Times New Roman"/>
          <w:sz w:val="20"/>
        </w:rPr>
        <w:t>6.2.2. При выгрузке из полувагона листов</w:t>
      </w:r>
      <w:r>
        <w:rPr>
          <w:rFonts w:ascii="Times New Roman" w:hAnsi="Times New Roman"/>
          <w:sz w:val="20"/>
        </w:rPr>
        <w:t>ого металла необходимо:</w:t>
      </w:r>
    </w:p>
    <w:p w:rsidR="00000000" w:rsidRDefault="00E51ACD">
      <w:pPr>
        <w:ind w:firstLine="284"/>
        <w:jc w:val="both"/>
        <w:rPr>
          <w:rFonts w:ascii="Times New Roman" w:hAnsi="Times New Roman"/>
          <w:sz w:val="20"/>
        </w:rPr>
      </w:pPr>
      <w:r>
        <w:rPr>
          <w:rFonts w:ascii="Times New Roman" w:hAnsi="Times New Roman"/>
          <w:sz w:val="20"/>
        </w:rPr>
        <w:t>6.2.2.1. Подвести вспомогательный строп (подстропник) под необходимое количество груза - листа, не превышающего номинальной грузоподъемности крана, надеть петли стропа на крюк крана и слегка их натянуть подъемом крюка. Стропальщики должны отойти в безопасное место, определенное планом производства работ или технологической картой;</w:t>
      </w:r>
    </w:p>
    <w:p w:rsidR="00000000" w:rsidRDefault="00E51ACD">
      <w:pPr>
        <w:ind w:firstLine="284"/>
        <w:jc w:val="both"/>
        <w:rPr>
          <w:rFonts w:ascii="Times New Roman" w:hAnsi="Times New Roman"/>
          <w:sz w:val="20"/>
        </w:rPr>
      </w:pPr>
      <w:r>
        <w:rPr>
          <w:rFonts w:ascii="Times New Roman" w:hAnsi="Times New Roman"/>
          <w:sz w:val="20"/>
        </w:rPr>
        <w:t xml:space="preserve">6.2.2.2. По сигналу старшего стропальщика машинист крана должен приподнять захваченный груз на высоту не более 0,5 м и в образовавшийся зазор стропальщики </w:t>
      </w:r>
      <w:r>
        <w:rPr>
          <w:rFonts w:ascii="Times New Roman" w:hAnsi="Times New Roman"/>
          <w:sz w:val="20"/>
        </w:rPr>
        <w:t>должны подвести основные стропы; после чего груз должен быть опущен на место, а вспомогательный строп снят с крюка и на него должны быть навешены основные стропы. Стропальщики должны отойти в безопасное место, после чего по сигналу старшего стропальщика машинист крана может переместить груз на место укладки. Укладка должна производиться на подкладки или прокладки. Такой порядок должен соблюдаться до окончания работы.</w:t>
      </w:r>
    </w:p>
    <w:p w:rsidR="00000000" w:rsidRDefault="00E51ACD">
      <w:pPr>
        <w:ind w:firstLine="284"/>
        <w:jc w:val="both"/>
        <w:rPr>
          <w:rFonts w:ascii="Times New Roman" w:hAnsi="Times New Roman"/>
          <w:sz w:val="20"/>
        </w:rPr>
      </w:pPr>
      <w:r>
        <w:rPr>
          <w:rFonts w:ascii="Times New Roman" w:hAnsi="Times New Roman"/>
          <w:sz w:val="20"/>
        </w:rPr>
        <w:t>6.2.3. При выгрузке листового металла из полувагона краном с магнитной шайбой необходимо:</w:t>
      </w:r>
    </w:p>
    <w:p w:rsidR="00000000" w:rsidRDefault="00E51ACD">
      <w:pPr>
        <w:ind w:firstLine="284"/>
        <w:jc w:val="both"/>
        <w:rPr>
          <w:rFonts w:ascii="Times New Roman" w:hAnsi="Times New Roman"/>
          <w:sz w:val="20"/>
        </w:rPr>
      </w:pPr>
      <w:r>
        <w:rPr>
          <w:rFonts w:ascii="Times New Roman" w:hAnsi="Times New Roman"/>
          <w:sz w:val="20"/>
        </w:rPr>
        <w:t>6</w:t>
      </w:r>
      <w:r>
        <w:rPr>
          <w:rFonts w:ascii="Times New Roman" w:hAnsi="Times New Roman"/>
          <w:sz w:val="20"/>
        </w:rPr>
        <w:t>.2.3.1. Проверить состояние груза, т.к. магнитной шайбой разрешается выгружать листы толщиной не менее 14 мм;</w:t>
      </w:r>
    </w:p>
    <w:p w:rsidR="00000000" w:rsidRDefault="00E51ACD">
      <w:pPr>
        <w:ind w:firstLine="284"/>
        <w:jc w:val="both"/>
        <w:rPr>
          <w:rFonts w:ascii="Times New Roman" w:hAnsi="Times New Roman"/>
          <w:sz w:val="20"/>
        </w:rPr>
      </w:pPr>
      <w:r>
        <w:rPr>
          <w:rFonts w:ascii="Times New Roman" w:hAnsi="Times New Roman"/>
          <w:sz w:val="20"/>
        </w:rPr>
        <w:t>6.2.3.2. Указать машинисту крана место опускания магнитной шайбы на груз, после чего стропальщик должен отойти в безопасное, видимое машинисту крана место, и дать команду на подъем груза;</w:t>
      </w:r>
    </w:p>
    <w:p w:rsidR="00000000" w:rsidRDefault="00E51ACD">
      <w:pPr>
        <w:ind w:firstLine="284"/>
        <w:jc w:val="both"/>
        <w:rPr>
          <w:rFonts w:ascii="Times New Roman" w:hAnsi="Times New Roman"/>
          <w:sz w:val="20"/>
        </w:rPr>
      </w:pPr>
      <w:r>
        <w:rPr>
          <w:rFonts w:ascii="Times New Roman" w:hAnsi="Times New Roman"/>
          <w:sz w:val="20"/>
        </w:rPr>
        <w:t>6.2.3.3. Груз поднимается выше борта полувагона не менее 0,5 м, перемещается и опускается над местом укладки не более 1 м и с поправкой положения при помощи подручных средств (багра, оттяжки и др.) груз укладываетс</w:t>
      </w:r>
      <w:r>
        <w:rPr>
          <w:rFonts w:ascii="Times New Roman" w:hAnsi="Times New Roman"/>
          <w:sz w:val="20"/>
        </w:rPr>
        <w:t>я в штабель. Такой порядок должен соблюдаться до окончания выгрузки.</w:t>
      </w:r>
    </w:p>
    <w:p w:rsidR="00000000" w:rsidRDefault="00E51ACD">
      <w:pPr>
        <w:ind w:firstLine="284"/>
        <w:jc w:val="both"/>
        <w:rPr>
          <w:rFonts w:ascii="Times New Roman" w:hAnsi="Times New Roman"/>
          <w:sz w:val="20"/>
        </w:rPr>
      </w:pPr>
      <w:r>
        <w:rPr>
          <w:rFonts w:ascii="Times New Roman" w:hAnsi="Times New Roman"/>
          <w:sz w:val="20"/>
        </w:rPr>
        <w:t>6.2.4. Размещение металлопроката в зависимости от свойств металла, размеров проката, рода упаковки, интенсивности грузопотока, способа транспортирования должно производиться в штабеля, на стеллажи, в таре, в связках или единичными грузами, на открытых площадках, закрытых или полузакрытых складах с учетом вида металлопроката.</w:t>
      </w:r>
    </w:p>
    <w:p w:rsidR="00000000" w:rsidRDefault="00E51ACD">
      <w:pPr>
        <w:ind w:firstLine="284"/>
        <w:jc w:val="both"/>
        <w:rPr>
          <w:rFonts w:ascii="Times New Roman" w:hAnsi="Times New Roman"/>
          <w:sz w:val="20"/>
        </w:rPr>
      </w:pPr>
      <w:r>
        <w:rPr>
          <w:rFonts w:ascii="Times New Roman" w:hAnsi="Times New Roman"/>
          <w:sz w:val="20"/>
        </w:rPr>
        <w:t>6.2.5. На открытых площадках производится размещение металлопроката, не теряющего своих свойств и качеств от воздейс</w:t>
      </w:r>
      <w:r>
        <w:rPr>
          <w:rFonts w:ascii="Times New Roman" w:hAnsi="Times New Roman"/>
          <w:sz w:val="20"/>
        </w:rPr>
        <w:t>твия колебания температуры и влажности воздуха, атмосферных осадков, прямых солнечных лучей.</w:t>
      </w:r>
    </w:p>
    <w:p w:rsidR="00000000" w:rsidRDefault="00E51ACD">
      <w:pPr>
        <w:ind w:firstLine="284"/>
        <w:jc w:val="both"/>
        <w:rPr>
          <w:rFonts w:ascii="Times New Roman" w:hAnsi="Times New Roman"/>
          <w:sz w:val="20"/>
        </w:rPr>
      </w:pPr>
      <w:r>
        <w:rPr>
          <w:rFonts w:ascii="Times New Roman" w:hAnsi="Times New Roman"/>
          <w:sz w:val="20"/>
        </w:rPr>
        <w:t>6.2.6. Для хранения металлопроката, подвергающегося порче в результате воздействия прямых солнечных лучей и атмосферных осадков, должны устанавливаться навесы.</w:t>
      </w:r>
    </w:p>
    <w:p w:rsidR="00000000" w:rsidRDefault="00E51ACD">
      <w:pPr>
        <w:ind w:firstLine="284"/>
        <w:jc w:val="both"/>
        <w:rPr>
          <w:rFonts w:ascii="Times New Roman" w:hAnsi="Times New Roman"/>
          <w:sz w:val="20"/>
        </w:rPr>
      </w:pPr>
      <w:r>
        <w:rPr>
          <w:rFonts w:ascii="Times New Roman" w:hAnsi="Times New Roman"/>
          <w:sz w:val="20"/>
        </w:rPr>
        <w:t>6.2.7. При размещении металлопроката должны обеспечиваться проходы между рядами штабелей или стеллажей не менее 1 м, между штабелями или стеллажами в ряду - не менее 0,8 м.</w:t>
      </w:r>
    </w:p>
    <w:p w:rsidR="00000000" w:rsidRDefault="00E51ACD">
      <w:pPr>
        <w:ind w:firstLine="284"/>
        <w:jc w:val="both"/>
        <w:rPr>
          <w:rFonts w:ascii="Times New Roman" w:hAnsi="Times New Roman"/>
          <w:sz w:val="20"/>
        </w:rPr>
      </w:pPr>
      <w:r>
        <w:rPr>
          <w:rFonts w:ascii="Times New Roman" w:hAnsi="Times New Roman"/>
          <w:sz w:val="20"/>
        </w:rPr>
        <w:t>6.2.8. Высота штабеля или стеллажа при ручной укладке металлопроката не должна превыша</w:t>
      </w:r>
      <w:r>
        <w:rPr>
          <w:rFonts w:ascii="Times New Roman" w:hAnsi="Times New Roman"/>
          <w:sz w:val="20"/>
        </w:rPr>
        <w:t>ть 1,5 м.</w:t>
      </w:r>
    </w:p>
    <w:p w:rsidR="00000000" w:rsidRDefault="00E51ACD">
      <w:pPr>
        <w:ind w:firstLine="284"/>
        <w:jc w:val="both"/>
        <w:rPr>
          <w:rFonts w:ascii="Times New Roman" w:hAnsi="Times New Roman"/>
          <w:sz w:val="20"/>
        </w:rPr>
      </w:pPr>
      <w:r>
        <w:rPr>
          <w:rFonts w:ascii="Times New Roman" w:hAnsi="Times New Roman"/>
          <w:sz w:val="20"/>
        </w:rPr>
        <w:t>6.2.9. Высота штабеля или стеллажа при механизированной укладке металлопроката зависит от допустимой нагрузки на пол и схемы укладки и определяется вместимостью 20 т из условия обеспечения устойчивости штабеля или стеллажа и безопасности производства работ механизмами. При этом должны предусматриваться специальные площадки, устройства или лестницы, позволяющие стропальщику безопасно подниматься до верхней зоны штабеля, стеллажа и производить строповку груза, не находясь на металле.</w:t>
      </w:r>
    </w:p>
    <w:p w:rsidR="00000000" w:rsidRDefault="00E51ACD">
      <w:pPr>
        <w:ind w:firstLine="284"/>
        <w:jc w:val="both"/>
        <w:rPr>
          <w:rFonts w:ascii="Times New Roman" w:hAnsi="Times New Roman"/>
          <w:sz w:val="20"/>
        </w:rPr>
      </w:pPr>
      <w:r>
        <w:rPr>
          <w:rFonts w:ascii="Times New Roman" w:hAnsi="Times New Roman"/>
          <w:sz w:val="20"/>
        </w:rPr>
        <w:t xml:space="preserve">6.2.10. Слитки </w:t>
      </w:r>
      <w:r>
        <w:rPr>
          <w:rFonts w:ascii="Times New Roman" w:hAnsi="Times New Roman"/>
          <w:sz w:val="20"/>
        </w:rPr>
        <w:t>и блюмы сечением 160</w:t>
      </w:r>
      <w:r>
        <w:rPr>
          <w:rFonts w:ascii="Times New Roman" w:hAnsi="Times New Roman"/>
          <w:sz w:val="20"/>
        </w:rPr>
        <w:sym w:font="Symbol" w:char="F0B4"/>
      </w:r>
      <w:r>
        <w:rPr>
          <w:rFonts w:ascii="Times New Roman" w:hAnsi="Times New Roman"/>
          <w:sz w:val="20"/>
        </w:rPr>
        <w:t>160 см и более должны складироваться на полу в штабеля и поштучно.</w:t>
      </w:r>
    </w:p>
    <w:p w:rsidR="00000000" w:rsidRDefault="00E51ACD">
      <w:pPr>
        <w:ind w:firstLine="284"/>
        <w:jc w:val="both"/>
        <w:rPr>
          <w:rFonts w:ascii="Times New Roman" w:hAnsi="Times New Roman"/>
          <w:sz w:val="20"/>
        </w:rPr>
      </w:pPr>
      <w:r>
        <w:rPr>
          <w:rFonts w:ascii="Times New Roman" w:hAnsi="Times New Roman"/>
          <w:sz w:val="20"/>
        </w:rPr>
        <w:t>Высота штабеля должна быть не более 2 м при крюковом захвате и не более 4 м при автоматизированном захвате груза подъемными средствами.</w:t>
      </w:r>
    </w:p>
    <w:p w:rsidR="00000000" w:rsidRDefault="00E51ACD">
      <w:pPr>
        <w:ind w:firstLine="284"/>
        <w:jc w:val="both"/>
        <w:rPr>
          <w:rFonts w:ascii="Times New Roman" w:hAnsi="Times New Roman"/>
          <w:sz w:val="20"/>
        </w:rPr>
      </w:pPr>
      <w:r>
        <w:rPr>
          <w:rFonts w:ascii="Times New Roman" w:hAnsi="Times New Roman"/>
          <w:sz w:val="20"/>
        </w:rPr>
        <w:t xml:space="preserve">6.2.11. При укладке металлопроката в штабель или на стеллаж необходимо между пачками и связками укладывать металлические квадратные прокладки толщиной не менее 40 мм для возможности освобождения из-под них стропов, а также для большей устойчивости складируемого груза. Концы прокладок не </w:t>
      </w:r>
      <w:r>
        <w:rPr>
          <w:rFonts w:ascii="Times New Roman" w:hAnsi="Times New Roman"/>
          <w:sz w:val="20"/>
        </w:rPr>
        <w:t>должны выступать за пределы штабеля или стеллажа более чем на 100 мм.</w:t>
      </w:r>
    </w:p>
    <w:p w:rsidR="00000000" w:rsidRDefault="00E51ACD">
      <w:pPr>
        <w:ind w:firstLine="284"/>
        <w:jc w:val="both"/>
        <w:rPr>
          <w:rFonts w:ascii="Times New Roman" w:hAnsi="Times New Roman"/>
          <w:sz w:val="20"/>
        </w:rPr>
      </w:pPr>
      <w:r>
        <w:rPr>
          <w:rFonts w:ascii="Times New Roman" w:hAnsi="Times New Roman"/>
          <w:sz w:val="20"/>
        </w:rPr>
        <w:t>6.2.12. Металлопрокат, укладываемый на стеллажи, не должен превышать их грузоподъемности. Грузоподъемность должна быть указана на каждом стеллаже.</w:t>
      </w:r>
    </w:p>
    <w:p w:rsidR="00000000" w:rsidRDefault="00E51ACD">
      <w:pPr>
        <w:ind w:firstLine="284"/>
        <w:jc w:val="both"/>
        <w:rPr>
          <w:rFonts w:ascii="Times New Roman" w:hAnsi="Times New Roman"/>
          <w:sz w:val="20"/>
        </w:rPr>
      </w:pPr>
      <w:r>
        <w:rPr>
          <w:rFonts w:ascii="Times New Roman" w:hAnsi="Times New Roman"/>
          <w:sz w:val="20"/>
        </w:rPr>
        <w:t>6.2.13. Во избежание раскатывания металлопроката запрещается заполнение ячейки выше стоек стеллажа.</w:t>
      </w:r>
    </w:p>
    <w:p w:rsidR="00000000" w:rsidRDefault="00E51ACD">
      <w:pPr>
        <w:ind w:firstLine="284"/>
        <w:jc w:val="both"/>
        <w:rPr>
          <w:rFonts w:ascii="Times New Roman" w:hAnsi="Times New Roman"/>
          <w:sz w:val="20"/>
        </w:rPr>
      </w:pPr>
      <w:r>
        <w:rPr>
          <w:rFonts w:ascii="Times New Roman" w:hAnsi="Times New Roman"/>
          <w:sz w:val="20"/>
        </w:rPr>
        <w:t>6.2.14. Размещение металлопроката в штабель необходимо производить на предварительно уложенные на полу подкладки. В качестве подкладок могут применяться железнодорожные шпалы, брусья и т.п.</w:t>
      </w:r>
    </w:p>
    <w:p w:rsidR="00000000" w:rsidRDefault="00E51ACD">
      <w:pPr>
        <w:ind w:firstLine="284"/>
        <w:jc w:val="both"/>
        <w:rPr>
          <w:rFonts w:ascii="Times New Roman" w:hAnsi="Times New Roman"/>
          <w:sz w:val="20"/>
        </w:rPr>
      </w:pPr>
      <w:r>
        <w:rPr>
          <w:rFonts w:ascii="Times New Roman" w:hAnsi="Times New Roman"/>
          <w:sz w:val="20"/>
        </w:rPr>
        <w:t>Уклад</w:t>
      </w:r>
      <w:r>
        <w:rPr>
          <w:rFonts w:ascii="Times New Roman" w:hAnsi="Times New Roman"/>
          <w:sz w:val="20"/>
        </w:rPr>
        <w:t>ка металлопроката на пол склада или на грунт площадки без подкладок не допускается.</w:t>
      </w:r>
    </w:p>
    <w:p w:rsidR="00000000" w:rsidRDefault="00E51ACD">
      <w:pPr>
        <w:ind w:firstLine="284"/>
        <w:jc w:val="both"/>
        <w:rPr>
          <w:rFonts w:ascii="Times New Roman" w:hAnsi="Times New Roman"/>
          <w:sz w:val="20"/>
        </w:rPr>
      </w:pPr>
      <w:r>
        <w:rPr>
          <w:rFonts w:ascii="Times New Roman" w:hAnsi="Times New Roman"/>
          <w:sz w:val="20"/>
        </w:rPr>
        <w:t>6.2.15. Сортовой и фасонный прокат должен укладываться в штабеля, елочные или стоечные стеллажи. Трубы должны укладываться в штабель рядами, разделенными прокладками.</w:t>
      </w:r>
    </w:p>
    <w:p w:rsidR="00000000" w:rsidRDefault="00E51ACD">
      <w:pPr>
        <w:ind w:firstLine="284"/>
        <w:jc w:val="both"/>
        <w:rPr>
          <w:rFonts w:ascii="Times New Roman" w:hAnsi="Times New Roman"/>
          <w:sz w:val="20"/>
        </w:rPr>
      </w:pPr>
      <w:r>
        <w:rPr>
          <w:rFonts w:ascii="Times New Roman" w:hAnsi="Times New Roman"/>
          <w:sz w:val="20"/>
        </w:rPr>
        <w:t>6.2.16. Елочные стеллажи могут выполняться односторонними и двусторонними - до 12 ярусов.</w:t>
      </w:r>
    </w:p>
    <w:p w:rsidR="00000000" w:rsidRDefault="00E51ACD">
      <w:pPr>
        <w:ind w:firstLine="284"/>
        <w:jc w:val="both"/>
        <w:rPr>
          <w:rFonts w:ascii="Times New Roman" w:hAnsi="Times New Roman"/>
          <w:sz w:val="20"/>
        </w:rPr>
      </w:pPr>
      <w:r>
        <w:rPr>
          <w:rFonts w:ascii="Times New Roman" w:hAnsi="Times New Roman"/>
          <w:sz w:val="20"/>
        </w:rPr>
        <w:t>6.2.17. Высота укладки проката при хранении в елочных стеллажах - до 4,5 м при укладке электропогрузчиками и до 8 м при укладке кранами-штабелерами.</w:t>
      </w:r>
    </w:p>
    <w:p w:rsidR="00000000" w:rsidRDefault="00E51ACD">
      <w:pPr>
        <w:ind w:firstLine="284"/>
        <w:jc w:val="both"/>
        <w:rPr>
          <w:rFonts w:ascii="Times New Roman" w:hAnsi="Times New Roman"/>
          <w:sz w:val="20"/>
        </w:rPr>
      </w:pPr>
      <w:r>
        <w:rPr>
          <w:rFonts w:ascii="Times New Roman" w:hAnsi="Times New Roman"/>
          <w:sz w:val="20"/>
        </w:rPr>
        <w:t>Высота укладки при хра</w:t>
      </w:r>
      <w:r>
        <w:rPr>
          <w:rFonts w:ascii="Times New Roman" w:hAnsi="Times New Roman"/>
          <w:sz w:val="20"/>
        </w:rPr>
        <w:t>нении в стоечных стеллажах - до 2 м.</w:t>
      </w:r>
    </w:p>
    <w:p w:rsidR="00000000" w:rsidRDefault="00E51ACD">
      <w:pPr>
        <w:ind w:firstLine="284"/>
        <w:jc w:val="both"/>
        <w:rPr>
          <w:rFonts w:ascii="Times New Roman" w:hAnsi="Times New Roman"/>
          <w:sz w:val="20"/>
        </w:rPr>
      </w:pPr>
      <w:r>
        <w:rPr>
          <w:rFonts w:ascii="Times New Roman" w:hAnsi="Times New Roman"/>
          <w:sz w:val="20"/>
        </w:rPr>
        <w:t>6.2.18. Толстолистовая сталь должна укладываться на ребро в стеллажи с опорными площадками, имеющими наклон в сторону опорных стоек, или плашмя на деревянные подкладки толщиной не менее 200 мм.</w:t>
      </w:r>
    </w:p>
    <w:p w:rsidR="00000000" w:rsidRDefault="00E51ACD">
      <w:pPr>
        <w:ind w:firstLine="284"/>
        <w:jc w:val="both"/>
        <w:rPr>
          <w:rFonts w:ascii="Times New Roman" w:hAnsi="Times New Roman"/>
          <w:sz w:val="20"/>
        </w:rPr>
      </w:pPr>
      <w:r>
        <w:rPr>
          <w:rFonts w:ascii="Times New Roman" w:hAnsi="Times New Roman"/>
          <w:sz w:val="20"/>
        </w:rPr>
        <w:t>6.2.19. Тонколистовая сталь должна укладываться плашмя на деревянные подкладки, располагаемые поперек стопки листов. Тонколистовую сталь в пачках массой до 5 т допускается укладывать на ребро в специальных стеллажах так, чтобы не образовывались загибы в торцах.</w:t>
      </w:r>
    </w:p>
    <w:p w:rsidR="00000000" w:rsidRDefault="00E51ACD">
      <w:pPr>
        <w:ind w:firstLine="284"/>
        <w:jc w:val="both"/>
        <w:rPr>
          <w:rFonts w:ascii="Times New Roman" w:hAnsi="Times New Roman"/>
          <w:sz w:val="20"/>
        </w:rPr>
      </w:pPr>
      <w:r>
        <w:rPr>
          <w:rFonts w:ascii="Times New Roman" w:hAnsi="Times New Roman"/>
          <w:sz w:val="20"/>
        </w:rPr>
        <w:t>6.2.20. Заготовки м</w:t>
      </w:r>
      <w:r>
        <w:rPr>
          <w:rFonts w:ascii="Times New Roman" w:hAnsi="Times New Roman"/>
          <w:sz w:val="20"/>
        </w:rPr>
        <w:t>ерной длины из сортового и фасонного проката, полуфабрикаты и готовые изделия должны складироваться в таре.</w:t>
      </w:r>
    </w:p>
    <w:p w:rsidR="00000000" w:rsidRDefault="00E51ACD">
      <w:pPr>
        <w:ind w:firstLine="284"/>
        <w:jc w:val="both"/>
        <w:rPr>
          <w:rFonts w:ascii="Times New Roman" w:hAnsi="Times New Roman"/>
          <w:sz w:val="20"/>
        </w:rPr>
      </w:pPr>
      <w:r>
        <w:rPr>
          <w:rFonts w:ascii="Times New Roman" w:hAnsi="Times New Roman"/>
          <w:sz w:val="20"/>
        </w:rPr>
        <w:t>6.2.21. Полосовой материал должен храниться в устройствах, конструкция которых должна предусматривать доступность их выемки для транспортирования.</w:t>
      </w:r>
    </w:p>
    <w:p w:rsidR="00000000" w:rsidRDefault="00E51ACD">
      <w:pPr>
        <w:ind w:firstLine="284"/>
        <w:jc w:val="both"/>
        <w:rPr>
          <w:rFonts w:ascii="Times New Roman" w:hAnsi="Times New Roman"/>
          <w:sz w:val="20"/>
        </w:rPr>
      </w:pPr>
      <w:r>
        <w:rPr>
          <w:rFonts w:ascii="Times New Roman" w:hAnsi="Times New Roman"/>
          <w:sz w:val="20"/>
        </w:rPr>
        <w:t>6.2.22. Металлоизделия, поступающие в катушках (стальной канат, провод и т.п.) должны складироваться в закрытых помещениях и укладываться на деревянном настиле на торец не более чем в два яруса.</w:t>
      </w:r>
    </w:p>
    <w:p w:rsidR="00000000" w:rsidRDefault="00E51ACD">
      <w:pPr>
        <w:ind w:firstLine="284"/>
        <w:jc w:val="both"/>
        <w:rPr>
          <w:rFonts w:ascii="Times New Roman" w:hAnsi="Times New Roman"/>
          <w:sz w:val="20"/>
        </w:rPr>
      </w:pPr>
      <w:r>
        <w:rPr>
          <w:rFonts w:ascii="Times New Roman" w:hAnsi="Times New Roman"/>
          <w:sz w:val="20"/>
        </w:rPr>
        <w:t>6.2.23. Лента холоднокатанная должна укладываться на плоских д</w:t>
      </w:r>
      <w:r>
        <w:rPr>
          <w:rFonts w:ascii="Times New Roman" w:hAnsi="Times New Roman"/>
          <w:sz w:val="20"/>
        </w:rPr>
        <w:t>еревянных поддонах в каркасные стеллажи. Укладка должна производиться ярусами, причем каждый последующий ярус смещается относительно предыдущего на половину радиуса мотка. Третий ярус укладывается так же, как первый, четвертый - как второй и т.д. Мотки в верхнем ярусе на крайние места укладываться не должны.</w:t>
      </w:r>
    </w:p>
    <w:p w:rsidR="00000000" w:rsidRDefault="00E51ACD">
      <w:pPr>
        <w:ind w:firstLine="284"/>
        <w:jc w:val="both"/>
        <w:rPr>
          <w:rFonts w:ascii="Times New Roman" w:hAnsi="Times New Roman"/>
          <w:sz w:val="20"/>
        </w:rPr>
      </w:pPr>
      <w:r>
        <w:rPr>
          <w:rFonts w:ascii="Times New Roman" w:hAnsi="Times New Roman"/>
          <w:sz w:val="20"/>
        </w:rPr>
        <w:t>6.2.24. Электроды должны храниться в сухом закрытом помещении в заводской упаковке и укладываться на поддонах в каркасные стеллажи.</w:t>
      </w:r>
    </w:p>
    <w:p w:rsidR="00000000" w:rsidRDefault="00E51ACD">
      <w:pPr>
        <w:ind w:firstLine="284"/>
        <w:jc w:val="both"/>
        <w:rPr>
          <w:rFonts w:ascii="Times New Roman" w:hAnsi="Times New Roman"/>
          <w:sz w:val="20"/>
        </w:rPr>
      </w:pPr>
      <w:r>
        <w:rPr>
          <w:rFonts w:ascii="Times New Roman" w:hAnsi="Times New Roman"/>
          <w:sz w:val="20"/>
        </w:rPr>
        <w:t>6.2.25. Штабеля и стеллажи с металлоизделиями должны располагаться пар</w:t>
      </w:r>
      <w:r>
        <w:rPr>
          <w:rFonts w:ascii="Times New Roman" w:hAnsi="Times New Roman"/>
          <w:sz w:val="20"/>
        </w:rPr>
        <w:t>аллельно железнодорожным путям или главным проездам.</w:t>
      </w:r>
    </w:p>
    <w:p w:rsidR="00000000" w:rsidRDefault="00E51ACD">
      <w:pPr>
        <w:ind w:firstLine="284"/>
        <w:jc w:val="both"/>
        <w:rPr>
          <w:rFonts w:ascii="Times New Roman" w:hAnsi="Times New Roman"/>
          <w:sz w:val="20"/>
        </w:rPr>
      </w:pPr>
      <w:r>
        <w:rPr>
          <w:rFonts w:ascii="Times New Roman" w:hAnsi="Times New Roman"/>
          <w:sz w:val="20"/>
        </w:rPr>
        <w:t>Штабеля (стеллажи) должны располагаться к железнодорожным путям не ближе 2,5 м от ближайшего рельса.</w:t>
      </w:r>
    </w:p>
    <w:p w:rsidR="00000000" w:rsidRDefault="00E51ACD">
      <w:pPr>
        <w:ind w:firstLine="284"/>
        <w:jc w:val="both"/>
        <w:rPr>
          <w:rFonts w:ascii="Times New Roman" w:hAnsi="Times New Roman"/>
          <w:sz w:val="20"/>
        </w:rPr>
      </w:pPr>
      <w:r>
        <w:rPr>
          <w:rFonts w:ascii="Times New Roman" w:hAnsi="Times New Roman"/>
          <w:sz w:val="20"/>
        </w:rPr>
        <w:t>6.2.26. Запрещается складировать металлопрокат и металлические конструкции, заготовки в зоне расположения линий электропередачи без согласования с организацией, эксплуатирующей эти линии.</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6.3. Требования при транспортировании и размещении лесо- и пиломатериалов.</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6.3.1. Лесовозные дороги, их ветки на лесосеках должны иметь технический паспорт и исполнител</w:t>
      </w:r>
      <w:r>
        <w:rPr>
          <w:rFonts w:ascii="Times New Roman" w:hAnsi="Times New Roman"/>
          <w:sz w:val="20"/>
        </w:rPr>
        <w:t>ьный профиль; должны быть обозначены предупреждающим знаком "Технологическая дорога". Их техническое состояние, включая мосты и др. сооружения, должно обеспечивать безопасность движения транспортных средств с установленной технической скоростью и установленной для данной дороги грузоподъемностью.</w:t>
      </w:r>
    </w:p>
    <w:p w:rsidR="00000000" w:rsidRDefault="00E51ACD">
      <w:pPr>
        <w:ind w:firstLine="284"/>
        <w:jc w:val="both"/>
        <w:rPr>
          <w:rFonts w:ascii="Times New Roman" w:hAnsi="Times New Roman"/>
          <w:sz w:val="20"/>
        </w:rPr>
      </w:pPr>
      <w:r>
        <w:rPr>
          <w:rFonts w:ascii="Times New Roman" w:hAnsi="Times New Roman"/>
          <w:sz w:val="20"/>
        </w:rPr>
        <w:t>6.3.2. В полосе шириной не менее 30 м от оси лесовозной дороги должны быть убраны по обе стороны дороги опасные деревья.</w:t>
      </w:r>
    </w:p>
    <w:p w:rsidR="00000000" w:rsidRDefault="00E51ACD">
      <w:pPr>
        <w:ind w:firstLine="284"/>
        <w:jc w:val="both"/>
        <w:rPr>
          <w:rFonts w:ascii="Times New Roman" w:hAnsi="Times New Roman"/>
          <w:sz w:val="20"/>
        </w:rPr>
      </w:pPr>
      <w:r>
        <w:rPr>
          <w:rFonts w:ascii="Times New Roman" w:hAnsi="Times New Roman"/>
          <w:sz w:val="20"/>
        </w:rPr>
        <w:t xml:space="preserve">6.3.3. Организация транспортирования древесины и эксплуатация лесовозных дорог, веток и усов </w:t>
      </w:r>
      <w:r>
        <w:rPr>
          <w:rFonts w:ascii="Times New Roman" w:hAnsi="Times New Roman"/>
          <w:sz w:val="20"/>
        </w:rPr>
        <w:t>должны осуществляться в соответствии с Правилами дорожного движения Российской Федерации, Правилами технической эксплуатации автомобильных лесовозных дорог.</w:t>
      </w:r>
    </w:p>
    <w:p w:rsidR="00000000" w:rsidRDefault="00E51ACD">
      <w:pPr>
        <w:ind w:firstLine="284"/>
        <w:jc w:val="both"/>
        <w:rPr>
          <w:rFonts w:ascii="Times New Roman" w:hAnsi="Times New Roman"/>
          <w:sz w:val="20"/>
        </w:rPr>
      </w:pPr>
      <w:r>
        <w:rPr>
          <w:rFonts w:ascii="Times New Roman" w:hAnsi="Times New Roman"/>
          <w:sz w:val="20"/>
        </w:rPr>
        <w:t>6.3.4. Хлысты и деревья, выступающие за габарит автопоезда, должны быть обозначены сигнальными щитками или флажками размером 400</w:t>
      </w:r>
      <w:r>
        <w:rPr>
          <w:rFonts w:ascii="Times New Roman" w:hAnsi="Times New Roman"/>
          <w:sz w:val="20"/>
        </w:rPr>
        <w:sym w:font="Symbol" w:char="F0B4"/>
      </w:r>
      <w:r>
        <w:rPr>
          <w:rFonts w:ascii="Times New Roman" w:hAnsi="Times New Roman"/>
          <w:sz w:val="20"/>
        </w:rPr>
        <w:t>400 мм с диагональными чередующимися полосами шириной 50 мм красного и белого цвета.</w:t>
      </w:r>
    </w:p>
    <w:p w:rsidR="00000000" w:rsidRDefault="00E51ACD">
      <w:pPr>
        <w:ind w:firstLine="284"/>
        <w:jc w:val="both"/>
        <w:rPr>
          <w:rFonts w:ascii="Times New Roman" w:hAnsi="Times New Roman"/>
          <w:sz w:val="20"/>
        </w:rPr>
      </w:pPr>
      <w:r>
        <w:rPr>
          <w:rFonts w:ascii="Times New Roman" w:hAnsi="Times New Roman"/>
          <w:sz w:val="20"/>
        </w:rPr>
        <w:t>6.3.5. Перевозка пассажиров в кабинах лесовозных автопоездов запрещается. Для поездки по служебной необходимости должно быть получено специал</w:t>
      </w:r>
      <w:r>
        <w:rPr>
          <w:rFonts w:ascii="Times New Roman" w:hAnsi="Times New Roman"/>
          <w:sz w:val="20"/>
        </w:rPr>
        <w:t>ьное разрешение администрации организации.</w:t>
      </w:r>
    </w:p>
    <w:p w:rsidR="00000000" w:rsidRDefault="00E51ACD">
      <w:pPr>
        <w:ind w:firstLine="284"/>
        <w:jc w:val="both"/>
        <w:rPr>
          <w:rFonts w:ascii="Times New Roman" w:hAnsi="Times New Roman"/>
          <w:sz w:val="20"/>
        </w:rPr>
      </w:pPr>
      <w:r>
        <w:rPr>
          <w:rFonts w:ascii="Times New Roman" w:hAnsi="Times New Roman"/>
          <w:sz w:val="20"/>
        </w:rPr>
        <w:t>6.3.6. Передвижение тележек, вагонеток вручную должно осуществляться только толканием. Находиться впереди движущейся тележки, вагонетки запрещается.</w:t>
      </w:r>
    </w:p>
    <w:p w:rsidR="00000000" w:rsidRDefault="00E51ACD">
      <w:pPr>
        <w:ind w:firstLine="284"/>
        <w:jc w:val="both"/>
        <w:rPr>
          <w:rFonts w:ascii="Times New Roman" w:hAnsi="Times New Roman"/>
          <w:sz w:val="20"/>
        </w:rPr>
      </w:pPr>
      <w:r>
        <w:rPr>
          <w:rFonts w:ascii="Times New Roman" w:hAnsi="Times New Roman"/>
          <w:sz w:val="20"/>
        </w:rPr>
        <w:t>Скорость движения тележек, вагонеток не должна превышать 5 км/ч, при переезде через стрелки и поворотные круги - 3 км/ч.</w:t>
      </w:r>
    </w:p>
    <w:p w:rsidR="00000000" w:rsidRDefault="00E51ACD">
      <w:pPr>
        <w:ind w:firstLine="284"/>
        <w:jc w:val="both"/>
        <w:rPr>
          <w:rFonts w:ascii="Times New Roman" w:hAnsi="Times New Roman"/>
          <w:sz w:val="20"/>
        </w:rPr>
      </w:pPr>
      <w:r>
        <w:rPr>
          <w:rFonts w:ascii="Times New Roman" w:hAnsi="Times New Roman"/>
          <w:sz w:val="20"/>
        </w:rPr>
        <w:t>Интервал между одиночными вагонетками, движущимися по рельсовому пути, должен быть не менее 10 м. Проезд людей на вагонетках запрещается.</w:t>
      </w:r>
    </w:p>
    <w:p w:rsidR="00000000" w:rsidRDefault="00E51ACD">
      <w:pPr>
        <w:ind w:firstLine="284"/>
        <w:jc w:val="both"/>
        <w:rPr>
          <w:rFonts w:ascii="Times New Roman" w:hAnsi="Times New Roman"/>
          <w:sz w:val="20"/>
        </w:rPr>
      </w:pPr>
      <w:r>
        <w:rPr>
          <w:rFonts w:ascii="Times New Roman" w:hAnsi="Times New Roman"/>
          <w:sz w:val="20"/>
        </w:rPr>
        <w:t>6.3.7. В местах погрузки и выгрузки лесоматериалов должны быт</w:t>
      </w:r>
      <w:r>
        <w:rPr>
          <w:rFonts w:ascii="Times New Roman" w:hAnsi="Times New Roman"/>
          <w:sz w:val="20"/>
        </w:rPr>
        <w:t>ь предусмотрены приспособления или применяться способы, исключающие развал лесоматериалов.</w:t>
      </w:r>
    </w:p>
    <w:p w:rsidR="00000000" w:rsidRDefault="00E51ACD">
      <w:pPr>
        <w:ind w:firstLine="284"/>
        <w:jc w:val="both"/>
        <w:rPr>
          <w:rFonts w:ascii="Times New Roman" w:hAnsi="Times New Roman"/>
          <w:sz w:val="20"/>
        </w:rPr>
      </w:pPr>
      <w:r>
        <w:rPr>
          <w:rFonts w:ascii="Times New Roman" w:hAnsi="Times New Roman"/>
          <w:sz w:val="20"/>
        </w:rPr>
        <w:t>6.3.8. Для погрузки лесоматериалов на железнодорожный транспорт должны использоваться специальные эстакады стационарного, передвижного или переносного типов.</w:t>
      </w:r>
    </w:p>
    <w:p w:rsidR="00000000" w:rsidRDefault="00E51ACD">
      <w:pPr>
        <w:ind w:firstLine="284"/>
        <w:jc w:val="both"/>
        <w:rPr>
          <w:rFonts w:ascii="Times New Roman" w:hAnsi="Times New Roman"/>
          <w:sz w:val="20"/>
        </w:rPr>
      </w:pPr>
      <w:r>
        <w:rPr>
          <w:rFonts w:ascii="Times New Roman" w:hAnsi="Times New Roman"/>
          <w:sz w:val="20"/>
        </w:rPr>
        <w:t xml:space="preserve">6.3.9. При погрузке лесоматериалов кранами следует, как правило, применять грейферы. </w:t>
      </w:r>
    </w:p>
    <w:p w:rsidR="00000000" w:rsidRDefault="00E51ACD">
      <w:pPr>
        <w:ind w:firstLine="284"/>
        <w:jc w:val="both"/>
        <w:rPr>
          <w:rFonts w:ascii="Times New Roman" w:hAnsi="Times New Roman"/>
          <w:sz w:val="20"/>
        </w:rPr>
      </w:pPr>
      <w:r>
        <w:rPr>
          <w:rFonts w:ascii="Times New Roman" w:hAnsi="Times New Roman"/>
          <w:sz w:val="20"/>
        </w:rPr>
        <w:t>Стропы, применяемые при погрузке лесоматериалов, должны быть оборудованы саморасцепляющимися приспособлениями, исключающими необходимость нахождения стропальщика на подвижном со</w:t>
      </w:r>
      <w:r>
        <w:rPr>
          <w:rFonts w:ascii="Times New Roman" w:hAnsi="Times New Roman"/>
          <w:sz w:val="20"/>
        </w:rPr>
        <w:t>ставе.</w:t>
      </w:r>
    </w:p>
    <w:p w:rsidR="00000000" w:rsidRDefault="00E51ACD">
      <w:pPr>
        <w:ind w:firstLine="284"/>
        <w:jc w:val="both"/>
        <w:rPr>
          <w:rFonts w:ascii="Times New Roman" w:hAnsi="Times New Roman"/>
          <w:sz w:val="20"/>
        </w:rPr>
      </w:pPr>
      <w:r>
        <w:rPr>
          <w:rFonts w:ascii="Times New Roman" w:hAnsi="Times New Roman"/>
          <w:sz w:val="20"/>
        </w:rPr>
        <w:t>6.3.10. Загрузка железнодорожных вагонов должна производиться в соответствии с утвержденными схемами укладки.</w:t>
      </w:r>
    </w:p>
    <w:p w:rsidR="00000000" w:rsidRDefault="00E51ACD">
      <w:pPr>
        <w:ind w:firstLine="284"/>
        <w:jc w:val="both"/>
        <w:rPr>
          <w:rFonts w:ascii="Times New Roman" w:hAnsi="Times New Roman"/>
          <w:sz w:val="20"/>
        </w:rPr>
      </w:pPr>
      <w:r>
        <w:rPr>
          <w:rFonts w:ascii="Times New Roman" w:hAnsi="Times New Roman"/>
          <w:sz w:val="20"/>
        </w:rPr>
        <w:t>6.3.11. Расстояние между лесонакопителем, в котором осуществляется застроповка бревен, и лесонакопителями, в которые производится сброс бревен с лесотранспортера, должно быть не менее двухкратной длины сбрасываемых с лесотранспортера бревен.</w:t>
      </w:r>
    </w:p>
    <w:p w:rsidR="00000000" w:rsidRDefault="00E51ACD">
      <w:pPr>
        <w:ind w:firstLine="284"/>
        <w:jc w:val="both"/>
        <w:rPr>
          <w:rFonts w:ascii="Times New Roman" w:hAnsi="Times New Roman"/>
          <w:sz w:val="20"/>
        </w:rPr>
      </w:pPr>
      <w:r>
        <w:rPr>
          <w:rFonts w:ascii="Times New Roman" w:hAnsi="Times New Roman"/>
          <w:sz w:val="20"/>
        </w:rPr>
        <w:t>6.3.12. Запрещается набирать пачку из штабеля с закострившимися бревнами.</w:t>
      </w:r>
    </w:p>
    <w:p w:rsidR="00000000" w:rsidRDefault="00E51ACD">
      <w:pPr>
        <w:ind w:firstLine="284"/>
        <w:jc w:val="both"/>
        <w:rPr>
          <w:rFonts w:ascii="Times New Roman" w:hAnsi="Times New Roman"/>
          <w:sz w:val="20"/>
        </w:rPr>
      </w:pPr>
      <w:r>
        <w:rPr>
          <w:rFonts w:ascii="Times New Roman" w:hAnsi="Times New Roman"/>
          <w:sz w:val="20"/>
        </w:rPr>
        <w:t>6.3.13. При выгрузке лесоматериалов должны соблюдаться следующие требования без</w:t>
      </w:r>
      <w:r>
        <w:rPr>
          <w:rFonts w:ascii="Times New Roman" w:hAnsi="Times New Roman"/>
          <w:sz w:val="20"/>
        </w:rPr>
        <w:t>опасности:</w:t>
      </w:r>
    </w:p>
    <w:p w:rsidR="00000000" w:rsidRDefault="00E51ACD">
      <w:pPr>
        <w:ind w:firstLine="284"/>
        <w:jc w:val="both"/>
        <w:rPr>
          <w:rFonts w:ascii="Times New Roman" w:hAnsi="Times New Roman"/>
          <w:sz w:val="20"/>
        </w:rPr>
      </w:pPr>
      <w:r>
        <w:rPr>
          <w:rFonts w:ascii="Times New Roman" w:hAnsi="Times New Roman"/>
          <w:sz w:val="20"/>
        </w:rPr>
        <w:t>6.3.13.1. До начала разгрузки подвижного состава необходимо убедиться в исправности и целостности замков, стоек, прокладок;</w:t>
      </w:r>
    </w:p>
    <w:p w:rsidR="00000000" w:rsidRDefault="00E51ACD">
      <w:pPr>
        <w:ind w:firstLine="284"/>
        <w:jc w:val="both"/>
        <w:rPr>
          <w:rFonts w:ascii="Times New Roman" w:hAnsi="Times New Roman"/>
          <w:sz w:val="20"/>
        </w:rPr>
      </w:pPr>
      <w:r>
        <w:rPr>
          <w:rFonts w:ascii="Times New Roman" w:hAnsi="Times New Roman"/>
          <w:sz w:val="20"/>
        </w:rPr>
        <w:t>6.3.13.2. Сцепы или автомашины с неисправными стойками или их замковым устройством необходимо разгружать с применением дополнительных механизмов или устройств, исключающих произвольное раскатывание лесоматериала с подвижного состава;</w:t>
      </w:r>
    </w:p>
    <w:p w:rsidR="00000000" w:rsidRDefault="00E51ACD">
      <w:pPr>
        <w:ind w:firstLine="284"/>
        <w:jc w:val="both"/>
        <w:rPr>
          <w:rFonts w:ascii="Times New Roman" w:hAnsi="Times New Roman"/>
          <w:sz w:val="20"/>
        </w:rPr>
      </w:pPr>
      <w:r>
        <w:rPr>
          <w:rFonts w:ascii="Times New Roman" w:hAnsi="Times New Roman"/>
          <w:sz w:val="20"/>
        </w:rPr>
        <w:t>6.3.13.3. При открытии стоечных замков находиться следует с противоположной стороны разгрузки.</w:t>
      </w:r>
    </w:p>
    <w:p w:rsidR="00000000" w:rsidRDefault="00E51ACD">
      <w:pPr>
        <w:ind w:firstLine="284"/>
        <w:jc w:val="both"/>
        <w:rPr>
          <w:rFonts w:ascii="Times New Roman" w:hAnsi="Times New Roman"/>
          <w:sz w:val="20"/>
        </w:rPr>
      </w:pPr>
      <w:r>
        <w:rPr>
          <w:rFonts w:ascii="Times New Roman" w:hAnsi="Times New Roman"/>
          <w:sz w:val="20"/>
        </w:rPr>
        <w:t>6.3.14. Соблюдать безопасный разрыв между разгру</w:t>
      </w:r>
      <w:r>
        <w:rPr>
          <w:rFonts w:ascii="Times New Roman" w:hAnsi="Times New Roman"/>
          <w:sz w:val="20"/>
        </w:rPr>
        <w:t>жаемыми соседними платформами (вагонами), равный не менее одной длины платформы.</w:t>
      </w:r>
    </w:p>
    <w:p w:rsidR="00000000" w:rsidRDefault="00E51ACD">
      <w:pPr>
        <w:ind w:firstLine="284"/>
        <w:jc w:val="both"/>
        <w:rPr>
          <w:rFonts w:ascii="Times New Roman" w:hAnsi="Times New Roman"/>
          <w:sz w:val="20"/>
        </w:rPr>
      </w:pPr>
      <w:r>
        <w:rPr>
          <w:rFonts w:ascii="Times New Roman" w:hAnsi="Times New Roman"/>
          <w:sz w:val="20"/>
        </w:rPr>
        <w:t>6.3.15. При выгрузке леса из воды кранами необходимо следить за объемом выгружаемых пучков (пачек) бревен, который должен соответствовать грузоподъемности крана.</w:t>
      </w:r>
    </w:p>
    <w:p w:rsidR="00000000" w:rsidRDefault="00E51ACD">
      <w:pPr>
        <w:ind w:firstLine="284"/>
        <w:jc w:val="both"/>
        <w:rPr>
          <w:rFonts w:ascii="Times New Roman" w:hAnsi="Times New Roman"/>
          <w:sz w:val="20"/>
        </w:rPr>
      </w:pPr>
      <w:r>
        <w:rPr>
          <w:rFonts w:ascii="Times New Roman" w:hAnsi="Times New Roman"/>
          <w:sz w:val="20"/>
        </w:rPr>
        <w:t>Застроповку пучков (пачек) бревен необходимо производить с бонов.</w:t>
      </w:r>
    </w:p>
    <w:p w:rsidR="00000000" w:rsidRDefault="00E51ACD">
      <w:pPr>
        <w:ind w:firstLine="284"/>
        <w:jc w:val="both"/>
        <w:rPr>
          <w:rFonts w:ascii="Times New Roman" w:hAnsi="Times New Roman"/>
          <w:sz w:val="20"/>
        </w:rPr>
      </w:pPr>
      <w:r>
        <w:rPr>
          <w:rFonts w:ascii="Times New Roman" w:hAnsi="Times New Roman"/>
          <w:sz w:val="20"/>
        </w:rPr>
        <w:t>6.3.16. Выгрузка из воды пачек бревен лебедками должна производиться по направляющим покатам.</w:t>
      </w:r>
    </w:p>
    <w:p w:rsidR="00000000" w:rsidRDefault="00E51ACD">
      <w:pPr>
        <w:ind w:firstLine="284"/>
        <w:jc w:val="both"/>
        <w:rPr>
          <w:rFonts w:ascii="Times New Roman" w:hAnsi="Times New Roman"/>
          <w:sz w:val="20"/>
        </w:rPr>
      </w:pPr>
      <w:r>
        <w:rPr>
          <w:rFonts w:ascii="Times New Roman" w:hAnsi="Times New Roman"/>
          <w:sz w:val="20"/>
        </w:rPr>
        <w:t>6.3.17. При выгрузке леса из воды элеваторами необходимо обеспечивать равномерную (без перекосов) насадку бре</w:t>
      </w:r>
      <w:r>
        <w:rPr>
          <w:rFonts w:ascii="Times New Roman" w:hAnsi="Times New Roman"/>
          <w:sz w:val="20"/>
        </w:rPr>
        <w:t>вен на крючья поперечного конвейера, не допуская насадки на крюк по два бревна и более, бревен с двойной кривизной и крупных бревен, диаметр которых превышает размер зева крюка.</w:t>
      </w:r>
    </w:p>
    <w:p w:rsidR="00000000" w:rsidRDefault="00E51ACD">
      <w:pPr>
        <w:ind w:firstLine="284"/>
        <w:jc w:val="both"/>
        <w:rPr>
          <w:rFonts w:ascii="Times New Roman" w:hAnsi="Times New Roman"/>
          <w:sz w:val="20"/>
        </w:rPr>
      </w:pPr>
      <w:r>
        <w:rPr>
          <w:rFonts w:ascii="Times New Roman" w:hAnsi="Times New Roman"/>
          <w:sz w:val="20"/>
        </w:rPr>
        <w:t>При прекращении работы оставлять бревна на цепях конвейера (элеватора) запрещается.</w:t>
      </w:r>
    </w:p>
    <w:p w:rsidR="00000000" w:rsidRDefault="00E51ACD">
      <w:pPr>
        <w:ind w:firstLine="284"/>
        <w:jc w:val="both"/>
        <w:rPr>
          <w:rFonts w:ascii="Times New Roman" w:hAnsi="Times New Roman"/>
          <w:sz w:val="20"/>
        </w:rPr>
      </w:pPr>
      <w:r>
        <w:rPr>
          <w:rFonts w:ascii="Times New Roman" w:hAnsi="Times New Roman"/>
          <w:sz w:val="20"/>
        </w:rPr>
        <w:t>6.3.18. Территория складирования лесоматериалов должна быть выровнена, грунт утрамбован, обеспечен отвод поверхностных вод, для каждого штабеля должно быть оборудовано подштабельное основание из бревен-подкладок высотой не менее 15 см при влажном спо</w:t>
      </w:r>
      <w:r>
        <w:rPr>
          <w:rFonts w:ascii="Times New Roman" w:hAnsi="Times New Roman"/>
          <w:sz w:val="20"/>
        </w:rPr>
        <w:t>собе хранения и не менее 25 см - при сухом.</w:t>
      </w:r>
    </w:p>
    <w:p w:rsidR="00000000" w:rsidRDefault="00E51ACD">
      <w:pPr>
        <w:ind w:firstLine="284"/>
        <w:jc w:val="both"/>
        <w:rPr>
          <w:rFonts w:ascii="Times New Roman" w:hAnsi="Times New Roman"/>
          <w:sz w:val="20"/>
        </w:rPr>
      </w:pPr>
      <w:r>
        <w:rPr>
          <w:rFonts w:ascii="Times New Roman" w:hAnsi="Times New Roman"/>
          <w:sz w:val="20"/>
        </w:rPr>
        <w:t>На слабых грунтах под бревна-подкладки должен быть сделан сплошной настил из низкосортных бревен.</w:t>
      </w:r>
    </w:p>
    <w:p w:rsidR="00000000" w:rsidRDefault="00E51ACD">
      <w:pPr>
        <w:ind w:firstLine="284"/>
        <w:jc w:val="both"/>
        <w:rPr>
          <w:rFonts w:ascii="Times New Roman" w:hAnsi="Times New Roman"/>
          <w:sz w:val="20"/>
        </w:rPr>
      </w:pPr>
      <w:r>
        <w:rPr>
          <w:rFonts w:ascii="Times New Roman" w:hAnsi="Times New Roman"/>
          <w:sz w:val="20"/>
        </w:rPr>
        <w:t>6.3.19. Лесоматериалы, подлежащие хранению на складах, должны быть рассортированы по сортаменту (породам дерева и размерам).</w:t>
      </w:r>
    </w:p>
    <w:p w:rsidR="00000000" w:rsidRDefault="00E51ACD">
      <w:pPr>
        <w:ind w:firstLine="284"/>
        <w:jc w:val="both"/>
        <w:rPr>
          <w:rFonts w:ascii="Times New Roman" w:hAnsi="Times New Roman"/>
          <w:sz w:val="20"/>
        </w:rPr>
      </w:pPr>
      <w:r>
        <w:rPr>
          <w:rFonts w:ascii="Times New Roman" w:hAnsi="Times New Roman"/>
          <w:sz w:val="20"/>
        </w:rPr>
        <w:t>6.3.20. На складе лесоматериалов должны приниматься меры по предохранению лесоматериалов от механических повреждений и растрескивания, заражения грибками и насекомыми, излишнего увлажнения. Не реже одного раза в месяц лесоматериалы должны осматр</w:t>
      </w:r>
      <w:r>
        <w:rPr>
          <w:rFonts w:ascii="Times New Roman" w:hAnsi="Times New Roman"/>
          <w:sz w:val="20"/>
        </w:rPr>
        <w:t>иваться лицом, ответственным за хранение.</w:t>
      </w:r>
    </w:p>
    <w:p w:rsidR="00000000" w:rsidRDefault="00E51ACD">
      <w:pPr>
        <w:ind w:firstLine="284"/>
        <w:jc w:val="both"/>
        <w:rPr>
          <w:rFonts w:ascii="Times New Roman" w:hAnsi="Times New Roman"/>
          <w:sz w:val="20"/>
        </w:rPr>
      </w:pPr>
      <w:r>
        <w:rPr>
          <w:rFonts w:ascii="Times New Roman" w:hAnsi="Times New Roman"/>
          <w:sz w:val="20"/>
        </w:rPr>
        <w:t>6.3.21. Круглый лес на складе лесоматериалов должен укладываться рядовыми, клеточными или пачковыми штабелями (Рис. 2).</w:t>
      </w:r>
    </w:p>
    <w:p w:rsidR="00000000" w:rsidRDefault="00E51ACD">
      <w:pPr>
        <w:ind w:firstLine="284"/>
        <w:jc w:val="both"/>
        <w:rPr>
          <w:rFonts w:ascii="Times New Roman" w:hAnsi="Times New Roman"/>
          <w:sz w:val="20"/>
        </w:rPr>
      </w:pPr>
      <w:r>
        <w:rPr>
          <w:rFonts w:ascii="Times New Roman" w:hAnsi="Times New Roman"/>
          <w:sz w:val="20"/>
        </w:rPr>
        <w:t>6.3.22. Укладка и разборка плотных штабелей может производиться кранами с грейферами, погрузчиками с челюстными и манипуляторными захватами, лебедками, оснащенными саморасцепляющимися стропами, бревнозахватами и другими приспособлениями, обеспечивающими безопасность при работах.</w:t>
      </w:r>
    </w:p>
    <w:p w:rsidR="00000000" w:rsidRDefault="00E51ACD">
      <w:pPr>
        <w:ind w:firstLine="284"/>
        <w:jc w:val="center"/>
        <w:rPr>
          <w:rFonts w:ascii="Times New Roman" w:hAnsi="Times New Roman"/>
          <w:sz w:val="20"/>
        </w:rPr>
      </w:pPr>
      <w:r>
        <w:rPr>
          <w:rFonts w:ascii="Times New Roman" w:hAnsi="Times New Roman"/>
          <w:sz w:val="20"/>
        </w:rPr>
        <w:pict>
          <v:shape id="_x0000_i1028" type="#_x0000_t75" style="width:373.5pt;height:387pt">
            <v:imagedata r:id="rId10"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 Укладка круглого леса:</w:t>
      </w:r>
    </w:p>
    <w:p w:rsidR="00000000" w:rsidRDefault="00E51ACD">
      <w:pPr>
        <w:ind w:firstLine="284"/>
        <w:jc w:val="center"/>
        <w:rPr>
          <w:rFonts w:ascii="Times New Roman" w:hAnsi="Times New Roman"/>
          <w:sz w:val="20"/>
        </w:rPr>
      </w:pPr>
      <w:r>
        <w:rPr>
          <w:rFonts w:ascii="Times New Roman" w:hAnsi="Times New Roman"/>
          <w:i/>
          <w:sz w:val="20"/>
        </w:rPr>
        <w:t>а</w:t>
      </w:r>
      <w:r>
        <w:rPr>
          <w:rFonts w:ascii="Times New Roman" w:hAnsi="Times New Roman"/>
          <w:sz w:val="20"/>
        </w:rPr>
        <w:t>) - рядовой штабель</w:t>
      </w:r>
    </w:p>
    <w:p w:rsidR="00000000" w:rsidRDefault="00E51ACD">
      <w:pPr>
        <w:ind w:firstLine="284"/>
        <w:jc w:val="center"/>
        <w:rPr>
          <w:rFonts w:ascii="Times New Roman" w:hAnsi="Times New Roman"/>
          <w:sz w:val="20"/>
        </w:rPr>
      </w:pPr>
      <w:r>
        <w:rPr>
          <w:rFonts w:ascii="Times New Roman" w:hAnsi="Times New Roman"/>
          <w:i/>
          <w:sz w:val="20"/>
        </w:rPr>
        <w:t>б</w:t>
      </w:r>
      <w:r>
        <w:rPr>
          <w:rFonts w:ascii="Times New Roman" w:hAnsi="Times New Roman"/>
          <w:sz w:val="20"/>
        </w:rPr>
        <w:t xml:space="preserve">) - клеточный </w:t>
      </w:r>
      <w:r>
        <w:rPr>
          <w:rFonts w:ascii="Times New Roman" w:hAnsi="Times New Roman"/>
          <w:sz w:val="20"/>
        </w:rPr>
        <w:t>штабель</w:t>
      </w:r>
    </w:p>
    <w:p w:rsidR="00000000" w:rsidRDefault="00E51ACD">
      <w:pPr>
        <w:ind w:firstLine="284"/>
        <w:jc w:val="center"/>
        <w:rPr>
          <w:rFonts w:ascii="Times New Roman" w:hAnsi="Times New Roman"/>
          <w:sz w:val="20"/>
        </w:rPr>
      </w:pPr>
      <w:r>
        <w:rPr>
          <w:rFonts w:ascii="Times New Roman" w:hAnsi="Times New Roman"/>
          <w:i/>
          <w:sz w:val="20"/>
        </w:rPr>
        <w:t>в</w:t>
      </w:r>
      <w:r>
        <w:rPr>
          <w:rFonts w:ascii="Times New Roman" w:hAnsi="Times New Roman"/>
          <w:sz w:val="20"/>
        </w:rPr>
        <w:t>) - пачковой штабель</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6.3.23. Верхние торцы круглых лесоматериалов, поступающих на склад, должны иметь маркировку с условными обозначениями.</w:t>
      </w:r>
    </w:p>
    <w:p w:rsidR="00000000" w:rsidRDefault="00E51ACD">
      <w:pPr>
        <w:ind w:firstLine="284"/>
        <w:jc w:val="both"/>
        <w:rPr>
          <w:rFonts w:ascii="Times New Roman" w:hAnsi="Times New Roman"/>
          <w:sz w:val="20"/>
        </w:rPr>
      </w:pPr>
      <w:r>
        <w:rPr>
          <w:rFonts w:ascii="Times New Roman" w:hAnsi="Times New Roman"/>
          <w:sz w:val="20"/>
        </w:rPr>
        <w:t>6.3.24. Подниматься и опускаться со штабелей и пакетов при их укладке и разборке следует по наклонной поверхности головки или хвоста штабеля (пакета) или по приставной лестнице.</w:t>
      </w:r>
    </w:p>
    <w:p w:rsidR="00000000" w:rsidRDefault="00E51ACD">
      <w:pPr>
        <w:ind w:firstLine="284"/>
        <w:jc w:val="both"/>
        <w:rPr>
          <w:rFonts w:ascii="Times New Roman" w:hAnsi="Times New Roman"/>
          <w:sz w:val="20"/>
        </w:rPr>
      </w:pPr>
      <w:r>
        <w:rPr>
          <w:rFonts w:ascii="Times New Roman" w:hAnsi="Times New Roman"/>
          <w:sz w:val="20"/>
        </w:rPr>
        <w:t>6.3.25. Высота штабеля круглых лесоматериалов должна быть не более 1/4 длины его и не должна превышать полуторакратную длину бревен, укладываемых в штабель.</w:t>
      </w:r>
    </w:p>
    <w:p w:rsidR="00000000" w:rsidRDefault="00E51ACD">
      <w:pPr>
        <w:ind w:firstLine="284"/>
        <w:jc w:val="both"/>
        <w:rPr>
          <w:rFonts w:ascii="Times New Roman" w:hAnsi="Times New Roman"/>
          <w:sz w:val="20"/>
        </w:rPr>
      </w:pPr>
      <w:r>
        <w:rPr>
          <w:rFonts w:ascii="Times New Roman" w:hAnsi="Times New Roman"/>
          <w:sz w:val="20"/>
        </w:rPr>
        <w:t>6.3.26. Высота штабеля долж</w:t>
      </w:r>
      <w:r>
        <w:rPr>
          <w:rFonts w:ascii="Times New Roman" w:hAnsi="Times New Roman"/>
          <w:sz w:val="20"/>
        </w:rPr>
        <w:t>на быть не более: 1,8 м при штабелевке вручную, 3 м при укладке челюстным погрузчиком, 6 м - кабель-краном, 12 м - мостовым, башенным, портальным и козловым кранами. Формирование и разборка штабелей высотой 7 м и более должны выполняться грейферами.</w:t>
      </w:r>
    </w:p>
    <w:p w:rsidR="00000000" w:rsidRDefault="00E51ACD">
      <w:pPr>
        <w:ind w:firstLine="284"/>
        <w:jc w:val="both"/>
        <w:rPr>
          <w:rFonts w:ascii="Times New Roman" w:hAnsi="Times New Roman"/>
          <w:sz w:val="20"/>
        </w:rPr>
      </w:pPr>
      <w:r>
        <w:rPr>
          <w:rFonts w:ascii="Times New Roman" w:hAnsi="Times New Roman"/>
          <w:sz w:val="20"/>
        </w:rPr>
        <w:t>6.3.27. При укладке штабелей круглых лесоматериалов необходимо соблюдать следующие требования:</w:t>
      </w:r>
    </w:p>
    <w:p w:rsidR="00000000" w:rsidRDefault="00E51ACD">
      <w:pPr>
        <w:ind w:firstLine="284"/>
        <w:jc w:val="both"/>
        <w:rPr>
          <w:rFonts w:ascii="Times New Roman" w:hAnsi="Times New Roman"/>
          <w:sz w:val="20"/>
        </w:rPr>
      </w:pPr>
      <w:r>
        <w:rPr>
          <w:rFonts w:ascii="Times New Roman" w:hAnsi="Times New Roman"/>
          <w:sz w:val="20"/>
        </w:rPr>
        <w:t>6.3.27.1. Интервалы между отдельными группами штабелей должны соответствовать противопожарным нормам проектирования складов лесоматериалов;</w:t>
      </w:r>
    </w:p>
    <w:p w:rsidR="00000000" w:rsidRDefault="00E51ACD">
      <w:pPr>
        <w:ind w:firstLine="284"/>
        <w:jc w:val="both"/>
        <w:rPr>
          <w:rFonts w:ascii="Times New Roman" w:hAnsi="Times New Roman"/>
          <w:sz w:val="20"/>
        </w:rPr>
      </w:pPr>
      <w:r>
        <w:rPr>
          <w:rFonts w:ascii="Times New Roman" w:hAnsi="Times New Roman"/>
          <w:sz w:val="20"/>
        </w:rPr>
        <w:t xml:space="preserve">6.3.27.2. Отдельные бревна </w:t>
      </w:r>
      <w:r>
        <w:rPr>
          <w:rFonts w:ascii="Times New Roman" w:hAnsi="Times New Roman"/>
          <w:sz w:val="20"/>
        </w:rPr>
        <w:t>не должны выступать за пределы штабеля более чем на 0,5 м;</w:t>
      </w:r>
    </w:p>
    <w:p w:rsidR="00000000" w:rsidRDefault="00E51ACD">
      <w:pPr>
        <w:ind w:firstLine="284"/>
        <w:jc w:val="both"/>
        <w:rPr>
          <w:rFonts w:ascii="Times New Roman" w:hAnsi="Times New Roman"/>
          <w:sz w:val="20"/>
        </w:rPr>
      </w:pPr>
      <w:r>
        <w:rPr>
          <w:rFonts w:ascii="Times New Roman" w:hAnsi="Times New Roman"/>
          <w:sz w:val="20"/>
        </w:rPr>
        <w:t>6.3.27.3. Прокладки должны укладываться симметрично продольной оси штабеля на расстоянии от торцов бревен не более 1 м с каждой стороны;</w:t>
      </w:r>
    </w:p>
    <w:p w:rsidR="00000000" w:rsidRDefault="00E51ACD">
      <w:pPr>
        <w:ind w:firstLine="284"/>
        <w:jc w:val="both"/>
        <w:rPr>
          <w:rFonts w:ascii="Times New Roman" w:hAnsi="Times New Roman"/>
          <w:sz w:val="20"/>
        </w:rPr>
      </w:pPr>
      <w:r>
        <w:rPr>
          <w:rFonts w:ascii="Times New Roman" w:hAnsi="Times New Roman"/>
          <w:sz w:val="20"/>
        </w:rPr>
        <w:t>6.3.27.4. Междурядные прокладки по высоте штабеля должны укладываться в одной вертикальной плоскости;</w:t>
      </w:r>
    </w:p>
    <w:p w:rsidR="00000000" w:rsidRDefault="00E51ACD">
      <w:pPr>
        <w:ind w:firstLine="284"/>
        <w:jc w:val="both"/>
        <w:rPr>
          <w:rFonts w:ascii="Times New Roman" w:hAnsi="Times New Roman"/>
          <w:sz w:val="20"/>
        </w:rPr>
      </w:pPr>
      <w:r>
        <w:rPr>
          <w:rFonts w:ascii="Times New Roman" w:hAnsi="Times New Roman"/>
          <w:sz w:val="20"/>
        </w:rPr>
        <w:t>6.3.27.5. Прокладки вдоль штабеля должны укладываться в одну линию, а их концы на стыках должны перекрываться на длину не менее 1 м;</w:t>
      </w:r>
    </w:p>
    <w:p w:rsidR="00000000" w:rsidRDefault="00E51ACD">
      <w:pPr>
        <w:ind w:firstLine="284"/>
        <w:jc w:val="both"/>
        <w:rPr>
          <w:rFonts w:ascii="Times New Roman" w:hAnsi="Times New Roman"/>
          <w:sz w:val="20"/>
        </w:rPr>
      </w:pPr>
      <w:r>
        <w:rPr>
          <w:rFonts w:ascii="Times New Roman" w:hAnsi="Times New Roman"/>
          <w:sz w:val="20"/>
        </w:rPr>
        <w:t>6.3.27.6. В один штабель допускается укладывать круглые лесоматериалы, отличающие</w:t>
      </w:r>
      <w:r>
        <w:rPr>
          <w:rFonts w:ascii="Times New Roman" w:hAnsi="Times New Roman"/>
          <w:sz w:val="20"/>
        </w:rPr>
        <w:t>ся по длине не более 1 м для хвойных пород и не более 0,5 м для лиственных пород дерева;</w:t>
      </w:r>
    </w:p>
    <w:p w:rsidR="00000000" w:rsidRDefault="00E51ACD">
      <w:pPr>
        <w:ind w:firstLine="284"/>
        <w:jc w:val="both"/>
        <w:rPr>
          <w:rFonts w:ascii="Times New Roman" w:hAnsi="Times New Roman"/>
          <w:sz w:val="20"/>
        </w:rPr>
      </w:pPr>
      <w:r>
        <w:rPr>
          <w:rFonts w:ascii="Times New Roman" w:hAnsi="Times New Roman"/>
          <w:sz w:val="20"/>
        </w:rPr>
        <w:t>6.3.27.7. Концы рядового штабеля должны иметь уклон, для чего каждый новый ряд должен выполняться короче предыдущего на диаметр бревна с каждой стороны. Крайние бревна каждого ряда должны закладываться в вырубленные на концах прокладок гнезда глубиной не более половины толщины прокладок;</w:t>
      </w:r>
    </w:p>
    <w:p w:rsidR="00000000" w:rsidRDefault="00E51ACD">
      <w:pPr>
        <w:ind w:firstLine="284"/>
        <w:jc w:val="both"/>
        <w:rPr>
          <w:rFonts w:ascii="Times New Roman" w:hAnsi="Times New Roman"/>
          <w:sz w:val="20"/>
        </w:rPr>
      </w:pPr>
      <w:r>
        <w:rPr>
          <w:rFonts w:ascii="Times New Roman" w:hAnsi="Times New Roman"/>
          <w:sz w:val="20"/>
        </w:rPr>
        <w:t>6.3.27.8. В конце плотных, плотнорядовых и пачковых штабелей должны быть устройства, исключающие произвольное раскатывание бревен. При</w:t>
      </w:r>
      <w:r>
        <w:rPr>
          <w:rFonts w:ascii="Times New Roman" w:hAnsi="Times New Roman"/>
          <w:sz w:val="20"/>
        </w:rPr>
        <w:t xml:space="preserve"> отсутствии таких устройств концы штабелей должны иметь угол, равный углу естественного раскатывания бревен (не более 35°).</w:t>
      </w:r>
    </w:p>
    <w:p w:rsidR="00000000" w:rsidRDefault="00E51ACD">
      <w:pPr>
        <w:ind w:firstLine="284"/>
        <w:jc w:val="both"/>
        <w:rPr>
          <w:rFonts w:ascii="Times New Roman" w:hAnsi="Times New Roman"/>
          <w:sz w:val="20"/>
        </w:rPr>
      </w:pPr>
      <w:r>
        <w:rPr>
          <w:rFonts w:ascii="Times New Roman" w:hAnsi="Times New Roman"/>
          <w:sz w:val="20"/>
        </w:rPr>
        <w:t>6.3.28. На прирельсовых складах круглые лесоматериалы одной длины должны укладываться в один штабель.</w:t>
      </w:r>
    </w:p>
    <w:p w:rsidR="00000000" w:rsidRDefault="00E51ACD">
      <w:pPr>
        <w:ind w:firstLine="284"/>
        <w:jc w:val="both"/>
        <w:rPr>
          <w:rFonts w:ascii="Times New Roman" w:hAnsi="Times New Roman"/>
          <w:sz w:val="20"/>
        </w:rPr>
      </w:pPr>
      <w:r>
        <w:rPr>
          <w:rFonts w:ascii="Times New Roman" w:hAnsi="Times New Roman"/>
          <w:sz w:val="20"/>
        </w:rPr>
        <w:t>6.3.29. На приречных складах для молевого сплава разрешается укладывать в один штабель круглые лесоматериалы с разницей по длине не более 2 м.</w:t>
      </w:r>
    </w:p>
    <w:p w:rsidR="00000000" w:rsidRDefault="00E51ACD">
      <w:pPr>
        <w:ind w:firstLine="284"/>
        <w:jc w:val="both"/>
        <w:rPr>
          <w:rFonts w:ascii="Times New Roman" w:hAnsi="Times New Roman"/>
          <w:sz w:val="20"/>
        </w:rPr>
      </w:pPr>
      <w:r>
        <w:rPr>
          <w:rFonts w:ascii="Times New Roman" w:hAnsi="Times New Roman"/>
          <w:sz w:val="20"/>
        </w:rPr>
        <w:t>6.3.30. При формировании штабелей бревен плотной укладки лебедками работники, находящиеся на штабеле, во время работы лебедки не должны выходит</w:t>
      </w:r>
      <w:r>
        <w:rPr>
          <w:rFonts w:ascii="Times New Roman" w:hAnsi="Times New Roman"/>
          <w:sz w:val="20"/>
        </w:rPr>
        <w:t>ь на край штабеля и подходить к движущемуся канату ближе чем на 1 м. Во время выдергивания лебедкой стропов из-под расстропленной пачки бревен работники должны находиться от лебедки на расстоянии не менее длины стропов.</w:t>
      </w:r>
    </w:p>
    <w:p w:rsidR="00000000" w:rsidRDefault="00E51ACD">
      <w:pPr>
        <w:ind w:firstLine="284"/>
        <w:jc w:val="both"/>
        <w:rPr>
          <w:rFonts w:ascii="Times New Roman" w:hAnsi="Times New Roman"/>
          <w:sz w:val="20"/>
        </w:rPr>
      </w:pPr>
      <w:r>
        <w:rPr>
          <w:rFonts w:ascii="Times New Roman" w:hAnsi="Times New Roman"/>
          <w:sz w:val="20"/>
        </w:rPr>
        <w:t>6.3.31. При укладке бревен краном в плотные и пачковые штабеля в момент опускания пачки работники должны находиться на расстоянии не менее 10 м от места укладки. К месту укладки пачки в штабель разрешается подходить после того, как пачка будет остановлена на высоте не более 1 м. Направлять п</w:t>
      </w:r>
      <w:r>
        <w:rPr>
          <w:rFonts w:ascii="Times New Roman" w:hAnsi="Times New Roman"/>
          <w:sz w:val="20"/>
        </w:rPr>
        <w:t>ачки, поправлять прокладки разрешается только баграми длиной не менее 1,5 м.</w:t>
      </w:r>
    </w:p>
    <w:p w:rsidR="00000000" w:rsidRDefault="00E51ACD">
      <w:pPr>
        <w:ind w:firstLine="284"/>
        <w:jc w:val="both"/>
        <w:rPr>
          <w:rFonts w:ascii="Times New Roman" w:hAnsi="Times New Roman"/>
          <w:sz w:val="20"/>
        </w:rPr>
      </w:pPr>
      <w:r>
        <w:rPr>
          <w:rFonts w:ascii="Times New Roman" w:hAnsi="Times New Roman"/>
          <w:sz w:val="20"/>
        </w:rPr>
        <w:t>Сигнал на вытаскивание стропов из-под опущенной на штабель пачки бревен должен подаваться после того, как работники отойдут от нее не менее чем на 10 м.</w:t>
      </w:r>
    </w:p>
    <w:p w:rsidR="00000000" w:rsidRDefault="00E51ACD">
      <w:pPr>
        <w:ind w:firstLine="284"/>
        <w:jc w:val="both"/>
        <w:rPr>
          <w:rFonts w:ascii="Times New Roman" w:hAnsi="Times New Roman"/>
          <w:sz w:val="20"/>
        </w:rPr>
      </w:pPr>
      <w:r>
        <w:rPr>
          <w:rFonts w:ascii="Times New Roman" w:hAnsi="Times New Roman"/>
          <w:sz w:val="20"/>
        </w:rPr>
        <w:t>6.3.32. При укладке в штабеля пиломатериалы должны располагаться длинной стороной вдоль проезжей части склада. Каждый штабель через 30 см по высоте должен разделяться на пачки горизонтальными прокладками сечением не менее 125</w:t>
      </w:r>
      <w:r>
        <w:rPr>
          <w:rFonts w:ascii="Times New Roman" w:hAnsi="Times New Roman"/>
          <w:sz w:val="20"/>
        </w:rPr>
        <w:sym w:font="Symbol" w:char="F0B4"/>
      </w:r>
      <w:r>
        <w:rPr>
          <w:rFonts w:ascii="Times New Roman" w:hAnsi="Times New Roman"/>
          <w:sz w:val="20"/>
        </w:rPr>
        <w:t xml:space="preserve">125 мм. Концы прокладок не должны выступать из штабеля. </w:t>
      </w:r>
      <w:r>
        <w:rPr>
          <w:rFonts w:ascii="Times New Roman" w:hAnsi="Times New Roman"/>
          <w:sz w:val="20"/>
        </w:rPr>
        <w:t>Пиломатериалы должны быть уложены в штабель в течение двух дней по поступлению на склад. Пиломатериалы влажностью более 25% следует хранить в штабелях под навесами, обеспечивающими естественную сушку.</w:t>
      </w:r>
    </w:p>
    <w:p w:rsidR="00000000" w:rsidRDefault="00E51ACD">
      <w:pPr>
        <w:ind w:firstLine="284"/>
        <w:jc w:val="both"/>
        <w:rPr>
          <w:rFonts w:ascii="Times New Roman" w:hAnsi="Times New Roman"/>
          <w:sz w:val="20"/>
        </w:rPr>
      </w:pPr>
      <w:r>
        <w:rPr>
          <w:rFonts w:ascii="Times New Roman" w:hAnsi="Times New Roman"/>
          <w:sz w:val="20"/>
        </w:rPr>
        <w:t>6.3.33. Укладка, разборка и перекладка штабелей сухих пиломатериалов во время дождя не допускается.</w:t>
      </w:r>
    </w:p>
    <w:p w:rsidR="00000000" w:rsidRDefault="00E51ACD">
      <w:pPr>
        <w:ind w:firstLine="284"/>
        <w:jc w:val="both"/>
        <w:rPr>
          <w:rFonts w:ascii="Times New Roman" w:hAnsi="Times New Roman"/>
          <w:sz w:val="20"/>
        </w:rPr>
      </w:pPr>
      <w:r>
        <w:rPr>
          <w:rFonts w:ascii="Times New Roman" w:hAnsi="Times New Roman"/>
          <w:sz w:val="20"/>
        </w:rPr>
        <w:t>6.3.34. При укладке и разборке штабелей необходимо выполнять следующие требования:</w:t>
      </w:r>
    </w:p>
    <w:p w:rsidR="00000000" w:rsidRDefault="00E51ACD">
      <w:pPr>
        <w:ind w:firstLine="284"/>
        <w:jc w:val="both"/>
        <w:rPr>
          <w:rFonts w:ascii="Times New Roman" w:hAnsi="Times New Roman"/>
          <w:sz w:val="20"/>
        </w:rPr>
      </w:pPr>
      <w:r>
        <w:rPr>
          <w:rFonts w:ascii="Times New Roman" w:hAnsi="Times New Roman"/>
          <w:sz w:val="20"/>
        </w:rPr>
        <w:t>6.3.34.1. Не сбрасывать бревна на штабель с лесотранспортера до установки направляющих слег (покатов), число которых должно быть</w:t>
      </w:r>
      <w:r>
        <w:rPr>
          <w:rFonts w:ascii="Times New Roman" w:hAnsi="Times New Roman"/>
          <w:sz w:val="20"/>
        </w:rPr>
        <w:t xml:space="preserve"> не менее одной на каждые 2 м длины перемещаемых по ним бревен и во всех случаях не менее двух;</w:t>
      </w:r>
    </w:p>
    <w:p w:rsidR="00000000" w:rsidRDefault="00E51ACD">
      <w:pPr>
        <w:ind w:firstLine="284"/>
        <w:jc w:val="both"/>
        <w:rPr>
          <w:rFonts w:ascii="Times New Roman" w:hAnsi="Times New Roman"/>
          <w:sz w:val="20"/>
        </w:rPr>
      </w:pPr>
      <w:r>
        <w:rPr>
          <w:rFonts w:ascii="Times New Roman" w:hAnsi="Times New Roman"/>
          <w:sz w:val="20"/>
        </w:rPr>
        <w:t>6.3.34.2. Не производить одновременно работы на соседних штабелях;</w:t>
      </w:r>
    </w:p>
    <w:p w:rsidR="00000000" w:rsidRDefault="00E51ACD">
      <w:pPr>
        <w:ind w:firstLine="284"/>
        <w:jc w:val="both"/>
        <w:rPr>
          <w:rFonts w:ascii="Times New Roman" w:hAnsi="Times New Roman"/>
          <w:sz w:val="20"/>
        </w:rPr>
      </w:pPr>
      <w:r>
        <w:rPr>
          <w:rFonts w:ascii="Times New Roman" w:hAnsi="Times New Roman"/>
          <w:sz w:val="20"/>
        </w:rPr>
        <w:t>6.3.34.3. Не находиться ближе 10 м от укладываемых или разбираемых штабелей;</w:t>
      </w:r>
    </w:p>
    <w:p w:rsidR="00000000" w:rsidRDefault="00E51ACD">
      <w:pPr>
        <w:ind w:firstLine="284"/>
        <w:jc w:val="both"/>
        <w:rPr>
          <w:rFonts w:ascii="Times New Roman" w:hAnsi="Times New Roman"/>
          <w:sz w:val="20"/>
        </w:rPr>
      </w:pPr>
      <w:r>
        <w:rPr>
          <w:rFonts w:ascii="Times New Roman" w:hAnsi="Times New Roman"/>
          <w:sz w:val="20"/>
        </w:rPr>
        <w:t>6.3.34.4. Не находиться ближе 20 м от плотного штабеля при обрушении его лебедкой с применением вспомогательного стропа;</w:t>
      </w:r>
    </w:p>
    <w:p w:rsidR="00000000" w:rsidRDefault="00E51ACD">
      <w:pPr>
        <w:ind w:firstLine="284"/>
        <w:jc w:val="both"/>
        <w:rPr>
          <w:rFonts w:ascii="Times New Roman" w:hAnsi="Times New Roman"/>
          <w:sz w:val="20"/>
        </w:rPr>
      </w:pPr>
      <w:r>
        <w:rPr>
          <w:rFonts w:ascii="Times New Roman" w:hAnsi="Times New Roman"/>
          <w:sz w:val="20"/>
        </w:rPr>
        <w:t>6.3.34.5. Не брать бревна из нижних рядов при разборке штабелей до тех пор, пока не убраны верхние ряды. Не делать вертикальные обрубы штабеля. Не отка</w:t>
      </w:r>
      <w:r>
        <w:rPr>
          <w:rFonts w:ascii="Times New Roman" w:hAnsi="Times New Roman"/>
          <w:sz w:val="20"/>
        </w:rPr>
        <w:t>тывать бревна, находясь на пути их перемещения.</w:t>
      </w:r>
    </w:p>
    <w:p w:rsidR="00000000" w:rsidRDefault="00E51ACD">
      <w:pPr>
        <w:ind w:firstLine="284"/>
        <w:jc w:val="both"/>
        <w:rPr>
          <w:rFonts w:ascii="Times New Roman" w:hAnsi="Times New Roman"/>
          <w:sz w:val="20"/>
        </w:rPr>
      </w:pPr>
      <w:r>
        <w:rPr>
          <w:rFonts w:ascii="Times New Roman" w:hAnsi="Times New Roman"/>
          <w:sz w:val="20"/>
        </w:rPr>
        <w:t>6.3.35. При разборке пачковых штабелей лебедками не разрешается выдергивать пачки из нижних рядов. Должна применяться ступенчатая разборка штабеля или разборка штабеля по рядам.</w:t>
      </w:r>
    </w:p>
    <w:p w:rsidR="00000000" w:rsidRDefault="00E51ACD">
      <w:pPr>
        <w:ind w:firstLine="284"/>
        <w:jc w:val="both"/>
        <w:rPr>
          <w:rFonts w:ascii="Times New Roman" w:hAnsi="Times New Roman"/>
          <w:sz w:val="20"/>
        </w:rPr>
      </w:pPr>
      <w:r>
        <w:rPr>
          <w:rFonts w:ascii="Times New Roman" w:hAnsi="Times New Roman"/>
          <w:sz w:val="20"/>
        </w:rPr>
        <w:t>6.3.36. При разборке плотных штабелей лебедками необходимо применять цепные амортизаторы, бревнозахваты и др. приспособления, обеспечивающие безопасность работ.</w:t>
      </w:r>
    </w:p>
    <w:p w:rsidR="00000000" w:rsidRDefault="00E51ACD">
      <w:pPr>
        <w:ind w:firstLine="284"/>
        <w:jc w:val="both"/>
        <w:rPr>
          <w:rFonts w:ascii="Times New Roman" w:hAnsi="Times New Roman"/>
          <w:sz w:val="20"/>
        </w:rPr>
      </w:pPr>
      <w:r>
        <w:rPr>
          <w:rFonts w:ascii="Times New Roman" w:hAnsi="Times New Roman"/>
          <w:sz w:val="20"/>
        </w:rPr>
        <w:t>6.3.37. При разборке плотных и пачковых штабелей кранами работники не должны находиться на штабеле ближе 10 м от места застро</w:t>
      </w:r>
      <w:r>
        <w:rPr>
          <w:rFonts w:ascii="Times New Roman" w:hAnsi="Times New Roman"/>
          <w:sz w:val="20"/>
        </w:rPr>
        <w:t>повки пачек в момент опускания краном стропов и подъема застропленной пачки.</w:t>
      </w:r>
    </w:p>
    <w:p w:rsidR="00000000" w:rsidRDefault="00E51ACD">
      <w:pPr>
        <w:ind w:firstLine="284"/>
        <w:jc w:val="both"/>
        <w:rPr>
          <w:rFonts w:ascii="Times New Roman" w:hAnsi="Times New Roman"/>
          <w:sz w:val="20"/>
        </w:rPr>
      </w:pPr>
      <w:r>
        <w:rPr>
          <w:rFonts w:ascii="Times New Roman" w:hAnsi="Times New Roman"/>
          <w:sz w:val="20"/>
        </w:rPr>
        <w:t>6.3.38. Пакеты пиломатериалов, укладываемые в штабель, должны быть одинаковой высоты; ширина пакетов в вертикальном ряду также должна быть одинаковой. Разница в длине пакетов не должна превышать 20% их средней длины.</w:t>
      </w:r>
    </w:p>
    <w:p w:rsidR="00000000" w:rsidRDefault="00E51ACD">
      <w:pPr>
        <w:ind w:firstLine="284"/>
        <w:jc w:val="both"/>
        <w:rPr>
          <w:rFonts w:ascii="Times New Roman" w:hAnsi="Times New Roman"/>
          <w:sz w:val="20"/>
        </w:rPr>
      </w:pPr>
      <w:r>
        <w:rPr>
          <w:rFonts w:ascii="Times New Roman" w:hAnsi="Times New Roman"/>
          <w:sz w:val="20"/>
        </w:rPr>
        <w:t>6.3.39. Высота штабелей пиломатериалов, укладываемых автопогоузчиками, не должна превышать 7 м, кранами - 12 м, формируемых вручную - 4 м.</w:t>
      </w:r>
    </w:p>
    <w:p w:rsidR="00000000" w:rsidRDefault="00E51ACD">
      <w:pPr>
        <w:ind w:firstLine="284"/>
        <w:jc w:val="both"/>
        <w:rPr>
          <w:rFonts w:ascii="Times New Roman" w:hAnsi="Times New Roman"/>
          <w:sz w:val="20"/>
        </w:rPr>
      </w:pPr>
      <w:r>
        <w:rPr>
          <w:rFonts w:ascii="Times New Roman" w:hAnsi="Times New Roman"/>
          <w:sz w:val="20"/>
        </w:rPr>
        <w:t>6.3.40. При формировании штабелей вручную одновременная работа на штабеле более</w:t>
      </w:r>
      <w:r>
        <w:rPr>
          <w:rFonts w:ascii="Times New Roman" w:hAnsi="Times New Roman"/>
          <w:sz w:val="20"/>
        </w:rPr>
        <w:t xml:space="preserve"> двух работников запрещается. Вручную допускается укладывать доски массой не более 15 кг.</w:t>
      </w:r>
    </w:p>
    <w:p w:rsidR="00000000" w:rsidRDefault="00E51ACD">
      <w:pPr>
        <w:ind w:firstLine="284"/>
        <w:jc w:val="both"/>
        <w:rPr>
          <w:rFonts w:ascii="Times New Roman" w:hAnsi="Times New Roman"/>
          <w:sz w:val="20"/>
        </w:rPr>
      </w:pPr>
      <w:r>
        <w:rPr>
          <w:rFonts w:ascii="Times New Roman" w:hAnsi="Times New Roman"/>
          <w:sz w:val="20"/>
        </w:rPr>
        <w:t>6.3.41. Каждый законченный вертикальный ряд пакетов должен быть закрыт инвентарной крышей с применением автопогрузчика или крана. Формирование крыши из досок вручную на отдельном вертикальном ряде пакетов не допускается.</w:t>
      </w:r>
    </w:p>
    <w:p w:rsidR="00000000" w:rsidRDefault="00E51ACD">
      <w:pPr>
        <w:ind w:firstLine="284"/>
        <w:jc w:val="both"/>
        <w:rPr>
          <w:rFonts w:ascii="Times New Roman" w:hAnsi="Times New Roman"/>
          <w:sz w:val="20"/>
        </w:rPr>
      </w:pPr>
      <w:r>
        <w:rPr>
          <w:rFonts w:ascii="Times New Roman" w:hAnsi="Times New Roman"/>
          <w:sz w:val="20"/>
        </w:rPr>
        <w:t>6.3.42. Фанера и шпон должны укладываться в штабеля на подстопные места. Основания подстопных мест должны быть выверены по горизонтали и иметь высоту от пола не менее 0,2 м для обеспечения естественной</w:t>
      </w:r>
      <w:r>
        <w:rPr>
          <w:rFonts w:ascii="Times New Roman" w:hAnsi="Times New Roman"/>
          <w:sz w:val="20"/>
        </w:rPr>
        <w:t xml:space="preserve"> вентиляции.</w:t>
      </w:r>
    </w:p>
    <w:p w:rsidR="00000000" w:rsidRDefault="00E51ACD">
      <w:pPr>
        <w:ind w:firstLine="284"/>
        <w:jc w:val="both"/>
        <w:rPr>
          <w:rFonts w:ascii="Times New Roman" w:hAnsi="Times New Roman"/>
          <w:sz w:val="20"/>
        </w:rPr>
      </w:pPr>
      <w:r>
        <w:rPr>
          <w:rFonts w:ascii="Times New Roman" w:hAnsi="Times New Roman"/>
          <w:sz w:val="20"/>
        </w:rPr>
        <w:t>6.3.43. Высота штабеля фанеры при механизированной укладке должна быть не более 5,2 м, при ручной укладке не более 1,5 м.</w:t>
      </w:r>
    </w:p>
    <w:p w:rsidR="00000000" w:rsidRDefault="00E51ACD">
      <w:pPr>
        <w:ind w:firstLine="284"/>
        <w:jc w:val="both"/>
        <w:rPr>
          <w:rFonts w:ascii="Times New Roman" w:hAnsi="Times New Roman"/>
          <w:sz w:val="20"/>
        </w:rPr>
      </w:pPr>
      <w:r>
        <w:rPr>
          <w:rFonts w:ascii="Times New Roman" w:hAnsi="Times New Roman"/>
          <w:sz w:val="20"/>
        </w:rPr>
        <w:t>6.3.44. Не допускается укладка фанеры и шпона вплотную к стенам и колоннам. Разрыв между стеной, колонной и штабелем должен быть не менее 0,8 м, между перекрытием и штабелем не менее 1 м, между светильниками и штабелем не менее 0,5 м.</w:t>
      </w:r>
    </w:p>
    <w:p w:rsidR="00000000" w:rsidRDefault="00E51ACD">
      <w:pPr>
        <w:ind w:firstLine="284"/>
        <w:jc w:val="both"/>
        <w:rPr>
          <w:rFonts w:ascii="Times New Roman" w:hAnsi="Times New Roman"/>
          <w:sz w:val="20"/>
        </w:rPr>
      </w:pPr>
      <w:r>
        <w:rPr>
          <w:rFonts w:ascii="Times New Roman" w:hAnsi="Times New Roman"/>
          <w:sz w:val="20"/>
        </w:rPr>
        <w:t>Интервалы между штабелями поперечного ряда должны быть не менее 0,5 м, продольного - 0,2 м.</w:t>
      </w:r>
    </w:p>
    <w:p w:rsidR="00000000" w:rsidRDefault="00E51ACD">
      <w:pPr>
        <w:ind w:firstLine="284"/>
        <w:jc w:val="both"/>
        <w:rPr>
          <w:rFonts w:ascii="Times New Roman" w:hAnsi="Times New Roman"/>
          <w:sz w:val="20"/>
        </w:rPr>
      </w:pPr>
      <w:r>
        <w:rPr>
          <w:rFonts w:ascii="Times New Roman" w:hAnsi="Times New Roman"/>
          <w:sz w:val="20"/>
        </w:rPr>
        <w:t>6.3.45. Пакеты пиломатериалов в штабелях должны бы</w:t>
      </w:r>
      <w:r>
        <w:rPr>
          <w:rFonts w:ascii="Times New Roman" w:hAnsi="Times New Roman"/>
          <w:sz w:val="20"/>
        </w:rPr>
        <w:t>ть разделены прокладками - деревянными брусками сечением 100</w:t>
      </w:r>
      <w:r>
        <w:rPr>
          <w:rFonts w:ascii="Times New Roman" w:hAnsi="Times New Roman"/>
          <w:sz w:val="20"/>
        </w:rPr>
        <w:sym w:font="Symbol" w:char="F0B4"/>
      </w:r>
      <w:r>
        <w:rPr>
          <w:rFonts w:ascii="Times New Roman" w:hAnsi="Times New Roman"/>
          <w:sz w:val="20"/>
        </w:rPr>
        <w:t>100 мм из древесины хвойных пород.</w:t>
      </w:r>
    </w:p>
    <w:p w:rsidR="00000000" w:rsidRDefault="00E51ACD">
      <w:pPr>
        <w:ind w:firstLine="284"/>
        <w:jc w:val="both"/>
        <w:rPr>
          <w:rFonts w:ascii="Times New Roman" w:hAnsi="Times New Roman"/>
          <w:sz w:val="20"/>
        </w:rPr>
      </w:pPr>
      <w:r>
        <w:rPr>
          <w:rFonts w:ascii="Times New Roman" w:hAnsi="Times New Roman"/>
          <w:sz w:val="20"/>
        </w:rPr>
        <w:t>6.3.46. Древесные плиты должны укладываться в штабеля на подстопные места, имеющие высоту от пола не менее 0,1 м.</w:t>
      </w:r>
    </w:p>
    <w:p w:rsidR="00000000" w:rsidRDefault="00E51ACD">
      <w:pPr>
        <w:ind w:firstLine="284"/>
        <w:jc w:val="both"/>
        <w:rPr>
          <w:rFonts w:ascii="Times New Roman" w:hAnsi="Times New Roman"/>
          <w:sz w:val="20"/>
        </w:rPr>
      </w:pPr>
      <w:r>
        <w:rPr>
          <w:rFonts w:ascii="Times New Roman" w:hAnsi="Times New Roman"/>
          <w:sz w:val="20"/>
        </w:rPr>
        <w:t>6.3.47. Высота укладки плит в стопы погрузчиками не должна превышать 4,5 м.</w:t>
      </w:r>
    </w:p>
    <w:p w:rsidR="00000000" w:rsidRDefault="00E51ACD">
      <w:pPr>
        <w:ind w:firstLine="284"/>
        <w:jc w:val="both"/>
        <w:rPr>
          <w:rFonts w:ascii="Times New Roman" w:hAnsi="Times New Roman"/>
          <w:sz w:val="20"/>
        </w:rPr>
      </w:pPr>
      <w:r>
        <w:rPr>
          <w:rFonts w:ascii="Times New Roman" w:hAnsi="Times New Roman"/>
          <w:sz w:val="20"/>
        </w:rPr>
        <w:t>Допускается укладка плит в стопы выше 4,5 м на механизированных складах, обслуживаемых кранами.</w:t>
      </w:r>
    </w:p>
    <w:p w:rsidR="00000000" w:rsidRDefault="00E51ACD">
      <w:pPr>
        <w:ind w:firstLine="284"/>
        <w:jc w:val="both"/>
        <w:rPr>
          <w:rFonts w:ascii="Times New Roman" w:hAnsi="Times New Roman"/>
          <w:sz w:val="20"/>
        </w:rPr>
      </w:pPr>
      <w:r>
        <w:rPr>
          <w:rFonts w:ascii="Times New Roman" w:hAnsi="Times New Roman"/>
          <w:sz w:val="20"/>
        </w:rPr>
        <w:t xml:space="preserve">6.3.48. Применение средств механизации обязательно при перегрузке отдельных бревен или пакетов лесоматериалов массой более 50 кг, </w:t>
      </w:r>
      <w:r>
        <w:rPr>
          <w:rFonts w:ascii="Times New Roman" w:hAnsi="Times New Roman"/>
          <w:sz w:val="20"/>
        </w:rPr>
        <w:t>а также при подъеме на высоту более 3 м бревен или пакетов массой и менее 50 кг.</w:t>
      </w:r>
    </w:p>
    <w:p w:rsidR="00000000" w:rsidRDefault="00E51ACD">
      <w:pPr>
        <w:ind w:firstLine="284"/>
        <w:jc w:val="both"/>
        <w:rPr>
          <w:rFonts w:ascii="Times New Roman" w:hAnsi="Times New Roman"/>
          <w:sz w:val="20"/>
        </w:rPr>
      </w:pPr>
      <w:r>
        <w:rPr>
          <w:rFonts w:ascii="Times New Roman" w:hAnsi="Times New Roman"/>
          <w:sz w:val="20"/>
        </w:rPr>
        <w:t>6.3.49. На открытых складах лесоматериалов могут применяться следующие грузоподъемные краны: козловые, башенные, портальные, стреловые самоходные, погрузчики автомобильные, тракторные.</w:t>
      </w:r>
    </w:p>
    <w:p w:rsidR="00000000" w:rsidRDefault="00E51ACD">
      <w:pPr>
        <w:ind w:firstLine="284"/>
        <w:jc w:val="both"/>
        <w:rPr>
          <w:rFonts w:ascii="Times New Roman" w:hAnsi="Times New Roman"/>
          <w:sz w:val="20"/>
        </w:rPr>
      </w:pPr>
      <w:r>
        <w:rPr>
          <w:rFonts w:ascii="Times New Roman" w:hAnsi="Times New Roman"/>
          <w:sz w:val="20"/>
        </w:rPr>
        <w:t>6.3.50. Автопогрузчики можно применять при перегрузке и штабелировании лесоматериалов длиной не более 6 м.</w:t>
      </w:r>
    </w:p>
    <w:p w:rsidR="00000000" w:rsidRDefault="00E51ACD">
      <w:pPr>
        <w:ind w:firstLine="284"/>
        <w:jc w:val="both"/>
        <w:rPr>
          <w:rFonts w:ascii="Times New Roman" w:hAnsi="Times New Roman"/>
          <w:sz w:val="20"/>
        </w:rPr>
      </w:pPr>
      <w:r>
        <w:rPr>
          <w:rFonts w:ascii="Times New Roman" w:hAnsi="Times New Roman"/>
          <w:sz w:val="20"/>
        </w:rPr>
        <w:t>6.3.51. Тракторные погрузчики применяются на лесоскладах с низкой степенью подготовки основания проезжей части.</w:t>
      </w:r>
    </w:p>
    <w:p w:rsidR="00000000" w:rsidRDefault="00E51ACD">
      <w:pPr>
        <w:ind w:firstLine="284"/>
        <w:jc w:val="both"/>
        <w:rPr>
          <w:rFonts w:ascii="Times New Roman" w:hAnsi="Times New Roman"/>
          <w:sz w:val="20"/>
        </w:rPr>
      </w:pPr>
      <w:r>
        <w:rPr>
          <w:rFonts w:ascii="Times New Roman" w:hAnsi="Times New Roman"/>
          <w:sz w:val="20"/>
        </w:rPr>
        <w:t>6.3.52. Наибольшее применен</w:t>
      </w:r>
      <w:r>
        <w:rPr>
          <w:rFonts w:ascii="Times New Roman" w:hAnsi="Times New Roman"/>
          <w:sz w:val="20"/>
        </w:rPr>
        <w:t>ие при перегрузке круглого леса находят специальные гибкие и полужесткие устройства строповки и пространственные траверсы (рис. 3) и схемы строповки (табл. 3).</w:t>
      </w:r>
    </w:p>
    <w:p w:rsidR="00000000" w:rsidRDefault="00E51ACD">
      <w:pPr>
        <w:ind w:firstLine="284"/>
        <w:jc w:val="both"/>
        <w:rPr>
          <w:rFonts w:ascii="Times New Roman" w:hAnsi="Times New Roman"/>
          <w:sz w:val="20"/>
        </w:rPr>
      </w:pPr>
      <w:r>
        <w:rPr>
          <w:rFonts w:ascii="Times New Roman" w:hAnsi="Times New Roman"/>
          <w:sz w:val="20"/>
        </w:rPr>
        <w:t>6.3.53. Для разделки и околки лесоматериалов на складе должны быть отведены специальные места, регулярно очищаемые от отходов.</w:t>
      </w:r>
    </w:p>
    <w:p w:rsidR="00000000" w:rsidRDefault="00E51ACD">
      <w:pPr>
        <w:ind w:firstLine="284"/>
        <w:jc w:val="center"/>
        <w:rPr>
          <w:rFonts w:ascii="Times New Roman" w:hAnsi="Times New Roman"/>
          <w:sz w:val="20"/>
        </w:rPr>
      </w:pPr>
      <w:r>
        <w:rPr>
          <w:rFonts w:ascii="Times New Roman" w:hAnsi="Times New Roman"/>
          <w:sz w:val="20"/>
        </w:rPr>
        <w:pict>
          <v:shape id="_x0000_i1029" type="#_x0000_t75" style="width:309.75pt;height:209.25pt">
            <v:imagedata r:id="rId11" o:title=""/>
          </v:shape>
        </w:pict>
      </w:r>
    </w:p>
    <w:p w:rsidR="00000000" w:rsidRDefault="00E51ACD">
      <w:pPr>
        <w:ind w:firstLine="284"/>
        <w:jc w:val="center"/>
        <w:rPr>
          <w:rFonts w:ascii="Times New Roman" w:hAnsi="Times New Roman"/>
          <w:sz w:val="20"/>
        </w:rPr>
      </w:pPr>
      <w:r>
        <w:rPr>
          <w:rFonts w:ascii="Times New Roman" w:hAnsi="Times New Roman"/>
          <w:sz w:val="20"/>
        </w:rPr>
        <w:t>Пространственные траверсы для короткомерных (</w:t>
      </w:r>
      <w:r>
        <w:rPr>
          <w:rFonts w:ascii="Times New Roman" w:hAnsi="Times New Roman"/>
          <w:i/>
          <w:sz w:val="20"/>
        </w:rPr>
        <w:t>а</w:t>
      </w:r>
      <w:r>
        <w:rPr>
          <w:rFonts w:ascii="Times New Roman" w:hAnsi="Times New Roman"/>
          <w:sz w:val="20"/>
        </w:rPr>
        <w:t>)</w:t>
      </w:r>
    </w:p>
    <w:p w:rsidR="00000000" w:rsidRDefault="00E51ACD">
      <w:pPr>
        <w:ind w:firstLine="284"/>
        <w:jc w:val="center"/>
        <w:rPr>
          <w:rFonts w:ascii="Times New Roman" w:hAnsi="Times New Roman"/>
          <w:sz w:val="20"/>
        </w:rPr>
      </w:pPr>
      <w:r>
        <w:rPr>
          <w:rFonts w:ascii="Times New Roman" w:hAnsi="Times New Roman"/>
          <w:sz w:val="20"/>
        </w:rPr>
        <w:t>и круглых длинномерных материалов (</w:t>
      </w:r>
      <w:r>
        <w:rPr>
          <w:rFonts w:ascii="Times New Roman" w:hAnsi="Times New Roman"/>
          <w:i/>
          <w:sz w:val="20"/>
        </w:rPr>
        <w:t>б</w:t>
      </w:r>
      <w:r>
        <w:rPr>
          <w:rFonts w:ascii="Times New Roman" w:hAnsi="Times New Roman"/>
          <w:sz w:val="20"/>
        </w:rPr>
        <w:t xml:space="preserve">) </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30" type="#_x0000_t75" style="width:321.75pt;height:212.25pt">
            <v:imagedata r:id="rId12" o:title=""/>
          </v:shape>
        </w:pic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Полужесткие инвентарные стропы для круглого леса (</w:t>
      </w:r>
      <w:r>
        <w:rPr>
          <w:rFonts w:ascii="Times New Roman" w:hAnsi="Times New Roman"/>
          <w:i/>
          <w:sz w:val="20"/>
        </w:rPr>
        <w:t>в</w:t>
      </w:r>
      <w:r>
        <w:rPr>
          <w:rFonts w:ascii="Times New Roman" w:hAnsi="Times New Roman"/>
          <w:sz w:val="20"/>
        </w:rPr>
        <w:t>)</w:t>
      </w:r>
    </w:p>
    <w:p w:rsidR="00000000" w:rsidRDefault="00E51ACD">
      <w:pPr>
        <w:ind w:firstLine="284"/>
        <w:jc w:val="center"/>
        <w:rPr>
          <w:rFonts w:ascii="Times New Roman" w:hAnsi="Times New Roman"/>
          <w:sz w:val="20"/>
        </w:rPr>
      </w:pPr>
      <w:r>
        <w:rPr>
          <w:rFonts w:ascii="Times New Roman" w:hAnsi="Times New Roman"/>
          <w:sz w:val="20"/>
        </w:rPr>
        <w:t>и пиломатериалов (</w:t>
      </w:r>
      <w:r>
        <w:rPr>
          <w:rFonts w:ascii="Times New Roman" w:hAnsi="Times New Roman"/>
          <w:i/>
          <w:sz w:val="20"/>
        </w:rPr>
        <w:t>г</w:t>
      </w:r>
      <w:r>
        <w:rPr>
          <w:rFonts w:ascii="Times New Roman" w:hAnsi="Times New Roman"/>
          <w:sz w:val="20"/>
        </w:rPr>
        <w:t>)</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3</w:t>
      </w: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r>
        <w:rPr>
          <w:rFonts w:ascii="Times New Roman" w:hAnsi="Times New Roman"/>
          <w:sz w:val="20"/>
        </w:rPr>
        <w:t xml:space="preserve">Таблица 3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Схемы строповки полужесткими стропами</w:t>
      </w:r>
      <w:r>
        <w:rPr>
          <w:rFonts w:ascii="Times New Roman" w:hAnsi="Times New Roman"/>
          <w:sz w:val="20"/>
        </w:rPr>
        <w:t xml:space="preserve"> </w:t>
      </w:r>
    </w:p>
    <w:p w:rsidR="00000000" w:rsidRDefault="00E51ACD">
      <w:pPr>
        <w:ind w:firstLine="284"/>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205"/>
        <w:gridCol w:w="3040"/>
        <w:gridCol w:w="3173"/>
      </w:tblGrid>
      <w:tr w:rsidR="00000000">
        <w:tblPrEx>
          <w:tblCellMar>
            <w:top w:w="0" w:type="dxa"/>
            <w:bottom w:w="0" w:type="dxa"/>
          </w:tblCellMar>
        </w:tblPrEx>
        <w:tc>
          <w:tcPr>
            <w:tcW w:w="220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Грузоподъемность, т</w:t>
            </w:r>
          </w:p>
        </w:tc>
        <w:tc>
          <w:tcPr>
            <w:tcW w:w="304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Схема </w:t>
            </w:r>
          </w:p>
        </w:tc>
        <w:tc>
          <w:tcPr>
            <w:tcW w:w="317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Перегружаемые материалы </w:t>
            </w:r>
          </w:p>
        </w:tc>
      </w:tr>
      <w:tr w:rsidR="00000000">
        <w:tblPrEx>
          <w:tblCellMar>
            <w:top w:w="0" w:type="dxa"/>
            <w:bottom w:w="0" w:type="dxa"/>
          </w:tblCellMar>
        </w:tblPrEx>
        <w:tc>
          <w:tcPr>
            <w:tcW w:w="220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 xml:space="preserve">3 </w:t>
            </w:r>
          </w:p>
        </w:tc>
        <w:tc>
          <w:tcPr>
            <w:tcW w:w="304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pict>
                <v:shape id="_x0000_i1031" type="#_x0000_t75" style="width:91.5pt;height:69.75pt">
                  <v:imagedata r:id="rId13" o:title=""/>
                </v:shape>
              </w:pict>
            </w:r>
            <w:r>
              <w:rPr>
                <w:rFonts w:ascii="Times New Roman" w:hAnsi="Times New Roman"/>
                <w:sz w:val="20"/>
              </w:rPr>
              <w:t>.</w:t>
            </w:r>
          </w:p>
          <w:p w:rsidR="00000000" w:rsidRDefault="00E51ACD">
            <w:pPr>
              <w:jc w:val="center"/>
              <w:rPr>
                <w:rFonts w:ascii="Times New Roman" w:hAnsi="Times New Roman"/>
                <w:sz w:val="20"/>
              </w:rPr>
            </w:pPr>
          </w:p>
        </w:tc>
        <w:tc>
          <w:tcPr>
            <w:tcW w:w="317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Пиломатериалы длинномерные</w:t>
            </w:r>
          </w:p>
        </w:tc>
      </w:tr>
      <w:tr w:rsidR="00000000">
        <w:tblPrEx>
          <w:tblCellMar>
            <w:top w:w="0" w:type="dxa"/>
            <w:bottom w:w="0" w:type="dxa"/>
          </w:tblCellMar>
        </w:tblPrEx>
        <w:tc>
          <w:tcPr>
            <w:tcW w:w="22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w:t>
            </w:r>
          </w:p>
          <w:p w:rsidR="00000000" w:rsidRDefault="00E51ACD">
            <w:pPr>
              <w:jc w:val="center"/>
              <w:rPr>
                <w:rFonts w:ascii="Times New Roman" w:hAnsi="Times New Roman"/>
                <w:sz w:val="20"/>
              </w:rPr>
            </w:pPr>
          </w:p>
        </w:tc>
        <w:tc>
          <w:tcPr>
            <w:tcW w:w="30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32" type="#_x0000_t75" style="width:99.75pt;height:70.5pt">
                  <v:imagedata r:id="rId14" o:title=""/>
                </v:shape>
              </w:pict>
            </w:r>
          </w:p>
          <w:p w:rsidR="00000000" w:rsidRDefault="00E51ACD">
            <w:pPr>
              <w:jc w:val="center"/>
              <w:rPr>
                <w:rFonts w:ascii="Times New Roman" w:hAnsi="Times New Roman"/>
                <w:sz w:val="20"/>
              </w:rPr>
            </w:pPr>
          </w:p>
        </w:tc>
        <w:tc>
          <w:tcPr>
            <w:tcW w:w="31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Короткомерные </w:t>
            </w:r>
          </w:p>
        </w:tc>
      </w:tr>
      <w:tr w:rsidR="00000000">
        <w:tblPrEx>
          <w:tblCellMar>
            <w:top w:w="0" w:type="dxa"/>
            <w:bottom w:w="0" w:type="dxa"/>
          </w:tblCellMar>
        </w:tblPrEx>
        <w:tc>
          <w:tcPr>
            <w:tcW w:w="22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30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r>
              <w:rPr>
                <w:rFonts w:ascii="Times New Roman" w:hAnsi="Times New Roman"/>
                <w:sz w:val="20"/>
              </w:rPr>
              <w:pict>
                <v:shape id="_x0000_i1033" type="#_x0000_t75" style="width:108.75pt;height:63pt">
                  <v:imagedata r:id="rId15" o:title=""/>
                </v:shape>
              </w:pict>
            </w:r>
          </w:p>
          <w:p w:rsidR="00000000" w:rsidRDefault="00E51ACD">
            <w:pPr>
              <w:jc w:val="center"/>
              <w:rPr>
                <w:rFonts w:ascii="Times New Roman" w:hAnsi="Times New Roman"/>
                <w:sz w:val="20"/>
              </w:rPr>
            </w:pPr>
          </w:p>
        </w:tc>
        <w:tc>
          <w:tcPr>
            <w:tcW w:w="31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Круглый лес и пиломатериалы короткомерные</w:t>
            </w:r>
          </w:p>
          <w:p w:rsidR="00000000" w:rsidRDefault="00E51ACD">
            <w:pPr>
              <w:jc w:val="center"/>
              <w:rPr>
                <w:rFonts w:ascii="Times New Roman" w:hAnsi="Times New Roman"/>
                <w:sz w:val="20"/>
              </w:rPr>
            </w:pPr>
          </w:p>
        </w:tc>
      </w:tr>
      <w:tr w:rsidR="00000000">
        <w:tblPrEx>
          <w:tblCellMar>
            <w:top w:w="0" w:type="dxa"/>
            <w:bottom w:w="0" w:type="dxa"/>
          </w:tblCellMar>
        </w:tblPrEx>
        <w:tc>
          <w:tcPr>
            <w:tcW w:w="22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30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34" type="#_x0000_t75" style="width:102pt;height:63.75pt">
                  <v:imagedata r:id="rId16" o:title=""/>
                </v:shape>
              </w:pict>
            </w:r>
          </w:p>
          <w:p w:rsidR="00000000" w:rsidRDefault="00E51ACD">
            <w:pPr>
              <w:jc w:val="center"/>
              <w:rPr>
                <w:rFonts w:ascii="Times New Roman" w:hAnsi="Times New Roman"/>
                <w:sz w:val="20"/>
              </w:rPr>
            </w:pPr>
          </w:p>
        </w:tc>
        <w:tc>
          <w:tcPr>
            <w:tcW w:w="31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Круглый лес короткомерный в пакетах</w:t>
            </w:r>
          </w:p>
          <w:p w:rsidR="00000000" w:rsidRDefault="00E51ACD">
            <w:pPr>
              <w:jc w:val="center"/>
              <w:rPr>
                <w:rFonts w:ascii="Times New Roman" w:hAnsi="Times New Roman"/>
                <w:sz w:val="20"/>
              </w:rPr>
            </w:pPr>
          </w:p>
        </w:tc>
      </w:tr>
      <w:tr w:rsidR="00000000">
        <w:tblPrEx>
          <w:tblCellMar>
            <w:top w:w="0" w:type="dxa"/>
            <w:bottom w:w="0" w:type="dxa"/>
          </w:tblCellMar>
        </w:tblPrEx>
        <w:tc>
          <w:tcPr>
            <w:tcW w:w="220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304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35" type="#_x0000_t75" style="width:105.75pt;height:63.75pt">
                  <v:imagedata r:id="rId17" o:title=""/>
                </v:shape>
              </w:pict>
            </w:r>
          </w:p>
          <w:p w:rsidR="00000000" w:rsidRDefault="00E51ACD">
            <w:pPr>
              <w:jc w:val="center"/>
              <w:rPr>
                <w:rFonts w:ascii="Times New Roman" w:hAnsi="Times New Roman"/>
                <w:sz w:val="20"/>
              </w:rPr>
            </w:pPr>
          </w:p>
        </w:tc>
        <w:tc>
          <w:tcPr>
            <w:tcW w:w="317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Круглый лес длинномерный</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6.3.54. При укладке штабеля пиломатериалов необходимо отходить не менее чем на 3 м от поднимаемого пакета в сторону, противоположную его движению, для направления пакета следует пользоваться крюком с рукояткой длиной не менее 1 м, захватные приспособления необходимо с</w:t>
      </w:r>
      <w:r>
        <w:rPr>
          <w:rFonts w:ascii="Times New Roman" w:hAnsi="Times New Roman"/>
          <w:sz w:val="20"/>
        </w:rPr>
        <w:t>нимать после полного опускания груза, стропы из-под пакета пиломатериалов необходимо вытаскивать вручную так, чтобы не развалить пакет.</w:t>
      </w:r>
    </w:p>
    <w:p w:rsidR="00000000" w:rsidRDefault="00E51ACD">
      <w:pPr>
        <w:ind w:firstLine="284"/>
        <w:jc w:val="both"/>
        <w:rPr>
          <w:rFonts w:ascii="Times New Roman" w:hAnsi="Times New Roman"/>
          <w:sz w:val="20"/>
        </w:rPr>
      </w:pPr>
      <w:r>
        <w:rPr>
          <w:rFonts w:ascii="Times New Roman" w:hAnsi="Times New Roman"/>
          <w:sz w:val="20"/>
        </w:rPr>
        <w:t>6.3.55. Запрещается становиться на край штабеля или на концы межпакетных прокладок, пользоваться краном для подъема на штабель или спуска с него.</w:t>
      </w:r>
    </w:p>
    <w:p w:rsidR="00000000" w:rsidRDefault="00E51ACD">
      <w:pPr>
        <w:ind w:firstLine="284"/>
        <w:jc w:val="both"/>
        <w:rPr>
          <w:rFonts w:ascii="Times New Roman" w:hAnsi="Times New Roman"/>
          <w:sz w:val="20"/>
        </w:rPr>
      </w:pPr>
      <w:r>
        <w:rPr>
          <w:rFonts w:ascii="Times New Roman" w:hAnsi="Times New Roman"/>
          <w:sz w:val="20"/>
        </w:rPr>
        <w:t>6.3.56. Исходя из требований пожарной безопасности, расстояние от зданий до штабелей круглого леса и пиломатериалов должно быть соответственно не менее 15 и 30 м.</w:t>
      </w:r>
    </w:p>
    <w:p w:rsidR="00000000" w:rsidRDefault="00E51ACD">
      <w:pPr>
        <w:ind w:firstLine="284"/>
        <w:jc w:val="both"/>
        <w:rPr>
          <w:rFonts w:ascii="Times New Roman" w:hAnsi="Times New Roman"/>
          <w:sz w:val="20"/>
        </w:rPr>
      </w:pPr>
      <w:r>
        <w:rPr>
          <w:rFonts w:ascii="Times New Roman" w:hAnsi="Times New Roman"/>
          <w:sz w:val="20"/>
        </w:rPr>
        <w:t>6.3.57. Лесоматериалы, длина которых превышает более чем на 2 м дли</w:t>
      </w:r>
      <w:r>
        <w:rPr>
          <w:rFonts w:ascii="Times New Roman" w:hAnsi="Times New Roman"/>
          <w:sz w:val="20"/>
        </w:rPr>
        <w:t>ну кузова автомобиля, должны перевозиться на прицепах-роспусках.</w:t>
      </w:r>
    </w:p>
    <w:p w:rsidR="00000000" w:rsidRDefault="00E51ACD">
      <w:pPr>
        <w:ind w:firstLine="284"/>
        <w:jc w:val="both"/>
        <w:rPr>
          <w:rFonts w:ascii="Times New Roman" w:hAnsi="Times New Roman"/>
          <w:sz w:val="20"/>
        </w:rPr>
      </w:pPr>
      <w:r>
        <w:rPr>
          <w:rFonts w:ascii="Times New Roman" w:hAnsi="Times New Roman"/>
          <w:sz w:val="20"/>
        </w:rPr>
        <w:t>6.3.58. Сбрасывание лесоматериалов с транспортного средства и одновременная их укладка в штабель не допускаются.</w:t>
      </w:r>
    </w:p>
    <w:p w:rsidR="00000000" w:rsidRDefault="00E51ACD">
      <w:pPr>
        <w:ind w:firstLine="284"/>
        <w:jc w:val="both"/>
        <w:rPr>
          <w:rFonts w:ascii="Times New Roman" w:hAnsi="Times New Roman"/>
          <w:sz w:val="20"/>
        </w:rPr>
      </w:pPr>
      <w:r>
        <w:rPr>
          <w:rFonts w:ascii="Times New Roman" w:hAnsi="Times New Roman"/>
          <w:sz w:val="20"/>
        </w:rPr>
        <w:t>6.3.59. Из кузова транспортного средства лесоматериалы должны выгружаться по слегам из бревен диаметром не менее 15 см, на верхних концах которых должны быть специальные металлические крючья для укладки слег в кузове транспортного средства.</w:t>
      </w:r>
    </w:p>
    <w:p w:rsidR="00000000" w:rsidRDefault="00E51ACD">
      <w:pPr>
        <w:ind w:firstLine="284"/>
        <w:jc w:val="both"/>
        <w:rPr>
          <w:rFonts w:ascii="Times New Roman" w:hAnsi="Times New Roman"/>
          <w:sz w:val="20"/>
        </w:rPr>
      </w:pPr>
      <w:r>
        <w:rPr>
          <w:rFonts w:ascii="Times New Roman" w:hAnsi="Times New Roman"/>
          <w:sz w:val="20"/>
        </w:rPr>
        <w:t xml:space="preserve">6.3.60. При сильном ветре (6 баллов и более), ливневом дожде, густом тумане (видимость менее </w:t>
      </w:r>
      <w:r>
        <w:rPr>
          <w:rFonts w:ascii="Times New Roman" w:hAnsi="Times New Roman"/>
          <w:sz w:val="20"/>
        </w:rPr>
        <w:t>50 м), снегопаде укладка и разборка штабелей высотой более 2 м запрещается.</w:t>
      </w:r>
    </w:p>
    <w:p w:rsidR="00000000" w:rsidRDefault="00E51ACD">
      <w:pPr>
        <w:ind w:firstLine="284"/>
        <w:jc w:val="both"/>
        <w:rPr>
          <w:rFonts w:ascii="Times New Roman" w:hAnsi="Times New Roman"/>
          <w:sz w:val="20"/>
        </w:rPr>
      </w:pPr>
      <w:r>
        <w:rPr>
          <w:rFonts w:ascii="Times New Roman" w:hAnsi="Times New Roman"/>
          <w:sz w:val="20"/>
        </w:rPr>
        <w:t>6.3.61. Окончив зацепку пачки, стропальщик должен отойти в сторону, противоположную зоне ее перемещения, на расстояние не менее 15 м, после чего подать сигнал машинисту. Зацепку следующей пачки разрешается производить после того, как поднимаемый груз будет отведен на 15-20 м от места строповки. Возвращаться к штабелю стропальщику разрешается после того, как захватные приспособления груза прикоснутся к штабелю.</w:t>
      </w:r>
    </w:p>
    <w:p w:rsidR="00000000" w:rsidRDefault="00E51ACD">
      <w:pPr>
        <w:ind w:firstLine="284"/>
        <w:jc w:val="both"/>
        <w:rPr>
          <w:rFonts w:ascii="Times New Roman" w:hAnsi="Times New Roman"/>
          <w:sz w:val="20"/>
        </w:rPr>
      </w:pPr>
      <w:r>
        <w:rPr>
          <w:rFonts w:ascii="Times New Roman" w:hAnsi="Times New Roman"/>
          <w:sz w:val="20"/>
        </w:rPr>
        <w:t>6.3.62. Запрещается пе</w:t>
      </w:r>
      <w:r>
        <w:rPr>
          <w:rFonts w:ascii="Times New Roman" w:hAnsi="Times New Roman"/>
          <w:sz w:val="20"/>
        </w:rPr>
        <w:t>реносить на плечах лесоматериалы сразу после их обработки антисептиком. Работники без спецодежды и средств защиты (брезентовые куртки, брюки, резиновые сапоги, рукавицы) к работам с лесоматериалом, обработанным антисептиками, допускаться не должны.</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6.4. Требования при транспортировании и размещении сыпучих</w:t>
      </w:r>
    </w:p>
    <w:p w:rsidR="00000000" w:rsidRDefault="00E51ACD">
      <w:pPr>
        <w:ind w:firstLine="284"/>
        <w:jc w:val="center"/>
        <w:rPr>
          <w:rFonts w:ascii="Times New Roman" w:hAnsi="Times New Roman"/>
          <w:b/>
          <w:sz w:val="20"/>
        </w:rPr>
      </w:pPr>
      <w:r>
        <w:rPr>
          <w:rFonts w:ascii="Times New Roman" w:hAnsi="Times New Roman"/>
          <w:b/>
          <w:sz w:val="20"/>
        </w:rPr>
        <w:t>и мелкокусковых материалов.</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6.4.1. Погрузка, выгрузка и штабелирование песка, щебня, гравия, керамзита, перлита, аглокорита, металлургического шлака и др. должны производиться с помощью одноковшовых экс</w:t>
      </w:r>
      <w:r>
        <w:rPr>
          <w:rFonts w:ascii="Times New Roman" w:hAnsi="Times New Roman"/>
          <w:sz w:val="20"/>
        </w:rPr>
        <w:t>каваторов, стреловых, железнодорожных, мостовых, козловых и гусеничных кранов, оборудованных грейферами, пневмоколесных и гусеничных одноковшовых фронтальных погрузчиков, ленточных звеньевых конвейеров, а также автопогрузчиков, оборудованных грейферами или опрокидными ковшами, многоковшовых погрузчиков и др.</w:t>
      </w:r>
    </w:p>
    <w:p w:rsidR="00000000" w:rsidRDefault="00E51ACD">
      <w:pPr>
        <w:ind w:firstLine="284"/>
        <w:jc w:val="both"/>
        <w:rPr>
          <w:rFonts w:ascii="Times New Roman" w:hAnsi="Times New Roman"/>
          <w:sz w:val="20"/>
        </w:rPr>
      </w:pPr>
      <w:r>
        <w:rPr>
          <w:rFonts w:ascii="Times New Roman" w:hAnsi="Times New Roman"/>
          <w:sz w:val="20"/>
        </w:rPr>
        <w:t>6.4.2. Транспортирование песка, щебня, гравия, металлургического шлака и др. (далее - сыпучих и мелкокусковых материалов) должно производиться в основном автомобильным и железнодорожным транспортом.</w:t>
      </w:r>
    </w:p>
    <w:p w:rsidR="00000000" w:rsidRDefault="00E51ACD">
      <w:pPr>
        <w:ind w:firstLine="284"/>
        <w:jc w:val="both"/>
        <w:rPr>
          <w:rFonts w:ascii="Times New Roman" w:hAnsi="Times New Roman"/>
          <w:sz w:val="20"/>
        </w:rPr>
      </w:pPr>
      <w:r>
        <w:rPr>
          <w:rFonts w:ascii="Times New Roman" w:hAnsi="Times New Roman"/>
          <w:sz w:val="20"/>
        </w:rPr>
        <w:t>6.4</w:t>
      </w:r>
      <w:r>
        <w:rPr>
          <w:rFonts w:ascii="Times New Roman" w:hAnsi="Times New Roman"/>
          <w:sz w:val="20"/>
        </w:rPr>
        <w:t>.3. Разгрузка сыпучих и мелкокусковых материалов из транспортных средств должна производиться гравитационным способом, черпанием или сталкиванием груза:</w:t>
      </w:r>
    </w:p>
    <w:p w:rsidR="00000000" w:rsidRDefault="00E51ACD">
      <w:pPr>
        <w:ind w:firstLine="284"/>
        <w:jc w:val="both"/>
        <w:rPr>
          <w:rFonts w:ascii="Times New Roman" w:hAnsi="Times New Roman"/>
          <w:sz w:val="20"/>
        </w:rPr>
      </w:pPr>
      <w:r>
        <w:rPr>
          <w:rFonts w:ascii="Times New Roman" w:hAnsi="Times New Roman"/>
          <w:sz w:val="20"/>
        </w:rPr>
        <w:t>6.4.3.1. Гравитационная разгрузка используется при разгрузке автомобилей-самосвалов, думпкаров и бункерных вагонов, полувагонов-гондол в приемный бункер или на повышенных путях и эстакадах;</w:t>
      </w:r>
    </w:p>
    <w:p w:rsidR="00000000" w:rsidRDefault="00E51ACD">
      <w:pPr>
        <w:ind w:firstLine="284"/>
        <w:jc w:val="both"/>
        <w:rPr>
          <w:rFonts w:ascii="Times New Roman" w:hAnsi="Times New Roman"/>
          <w:sz w:val="20"/>
        </w:rPr>
      </w:pPr>
      <w:r>
        <w:rPr>
          <w:rFonts w:ascii="Times New Roman" w:hAnsi="Times New Roman"/>
          <w:sz w:val="20"/>
        </w:rPr>
        <w:t>6.4.3.2. Разгрузка сталкиванием производится с применением разгрузочных машин скребкового типа при разгрузке железнодорожных платформ, перемещаемых над приемным бункером</w:t>
      </w:r>
      <w:r>
        <w:rPr>
          <w:rFonts w:ascii="Times New Roman" w:hAnsi="Times New Roman"/>
          <w:sz w:val="20"/>
        </w:rPr>
        <w:t xml:space="preserve"> маневровыми устройствами;</w:t>
      </w:r>
    </w:p>
    <w:p w:rsidR="00000000" w:rsidRDefault="00E51ACD">
      <w:pPr>
        <w:ind w:firstLine="284"/>
        <w:jc w:val="both"/>
        <w:rPr>
          <w:rFonts w:ascii="Times New Roman" w:hAnsi="Times New Roman"/>
          <w:sz w:val="20"/>
        </w:rPr>
      </w:pPr>
      <w:r>
        <w:rPr>
          <w:rFonts w:ascii="Times New Roman" w:hAnsi="Times New Roman"/>
          <w:sz w:val="20"/>
        </w:rPr>
        <w:t>6.4.3.3. Разгрузка с применением черпающих устройств (ковшово-элеваторных разгрузчиков, кранов с грейферами и др.) применяется при разгрузке полувагонов.</w:t>
      </w:r>
    </w:p>
    <w:p w:rsidR="00000000" w:rsidRDefault="00E51ACD">
      <w:pPr>
        <w:ind w:firstLine="284"/>
        <w:jc w:val="both"/>
        <w:rPr>
          <w:rFonts w:ascii="Times New Roman" w:hAnsi="Times New Roman"/>
          <w:sz w:val="20"/>
        </w:rPr>
      </w:pPr>
      <w:r>
        <w:rPr>
          <w:rFonts w:ascii="Times New Roman" w:hAnsi="Times New Roman"/>
          <w:sz w:val="20"/>
        </w:rPr>
        <w:t>6.4.4. Смерзшиеся грузы (песок смерзается при влажности более 1-2% с прочностью до 11 мПа, щебень и гравий мелких фракций - при влажности 2% смерзается с прочностью до 7-8 мПа) для восстановления сыпучести и обеспечения разгрузки должны подвергаться рыхлению.</w:t>
      </w:r>
    </w:p>
    <w:p w:rsidR="00000000" w:rsidRDefault="00E51ACD">
      <w:pPr>
        <w:ind w:firstLine="284"/>
        <w:jc w:val="both"/>
        <w:rPr>
          <w:rFonts w:ascii="Times New Roman" w:hAnsi="Times New Roman"/>
          <w:sz w:val="20"/>
        </w:rPr>
      </w:pPr>
      <w:r>
        <w:rPr>
          <w:rFonts w:ascii="Times New Roman" w:hAnsi="Times New Roman"/>
          <w:sz w:val="20"/>
        </w:rPr>
        <w:t>Такие грузы в зимний период следует сопровождать профилактическими мера</w:t>
      </w:r>
      <w:r>
        <w:rPr>
          <w:rFonts w:ascii="Times New Roman" w:hAnsi="Times New Roman"/>
          <w:sz w:val="20"/>
        </w:rPr>
        <w:t>ми против смерзания: обезвоживание материала, послойноe деление материала незамерзающими добавками, гранулирование материала, добавки поверхностно-активных гидрофобных веществ, не предотвращающие смерзаемость, но снижающие прочность смерзшейся массы.</w:t>
      </w:r>
    </w:p>
    <w:p w:rsidR="00000000" w:rsidRDefault="00E51ACD">
      <w:pPr>
        <w:ind w:firstLine="284"/>
        <w:jc w:val="both"/>
        <w:rPr>
          <w:rFonts w:ascii="Times New Roman" w:hAnsi="Times New Roman"/>
          <w:sz w:val="20"/>
        </w:rPr>
      </w:pPr>
      <w:r>
        <w:rPr>
          <w:rFonts w:ascii="Times New Roman" w:hAnsi="Times New Roman"/>
          <w:sz w:val="20"/>
        </w:rPr>
        <w:t>6.4.5. Восстановление сыпучести смерзшегося груза разогревом в специальных тепляках энергозатратно и не может рекомендоваться к широкому применению.</w:t>
      </w:r>
    </w:p>
    <w:p w:rsidR="00000000" w:rsidRDefault="00E51ACD">
      <w:pPr>
        <w:ind w:firstLine="284"/>
        <w:jc w:val="both"/>
        <w:rPr>
          <w:rFonts w:ascii="Times New Roman" w:hAnsi="Times New Roman"/>
          <w:sz w:val="20"/>
        </w:rPr>
      </w:pPr>
      <w:r>
        <w:rPr>
          <w:rFonts w:ascii="Times New Roman" w:hAnsi="Times New Roman"/>
          <w:sz w:val="20"/>
        </w:rPr>
        <w:t>6.4.6. Механические методы восстановления сыпучести смерзшегося материала предпочтительны и могут осуществляться</w:t>
      </w:r>
      <w:r>
        <w:rPr>
          <w:rFonts w:ascii="Times New Roman" w:hAnsi="Times New Roman"/>
          <w:sz w:val="20"/>
        </w:rPr>
        <w:t xml:space="preserve"> с применением бурорыхлительных машин, навесных виброрыхлительных агрегатов, виброударных машин.</w:t>
      </w:r>
    </w:p>
    <w:p w:rsidR="00000000" w:rsidRDefault="00E51ACD">
      <w:pPr>
        <w:ind w:firstLine="284"/>
        <w:jc w:val="both"/>
        <w:rPr>
          <w:rFonts w:ascii="Times New Roman" w:hAnsi="Times New Roman"/>
          <w:sz w:val="20"/>
        </w:rPr>
      </w:pPr>
      <w:r>
        <w:rPr>
          <w:rFonts w:ascii="Times New Roman" w:hAnsi="Times New Roman"/>
          <w:sz w:val="20"/>
        </w:rPr>
        <w:t>6.4.7. Для зачистки вагонов от остатков не выгруженных материалов могут применяться устройства вибрационного типа, динамического воздействия на груз струей сжатого воздуха, газа или воды, а также зачистка щетками, скребками и др.</w:t>
      </w:r>
    </w:p>
    <w:p w:rsidR="00000000" w:rsidRDefault="00E51ACD">
      <w:pPr>
        <w:ind w:firstLine="284"/>
        <w:jc w:val="both"/>
        <w:rPr>
          <w:rFonts w:ascii="Times New Roman" w:hAnsi="Times New Roman"/>
          <w:sz w:val="20"/>
        </w:rPr>
      </w:pPr>
      <w:r>
        <w:rPr>
          <w:rFonts w:ascii="Times New Roman" w:hAnsi="Times New Roman"/>
          <w:sz w:val="20"/>
        </w:rPr>
        <w:t>6.4.8. Перемещение железнодорожных платформ и полувагонов по фронту разгрузки при работе стационарных разгрузочных машин должно производиться маневровой лебедкой или маневровым устройст</w:t>
      </w:r>
      <w:r>
        <w:rPr>
          <w:rFonts w:ascii="Times New Roman" w:hAnsi="Times New Roman"/>
          <w:sz w:val="20"/>
        </w:rPr>
        <w:t>вом.</w:t>
      </w:r>
    </w:p>
    <w:p w:rsidR="00000000" w:rsidRDefault="00E51ACD">
      <w:pPr>
        <w:ind w:firstLine="284"/>
        <w:jc w:val="both"/>
        <w:rPr>
          <w:rFonts w:ascii="Times New Roman" w:hAnsi="Times New Roman"/>
          <w:sz w:val="20"/>
        </w:rPr>
      </w:pPr>
      <w:r>
        <w:rPr>
          <w:rFonts w:ascii="Times New Roman" w:hAnsi="Times New Roman"/>
          <w:sz w:val="20"/>
        </w:rPr>
        <w:t>6.4.9. Нижние люки полувагонов должны закрываться с помощью специальных устройств с ручным или механическим приводом, подвешиваемых на стационарном портале по обе стороны полувагона.</w:t>
      </w:r>
    </w:p>
    <w:p w:rsidR="00000000" w:rsidRDefault="00E51ACD">
      <w:pPr>
        <w:ind w:firstLine="284"/>
        <w:jc w:val="both"/>
        <w:rPr>
          <w:rFonts w:ascii="Times New Roman" w:hAnsi="Times New Roman"/>
          <w:sz w:val="20"/>
        </w:rPr>
      </w:pPr>
      <w:r>
        <w:rPr>
          <w:rFonts w:ascii="Times New Roman" w:hAnsi="Times New Roman"/>
          <w:sz w:val="20"/>
        </w:rPr>
        <w:t>6.4.10. Запрещается находиться в приемном устройстве и в кузове подвижного состава во время работы разгрузочных машин всех типов, в зоне работы маневровых устройств при передвижении железнодорожных вагонов на погрузочно-разгрузочном пункте.</w:t>
      </w:r>
    </w:p>
    <w:p w:rsidR="00000000" w:rsidRDefault="00E51ACD">
      <w:pPr>
        <w:ind w:firstLine="284"/>
        <w:jc w:val="both"/>
        <w:rPr>
          <w:rFonts w:ascii="Times New Roman" w:hAnsi="Times New Roman"/>
          <w:sz w:val="20"/>
        </w:rPr>
      </w:pPr>
      <w:r>
        <w:rPr>
          <w:rFonts w:ascii="Times New Roman" w:hAnsi="Times New Roman"/>
          <w:sz w:val="20"/>
        </w:rPr>
        <w:t>6.4.11. На повышенных путях и эстакадах под загрузочными бункерами должны быть указ</w:t>
      </w:r>
      <w:r>
        <w:rPr>
          <w:rFonts w:ascii="Times New Roman" w:hAnsi="Times New Roman"/>
          <w:sz w:val="20"/>
        </w:rPr>
        <w:t>аны (обозначены) опасные зоны.</w:t>
      </w:r>
    </w:p>
    <w:p w:rsidR="00000000" w:rsidRDefault="00E51ACD">
      <w:pPr>
        <w:ind w:firstLine="284"/>
        <w:jc w:val="both"/>
        <w:rPr>
          <w:rFonts w:ascii="Times New Roman" w:hAnsi="Times New Roman"/>
          <w:sz w:val="20"/>
        </w:rPr>
      </w:pPr>
      <w:r>
        <w:rPr>
          <w:rFonts w:ascii="Times New Roman" w:hAnsi="Times New Roman"/>
          <w:sz w:val="20"/>
        </w:rPr>
        <w:t xml:space="preserve">6.4.12. Запрещается наполнять ковш погрузчика путем врезания в штабель материала с разгона. </w:t>
      </w:r>
    </w:p>
    <w:p w:rsidR="00000000" w:rsidRDefault="00E51ACD">
      <w:pPr>
        <w:ind w:firstLine="284"/>
        <w:jc w:val="both"/>
        <w:rPr>
          <w:rFonts w:ascii="Times New Roman" w:hAnsi="Times New Roman"/>
          <w:sz w:val="20"/>
        </w:rPr>
      </w:pPr>
      <w:r>
        <w:rPr>
          <w:rFonts w:ascii="Times New Roman" w:hAnsi="Times New Roman"/>
          <w:sz w:val="20"/>
        </w:rPr>
        <w:t>6.4.13. При работе многоковшового погрузчика запрещается: перемещение и работа погрузчика на площадке с поперечным или продольным уклонами, превышающими указанные в паспорте погрузчика; работа на погрузчике в местах, захламленных различными предметами; извлечение каких-либо предметов из шнека и цепи при работающем двигателе; включение вращения шнека на поворотах; приближение к работающ</w:t>
      </w:r>
      <w:r>
        <w:rPr>
          <w:rFonts w:ascii="Times New Roman" w:hAnsi="Times New Roman"/>
          <w:sz w:val="20"/>
        </w:rPr>
        <w:t>ему шнеку ближе чем на 1,5 м.</w:t>
      </w:r>
    </w:p>
    <w:p w:rsidR="00000000" w:rsidRDefault="00E51ACD">
      <w:pPr>
        <w:ind w:firstLine="284"/>
        <w:jc w:val="both"/>
        <w:rPr>
          <w:rFonts w:ascii="Times New Roman" w:hAnsi="Times New Roman"/>
          <w:sz w:val="20"/>
        </w:rPr>
      </w:pPr>
      <w:r>
        <w:rPr>
          <w:rFonts w:ascii="Times New Roman" w:hAnsi="Times New Roman"/>
          <w:sz w:val="20"/>
        </w:rPr>
        <w:t>6.4.14. Передвижные ленточные конвейеры не должны перемещаться на площадке на большое расстояние или по неровной поверхности. При передвижении у конвейеров должны быть отсоединены токоподводящие провода. Проходы и проезды, над которыми находятся конвейеры, должны быть защищены навесами, выходящими за габариты конвейера не менее чем на 1 м.</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6.5. Требования при транспортировании и размещении порошкообразных материалов.</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6.5.1. Для бестарного транспортирования порошкообразных и п</w:t>
      </w:r>
      <w:r>
        <w:rPr>
          <w:rFonts w:ascii="Times New Roman" w:hAnsi="Times New Roman"/>
          <w:sz w:val="20"/>
        </w:rPr>
        <w:t>ылевидных материалов (цемента, гипса, извести, молотого известняка, сухой золы минерального порошка и др.) должны применяться в основном автомобильные и железнодорожные транспортные средства, оборудованные устройствами для загрузки и саморазгрузки, а также суда-цементовозы для доставки водным путем.</w:t>
      </w:r>
    </w:p>
    <w:p w:rsidR="00000000" w:rsidRDefault="00E51ACD">
      <w:pPr>
        <w:ind w:firstLine="284"/>
        <w:jc w:val="both"/>
        <w:rPr>
          <w:rFonts w:ascii="Times New Roman" w:hAnsi="Times New Roman"/>
          <w:sz w:val="20"/>
        </w:rPr>
      </w:pPr>
      <w:r>
        <w:rPr>
          <w:rFonts w:ascii="Times New Roman" w:hAnsi="Times New Roman"/>
          <w:sz w:val="20"/>
        </w:rPr>
        <w:t>6.5.2. Цемент, гипс и порошковая известь на небольшие расстояния и с небольшим объемом работ могут доставляться в специальных контейнерах или складах-контейнерах.</w:t>
      </w:r>
    </w:p>
    <w:p w:rsidR="00000000" w:rsidRDefault="00E51ACD">
      <w:pPr>
        <w:ind w:firstLine="284"/>
        <w:jc w:val="both"/>
        <w:rPr>
          <w:rFonts w:ascii="Times New Roman" w:hAnsi="Times New Roman"/>
          <w:sz w:val="20"/>
        </w:rPr>
      </w:pPr>
      <w:r>
        <w:rPr>
          <w:rFonts w:ascii="Times New Roman" w:hAnsi="Times New Roman"/>
          <w:sz w:val="20"/>
        </w:rPr>
        <w:t>6.5.3. Автоцементовозы загружаются через загрузо</w:t>
      </w:r>
      <w:r>
        <w:rPr>
          <w:rFonts w:ascii="Times New Roman" w:hAnsi="Times New Roman"/>
          <w:sz w:val="20"/>
        </w:rPr>
        <w:t>чные люки из складов силосного типа или через систему самозагрузки при приеме цемента из крытых железнодорожных вагонов. Разгрузка производится пневматической системой автоцементовоза.</w:t>
      </w:r>
    </w:p>
    <w:p w:rsidR="00000000" w:rsidRDefault="00E51ACD">
      <w:pPr>
        <w:ind w:firstLine="284"/>
        <w:jc w:val="both"/>
        <w:rPr>
          <w:rFonts w:ascii="Times New Roman" w:hAnsi="Times New Roman"/>
          <w:sz w:val="20"/>
        </w:rPr>
      </w:pPr>
      <w:r>
        <w:rPr>
          <w:rFonts w:ascii="Times New Roman" w:hAnsi="Times New Roman"/>
          <w:sz w:val="20"/>
        </w:rPr>
        <w:t>6.5.4. Вагоны-цементовозы загружаются через загрузочные люки из складов силосного типа, люки после загрузки должны быть герметически закрыты. Разгрузка производится пневматической системой объекта, принимающего цемент.</w:t>
      </w:r>
    </w:p>
    <w:p w:rsidR="00000000" w:rsidRDefault="00E51ACD">
      <w:pPr>
        <w:ind w:firstLine="284"/>
        <w:jc w:val="both"/>
        <w:rPr>
          <w:rFonts w:ascii="Times New Roman" w:hAnsi="Times New Roman"/>
          <w:sz w:val="20"/>
        </w:rPr>
      </w:pPr>
      <w:r>
        <w:rPr>
          <w:rFonts w:ascii="Times New Roman" w:hAnsi="Times New Roman"/>
          <w:sz w:val="20"/>
        </w:rPr>
        <w:t>6.5.5. Разгрузка вагонов-цементовозов бункерного типа должна производиться самотеком.</w:t>
      </w:r>
    </w:p>
    <w:p w:rsidR="00000000" w:rsidRDefault="00E51ACD">
      <w:pPr>
        <w:ind w:firstLine="284"/>
        <w:jc w:val="both"/>
        <w:rPr>
          <w:rFonts w:ascii="Times New Roman" w:hAnsi="Times New Roman"/>
          <w:sz w:val="20"/>
        </w:rPr>
      </w:pPr>
      <w:r>
        <w:rPr>
          <w:rFonts w:ascii="Times New Roman" w:hAnsi="Times New Roman"/>
          <w:sz w:val="20"/>
        </w:rPr>
        <w:t>Зависший в процессе ра</w:t>
      </w:r>
      <w:r>
        <w:rPr>
          <w:rFonts w:ascii="Times New Roman" w:hAnsi="Times New Roman"/>
          <w:sz w:val="20"/>
        </w:rPr>
        <w:t>згрузки материал надлежит удалять при помощи вибраторов или специальными лопатами (шуровками) с удлиненными ручками.</w:t>
      </w:r>
    </w:p>
    <w:p w:rsidR="00000000" w:rsidRDefault="00E51ACD">
      <w:pPr>
        <w:ind w:firstLine="284"/>
        <w:jc w:val="both"/>
        <w:rPr>
          <w:rFonts w:ascii="Times New Roman" w:hAnsi="Times New Roman"/>
          <w:sz w:val="20"/>
        </w:rPr>
      </w:pPr>
      <w:r>
        <w:rPr>
          <w:rFonts w:ascii="Times New Roman" w:hAnsi="Times New Roman"/>
          <w:sz w:val="20"/>
        </w:rPr>
        <w:t>Запрещается для удаления остатков груза из вагона ударять по обшивке цистерны вагона (кувалдой, ломом и т.п.).</w:t>
      </w:r>
    </w:p>
    <w:p w:rsidR="00000000" w:rsidRDefault="00E51ACD">
      <w:pPr>
        <w:ind w:firstLine="284"/>
        <w:jc w:val="both"/>
        <w:rPr>
          <w:rFonts w:ascii="Times New Roman" w:hAnsi="Times New Roman"/>
          <w:sz w:val="20"/>
        </w:rPr>
      </w:pPr>
      <w:r>
        <w:rPr>
          <w:rFonts w:ascii="Times New Roman" w:hAnsi="Times New Roman"/>
          <w:sz w:val="20"/>
        </w:rPr>
        <w:t>6.5.6. После разгрузки крышки люков вагона-цементовоза должны быть закрыты до фиксированного положения. Запрещается оставлять вагон с открытыми загрузочными и разгрузочными люками.</w:t>
      </w:r>
    </w:p>
    <w:p w:rsidR="00000000" w:rsidRDefault="00E51ACD">
      <w:pPr>
        <w:ind w:firstLine="284"/>
        <w:jc w:val="both"/>
        <w:rPr>
          <w:rFonts w:ascii="Times New Roman" w:hAnsi="Times New Roman"/>
          <w:sz w:val="20"/>
        </w:rPr>
      </w:pPr>
      <w:r>
        <w:rPr>
          <w:rFonts w:ascii="Times New Roman" w:hAnsi="Times New Roman"/>
          <w:sz w:val="20"/>
        </w:rPr>
        <w:t>6.5.7. Контейнеры могут быть оборудованы пневматической или гравитационной системой загрузки, а для раз</w:t>
      </w:r>
      <w:r>
        <w:rPr>
          <w:rFonts w:ascii="Times New Roman" w:hAnsi="Times New Roman"/>
          <w:sz w:val="20"/>
        </w:rPr>
        <w:t>грузки аэрационно-пневматической или гравитационной системой с полной или порционной выдачей.</w:t>
      </w:r>
    </w:p>
    <w:p w:rsidR="00000000" w:rsidRDefault="00E51ACD">
      <w:pPr>
        <w:ind w:firstLine="284"/>
        <w:jc w:val="both"/>
        <w:rPr>
          <w:rFonts w:ascii="Times New Roman" w:hAnsi="Times New Roman"/>
          <w:sz w:val="20"/>
        </w:rPr>
      </w:pPr>
      <w:r>
        <w:rPr>
          <w:rFonts w:ascii="Times New Roman" w:hAnsi="Times New Roman"/>
          <w:sz w:val="20"/>
        </w:rPr>
        <w:t>Контейнеры могут быть изготовлены из металла или из резинокордового материала (мягкие контейнеры).</w:t>
      </w:r>
    </w:p>
    <w:p w:rsidR="00000000" w:rsidRDefault="00E51ACD">
      <w:pPr>
        <w:ind w:firstLine="284"/>
        <w:jc w:val="both"/>
        <w:rPr>
          <w:rFonts w:ascii="Times New Roman" w:hAnsi="Times New Roman"/>
          <w:sz w:val="20"/>
        </w:rPr>
      </w:pPr>
      <w:r>
        <w:rPr>
          <w:rFonts w:ascii="Times New Roman" w:hAnsi="Times New Roman"/>
          <w:sz w:val="20"/>
        </w:rPr>
        <w:t>6.5.8. Жесткие металлические и мягкие загруженные контейнеры могут штабелироваться при хранении в три яруса.</w:t>
      </w:r>
    </w:p>
    <w:p w:rsidR="00000000" w:rsidRDefault="00E51ACD">
      <w:pPr>
        <w:ind w:firstLine="284"/>
        <w:jc w:val="both"/>
        <w:rPr>
          <w:rFonts w:ascii="Times New Roman" w:hAnsi="Times New Roman"/>
          <w:sz w:val="20"/>
        </w:rPr>
      </w:pPr>
      <w:r>
        <w:rPr>
          <w:rFonts w:ascii="Times New Roman" w:hAnsi="Times New Roman"/>
          <w:sz w:val="20"/>
        </w:rPr>
        <w:t>6.5.9. Для выгрузки цемента, известковой муки и других порошковых материалов из железнодорожных крытых вагонов должны применяться разгрузчики всасывающего или всасывающе-нагнетательного действия.</w:t>
      </w:r>
    </w:p>
    <w:p w:rsidR="00000000" w:rsidRDefault="00E51ACD">
      <w:pPr>
        <w:ind w:firstLine="284"/>
        <w:jc w:val="both"/>
        <w:rPr>
          <w:rFonts w:ascii="Times New Roman" w:hAnsi="Times New Roman"/>
          <w:sz w:val="20"/>
        </w:rPr>
      </w:pPr>
      <w:r>
        <w:rPr>
          <w:rFonts w:ascii="Times New Roman" w:hAnsi="Times New Roman"/>
          <w:sz w:val="20"/>
        </w:rPr>
        <w:t>6.5.10. Для пн</w:t>
      </w:r>
      <w:r>
        <w:rPr>
          <w:rFonts w:ascii="Times New Roman" w:hAnsi="Times New Roman"/>
          <w:sz w:val="20"/>
        </w:rPr>
        <w:t>евматического транспортирования порошкообразных материалов могут применяться пневматические винтовые, пневматические камерные, пневматические струйные насосы, аэрационный способ транспортирования.</w:t>
      </w:r>
    </w:p>
    <w:p w:rsidR="00000000" w:rsidRDefault="00E51ACD">
      <w:pPr>
        <w:ind w:firstLine="284"/>
        <w:jc w:val="both"/>
        <w:rPr>
          <w:rFonts w:ascii="Times New Roman" w:hAnsi="Times New Roman"/>
          <w:sz w:val="20"/>
        </w:rPr>
      </w:pPr>
      <w:r>
        <w:rPr>
          <w:rFonts w:ascii="Times New Roman" w:hAnsi="Times New Roman"/>
          <w:sz w:val="20"/>
        </w:rPr>
        <w:t>6.5.11. Ручные работы по разгрузке цемента при его температуре 40°С и более не допускаются.</w:t>
      </w:r>
    </w:p>
    <w:p w:rsidR="00000000" w:rsidRDefault="00E51ACD">
      <w:pPr>
        <w:ind w:firstLine="284"/>
        <w:jc w:val="both"/>
        <w:rPr>
          <w:rFonts w:ascii="Times New Roman" w:hAnsi="Times New Roman"/>
          <w:sz w:val="20"/>
        </w:rPr>
      </w:pPr>
      <w:r>
        <w:rPr>
          <w:rFonts w:ascii="Times New Roman" w:hAnsi="Times New Roman"/>
          <w:sz w:val="20"/>
        </w:rPr>
        <w:t>Работники к работам с пылевидными материалами без спецодежды, респираторов и противопыльных очков допускаться не должны.</w:t>
      </w:r>
    </w:p>
    <w:p w:rsidR="00000000" w:rsidRDefault="00E51ACD">
      <w:pPr>
        <w:ind w:firstLine="284"/>
        <w:jc w:val="both"/>
        <w:rPr>
          <w:rFonts w:ascii="Times New Roman" w:hAnsi="Times New Roman"/>
          <w:sz w:val="20"/>
        </w:rPr>
      </w:pPr>
      <w:r>
        <w:rPr>
          <w:rFonts w:ascii="Times New Roman" w:hAnsi="Times New Roman"/>
          <w:sz w:val="20"/>
        </w:rPr>
        <w:t>6.5.12. Для открытия люков вагонов бункерного типа и дверей крытых вагонов необходимо применять специа</w:t>
      </w:r>
      <w:r>
        <w:rPr>
          <w:rFonts w:ascii="Times New Roman" w:hAnsi="Times New Roman"/>
          <w:sz w:val="20"/>
        </w:rPr>
        <w:t>льные рычаги. Запрещается находиться в зоне возможного падения крышки люка.</w:t>
      </w:r>
    </w:p>
    <w:p w:rsidR="00000000" w:rsidRDefault="00E51ACD">
      <w:pPr>
        <w:ind w:firstLine="284"/>
        <w:jc w:val="both"/>
        <w:rPr>
          <w:rFonts w:ascii="Times New Roman" w:hAnsi="Times New Roman"/>
          <w:sz w:val="20"/>
        </w:rPr>
      </w:pPr>
      <w:r>
        <w:rPr>
          <w:rFonts w:ascii="Times New Roman" w:hAnsi="Times New Roman"/>
          <w:sz w:val="20"/>
        </w:rPr>
        <w:t>6.5.13. Открывать верхний люк вагона-цементовоза с пневморазгрузкой и у автоцементовозов всех типов разрешается после проверки отсутствия давления в емкости.</w:t>
      </w:r>
    </w:p>
    <w:p w:rsidR="00000000" w:rsidRDefault="00E51ACD">
      <w:pPr>
        <w:ind w:firstLine="284"/>
        <w:jc w:val="both"/>
        <w:rPr>
          <w:rFonts w:ascii="Times New Roman" w:hAnsi="Times New Roman"/>
          <w:sz w:val="20"/>
        </w:rPr>
      </w:pPr>
      <w:r>
        <w:rPr>
          <w:rFonts w:ascii="Times New Roman" w:hAnsi="Times New Roman"/>
          <w:sz w:val="20"/>
        </w:rPr>
        <w:t>6.5.14. Цистерну с порошкообразными материалами ставить на опорные стойки разрешается на ровной поверхности с твердым грунтом или с применением специальных прокладок.</w:t>
      </w:r>
    </w:p>
    <w:p w:rsidR="00000000" w:rsidRDefault="00E51ACD">
      <w:pPr>
        <w:ind w:firstLine="284"/>
        <w:jc w:val="both"/>
        <w:rPr>
          <w:rFonts w:ascii="Times New Roman" w:hAnsi="Times New Roman"/>
          <w:sz w:val="20"/>
        </w:rPr>
      </w:pPr>
      <w:r>
        <w:rPr>
          <w:rFonts w:ascii="Times New Roman" w:hAnsi="Times New Roman"/>
          <w:sz w:val="20"/>
        </w:rPr>
        <w:t>6.5.15. Запрещается повышать давление в цистерне авто-цементовоза более 0,15 МПа.</w:t>
      </w:r>
    </w:p>
    <w:p w:rsidR="00000000" w:rsidRDefault="00E51ACD">
      <w:pPr>
        <w:ind w:firstLine="284"/>
        <w:jc w:val="both"/>
        <w:rPr>
          <w:rFonts w:ascii="Times New Roman" w:hAnsi="Times New Roman"/>
          <w:sz w:val="20"/>
        </w:rPr>
      </w:pPr>
      <w:r>
        <w:rPr>
          <w:rFonts w:ascii="Times New Roman" w:hAnsi="Times New Roman"/>
          <w:sz w:val="20"/>
        </w:rPr>
        <w:t>6.5.16. Эксплуатация компресс</w:t>
      </w:r>
      <w:r>
        <w:rPr>
          <w:rFonts w:ascii="Times New Roman" w:hAnsi="Times New Roman"/>
          <w:sz w:val="20"/>
        </w:rPr>
        <w:t>ора без обратного клапана, без предохранительного клапана, со снятыми кожухами ограждения не допускается.</w:t>
      </w:r>
    </w:p>
    <w:p w:rsidR="00000000" w:rsidRDefault="00E51ACD">
      <w:pPr>
        <w:ind w:firstLine="284"/>
        <w:jc w:val="both"/>
        <w:rPr>
          <w:rFonts w:ascii="Times New Roman" w:hAnsi="Times New Roman"/>
          <w:sz w:val="20"/>
        </w:rPr>
      </w:pPr>
      <w:r>
        <w:rPr>
          <w:rFonts w:ascii="Times New Roman" w:hAnsi="Times New Roman"/>
          <w:sz w:val="20"/>
        </w:rPr>
        <w:t>6.5.17. При погрузке на железнодорожный и автомобильный подвижной состав контейнеров с порошкообразными материалами нахождение работников на платформе не допускается.</w:t>
      </w:r>
    </w:p>
    <w:p w:rsidR="00000000" w:rsidRDefault="00E51ACD">
      <w:pPr>
        <w:ind w:firstLine="284"/>
        <w:jc w:val="both"/>
        <w:rPr>
          <w:rFonts w:ascii="Times New Roman" w:hAnsi="Times New Roman"/>
          <w:sz w:val="20"/>
        </w:rPr>
      </w:pPr>
      <w:r>
        <w:rPr>
          <w:rFonts w:ascii="Times New Roman" w:hAnsi="Times New Roman"/>
          <w:sz w:val="20"/>
        </w:rPr>
        <w:t>6.5.18. В местах погрузки и выгрузки цемента и др. пылевидных материалов на эстакадах должны быть предусмотрены ограждения для безопасной работы на крыше вагона.</w:t>
      </w:r>
    </w:p>
    <w:p w:rsidR="00000000" w:rsidRDefault="00E51ACD">
      <w:pPr>
        <w:ind w:firstLine="284"/>
        <w:jc w:val="both"/>
        <w:rPr>
          <w:rFonts w:ascii="Times New Roman" w:hAnsi="Times New Roman"/>
          <w:sz w:val="20"/>
        </w:rPr>
      </w:pPr>
      <w:r>
        <w:rPr>
          <w:rFonts w:ascii="Times New Roman" w:hAnsi="Times New Roman"/>
          <w:sz w:val="20"/>
        </w:rPr>
        <w:t>Запрещается работникам во время разгрузки находиться внутри вагона.</w:t>
      </w:r>
    </w:p>
    <w:p w:rsidR="00000000" w:rsidRDefault="00E51ACD">
      <w:pPr>
        <w:ind w:firstLine="284"/>
        <w:jc w:val="both"/>
        <w:rPr>
          <w:rFonts w:ascii="Times New Roman" w:hAnsi="Times New Roman"/>
          <w:sz w:val="20"/>
        </w:rPr>
      </w:pPr>
      <w:r>
        <w:rPr>
          <w:rFonts w:ascii="Times New Roman" w:hAnsi="Times New Roman"/>
          <w:sz w:val="20"/>
        </w:rPr>
        <w:t>6.5.19. В</w:t>
      </w:r>
      <w:r>
        <w:rPr>
          <w:rFonts w:ascii="Times New Roman" w:hAnsi="Times New Roman"/>
          <w:sz w:val="20"/>
        </w:rPr>
        <w:t>о время работы пневматического разгрузчика пылевидных материалов подходить к заборному устройству ближе 1 м не разрешается. Свободное пространство вокруг осадительной камеры пневморазгрузчика должно быть не менее 0,8 м. При повышении давления в смесительной камере разгрузчика всасывающе-нагнетательного действия более 0,14 МПа необходимо отключить электродвигатель привода шнека и перекрыть подачу сжатого воздуха в смесительную камеру.</w:t>
      </w:r>
    </w:p>
    <w:p w:rsidR="00000000" w:rsidRDefault="00E51ACD">
      <w:pPr>
        <w:ind w:firstLine="284"/>
        <w:jc w:val="both"/>
        <w:rPr>
          <w:rFonts w:ascii="Times New Roman" w:hAnsi="Times New Roman"/>
          <w:sz w:val="20"/>
        </w:rPr>
      </w:pPr>
      <w:r>
        <w:rPr>
          <w:rFonts w:ascii="Times New Roman" w:hAnsi="Times New Roman"/>
          <w:sz w:val="20"/>
        </w:rPr>
        <w:t>6.5.20. При повышении давления в смесительной камере более 0,14 МПа для пн</w:t>
      </w:r>
      <w:r>
        <w:rPr>
          <w:rFonts w:ascii="Times New Roman" w:hAnsi="Times New Roman"/>
          <w:sz w:val="20"/>
        </w:rPr>
        <w:t>евмовинтового подъемника и 0,2 МПа для пневмовинтового насоса необходимо отключить электродвигатель и перекрыть подачу сжатого воздуха. Затем, регулируя вентилем давления в смесительной камере (не более 0,25 МПа), продуть транспортный трубопровод сжатым воздухом до падения давления в смесительной камере до 0,03-0,05 МПа.</w:t>
      </w:r>
    </w:p>
    <w:p w:rsidR="00000000" w:rsidRDefault="00E51ACD">
      <w:pPr>
        <w:ind w:firstLine="284"/>
        <w:jc w:val="both"/>
        <w:rPr>
          <w:rFonts w:ascii="Times New Roman" w:hAnsi="Times New Roman"/>
          <w:sz w:val="20"/>
        </w:rPr>
      </w:pPr>
      <w:r>
        <w:rPr>
          <w:rFonts w:ascii="Times New Roman" w:hAnsi="Times New Roman"/>
          <w:sz w:val="20"/>
        </w:rPr>
        <w:t>6.5.21. Запрещается оставлять работающие компрессоры (кроме полностью автоматизированных) без надзора обслуживающих лиц.</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6.6. Требования при транспортировании и размещении сборных железобе</w:t>
      </w:r>
      <w:r>
        <w:rPr>
          <w:rFonts w:ascii="Times New Roman" w:hAnsi="Times New Roman"/>
          <w:b/>
          <w:sz w:val="20"/>
        </w:rPr>
        <w:t>тонных конструкций и мелкоштучных стеновых материалов.</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6.6.1. При погрузке железобетонной конструкции ее положение на транспортном средстве должно соответствовать или быть близким к ее рабочему положению в строящемся сооружении, за исключением колонн, свай и других длинномерных изделий, которые на грузовой площадке транспортного средства должны располагаться в горизонтальном положении.</w:t>
      </w:r>
    </w:p>
    <w:p w:rsidR="00000000" w:rsidRDefault="00E51ACD">
      <w:pPr>
        <w:ind w:firstLine="284"/>
        <w:jc w:val="both"/>
        <w:rPr>
          <w:rFonts w:ascii="Times New Roman" w:hAnsi="Times New Roman"/>
          <w:sz w:val="20"/>
        </w:rPr>
      </w:pPr>
      <w:r>
        <w:rPr>
          <w:rFonts w:ascii="Times New Roman" w:hAnsi="Times New Roman"/>
          <w:sz w:val="20"/>
        </w:rPr>
        <w:t xml:space="preserve">6.6.2. Крупноразмерные конструкции из легких бетонов, не рассчитанные для работы на изгиб, а также изделия толщиной менее </w:t>
      </w:r>
      <w:r>
        <w:rPr>
          <w:rFonts w:ascii="Times New Roman" w:hAnsi="Times New Roman"/>
          <w:sz w:val="20"/>
        </w:rPr>
        <w:t>20 см необходимо для перевозки устанавливать в вертикальное положение.</w:t>
      </w:r>
    </w:p>
    <w:p w:rsidR="00000000" w:rsidRDefault="00E51ACD">
      <w:pPr>
        <w:ind w:firstLine="284"/>
        <w:jc w:val="both"/>
        <w:rPr>
          <w:rFonts w:ascii="Times New Roman" w:hAnsi="Times New Roman"/>
          <w:sz w:val="20"/>
        </w:rPr>
      </w:pPr>
      <w:r>
        <w:rPr>
          <w:rFonts w:ascii="Times New Roman" w:hAnsi="Times New Roman"/>
          <w:sz w:val="20"/>
        </w:rPr>
        <w:t>6.6.3. Железобетонные конструкции для перевозки следует устанавливать на деревянные подкладки и прокладки в местах, обозначенных изготовителем соответствующими метками. Дополнительное опирание в промежуточных местах не допускается.</w:t>
      </w:r>
    </w:p>
    <w:p w:rsidR="00000000" w:rsidRDefault="00E51ACD">
      <w:pPr>
        <w:ind w:firstLine="284"/>
        <w:jc w:val="both"/>
        <w:rPr>
          <w:rFonts w:ascii="Times New Roman" w:hAnsi="Times New Roman"/>
          <w:sz w:val="20"/>
        </w:rPr>
      </w:pPr>
      <w:r>
        <w:rPr>
          <w:rFonts w:ascii="Times New Roman" w:hAnsi="Times New Roman"/>
          <w:sz w:val="20"/>
        </w:rPr>
        <w:t>6.6.4. При многоярусной погрузке железобетонных конструкций подкладки и прокладки должны располагаться строго по одной вертикали всего штабеля. Подкладки и прокладки должны быть шириной не менее 25 мм и толщин</w:t>
      </w:r>
      <w:r>
        <w:rPr>
          <w:rFonts w:ascii="Times New Roman" w:hAnsi="Times New Roman"/>
          <w:sz w:val="20"/>
        </w:rPr>
        <w:t>ой больше высоты захватных петель и других выступающих частей транспортируемых изделий.</w:t>
      </w:r>
    </w:p>
    <w:p w:rsidR="00000000" w:rsidRDefault="00E51ACD">
      <w:pPr>
        <w:ind w:firstLine="284"/>
        <w:jc w:val="both"/>
        <w:rPr>
          <w:rFonts w:ascii="Times New Roman" w:hAnsi="Times New Roman"/>
          <w:sz w:val="20"/>
        </w:rPr>
      </w:pPr>
      <w:r>
        <w:rPr>
          <w:rFonts w:ascii="Times New Roman" w:hAnsi="Times New Roman"/>
          <w:sz w:val="20"/>
        </w:rPr>
        <w:t>6.6.5. Порядок укладки строительных конструкций на грузовую платформу транспортного средства должен обеспечивать передачу нагрузки на седельно-сцепное устройство тягача или ось (тележку) полуприцепа соответственно технической характеристике применяемого автопоезда.</w:t>
      </w:r>
    </w:p>
    <w:p w:rsidR="00000000" w:rsidRDefault="00E51ACD">
      <w:pPr>
        <w:ind w:firstLine="284"/>
        <w:jc w:val="both"/>
        <w:rPr>
          <w:rFonts w:ascii="Times New Roman" w:hAnsi="Times New Roman"/>
          <w:sz w:val="20"/>
        </w:rPr>
      </w:pPr>
      <w:r>
        <w:rPr>
          <w:rFonts w:ascii="Times New Roman" w:hAnsi="Times New Roman"/>
          <w:sz w:val="20"/>
        </w:rPr>
        <w:t>6.6.6. Зазоры между изделиями и бортами транспортного средства должны быть не менее 5 см. Крепление строительных конструкций на грузовой платформе транспортно</w:t>
      </w:r>
      <w:r>
        <w:rPr>
          <w:rFonts w:ascii="Times New Roman" w:hAnsi="Times New Roman"/>
          <w:sz w:val="20"/>
        </w:rPr>
        <w:t>го средства должно исключать их продольное и поперечное смещение, а также их взаимное столкновение или перемещение в процессе транспортирования.</w:t>
      </w:r>
    </w:p>
    <w:p w:rsidR="00000000" w:rsidRDefault="00E51ACD">
      <w:pPr>
        <w:ind w:firstLine="284"/>
        <w:jc w:val="both"/>
        <w:rPr>
          <w:rFonts w:ascii="Times New Roman" w:hAnsi="Times New Roman"/>
          <w:sz w:val="20"/>
        </w:rPr>
      </w:pPr>
      <w:r>
        <w:rPr>
          <w:rFonts w:ascii="Times New Roman" w:hAnsi="Times New Roman"/>
          <w:sz w:val="20"/>
        </w:rPr>
        <w:t>6.6.7. При перевозке стеновых железобетонных панелей в вертикальном положении панели должны лежать всей опорной плоскостью на платформе транспортного средства или опираться на подкладки, расположенные на расстоянии не более 0,5 м друг от друга.</w:t>
      </w:r>
    </w:p>
    <w:p w:rsidR="00000000" w:rsidRDefault="00E51ACD">
      <w:pPr>
        <w:ind w:firstLine="284"/>
        <w:jc w:val="both"/>
        <w:rPr>
          <w:rFonts w:ascii="Times New Roman" w:hAnsi="Times New Roman"/>
          <w:sz w:val="20"/>
        </w:rPr>
      </w:pPr>
      <w:r>
        <w:rPr>
          <w:rFonts w:ascii="Times New Roman" w:hAnsi="Times New Roman"/>
          <w:sz w:val="20"/>
        </w:rPr>
        <w:t>6.6.8. При наклонном транспортном положении стеновые панели должны опираться нижней и боковой поверхностью на подкладки, р</w:t>
      </w:r>
      <w:r>
        <w:rPr>
          <w:rFonts w:ascii="Times New Roman" w:hAnsi="Times New Roman"/>
          <w:sz w:val="20"/>
        </w:rPr>
        <w:t>асположенные друг от друга на расстоянии не более 0,5 м.</w:t>
      </w:r>
    </w:p>
    <w:p w:rsidR="00000000" w:rsidRDefault="00E51ACD">
      <w:pPr>
        <w:ind w:firstLine="284"/>
        <w:jc w:val="both"/>
        <w:rPr>
          <w:rFonts w:ascii="Times New Roman" w:hAnsi="Times New Roman"/>
          <w:sz w:val="20"/>
        </w:rPr>
      </w:pPr>
      <w:r>
        <w:rPr>
          <w:rFonts w:ascii="Times New Roman" w:hAnsi="Times New Roman"/>
          <w:sz w:val="20"/>
        </w:rPr>
        <w:t>6.6.9. При горизонтальном транспортном положении панели перекрытий должны опираться по местам установки закладных деталей.</w:t>
      </w:r>
    </w:p>
    <w:p w:rsidR="00000000" w:rsidRDefault="00E51ACD">
      <w:pPr>
        <w:ind w:firstLine="284"/>
        <w:jc w:val="both"/>
        <w:rPr>
          <w:rFonts w:ascii="Times New Roman" w:hAnsi="Times New Roman"/>
          <w:sz w:val="20"/>
        </w:rPr>
      </w:pPr>
      <w:r>
        <w:rPr>
          <w:rFonts w:ascii="Times New Roman" w:hAnsi="Times New Roman"/>
          <w:sz w:val="20"/>
        </w:rPr>
        <w:t>6.6.10. Панели, транспортируемые вертикально, должны крепиться с двух сторон, а при наклонном положении - с одной стороны, выше положения центра тяжести панели.</w:t>
      </w:r>
    </w:p>
    <w:p w:rsidR="00000000" w:rsidRDefault="00E51ACD">
      <w:pPr>
        <w:ind w:firstLine="284"/>
        <w:jc w:val="both"/>
        <w:rPr>
          <w:rFonts w:ascii="Times New Roman" w:hAnsi="Times New Roman"/>
          <w:sz w:val="20"/>
        </w:rPr>
      </w:pPr>
      <w:r>
        <w:rPr>
          <w:rFonts w:ascii="Times New Roman" w:hAnsi="Times New Roman"/>
          <w:sz w:val="20"/>
        </w:rPr>
        <w:t>6.6.11. При одновременном транспортировании нескольких панелей между ними необходимо устанавливать разделительные прокладки, предотвращающие соприкосновение панелей и возм</w:t>
      </w:r>
      <w:r>
        <w:rPr>
          <w:rFonts w:ascii="Times New Roman" w:hAnsi="Times New Roman"/>
          <w:sz w:val="20"/>
        </w:rPr>
        <w:t>ожное их повреждение от соударения или трения в процессе перевозки.</w:t>
      </w:r>
    </w:p>
    <w:p w:rsidR="00000000" w:rsidRDefault="00E51ACD">
      <w:pPr>
        <w:ind w:firstLine="284"/>
        <w:jc w:val="both"/>
        <w:rPr>
          <w:rFonts w:ascii="Times New Roman" w:hAnsi="Times New Roman"/>
          <w:sz w:val="20"/>
        </w:rPr>
      </w:pPr>
      <w:r>
        <w:rPr>
          <w:rFonts w:ascii="Times New Roman" w:hAnsi="Times New Roman"/>
          <w:sz w:val="20"/>
        </w:rPr>
        <w:t>6.6.12. Железобетонные фермы для транспортирования должны устанавливаться на транспортное средство в вертикальное положение с опиранием по концам, в местах установки закладных деталей или в узлах нижнего пояса, имеющих в этих местах более развитую арматурную сетку.</w:t>
      </w:r>
    </w:p>
    <w:p w:rsidR="00000000" w:rsidRDefault="00E51ACD">
      <w:pPr>
        <w:ind w:firstLine="284"/>
        <w:jc w:val="both"/>
        <w:rPr>
          <w:rFonts w:ascii="Times New Roman" w:hAnsi="Times New Roman"/>
          <w:sz w:val="20"/>
        </w:rPr>
      </w:pPr>
      <w:r>
        <w:rPr>
          <w:rFonts w:ascii="Times New Roman" w:hAnsi="Times New Roman"/>
          <w:sz w:val="20"/>
        </w:rPr>
        <w:t>6.6.13. Железобетонные плиты покрытий, перекрытий должны транспортироваться в горизонтальном положении с опиранием в местах расположения закладных деталей. При перевозке плиты мо</w:t>
      </w:r>
      <w:r>
        <w:rPr>
          <w:rFonts w:ascii="Times New Roman" w:hAnsi="Times New Roman"/>
          <w:sz w:val="20"/>
        </w:rPr>
        <w:t>гут укладываться стопой на подкладках толщиной на 20 мм превышающей высоту монтажных петель.</w:t>
      </w:r>
    </w:p>
    <w:p w:rsidR="00000000" w:rsidRDefault="00E51ACD">
      <w:pPr>
        <w:ind w:firstLine="284"/>
        <w:jc w:val="both"/>
        <w:rPr>
          <w:rFonts w:ascii="Times New Roman" w:hAnsi="Times New Roman"/>
          <w:sz w:val="20"/>
        </w:rPr>
      </w:pPr>
      <w:r>
        <w:rPr>
          <w:rFonts w:ascii="Times New Roman" w:hAnsi="Times New Roman"/>
          <w:sz w:val="20"/>
        </w:rPr>
        <w:t>6.6.14. Укладка сборных железобетонных изделий и конструкций на железнодорожную платформу или в полувагон должна производиться на подкладки, равные толщине пола вагона и обеспечивающие возможность расстроповки и застроповки груза.</w:t>
      </w:r>
    </w:p>
    <w:p w:rsidR="00000000" w:rsidRDefault="00E51ACD">
      <w:pPr>
        <w:ind w:firstLine="284"/>
        <w:jc w:val="both"/>
        <w:rPr>
          <w:rFonts w:ascii="Times New Roman" w:hAnsi="Times New Roman"/>
          <w:sz w:val="20"/>
        </w:rPr>
      </w:pPr>
      <w:r>
        <w:rPr>
          <w:rFonts w:ascii="Times New Roman" w:hAnsi="Times New Roman"/>
          <w:sz w:val="20"/>
        </w:rPr>
        <w:t>6.6.15. При загрузке платформы выход груза за пределы торцевой балки не должен превышать 400 мм с каждой стороны.</w:t>
      </w:r>
    </w:p>
    <w:p w:rsidR="00000000" w:rsidRDefault="00E51ACD">
      <w:pPr>
        <w:ind w:firstLine="284"/>
        <w:jc w:val="both"/>
        <w:rPr>
          <w:rFonts w:ascii="Times New Roman" w:hAnsi="Times New Roman"/>
          <w:sz w:val="20"/>
        </w:rPr>
      </w:pPr>
      <w:r>
        <w:rPr>
          <w:rFonts w:ascii="Times New Roman" w:hAnsi="Times New Roman"/>
          <w:sz w:val="20"/>
        </w:rPr>
        <w:t>6.6.16. Для крепления груза к платформе должны применяться растяжки из про</w:t>
      </w:r>
      <w:r>
        <w:rPr>
          <w:rFonts w:ascii="Times New Roman" w:hAnsi="Times New Roman"/>
          <w:sz w:val="20"/>
        </w:rPr>
        <w:t>волоки диаметром 6 мм или стальной канат с натяжными устройствами, металлические кассеты и турникеты.</w:t>
      </w:r>
    </w:p>
    <w:p w:rsidR="00000000" w:rsidRDefault="00E51ACD">
      <w:pPr>
        <w:ind w:firstLine="284"/>
        <w:jc w:val="both"/>
        <w:rPr>
          <w:rFonts w:ascii="Times New Roman" w:hAnsi="Times New Roman"/>
          <w:sz w:val="20"/>
        </w:rPr>
      </w:pPr>
      <w:r>
        <w:rPr>
          <w:rFonts w:ascii="Times New Roman" w:hAnsi="Times New Roman"/>
          <w:sz w:val="20"/>
        </w:rPr>
        <w:t>6.6.17. При перевозке сборных железобетонных и др. конструкций, которые по длине не могут быть уложены на одну платформу или на один полувагон, должен применяться сцеп из нескольких вагонов с креплением транспортируемого изделия с помощью турникетов.</w:t>
      </w:r>
    </w:p>
    <w:p w:rsidR="00000000" w:rsidRDefault="00E51ACD">
      <w:pPr>
        <w:ind w:firstLine="284"/>
        <w:jc w:val="both"/>
        <w:rPr>
          <w:rFonts w:ascii="Times New Roman" w:hAnsi="Times New Roman"/>
          <w:sz w:val="20"/>
        </w:rPr>
      </w:pPr>
      <w:r>
        <w:rPr>
          <w:rFonts w:ascii="Times New Roman" w:hAnsi="Times New Roman"/>
          <w:sz w:val="20"/>
        </w:rPr>
        <w:t>6.6.18. Мелкоштучные стеновые материалы (кирпич, стеновые керамические камни, бетонные и мелкие шлакобетонные блоки, камни из известняков, туфа и др.) должны т</w:t>
      </w:r>
      <w:r>
        <w:rPr>
          <w:rFonts w:ascii="Times New Roman" w:hAnsi="Times New Roman"/>
          <w:sz w:val="20"/>
        </w:rPr>
        <w:t>ранспортироваться с применением в основном пакетного способа на поддонах или инвентарных приспособлениях с использованием подъемно-транспортных средств, как правило, общего назначения.</w:t>
      </w:r>
    </w:p>
    <w:p w:rsidR="00000000" w:rsidRDefault="00E51ACD">
      <w:pPr>
        <w:ind w:firstLine="284"/>
        <w:jc w:val="both"/>
        <w:rPr>
          <w:rFonts w:ascii="Times New Roman" w:hAnsi="Times New Roman"/>
          <w:sz w:val="20"/>
        </w:rPr>
      </w:pPr>
      <w:r>
        <w:rPr>
          <w:rFonts w:ascii="Times New Roman" w:hAnsi="Times New Roman"/>
          <w:sz w:val="20"/>
        </w:rPr>
        <w:t>6.6.19. Для установки пакетов в кузов автотранспортных средств, их выгрузки и подачи на рабочее место должны применяться самозатягивающиеся захваты, обеспечивающие безопасность производства работ, либо подхваты, подводимые под низ пакета.</w:t>
      </w:r>
    </w:p>
    <w:p w:rsidR="00000000" w:rsidRDefault="00E51ACD">
      <w:pPr>
        <w:ind w:firstLine="284"/>
        <w:jc w:val="both"/>
        <w:rPr>
          <w:rFonts w:ascii="Times New Roman" w:hAnsi="Times New Roman"/>
          <w:sz w:val="20"/>
        </w:rPr>
      </w:pPr>
      <w:r>
        <w:rPr>
          <w:rFonts w:ascii="Times New Roman" w:hAnsi="Times New Roman"/>
          <w:sz w:val="20"/>
        </w:rPr>
        <w:t>6.6.20. В зависимости от вида транспорта и типоразмера поддона для погрузки пакетов могу</w:t>
      </w:r>
      <w:r>
        <w:rPr>
          <w:rFonts w:ascii="Times New Roman" w:hAnsi="Times New Roman"/>
          <w:sz w:val="20"/>
        </w:rPr>
        <w:t>т применяться: подхваты грейферного типа, штыревые подхваты или траверсы с прутковыми боковинами, многоштыревые подхваты, двухсторонние клещевые захваты и др.</w:t>
      </w:r>
    </w:p>
    <w:p w:rsidR="00000000" w:rsidRDefault="00E51ACD">
      <w:pPr>
        <w:ind w:firstLine="284"/>
        <w:jc w:val="both"/>
        <w:rPr>
          <w:rFonts w:ascii="Times New Roman" w:hAnsi="Times New Roman"/>
          <w:sz w:val="20"/>
        </w:rPr>
      </w:pPr>
      <w:r>
        <w:rPr>
          <w:rFonts w:ascii="Times New Roman" w:hAnsi="Times New Roman"/>
          <w:sz w:val="20"/>
        </w:rPr>
        <w:t>6.6.21. Размещение пакетов мелкоштучных стеновых материалов зависит от габаритов транспортного пакета и способа производства погрузочно-разгрузочных работ: в кузовах автомобилей, полуприцепов и прицепов грузоподъемностью 5 т при применении на погрузке-разгрузке подхватов целесообразна одноленточная или Т-образная установка пакетов, в большегрузных авт</w:t>
      </w:r>
      <w:r>
        <w:rPr>
          <w:rFonts w:ascii="Times New Roman" w:hAnsi="Times New Roman"/>
          <w:sz w:val="20"/>
        </w:rPr>
        <w:t>опоездах - поперек кузова отдельными штабелями.</w:t>
      </w:r>
    </w:p>
    <w:p w:rsidR="00000000" w:rsidRDefault="00E51ACD">
      <w:pPr>
        <w:ind w:firstLine="284"/>
        <w:jc w:val="both"/>
        <w:rPr>
          <w:rFonts w:ascii="Times New Roman" w:hAnsi="Times New Roman"/>
          <w:sz w:val="20"/>
        </w:rPr>
      </w:pPr>
      <w:r>
        <w:rPr>
          <w:rFonts w:ascii="Times New Roman" w:hAnsi="Times New Roman"/>
          <w:sz w:val="20"/>
        </w:rPr>
        <w:t>6.6.22. В полувагоны грузоподъемностью 60 т пакеты мелкоштучных стеновых материалов следует устанавливать в 2 яруса вплотную друг к другу.</w:t>
      </w:r>
    </w:p>
    <w:p w:rsidR="00000000" w:rsidRDefault="00E51ACD">
      <w:pPr>
        <w:ind w:firstLine="284"/>
        <w:jc w:val="both"/>
        <w:rPr>
          <w:rFonts w:ascii="Times New Roman" w:hAnsi="Times New Roman"/>
          <w:sz w:val="20"/>
        </w:rPr>
      </w:pPr>
      <w:r>
        <w:rPr>
          <w:rFonts w:ascii="Times New Roman" w:hAnsi="Times New Roman"/>
          <w:sz w:val="20"/>
        </w:rPr>
        <w:t>6.6.23. На платформы пакеты мелкоштучных стеновых материалов следует устанавливать в один ярус.</w:t>
      </w:r>
    </w:p>
    <w:p w:rsidR="00000000" w:rsidRDefault="00E51ACD">
      <w:pPr>
        <w:ind w:firstLine="284"/>
        <w:jc w:val="both"/>
        <w:rPr>
          <w:rFonts w:ascii="Times New Roman" w:hAnsi="Times New Roman"/>
          <w:sz w:val="20"/>
        </w:rPr>
      </w:pPr>
      <w:r>
        <w:rPr>
          <w:rFonts w:ascii="Times New Roman" w:hAnsi="Times New Roman"/>
          <w:sz w:val="20"/>
        </w:rPr>
        <w:t>6.6.24. При пакетной доставке мелкоштучных стеновых материалов возврату грузоотправителю подлежат поддоны (средства пакетирования), а также элементы крепления пакетов, являющиеся собственностью грузоотправителя.</w:t>
      </w:r>
    </w:p>
    <w:p w:rsidR="00000000" w:rsidRDefault="00E51ACD">
      <w:pPr>
        <w:ind w:firstLine="284"/>
        <w:jc w:val="both"/>
        <w:rPr>
          <w:rFonts w:ascii="Times New Roman" w:hAnsi="Times New Roman"/>
          <w:sz w:val="20"/>
        </w:rPr>
      </w:pPr>
      <w:r>
        <w:rPr>
          <w:rFonts w:ascii="Times New Roman" w:hAnsi="Times New Roman"/>
          <w:sz w:val="20"/>
        </w:rPr>
        <w:t>6.6.25. Все грузо</w:t>
      </w:r>
      <w:r>
        <w:rPr>
          <w:rFonts w:ascii="Times New Roman" w:hAnsi="Times New Roman"/>
          <w:sz w:val="20"/>
        </w:rPr>
        <w:t>захватные приспособления, применяемые при доставке мелкоштучных стеновых материалов, подлежат осмотру и испытанию грузом в 1,25 раза более номинальной грузоподъемности, с выдержкой под нагрузкой в течение 10 мин. и должны ежемесячно осматриваться работником, ответственным за безопасное выполнение работ.</w:t>
      </w:r>
    </w:p>
    <w:p w:rsidR="00000000" w:rsidRDefault="00E51ACD">
      <w:pPr>
        <w:ind w:firstLine="284"/>
        <w:jc w:val="both"/>
        <w:rPr>
          <w:rFonts w:ascii="Times New Roman" w:hAnsi="Times New Roman"/>
          <w:sz w:val="20"/>
        </w:rPr>
      </w:pPr>
      <w:r>
        <w:rPr>
          <w:rFonts w:ascii="Times New Roman" w:hAnsi="Times New Roman"/>
          <w:sz w:val="20"/>
        </w:rPr>
        <w:t>6.6.26. Запрещается поднимать пакеты мелкоштучных стеновых материалов на поддонах к рабочим местам грузозахватными приспособлениями без ограждающих устройств.</w:t>
      </w:r>
    </w:p>
    <w:p w:rsidR="00000000" w:rsidRDefault="00E51ACD">
      <w:pPr>
        <w:ind w:firstLine="284"/>
        <w:jc w:val="both"/>
        <w:rPr>
          <w:rFonts w:ascii="Times New Roman" w:hAnsi="Times New Roman"/>
          <w:sz w:val="20"/>
        </w:rPr>
      </w:pPr>
      <w:r>
        <w:rPr>
          <w:rFonts w:ascii="Times New Roman" w:hAnsi="Times New Roman"/>
          <w:sz w:val="20"/>
        </w:rPr>
        <w:t xml:space="preserve">6.6.27. Выгружать и поднимать пакеты на рабочие </w:t>
      </w:r>
      <w:r>
        <w:rPr>
          <w:rFonts w:ascii="Times New Roman" w:hAnsi="Times New Roman"/>
          <w:sz w:val="20"/>
        </w:rPr>
        <w:t>места стропами запрещается.</w:t>
      </w:r>
    </w:p>
    <w:p w:rsidR="00000000" w:rsidRDefault="00E51ACD">
      <w:pPr>
        <w:ind w:firstLine="284"/>
        <w:jc w:val="both"/>
        <w:rPr>
          <w:rFonts w:ascii="Times New Roman" w:hAnsi="Times New Roman"/>
          <w:sz w:val="20"/>
        </w:rPr>
      </w:pPr>
      <w:r>
        <w:rPr>
          <w:rFonts w:ascii="Times New Roman" w:hAnsi="Times New Roman"/>
          <w:sz w:val="20"/>
        </w:rPr>
        <w:t>6.6.28. При подъеме пакетов на поддонах трехстоечными подхватами-футлярами угол наклона задней стенки относительно вертикали должен быть не менее 12°. После подъема груза на высоту не более 1 м стропальщик должен осмотреть открытую сторону пакета и убрать неустойчиво лежащие кирпичи и их обломки.</w:t>
      </w:r>
    </w:p>
    <w:p w:rsidR="00000000" w:rsidRDefault="00E51ACD">
      <w:pPr>
        <w:ind w:firstLine="284"/>
        <w:jc w:val="both"/>
        <w:rPr>
          <w:rFonts w:ascii="Times New Roman" w:hAnsi="Times New Roman"/>
          <w:sz w:val="20"/>
        </w:rPr>
      </w:pPr>
      <w:r>
        <w:rPr>
          <w:rFonts w:ascii="Times New Roman" w:hAnsi="Times New Roman"/>
          <w:sz w:val="20"/>
        </w:rPr>
        <w:t>6.6.29. При подъеме пакетов без поддонов с помощью самозатягивающихся захватов должна быть исключена опасность выпадения кирпичей, при этoм челюсти предохранительного устройства должны б</w:t>
      </w:r>
      <w:r>
        <w:rPr>
          <w:rFonts w:ascii="Times New Roman" w:hAnsi="Times New Roman"/>
          <w:sz w:val="20"/>
        </w:rPr>
        <w:t>ыть сомкнуты. Если челюсти не сомкнуты, захват с грузом должен быть опущен на площадку и до устранения неисправности работа должна быть прекращена.</w:t>
      </w:r>
    </w:p>
    <w:p w:rsidR="00000000" w:rsidRDefault="00E51ACD">
      <w:pPr>
        <w:ind w:firstLine="284"/>
        <w:jc w:val="both"/>
        <w:rPr>
          <w:rFonts w:ascii="Times New Roman" w:hAnsi="Times New Roman"/>
          <w:sz w:val="20"/>
        </w:rPr>
      </w:pPr>
      <w:r>
        <w:rPr>
          <w:rFonts w:ascii="Times New Roman" w:hAnsi="Times New Roman"/>
          <w:sz w:val="20"/>
        </w:rPr>
        <w:t>При применении штыревых подхватов необходимо после поднятия пакета на высоту около 0,5 м снизу подвести предохранительное устройство.</w:t>
      </w:r>
    </w:p>
    <w:p w:rsidR="00000000" w:rsidRDefault="00E51ACD">
      <w:pPr>
        <w:ind w:firstLine="284"/>
        <w:jc w:val="both"/>
        <w:rPr>
          <w:rFonts w:ascii="Times New Roman" w:hAnsi="Times New Roman"/>
          <w:sz w:val="20"/>
        </w:rPr>
      </w:pPr>
      <w:r>
        <w:rPr>
          <w:rFonts w:ascii="Times New Roman" w:hAnsi="Times New Roman"/>
          <w:sz w:val="20"/>
        </w:rPr>
        <w:t>6.6.30. Грузозахватные приспособления, применяемые при подъеме мелкоштучных стеновых материалов без поддонов, должны иметь снизу четырехстороннее ограждение и предохраняющее устройство.</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6.7. Требования при транспортировании и раз</w:t>
      </w:r>
      <w:r>
        <w:rPr>
          <w:rFonts w:ascii="Times New Roman" w:hAnsi="Times New Roman"/>
          <w:b/>
          <w:sz w:val="20"/>
        </w:rPr>
        <w:t>мещении штучных</w:t>
      </w:r>
    </w:p>
    <w:p w:rsidR="00000000" w:rsidRDefault="00E51ACD">
      <w:pPr>
        <w:ind w:firstLine="284"/>
        <w:jc w:val="center"/>
        <w:rPr>
          <w:rFonts w:ascii="Times New Roman" w:hAnsi="Times New Roman"/>
          <w:b/>
          <w:sz w:val="20"/>
        </w:rPr>
      </w:pPr>
      <w:r>
        <w:rPr>
          <w:rFonts w:ascii="Times New Roman" w:hAnsi="Times New Roman"/>
          <w:b/>
          <w:sz w:val="20"/>
        </w:rPr>
        <w:t>и тарно-штучных грузов.</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6.7.1. Штучные грузы малых габаритов транспортируются и размещаются в затаренном виде (в контейнерах и средствах пакетирования).</w:t>
      </w:r>
    </w:p>
    <w:p w:rsidR="00000000" w:rsidRDefault="00E51ACD">
      <w:pPr>
        <w:ind w:firstLine="284"/>
        <w:jc w:val="both"/>
        <w:rPr>
          <w:rFonts w:ascii="Times New Roman" w:hAnsi="Times New Roman"/>
          <w:sz w:val="20"/>
        </w:rPr>
      </w:pPr>
      <w:r>
        <w:rPr>
          <w:rFonts w:ascii="Times New Roman" w:hAnsi="Times New Roman"/>
          <w:sz w:val="20"/>
        </w:rPr>
        <w:t>К штучным грузам относятся также материалы, упакованные в мешковую тару (бумажные, полиэтиленовые или джутовые мешки).</w:t>
      </w:r>
    </w:p>
    <w:p w:rsidR="00000000" w:rsidRDefault="00E51ACD">
      <w:pPr>
        <w:ind w:firstLine="284"/>
        <w:jc w:val="both"/>
        <w:rPr>
          <w:rFonts w:ascii="Times New Roman" w:hAnsi="Times New Roman"/>
          <w:sz w:val="20"/>
        </w:rPr>
      </w:pPr>
      <w:r>
        <w:rPr>
          <w:rFonts w:ascii="Times New Roman" w:hAnsi="Times New Roman"/>
          <w:sz w:val="20"/>
        </w:rPr>
        <w:t>6.7.2. Контейнер - транспортное многократно используемое оборудование для перевозки и временного хранения грузов с внутренним объемом 1 м</w:t>
      </w:r>
      <w:r>
        <w:rPr>
          <w:rFonts w:ascii="Times New Roman" w:hAnsi="Times New Roman"/>
          <w:sz w:val="20"/>
          <w:vertAlign w:val="superscript"/>
        </w:rPr>
        <w:t>3</w:t>
      </w:r>
      <w:r>
        <w:rPr>
          <w:rFonts w:ascii="Times New Roman" w:hAnsi="Times New Roman"/>
          <w:sz w:val="20"/>
        </w:rPr>
        <w:t xml:space="preserve"> и более, имеющее приспособления, обеспечивающие механизированную установку и снятие </w:t>
      </w:r>
      <w:r>
        <w:rPr>
          <w:rFonts w:ascii="Times New Roman" w:hAnsi="Times New Roman"/>
          <w:sz w:val="20"/>
        </w:rPr>
        <w:t>его с транспортных средств. По назначению контейнеры подразделяются на универсальные и специализированные.</w:t>
      </w:r>
    </w:p>
    <w:p w:rsidR="00000000" w:rsidRDefault="00E51ACD">
      <w:pPr>
        <w:ind w:firstLine="284"/>
        <w:jc w:val="both"/>
        <w:rPr>
          <w:rFonts w:ascii="Times New Roman" w:hAnsi="Times New Roman"/>
          <w:sz w:val="20"/>
        </w:rPr>
      </w:pPr>
      <w:r>
        <w:rPr>
          <w:rFonts w:ascii="Times New Roman" w:hAnsi="Times New Roman"/>
          <w:sz w:val="20"/>
        </w:rPr>
        <w:t>Средство пакетирования - приспособление (поддон, кассета, сетка, обвязка, пленка и т.д.), с помощью которого формируется транспортный пакет. Транспортный пакет представляет собой единицу, сформированную из штучных грузов, в таре или без нее, с применением различных способов и средств пакетирования, сохраняющую форму в процессе обращения и обеспечивающую комплексную механизацию погрузочно-разгрузочных р</w:t>
      </w:r>
      <w:r>
        <w:rPr>
          <w:rFonts w:ascii="Times New Roman" w:hAnsi="Times New Roman"/>
          <w:sz w:val="20"/>
        </w:rPr>
        <w:t>абот и складских операций.</w:t>
      </w:r>
    </w:p>
    <w:p w:rsidR="00000000" w:rsidRDefault="00E51ACD">
      <w:pPr>
        <w:ind w:firstLine="284"/>
        <w:jc w:val="both"/>
        <w:rPr>
          <w:rFonts w:ascii="Times New Roman" w:hAnsi="Times New Roman"/>
          <w:sz w:val="20"/>
        </w:rPr>
      </w:pPr>
      <w:r>
        <w:rPr>
          <w:rFonts w:ascii="Times New Roman" w:hAnsi="Times New Roman"/>
          <w:sz w:val="20"/>
        </w:rPr>
        <w:t>6.7.3. Универсальные контейнеры предназначены для перевозки широкой номенклатуры штучных грузов в таре, без нее или в облегченной упаковке и в соответствии с ИСО подразделяются на межконтинентальные (крупнотоннажные) и внутриконтинентальные (среднетоннажные массой брутто 2,5 т). К универсальным также относятся малотоннажные контейнеры массой брутто 0,625 и 1,25 т.</w:t>
      </w:r>
    </w:p>
    <w:p w:rsidR="00000000" w:rsidRDefault="00E51ACD">
      <w:pPr>
        <w:ind w:firstLine="284"/>
        <w:jc w:val="both"/>
        <w:rPr>
          <w:rFonts w:ascii="Times New Roman" w:hAnsi="Times New Roman"/>
          <w:sz w:val="20"/>
        </w:rPr>
      </w:pPr>
      <w:r>
        <w:rPr>
          <w:rFonts w:ascii="Times New Roman" w:hAnsi="Times New Roman"/>
          <w:sz w:val="20"/>
        </w:rPr>
        <w:t>6.7.4. Специализированные контейнеры магистрального и промышленного транспорта применяются для доставки грузов различн</w:t>
      </w:r>
      <w:r>
        <w:rPr>
          <w:rFonts w:ascii="Times New Roman" w:hAnsi="Times New Roman"/>
          <w:sz w:val="20"/>
        </w:rPr>
        <w:t>ыми видами транспорта от изготовителя до базовых складов или до непосредственных потребителей.</w:t>
      </w:r>
    </w:p>
    <w:p w:rsidR="00000000" w:rsidRDefault="00E51ACD">
      <w:pPr>
        <w:ind w:firstLine="284"/>
        <w:jc w:val="both"/>
        <w:rPr>
          <w:rFonts w:ascii="Times New Roman" w:hAnsi="Times New Roman"/>
          <w:sz w:val="20"/>
        </w:rPr>
      </w:pPr>
      <w:r>
        <w:rPr>
          <w:rFonts w:ascii="Times New Roman" w:hAnsi="Times New Roman"/>
          <w:sz w:val="20"/>
        </w:rPr>
        <w:t>6.7.5. Специализированные технологические контейнеры применяются в технологическом процессе и, как правило, только на внутренних транспортных коммуникациях организации.</w:t>
      </w:r>
    </w:p>
    <w:p w:rsidR="00000000" w:rsidRDefault="00E51ACD">
      <w:pPr>
        <w:ind w:firstLine="284"/>
        <w:jc w:val="both"/>
        <w:rPr>
          <w:rFonts w:ascii="Times New Roman" w:hAnsi="Times New Roman"/>
          <w:sz w:val="20"/>
        </w:rPr>
      </w:pPr>
      <w:r>
        <w:rPr>
          <w:rFonts w:ascii="Times New Roman" w:hAnsi="Times New Roman"/>
          <w:sz w:val="20"/>
        </w:rPr>
        <w:t>6.7.6. Погрузочные операции с пакетированными грузами и грузами в специализированных технологических контейнерах осуществляются с помощью стропов, подвесок и траверс общего назначения, для крупнотоннажных контейнеров используются автоматические зах</w:t>
      </w:r>
      <w:r>
        <w:rPr>
          <w:rFonts w:ascii="Times New Roman" w:hAnsi="Times New Roman"/>
          <w:sz w:val="20"/>
        </w:rPr>
        <w:t>ваты-спредеры или рамные траверсы с захватными штырями.</w:t>
      </w:r>
    </w:p>
    <w:p w:rsidR="00000000" w:rsidRDefault="00E51ACD">
      <w:pPr>
        <w:ind w:firstLine="284"/>
        <w:jc w:val="both"/>
        <w:rPr>
          <w:rFonts w:ascii="Times New Roman" w:hAnsi="Times New Roman"/>
          <w:sz w:val="20"/>
        </w:rPr>
      </w:pPr>
      <w:r>
        <w:rPr>
          <w:rFonts w:ascii="Times New Roman" w:hAnsi="Times New Roman"/>
          <w:sz w:val="20"/>
        </w:rPr>
        <w:t>6.7.7. Контейнеры и средства пакетирования, подаваемые под загрузку, должны быть исправными, иметь маркировку с указанием номинальной массы брутто и массы тары.</w:t>
      </w:r>
    </w:p>
    <w:p w:rsidR="00000000" w:rsidRDefault="00E51ACD">
      <w:pPr>
        <w:ind w:firstLine="284"/>
        <w:jc w:val="both"/>
        <w:rPr>
          <w:rFonts w:ascii="Times New Roman" w:hAnsi="Times New Roman"/>
          <w:sz w:val="20"/>
        </w:rPr>
      </w:pPr>
      <w:r>
        <w:rPr>
          <w:rFonts w:ascii="Times New Roman" w:hAnsi="Times New Roman"/>
          <w:sz w:val="20"/>
        </w:rPr>
        <w:t>6.7.8. Контейнеры и средства пакетирования должны загружаться материалами, изделиями до полной вместимости и не более их грузоподъемности.</w:t>
      </w:r>
    </w:p>
    <w:p w:rsidR="00000000" w:rsidRDefault="00E51ACD">
      <w:pPr>
        <w:ind w:firstLine="284"/>
        <w:jc w:val="both"/>
        <w:rPr>
          <w:rFonts w:ascii="Times New Roman" w:hAnsi="Times New Roman"/>
          <w:sz w:val="20"/>
        </w:rPr>
      </w:pPr>
      <w:r>
        <w:rPr>
          <w:rFonts w:ascii="Times New Roman" w:hAnsi="Times New Roman"/>
          <w:sz w:val="20"/>
        </w:rPr>
        <w:t>6.7.9. Грузы в контейнерах и средствах пакетирования должны размещаться в соответствии со схемами загрузки. В схемах загрузки должны быть предусмотрены меры</w:t>
      </w:r>
      <w:r>
        <w:rPr>
          <w:rFonts w:ascii="Times New Roman" w:hAnsi="Times New Roman"/>
          <w:sz w:val="20"/>
        </w:rPr>
        <w:t xml:space="preserve"> по исключению возможных перемещений грузов внутри контейнеров и средств пакетирования при транспортировании и обеспечиваться равномерная нагрузка на пол и равномерное давление на стенки контейнера.</w:t>
      </w:r>
    </w:p>
    <w:p w:rsidR="00000000" w:rsidRDefault="00E51ACD">
      <w:pPr>
        <w:ind w:firstLine="284"/>
        <w:jc w:val="both"/>
        <w:rPr>
          <w:rFonts w:ascii="Times New Roman" w:hAnsi="Times New Roman"/>
          <w:sz w:val="20"/>
        </w:rPr>
      </w:pPr>
      <w:r>
        <w:rPr>
          <w:rFonts w:ascii="Times New Roman" w:hAnsi="Times New Roman"/>
          <w:sz w:val="20"/>
        </w:rPr>
        <w:t>6.7.10. Контейнеры и средства пакетирования, как с грузом так и без груза должны обрабатываться и храниться на контейнерных площадках (рис. 4).</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36" type="#_x0000_t75" style="width:381pt;height:398.25pt">
            <v:imagedata r:id="rId18" o:title=""/>
          </v:shape>
        </w:pict>
      </w:r>
    </w:p>
    <w:p w:rsidR="00000000" w:rsidRDefault="00E51ACD">
      <w:pPr>
        <w:ind w:firstLine="284"/>
        <w:jc w:val="center"/>
        <w:rPr>
          <w:rFonts w:ascii="Times New Roman" w:hAnsi="Times New Roman"/>
          <w:sz w:val="20"/>
        </w:rPr>
      </w:pPr>
      <w:r>
        <w:rPr>
          <w:rFonts w:ascii="Times New Roman" w:hAnsi="Times New Roman"/>
          <w:sz w:val="20"/>
        </w:rPr>
        <w:t xml:space="preserve">Контейнерная площадка для переработки </w:t>
      </w:r>
    </w:p>
    <w:p w:rsidR="00000000" w:rsidRDefault="00E51ACD">
      <w:pPr>
        <w:ind w:firstLine="284"/>
        <w:jc w:val="center"/>
        <w:rPr>
          <w:rFonts w:ascii="Times New Roman" w:hAnsi="Times New Roman"/>
          <w:sz w:val="20"/>
        </w:rPr>
      </w:pPr>
      <w:r>
        <w:rPr>
          <w:rFonts w:ascii="Times New Roman" w:hAnsi="Times New Roman"/>
          <w:sz w:val="20"/>
        </w:rPr>
        <w:t>среднетоннажных контейнеров, оборудованная:</w:t>
      </w:r>
    </w:p>
    <w:p w:rsidR="00000000" w:rsidRDefault="00E51ACD">
      <w:pPr>
        <w:ind w:firstLine="284"/>
        <w:jc w:val="center"/>
        <w:rPr>
          <w:rFonts w:ascii="Times New Roman" w:hAnsi="Times New Roman"/>
          <w:sz w:val="20"/>
        </w:rPr>
      </w:pPr>
      <w:r>
        <w:rPr>
          <w:rFonts w:ascii="Times New Roman" w:hAnsi="Times New Roman"/>
          <w:i/>
          <w:sz w:val="20"/>
        </w:rPr>
        <w:t>а</w:t>
      </w:r>
      <w:r>
        <w:rPr>
          <w:rFonts w:ascii="Times New Roman" w:hAnsi="Times New Roman"/>
          <w:sz w:val="20"/>
        </w:rPr>
        <w:t xml:space="preserve"> - двуконсольным козловым краном; </w:t>
      </w:r>
      <w:r>
        <w:rPr>
          <w:rFonts w:ascii="Times New Roman" w:hAnsi="Times New Roman"/>
          <w:i/>
          <w:sz w:val="20"/>
        </w:rPr>
        <w:t>б</w:t>
      </w:r>
      <w:r>
        <w:rPr>
          <w:rFonts w:ascii="Times New Roman" w:hAnsi="Times New Roman"/>
          <w:sz w:val="20"/>
        </w:rPr>
        <w:t xml:space="preserve"> -двуконсольным краном КК-8-25(16);</w:t>
      </w:r>
    </w:p>
    <w:p w:rsidR="00000000" w:rsidRDefault="00E51ACD">
      <w:pPr>
        <w:ind w:firstLine="284"/>
        <w:jc w:val="center"/>
        <w:rPr>
          <w:rFonts w:ascii="Times New Roman" w:hAnsi="Times New Roman"/>
          <w:sz w:val="20"/>
        </w:rPr>
      </w:pPr>
      <w:r>
        <w:rPr>
          <w:rFonts w:ascii="Times New Roman" w:hAnsi="Times New Roman"/>
          <w:i/>
          <w:sz w:val="20"/>
        </w:rPr>
        <w:t>в</w:t>
      </w:r>
      <w:r>
        <w:rPr>
          <w:rFonts w:ascii="Times New Roman" w:hAnsi="Times New Roman"/>
          <w:sz w:val="20"/>
        </w:rPr>
        <w:t xml:space="preserve"> - мостовы</w:t>
      </w:r>
      <w:r>
        <w:rPr>
          <w:rFonts w:ascii="Times New Roman" w:hAnsi="Times New Roman"/>
          <w:sz w:val="20"/>
        </w:rPr>
        <w:t xml:space="preserve">м краном </w:t>
      </w:r>
    </w:p>
    <w:p w:rsidR="00000000" w:rsidRDefault="00E51ACD">
      <w:pPr>
        <w:ind w:firstLine="284"/>
        <w:jc w:val="center"/>
        <w:rPr>
          <w:rFonts w:ascii="Times New Roman" w:hAnsi="Times New Roman"/>
          <w:sz w:val="20"/>
        </w:rPr>
      </w:pPr>
      <w:r>
        <w:rPr>
          <w:rFonts w:ascii="Times New Roman" w:hAnsi="Times New Roman"/>
          <w:sz w:val="20"/>
        </w:rPr>
        <w:t>Рис. 4 Примеры контейнерных и складских площадок</w:t>
      </w:r>
    </w:p>
    <w:p w:rsidR="00000000" w:rsidRDefault="00E51ACD">
      <w:pPr>
        <w:pStyle w:val="Heading"/>
        <w:ind w:firstLine="284"/>
        <w:jc w:val="center"/>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6.7.11. При выполнении погрузочно-разгрузочных работ с контейнерами и пакетированными грузами не допускается: нахождение работников в зоне действия грузоподъемной машины; загрузка и разгрузка контейнеров и средств пакетирования без снятия их с транспортных средств; перемещение стропальщика по контейнерам и пакетам.</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37" type="#_x0000_t75" style="width:319.5pt;height:248.25pt">
            <v:imagedata r:id="rId19"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i/>
          <w:sz w:val="20"/>
        </w:rPr>
        <w:t>а)</w:t>
      </w:r>
      <w:r>
        <w:rPr>
          <w:rFonts w:ascii="Times New Roman" w:hAnsi="Times New Roman"/>
          <w:sz w:val="20"/>
        </w:rPr>
        <w:t xml:space="preserve"> Контейнерная площадка, оборудованная башенным краном погрузчиком </w:t>
      </w:r>
    </w:p>
    <w:p w:rsidR="00000000" w:rsidRDefault="00E51ACD">
      <w:pPr>
        <w:ind w:firstLine="284"/>
        <w:jc w:val="center"/>
        <w:rPr>
          <w:rFonts w:ascii="Times New Roman" w:hAnsi="Times New Roman"/>
          <w:sz w:val="20"/>
        </w:rPr>
      </w:pPr>
      <w:r>
        <w:rPr>
          <w:rFonts w:ascii="Times New Roman" w:hAnsi="Times New Roman"/>
          <w:i/>
          <w:sz w:val="20"/>
        </w:rPr>
        <w:t>б</w:t>
      </w:r>
      <w:r>
        <w:rPr>
          <w:rFonts w:ascii="Times New Roman" w:hAnsi="Times New Roman"/>
          <w:sz w:val="20"/>
        </w:rPr>
        <w:t>) Технологическая схема разгрузки грузов на складских площадк</w:t>
      </w:r>
      <w:r>
        <w:rPr>
          <w:rFonts w:ascii="Times New Roman" w:hAnsi="Times New Roman"/>
          <w:sz w:val="20"/>
        </w:rPr>
        <w:t>ах</w:t>
      </w:r>
    </w:p>
    <w:p w:rsidR="00000000" w:rsidRDefault="00E51ACD">
      <w:pPr>
        <w:ind w:firstLine="284"/>
        <w:jc w:val="center"/>
        <w:rPr>
          <w:rFonts w:ascii="Times New Roman" w:hAnsi="Times New Roman"/>
          <w:sz w:val="20"/>
        </w:rPr>
      </w:pPr>
      <w:r>
        <w:rPr>
          <w:rFonts w:ascii="Times New Roman" w:hAnsi="Times New Roman"/>
          <w:sz w:val="20"/>
        </w:rPr>
        <w:t xml:space="preserve">с применением стрелового железнодорожного крана  </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 xml:space="preserve">Продолжение рис. 4. Примеры контейнерных и складских площадок </w:t>
      </w:r>
    </w:p>
    <w:p w:rsidR="00000000" w:rsidRDefault="00E51ACD">
      <w:pPr>
        <w:ind w:firstLine="284"/>
        <w:jc w:val="center"/>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6.7.12. В кузовах автотранспортных средств допускается перевозка контейнеризованных и пакетированных грузов при условии исключения взаимных повреждений.</w:t>
      </w:r>
    </w:p>
    <w:p w:rsidR="00000000" w:rsidRDefault="00E51ACD">
      <w:pPr>
        <w:ind w:firstLine="284"/>
        <w:jc w:val="both"/>
        <w:rPr>
          <w:rFonts w:ascii="Times New Roman" w:hAnsi="Times New Roman"/>
          <w:sz w:val="20"/>
        </w:rPr>
      </w:pPr>
      <w:r>
        <w:rPr>
          <w:rFonts w:ascii="Times New Roman" w:hAnsi="Times New Roman"/>
          <w:sz w:val="20"/>
        </w:rPr>
        <w:t>6.7.13. Перевозка людей в кузовах автотранспортных средств совместно с контейнерами и пакетированными грузами не допускается.</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6.8. Требования при транспортировании и складировании продукции растениеводства, плодоовощной и пищевой продукции.</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6.8.1. Площадка для складирования (стогования) продукции растениеводства должна быть горизонтальной, свободной от посторонних предметов, иметь подъездные пути и находиться от воздушных линий электропередачи на расстоянии не менее чем расстояние между опорами линии электропередачи, от строений - не менее 100 м.</w:t>
      </w:r>
    </w:p>
    <w:p w:rsidR="00000000" w:rsidRDefault="00E51ACD">
      <w:pPr>
        <w:ind w:firstLine="284"/>
        <w:jc w:val="both"/>
        <w:rPr>
          <w:rFonts w:ascii="Times New Roman" w:hAnsi="Times New Roman"/>
          <w:sz w:val="20"/>
        </w:rPr>
      </w:pPr>
      <w:r>
        <w:rPr>
          <w:rFonts w:ascii="Times New Roman" w:hAnsi="Times New Roman"/>
          <w:sz w:val="20"/>
        </w:rPr>
        <w:t>После завершения укладки скирды (стога) площадка складирования должна быть опахана по периметру полосой, ширина которой должна быть не менее 3 м.</w:t>
      </w:r>
    </w:p>
    <w:p w:rsidR="00000000" w:rsidRDefault="00E51ACD">
      <w:pPr>
        <w:ind w:firstLine="284"/>
        <w:jc w:val="both"/>
        <w:rPr>
          <w:rFonts w:ascii="Times New Roman" w:hAnsi="Times New Roman"/>
          <w:sz w:val="20"/>
        </w:rPr>
      </w:pPr>
      <w:r>
        <w:rPr>
          <w:rFonts w:ascii="Times New Roman" w:hAnsi="Times New Roman"/>
          <w:sz w:val="20"/>
        </w:rPr>
        <w:t xml:space="preserve">6.8.2. В гористой местности укладка небольших скирд </w:t>
      </w:r>
      <w:r>
        <w:rPr>
          <w:rFonts w:ascii="Times New Roman" w:hAnsi="Times New Roman"/>
          <w:sz w:val="20"/>
        </w:rPr>
        <w:t>допускается на склонах, при этом площадка для маневрирования транспортных средств у скирды должна иметь уклон не более 6° и располагаться по склону выше скирды.</w:t>
      </w:r>
    </w:p>
    <w:p w:rsidR="00000000" w:rsidRDefault="00E51ACD">
      <w:pPr>
        <w:ind w:firstLine="284"/>
        <w:jc w:val="both"/>
        <w:rPr>
          <w:rFonts w:ascii="Times New Roman" w:hAnsi="Times New Roman"/>
          <w:sz w:val="20"/>
        </w:rPr>
      </w:pPr>
      <w:r>
        <w:rPr>
          <w:rFonts w:ascii="Times New Roman" w:hAnsi="Times New Roman"/>
          <w:sz w:val="20"/>
        </w:rPr>
        <w:t>Скорость движения транспортных средств на такой площадке не должна превышать 5 км/ч.</w:t>
      </w:r>
    </w:p>
    <w:p w:rsidR="00000000" w:rsidRDefault="00E51ACD">
      <w:pPr>
        <w:ind w:firstLine="284"/>
        <w:jc w:val="both"/>
        <w:rPr>
          <w:rFonts w:ascii="Times New Roman" w:hAnsi="Times New Roman"/>
          <w:sz w:val="20"/>
        </w:rPr>
      </w:pPr>
      <w:r>
        <w:rPr>
          <w:rFonts w:ascii="Times New Roman" w:hAnsi="Times New Roman"/>
          <w:sz w:val="20"/>
        </w:rPr>
        <w:t>6.8.3. Места закладки силоса не должны располагаться в непосредственной близости от колодцев и водоемов с питьевой водой и под линиями электропередачи.</w:t>
      </w:r>
    </w:p>
    <w:p w:rsidR="00000000" w:rsidRDefault="00E51ACD">
      <w:pPr>
        <w:ind w:firstLine="284"/>
        <w:jc w:val="both"/>
        <w:rPr>
          <w:rFonts w:ascii="Times New Roman" w:hAnsi="Times New Roman"/>
          <w:sz w:val="20"/>
        </w:rPr>
      </w:pPr>
      <w:r>
        <w:rPr>
          <w:rFonts w:ascii="Times New Roman" w:hAnsi="Times New Roman"/>
          <w:sz w:val="20"/>
        </w:rPr>
        <w:t>Уклон въездов и выездов в места закладки силоса (траншеи, бурты, курганы) не должен превышать 20°.</w:t>
      </w:r>
    </w:p>
    <w:p w:rsidR="00000000" w:rsidRDefault="00E51ACD">
      <w:pPr>
        <w:ind w:firstLine="284"/>
        <w:jc w:val="both"/>
        <w:rPr>
          <w:rFonts w:ascii="Times New Roman" w:hAnsi="Times New Roman"/>
          <w:sz w:val="20"/>
        </w:rPr>
      </w:pPr>
      <w:r>
        <w:rPr>
          <w:rFonts w:ascii="Times New Roman" w:hAnsi="Times New Roman"/>
          <w:sz w:val="20"/>
        </w:rPr>
        <w:t xml:space="preserve">6.8.4. Бурты и </w:t>
      </w:r>
      <w:r>
        <w:rPr>
          <w:rFonts w:ascii="Times New Roman" w:hAnsi="Times New Roman"/>
          <w:sz w:val="20"/>
        </w:rPr>
        <w:t>курганы закладываются на горизонтальных участках местности. В гористой местности могут быть допущены траншеи на склонах.</w:t>
      </w:r>
    </w:p>
    <w:p w:rsidR="00000000" w:rsidRDefault="00E51ACD">
      <w:pPr>
        <w:ind w:firstLine="284"/>
        <w:jc w:val="both"/>
        <w:rPr>
          <w:rFonts w:ascii="Times New Roman" w:hAnsi="Times New Roman"/>
          <w:sz w:val="20"/>
        </w:rPr>
      </w:pPr>
      <w:r>
        <w:rPr>
          <w:rFonts w:ascii="Times New Roman" w:hAnsi="Times New Roman"/>
          <w:sz w:val="20"/>
        </w:rPr>
        <w:t>6.8.5. Работы на склонах запрещены при влажности почвы, приводящей к сползанию машины, при густом тумане (видимость менее 50 м), при наличии снежного покрова, при мерзлой почве, в темное время суток.</w:t>
      </w:r>
    </w:p>
    <w:p w:rsidR="00000000" w:rsidRDefault="00E51ACD">
      <w:pPr>
        <w:ind w:firstLine="284"/>
        <w:jc w:val="both"/>
        <w:rPr>
          <w:rFonts w:ascii="Times New Roman" w:hAnsi="Times New Roman"/>
          <w:sz w:val="20"/>
        </w:rPr>
      </w:pPr>
      <w:r>
        <w:rPr>
          <w:rFonts w:ascii="Times New Roman" w:hAnsi="Times New Roman"/>
          <w:sz w:val="20"/>
        </w:rPr>
        <w:t>6.8.6. Траншеи должны быть обвалованы со стороны разгрузки транспортных средств на расстоянии 1 м от края траншеи. Со стороны разгрузки транспортных средств должен быть установлен предохранит</w:t>
      </w:r>
      <w:r>
        <w:rPr>
          <w:rFonts w:ascii="Times New Roman" w:hAnsi="Times New Roman"/>
          <w:sz w:val="20"/>
        </w:rPr>
        <w:t>ельный брус. Уклон площадки для маневрирования транспортных средств у траншеи не должен превышать 6°. Скорость движения транспортных средств на этой площадке не должна превышать 5 км/ч.</w:t>
      </w:r>
    </w:p>
    <w:p w:rsidR="00000000" w:rsidRDefault="00E51ACD">
      <w:pPr>
        <w:ind w:firstLine="284"/>
        <w:jc w:val="both"/>
        <w:rPr>
          <w:rFonts w:ascii="Times New Roman" w:hAnsi="Times New Roman"/>
          <w:sz w:val="20"/>
        </w:rPr>
      </w:pPr>
      <w:r>
        <w:rPr>
          <w:rFonts w:ascii="Times New Roman" w:hAnsi="Times New Roman"/>
          <w:sz w:val="20"/>
        </w:rPr>
        <w:t>6.8.7. Машины и механизмы, предназначенные для работы в непосредственной близости от кроны деревьев, должны быть оборудованы защитными ограждениями.</w:t>
      </w:r>
    </w:p>
    <w:p w:rsidR="00000000" w:rsidRDefault="00E51ACD">
      <w:pPr>
        <w:ind w:firstLine="284"/>
        <w:jc w:val="both"/>
        <w:rPr>
          <w:rFonts w:ascii="Times New Roman" w:hAnsi="Times New Roman"/>
          <w:sz w:val="20"/>
        </w:rPr>
      </w:pPr>
      <w:r>
        <w:rPr>
          <w:rFonts w:ascii="Times New Roman" w:hAnsi="Times New Roman"/>
          <w:sz w:val="20"/>
        </w:rPr>
        <w:t>6.8.8. Нахождение людей в кузовах автомашин или тракторных прицепов при заполнении их зеленой массой, семенами, зерном и др. технологическими продуктами, а также при транспортир</w:t>
      </w:r>
      <w:r>
        <w:rPr>
          <w:rFonts w:ascii="Times New Roman" w:hAnsi="Times New Roman"/>
          <w:sz w:val="20"/>
        </w:rPr>
        <w:t>овании продукта к месту складирования или реализации не допускается.</w:t>
      </w:r>
    </w:p>
    <w:p w:rsidR="00000000" w:rsidRDefault="00E51ACD">
      <w:pPr>
        <w:ind w:firstLine="284"/>
        <w:jc w:val="both"/>
        <w:rPr>
          <w:rFonts w:ascii="Times New Roman" w:hAnsi="Times New Roman"/>
          <w:sz w:val="20"/>
        </w:rPr>
      </w:pPr>
      <w:r>
        <w:rPr>
          <w:rFonts w:ascii="Times New Roman" w:hAnsi="Times New Roman"/>
          <w:sz w:val="20"/>
        </w:rPr>
        <w:t>6.8.9. Погруженные на транспортное средство продукты навалом (овощи, фрукты, корнеплоды и т.п.) должны располагаться равномерно по всей площади кузова и не возвышаться над бортами кузова.</w:t>
      </w:r>
    </w:p>
    <w:p w:rsidR="00000000" w:rsidRDefault="00E51ACD">
      <w:pPr>
        <w:ind w:firstLine="284"/>
        <w:jc w:val="both"/>
        <w:rPr>
          <w:rFonts w:ascii="Times New Roman" w:hAnsi="Times New Roman"/>
          <w:sz w:val="20"/>
        </w:rPr>
      </w:pPr>
      <w:r>
        <w:rPr>
          <w:rFonts w:ascii="Times New Roman" w:hAnsi="Times New Roman"/>
          <w:sz w:val="20"/>
        </w:rPr>
        <w:t>6.8.10. При укладке сена или соломы в скирд или стог должны соблюдаться следующие требования безопасности:</w:t>
      </w:r>
    </w:p>
    <w:p w:rsidR="00000000" w:rsidRDefault="00E51ACD">
      <w:pPr>
        <w:ind w:firstLine="284"/>
        <w:jc w:val="both"/>
        <w:rPr>
          <w:rFonts w:ascii="Times New Roman" w:hAnsi="Times New Roman"/>
          <w:sz w:val="20"/>
        </w:rPr>
      </w:pPr>
      <w:r>
        <w:rPr>
          <w:rFonts w:ascii="Times New Roman" w:hAnsi="Times New Roman"/>
          <w:sz w:val="20"/>
        </w:rPr>
        <w:t>6.8.10.1. К работам должны допускаться работники, имеющие допуск к работе на высоте, с назначением из их числа старшего скирдоправа с возложением на</w:t>
      </w:r>
      <w:r>
        <w:rPr>
          <w:rFonts w:ascii="Times New Roman" w:hAnsi="Times New Roman"/>
          <w:sz w:val="20"/>
        </w:rPr>
        <w:t xml:space="preserve"> него обязанностей по организации и безопасности работ;</w:t>
      </w:r>
    </w:p>
    <w:p w:rsidR="00000000" w:rsidRDefault="00E51ACD">
      <w:pPr>
        <w:ind w:firstLine="284"/>
        <w:jc w:val="both"/>
        <w:rPr>
          <w:rFonts w:ascii="Times New Roman" w:hAnsi="Times New Roman"/>
          <w:sz w:val="20"/>
        </w:rPr>
      </w:pPr>
      <w:r>
        <w:rPr>
          <w:rFonts w:ascii="Times New Roman" w:hAnsi="Times New Roman"/>
          <w:sz w:val="20"/>
        </w:rPr>
        <w:t>6.8.10.2. Работники должны быть обеспечены исправными вилами (рукоятки вил должны быть ровными и гладкими, без трещин и заусенцев, и изготовлены из сухого дерева твердых пород), приставными или веревочными лестницами, страховочными веревками (на статическую нагрузку в 200 кгс), металлическим стержнем диаметром не менее 14 мм и длиной не менее 2 м, средствами сигнализации (флажком и свистком), средствами индивидуальной защиты (рукавицами, защитными очка</w:t>
      </w:r>
      <w:r>
        <w:rPr>
          <w:rFonts w:ascii="Times New Roman" w:hAnsi="Times New Roman"/>
          <w:sz w:val="20"/>
        </w:rPr>
        <w:t>ми, сапогами);</w:t>
      </w:r>
    </w:p>
    <w:p w:rsidR="00000000" w:rsidRDefault="00E51ACD">
      <w:pPr>
        <w:ind w:firstLine="284"/>
        <w:jc w:val="both"/>
        <w:rPr>
          <w:rFonts w:ascii="Times New Roman" w:hAnsi="Times New Roman"/>
          <w:sz w:val="20"/>
        </w:rPr>
      </w:pPr>
      <w:r>
        <w:rPr>
          <w:rFonts w:ascii="Times New Roman" w:hAnsi="Times New Roman"/>
          <w:sz w:val="20"/>
        </w:rPr>
        <w:t>6.8.10.3. Скирдование должно производиться только в светлое время суток и при скорости ветра не более 6 м/с. Скирдовать во время грозы запрещается;</w:t>
      </w:r>
    </w:p>
    <w:p w:rsidR="00000000" w:rsidRDefault="00E51ACD">
      <w:pPr>
        <w:ind w:firstLine="284"/>
        <w:jc w:val="both"/>
        <w:rPr>
          <w:rFonts w:ascii="Times New Roman" w:hAnsi="Times New Roman"/>
          <w:sz w:val="20"/>
        </w:rPr>
      </w:pPr>
      <w:r>
        <w:rPr>
          <w:rFonts w:ascii="Times New Roman" w:hAnsi="Times New Roman"/>
          <w:sz w:val="20"/>
        </w:rPr>
        <w:t>6.8.10.4. Число скирдоправов, одновременно находящихся на скирде, не должно быть больше шести, и располагаться они должны не ближе 1,5 м от края скирды;</w:t>
      </w:r>
    </w:p>
    <w:p w:rsidR="00000000" w:rsidRDefault="00E51ACD">
      <w:pPr>
        <w:ind w:firstLine="284"/>
        <w:jc w:val="both"/>
        <w:rPr>
          <w:rFonts w:ascii="Times New Roman" w:hAnsi="Times New Roman"/>
          <w:sz w:val="20"/>
        </w:rPr>
      </w:pPr>
      <w:r>
        <w:rPr>
          <w:rFonts w:ascii="Times New Roman" w:hAnsi="Times New Roman"/>
          <w:sz w:val="20"/>
        </w:rPr>
        <w:t>6.8.10.5. По достижении высоты скирды 2 м вокруг нее должен быть выстлан слой соломы шириной 2 м и толщиной 1 м (для смягчения удара в случае падения работника со скирды);</w:t>
      </w:r>
    </w:p>
    <w:p w:rsidR="00000000" w:rsidRDefault="00E51ACD">
      <w:pPr>
        <w:ind w:firstLine="284"/>
        <w:jc w:val="both"/>
        <w:rPr>
          <w:rFonts w:ascii="Times New Roman" w:hAnsi="Times New Roman"/>
          <w:sz w:val="20"/>
        </w:rPr>
      </w:pPr>
      <w:r>
        <w:rPr>
          <w:rFonts w:ascii="Times New Roman" w:hAnsi="Times New Roman"/>
          <w:sz w:val="20"/>
        </w:rPr>
        <w:t>6.8.10.6. При подаче сол</w:t>
      </w:r>
      <w:r>
        <w:rPr>
          <w:rFonts w:ascii="Times New Roman" w:hAnsi="Times New Roman"/>
          <w:sz w:val="20"/>
        </w:rPr>
        <w:t>омы (сена) на скирду стогометателем скирдоправы должны находиться не ближе 3 м от разграбельной решетки;</w:t>
      </w:r>
    </w:p>
    <w:p w:rsidR="00000000" w:rsidRDefault="00E51ACD">
      <w:pPr>
        <w:ind w:firstLine="284"/>
        <w:jc w:val="both"/>
        <w:rPr>
          <w:rFonts w:ascii="Times New Roman" w:hAnsi="Times New Roman"/>
          <w:sz w:val="20"/>
        </w:rPr>
      </w:pPr>
      <w:r>
        <w:rPr>
          <w:rFonts w:ascii="Times New Roman" w:hAnsi="Times New Roman"/>
          <w:sz w:val="20"/>
        </w:rPr>
        <w:t>6.8.10.7. Во время перерывов в работе скирдоправам находиться на скирде запрещается. Использование стогометателя для подъема работников на скирду и спуска с нее не допускается;</w:t>
      </w:r>
    </w:p>
    <w:p w:rsidR="00000000" w:rsidRDefault="00E51ACD">
      <w:pPr>
        <w:ind w:firstLine="284"/>
        <w:jc w:val="both"/>
        <w:rPr>
          <w:rFonts w:ascii="Times New Roman" w:hAnsi="Times New Roman"/>
          <w:sz w:val="20"/>
        </w:rPr>
      </w:pPr>
      <w:r>
        <w:rPr>
          <w:rFonts w:ascii="Times New Roman" w:hAnsi="Times New Roman"/>
          <w:sz w:val="20"/>
        </w:rPr>
        <w:t>6.8.10.8. Для подъема скирдоправов на скирду и их спуска со скирды должны использоваться приставные или веревочные лестницы, закрепленные в верхней части страховочными веревками, соединенными с металлическим стержнем, введенным пе</w:t>
      </w:r>
      <w:r>
        <w:rPr>
          <w:rFonts w:ascii="Times New Roman" w:hAnsi="Times New Roman"/>
          <w:sz w:val="20"/>
        </w:rPr>
        <w:t>рпендикулярно в нижнюю часть скирды с обратной ее стороны на глубину не менее 1 м;</w:t>
      </w:r>
    </w:p>
    <w:p w:rsidR="00000000" w:rsidRDefault="00E51ACD">
      <w:pPr>
        <w:ind w:firstLine="284"/>
        <w:jc w:val="both"/>
        <w:rPr>
          <w:rFonts w:ascii="Times New Roman" w:hAnsi="Times New Roman"/>
          <w:sz w:val="20"/>
        </w:rPr>
      </w:pPr>
      <w:r>
        <w:rPr>
          <w:rFonts w:ascii="Times New Roman" w:hAnsi="Times New Roman"/>
          <w:sz w:val="20"/>
        </w:rPr>
        <w:t>6.8.10.9. Завершение формирования скирды должно производиться с нахождением на ней не более 2 скирдоправов.</w:t>
      </w:r>
    </w:p>
    <w:p w:rsidR="00000000" w:rsidRDefault="00E51ACD">
      <w:pPr>
        <w:ind w:firstLine="284"/>
        <w:jc w:val="both"/>
        <w:rPr>
          <w:rFonts w:ascii="Times New Roman" w:hAnsi="Times New Roman"/>
          <w:sz w:val="20"/>
        </w:rPr>
      </w:pPr>
      <w:r>
        <w:rPr>
          <w:rFonts w:ascii="Times New Roman" w:hAnsi="Times New Roman"/>
          <w:sz w:val="20"/>
        </w:rPr>
        <w:t>6.8.11. Укладка тюков в скирд, сенные сараи или в кузов транспортных средств должна осуществляться в перевязку. При этом тюки должны подаваться согласованно, а укладчики не должны приближаться к краю скирды (кузова) ближе 1,5 м.</w:t>
      </w:r>
    </w:p>
    <w:p w:rsidR="00000000" w:rsidRDefault="00E51ACD">
      <w:pPr>
        <w:ind w:firstLine="284"/>
        <w:jc w:val="both"/>
        <w:rPr>
          <w:rFonts w:ascii="Times New Roman" w:hAnsi="Times New Roman"/>
          <w:sz w:val="20"/>
        </w:rPr>
      </w:pPr>
      <w:r>
        <w:rPr>
          <w:rFonts w:ascii="Times New Roman" w:hAnsi="Times New Roman"/>
          <w:sz w:val="20"/>
        </w:rPr>
        <w:t>6.8.12. Укладка рулонов в штабеля должна производиться вертикально механизированным способом</w:t>
      </w:r>
      <w:r>
        <w:rPr>
          <w:rFonts w:ascii="Times New Roman" w:hAnsi="Times New Roman"/>
          <w:sz w:val="20"/>
        </w:rPr>
        <w:t xml:space="preserve"> (в шахматном порядке).</w:t>
      </w:r>
    </w:p>
    <w:p w:rsidR="00000000" w:rsidRDefault="00E51ACD">
      <w:pPr>
        <w:ind w:firstLine="284"/>
        <w:jc w:val="both"/>
        <w:rPr>
          <w:rFonts w:ascii="Times New Roman" w:hAnsi="Times New Roman"/>
          <w:sz w:val="20"/>
        </w:rPr>
      </w:pPr>
      <w:r>
        <w:rPr>
          <w:rFonts w:ascii="Times New Roman" w:hAnsi="Times New Roman"/>
          <w:sz w:val="20"/>
        </w:rPr>
        <w:t>6.8.13. При укладке рулонов, тюков в штабеля с помощью грузоподъемных кранов или погрузчиков нахождение работников в зоне работы машины запрещается.</w:t>
      </w:r>
    </w:p>
    <w:p w:rsidR="00000000" w:rsidRDefault="00E51ACD">
      <w:pPr>
        <w:ind w:firstLine="284"/>
        <w:jc w:val="both"/>
        <w:rPr>
          <w:rFonts w:ascii="Times New Roman" w:hAnsi="Times New Roman"/>
          <w:sz w:val="20"/>
        </w:rPr>
      </w:pPr>
      <w:r>
        <w:rPr>
          <w:rFonts w:ascii="Times New Roman" w:hAnsi="Times New Roman"/>
          <w:sz w:val="20"/>
        </w:rPr>
        <w:t>6.8.14. При загрузке незатаренной продукции навалом вручную работники должны находиться с одной стороны кузова транспортного средства на расстоянии не менее 2 м от борта загружаемого транспортного средства.</w:t>
      </w:r>
    </w:p>
    <w:p w:rsidR="00000000" w:rsidRDefault="00E51ACD">
      <w:pPr>
        <w:ind w:firstLine="284"/>
        <w:jc w:val="both"/>
        <w:rPr>
          <w:rFonts w:ascii="Times New Roman" w:hAnsi="Times New Roman"/>
          <w:sz w:val="20"/>
        </w:rPr>
      </w:pPr>
      <w:r>
        <w:rPr>
          <w:rFonts w:ascii="Times New Roman" w:hAnsi="Times New Roman"/>
          <w:sz w:val="20"/>
        </w:rPr>
        <w:t>6.8.15. Немеханизированные работы должны проводиться только на участках, где не ведутся механизированные работы.</w:t>
      </w:r>
    </w:p>
    <w:p w:rsidR="00000000" w:rsidRDefault="00E51ACD">
      <w:pPr>
        <w:ind w:firstLine="284"/>
        <w:jc w:val="both"/>
        <w:rPr>
          <w:rFonts w:ascii="Times New Roman" w:hAnsi="Times New Roman"/>
          <w:sz w:val="20"/>
        </w:rPr>
      </w:pPr>
      <w:r>
        <w:rPr>
          <w:rFonts w:ascii="Times New Roman" w:hAnsi="Times New Roman"/>
          <w:sz w:val="20"/>
        </w:rPr>
        <w:t xml:space="preserve">6.8.16. При ручной </w:t>
      </w:r>
      <w:r>
        <w:rPr>
          <w:rFonts w:ascii="Times New Roman" w:hAnsi="Times New Roman"/>
          <w:sz w:val="20"/>
        </w:rPr>
        <w:t>разборке скирд (стогов) не допускается образование нависших козырьков. Работать под ними запрещается.</w:t>
      </w:r>
    </w:p>
    <w:p w:rsidR="00000000" w:rsidRDefault="00E51ACD">
      <w:pPr>
        <w:ind w:firstLine="284"/>
        <w:jc w:val="both"/>
        <w:rPr>
          <w:rFonts w:ascii="Times New Roman" w:hAnsi="Times New Roman"/>
          <w:sz w:val="20"/>
        </w:rPr>
      </w:pPr>
      <w:r>
        <w:rPr>
          <w:rFonts w:ascii="Times New Roman" w:hAnsi="Times New Roman"/>
          <w:sz w:val="20"/>
        </w:rPr>
        <w:t>6.8.17. Перемещение неразобранного стога волоком одним или несколькими тракторами должно производиться по заранее выбранному и подготовленному для этого маршруту и под руководством ответственного лица.</w:t>
      </w:r>
    </w:p>
    <w:p w:rsidR="00000000" w:rsidRDefault="00E51ACD">
      <w:pPr>
        <w:ind w:firstLine="284"/>
        <w:jc w:val="both"/>
        <w:rPr>
          <w:rFonts w:ascii="Times New Roman" w:hAnsi="Times New Roman"/>
          <w:sz w:val="20"/>
        </w:rPr>
      </w:pPr>
      <w:r>
        <w:rPr>
          <w:rFonts w:ascii="Times New Roman" w:hAnsi="Times New Roman"/>
          <w:sz w:val="20"/>
        </w:rPr>
        <w:t>6.8.18. Транспортное средство, поставленное под погрузку (разгрузку), должно быть надежно заторможено, двигатель заглушен и включена низшая передача. Зимой двигатель допускается не глушить при принятии мер, и</w:t>
      </w:r>
      <w:r>
        <w:rPr>
          <w:rFonts w:ascii="Times New Roman" w:hAnsi="Times New Roman"/>
          <w:sz w:val="20"/>
        </w:rPr>
        <w:t>сключающих самопроизвольное перемещение транспортного средства.</w:t>
      </w:r>
    </w:p>
    <w:p w:rsidR="00000000" w:rsidRDefault="00E51ACD">
      <w:pPr>
        <w:ind w:firstLine="284"/>
        <w:jc w:val="both"/>
        <w:rPr>
          <w:rFonts w:ascii="Times New Roman" w:hAnsi="Times New Roman"/>
          <w:sz w:val="20"/>
        </w:rPr>
      </w:pPr>
      <w:r>
        <w:rPr>
          <w:rFonts w:ascii="Times New Roman" w:hAnsi="Times New Roman"/>
          <w:sz w:val="20"/>
        </w:rPr>
        <w:t>6.8.19. Для выполнения погрузочно-разгрузочных и транспортных работ в теплицах должны использоваться машины, механизмы и агрегаты, исключающие загрязнение воздушной среды вредными выбросами и токсичными газами и отвечающие требованиям безопасности труда.</w:t>
      </w:r>
    </w:p>
    <w:p w:rsidR="00000000" w:rsidRDefault="00E51ACD">
      <w:pPr>
        <w:ind w:firstLine="284"/>
        <w:jc w:val="both"/>
        <w:rPr>
          <w:rFonts w:ascii="Times New Roman" w:hAnsi="Times New Roman"/>
          <w:sz w:val="20"/>
        </w:rPr>
      </w:pPr>
      <w:r>
        <w:rPr>
          <w:rFonts w:ascii="Times New Roman" w:hAnsi="Times New Roman"/>
          <w:sz w:val="20"/>
        </w:rPr>
        <w:t>6.8.20. Загрязненные пестицидами транспортные средства, тара, спецодежда должны быть обезврежены по специальным рецептам.</w:t>
      </w:r>
    </w:p>
    <w:p w:rsidR="00000000" w:rsidRDefault="00E51ACD">
      <w:pPr>
        <w:ind w:firstLine="284"/>
        <w:jc w:val="both"/>
        <w:rPr>
          <w:rFonts w:ascii="Times New Roman" w:hAnsi="Times New Roman"/>
          <w:sz w:val="20"/>
        </w:rPr>
      </w:pPr>
      <w:r>
        <w:rPr>
          <w:rFonts w:ascii="Times New Roman" w:hAnsi="Times New Roman"/>
          <w:sz w:val="20"/>
        </w:rPr>
        <w:t>Использование обезвреженной тары для хранения пищевых продуктов, питьев</w:t>
      </w:r>
      <w:r>
        <w:rPr>
          <w:rFonts w:ascii="Times New Roman" w:hAnsi="Times New Roman"/>
          <w:sz w:val="20"/>
        </w:rPr>
        <w:t>ой воды, фуража запрещается.</w:t>
      </w:r>
    </w:p>
    <w:p w:rsidR="00000000" w:rsidRDefault="00E51ACD">
      <w:pPr>
        <w:ind w:firstLine="284"/>
        <w:jc w:val="both"/>
        <w:rPr>
          <w:rFonts w:ascii="Times New Roman" w:hAnsi="Times New Roman"/>
          <w:sz w:val="20"/>
        </w:rPr>
      </w:pPr>
      <w:r>
        <w:rPr>
          <w:rFonts w:ascii="Times New Roman" w:hAnsi="Times New Roman"/>
          <w:sz w:val="20"/>
        </w:rPr>
        <w:t>6.8.21. Транспортирование плодоовощной продукции и сырья, а также погрузочно-разгрузочные работы на плодоовощных предприятиях должны выполняться с соблюдением требований ГОСТ 12.3.009, ГОСТ 12.3.010, ГОСТ 12.3.020, правил по охране труда на железнодорожном транспорте, при работах грузоподъемных, транспортных механизмов, настоящих Правил.</w:t>
      </w:r>
    </w:p>
    <w:p w:rsidR="00000000" w:rsidRDefault="00E51ACD">
      <w:pPr>
        <w:ind w:firstLine="284"/>
        <w:jc w:val="both"/>
        <w:rPr>
          <w:rFonts w:ascii="Times New Roman" w:hAnsi="Times New Roman"/>
          <w:sz w:val="20"/>
        </w:rPr>
      </w:pPr>
      <w:r>
        <w:rPr>
          <w:rFonts w:ascii="Times New Roman" w:hAnsi="Times New Roman"/>
          <w:sz w:val="20"/>
        </w:rPr>
        <w:t>6.8.22. Тип транспортных средств должен выбираться в зависимости от вида плодоовощной продукции. Для затаренной продукции (мешки, ящики, контей</w:t>
      </w:r>
      <w:r>
        <w:rPr>
          <w:rFonts w:ascii="Times New Roman" w:hAnsi="Times New Roman"/>
          <w:sz w:val="20"/>
        </w:rPr>
        <w:t>неры, сетки, пакеты, поддоны) следует применять стационарные и передвижные ленточные конвейеры, наклонные спуски, пакетоукладчики, авто- и электропогрузчики.</w:t>
      </w:r>
    </w:p>
    <w:p w:rsidR="00000000" w:rsidRDefault="00E51ACD">
      <w:pPr>
        <w:ind w:firstLine="284"/>
        <w:jc w:val="both"/>
        <w:rPr>
          <w:rFonts w:ascii="Times New Roman" w:hAnsi="Times New Roman"/>
          <w:sz w:val="20"/>
        </w:rPr>
      </w:pPr>
      <w:r>
        <w:rPr>
          <w:rFonts w:ascii="Times New Roman" w:hAnsi="Times New Roman"/>
          <w:sz w:val="20"/>
        </w:rPr>
        <w:t>6.8.23. Скорость движения ленты конвейера для транспортирования затаренной продукции должна быть не более 1,2 м/с. Лента должна ограждаться бортами высотой 0,2 м.</w:t>
      </w:r>
    </w:p>
    <w:p w:rsidR="00000000" w:rsidRDefault="00E51ACD">
      <w:pPr>
        <w:ind w:firstLine="284"/>
        <w:jc w:val="both"/>
        <w:rPr>
          <w:rFonts w:ascii="Times New Roman" w:hAnsi="Times New Roman"/>
          <w:sz w:val="20"/>
        </w:rPr>
      </w:pPr>
      <w:r>
        <w:rPr>
          <w:rFonts w:ascii="Times New Roman" w:hAnsi="Times New Roman"/>
          <w:sz w:val="20"/>
        </w:rPr>
        <w:t>6.8.24. При складировании плодоовощной продукции должны выполняться следующие основные требования:</w:t>
      </w:r>
    </w:p>
    <w:p w:rsidR="00000000" w:rsidRDefault="00E51ACD">
      <w:pPr>
        <w:ind w:firstLine="284"/>
        <w:jc w:val="both"/>
        <w:rPr>
          <w:rFonts w:ascii="Times New Roman" w:hAnsi="Times New Roman"/>
          <w:sz w:val="20"/>
        </w:rPr>
      </w:pPr>
      <w:r>
        <w:rPr>
          <w:rFonts w:ascii="Times New Roman" w:hAnsi="Times New Roman"/>
          <w:sz w:val="20"/>
        </w:rPr>
        <w:t>6.8.24.1. Расстояние от низа выступающих конструкций хранилища до верха насыпи должно быть н</w:t>
      </w:r>
      <w:r>
        <w:rPr>
          <w:rFonts w:ascii="Times New Roman" w:hAnsi="Times New Roman"/>
          <w:sz w:val="20"/>
        </w:rPr>
        <w:t>е менее 0,8 м, до верха штабеля - не менее 0,3 м;</w:t>
      </w:r>
    </w:p>
    <w:p w:rsidR="00000000" w:rsidRDefault="00E51ACD">
      <w:pPr>
        <w:ind w:firstLine="284"/>
        <w:jc w:val="both"/>
        <w:rPr>
          <w:rFonts w:ascii="Times New Roman" w:hAnsi="Times New Roman"/>
          <w:sz w:val="20"/>
        </w:rPr>
      </w:pPr>
      <w:r>
        <w:rPr>
          <w:rFonts w:ascii="Times New Roman" w:hAnsi="Times New Roman"/>
          <w:sz w:val="20"/>
        </w:rPr>
        <w:t>6.8.24.2. Расстояние штабеля от стены, колонны, батареи - не менее 0,6 м в хранилище, 0,3 м - в холодильнике;</w:t>
      </w:r>
    </w:p>
    <w:p w:rsidR="00000000" w:rsidRDefault="00E51ACD">
      <w:pPr>
        <w:ind w:firstLine="284"/>
        <w:jc w:val="both"/>
        <w:rPr>
          <w:rFonts w:ascii="Times New Roman" w:hAnsi="Times New Roman"/>
          <w:sz w:val="20"/>
        </w:rPr>
      </w:pPr>
      <w:r>
        <w:rPr>
          <w:rFonts w:ascii="Times New Roman" w:hAnsi="Times New Roman"/>
          <w:sz w:val="20"/>
        </w:rPr>
        <w:t>6.8.24.3. Расстояние в штабеле между ящиками - не менее 0,02 м, между поддонами ящичными - не менее 0,05 м;</w:t>
      </w:r>
    </w:p>
    <w:p w:rsidR="00000000" w:rsidRDefault="00E51ACD">
      <w:pPr>
        <w:ind w:firstLine="284"/>
        <w:jc w:val="both"/>
        <w:rPr>
          <w:rFonts w:ascii="Times New Roman" w:hAnsi="Times New Roman"/>
          <w:sz w:val="20"/>
        </w:rPr>
      </w:pPr>
      <w:r>
        <w:rPr>
          <w:rFonts w:ascii="Times New Roman" w:hAnsi="Times New Roman"/>
          <w:sz w:val="20"/>
        </w:rPr>
        <w:t>6.8.24.4. Высота складирования россыпью должна быть не более: картофеля - 5 м, капусты кочанной, моркови - 3 м, свеклы - 4 м, лука-репки - 3,5 м;</w:t>
      </w:r>
    </w:p>
    <w:p w:rsidR="00000000" w:rsidRDefault="00E51ACD">
      <w:pPr>
        <w:ind w:firstLine="284"/>
        <w:jc w:val="both"/>
        <w:rPr>
          <w:rFonts w:ascii="Times New Roman" w:hAnsi="Times New Roman"/>
          <w:sz w:val="20"/>
        </w:rPr>
      </w:pPr>
      <w:r>
        <w:rPr>
          <w:rFonts w:ascii="Times New Roman" w:hAnsi="Times New Roman"/>
          <w:sz w:val="20"/>
        </w:rPr>
        <w:t xml:space="preserve">6.8.24.5. Высота складирования в таре должна быть не более: картофеля, капусты кочанной, свеклы - </w:t>
      </w:r>
      <w:r>
        <w:rPr>
          <w:rFonts w:ascii="Times New Roman" w:hAnsi="Times New Roman"/>
          <w:sz w:val="20"/>
        </w:rPr>
        <w:t>4,6 м, моркови, лука-репки, яблок, груши - 5,0 м, томатов, винограда, бахчевых - 4,5 м;</w:t>
      </w:r>
    </w:p>
    <w:p w:rsidR="00000000" w:rsidRDefault="00E51ACD">
      <w:pPr>
        <w:ind w:firstLine="284"/>
        <w:jc w:val="both"/>
        <w:rPr>
          <w:rFonts w:ascii="Times New Roman" w:hAnsi="Times New Roman"/>
          <w:sz w:val="20"/>
        </w:rPr>
      </w:pPr>
      <w:r>
        <w:rPr>
          <w:rFonts w:ascii="Times New Roman" w:hAnsi="Times New Roman"/>
          <w:sz w:val="20"/>
        </w:rPr>
        <w:t>6.8.24.6. Загрузка камер хранения при складировании в контейнерах должна быть не более: для картофеля - 0,5; для капусты кочанной - 0,3; для моркови - 0,345; для свеклы - 0,46; для лука-репки - 0,38; для яблок, груши - 0,29; для бахчевых - 0,4 тонны на 1 м</w:t>
      </w:r>
      <w:r>
        <w:rPr>
          <w:rFonts w:ascii="Times New Roman" w:hAnsi="Times New Roman"/>
          <w:sz w:val="20"/>
          <w:vertAlign w:val="superscript"/>
        </w:rPr>
        <w:t>3</w:t>
      </w:r>
      <w:r>
        <w:rPr>
          <w:rFonts w:ascii="Times New Roman" w:hAnsi="Times New Roman"/>
          <w:sz w:val="20"/>
        </w:rPr>
        <w:t xml:space="preserve"> объема камеры.</w:t>
      </w:r>
    </w:p>
    <w:p w:rsidR="00000000" w:rsidRDefault="00E51ACD">
      <w:pPr>
        <w:ind w:firstLine="284"/>
        <w:jc w:val="both"/>
        <w:rPr>
          <w:rFonts w:ascii="Times New Roman" w:hAnsi="Times New Roman"/>
          <w:sz w:val="20"/>
        </w:rPr>
      </w:pPr>
      <w:r>
        <w:rPr>
          <w:rFonts w:ascii="Times New Roman" w:hAnsi="Times New Roman"/>
          <w:sz w:val="20"/>
        </w:rPr>
        <w:t>6.8.25. Контейнеры для хранения и транспортирования картофеля и овощей должны быть рассчитаны на укладку их с грузом в штабеля в 5 ярусов и иметь петли</w:t>
      </w:r>
      <w:r>
        <w:rPr>
          <w:rFonts w:ascii="Times New Roman" w:hAnsi="Times New Roman"/>
          <w:sz w:val="20"/>
        </w:rPr>
        <w:t xml:space="preserve"> для строповки и опоры для фиксации при штабелировании.</w:t>
      </w:r>
    </w:p>
    <w:p w:rsidR="00000000" w:rsidRDefault="00E51ACD">
      <w:pPr>
        <w:ind w:firstLine="284"/>
        <w:jc w:val="both"/>
        <w:rPr>
          <w:rFonts w:ascii="Times New Roman" w:hAnsi="Times New Roman"/>
          <w:sz w:val="20"/>
        </w:rPr>
      </w:pPr>
      <w:r>
        <w:rPr>
          <w:rFonts w:ascii="Times New Roman" w:hAnsi="Times New Roman"/>
          <w:sz w:val="20"/>
        </w:rPr>
        <w:t>6.8.26. Площадки для буртового хранения картофеля и овощей должны быть спланированы и оборудованы канавами, кюветами, лотками, дождеприемниками для отвода атмосферных осадков.</w:t>
      </w:r>
    </w:p>
    <w:p w:rsidR="00000000" w:rsidRDefault="00E51ACD">
      <w:pPr>
        <w:ind w:firstLine="284"/>
        <w:jc w:val="both"/>
        <w:rPr>
          <w:rFonts w:ascii="Times New Roman" w:hAnsi="Times New Roman"/>
          <w:sz w:val="20"/>
        </w:rPr>
      </w:pPr>
      <w:r>
        <w:rPr>
          <w:rFonts w:ascii="Times New Roman" w:hAnsi="Times New Roman"/>
          <w:sz w:val="20"/>
        </w:rPr>
        <w:t>Движение транспортных средств и погрузочно-разгрузочных механизмов по площадкам буртового хранения должно быть организовано по утвержденным схемам без встречных потоков.</w:t>
      </w:r>
    </w:p>
    <w:p w:rsidR="00000000" w:rsidRDefault="00E51ACD">
      <w:pPr>
        <w:ind w:firstLine="284"/>
        <w:jc w:val="both"/>
        <w:rPr>
          <w:rFonts w:ascii="Times New Roman" w:hAnsi="Times New Roman"/>
          <w:sz w:val="20"/>
        </w:rPr>
      </w:pPr>
      <w:r>
        <w:rPr>
          <w:rFonts w:ascii="Times New Roman" w:hAnsi="Times New Roman"/>
          <w:sz w:val="20"/>
        </w:rPr>
        <w:t xml:space="preserve">6.8.27. Силосы, бункеры, питатели, фильтры, трубопроводы и др. оборудование бестарного хранения муки, сахара, </w:t>
      </w:r>
      <w:r>
        <w:rPr>
          <w:rFonts w:ascii="Times New Roman" w:hAnsi="Times New Roman"/>
          <w:sz w:val="20"/>
        </w:rPr>
        <w:t>крупы, зерна и др. должны быть изготовлены из несгораемых или трудно-сгораемых материалов, и для защиты от статического электричества все металлические элементы должны быть заземлены.</w:t>
      </w:r>
    </w:p>
    <w:p w:rsidR="00000000" w:rsidRDefault="00E51ACD">
      <w:pPr>
        <w:ind w:firstLine="284"/>
        <w:jc w:val="both"/>
        <w:rPr>
          <w:rFonts w:ascii="Times New Roman" w:hAnsi="Times New Roman"/>
          <w:sz w:val="20"/>
        </w:rPr>
      </w:pPr>
      <w:r>
        <w:rPr>
          <w:rFonts w:ascii="Times New Roman" w:hAnsi="Times New Roman"/>
          <w:sz w:val="20"/>
        </w:rPr>
        <w:t>6.8.28. Пыль с пола помещений как бестарного, так и тарного хранения муки, крупы, зерна, сахара и др. должна убираться не реже одного раза в смену, со стен - по мере накопления.</w:t>
      </w:r>
    </w:p>
    <w:p w:rsidR="00000000" w:rsidRDefault="00E51ACD">
      <w:pPr>
        <w:ind w:firstLine="284"/>
        <w:jc w:val="both"/>
        <w:rPr>
          <w:rFonts w:ascii="Times New Roman" w:hAnsi="Times New Roman"/>
          <w:sz w:val="20"/>
        </w:rPr>
      </w:pPr>
      <w:r>
        <w:rPr>
          <w:rFonts w:ascii="Times New Roman" w:hAnsi="Times New Roman"/>
          <w:sz w:val="20"/>
        </w:rPr>
        <w:t>Емкости для бестарного хранения муки и круп должны быть подсоединены к аспирационной системе или оснащены фильтрами.</w:t>
      </w:r>
    </w:p>
    <w:p w:rsidR="00000000" w:rsidRDefault="00E51ACD">
      <w:pPr>
        <w:ind w:firstLine="284"/>
        <w:jc w:val="both"/>
        <w:rPr>
          <w:rFonts w:ascii="Times New Roman" w:hAnsi="Times New Roman"/>
          <w:sz w:val="20"/>
        </w:rPr>
      </w:pPr>
      <w:r>
        <w:rPr>
          <w:rFonts w:ascii="Times New Roman" w:hAnsi="Times New Roman"/>
          <w:sz w:val="20"/>
        </w:rPr>
        <w:t>6.8.29. Высота штабелей при ручно</w:t>
      </w:r>
      <w:r>
        <w:rPr>
          <w:rFonts w:ascii="Times New Roman" w:hAnsi="Times New Roman"/>
          <w:sz w:val="20"/>
        </w:rPr>
        <w:t>й укладке затаренных грузов в ящиках массой до 50 кг, в мешках до 70 кг, в бочках с экстрактами или сыпучими материалами не должна превышать 2 м, в бочках с жировыми веществами -1,5 м.</w:t>
      </w:r>
    </w:p>
    <w:p w:rsidR="00000000" w:rsidRDefault="00E51ACD">
      <w:pPr>
        <w:ind w:firstLine="284"/>
        <w:jc w:val="both"/>
        <w:rPr>
          <w:rFonts w:ascii="Times New Roman" w:hAnsi="Times New Roman"/>
          <w:sz w:val="20"/>
        </w:rPr>
      </w:pPr>
      <w:r>
        <w:rPr>
          <w:rFonts w:ascii="Times New Roman" w:hAnsi="Times New Roman"/>
          <w:sz w:val="20"/>
        </w:rPr>
        <w:t>6.8.30. Высота штабелей при механизированной укладке затаренных грузов в ящиках массой до 50 кг не должна превышать 3,6 м, в мешках до 70 кг - 3,8 м, в бочках с искровыми веществами - 1,5 м, в бачках с экстрактами - 2,5 м, в бочках с сыпучими материалами - 3,0 м.</w:t>
      </w:r>
    </w:p>
    <w:p w:rsidR="00000000" w:rsidRDefault="00E51ACD">
      <w:pPr>
        <w:ind w:firstLine="284"/>
        <w:jc w:val="both"/>
        <w:rPr>
          <w:rFonts w:ascii="Times New Roman" w:hAnsi="Times New Roman"/>
          <w:sz w:val="20"/>
        </w:rPr>
      </w:pPr>
      <w:r>
        <w:rPr>
          <w:rFonts w:ascii="Times New Roman" w:hAnsi="Times New Roman"/>
          <w:sz w:val="20"/>
        </w:rPr>
        <w:t>6.8.31. Грузы в ящиках и мешках, не сформированные в пакеты, не</w:t>
      </w:r>
      <w:r>
        <w:rPr>
          <w:rFonts w:ascii="Times New Roman" w:hAnsi="Times New Roman"/>
          <w:sz w:val="20"/>
        </w:rPr>
        <w:t>обходимо укладывать в штабеля вперевязку. Для устойчивости штабелей следует через каждые 2 ряда ящиков прокладывать рейки, а через каждые 5 рядов мешков - доски.</w:t>
      </w:r>
    </w:p>
    <w:p w:rsidR="00000000" w:rsidRDefault="00E51ACD">
      <w:pPr>
        <w:ind w:firstLine="284"/>
        <w:jc w:val="both"/>
        <w:rPr>
          <w:rFonts w:ascii="Times New Roman" w:hAnsi="Times New Roman"/>
          <w:sz w:val="20"/>
        </w:rPr>
      </w:pPr>
      <w:r>
        <w:rPr>
          <w:rFonts w:ascii="Times New Roman" w:hAnsi="Times New Roman"/>
          <w:sz w:val="20"/>
        </w:rPr>
        <w:t>Укладку грузов в бумажных мешках следует производить с прокладкой досок между каждым рядом.</w:t>
      </w:r>
    </w:p>
    <w:p w:rsidR="00000000" w:rsidRDefault="00E51ACD">
      <w:pPr>
        <w:ind w:firstLine="284"/>
        <w:jc w:val="both"/>
        <w:rPr>
          <w:rFonts w:ascii="Times New Roman" w:hAnsi="Times New Roman"/>
          <w:sz w:val="20"/>
        </w:rPr>
      </w:pPr>
      <w:r>
        <w:rPr>
          <w:rFonts w:ascii="Times New Roman" w:hAnsi="Times New Roman"/>
          <w:sz w:val="20"/>
        </w:rPr>
        <w:t>6.8.32. При ручной укладке мешков в штабель может быть уложено не более 8 рядов, при механизированной укладке - не более 12.</w:t>
      </w:r>
    </w:p>
    <w:p w:rsidR="00000000" w:rsidRDefault="00E51ACD">
      <w:pPr>
        <w:ind w:firstLine="284"/>
        <w:jc w:val="both"/>
        <w:rPr>
          <w:rFonts w:ascii="Times New Roman" w:hAnsi="Times New Roman"/>
          <w:sz w:val="20"/>
        </w:rPr>
      </w:pPr>
      <w:r>
        <w:rPr>
          <w:rFonts w:ascii="Times New Roman" w:hAnsi="Times New Roman"/>
          <w:sz w:val="20"/>
        </w:rPr>
        <w:t>6.8.33. При складировании ящиков с плодами на поддонах длина штабелей должна быть не более 10 м, высота - не более 4 м. Ящики с овоща</w:t>
      </w:r>
      <w:r>
        <w:rPr>
          <w:rFonts w:ascii="Times New Roman" w:hAnsi="Times New Roman"/>
          <w:sz w:val="20"/>
        </w:rPr>
        <w:t>ми и фруктами при ручной укладке в штабель допускается устанавливать высотой не более 1,5 м.</w:t>
      </w:r>
    </w:p>
    <w:p w:rsidR="00000000" w:rsidRDefault="00E51ACD">
      <w:pPr>
        <w:ind w:firstLine="284"/>
        <w:jc w:val="both"/>
        <w:rPr>
          <w:rFonts w:ascii="Times New Roman" w:hAnsi="Times New Roman"/>
          <w:sz w:val="20"/>
        </w:rPr>
      </w:pPr>
      <w:r>
        <w:rPr>
          <w:rFonts w:ascii="Times New Roman" w:hAnsi="Times New Roman"/>
          <w:sz w:val="20"/>
        </w:rPr>
        <w:t>6.8.34. Бочки должны быть уложены в штабеля в горизонтальном положении (лежа) не более чем в 3 ряда в виде усеченной пирамиды с прокладкой досок между каждым рядом и подклиниванием всех крайних рядов. При установке бочек стоя допускается укладка не более чем в 2 ряда в перевязку с прокладкой равных по толщине досок между рядами.</w:t>
      </w:r>
    </w:p>
    <w:p w:rsidR="00000000" w:rsidRDefault="00E51ACD">
      <w:pPr>
        <w:ind w:firstLine="284"/>
        <w:jc w:val="both"/>
        <w:rPr>
          <w:rFonts w:ascii="Times New Roman" w:hAnsi="Times New Roman"/>
          <w:sz w:val="20"/>
        </w:rPr>
      </w:pPr>
      <w:r>
        <w:rPr>
          <w:rFonts w:ascii="Times New Roman" w:hAnsi="Times New Roman"/>
          <w:sz w:val="20"/>
        </w:rPr>
        <w:t>6.8.35. Малогабаритные бочки массой до 100 кг допускается укладывать лежа в 6 рядов, мас</w:t>
      </w:r>
      <w:r>
        <w:rPr>
          <w:rFonts w:ascii="Times New Roman" w:hAnsi="Times New Roman"/>
          <w:sz w:val="20"/>
        </w:rPr>
        <w:t>сой от 100 до 150 кг - не более чем в 4 ряда.</w:t>
      </w:r>
    </w:p>
    <w:p w:rsidR="00000000" w:rsidRDefault="00E51ACD">
      <w:pPr>
        <w:ind w:firstLine="284"/>
        <w:jc w:val="both"/>
        <w:rPr>
          <w:rFonts w:ascii="Times New Roman" w:hAnsi="Times New Roman"/>
          <w:sz w:val="20"/>
        </w:rPr>
      </w:pPr>
      <w:r>
        <w:rPr>
          <w:rFonts w:ascii="Times New Roman" w:hAnsi="Times New Roman"/>
          <w:sz w:val="20"/>
        </w:rPr>
        <w:t>6.8.36. Штабеля ящиков высотой более 2,5 м, бочек, уложенных в 2 ряда и более, должны быть ограждены. Расстояние от ограждения до штабеля должно быть не менее 1,5 м.</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6.9. Требования при транспортировании и складировании продукции на торговых складах, базах, холодильниках, в организациях розничной торговли и питания.</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 xml:space="preserve">6.9.1. Грузовые ручные тележки должны быть исправными, устойчивыми и легкоуправляемыми и иметь съемные или жесткие приспособления, обеспечивающие </w:t>
      </w:r>
      <w:r>
        <w:rPr>
          <w:rFonts w:ascii="Times New Roman" w:hAnsi="Times New Roman"/>
          <w:sz w:val="20"/>
        </w:rPr>
        <w:t>устойчивость установленных грузов, и иметь поручни для удобства их передвижения.</w:t>
      </w:r>
    </w:p>
    <w:p w:rsidR="00000000" w:rsidRDefault="00E51ACD">
      <w:pPr>
        <w:ind w:firstLine="284"/>
        <w:jc w:val="both"/>
        <w:rPr>
          <w:rFonts w:ascii="Times New Roman" w:hAnsi="Times New Roman"/>
          <w:sz w:val="20"/>
        </w:rPr>
      </w:pPr>
      <w:r>
        <w:rPr>
          <w:rFonts w:ascii="Times New Roman" w:hAnsi="Times New Roman"/>
          <w:sz w:val="20"/>
        </w:rPr>
        <w:t>6.9.2. Размеры платформы трех- или четырехколесных тележек должны быть такими, чтобы грузы максимальных габаритов, на которые рассчитаны тележки, размещались в пределах ее платформы. Платформы тележек по форме должны соответствовать виду перевозимых грузов, при необходимости иметь специальные приспособления для закрепления и фиксации грузов.</w:t>
      </w:r>
    </w:p>
    <w:p w:rsidR="00000000" w:rsidRDefault="00E51ACD">
      <w:pPr>
        <w:ind w:firstLine="284"/>
        <w:jc w:val="both"/>
        <w:rPr>
          <w:rFonts w:ascii="Times New Roman" w:hAnsi="Times New Roman"/>
          <w:sz w:val="20"/>
        </w:rPr>
      </w:pPr>
      <w:r>
        <w:rPr>
          <w:rFonts w:ascii="Times New Roman" w:hAnsi="Times New Roman"/>
          <w:sz w:val="20"/>
        </w:rPr>
        <w:t>6.9.3. Передние колеса ручных тележек для перевозки грузов массой более 300 кг должны б</w:t>
      </w:r>
      <w:r>
        <w:rPr>
          <w:rFonts w:ascii="Times New Roman" w:hAnsi="Times New Roman"/>
          <w:sz w:val="20"/>
        </w:rPr>
        <w:t>ыть управляемыми.</w:t>
      </w:r>
    </w:p>
    <w:p w:rsidR="00000000" w:rsidRDefault="00E51ACD">
      <w:pPr>
        <w:ind w:firstLine="284"/>
        <w:jc w:val="both"/>
        <w:rPr>
          <w:rFonts w:ascii="Times New Roman" w:hAnsi="Times New Roman"/>
          <w:sz w:val="20"/>
        </w:rPr>
      </w:pPr>
      <w:r>
        <w:rPr>
          <w:rFonts w:ascii="Times New Roman" w:hAnsi="Times New Roman"/>
          <w:sz w:val="20"/>
        </w:rPr>
        <w:t>6.9.4. При перевозке грузов на тележке необходимо соблюдать следующие требования:</w:t>
      </w:r>
    </w:p>
    <w:p w:rsidR="00000000" w:rsidRDefault="00E51ACD">
      <w:pPr>
        <w:ind w:firstLine="284"/>
        <w:jc w:val="both"/>
        <w:rPr>
          <w:rFonts w:ascii="Times New Roman" w:hAnsi="Times New Roman"/>
          <w:sz w:val="20"/>
        </w:rPr>
      </w:pPr>
      <w:r>
        <w:rPr>
          <w:rFonts w:ascii="Times New Roman" w:hAnsi="Times New Roman"/>
          <w:sz w:val="20"/>
        </w:rPr>
        <w:t>груз на платформе тележки должен размещаться равномерно, занимать устойчивое положение, исключающее его падение при передвижении;</w:t>
      </w:r>
    </w:p>
    <w:p w:rsidR="00000000" w:rsidRDefault="00E51ACD">
      <w:pPr>
        <w:ind w:firstLine="284"/>
        <w:jc w:val="both"/>
        <w:rPr>
          <w:rFonts w:ascii="Times New Roman" w:hAnsi="Times New Roman"/>
          <w:sz w:val="20"/>
        </w:rPr>
      </w:pPr>
      <w:r>
        <w:rPr>
          <w:rFonts w:ascii="Times New Roman" w:hAnsi="Times New Roman"/>
          <w:sz w:val="20"/>
        </w:rPr>
        <w:t>тележка должна нагружаться не более ее грузоподъемности;</w:t>
      </w:r>
    </w:p>
    <w:p w:rsidR="00000000" w:rsidRDefault="00E51ACD">
      <w:pPr>
        <w:ind w:firstLine="284"/>
        <w:jc w:val="both"/>
        <w:rPr>
          <w:rFonts w:ascii="Times New Roman" w:hAnsi="Times New Roman"/>
          <w:sz w:val="20"/>
        </w:rPr>
      </w:pPr>
      <w:r>
        <w:rPr>
          <w:rFonts w:ascii="Times New Roman" w:hAnsi="Times New Roman"/>
          <w:sz w:val="20"/>
        </w:rPr>
        <w:t>скорость движения как груженой, так и порожней тележки не должна превышать 5 км/ч;</w:t>
      </w:r>
    </w:p>
    <w:p w:rsidR="00000000" w:rsidRDefault="00E51ACD">
      <w:pPr>
        <w:ind w:firstLine="284"/>
        <w:jc w:val="both"/>
        <w:rPr>
          <w:rFonts w:ascii="Times New Roman" w:hAnsi="Times New Roman"/>
          <w:sz w:val="20"/>
        </w:rPr>
      </w:pPr>
      <w:r>
        <w:rPr>
          <w:rFonts w:ascii="Times New Roman" w:hAnsi="Times New Roman"/>
          <w:sz w:val="20"/>
        </w:rPr>
        <w:t>борта тележки должны быть закрыты, стойки установлены в гнезда;</w:t>
      </w:r>
    </w:p>
    <w:p w:rsidR="00000000" w:rsidRDefault="00E51ACD">
      <w:pPr>
        <w:ind w:firstLine="284"/>
        <w:jc w:val="both"/>
        <w:rPr>
          <w:rFonts w:ascii="Times New Roman" w:hAnsi="Times New Roman"/>
          <w:sz w:val="20"/>
        </w:rPr>
      </w:pPr>
      <w:r>
        <w:rPr>
          <w:rFonts w:ascii="Times New Roman" w:hAnsi="Times New Roman"/>
          <w:sz w:val="20"/>
        </w:rPr>
        <w:t>работник, сопровождающий тележку, не должен находиться сбоку тележки (чтобы не</w:t>
      </w:r>
      <w:r>
        <w:rPr>
          <w:rFonts w:ascii="Times New Roman" w:hAnsi="Times New Roman"/>
          <w:sz w:val="20"/>
        </w:rPr>
        <w:t xml:space="preserve"> быть придавленным при движении тележки в узких местах и воротах, дверных проемах).</w:t>
      </w:r>
    </w:p>
    <w:p w:rsidR="00000000" w:rsidRDefault="00E51ACD">
      <w:pPr>
        <w:ind w:firstLine="284"/>
        <w:jc w:val="both"/>
        <w:rPr>
          <w:rFonts w:ascii="Times New Roman" w:hAnsi="Times New Roman"/>
          <w:sz w:val="20"/>
        </w:rPr>
      </w:pPr>
      <w:r>
        <w:rPr>
          <w:rFonts w:ascii="Times New Roman" w:hAnsi="Times New Roman"/>
          <w:sz w:val="20"/>
        </w:rPr>
        <w:t>6.9.5. Основные виды грузовых ручных тележек и приемов перемещения грузов с их применением приведены в Приложении 20.</w:t>
      </w:r>
    </w:p>
    <w:p w:rsidR="00000000" w:rsidRDefault="00E51ACD">
      <w:pPr>
        <w:ind w:firstLine="284"/>
        <w:jc w:val="both"/>
        <w:rPr>
          <w:rFonts w:ascii="Times New Roman" w:hAnsi="Times New Roman"/>
          <w:sz w:val="20"/>
        </w:rPr>
      </w:pPr>
      <w:r>
        <w:rPr>
          <w:rFonts w:ascii="Times New Roman" w:hAnsi="Times New Roman"/>
          <w:sz w:val="20"/>
        </w:rPr>
        <w:t>6.9.6. Перед началом работы следует убедиться в исправности тележки, неисправной тележкой пользоваться запрещается.</w:t>
      </w:r>
    </w:p>
    <w:p w:rsidR="00000000" w:rsidRDefault="00E51ACD">
      <w:pPr>
        <w:ind w:firstLine="284"/>
        <w:jc w:val="both"/>
        <w:rPr>
          <w:rFonts w:ascii="Times New Roman" w:hAnsi="Times New Roman"/>
          <w:sz w:val="20"/>
        </w:rPr>
      </w:pPr>
      <w:r>
        <w:rPr>
          <w:rFonts w:ascii="Times New Roman" w:hAnsi="Times New Roman"/>
          <w:sz w:val="20"/>
        </w:rPr>
        <w:t>6.9.7. При перемещении груза по наклонному полу вниз работник должен находиться сзади тележки. При необходимости остановку гидравлической тележки допускается производить опусканием груза.</w:t>
      </w:r>
    </w:p>
    <w:p w:rsidR="00000000" w:rsidRDefault="00E51ACD">
      <w:pPr>
        <w:ind w:firstLine="284"/>
        <w:jc w:val="both"/>
        <w:rPr>
          <w:rFonts w:ascii="Times New Roman" w:hAnsi="Times New Roman"/>
          <w:sz w:val="20"/>
        </w:rPr>
      </w:pPr>
      <w:r>
        <w:rPr>
          <w:rFonts w:ascii="Times New Roman" w:hAnsi="Times New Roman"/>
          <w:sz w:val="20"/>
        </w:rPr>
        <w:t>6.9.8.</w:t>
      </w:r>
      <w:r>
        <w:rPr>
          <w:rFonts w:ascii="Times New Roman" w:hAnsi="Times New Roman"/>
          <w:sz w:val="20"/>
        </w:rPr>
        <w:t xml:space="preserve"> При перемещении груза, уложенного в высокий штабель, следует привлекать второго работника для поддержания штабеля.</w:t>
      </w:r>
    </w:p>
    <w:p w:rsidR="00000000" w:rsidRDefault="00E51ACD">
      <w:pPr>
        <w:ind w:firstLine="284"/>
        <w:jc w:val="both"/>
        <w:rPr>
          <w:rFonts w:ascii="Times New Roman" w:hAnsi="Times New Roman"/>
          <w:sz w:val="20"/>
        </w:rPr>
      </w:pPr>
      <w:r>
        <w:rPr>
          <w:rFonts w:ascii="Times New Roman" w:hAnsi="Times New Roman"/>
          <w:sz w:val="20"/>
        </w:rPr>
        <w:t>6.9.9. Поднимать, перемещать груз, превышающий грузоподъемность тележки, нахождение людей в зоне действия рамы тележки и на пути перемещения груза запрещается.</w:t>
      </w:r>
    </w:p>
    <w:p w:rsidR="00000000" w:rsidRDefault="00E51ACD">
      <w:pPr>
        <w:ind w:firstLine="284"/>
        <w:jc w:val="both"/>
        <w:rPr>
          <w:rFonts w:ascii="Times New Roman" w:hAnsi="Times New Roman"/>
          <w:sz w:val="20"/>
        </w:rPr>
      </w:pPr>
      <w:r>
        <w:rPr>
          <w:rFonts w:ascii="Times New Roman" w:hAnsi="Times New Roman"/>
          <w:sz w:val="20"/>
        </w:rPr>
        <w:t>6.9.10. Тележки для перемещения бочек, медведки должны быть снабжены предохранительными скобами на концах рукояток, и иметь приспособления для защиты рук в случае падения или смещения груза с тележки.</w:t>
      </w:r>
    </w:p>
    <w:p w:rsidR="00000000" w:rsidRDefault="00E51ACD">
      <w:pPr>
        <w:ind w:firstLine="284"/>
        <w:jc w:val="both"/>
        <w:rPr>
          <w:rFonts w:ascii="Times New Roman" w:hAnsi="Times New Roman"/>
          <w:sz w:val="20"/>
        </w:rPr>
      </w:pPr>
      <w:r>
        <w:rPr>
          <w:rFonts w:ascii="Times New Roman" w:hAnsi="Times New Roman"/>
          <w:sz w:val="20"/>
        </w:rPr>
        <w:t>6.9.11. После окончания работы теле</w:t>
      </w:r>
      <w:r>
        <w:rPr>
          <w:rFonts w:ascii="Times New Roman" w:hAnsi="Times New Roman"/>
          <w:sz w:val="20"/>
        </w:rPr>
        <w:t>жка должна быть установлена на ровной площадке. Рама гидравлической тележки должна быть опущена в горизонтальное положение. Должны быть приняты меры по исключению самопроизвольного движения тележки.</w:t>
      </w:r>
    </w:p>
    <w:p w:rsidR="00000000" w:rsidRDefault="00E51ACD">
      <w:pPr>
        <w:ind w:firstLine="284"/>
        <w:jc w:val="both"/>
        <w:rPr>
          <w:rFonts w:ascii="Times New Roman" w:hAnsi="Times New Roman"/>
          <w:sz w:val="20"/>
        </w:rPr>
      </w:pPr>
      <w:r>
        <w:rPr>
          <w:rFonts w:ascii="Times New Roman" w:hAnsi="Times New Roman"/>
          <w:sz w:val="20"/>
        </w:rPr>
        <w:t>6.9.12. Для организаций, встроенных и встроенно-пристроенных в жилые дома, погрузка, выгрузка грузов должна производиться с торцов жилых зданий, не имеющих окон, из подземных туннелей или со стороны магистралей при наличии специальных загрузочных помещений.</w:t>
      </w:r>
    </w:p>
    <w:p w:rsidR="00000000" w:rsidRDefault="00E51ACD">
      <w:pPr>
        <w:ind w:firstLine="284"/>
        <w:jc w:val="both"/>
        <w:rPr>
          <w:rFonts w:ascii="Times New Roman" w:hAnsi="Times New Roman"/>
          <w:sz w:val="20"/>
        </w:rPr>
      </w:pPr>
      <w:r>
        <w:rPr>
          <w:rFonts w:ascii="Times New Roman" w:hAnsi="Times New Roman"/>
          <w:sz w:val="20"/>
        </w:rPr>
        <w:t>При площади встроенных организаций до 150 м</w:t>
      </w:r>
      <w:r>
        <w:rPr>
          <w:rFonts w:ascii="Times New Roman" w:hAnsi="Times New Roman"/>
          <w:sz w:val="20"/>
          <w:vertAlign w:val="superscript"/>
        </w:rPr>
        <w:t>2</w:t>
      </w:r>
      <w:r>
        <w:rPr>
          <w:rFonts w:ascii="Times New Roman" w:hAnsi="Times New Roman"/>
          <w:sz w:val="20"/>
        </w:rPr>
        <w:t xml:space="preserve"> указанные </w:t>
      </w:r>
      <w:r>
        <w:rPr>
          <w:rFonts w:ascii="Times New Roman" w:hAnsi="Times New Roman"/>
          <w:sz w:val="20"/>
        </w:rPr>
        <w:t>загрузочные помещения допускается при проектировании не предусматривать.</w:t>
      </w:r>
    </w:p>
    <w:p w:rsidR="00000000" w:rsidRDefault="00E51ACD">
      <w:pPr>
        <w:ind w:firstLine="284"/>
        <w:jc w:val="both"/>
        <w:rPr>
          <w:rFonts w:ascii="Times New Roman" w:hAnsi="Times New Roman"/>
          <w:sz w:val="20"/>
        </w:rPr>
      </w:pPr>
      <w:r>
        <w:rPr>
          <w:rFonts w:ascii="Times New Roman" w:hAnsi="Times New Roman"/>
          <w:sz w:val="20"/>
        </w:rPr>
        <w:t>6.9.13. В магазинах, расположенных в подвальных или полуподвальных помещениях, с лестницами высотой более 1,5 м или при числе маршей более одного, должны быть оборудованы люки и трапы для спуска грузов непосредственно в складское помещение.</w:t>
      </w:r>
    </w:p>
    <w:p w:rsidR="00000000" w:rsidRDefault="00E51ACD">
      <w:pPr>
        <w:ind w:firstLine="284"/>
        <w:jc w:val="both"/>
        <w:rPr>
          <w:rFonts w:ascii="Times New Roman" w:hAnsi="Times New Roman"/>
          <w:sz w:val="20"/>
        </w:rPr>
      </w:pPr>
      <w:r>
        <w:rPr>
          <w:rFonts w:ascii="Times New Roman" w:hAnsi="Times New Roman"/>
          <w:sz w:val="20"/>
        </w:rPr>
        <w:t>6.9.14. При установке автомобиля для погрузки-выгрузки вблизи здания между зданием и задним бортом кузова автомобиля должен соблюдаться разрыв не менее 0,8 м.</w:t>
      </w:r>
    </w:p>
    <w:p w:rsidR="00000000" w:rsidRDefault="00E51ACD">
      <w:pPr>
        <w:ind w:firstLine="284"/>
        <w:jc w:val="both"/>
        <w:rPr>
          <w:rFonts w:ascii="Times New Roman" w:hAnsi="Times New Roman"/>
          <w:sz w:val="20"/>
        </w:rPr>
      </w:pPr>
      <w:r>
        <w:rPr>
          <w:rFonts w:ascii="Times New Roman" w:hAnsi="Times New Roman"/>
          <w:sz w:val="20"/>
        </w:rPr>
        <w:t xml:space="preserve">6.9.15. Высота разгрузочно-погрузочных </w:t>
      </w:r>
      <w:r>
        <w:rPr>
          <w:rFonts w:ascii="Times New Roman" w:hAnsi="Times New Roman"/>
          <w:sz w:val="20"/>
        </w:rPr>
        <w:t>платформ для автотранспорта должна быть 1,1-2 м, для малотоннажных автомобилей - 0,6-0,8 м, ширина от 3 м (для малотоннажных автомобилей) до 4,5 м.</w:t>
      </w:r>
    </w:p>
    <w:p w:rsidR="00000000" w:rsidRDefault="00E51ACD">
      <w:pPr>
        <w:ind w:firstLine="284"/>
        <w:jc w:val="both"/>
        <w:rPr>
          <w:rFonts w:ascii="Times New Roman" w:hAnsi="Times New Roman"/>
          <w:sz w:val="20"/>
        </w:rPr>
      </w:pPr>
      <w:r>
        <w:rPr>
          <w:rFonts w:ascii="Times New Roman" w:hAnsi="Times New Roman"/>
          <w:sz w:val="20"/>
        </w:rPr>
        <w:t>В продовольственных магазинах торговой площадью 1,5 тыс. м</w:t>
      </w:r>
      <w:r>
        <w:rPr>
          <w:rFonts w:ascii="Times New Roman" w:hAnsi="Times New Roman"/>
          <w:sz w:val="20"/>
          <w:vertAlign w:val="superscript"/>
        </w:rPr>
        <w:t>2</w:t>
      </w:r>
      <w:r>
        <w:rPr>
          <w:rFonts w:ascii="Times New Roman" w:hAnsi="Times New Roman"/>
          <w:sz w:val="20"/>
        </w:rPr>
        <w:t xml:space="preserve"> и более, в универмагах и др. непродовольственных магазинах (кроме мебельных) площадью 4,5 тыс. м</w:t>
      </w:r>
      <w:r>
        <w:rPr>
          <w:rFonts w:ascii="Times New Roman" w:hAnsi="Times New Roman"/>
          <w:sz w:val="20"/>
          <w:vertAlign w:val="superscript"/>
        </w:rPr>
        <w:t>2</w:t>
      </w:r>
      <w:r>
        <w:rPr>
          <w:rFonts w:ascii="Times New Roman" w:hAnsi="Times New Roman"/>
          <w:sz w:val="20"/>
        </w:rPr>
        <w:t xml:space="preserve"> и более, в мебельных магазинах площадью 1,0 тыс. м</w:t>
      </w:r>
      <w:r>
        <w:rPr>
          <w:rFonts w:ascii="Times New Roman" w:hAnsi="Times New Roman"/>
          <w:sz w:val="20"/>
          <w:vertAlign w:val="superscript"/>
        </w:rPr>
        <w:t>2</w:t>
      </w:r>
      <w:r>
        <w:rPr>
          <w:rFonts w:ascii="Times New Roman" w:hAnsi="Times New Roman"/>
          <w:sz w:val="20"/>
        </w:rPr>
        <w:t xml:space="preserve"> и более ширина платформы может быть увеличена до 6,0 м.</w:t>
      </w:r>
    </w:p>
    <w:p w:rsidR="00000000" w:rsidRDefault="00E51ACD">
      <w:pPr>
        <w:ind w:firstLine="284"/>
        <w:jc w:val="both"/>
        <w:rPr>
          <w:rFonts w:ascii="Times New Roman" w:hAnsi="Times New Roman"/>
          <w:sz w:val="20"/>
        </w:rPr>
      </w:pPr>
      <w:r>
        <w:rPr>
          <w:rFonts w:ascii="Times New Roman" w:hAnsi="Times New Roman"/>
          <w:sz w:val="20"/>
        </w:rPr>
        <w:t>Вдоль передней кромки платформы должен быть установлен охранный борт для исключения завала колес н</w:t>
      </w:r>
      <w:r>
        <w:rPr>
          <w:rFonts w:ascii="Times New Roman" w:hAnsi="Times New Roman"/>
          <w:sz w:val="20"/>
        </w:rPr>
        <w:t>апольного транспорта за край платформы.</w:t>
      </w:r>
    </w:p>
    <w:p w:rsidR="00000000" w:rsidRDefault="00E51ACD">
      <w:pPr>
        <w:ind w:firstLine="284"/>
        <w:jc w:val="both"/>
        <w:rPr>
          <w:rFonts w:ascii="Times New Roman" w:hAnsi="Times New Roman"/>
          <w:sz w:val="20"/>
        </w:rPr>
      </w:pPr>
      <w:r>
        <w:rPr>
          <w:rFonts w:ascii="Times New Roman" w:hAnsi="Times New Roman"/>
          <w:sz w:val="20"/>
        </w:rPr>
        <w:t>6.9.16. В зависимости от климатического района расположения и величины торговой площади магазина разгрузочные платформы должны размещаться под навесом, в неотапливаемых или отапливаемых помещениях. Навесы должны полностью перекрывать разгрузочную платформу и на 1 м кузов автомобиля.</w:t>
      </w:r>
    </w:p>
    <w:p w:rsidR="00000000" w:rsidRDefault="00E51ACD">
      <w:pPr>
        <w:ind w:firstLine="284"/>
        <w:jc w:val="both"/>
        <w:rPr>
          <w:rFonts w:ascii="Times New Roman" w:hAnsi="Times New Roman"/>
          <w:sz w:val="20"/>
        </w:rPr>
      </w:pPr>
      <w:r>
        <w:rPr>
          <w:rFonts w:ascii="Times New Roman" w:hAnsi="Times New Roman"/>
          <w:sz w:val="20"/>
        </w:rPr>
        <w:t>6.9.17. Разгрузочные платформы должны оборудоваться навесами:</w:t>
      </w:r>
    </w:p>
    <w:p w:rsidR="00000000" w:rsidRDefault="00E51ACD">
      <w:pPr>
        <w:ind w:firstLine="284"/>
        <w:jc w:val="both"/>
        <w:rPr>
          <w:rFonts w:ascii="Times New Roman" w:hAnsi="Times New Roman"/>
          <w:sz w:val="20"/>
        </w:rPr>
      </w:pPr>
      <w:r>
        <w:rPr>
          <w:rFonts w:ascii="Times New Roman" w:hAnsi="Times New Roman"/>
          <w:sz w:val="20"/>
        </w:rPr>
        <w:t>6.9.17.1. В продовольственных магазинах площадью до 1,0 тыс. м</w:t>
      </w:r>
      <w:r>
        <w:rPr>
          <w:rFonts w:ascii="Times New Roman" w:hAnsi="Times New Roman"/>
          <w:sz w:val="20"/>
          <w:vertAlign w:val="superscript"/>
        </w:rPr>
        <w:t>2</w:t>
      </w:r>
      <w:r>
        <w:rPr>
          <w:rFonts w:ascii="Times New Roman" w:hAnsi="Times New Roman"/>
          <w:sz w:val="20"/>
        </w:rPr>
        <w:t>, в непродовольственных площадью до 2,5 тыс. м</w:t>
      </w:r>
      <w:r>
        <w:rPr>
          <w:rFonts w:ascii="Times New Roman" w:hAnsi="Times New Roman"/>
          <w:sz w:val="20"/>
          <w:vertAlign w:val="superscript"/>
        </w:rPr>
        <w:t>2</w:t>
      </w:r>
      <w:r>
        <w:rPr>
          <w:rFonts w:ascii="Times New Roman" w:hAnsi="Times New Roman"/>
          <w:sz w:val="20"/>
        </w:rPr>
        <w:t xml:space="preserve">, расположенных </w:t>
      </w:r>
      <w:r>
        <w:rPr>
          <w:rFonts w:ascii="Times New Roman" w:hAnsi="Times New Roman"/>
          <w:sz w:val="20"/>
        </w:rPr>
        <w:t>в IB климатическом подрайоне, во II и III климатических районах (кроме IIIБ подрайона);</w:t>
      </w:r>
    </w:p>
    <w:p w:rsidR="00000000" w:rsidRDefault="00E51ACD">
      <w:pPr>
        <w:ind w:firstLine="284"/>
        <w:jc w:val="both"/>
        <w:rPr>
          <w:rFonts w:ascii="Times New Roman" w:hAnsi="Times New Roman"/>
          <w:sz w:val="20"/>
        </w:rPr>
      </w:pPr>
      <w:r>
        <w:rPr>
          <w:rFonts w:ascii="Times New Roman" w:hAnsi="Times New Roman"/>
          <w:sz w:val="20"/>
        </w:rPr>
        <w:t>6.9.17.2. В магазинах независимо от величины и специализации, расположенных в IIIБ климатическом подрайоне, IV климатическом районе.</w:t>
      </w:r>
    </w:p>
    <w:p w:rsidR="00000000" w:rsidRDefault="00E51ACD">
      <w:pPr>
        <w:ind w:firstLine="284"/>
        <w:jc w:val="both"/>
        <w:rPr>
          <w:rFonts w:ascii="Times New Roman" w:hAnsi="Times New Roman"/>
          <w:sz w:val="20"/>
        </w:rPr>
      </w:pPr>
      <w:r>
        <w:rPr>
          <w:rFonts w:ascii="Times New Roman" w:hAnsi="Times New Roman"/>
          <w:sz w:val="20"/>
        </w:rPr>
        <w:t>6.9.18. Разгрузочные платформы должны размещаться под навесами или в неотапливаемых помещениях в продовольственных или непродовольственных магазинах площадью до 650 м</w:t>
      </w:r>
      <w:r>
        <w:rPr>
          <w:rFonts w:ascii="Times New Roman" w:hAnsi="Times New Roman"/>
          <w:sz w:val="20"/>
          <w:vertAlign w:val="superscript"/>
        </w:rPr>
        <w:t>2</w:t>
      </w:r>
      <w:r>
        <w:rPr>
          <w:rFonts w:ascii="Times New Roman" w:hAnsi="Times New Roman"/>
          <w:sz w:val="20"/>
        </w:rPr>
        <w:t>, расположенных в I климатическом районе (кроме подрайона IB).</w:t>
      </w:r>
    </w:p>
    <w:p w:rsidR="00000000" w:rsidRDefault="00E51ACD">
      <w:pPr>
        <w:ind w:firstLine="284"/>
        <w:jc w:val="both"/>
        <w:rPr>
          <w:rFonts w:ascii="Times New Roman" w:hAnsi="Times New Roman"/>
          <w:sz w:val="20"/>
        </w:rPr>
      </w:pPr>
      <w:r>
        <w:rPr>
          <w:rFonts w:ascii="Times New Roman" w:hAnsi="Times New Roman"/>
          <w:sz w:val="20"/>
        </w:rPr>
        <w:t>Допускается предусматривать разгрузку в неотапливаемых помеще</w:t>
      </w:r>
      <w:r>
        <w:rPr>
          <w:rFonts w:ascii="Times New Roman" w:hAnsi="Times New Roman"/>
          <w:sz w:val="20"/>
        </w:rPr>
        <w:t>ниях в продовольственных магазинах площадью 4,5 тыс. м</w:t>
      </w:r>
      <w:r>
        <w:rPr>
          <w:rFonts w:ascii="Times New Roman" w:hAnsi="Times New Roman"/>
          <w:sz w:val="20"/>
          <w:vertAlign w:val="superscript"/>
        </w:rPr>
        <w:t>2</w:t>
      </w:r>
      <w:r>
        <w:rPr>
          <w:rFonts w:ascii="Times New Roman" w:hAnsi="Times New Roman"/>
          <w:sz w:val="20"/>
        </w:rPr>
        <w:t xml:space="preserve"> и более, расположенных в IIIБ климатическом подрайоне и в IV климатическом районе.</w:t>
      </w:r>
    </w:p>
    <w:p w:rsidR="00000000" w:rsidRDefault="00E51ACD">
      <w:pPr>
        <w:ind w:firstLine="284"/>
        <w:jc w:val="both"/>
        <w:rPr>
          <w:rFonts w:ascii="Times New Roman" w:hAnsi="Times New Roman"/>
          <w:sz w:val="20"/>
        </w:rPr>
      </w:pPr>
      <w:r>
        <w:rPr>
          <w:rFonts w:ascii="Times New Roman" w:hAnsi="Times New Roman"/>
          <w:sz w:val="20"/>
        </w:rPr>
        <w:t>6.9.19. Разгрузочные платформы в отапливаемых помещениях должны предусматриваться в магазинах площадью 600 м</w:t>
      </w:r>
      <w:r>
        <w:rPr>
          <w:rFonts w:ascii="Times New Roman" w:hAnsi="Times New Roman"/>
          <w:sz w:val="20"/>
          <w:vertAlign w:val="superscript"/>
        </w:rPr>
        <w:t>2</w:t>
      </w:r>
      <w:r>
        <w:rPr>
          <w:rFonts w:ascii="Times New Roman" w:hAnsi="Times New Roman"/>
          <w:sz w:val="20"/>
        </w:rPr>
        <w:t xml:space="preserve"> и более, расположенных в 1 климатическом районе (кроме подрайона </w:t>
      </w:r>
      <w:r>
        <w:rPr>
          <w:rFonts w:ascii="Times New Roman" w:hAnsi="Times New Roman"/>
          <w:sz w:val="20"/>
          <w:lang w:val="en-US"/>
        </w:rPr>
        <w:t>I</w:t>
      </w:r>
      <w:r>
        <w:rPr>
          <w:rFonts w:ascii="Times New Roman" w:hAnsi="Times New Roman"/>
          <w:sz w:val="20"/>
        </w:rPr>
        <w:t>В).</w:t>
      </w:r>
    </w:p>
    <w:p w:rsidR="00000000" w:rsidRDefault="00E51ACD">
      <w:pPr>
        <w:ind w:firstLine="284"/>
        <w:jc w:val="both"/>
        <w:rPr>
          <w:rFonts w:ascii="Times New Roman" w:hAnsi="Times New Roman"/>
          <w:sz w:val="20"/>
        </w:rPr>
      </w:pPr>
      <w:r>
        <w:rPr>
          <w:rFonts w:ascii="Times New Roman" w:hAnsi="Times New Roman"/>
          <w:sz w:val="20"/>
        </w:rPr>
        <w:t>6.9.20. В продовольственных и непродовольственных магазинах площадью соответственно свыше 1 тыс. м</w:t>
      </w:r>
      <w:r>
        <w:rPr>
          <w:rFonts w:ascii="Times New Roman" w:hAnsi="Times New Roman"/>
          <w:sz w:val="20"/>
          <w:vertAlign w:val="superscript"/>
        </w:rPr>
        <w:t>2</w:t>
      </w:r>
      <w:r>
        <w:rPr>
          <w:rFonts w:ascii="Times New Roman" w:hAnsi="Times New Roman"/>
          <w:sz w:val="20"/>
        </w:rPr>
        <w:t xml:space="preserve"> и 2,5 тыс. м</w:t>
      </w:r>
      <w:r>
        <w:rPr>
          <w:rFonts w:ascii="Times New Roman" w:hAnsi="Times New Roman"/>
          <w:sz w:val="20"/>
          <w:vertAlign w:val="superscript"/>
        </w:rPr>
        <w:t>2</w:t>
      </w:r>
      <w:r>
        <w:rPr>
          <w:rFonts w:ascii="Times New Roman" w:hAnsi="Times New Roman"/>
          <w:sz w:val="20"/>
        </w:rPr>
        <w:t xml:space="preserve">, расположенных в IB климатическом подрайоне, во II и III климатических районах </w:t>
      </w:r>
      <w:r>
        <w:rPr>
          <w:rFonts w:ascii="Times New Roman" w:hAnsi="Times New Roman"/>
          <w:sz w:val="20"/>
        </w:rPr>
        <w:t>(кроме подрайона IIIБ) допускается размещать разгрузочные платформы в отапливаемых или неотапливаемых помещениях.</w:t>
      </w:r>
    </w:p>
    <w:p w:rsidR="00000000" w:rsidRDefault="00E51ACD">
      <w:pPr>
        <w:ind w:firstLine="284"/>
        <w:jc w:val="both"/>
        <w:rPr>
          <w:rFonts w:ascii="Times New Roman" w:hAnsi="Times New Roman"/>
          <w:sz w:val="20"/>
        </w:rPr>
      </w:pPr>
      <w:r>
        <w:rPr>
          <w:rFonts w:ascii="Times New Roman" w:hAnsi="Times New Roman"/>
          <w:sz w:val="20"/>
        </w:rPr>
        <w:t>6.9.21. В случаях, когда разгрузочные места в магазинах для ночного завоза товаров предусматриваются вне основной разгрузочной платформы, допускается вместо платформы (при соответствующих обоснованиях) применять разгрузочно-погрузочные устройства.</w:t>
      </w:r>
    </w:p>
    <w:p w:rsidR="00000000" w:rsidRDefault="00E51ACD">
      <w:pPr>
        <w:ind w:firstLine="284"/>
        <w:jc w:val="both"/>
        <w:rPr>
          <w:rFonts w:ascii="Times New Roman" w:hAnsi="Times New Roman"/>
          <w:sz w:val="20"/>
        </w:rPr>
      </w:pPr>
      <w:r>
        <w:rPr>
          <w:rFonts w:ascii="Times New Roman" w:hAnsi="Times New Roman"/>
          <w:sz w:val="20"/>
        </w:rPr>
        <w:t>6.9.22. Помещения приемочных должны предусматриваться при разгрузке товаров под навесами, при разгрузке в неотапливаемых помещениях в магазинах, распо</w:t>
      </w:r>
      <w:r>
        <w:rPr>
          <w:rFonts w:ascii="Times New Roman" w:hAnsi="Times New Roman"/>
          <w:sz w:val="20"/>
        </w:rPr>
        <w:t>ложенных в I, II и III климатических районах (кроме подрайона IIIБ).</w:t>
      </w:r>
    </w:p>
    <w:p w:rsidR="00000000" w:rsidRDefault="00E51ACD">
      <w:pPr>
        <w:ind w:firstLine="284"/>
        <w:jc w:val="both"/>
        <w:rPr>
          <w:rFonts w:ascii="Times New Roman" w:hAnsi="Times New Roman"/>
          <w:sz w:val="20"/>
        </w:rPr>
      </w:pPr>
      <w:r>
        <w:rPr>
          <w:rFonts w:ascii="Times New Roman" w:hAnsi="Times New Roman"/>
          <w:sz w:val="20"/>
        </w:rPr>
        <w:t>Площадь приемочных должна быть в магазинах с торговой площадью до 150 м</w:t>
      </w:r>
      <w:r>
        <w:rPr>
          <w:rFonts w:ascii="Times New Roman" w:hAnsi="Times New Roman"/>
          <w:sz w:val="20"/>
          <w:vertAlign w:val="superscript"/>
        </w:rPr>
        <w:t>2</w:t>
      </w:r>
      <w:r>
        <w:rPr>
          <w:rFonts w:ascii="Times New Roman" w:hAnsi="Times New Roman"/>
          <w:sz w:val="20"/>
        </w:rPr>
        <w:t xml:space="preserve"> - 12 м</w:t>
      </w:r>
      <w:r>
        <w:rPr>
          <w:rFonts w:ascii="Times New Roman" w:hAnsi="Times New Roman"/>
          <w:sz w:val="20"/>
          <w:vertAlign w:val="superscript"/>
        </w:rPr>
        <w:t>2</w:t>
      </w:r>
      <w:r>
        <w:rPr>
          <w:rFonts w:ascii="Times New Roman" w:hAnsi="Times New Roman"/>
          <w:sz w:val="20"/>
        </w:rPr>
        <w:t>, более 150 м</w:t>
      </w:r>
      <w:r>
        <w:rPr>
          <w:rFonts w:ascii="Times New Roman" w:hAnsi="Times New Roman"/>
          <w:sz w:val="20"/>
          <w:vertAlign w:val="superscript"/>
        </w:rPr>
        <w:t>2</w:t>
      </w:r>
      <w:r>
        <w:rPr>
          <w:rFonts w:ascii="Times New Roman" w:hAnsi="Times New Roman"/>
          <w:sz w:val="20"/>
        </w:rPr>
        <w:t xml:space="preserve"> -16 м</w:t>
      </w:r>
      <w:r>
        <w:rPr>
          <w:rFonts w:ascii="Times New Roman" w:hAnsi="Times New Roman"/>
          <w:sz w:val="20"/>
          <w:vertAlign w:val="superscript"/>
        </w:rPr>
        <w:t>2</w:t>
      </w:r>
      <w:r>
        <w:rPr>
          <w:rFonts w:ascii="Times New Roman" w:hAnsi="Times New Roman"/>
          <w:sz w:val="20"/>
        </w:rPr>
        <w:t xml:space="preserve"> в расчете на одно разгрузочное место.</w:t>
      </w:r>
    </w:p>
    <w:p w:rsidR="00000000" w:rsidRDefault="00E51ACD">
      <w:pPr>
        <w:ind w:firstLine="284"/>
        <w:jc w:val="both"/>
        <w:rPr>
          <w:rFonts w:ascii="Times New Roman" w:hAnsi="Times New Roman"/>
          <w:sz w:val="20"/>
        </w:rPr>
      </w:pPr>
      <w:r>
        <w:rPr>
          <w:rFonts w:ascii="Times New Roman" w:hAnsi="Times New Roman"/>
          <w:sz w:val="20"/>
        </w:rPr>
        <w:t>6.9.23. Тара, контейнеры, поддоны и др. средства пакетирования грузов должны соответствовать следующим требованиям:</w:t>
      </w:r>
    </w:p>
    <w:p w:rsidR="00000000" w:rsidRDefault="00E51ACD">
      <w:pPr>
        <w:ind w:firstLine="284"/>
        <w:jc w:val="both"/>
        <w:rPr>
          <w:rFonts w:ascii="Times New Roman" w:hAnsi="Times New Roman"/>
          <w:sz w:val="20"/>
        </w:rPr>
      </w:pPr>
      <w:r>
        <w:rPr>
          <w:rFonts w:ascii="Times New Roman" w:hAnsi="Times New Roman"/>
          <w:sz w:val="20"/>
        </w:rPr>
        <w:t>6.9.23.1. Тара должна быть чистой, исправной, без торчащих гвоздей, окантовочной проволоки или металлической ленты, не иметь бахромы, задиров, заусенцев, защипов, покоробленности и т.д. В</w:t>
      </w:r>
      <w:r>
        <w:rPr>
          <w:rFonts w:ascii="Times New Roman" w:hAnsi="Times New Roman"/>
          <w:sz w:val="20"/>
        </w:rPr>
        <w:t>ыступающие концы гвоздей должны быть загнуты и утоплены в древесину, концы скоб должны быть подогнуты и плотно прижаты к древесине.</w:t>
      </w:r>
    </w:p>
    <w:p w:rsidR="00000000" w:rsidRDefault="00E51ACD">
      <w:pPr>
        <w:ind w:firstLine="284"/>
        <w:jc w:val="both"/>
        <w:rPr>
          <w:rFonts w:ascii="Times New Roman" w:hAnsi="Times New Roman"/>
          <w:sz w:val="20"/>
        </w:rPr>
      </w:pPr>
      <w:r>
        <w:rPr>
          <w:rFonts w:ascii="Times New Roman" w:hAnsi="Times New Roman"/>
          <w:sz w:val="20"/>
        </w:rPr>
        <w:t>Запорные и фиксирующие устройства не должны допускать самопроизвольного раскрытия при погрузочно-разгрузочных, транспортных и складских работах.</w:t>
      </w:r>
    </w:p>
    <w:p w:rsidR="00000000" w:rsidRDefault="00E51ACD">
      <w:pPr>
        <w:ind w:firstLine="284"/>
        <w:jc w:val="both"/>
        <w:rPr>
          <w:rFonts w:ascii="Times New Roman" w:hAnsi="Times New Roman"/>
          <w:sz w:val="20"/>
        </w:rPr>
      </w:pPr>
      <w:r>
        <w:rPr>
          <w:rFonts w:ascii="Times New Roman" w:hAnsi="Times New Roman"/>
          <w:sz w:val="20"/>
        </w:rPr>
        <w:t>Устанавливаемая в штабель тара должна иметь единые конструкцию и размеры фиксирующих устройств;</w:t>
      </w:r>
    </w:p>
    <w:p w:rsidR="00000000" w:rsidRDefault="00E51ACD">
      <w:pPr>
        <w:ind w:firstLine="284"/>
        <w:jc w:val="both"/>
        <w:rPr>
          <w:rFonts w:ascii="Times New Roman" w:hAnsi="Times New Roman"/>
          <w:sz w:val="20"/>
        </w:rPr>
      </w:pPr>
      <w:r>
        <w:rPr>
          <w:rFonts w:ascii="Times New Roman" w:hAnsi="Times New Roman"/>
          <w:sz w:val="20"/>
        </w:rPr>
        <w:t>6.9.23.2. Ящики должны быть стандартные или типовые определенного назначения;</w:t>
      </w:r>
    </w:p>
    <w:p w:rsidR="00000000" w:rsidRDefault="00E51ACD">
      <w:pPr>
        <w:ind w:firstLine="284"/>
        <w:jc w:val="both"/>
        <w:rPr>
          <w:rFonts w:ascii="Times New Roman" w:hAnsi="Times New Roman"/>
          <w:sz w:val="20"/>
        </w:rPr>
      </w:pPr>
      <w:r>
        <w:rPr>
          <w:rFonts w:ascii="Times New Roman" w:hAnsi="Times New Roman"/>
          <w:sz w:val="20"/>
        </w:rPr>
        <w:t>6.9.23.3. Бочки должны быть чисто оструганы, не иметь задиров</w:t>
      </w:r>
      <w:r>
        <w:rPr>
          <w:rFonts w:ascii="Times New Roman" w:hAnsi="Times New Roman"/>
          <w:sz w:val="20"/>
        </w:rPr>
        <w:t>, впадин и выпуклостей, надломанных клепок;</w:t>
      </w:r>
    </w:p>
    <w:p w:rsidR="00000000" w:rsidRDefault="00E51ACD">
      <w:pPr>
        <w:ind w:firstLine="284"/>
        <w:jc w:val="both"/>
        <w:rPr>
          <w:rFonts w:ascii="Times New Roman" w:hAnsi="Times New Roman"/>
          <w:sz w:val="20"/>
        </w:rPr>
      </w:pPr>
      <w:r>
        <w:rPr>
          <w:rFonts w:ascii="Times New Roman" w:hAnsi="Times New Roman"/>
          <w:sz w:val="20"/>
        </w:rPr>
        <w:t>6.9.23.4. Мешки должны быть целыми, чистыми, без пропуска стежков. Нитки швов должны быть закреплены и не иметь свободных концов;</w:t>
      </w:r>
    </w:p>
    <w:p w:rsidR="00000000" w:rsidRDefault="00E51ACD">
      <w:pPr>
        <w:ind w:firstLine="284"/>
        <w:jc w:val="both"/>
        <w:rPr>
          <w:rFonts w:ascii="Times New Roman" w:hAnsi="Times New Roman"/>
          <w:sz w:val="20"/>
        </w:rPr>
      </w:pPr>
      <w:r>
        <w:rPr>
          <w:rFonts w:ascii="Times New Roman" w:hAnsi="Times New Roman"/>
          <w:sz w:val="20"/>
        </w:rPr>
        <w:t>6.9.23.5. Поддоны ящичные и стоечные должны иметь фиксаторы для устойчивого многоярусного штабелирования и выдерживать нагрузку не менее четырехкратной их грузоподъемности;</w:t>
      </w:r>
    </w:p>
    <w:p w:rsidR="00000000" w:rsidRDefault="00E51ACD">
      <w:pPr>
        <w:ind w:firstLine="284"/>
        <w:jc w:val="both"/>
        <w:rPr>
          <w:rFonts w:ascii="Times New Roman" w:hAnsi="Times New Roman"/>
          <w:sz w:val="20"/>
        </w:rPr>
      </w:pPr>
      <w:r>
        <w:rPr>
          <w:rFonts w:ascii="Times New Roman" w:hAnsi="Times New Roman"/>
          <w:sz w:val="20"/>
        </w:rPr>
        <w:t>6.9.23.6. Наибольший свес груза с поддона на сторону не должен превышать:</w:t>
      </w:r>
    </w:p>
    <w:p w:rsidR="00000000" w:rsidRDefault="00E51ACD">
      <w:pPr>
        <w:ind w:firstLine="284"/>
        <w:jc w:val="both"/>
        <w:rPr>
          <w:rFonts w:ascii="Times New Roman" w:hAnsi="Times New Roman"/>
          <w:sz w:val="20"/>
        </w:rPr>
      </w:pPr>
      <w:r>
        <w:rPr>
          <w:rFonts w:ascii="Times New Roman" w:hAnsi="Times New Roman"/>
          <w:sz w:val="20"/>
        </w:rPr>
        <w:t>для грузов в мешковой таре (тканевой, джутовой) -100 мм;</w:t>
      </w:r>
    </w:p>
    <w:p w:rsidR="00000000" w:rsidRDefault="00E51ACD">
      <w:pPr>
        <w:ind w:firstLine="284"/>
        <w:jc w:val="both"/>
        <w:rPr>
          <w:rFonts w:ascii="Times New Roman" w:hAnsi="Times New Roman"/>
          <w:sz w:val="20"/>
        </w:rPr>
      </w:pPr>
      <w:r>
        <w:rPr>
          <w:rFonts w:ascii="Times New Roman" w:hAnsi="Times New Roman"/>
          <w:sz w:val="20"/>
        </w:rPr>
        <w:t>для грузов в бумажных мешках, в ки</w:t>
      </w:r>
      <w:r>
        <w:rPr>
          <w:rFonts w:ascii="Times New Roman" w:hAnsi="Times New Roman"/>
          <w:sz w:val="20"/>
        </w:rPr>
        <w:t>пах, ящиках - 50 мм.</w:t>
      </w:r>
    </w:p>
    <w:p w:rsidR="00000000" w:rsidRDefault="00E51ACD">
      <w:pPr>
        <w:ind w:firstLine="284"/>
        <w:jc w:val="both"/>
        <w:rPr>
          <w:rFonts w:ascii="Times New Roman" w:hAnsi="Times New Roman"/>
          <w:sz w:val="20"/>
        </w:rPr>
      </w:pPr>
      <w:r>
        <w:rPr>
          <w:rFonts w:ascii="Times New Roman" w:hAnsi="Times New Roman"/>
          <w:sz w:val="20"/>
        </w:rPr>
        <w:t>6.9.24. При подъеме груза электрической талью доводить обойму крюка до концевого выключателя и пользоваться концевым выключателем для автоматической остановки запрещается.</w:t>
      </w:r>
    </w:p>
    <w:p w:rsidR="00000000" w:rsidRDefault="00E51ACD">
      <w:pPr>
        <w:ind w:firstLine="284"/>
        <w:jc w:val="both"/>
        <w:rPr>
          <w:rFonts w:ascii="Times New Roman" w:hAnsi="Times New Roman"/>
          <w:sz w:val="20"/>
        </w:rPr>
      </w:pPr>
      <w:r>
        <w:rPr>
          <w:rFonts w:ascii="Times New Roman" w:hAnsi="Times New Roman"/>
          <w:sz w:val="20"/>
        </w:rPr>
        <w:t>6.9.25. Тяжеловесные, но небольшие по размерам грузы разрешается перемещать по лестницам зданий с применением троса по доскам, уложенным на ступенях лестниц.</w:t>
      </w:r>
    </w:p>
    <w:p w:rsidR="00000000" w:rsidRDefault="00E51ACD">
      <w:pPr>
        <w:ind w:firstLine="284"/>
        <w:jc w:val="both"/>
        <w:rPr>
          <w:rFonts w:ascii="Times New Roman" w:hAnsi="Times New Roman"/>
          <w:sz w:val="20"/>
        </w:rPr>
      </w:pPr>
      <w:r>
        <w:rPr>
          <w:rFonts w:ascii="Times New Roman" w:hAnsi="Times New Roman"/>
          <w:sz w:val="20"/>
        </w:rPr>
        <w:t>Для облегчения перемещения под основание груза следует подкладывать катки.</w:t>
      </w:r>
    </w:p>
    <w:p w:rsidR="00000000" w:rsidRDefault="00E51ACD">
      <w:pPr>
        <w:ind w:firstLine="284"/>
        <w:jc w:val="both"/>
        <w:rPr>
          <w:rFonts w:ascii="Times New Roman" w:hAnsi="Times New Roman"/>
          <w:sz w:val="20"/>
        </w:rPr>
      </w:pPr>
      <w:r>
        <w:rPr>
          <w:rFonts w:ascii="Times New Roman" w:hAnsi="Times New Roman"/>
          <w:sz w:val="20"/>
        </w:rPr>
        <w:t>Находиться на ступенях лестницы за поднимаемым или перед опускаемым при помощи троса г</w:t>
      </w:r>
      <w:r>
        <w:rPr>
          <w:rFonts w:ascii="Times New Roman" w:hAnsi="Times New Roman"/>
          <w:sz w:val="20"/>
        </w:rPr>
        <w:t>рузом запрещается.</w:t>
      </w:r>
    </w:p>
    <w:p w:rsidR="00000000" w:rsidRDefault="00E51ACD">
      <w:pPr>
        <w:ind w:firstLine="284"/>
        <w:jc w:val="both"/>
        <w:rPr>
          <w:rFonts w:ascii="Times New Roman" w:hAnsi="Times New Roman"/>
          <w:sz w:val="20"/>
        </w:rPr>
      </w:pPr>
      <w:r>
        <w:rPr>
          <w:rFonts w:ascii="Times New Roman" w:hAnsi="Times New Roman"/>
          <w:sz w:val="20"/>
        </w:rPr>
        <w:t>6.9.26. Тяжеловесные грузы допускается перемещать при помощи катков по горизонтальной поверхности. При этом путь перемещения должен быть очищен от всех посторонних предметов. Для подведения катков под груз следует применять ломы или домкраты. Во избежание опрокидывания груза следует иметь дополнительные катки, подкладываемые под переднюю часть груза.</w:t>
      </w:r>
    </w:p>
    <w:p w:rsidR="00000000" w:rsidRDefault="00E51ACD">
      <w:pPr>
        <w:ind w:firstLine="284"/>
        <w:jc w:val="both"/>
        <w:rPr>
          <w:rFonts w:ascii="Times New Roman" w:hAnsi="Times New Roman"/>
          <w:sz w:val="20"/>
        </w:rPr>
      </w:pPr>
      <w:r>
        <w:rPr>
          <w:rFonts w:ascii="Times New Roman" w:hAnsi="Times New Roman"/>
          <w:sz w:val="20"/>
        </w:rPr>
        <w:t>6.9.27. При спуске груза по наклонной плоскости необходимо принять меры по исключению возможного скатывания или сползания груза под действие</w:t>
      </w:r>
      <w:r>
        <w:rPr>
          <w:rFonts w:ascii="Times New Roman" w:hAnsi="Times New Roman"/>
          <w:sz w:val="20"/>
        </w:rPr>
        <w:t>м собственной тяжести или его опрокидывания.</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6.10. Требования при транспортировании и складировании нефтепродуктов.</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6.10.1. Нефтепродукты разделяются на светлые (бензин, керосин, газойль и т.д.), темные (мазуты, смазочные масла, дизельное топливо) и битумы, обладающие твердой и вязкой консистенцией.</w:t>
      </w:r>
    </w:p>
    <w:p w:rsidR="00000000" w:rsidRDefault="00E51ACD">
      <w:pPr>
        <w:ind w:firstLine="284"/>
        <w:jc w:val="both"/>
        <w:rPr>
          <w:rFonts w:ascii="Times New Roman" w:hAnsi="Times New Roman"/>
          <w:sz w:val="20"/>
        </w:rPr>
      </w:pPr>
      <w:r>
        <w:rPr>
          <w:rFonts w:ascii="Times New Roman" w:hAnsi="Times New Roman"/>
          <w:sz w:val="20"/>
        </w:rPr>
        <w:t>6.10.2. Для транспортирования нефтепродуктов применяются специализированные железнодорожные и автотранспортные средства.</w:t>
      </w:r>
    </w:p>
    <w:p w:rsidR="00000000" w:rsidRDefault="00E51ACD">
      <w:pPr>
        <w:ind w:firstLine="284"/>
        <w:jc w:val="both"/>
        <w:rPr>
          <w:rFonts w:ascii="Times New Roman" w:hAnsi="Times New Roman"/>
          <w:sz w:val="20"/>
        </w:rPr>
      </w:pPr>
      <w:r>
        <w:rPr>
          <w:rFonts w:ascii="Times New Roman" w:hAnsi="Times New Roman"/>
          <w:sz w:val="20"/>
        </w:rPr>
        <w:t>6.10.3. Транспортные средства (как железнодорожные, так и автомобильные), предназначенны</w:t>
      </w:r>
      <w:r>
        <w:rPr>
          <w:rFonts w:ascii="Times New Roman" w:hAnsi="Times New Roman"/>
          <w:sz w:val="20"/>
        </w:rPr>
        <w:t>е для перевозки вязких нефтепродуктов, должны быть оборудованы системами подогрева для обеспечения разгрузки.</w:t>
      </w:r>
    </w:p>
    <w:p w:rsidR="00000000" w:rsidRDefault="00E51ACD">
      <w:pPr>
        <w:ind w:firstLine="284"/>
        <w:jc w:val="both"/>
        <w:rPr>
          <w:rFonts w:ascii="Times New Roman" w:hAnsi="Times New Roman"/>
          <w:sz w:val="20"/>
        </w:rPr>
      </w:pPr>
      <w:r>
        <w:rPr>
          <w:rFonts w:ascii="Times New Roman" w:hAnsi="Times New Roman"/>
          <w:sz w:val="20"/>
        </w:rPr>
        <w:t>6.10.4. Налив нефтепродуктов в транспортные средства, слив из них должны производиться с помощью насосов или самотеком за счет разности уровней жидкости в резервуаре и транспортном средстве.</w:t>
      </w:r>
    </w:p>
    <w:p w:rsidR="00000000" w:rsidRDefault="00E51ACD">
      <w:pPr>
        <w:ind w:firstLine="284"/>
        <w:jc w:val="both"/>
        <w:rPr>
          <w:rFonts w:ascii="Times New Roman" w:hAnsi="Times New Roman"/>
          <w:sz w:val="20"/>
        </w:rPr>
      </w:pPr>
      <w:r>
        <w:rPr>
          <w:rFonts w:ascii="Times New Roman" w:hAnsi="Times New Roman"/>
          <w:sz w:val="20"/>
        </w:rPr>
        <w:t>6.10.5. Нефтепродукты должны сливаться в резервуар, где хранится продукт той же марки.</w:t>
      </w:r>
    </w:p>
    <w:p w:rsidR="00000000" w:rsidRDefault="00E51ACD">
      <w:pPr>
        <w:ind w:firstLine="284"/>
        <w:jc w:val="both"/>
        <w:rPr>
          <w:rFonts w:ascii="Times New Roman" w:hAnsi="Times New Roman"/>
          <w:sz w:val="20"/>
        </w:rPr>
      </w:pPr>
      <w:r>
        <w:rPr>
          <w:rFonts w:ascii="Times New Roman" w:hAnsi="Times New Roman"/>
          <w:sz w:val="20"/>
        </w:rPr>
        <w:t xml:space="preserve">6.10.6. Один стояк допускается использовать только для приема этилированного или только неэтилированного бензина, керосина, </w:t>
      </w:r>
      <w:r>
        <w:rPr>
          <w:rFonts w:ascii="Times New Roman" w:hAnsi="Times New Roman"/>
          <w:sz w:val="20"/>
        </w:rPr>
        <w:t>дизельного топлива. Трубопроводы от резервуаров должны подводиться раздельно к гребенке с кранами и к крану, находящемуся непосредственно у стояка.</w:t>
      </w:r>
    </w:p>
    <w:p w:rsidR="00000000" w:rsidRDefault="00E51ACD">
      <w:pPr>
        <w:ind w:firstLine="284"/>
        <w:jc w:val="both"/>
        <w:rPr>
          <w:rFonts w:ascii="Times New Roman" w:hAnsi="Times New Roman"/>
          <w:sz w:val="20"/>
        </w:rPr>
      </w:pPr>
      <w:r>
        <w:rPr>
          <w:rFonts w:ascii="Times New Roman" w:hAnsi="Times New Roman"/>
          <w:sz w:val="20"/>
        </w:rPr>
        <w:t>6.10.7. Цистерна считается опорожненной, если топлива в ней осталось высотой не более 1 см.</w:t>
      </w:r>
    </w:p>
    <w:p w:rsidR="00000000" w:rsidRDefault="00E51ACD">
      <w:pPr>
        <w:ind w:firstLine="284"/>
        <w:jc w:val="both"/>
        <w:rPr>
          <w:rFonts w:ascii="Times New Roman" w:hAnsi="Times New Roman"/>
          <w:sz w:val="20"/>
        </w:rPr>
      </w:pPr>
      <w:r>
        <w:rPr>
          <w:rFonts w:ascii="Times New Roman" w:hAnsi="Times New Roman"/>
          <w:sz w:val="20"/>
        </w:rPr>
        <w:t>6.10.8. При хранении топлива на складе необходимо принимать меры по предотвращению его потерь от испарения путем снижения объема газового пространства над поверхностью топлива, исключения выброса в атмосферу паровоздушной смеси при заполнении емкости топливом, установлени</w:t>
      </w:r>
      <w:r>
        <w:rPr>
          <w:rFonts w:ascii="Times New Roman" w:hAnsi="Times New Roman"/>
          <w:sz w:val="20"/>
        </w:rPr>
        <w:t>я оптимального температурного режима при хранении топлива и другие меры.</w:t>
      </w:r>
    </w:p>
    <w:p w:rsidR="00000000" w:rsidRDefault="00E51ACD">
      <w:pPr>
        <w:ind w:firstLine="284"/>
        <w:jc w:val="both"/>
        <w:rPr>
          <w:rFonts w:ascii="Times New Roman" w:hAnsi="Times New Roman"/>
          <w:sz w:val="20"/>
        </w:rPr>
      </w:pPr>
      <w:r>
        <w:rPr>
          <w:rFonts w:ascii="Times New Roman" w:hAnsi="Times New Roman"/>
          <w:sz w:val="20"/>
        </w:rPr>
        <w:t>6.10.9. При заполнении емкости нефтепродуктами необходимо оставлять незаполненным от 2 до 5% объема емкости для демпфирования объемных температурных расширений нефтепродукта.</w:t>
      </w:r>
    </w:p>
    <w:p w:rsidR="00000000" w:rsidRDefault="00E51ACD">
      <w:pPr>
        <w:ind w:firstLine="284"/>
        <w:jc w:val="both"/>
        <w:rPr>
          <w:rFonts w:ascii="Times New Roman" w:hAnsi="Times New Roman"/>
          <w:sz w:val="20"/>
        </w:rPr>
      </w:pPr>
      <w:r>
        <w:rPr>
          <w:rFonts w:ascii="Times New Roman" w:hAnsi="Times New Roman"/>
          <w:sz w:val="20"/>
        </w:rPr>
        <w:t xml:space="preserve">6.10.10. Сроки хранения нефтепродуктов в зависимости от климатической зоны приведены в таблице 4. </w:t>
      </w: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sz w:val="20"/>
        </w:rPr>
      </w:pPr>
      <w:r>
        <w:rPr>
          <w:rFonts w:ascii="Times New Roman" w:hAnsi="Times New Roman"/>
          <w:sz w:val="20"/>
        </w:rPr>
        <w:t xml:space="preserve">Таблица 4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Сроки хранения нефтепродуктов </w:t>
      </w: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709"/>
        <w:gridCol w:w="3234"/>
        <w:gridCol w:w="1586"/>
        <w:gridCol w:w="1497"/>
        <w:gridCol w:w="1393"/>
      </w:tblGrid>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п/п </w:t>
            </w:r>
          </w:p>
        </w:tc>
        <w:tc>
          <w:tcPr>
            <w:tcW w:w="3234"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Нефтепродукты и способ хранения </w:t>
            </w:r>
          </w:p>
        </w:tc>
        <w:tc>
          <w:tcPr>
            <w:tcW w:w="4475" w:type="dxa"/>
            <w:gridSpan w:val="3"/>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Сроки хранения в зависимости</w:t>
            </w:r>
          </w:p>
          <w:p w:rsidR="00000000" w:rsidRDefault="00E51ACD">
            <w:pPr>
              <w:jc w:val="center"/>
              <w:rPr>
                <w:rFonts w:ascii="Times New Roman" w:hAnsi="Times New Roman"/>
                <w:sz w:val="20"/>
              </w:rPr>
            </w:pPr>
            <w:r>
              <w:rPr>
                <w:rFonts w:ascii="Times New Roman" w:hAnsi="Times New Roman"/>
                <w:sz w:val="20"/>
              </w:rPr>
              <w:t>от климатической зоны, лет</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3234"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58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Северная зона </w:t>
            </w:r>
          </w:p>
        </w:tc>
        <w:tc>
          <w:tcPr>
            <w:tcW w:w="14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Средн</w:t>
            </w:r>
            <w:r>
              <w:rPr>
                <w:rFonts w:ascii="Times New Roman" w:hAnsi="Times New Roman"/>
                <w:sz w:val="20"/>
              </w:rPr>
              <w:t xml:space="preserve">яя зона </w:t>
            </w:r>
          </w:p>
        </w:tc>
        <w:tc>
          <w:tcPr>
            <w:tcW w:w="13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Южная зона </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w:t>
            </w:r>
          </w:p>
        </w:tc>
        <w:tc>
          <w:tcPr>
            <w:tcW w:w="3234"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Автомобильные бензины:</w:t>
            </w:r>
          </w:p>
        </w:tc>
        <w:tc>
          <w:tcPr>
            <w:tcW w:w="158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14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13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3234"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в наземных резервуарах </w:t>
            </w:r>
          </w:p>
        </w:tc>
        <w:tc>
          <w:tcPr>
            <w:tcW w:w="158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2,5 </w:t>
            </w:r>
          </w:p>
        </w:tc>
        <w:tc>
          <w:tcPr>
            <w:tcW w:w="14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 </w:t>
            </w:r>
          </w:p>
        </w:tc>
        <w:tc>
          <w:tcPr>
            <w:tcW w:w="13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3234"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в подземных резервуарах </w:t>
            </w:r>
          </w:p>
        </w:tc>
        <w:tc>
          <w:tcPr>
            <w:tcW w:w="158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 </w:t>
            </w:r>
          </w:p>
        </w:tc>
        <w:tc>
          <w:tcPr>
            <w:tcW w:w="14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2,5 </w:t>
            </w:r>
          </w:p>
        </w:tc>
        <w:tc>
          <w:tcPr>
            <w:tcW w:w="13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3234"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в таре (бочки, канистры)</w:t>
            </w:r>
          </w:p>
        </w:tc>
        <w:tc>
          <w:tcPr>
            <w:tcW w:w="158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 </w:t>
            </w:r>
          </w:p>
        </w:tc>
        <w:tc>
          <w:tcPr>
            <w:tcW w:w="14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13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0,5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w:t>
            </w:r>
          </w:p>
        </w:tc>
        <w:tc>
          <w:tcPr>
            <w:tcW w:w="3234"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Дизельное топливо </w:t>
            </w:r>
          </w:p>
        </w:tc>
        <w:tc>
          <w:tcPr>
            <w:tcW w:w="158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w:t>
            </w:r>
          </w:p>
        </w:tc>
        <w:tc>
          <w:tcPr>
            <w:tcW w:w="14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w:t>
            </w:r>
          </w:p>
        </w:tc>
        <w:tc>
          <w:tcPr>
            <w:tcW w:w="13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w:t>
            </w:r>
          </w:p>
        </w:tc>
        <w:tc>
          <w:tcPr>
            <w:tcW w:w="3234"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Керосин тракторный </w:t>
            </w:r>
          </w:p>
        </w:tc>
        <w:tc>
          <w:tcPr>
            <w:tcW w:w="158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 </w:t>
            </w:r>
          </w:p>
        </w:tc>
        <w:tc>
          <w:tcPr>
            <w:tcW w:w="14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 </w:t>
            </w:r>
          </w:p>
        </w:tc>
        <w:tc>
          <w:tcPr>
            <w:tcW w:w="13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w:t>
            </w:r>
          </w:p>
        </w:tc>
        <w:tc>
          <w:tcPr>
            <w:tcW w:w="3234"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Масла (автотракторные, индустриальные, автомобильные, компрессорные и др.)</w:t>
            </w:r>
          </w:p>
        </w:tc>
        <w:tc>
          <w:tcPr>
            <w:tcW w:w="158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5,0 </w:t>
            </w:r>
          </w:p>
        </w:tc>
        <w:tc>
          <w:tcPr>
            <w:tcW w:w="14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5,0 </w:t>
            </w:r>
          </w:p>
        </w:tc>
        <w:tc>
          <w:tcPr>
            <w:tcW w:w="13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5,0 </w:t>
            </w:r>
          </w:p>
        </w:tc>
      </w:tr>
      <w:tr w:rsidR="00000000">
        <w:tblPrEx>
          <w:tblCellMar>
            <w:top w:w="0" w:type="dxa"/>
            <w:bottom w:w="0" w:type="dxa"/>
          </w:tblCellMar>
        </w:tblPrEx>
        <w:tc>
          <w:tcPr>
            <w:tcW w:w="709"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3234" w:type="dxa"/>
            <w:tcBorders>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Масла без присадок      </w:t>
            </w:r>
          </w:p>
        </w:tc>
        <w:tc>
          <w:tcPr>
            <w:tcW w:w="1586"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w:t>
            </w:r>
          </w:p>
        </w:tc>
        <w:tc>
          <w:tcPr>
            <w:tcW w:w="1497"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w:t>
            </w:r>
          </w:p>
        </w:tc>
        <w:tc>
          <w:tcPr>
            <w:tcW w:w="139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6.10.11. При хранении жидких нефтепродуктов в таре складские помещения должны быть устроены из огнестойких материалов с отд</w:t>
      </w:r>
      <w:r>
        <w:rPr>
          <w:rFonts w:ascii="Times New Roman" w:hAnsi="Times New Roman"/>
          <w:sz w:val="20"/>
        </w:rPr>
        <w:t>ельными секциями вместимостью не более 200 м</w:t>
      </w:r>
      <w:r>
        <w:rPr>
          <w:rFonts w:ascii="Times New Roman" w:hAnsi="Times New Roman"/>
          <w:sz w:val="20"/>
          <w:vertAlign w:val="superscript"/>
        </w:rPr>
        <w:t>3</w:t>
      </w:r>
      <w:r>
        <w:rPr>
          <w:rFonts w:ascii="Times New Roman" w:hAnsi="Times New Roman"/>
          <w:sz w:val="20"/>
        </w:rPr>
        <w:t xml:space="preserve"> каждая для легковоспламеняющихся продуктов и не более 1000 м</w:t>
      </w:r>
      <w:r>
        <w:rPr>
          <w:rFonts w:ascii="Times New Roman" w:hAnsi="Times New Roman"/>
          <w:sz w:val="20"/>
          <w:vertAlign w:val="superscript"/>
        </w:rPr>
        <w:t>3</w:t>
      </w:r>
      <w:r>
        <w:rPr>
          <w:rFonts w:ascii="Times New Roman" w:hAnsi="Times New Roman"/>
          <w:sz w:val="20"/>
        </w:rPr>
        <w:t xml:space="preserve"> для нефтепродуктов с температурой вспышки выше 45°С.</w:t>
      </w:r>
    </w:p>
    <w:p w:rsidR="00000000" w:rsidRDefault="00E51ACD">
      <w:pPr>
        <w:ind w:firstLine="284"/>
        <w:jc w:val="both"/>
        <w:rPr>
          <w:rFonts w:ascii="Times New Roman" w:hAnsi="Times New Roman"/>
          <w:sz w:val="20"/>
        </w:rPr>
      </w:pPr>
      <w:r>
        <w:rPr>
          <w:rFonts w:ascii="Times New Roman" w:hAnsi="Times New Roman"/>
          <w:sz w:val="20"/>
        </w:rPr>
        <w:t>6.10.12. Деревянные бочки с пластичными смазками емкостью 200 л могут грузиться в железнодорожный вагон в два яруса, меньшей емкости - в три яруса. Бочки первого и второго ярусов должны устанавливаться на торец, а третий ярус из бочек меньшего объема в накат пробками вверх.</w:t>
      </w:r>
    </w:p>
    <w:p w:rsidR="00000000" w:rsidRDefault="00E51ACD">
      <w:pPr>
        <w:ind w:firstLine="284"/>
        <w:jc w:val="both"/>
        <w:rPr>
          <w:rFonts w:ascii="Times New Roman" w:hAnsi="Times New Roman"/>
          <w:sz w:val="20"/>
        </w:rPr>
      </w:pPr>
      <w:r>
        <w:rPr>
          <w:rFonts w:ascii="Times New Roman" w:hAnsi="Times New Roman"/>
          <w:sz w:val="20"/>
        </w:rPr>
        <w:t>При загрузке вагона бочками объемом 50 и 100 л все бочки должны устанавливат</w:t>
      </w:r>
      <w:r>
        <w:rPr>
          <w:rFonts w:ascii="Times New Roman" w:hAnsi="Times New Roman"/>
          <w:sz w:val="20"/>
        </w:rPr>
        <w:t>ься на торец.</w:t>
      </w:r>
    </w:p>
    <w:p w:rsidR="00000000" w:rsidRDefault="00E51ACD">
      <w:pPr>
        <w:ind w:firstLine="284"/>
        <w:jc w:val="both"/>
        <w:rPr>
          <w:rFonts w:ascii="Times New Roman" w:hAnsi="Times New Roman"/>
          <w:sz w:val="20"/>
        </w:rPr>
      </w:pPr>
      <w:r>
        <w:rPr>
          <w:rFonts w:ascii="Times New Roman" w:hAnsi="Times New Roman"/>
          <w:sz w:val="20"/>
        </w:rPr>
        <w:t>Между ярусами бочек должен быть настил из досок, а бочки, уложенные в накат, должны быть закреплены прокладками.</w:t>
      </w:r>
    </w:p>
    <w:p w:rsidR="00000000" w:rsidRDefault="00E51ACD">
      <w:pPr>
        <w:ind w:firstLine="284"/>
        <w:jc w:val="both"/>
        <w:rPr>
          <w:rFonts w:ascii="Times New Roman" w:hAnsi="Times New Roman"/>
          <w:sz w:val="20"/>
        </w:rPr>
      </w:pPr>
      <w:r>
        <w:rPr>
          <w:rFonts w:ascii="Times New Roman" w:hAnsi="Times New Roman"/>
          <w:sz w:val="20"/>
        </w:rPr>
        <w:t>При загрузке в кузов автомашины бочки должны устанавливаться на торец пробками вверх и закрепляться для исключения перемещений при транспортировании.</w:t>
      </w:r>
    </w:p>
    <w:p w:rsidR="00000000" w:rsidRDefault="00E51ACD">
      <w:pPr>
        <w:ind w:firstLine="284"/>
        <w:jc w:val="both"/>
        <w:rPr>
          <w:rFonts w:ascii="Times New Roman" w:hAnsi="Times New Roman"/>
          <w:sz w:val="20"/>
        </w:rPr>
      </w:pPr>
      <w:r>
        <w:rPr>
          <w:rFonts w:ascii="Times New Roman" w:hAnsi="Times New Roman"/>
          <w:sz w:val="20"/>
        </w:rPr>
        <w:t>6.10.13. Масла и пластичные смазки в складских помещениях должны храниться на стеллажах не более чем в три яруса и по длине штабеля не более 10 бочек. Под бочки должны быть установлены деревянные прокладки. Между стеллажами должен быть</w:t>
      </w:r>
      <w:r>
        <w:rPr>
          <w:rFonts w:ascii="Times New Roman" w:hAnsi="Times New Roman"/>
          <w:sz w:val="20"/>
        </w:rPr>
        <w:t xml:space="preserve"> проход не менее 1,8 м.</w:t>
      </w:r>
    </w:p>
    <w:p w:rsidR="00000000" w:rsidRDefault="00E51ACD">
      <w:pPr>
        <w:ind w:firstLine="284"/>
        <w:jc w:val="both"/>
        <w:rPr>
          <w:rFonts w:ascii="Times New Roman" w:hAnsi="Times New Roman"/>
          <w:sz w:val="20"/>
        </w:rPr>
      </w:pPr>
      <w:r>
        <w:rPr>
          <w:rFonts w:ascii="Times New Roman" w:hAnsi="Times New Roman"/>
          <w:sz w:val="20"/>
        </w:rPr>
        <w:t>6.10.14. Ручная погрузка бочек на транспортное средство разрешается при массе бочек не более 100 кг и при накате по слегам с наклоном не более 30°.</w:t>
      </w:r>
    </w:p>
    <w:p w:rsidR="00000000" w:rsidRDefault="00E51ACD">
      <w:pPr>
        <w:ind w:firstLine="284"/>
        <w:jc w:val="both"/>
        <w:rPr>
          <w:rFonts w:ascii="Times New Roman" w:hAnsi="Times New Roman"/>
          <w:sz w:val="20"/>
        </w:rPr>
      </w:pPr>
      <w:r>
        <w:rPr>
          <w:rFonts w:ascii="Times New Roman" w:hAnsi="Times New Roman"/>
          <w:sz w:val="20"/>
        </w:rPr>
        <w:t>6.10.15. Перед заполнением нефтепродуктами необходимо осмотреть цистерну, проверить ее укомплектованность необходимым оборудованием, исправность задвижек, дыхательного клапана, герметичность крышек горловины цистерны, наличие остатка нефтепродукта. Цистерны и транспортная тара, поданные для заполнения, должны использоваться для однородных</w:t>
      </w:r>
      <w:r>
        <w:rPr>
          <w:rFonts w:ascii="Times New Roman" w:hAnsi="Times New Roman"/>
          <w:sz w:val="20"/>
        </w:rPr>
        <w:t xml:space="preserve"> нефтепродуктов.</w:t>
      </w:r>
    </w:p>
    <w:p w:rsidR="00000000" w:rsidRDefault="00E51ACD">
      <w:pPr>
        <w:ind w:firstLine="284"/>
        <w:jc w:val="both"/>
        <w:rPr>
          <w:rFonts w:ascii="Times New Roman" w:hAnsi="Times New Roman"/>
          <w:sz w:val="20"/>
        </w:rPr>
      </w:pPr>
      <w:r>
        <w:rPr>
          <w:rFonts w:ascii="Times New Roman" w:hAnsi="Times New Roman"/>
          <w:sz w:val="20"/>
        </w:rPr>
        <w:t>6.10.16. Выдавать со склада бензин, дизельное топливо, масла следует в первую очередь из резервуаров, которые заполнены меньше и где топливо хранится более длительный срок.</w:t>
      </w:r>
    </w:p>
    <w:p w:rsidR="00000000" w:rsidRDefault="00E51ACD">
      <w:pPr>
        <w:ind w:firstLine="284"/>
        <w:jc w:val="both"/>
        <w:rPr>
          <w:rFonts w:ascii="Times New Roman" w:hAnsi="Times New Roman"/>
          <w:sz w:val="20"/>
        </w:rPr>
      </w:pPr>
      <w:r>
        <w:rPr>
          <w:rFonts w:ascii="Times New Roman" w:hAnsi="Times New Roman"/>
          <w:sz w:val="20"/>
        </w:rPr>
        <w:t>6.10.17. Наливные отверстия бочек должны быть закрыты металлическими пробками с прокладками из маслобензостойкой резины или специального картона.</w:t>
      </w:r>
    </w:p>
    <w:p w:rsidR="00000000" w:rsidRDefault="00E51ACD">
      <w:pPr>
        <w:ind w:firstLine="284"/>
        <w:jc w:val="both"/>
        <w:rPr>
          <w:rFonts w:ascii="Times New Roman" w:hAnsi="Times New Roman"/>
          <w:sz w:val="20"/>
        </w:rPr>
      </w:pPr>
      <w:r>
        <w:rPr>
          <w:rFonts w:ascii="Times New Roman" w:hAnsi="Times New Roman"/>
          <w:sz w:val="20"/>
        </w:rPr>
        <w:t>6.10.18. Порожняя тара из-под нефтепродуктов должна складироваться в штабеля по длине не более 10 м, по ширине - 6 м, по высоте -2 м. Расстояние от верха штабеля до выступающих</w:t>
      </w:r>
      <w:r>
        <w:rPr>
          <w:rFonts w:ascii="Times New Roman" w:hAnsi="Times New Roman"/>
          <w:sz w:val="20"/>
        </w:rPr>
        <w:t xml:space="preserve"> конструкций перекрытия складского помещения должно быть не менее 0,5 м. Штабеля должны отстоять от стен не менее чем на 1 м, между штабелями разрыв должен быть не менее 2 м, а в штабеле через каждые два ряда бочек - 1 м.</w:t>
      </w:r>
    </w:p>
    <w:p w:rsidR="00000000" w:rsidRDefault="00E51ACD">
      <w:pPr>
        <w:ind w:firstLine="284"/>
        <w:jc w:val="both"/>
        <w:rPr>
          <w:rFonts w:ascii="Times New Roman" w:hAnsi="Times New Roman"/>
          <w:sz w:val="20"/>
        </w:rPr>
      </w:pPr>
      <w:r>
        <w:rPr>
          <w:rFonts w:ascii="Times New Roman" w:hAnsi="Times New Roman"/>
          <w:sz w:val="20"/>
        </w:rPr>
        <w:t>6.10.19. Нефтебитумы должны транспортироваться в затаренном виде (крафт-мешки, деревянные, металлические бочки и другая мелкая тара или специализированные контейнеры) и их погрузка, выгрузка должны производиться с применением автопогрузчиков, грузоподъемных кранов или в бункерных железнодо</w:t>
      </w:r>
      <w:r>
        <w:rPr>
          <w:rFonts w:ascii="Times New Roman" w:hAnsi="Times New Roman"/>
          <w:sz w:val="20"/>
        </w:rPr>
        <w:t>рожных вагонах, железнодорожных цистернах, разгрузка которых должна осуществляться после разогрева битума специальными системами, обеспечивающими его текучесть (например, подачей пара давлением 0,3-0,4 МПа и температурой 160°С в паровую рубашку цистерны или в паровые змеевики).</w:t>
      </w:r>
    </w:p>
    <w:p w:rsidR="00000000" w:rsidRDefault="00E51ACD">
      <w:pPr>
        <w:ind w:firstLine="284"/>
        <w:jc w:val="both"/>
        <w:rPr>
          <w:rFonts w:ascii="Times New Roman" w:hAnsi="Times New Roman"/>
          <w:sz w:val="20"/>
        </w:rPr>
      </w:pPr>
      <w:r>
        <w:rPr>
          <w:rFonts w:ascii="Times New Roman" w:hAnsi="Times New Roman"/>
          <w:sz w:val="20"/>
        </w:rPr>
        <w:t>6.10.20. Для разогрева битума могут применяться системы с паровым, газовым, масляным и электрическим подогревом.</w:t>
      </w:r>
    </w:p>
    <w:p w:rsidR="00000000" w:rsidRDefault="00E51ACD">
      <w:pPr>
        <w:ind w:firstLine="284"/>
        <w:jc w:val="both"/>
        <w:rPr>
          <w:rFonts w:ascii="Times New Roman" w:hAnsi="Times New Roman"/>
          <w:sz w:val="20"/>
        </w:rPr>
      </w:pPr>
      <w:r>
        <w:rPr>
          <w:rFonts w:ascii="Times New Roman" w:hAnsi="Times New Roman"/>
          <w:sz w:val="20"/>
        </w:rPr>
        <w:t>6.10.21. Режим слива и налива нефтепродуктов, эксплуатация резервуаров, средств транспортирования и тары должны удовлетв</w:t>
      </w:r>
      <w:r>
        <w:rPr>
          <w:rFonts w:ascii="Times New Roman" w:hAnsi="Times New Roman"/>
          <w:sz w:val="20"/>
        </w:rPr>
        <w:t>орять требованиям электростатической искробезопасности.</w:t>
      </w:r>
    </w:p>
    <w:p w:rsidR="00000000" w:rsidRDefault="00E51ACD">
      <w:pPr>
        <w:ind w:firstLine="284"/>
        <w:jc w:val="both"/>
        <w:rPr>
          <w:rFonts w:ascii="Times New Roman" w:hAnsi="Times New Roman"/>
          <w:sz w:val="20"/>
        </w:rPr>
      </w:pPr>
      <w:r>
        <w:rPr>
          <w:rFonts w:ascii="Times New Roman" w:hAnsi="Times New Roman"/>
          <w:sz w:val="20"/>
        </w:rPr>
        <w:t>6.10.22. При хранении и транспортировании этилированного бензина должны соблюдаться требования, изложенные в ПОТ РМ-008-98.</w:t>
      </w:r>
    </w:p>
    <w:p w:rsidR="00000000" w:rsidRDefault="00E51ACD">
      <w:pPr>
        <w:ind w:firstLine="284"/>
        <w:jc w:val="both"/>
        <w:rPr>
          <w:rFonts w:ascii="Times New Roman" w:hAnsi="Times New Roman"/>
          <w:sz w:val="20"/>
        </w:rPr>
      </w:pPr>
      <w:r>
        <w:rPr>
          <w:rFonts w:ascii="Times New Roman" w:hAnsi="Times New Roman"/>
          <w:sz w:val="20"/>
        </w:rPr>
        <w:t>6.10.23. Нефтепродукты имеют повышенную пожароопасность, а в определенных условиях и взрывоопасность, в связи с чем при производстве погрузочно-разгрузочных работ необходимо строгое соблюдение правил пожарной безопасности.</w:t>
      </w:r>
    </w:p>
    <w:p w:rsidR="00000000" w:rsidRDefault="00E51ACD">
      <w:pPr>
        <w:ind w:firstLine="284"/>
        <w:jc w:val="both"/>
        <w:rPr>
          <w:rFonts w:ascii="Times New Roman" w:hAnsi="Times New Roman"/>
          <w:sz w:val="20"/>
        </w:rPr>
      </w:pPr>
      <w:r>
        <w:rPr>
          <w:rFonts w:ascii="Times New Roman" w:hAnsi="Times New Roman"/>
          <w:sz w:val="20"/>
        </w:rPr>
        <w:t>6.10.24. При загрузке светлых нефтепродуктов падающей струёй в резервуарах и цистернах накапливаются значител</w:t>
      </w:r>
      <w:r>
        <w:rPr>
          <w:rFonts w:ascii="Times New Roman" w:hAnsi="Times New Roman"/>
          <w:sz w:val="20"/>
        </w:rPr>
        <w:t>ьные потенциалы статического электричества, которые могут привести к электрическому разряду, следствием чего может быть воспламенение или взрыв смеси нефтепродукта с воздухом (особенно в сухую погоду и в зимнее время).</w:t>
      </w:r>
    </w:p>
    <w:p w:rsidR="00000000" w:rsidRDefault="00E51ACD">
      <w:pPr>
        <w:ind w:firstLine="284"/>
        <w:jc w:val="both"/>
        <w:rPr>
          <w:rFonts w:ascii="Times New Roman" w:hAnsi="Times New Roman"/>
          <w:sz w:val="20"/>
        </w:rPr>
      </w:pPr>
      <w:r>
        <w:rPr>
          <w:rFonts w:ascii="Times New Roman" w:hAnsi="Times New Roman"/>
          <w:sz w:val="20"/>
        </w:rPr>
        <w:t>Поэтому запрещается загружать цистерны, резервуары и другие емкости свободно падающей струёй.</w:t>
      </w:r>
    </w:p>
    <w:p w:rsidR="00000000" w:rsidRDefault="00E51ACD">
      <w:pPr>
        <w:ind w:firstLine="284"/>
        <w:jc w:val="both"/>
        <w:rPr>
          <w:rFonts w:ascii="Times New Roman" w:hAnsi="Times New Roman"/>
          <w:sz w:val="20"/>
        </w:rPr>
      </w:pPr>
      <w:r>
        <w:rPr>
          <w:rFonts w:ascii="Times New Roman" w:hAnsi="Times New Roman"/>
          <w:sz w:val="20"/>
        </w:rPr>
        <w:t>6.10.25. Для налива жидких нефтепродуктов необходимо шланг заливного патрубка подавать в емкость до ее дна.</w:t>
      </w:r>
    </w:p>
    <w:p w:rsidR="00000000" w:rsidRDefault="00E51ACD">
      <w:pPr>
        <w:ind w:firstLine="284"/>
        <w:jc w:val="both"/>
        <w:rPr>
          <w:rFonts w:ascii="Times New Roman" w:hAnsi="Times New Roman"/>
          <w:sz w:val="20"/>
        </w:rPr>
      </w:pPr>
      <w:r>
        <w:rPr>
          <w:rFonts w:ascii="Times New Roman" w:hAnsi="Times New Roman"/>
          <w:sz w:val="20"/>
        </w:rPr>
        <w:t>6.10.26. Для снятия статического электричества все металлические части эстакад, наливных те</w:t>
      </w:r>
      <w:r>
        <w:rPr>
          <w:rFonts w:ascii="Times New Roman" w:hAnsi="Times New Roman"/>
          <w:sz w:val="20"/>
        </w:rPr>
        <w:t>лескопических труб, рукава и наконечники во время слива и налива, резервуары и цистерны должны быть заземлены.</w:t>
      </w:r>
    </w:p>
    <w:p w:rsidR="00000000" w:rsidRDefault="00E51ACD">
      <w:pPr>
        <w:ind w:firstLine="284"/>
        <w:jc w:val="both"/>
        <w:rPr>
          <w:rFonts w:ascii="Times New Roman" w:hAnsi="Times New Roman"/>
          <w:sz w:val="20"/>
        </w:rPr>
      </w:pPr>
      <w:r>
        <w:rPr>
          <w:rFonts w:ascii="Times New Roman" w:hAnsi="Times New Roman"/>
          <w:sz w:val="20"/>
        </w:rPr>
        <w:t>6.10.27. Склады нефтепродуктов должны быть оборудованы молниезащитой с применением молниеотводов стержневого, тросового и сетчатого типов.</w:t>
      </w:r>
    </w:p>
    <w:p w:rsidR="00000000" w:rsidRDefault="00E51ACD">
      <w:pPr>
        <w:ind w:firstLine="284"/>
        <w:jc w:val="both"/>
        <w:rPr>
          <w:rFonts w:ascii="Times New Roman" w:hAnsi="Times New Roman"/>
          <w:sz w:val="20"/>
        </w:rPr>
      </w:pPr>
      <w:r>
        <w:rPr>
          <w:rFonts w:ascii="Times New Roman" w:hAnsi="Times New Roman"/>
          <w:sz w:val="20"/>
        </w:rPr>
        <w:t>6.10.28. Открывать крышки горловин цистерн и резервуаров, вводить наконечник наливного или заборного патрубков следует осторожно, без ударов, т.к. в газовом пространстве заполненных светлыми нефтепродуктами емкостей создается взрывоопасная концентрация смеси пар</w:t>
      </w:r>
      <w:r>
        <w:rPr>
          <w:rFonts w:ascii="Times New Roman" w:hAnsi="Times New Roman"/>
          <w:sz w:val="20"/>
        </w:rPr>
        <w:t>ов топлива и воздуха.</w:t>
      </w:r>
    </w:p>
    <w:p w:rsidR="00000000" w:rsidRDefault="00E51ACD">
      <w:pPr>
        <w:ind w:firstLine="284"/>
        <w:jc w:val="both"/>
        <w:rPr>
          <w:rFonts w:ascii="Times New Roman" w:hAnsi="Times New Roman"/>
          <w:sz w:val="20"/>
        </w:rPr>
      </w:pPr>
      <w:r>
        <w:rPr>
          <w:rFonts w:ascii="Times New Roman" w:hAnsi="Times New Roman"/>
          <w:sz w:val="20"/>
        </w:rPr>
        <w:t>6.10.29. Лестницы, поручни, площадки, ограждения площадок, цистерн, резервуаров должны быть в исправном состоянии, обеспечивающем безопасность труда обслуживающего персонала.</w:t>
      </w:r>
    </w:p>
    <w:p w:rsidR="00000000" w:rsidRDefault="00E51ACD">
      <w:pPr>
        <w:ind w:firstLine="284"/>
        <w:jc w:val="both"/>
        <w:rPr>
          <w:rFonts w:ascii="Times New Roman" w:hAnsi="Times New Roman"/>
          <w:sz w:val="20"/>
        </w:rPr>
      </w:pPr>
      <w:r>
        <w:rPr>
          <w:rFonts w:ascii="Times New Roman" w:hAnsi="Times New Roman"/>
          <w:sz w:val="20"/>
        </w:rPr>
        <w:t>6.10.30. При проведении работ с нефтепродуктами запрещается пользование открытым огнем, курение. Допускается использование электроподогрева для жидких битумов при надежной изоляции нагревателей.</w:t>
      </w:r>
    </w:p>
    <w:p w:rsidR="00000000" w:rsidRDefault="00E51ACD">
      <w:pPr>
        <w:ind w:firstLine="284"/>
        <w:jc w:val="both"/>
        <w:rPr>
          <w:rFonts w:ascii="Times New Roman" w:hAnsi="Times New Roman"/>
          <w:sz w:val="20"/>
        </w:rPr>
      </w:pPr>
      <w:r>
        <w:rPr>
          <w:rFonts w:ascii="Times New Roman" w:hAnsi="Times New Roman"/>
          <w:sz w:val="20"/>
        </w:rPr>
        <w:t>6.10.31. При постановке на погрузочно-разгрузочные работы железнодорожные транспортные единицы должны быть надежно затор</w:t>
      </w:r>
      <w:r>
        <w:rPr>
          <w:rFonts w:ascii="Times New Roman" w:hAnsi="Times New Roman"/>
          <w:sz w:val="20"/>
        </w:rPr>
        <w:t>можены с помощью башмаков и должны быть приняты меры по исключению случайной подачи на место производства этих работ другого подвижного состава.</w:t>
      </w:r>
    </w:p>
    <w:p w:rsidR="00000000" w:rsidRDefault="00E51ACD">
      <w:pPr>
        <w:ind w:firstLine="284"/>
        <w:jc w:val="both"/>
        <w:rPr>
          <w:rFonts w:ascii="Times New Roman" w:hAnsi="Times New Roman"/>
          <w:sz w:val="20"/>
        </w:rPr>
      </w:pPr>
      <w:r>
        <w:rPr>
          <w:rFonts w:ascii="Times New Roman" w:hAnsi="Times New Roman"/>
          <w:sz w:val="20"/>
        </w:rPr>
        <w:t>При разгрузке бункерных вагонов с нефтебитумом запрещается нахождение работников в зоне опрокидывания бункера.</w:t>
      </w:r>
    </w:p>
    <w:p w:rsidR="00000000" w:rsidRDefault="00E51ACD">
      <w:pPr>
        <w:ind w:firstLine="284"/>
        <w:jc w:val="both"/>
        <w:rPr>
          <w:rFonts w:ascii="Times New Roman" w:hAnsi="Times New Roman"/>
          <w:sz w:val="20"/>
        </w:rPr>
      </w:pPr>
      <w:r>
        <w:rPr>
          <w:rFonts w:ascii="Times New Roman" w:hAnsi="Times New Roman"/>
          <w:sz w:val="20"/>
        </w:rPr>
        <w:t>6.10.32. При хранении нефтепродуктов в таре на стеллажах необходимо их защищать от прямого действия солнечных лучей и атмосферных осадков.</w:t>
      </w:r>
    </w:p>
    <w:p w:rsidR="00000000" w:rsidRDefault="00E51ACD">
      <w:pPr>
        <w:ind w:firstLine="284"/>
        <w:jc w:val="both"/>
        <w:rPr>
          <w:rFonts w:ascii="Times New Roman" w:hAnsi="Times New Roman"/>
          <w:sz w:val="20"/>
        </w:rPr>
      </w:pPr>
      <w:r>
        <w:rPr>
          <w:rFonts w:ascii="Times New Roman" w:hAnsi="Times New Roman"/>
          <w:sz w:val="20"/>
        </w:rPr>
        <w:t>Открытое хранение нефтепродуктов в таре допускается под навесами из горючестойких кровельных материалов.</w:t>
      </w:r>
    </w:p>
    <w:p w:rsidR="00000000" w:rsidRDefault="00E51ACD">
      <w:pPr>
        <w:ind w:firstLine="284"/>
        <w:jc w:val="both"/>
        <w:rPr>
          <w:rFonts w:ascii="Times New Roman" w:hAnsi="Times New Roman"/>
          <w:sz w:val="20"/>
        </w:rPr>
      </w:pPr>
      <w:r>
        <w:rPr>
          <w:rFonts w:ascii="Times New Roman" w:hAnsi="Times New Roman"/>
          <w:sz w:val="20"/>
        </w:rPr>
        <w:t>6.10.33. Скл</w:t>
      </w:r>
      <w:r>
        <w:rPr>
          <w:rFonts w:ascii="Times New Roman" w:hAnsi="Times New Roman"/>
          <w:sz w:val="20"/>
        </w:rPr>
        <w:t>ад нефтепродуктов и пункт производства перегрузочных работ должны быть оборудованы электросветильниками во взрывозащищенном исполнении, и их включение, выключение должны быть размещены в местах, гарантировано исключающих наличие взрывоопасной смеси паров нефтепродуктов с воздухом.</w:t>
      </w:r>
    </w:p>
    <w:p w:rsidR="00000000" w:rsidRDefault="00E51ACD">
      <w:pPr>
        <w:ind w:firstLine="284"/>
        <w:jc w:val="both"/>
        <w:rPr>
          <w:rFonts w:ascii="Times New Roman" w:hAnsi="Times New Roman"/>
          <w:sz w:val="20"/>
        </w:rPr>
      </w:pPr>
      <w:r>
        <w:rPr>
          <w:rFonts w:ascii="Times New Roman" w:hAnsi="Times New Roman"/>
          <w:sz w:val="20"/>
        </w:rPr>
        <w:t>6.10.34. Безопасность работ с нефтепродуктами должна обеспечиваться эффективной вентиляцией, предотвращающей высокую концентрацию их паров в закрытых помещениях, с контролем воздушной среды. Приводы вентиляторов должны быть в пожа</w:t>
      </w:r>
      <w:r>
        <w:rPr>
          <w:rFonts w:ascii="Times New Roman" w:hAnsi="Times New Roman"/>
          <w:sz w:val="20"/>
        </w:rPr>
        <w:t>ро- и взрывозащищенном исполнении.</w:t>
      </w:r>
    </w:p>
    <w:p w:rsidR="00000000" w:rsidRDefault="00E51ACD">
      <w:pPr>
        <w:ind w:firstLine="284"/>
        <w:jc w:val="both"/>
        <w:rPr>
          <w:rFonts w:ascii="Times New Roman" w:hAnsi="Times New Roman"/>
          <w:sz w:val="20"/>
        </w:rPr>
      </w:pPr>
      <w:r>
        <w:rPr>
          <w:rFonts w:ascii="Times New Roman" w:hAnsi="Times New Roman"/>
          <w:sz w:val="20"/>
        </w:rPr>
        <w:t>6.10.35. Места производства работ с нефтепродуктами должны быть укомплектованы необходимыми средствами пожаротушения. Для тушения возгорания следует применять универсальные углекислотные огнетушители, химическую пену, песок, грунт.</w:t>
      </w:r>
    </w:p>
    <w:p w:rsidR="00000000" w:rsidRDefault="00E51ACD">
      <w:pPr>
        <w:ind w:firstLine="284"/>
        <w:jc w:val="both"/>
        <w:rPr>
          <w:rFonts w:ascii="Times New Roman" w:hAnsi="Times New Roman"/>
          <w:sz w:val="20"/>
        </w:rPr>
      </w:pPr>
      <w:r>
        <w:rPr>
          <w:rFonts w:ascii="Times New Roman" w:hAnsi="Times New Roman"/>
          <w:sz w:val="20"/>
        </w:rPr>
        <w:t>Применение воды для тушения горящих масел и битума запрещается, т.к. вода в контакте с маслами дает эмульсию, интенсифицирующую процесс горения.</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6.11. Требования при транспортировании и размещении опасных грузов.</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6.11.1. К опасным грузам относ</w:t>
      </w:r>
      <w:r>
        <w:rPr>
          <w:rFonts w:ascii="Times New Roman" w:hAnsi="Times New Roman"/>
          <w:sz w:val="20"/>
        </w:rPr>
        <w:t>ятся вещества и предметы, которые при транспортировании, выполнении погрузочно-разгрузочных работ и при хранении могут послужить причиной взрыва, пожара или повреждения транспортных средств, складов, устройств, зданий и сооружений, а также гибели, увечья, отравления, ожогов, облучения или заболевания работающих.</w:t>
      </w:r>
    </w:p>
    <w:p w:rsidR="00000000" w:rsidRDefault="00E51ACD">
      <w:pPr>
        <w:ind w:firstLine="284"/>
        <w:jc w:val="both"/>
        <w:rPr>
          <w:rFonts w:ascii="Times New Roman" w:hAnsi="Times New Roman"/>
          <w:sz w:val="20"/>
        </w:rPr>
      </w:pPr>
      <w:r>
        <w:rPr>
          <w:rFonts w:ascii="Times New Roman" w:hAnsi="Times New Roman"/>
          <w:sz w:val="20"/>
        </w:rPr>
        <w:t>6.11.2. Классификация грузов по степени и характеру опасности дана в табл.1 Приложения 8.</w:t>
      </w:r>
    </w:p>
    <w:p w:rsidR="00000000" w:rsidRDefault="00E51ACD">
      <w:pPr>
        <w:ind w:firstLine="284"/>
        <w:jc w:val="both"/>
        <w:rPr>
          <w:rFonts w:ascii="Times New Roman" w:hAnsi="Times New Roman"/>
          <w:sz w:val="20"/>
        </w:rPr>
      </w:pPr>
      <w:r>
        <w:rPr>
          <w:rFonts w:ascii="Times New Roman" w:hAnsi="Times New Roman"/>
          <w:sz w:val="20"/>
        </w:rPr>
        <w:t>6.11.3. Перечень опасных грузов, допускаемых для транспортирования на определенном виде транспорта, устанавл</w:t>
      </w:r>
      <w:r>
        <w:rPr>
          <w:rFonts w:ascii="Times New Roman" w:hAnsi="Times New Roman"/>
          <w:sz w:val="20"/>
        </w:rPr>
        <w:t>ивается правилами перевозок для данного вида транспорта.</w:t>
      </w:r>
    </w:p>
    <w:p w:rsidR="00000000" w:rsidRDefault="00E51ACD">
      <w:pPr>
        <w:ind w:firstLine="284"/>
        <w:jc w:val="both"/>
        <w:rPr>
          <w:rFonts w:ascii="Times New Roman" w:hAnsi="Times New Roman"/>
          <w:sz w:val="20"/>
        </w:rPr>
      </w:pPr>
      <w:r>
        <w:rPr>
          <w:rFonts w:ascii="Times New Roman" w:hAnsi="Times New Roman"/>
          <w:sz w:val="20"/>
        </w:rPr>
        <w:t>6.11.4. Наиболее опасны грузы 1-го класса. Классы грузов имеют знаки опасности, которые указывают, что груз обладает свойствами, требующими специальных условий транспортирования и хранения.</w:t>
      </w:r>
    </w:p>
    <w:p w:rsidR="00000000" w:rsidRDefault="00E51ACD">
      <w:pPr>
        <w:ind w:firstLine="284"/>
        <w:jc w:val="both"/>
        <w:rPr>
          <w:rFonts w:ascii="Times New Roman" w:hAnsi="Times New Roman"/>
          <w:sz w:val="20"/>
        </w:rPr>
      </w:pPr>
      <w:r>
        <w:rPr>
          <w:rFonts w:ascii="Times New Roman" w:hAnsi="Times New Roman"/>
          <w:sz w:val="20"/>
        </w:rPr>
        <w:t>6.11.5. На каждом грузовом месте (упаковке) с опасными грузами должна быть нанесена маркировка, включающая знаки опасности по ГОСТ 19433, ДОПОГ (Европейское Соглашение о международной дорожной перевозке опасных грузов) и манипуляционные знаки по ГОСТ 14192.</w:t>
      </w:r>
    </w:p>
    <w:p w:rsidR="00000000" w:rsidRDefault="00E51ACD">
      <w:pPr>
        <w:ind w:firstLine="284"/>
        <w:jc w:val="both"/>
        <w:rPr>
          <w:rFonts w:ascii="Times New Roman" w:hAnsi="Times New Roman"/>
          <w:sz w:val="20"/>
        </w:rPr>
      </w:pPr>
      <w:r>
        <w:rPr>
          <w:rFonts w:ascii="Times New Roman" w:hAnsi="Times New Roman"/>
          <w:sz w:val="20"/>
        </w:rPr>
        <w:t>6.11.6.</w:t>
      </w:r>
      <w:r>
        <w:rPr>
          <w:rFonts w:ascii="Times New Roman" w:hAnsi="Times New Roman"/>
          <w:sz w:val="20"/>
        </w:rPr>
        <w:t xml:space="preserve"> Погрузку, разгрузку и перемещение опасных грузов следует производить:</w:t>
      </w:r>
    </w:p>
    <w:p w:rsidR="00000000" w:rsidRDefault="00E51ACD">
      <w:pPr>
        <w:ind w:firstLine="284"/>
        <w:jc w:val="both"/>
        <w:rPr>
          <w:rFonts w:ascii="Times New Roman" w:hAnsi="Times New Roman"/>
          <w:sz w:val="20"/>
        </w:rPr>
      </w:pPr>
      <w:r>
        <w:rPr>
          <w:rFonts w:ascii="Times New Roman" w:hAnsi="Times New Roman"/>
          <w:sz w:val="20"/>
        </w:rPr>
        <w:t>6.11.6.1. В соответствии с требованиями безопасности, содержащимися в документации на эти вещества (грузы), утвержденной в установленном порядке;</w:t>
      </w:r>
    </w:p>
    <w:p w:rsidR="00000000" w:rsidRDefault="00E51ACD">
      <w:pPr>
        <w:ind w:firstLine="284"/>
        <w:jc w:val="both"/>
        <w:rPr>
          <w:rFonts w:ascii="Times New Roman" w:hAnsi="Times New Roman"/>
          <w:sz w:val="20"/>
        </w:rPr>
      </w:pPr>
      <w:r>
        <w:rPr>
          <w:rFonts w:ascii="Times New Roman" w:hAnsi="Times New Roman"/>
          <w:sz w:val="20"/>
        </w:rPr>
        <w:t>6.11.6.2. В специально отведенных местах при наличии данных о классе опасности по ГОСТ 19433 и указаний отправителя груза по соблюдению мер безопасности;</w:t>
      </w:r>
    </w:p>
    <w:p w:rsidR="00000000" w:rsidRDefault="00E51ACD">
      <w:pPr>
        <w:ind w:firstLine="284"/>
        <w:jc w:val="both"/>
        <w:rPr>
          <w:rFonts w:ascii="Times New Roman" w:hAnsi="Times New Roman"/>
          <w:sz w:val="20"/>
        </w:rPr>
      </w:pPr>
      <w:r>
        <w:rPr>
          <w:rFonts w:ascii="Times New Roman" w:hAnsi="Times New Roman"/>
          <w:sz w:val="20"/>
        </w:rPr>
        <w:t>6.11.6.3. Места производства погрузочно-разгрузочных работ, средства их транспортирования, грузоподъемное оборудование и т.п., загрязненные я</w:t>
      </w:r>
      <w:r>
        <w:rPr>
          <w:rFonts w:ascii="Times New Roman" w:hAnsi="Times New Roman"/>
          <w:sz w:val="20"/>
        </w:rPr>
        <w:t>довитыми (токсичными) веществами, должны быть подвергнуты тщательной очистке, мойке и обезвреживанию.</w:t>
      </w:r>
    </w:p>
    <w:p w:rsidR="00000000" w:rsidRDefault="00E51ACD">
      <w:pPr>
        <w:ind w:firstLine="284"/>
        <w:jc w:val="both"/>
        <w:rPr>
          <w:rFonts w:ascii="Times New Roman" w:hAnsi="Times New Roman"/>
          <w:sz w:val="20"/>
        </w:rPr>
      </w:pPr>
      <w:r>
        <w:rPr>
          <w:rFonts w:ascii="Times New Roman" w:hAnsi="Times New Roman"/>
          <w:sz w:val="20"/>
        </w:rPr>
        <w:t>Рассыпанные или разлитые ядовитые (токсичные) вещества следует убрать и нейтрализовать безопасным способом.</w:t>
      </w:r>
    </w:p>
    <w:p w:rsidR="00000000" w:rsidRDefault="00E51ACD">
      <w:pPr>
        <w:ind w:firstLine="284"/>
        <w:jc w:val="both"/>
        <w:rPr>
          <w:rFonts w:ascii="Times New Roman" w:hAnsi="Times New Roman"/>
          <w:sz w:val="20"/>
        </w:rPr>
      </w:pPr>
      <w:r>
        <w:rPr>
          <w:rFonts w:ascii="Times New Roman" w:hAnsi="Times New Roman"/>
          <w:sz w:val="20"/>
        </w:rPr>
        <w:t>6.11.7. Транспортирование опасных грузов по ГОСТ 19433 в таре, не соответствующей ГОСТ 12.3.010, а также при отсутствии маркировки по ГОСТ 14192 и знака опасности по ГОСТ 12.4.026, не допускается.</w:t>
      </w:r>
    </w:p>
    <w:p w:rsidR="00000000" w:rsidRDefault="00E51ACD">
      <w:pPr>
        <w:ind w:firstLine="284"/>
        <w:jc w:val="both"/>
        <w:rPr>
          <w:rFonts w:ascii="Times New Roman" w:hAnsi="Times New Roman"/>
          <w:sz w:val="20"/>
        </w:rPr>
      </w:pPr>
      <w:r>
        <w:rPr>
          <w:rFonts w:ascii="Times New Roman" w:hAnsi="Times New Roman"/>
          <w:sz w:val="20"/>
        </w:rPr>
        <w:t>6.11.8. Въезд во взрывоопасные помещения допускается под контролем ответственного лица и только для транс</w:t>
      </w:r>
      <w:r>
        <w:rPr>
          <w:rFonts w:ascii="Times New Roman" w:hAnsi="Times New Roman"/>
          <w:sz w:val="20"/>
        </w:rPr>
        <w:t>портных средств во взрывозащищенном исполнении.</w:t>
      </w:r>
    </w:p>
    <w:p w:rsidR="00000000" w:rsidRDefault="00E51ACD">
      <w:pPr>
        <w:ind w:firstLine="284"/>
        <w:jc w:val="both"/>
        <w:rPr>
          <w:rFonts w:ascii="Times New Roman" w:hAnsi="Times New Roman"/>
          <w:sz w:val="20"/>
        </w:rPr>
      </w:pPr>
      <w:r>
        <w:rPr>
          <w:rFonts w:ascii="Times New Roman" w:hAnsi="Times New Roman"/>
          <w:sz w:val="20"/>
        </w:rPr>
        <w:t>6.11.9. Для осуществления перевозки опасных грузов автомобильным транспортом вне территории предприятия должно быть оформлено разрешение в местных органах внутренних дел, а для радиоактивных веществ и в органах госатомнадзора.</w:t>
      </w:r>
    </w:p>
    <w:p w:rsidR="00000000" w:rsidRDefault="00E51ACD">
      <w:pPr>
        <w:ind w:firstLine="284"/>
        <w:jc w:val="both"/>
        <w:rPr>
          <w:rFonts w:ascii="Times New Roman" w:hAnsi="Times New Roman"/>
          <w:sz w:val="20"/>
        </w:rPr>
      </w:pPr>
      <w:r>
        <w:rPr>
          <w:rFonts w:ascii="Times New Roman" w:hAnsi="Times New Roman"/>
          <w:sz w:val="20"/>
        </w:rPr>
        <w:t>6.11.10. Опасные грузы допускаются к перевозке в таре и упаковке, соответствующей требованиям ГОСТ 26319.</w:t>
      </w:r>
    </w:p>
    <w:p w:rsidR="00000000" w:rsidRDefault="00E51ACD">
      <w:pPr>
        <w:ind w:firstLine="284"/>
        <w:jc w:val="both"/>
        <w:rPr>
          <w:rFonts w:ascii="Times New Roman" w:hAnsi="Times New Roman"/>
          <w:sz w:val="20"/>
        </w:rPr>
      </w:pPr>
      <w:r>
        <w:rPr>
          <w:rFonts w:ascii="Times New Roman" w:hAnsi="Times New Roman"/>
          <w:sz w:val="20"/>
        </w:rPr>
        <w:t>6.11.11. При перевозке сжатых, сжиженных, растворенных под давлением газов и взрывоопасных воспламеняющихся жидкостей запрещается:</w:t>
      </w:r>
    </w:p>
    <w:p w:rsidR="00000000" w:rsidRDefault="00E51ACD">
      <w:pPr>
        <w:ind w:firstLine="284"/>
        <w:jc w:val="both"/>
        <w:rPr>
          <w:rFonts w:ascii="Times New Roman" w:hAnsi="Times New Roman"/>
          <w:sz w:val="20"/>
        </w:rPr>
      </w:pPr>
      <w:r>
        <w:rPr>
          <w:rFonts w:ascii="Times New Roman" w:hAnsi="Times New Roman"/>
          <w:sz w:val="20"/>
        </w:rPr>
        <w:t>6.11.11.1. Курить в кабине и вблизи автомобиля, а также в местах нахождения грузов, ожидающих погрузки или выгрузки, на расстоянии менее 10 м от них;</w:t>
      </w:r>
    </w:p>
    <w:p w:rsidR="00000000" w:rsidRDefault="00E51ACD">
      <w:pPr>
        <w:ind w:firstLine="284"/>
        <w:jc w:val="both"/>
        <w:rPr>
          <w:rFonts w:ascii="Times New Roman" w:hAnsi="Times New Roman"/>
          <w:sz w:val="20"/>
        </w:rPr>
      </w:pPr>
      <w:r>
        <w:rPr>
          <w:rFonts w:ascii="Times New Roman" w:hAnsi="Times New Roman"/>
          <w:sz w:val="20"/>
        </w:rPr>
        <w:t>6.11.11.2. Погрузка и выгрузка в общественных местах в населенных пунктах без особого на то разрешения соответствующих органов надзора и контроля следующих веществ: безводной бромистоводородной кислоты, безводной фтористоводородной кислоты, сероводорода, хлора, двуокиси серы и двуокиси азота, хлорокиси углерода (фосгена).</w:t>
      </w:r>
    </w:p>
    <w:p w:rsidR="00000000" w:rsidRDefault="00E51ACD">
      <w:pPr>
        <w:ind w:firstLine="284"/>
        <w:jc w:val="both"/>
        <w:rPr>
          <w:rFonts w:ascii="Times New Roman" w:hAnsi="Times New Roman"/>
          <w:sz w:val="20"/>
        </w:rPr>
      </w:pPr>
      <w:r>
        <w:rPr>
          <w:rFonts w:ascii="Times New Roman" w:hAnsi="Times New Roman"/>
          <w:sz w:val="20"/>
        </w:rPr>
        <w:t>Если по какой-либо причине разгрузка в</w:t>
      </w:r>
      <w:r>
        <w:rPr>
          <w:rFonts w:ascii="Times New Roman" w:hAnsi="Times New Roman"/>
          <w:sz w:val="20"/>
        </w:rPr>
        <w:t xml:space="preserve"> указанном месте необходима, то следует отделить упаковки с различными грузами друг от друга и обеспечить перемещение груза в горизонтальном положении, руководствуясь данными ярлыков.</w:t>
      </w:r>
    </w:p>
    <w:p w:rsidR="00000000" w:rsidRDefault="00E51ACD">
      <w:pPr>
        <w:ind w:firstLine="284"/>
        <w:jc w:val="both"/>
        <w:rPr>
          <w:rFonts w:ascii="Times New Roman" w:hAnsi="Times New Roman"/>
          <w:sz w:val="20"/>
        </w:rPr>
      </w:pPr>
      <w:r>
        <w:rPr>
          <w:rFonts w:ascii="Times New Roman" w:hAnsi="Times New Roman"/>
          <w:sz w:val="20"/>
        </w:rPr>
        <w:t>6.11.12. При хранении опасных и особо опасных веществ следует руководствоваться требованиями Правил пожарной безопасности в Российской Федерации.</w:t>
      </w:r>
    </w:p>
    <w:p w:rsidR="00000000" w:rsidRDefault="00E51ACD">
      <w:pPr>
        <w:ind w:firstLine="284"/>
        <w:jc w:val="both"/>
        <w:rPr>
          <w:rFonts w:ascii="Times New Roman" w:hAnsi="Times New Roman"/>
          <w:sz w:val="20"/>
        </w:rPr>
      </w:pPr>
      <w:r>
        <w:rPr>
          <w:rFonts w:ascii="Times New Roman" w:hAnsi="Times New Roman"/>
          <w:sz w:val="20"/>
        </w:rPr>
        <w:t>6.11.13. Условия и способы подготовки, производства погрузочно-разгрузочных работ и перевозки опасных грузов должны соответствовать требованиям ГОСТ 19433, Правил перевозки опасных г</w:t>
      </w:r>
      <w:r>
        <w:rPr>
          <w:rFonts w:ascii="Times New Roman" w:hAnsi="Times New Roman"/>
          <w:sz w:val="20"/>
        </w:rPr>
        <w:t>рузов автомобильным транспортом, Руководства по организации перевозок опасных грузов автомобильным транспортом, Правил безопасности при перевозке грузов железнодорожным транспортом, Правил пожарной безопасности в Российской Федерации.</w:t>
      </w:r>
    </w:p>
    <w:p w:rsidR="00000000" w:rsidRDefault="00E51ACD">
      <w:pPr>
        <w:ind w:firstLine="284"/>
        <w:jc w:val="both"/>
        <w:rPr>
          <w:rFonts w:ascii="Times New Roman" w:hAnsi="Times New Roman"/>
          <w:sz w:val="20"/>
        </w:rPr>
      </w:pPr>
      <w:r>
        <w:rPr>
          <w:rFonts w:ascii="Times New Roman" w:hAnsi="Times New Roman"/>
          <w:sz w:val="20"/>
        </w:rPr>
        <w:t>6.11.14. Транспортирование легковоспламеняющихся жидкостей и баллонов с газами должно производиться специальными транспортными средствами, оборудованными искроуловителями на выхлопных трубах, металлическими цепочками для снятия зарядов статического электричества, имеющими соот</w:t>
      </w:r>
      <w:r>
        <w:rPr>
          <w:rFonts w:ascii="Times New Roman" w:hAnsi="Times New Roman"/>
          <w:sz w:val="20"/>
        </w:rPr>
        <w:t>ветствующие надписи, укомплектованными средствами пожаротушения. При транспортировании легковоспламеняющихся грузов в отдельных емкостях, устанавливаемых на транспортное средство, у каждой емкости должно иметься заземление.</w:t>
      </w:r>
    </w:p>
    <w:p w:rsidR="00000000" w:rsidRDefault="00E51ACD">
      <w:pPr>
        <w:ind w:firstLine="284"/>
        <w:jc w:val="both"/>
        <w:rPr>
          <w:rFonts w:ascii="Times New Roman" w:hAnsi="Times New Roman"/>
          <w:sz w:val="20"/>
        </w:rPr>
      </w:pPr>
      <w:r>
        <w:rPr>
          <w:rFonts w:ascii="Times New Roman" w:hAnsi="Times New Roman"/>
          <w:sz w:val="20"/>
        </w:rPr>
        <w:t>6.11.15. При перевозке грузов восьмого класса опасности необходимо металлическую тару, включая и автомобильные цистерны, подвергать осмотру с определением их технического состояния перед каждым рейсом.</w:t>
      </w:r>
    </w:p>
    <w:p w:rsidR="00000000" w:rsidRDefault="00E51ACD">
      <w:pPr>
        <w:ind w:firstLine="284"/>
        <w:jc w:val="both"/>
        <w:rPr>
          <w:rFonts w:ascii="Times New Roman" w:hAnsi="Times New Roman"/>
          <w:sz w:val="20"/>
        </w:rPr>
      </w:pPr>
      <w:r>
        <w:rPr>
          <w:rFonts w:ascii="Times New Roman" w:hAnsi="Times New Roman"/>
          <w:sz w:val="20"/>
        </w:rPr>
        <w:t>6.11.16. При перевозке жидкого кислорода необходимо принимать меры по предохранению ар</w:t>
      </w:r>
      <w:r>
        <w:rPr>
          <w:rFonts w:ascii="Times New Roman" w:hAnsi="Times New Roman"/>
          <w:sz w:val="20"/>
        </w:rPr>
        <w:t>матуры емкостей от контактов с маслами и жирами. Автомобиль, перевозящий жидкий кислород, должен быть оборудован огнетушителем, сигнальными красными флажками, устанавливаемыми на левом переднем и заднем углах бортов кузова. Выпускная труба автомобиля должна быть оборудована искроуловителем.</w:t>
      </w:r>
    </w:p>
    <w:p w:rsidR="00000000" w:rsidRDefault="00E51ACD">
      <w:pPr>
        <w:ind w:firstLine="284"/>
        <w:jc w:val="both"/>
        <w:rPr>
          <w:rFonts w:ascii="Times New Roman" w:hAnsi="Times New Roman"/>
          <w:sz w:val="20"/>
        </w:rPr>
      </w:pPr>
      <w:r>
        <w:rPr>
          <w:rFonts w:ascii="Times New Roman" w:hAnsi="Times New Roman"/>
          <w:sz w:val="20"/>
        </w:rPr>
        <w:t>6.11.17. Такие вещества как жидкий метан, жидкий этан, жидкие смеси метана и этана, жидкий этилен и жидкий углекислый ангидрид допускаются к перевозке только в цистернах.</w:t>
      </w:r>
    </w:p>
    <w:p w:rsidR="00000000" w:rsidRDefault="00E51ACD">
      <w:pPr>
        <w:ind w:firstLine="284"/>
        <w:jc w:val="both"/>
        <w:rPr>
          <w:rFonts w:ascii="Times New Roman" w:hAnsi="Times New Roman"/>
          <w:sz w:val="20"/>
        </w:rPr>
      </w:pPr>
      <w:r>
        <w:rPr>
          <w:rFonts w:ascii="Times New Roman" w:hAnsi="Times New Roman"/>
          <w:sz w:val="20"/>
        </w:rPr>
        <w:t>6.11.18. Взрывчатые, радиоактивные, сильнодейству</w:t>
      </w:r>
      <w:r>
        <w:rPr>
          <w:rFonts w:ascii="Times New Roman" w:hAnsi="Times New Roman"/>
          <w:sz w:val="20"/>
        </w:rPr>
        <w:t>ющие, ядовитые, легковоспламеняющиеся и другие опасные грузы, а также необезвреженную тару из-под них необходимо транспортировать с соблюдением требований специальных инструкций.</w:t>
      </w:r>
    </w:p>
    <w:p w:rsidR="00000000" w:rsidRDefault="00E51ACD">
      <w:pPr>
        <w:ind w:firstLine="284"/>
        <w:jc w:val="both"/>
        <w:rPr>
          <w:rFonts w:ascii="Times New Roman" w:hAnsi="Times New Roman"/>
          <w:sz w:val="20"/>
        </w:rPr>
      </w:pPr>
      <w:r>
        <w:rPr>
          <w:rFonts w:ascii="Times New Roman" w:hAnsi="Times New Roman"/>
          <w:sz w:val="20"/>
        </w:rPr>
        <w:t>6.11.19. Сжиженные газы и воспламеняющиеся жидкости допускаются к транспортированию в стеклянной таре с толстыми стенками и в соответствующей предохранительной упаковке.</w:t>
      </w:r>
    </w:p>
    <w:p w:rsidR="00000000" w:rsidRDefault="00E51ACD">
      <w:pPr>
        <w:ind w:firstLine="284"/>
        <w:jc w:val="both"/>
        <w:rPr>
          <w:rFonts w:ascii="Times New Roman" w:hAnsi="Times New Roman"/>
          <w:sz w:val="20"/>
        </w:rPr>
      </w:pPr>
      <w:r>
        <w:rPr>
          <w:rFonts w:ascii="Times New Roman" w:hAnsi="Times New Roman"/>
          <w:sz w:val="20"/>
        </w:rPr>
        <w:t>6.11.20. Воспламеняющиеся жидкости допускаются к перевозке в цистернах, которые должны быть снабжены вентиляционными и защитными от распространения пламени устройс</w:t>
      </w:r>
      <w:r>
        <w:rPr>
          <w:rFonts w:ascii="Times New Roman" w:hAnsi="Times New Roman"/>
          <w:sz w:val="20"/>
        </w:rPr>
        <w:t>твами.</w:t>
      </w:r>
    </w:p>
    <w:p w:rsidR="00000000" w:rsidRDefault="00E51ACD">
      <w:pPr>
        <w:ind w:firstLine="284"/>
        <w:jc w:val="both"/>
        <w:rPr>
          <w:rFonts w:ascii="Times New Roman" w:hAnsi="Times New Roman"/>
          <w:sz w:val="20"/>
        </w:rPr>
      </w:pPr>
      <w:r>
        <w:rPr>
          <w:rFonts w:ascii="Times New Roman" w:hAnsi="Times New Roman"/>
          <w:sz w:val="20"/>
        </w:rPr>
        <w:t>6.11.21. Бочки с бензином и другими воспламеняющимися жидкостями для транспортирования и хранения должны укладываться только лежа в один ряд пробками вверх.</w:t>
      </w:r>
    </w:p>
    <w:p w:rsidR="00000000" w:rsidRDefault="00E51ACD">
      <w:pPr>
        <w:ind w:firstLine="284"/>
        <w:jc w:val="both"/>
        <w:rPr>
          <w:rFonts w:ascii="Times New Roman" w:hAnsi="Times New Roman"/>
          <w:sz w:val="20"/>
        </w:rPr>
      </w:pPr>
      <w:r>
        <w:rPr>
          <w:rFonts w:ascii="Times New Roman" w:hAnsi="Times New Roman"/>
          <w:sz w:val="20"/>
        </w:rPr>
        <w:t>6.11.22. Цистерна, предназначенная для перевозки сжиженных и легковоспламеняющихся жидкостей, должна иметь клеймо испытаний, трафарет с указанием владельца и номера цистерны, величины пробного давления, даты последнего испытания, емкости цистерны, полного названия продукта и грифа "Огнеопасно".</w:t>
      </w:r>
    </w:p>
    <w:p w:rsidR="00000000" w:rsidRDefault="00E51ACD">
      <w:pPr>
        <w:ind w:firstLine="284"/>
        <w:jc w:val="both"/>
        <w:rPr>
          <w:rFonts w:ascii="Times New Roman" w:hAnsi="Times New Roman"/>
          <w:sz w:val="20"/>
        </w:rPr>
      </w:pPr>
      <w:r>
        <w:rPr>
          <w:rFonts w:ascii="Times New Roman" w:hAnsi="Times New Roman"/>
          <w:sz w:val="20"/>
        </w:rPr>
        <w:t xml:space="preserve">6.11.23. Указанное название продукта, для перевозки </w:t>
      </w:r>
      <w:r>
        <w:rPr>
          <w:rFonts w:ascii="Times New Roman" w:hAnsi="Times New Roman"/>
          <w:sz w:val="20"/>
        </w:rPr>
        <w:t>которого предназначена цистерна, не исключает возможности использования цистерны для перевозки других жидкостей, если это не вызывает нарушения правил безопасности.</w:t>
      </w:r>
    </w:p>
    <w:p w:rsidR="00000000" w:rsidRDefault="00E51ACD">
      <w:pPr>
        <w:ind w:firstLine="284"/>
        <w:jc w:val="both"/>
        <w:rPr>
          <w:rFonts w:ascii="Times New Roman" w:hAnsi="Times New Roman"/>
          <w:sz w:val="20"/>
        </w:rPr>
      </w:pPr>
      <w:r>
        <w:rPr>
          <w:rFonts w:ascii="Times New Roman" w:hAnsi="Times New Roman"/>
          <w:sz w:val="20"/>
        </w:rPr>
        <w:t>6.11.24. Если воспламеняющиеся жидкости перевозятся в кузове бортового автомобиля, то на каждое грузовое место с такой жидкостью, а также на каждое грузовое место с уксусным альдегидом, ацетоном, метиловым спиртом должен быть ярлык установленного образца.</w:t>
      </w:r>
    </w:p>
    <w:p w:rsidR="00000000" w:rsidRDefault="00E51ACD">
      <w:pPr>
        <w:ind w:firstLine="284"/>
        <w:jc w:val="both"/>
        <w:rPr>
          <w:rFonts w:ascii="Times New Roman" w:hAnsi="Times New Roman"/>
          <w:sz w:val="20"/>
        </w:rPr>
      </w:pPr>
      <w:r>
        <w:rPr>
          <w:rFonts w:ascii="Times New Roman" w:hAnsi="Times New Roman"/>
          <w:sz w:val="20"/>
        </w:rPr>
        <w:t>6.11.25. Если указанные огнеопасные вещества перевозятся в стеклянной таре, уложенной в ящи</w:t>
      </w:r>
      <w:r>
        <w:rPr>
          <w:rFonts w:ascii="Times New Roman" w:hAnsi="Times New Roman"/>
          <w:sz w:val="20"/>
        </w:rPr>
        <w:t>ки или в другую предохранительную упаковку так, что тара не видна снаружи, на такой груз также должен быть прикреплен специальный ярлык. Такой ярлык прикрепляется вверху на двух противоположных боковых сторонах ящика.</w:t>
      </w:r>
    </w:p>
    <w:p w:rsidR="00000000" w:rsidRDefault="00E51ACD">
      <w:pPr>
        <w:ind w:firstLine="284"/>
        <w:jc w:val="both"/>
        <w:rPr>
          <w:rFonts w:ascii="Times New Roman" w:hAnsi="Times New Roman"/>
          <w:sz w:val="20"/>
        </w:rPr>
      </w:pPr>
      <w:r>
        <w:rPr>
          <w:rFonts w:ascii="Times New Roman" w:hAnsi="Times New Roman"/>
          <w:sz w:val="20"/>
        </w:rPr>
        <w:t>6.11.26. Допускаются к перевозке в закрытых автомобилях воспламеняющиеся жидкости в сосудах из специального стекла, фарфора и подобных материалов, уложенных в соответствующие упаковки, а также в металлических сосудах без ограничения числа грузовых мест, если масса груза (одного места) не превы</w:t>
      </w:r>
      <w:r>
        <w:rPr>
          <w:rFonts w:ascii="Times New Roman" w:hAnsi="Times New Roman"/>
          <w:sz w:val="20"/>
        </w:rPr>
        <w:t>шает 40 кг.</w:t>
      </w:r>
    </w:p>
    <w:p w:rsidR="00000000" w:rsidRDefault="00E51ACD">
      <w:pPr>
        <w:ind w:firstLine="284"/>
        <w:jc w:val="both"/>
        <w:rPr>
          <w:rFonts w:ascii="Times New Roman" w:hAnsi="Times New Roman"/>
          <w:sz w:val="20"/>
        </w:rPr>
      </w:pPr>
      <w:r>
        <w:rPr>
          <w:rFonts w:ascii="Times New Roman" w:hAnsi="Times New Roman"/>
          <w:sz w:val="20"/>
        </w:rPr>
        <w:t>6.11.27. Агрессивные и огнеопасные жидкости, уксусный альдегид, ацетон должны перевозиться в открытых автомобилях.</w:t>
      </w:r>
    </w:p>
    <w:p w:rsidR="00000000" w:rsidRDefault="00E51ACD">
      <w:pPr>
        <w:ind w:firstLine="284"/>
        <w:jc w:val="both"/>
        <w:rPr>
          <w:rFonts w:ascii="Times New Roman" w:hAnsi="Times New Roman"/>
          <w:sz w:val="20"/>
        </w:rPr>
      </w:pPr>
      <w:r>
        <w:rPr>
          <w:rFonts w:ascii="Times New Roman" w:hAnsi="Times New Roman"/>
          <w:sz w:val="20"/>
        </w:rPr>
        <w:t>6.11.28. Фтор не должен грузиться в одно и то же транспортное средство вместе с взрывчатыми веществами, а также с предметами, заряженными взрывчатыми веществами.</w:t>
      </w:r>
    </w:p>
    <w:p w:rsidR="00000000" w:rsidRDefault="00E51ACD">
      <w:pPr>
        <w:ind w:firstLine="284"/>
        <w:jc w:val="both"/>
        <w:rPr>
          <w:rFonts w:ascii="Times New Roman" w:hAnsi="Times New Roman"/>
          <w:sz w:val="20"/>
        </w:rPr>
      </w:pPr>
      <w:r>
        <w:rPr>
          <w:rFonts w:ascii="Times New Roman" w:hAnsi="Times New Roman"/>
          <w:sz w:val="20"/>
        </w:rPr>
        <w:t>6.11.29. Во время погрузки и выгрузки воспламеняющихся грузов двигатель автомобиля не должен работать (если он не используется для привода в действие насосов или других приспособлений, обеспечивающих загрузку или разгрузку)</w:t>
      </w:r>
      <w:r>
        <w:rPr>
          <w:rFonts w:ascii="Times New Roman" w:hAnsi="Times New Roman"/>
          <w:sz w:val="20"/>
        </w:rPr>
        <w:t>. В последнем случае должны быть приняты меры пожарной безопасности.</w:t>
      </w:r>
    </w:p>
    <w:p w:rsidR="00000000" w:rsidRDefault="00E51ACD">
      <w:pPr>
        <w:ind w:firstLine="284"/>
        <w:jc w:val="both"/>
        <w:rPr>
          <w:rFonts w:ascii="Times New Roman" w:hAnsi="Times New Roman"/>
          <w:sz w:val="20"/>
        </w:rPr>
      </w:pPr>
      <w:r>
        <w:rPr>
          <w:rFonts w:ascii="Times New Roman" w:hAnsi="Times New Roman"/>
          <w:sz w:val="20"/>
        </w:rPr>
        <w:t>6.11.30. При погрузке горючих жидкостей наливом водитель обязан соблюдать требования инструкций грузоотправителя по технике безопасности и противопожарной технике.</w:t>
      </w:r>
    </w:p>
    <w:p w:rsidR="00000000" w:rsidRDefault="00E51ACD">
      <w:pPr>
        <w:ind w:firstLine="284"/>
        <w:jc w:val="both"/>
        <w:rPr>
          <w:rFonts w:ascii="Times New Roman" w:hAnsi="Times New Roman"/>
          <w:sz w:val="20"/>
        </w:rPr>
      </w:pPr>
      <w:r>
        <w:rPr>
          <w:rFonts w:ascii="Times New Roman" w:hAnsi="Times New Roman"/>
          <w:sz w:val="20"/>
        </w:rPr>
        <w:t>6.11.31. Для крепления грузовых мест с воспламеняющейся жидкостью запрещается применение легковоспламеняемых материалов.</w:t>
      </w:r>
    </w:p>
    <w:p w:rsidR="00000000" w:rsidRDefault="00E51ACD">
      <w:pPr>
        <w:ind w:firstLine="284"/>
        <w:jc w:val="both"/>
        <w:rPr>
          <w:rFonts w:ascii="Times New Roman" w:hAnsi="Times New Roman"/>
          <w:sz w:val="20"/>
        </w:rPr>
      </w:pPr>
      <w:r>
        <w:rPr>
          <w:rFonts w:ascii="Times New Roman" w:hAnsi="Times New Roman"/>
          <w:sz w:val="20"/>
        </w:rPr>
        <w:t>6.11.32. Погрузка и выгрузка пылящих и горючих грузов должна производиться механизированными способами. Транспортирование пылящих грузов должно осуществляться</w:t>
      </w:r>
      <w:r>
        <w:rPr>
          <w:rFonts w:ascii="Times New Roman" w:hAnsi="Times New Roman"/>
          <w:sz w:val="20"/>
        </w:rPr>
        <w:t xml:space="preserve"> специальными автомобилями или открытыми машинами с уплотнением кузовов и с принятием мер по исключению их распыления при движении (укрытие брезентом и др.).</w:t>
      </w:r>
    </w:p>
    <w:p w:rsidR="00000000" w:rsidRDefault="00E51ACD">
      <w:pPr>
        <w:ind w:firstLine="284"/>
        <w:jc w:val="both"/>
        <w:rPr>
          <w:rFonts w:ascii="Times New Roman" w:hAnsi="Times New Roman"/>
          <w:sz w:val="20"/>
        </w:rPr>
      </w:pPr>
      <w:r>
        <w:rPr>
          <w:rFonts w:ascii="Times New Roman" w:hAnsi="Times New Roman"/>
          <w:sz w:val="20"/>
        </w:rPr>
        <w:t>6.11.33. Транспортирование грузов с температурой выше 70°С должно производиться на транспортных средствах, оборудованных металлическими кузовами.</w:t>
      </w:r>
    </w:p>
    <w:p w:rsidR="00000000" w:rsidRDefault="00E51ACD">
      <w:pPr>
        <w:ind w:firstLine="284"/>
        <w:jc w:val="both"/>
        <w:rPr>
          <w:rFonts w:ascii="Times New Roman" w:hAnsi="Times New Roman"/>
          <w:sz w:val="20"/>
        </w:rPr>
      </w:pPr>
      <w:r>
        <w:rPr>
          <w:rFonts w:ascii="Times New Roman" w:hAnsi="Times New Roman"/>
          <w:sz w:val="20"/>
        </w:rPr>
        <w:t>6.11.34. Легковоспламеняющиеся жидкости и баллоны с газом следует транспортировать на транспортных средствах, оборудованных искроуловителями на выхлопных трубах.</w:t>
      </w:r>
    </w:p>
    <w:p w:rsidR="00000000" w:rsidRDefault="00E51ACD">
      <w:pPr>
        <w:ind w:firstLine="284"/>
        <w:jc w:val="both"/>
        <w:rPr>
          <w:rFonts w:ascii="Times New Roman" w:hAnsi="Times New Roman"/>
          <w:sz w:val="20"/>
        </w:rPr>
      </w:pPr>
      <w:r>
        <w:rPr>
          <w:rFonts w:ascii="Times New Roman" w:hAnsi="Times New Roman"/>
          <w:sz w:val="20"/>
        </w:rPr>
        <w:t>6.11.35. Вентили баллонов с газами при транспо</w:t>
      </w:r>
      <w:r>
        <w:rPr>
          <w:rFonts w:ascii="Times New Roman" w:hAnsi="Times New Roman"/>
          <w:sz w:val="20"/>
        </w:rPr>
        <w:t>ртировании и хранении должны быть закрыты металлическими колпаками;</w:t>
      </w:r>
    </w:p>
    <w:p w:rsidR="00000000" w:rsidRDefault="00E51ACD">
      <w:pPr>
        <w:ind w:firstLine="284"/>
        <w:jc w:val="both"/>
        <w:rPr>
          <w:rFonts w:ascii="Times New Roman" w:hAnsi="Times New Roman"/>
          <w:sz w:val="20"/>
        </w:rPr>
      </w:pPr>
      <w:r>
        <w:rPr>
          <w:rFonts w:ascii="Times New Roman" w:hAnsi="Times New Roman"/>
          <w:sz w:val="20"/>
        </w:rPr>
        <w:t>6.11.36. Баллоны со сжиженным газом должны иметь отличительную окраску и надписи (Приложение 22). Транспортировать их следует на подрессоренных транспортных средствах в горизонтальном положении с укладкой поперек кузова на специальные ложементы колпачками в одну сторону.</w:t>
      </w:r>
    </w:p>
    <w:p w:rsidR="00000000" w:rsidRDefault="00E51ACD">
      <w:pPr>
        <w:ind w:firstLine="284"/>
        <w:jc w:val="both"/>
        <w:rPr>
          <w:rFonts w:ascii="Times New Roman" w:hAnsi="Times New Roman"/>
          <w:sz w:val="20"/>
        </w:rPr>
      </w:pPr>
      <w:r>
        <w:rPr>
          <w:rFonts w:ascii="Times New Roman" w:hAnsi="Times New Roman"/>
          <w:sz w:val="20"/>
        </w:rPr>
        <w:t xml:space="preserve">6.11.37. Перевозить баллоны на автомобиле в вертикальном положении (стоя) можно только в специальных контейнерах при наличии в местах погрузки и выгрузки подъездных путей. </w:t>
      </w:r>
      <w:r>
        <w:rPr>
          <w:rFonts w:ascii="Times New Roman" w:hAnsi="Times New Roman"/>
          <w:sz w:val="20"/>
        </w:rPr>
        <w:t>При этом погрузка и разгрузка контейнеров и баллонов должна быть механизирована. Баллоны с пропаном разрешается перевозить в вертикальном положении без контейнеров.</w:t>
      </w:r>
    </w:p>
    <w:p w:rsidR="00000000" w:rsidRDefault="00E51ACD">
      <w:pPr>
        <w:ind w:firstLine="284"/>
        <w:jc w:val="both"/>
        <w:rPr>
          <w:rFonts w:ascii="Times New Roman" w:hAnsi="Times New Roman"/>
          <w:sz w:val="20"/>
        </w:rPr>
      </w:pPr>
      <w:r>
        <w:rPr>
          <w:rFonts w:ascii="Times New Roman" w:hAnsi="Times New Roman"/>
          <w:sz w:val="20"/>
        </w:rPr>
        <w:t>6.11.38. При погрузке баллонов в кузов более чем в один ряд необходимо применение прокладок, предохраняющих баллоны от соприкосновения друг с другом. Перевозка баллонов без прокладок запрещается.</w:t>
      </w:r>
    </w:p>
    <w:p w:rsidR="00000000" w:rsidRDefault="00E51ACD">
      <w:pPr>
        <w:ind w:firstLine="284"/>
        <w:jc w:val="both"/>
        <w:rPr>
          <w:rFonts w:ascii="Times New Roman" w:hAnsi="Times New Roman"/>
          <w:sz w:val="20"/>
        </w:rPr>
      </w:pPr>
      <w:r>
        <w:rPr>
          <w:rFonts w:ascii="Times New Roman" w:hAnsi="Times New Roman"/>
          <w:sz w:val="20"/>
        </w:rPr>
        <w:t>6.11.39. При перевозке баллонов в летнее (жаркое) время необходимо их укрывать для защиты от прямого воздействия солнечных лучей.</w:t>
      </w:r>
    </w:p>
    <w:p w:rsidR="00000000" w:rsidRDefault="00E51ACD">
      <w:pPr>
        <w:ind w:firstLine="284"/>
        <w:jc w:val="both"/>
        <w:rPr>
          <w:rFonts w:ascii="Times New Roman" w:hAnsi="Times New Roman"/>
          <w:sz w:val="20"/>
        </w:rPr>
      </w:pPr>
      <w:r>
        <w:rPr>
          <w:rFonts w:ascii="Times New Roman" w:hAnsi="Times New Roman"/>
          <w:sz w:val="20"/>
        </w:rPr>
        <w:t xml:space="preserve">6.11.40. Запрещается </w:t>
      </w:r>
      <w:r>
        <w:rPr>
          <w:rFonts w:ascii="Times New Roman" w:hAnsi="Times New Roman"/>
          <w:sz w:val="20"/>
        </w:rPr>
        <w:t>совместное транспортирование кислородных и ацетиленовых баллонов как наполненных, так и порожних.</w:t>
      </w:r>
    </w:p>
    <w:p w:rsidR="00000000" w:rsidRDefault="00E51ACD">
      <w:pPr>
        <w:ind w:firstLine="284"/>
        <w:jc w:val="both"/>
        <w:rPr>
          <w:rFonts w:ascii="Times New Roman" w:hAnsi="Times New Roman"/>
          <w:sz w:val="20"/>
        </w:rPr>
      </w:pPr>
      <w:r>
        <w:rPr>
          <w:rFonts w:ascii="Times New Roman" w:hAnsi="Times New Roman"/>
          <w:sz w:val="20"/>
        </w:rPr>
        <w:t>Допускается совместное транспортирование ацетиленового и кислородного баллонов на специальной тележке на пост сварки в пределах одного производственного корпуса.</w:t>
      </w:r>
    </w:p>
    <w:p w:rsidR="00000000" w:rsidRDefault="00E51ACD">
      <w:pPr>
        <w:ind w:firstLine="284"/>
        <w:jc w:val="both"/>
        <w:rPr>
          <w:rFonts w:ascii="Times New Roman" w:hAnsi="Times New Roman"/>
          <w:sz w:val="20"/>
        </w:rPr>
      </w:pPr>
      <w:r>
        <w:rPr>
          <w:rFonts w:ascii="Times New Roman" w:hAnsi="Times New Roman"/>
          <w:sz w:val="20"/>
        </w:rPr>
        <w:t>6.11.41. Баллоны или цистерны со сжатыми, сжиженными, растворенными под давлением газами и воспламеняющимися жидкостями, подлежащие перевозке, должны быть опломбированы поставщиком, несущим ответственность за их правильное наполнение.</w:t>
      </w:r>
    </w:p>
    <w:p w:rsidR="00000000" w:rsidRDefault="00E51ACD">
      <w:pPr>
        <w:ind w:firstLine="284"/>
        <w:jc w:val="both"/>
        <w:rPr>
          <w:rFonts w:ascii="Times New Roman" w:hAnsi="Times New Roman"/>
          <w:sz w:val="20"/>
        </w:rPr>
      </w:pPr>
      <w:r>
        <w:rPr>
          <w:rFonts w:ascii="Times New Roman" w:hAnsi="Times New Roman"/>
          <w:sz w:val="20"/>
        </w:rPr>
        <w:t>6.11.42. Металлич</w:t>
      </w:r>
      <w:r>
        <w:rPr>
          <w:rFonts w:ascii="Times New Roman" w:hAnsi="Times New Roman"/>
          <w:sz w:val="20"/>
        </w:rPr>
        <w:t>еские сосуды, предназначенные для перевозки сжатых, сжиженных или растворенных под давлением газов, должны использоваться только под тот газ, под который они прошли испытания, имеют цветовую окраску и название которого на них указано. Исключения из этого правила допускаются в отношении:</w:t>
      </w:r>
    </w:p>
    <w:p w:rsidR="00000000" w:rsidRDefault="00E51ACD">
      <w:pPr>
        <w:ind w:firstLine="284"/>
        <w:jc w:val="both"/>
        <w:rPr>
          <w:rFonts w:ascii="Times New Roman" w:hAnsi="Times New Roman"/>
          <w:sz w:val="20"/>
        </w:rPr>
      </w:pPr>
      <w:r>
        <w:rPr>
          <w:rFonts w:ascii="Times New Roman" w:hAnsi="Times New Roman"/>
          <w:sz w:val="20"/>
        </w:rPr>
        <w:t>6.11.42.1. Металлических сосудов, прошедших испытания для перевозки пропана. Эти сосуды могут также наполняться бутаном. При этом нельзя превышать максимально допустимой нагрузки для бутана. На сосудах должны быть выгравиров</w:t>
      </w:r>
      <w:r>
        <w:rPr>
          <w:rFonts w:ascii="Times New Roman" w:hAnsi="Times New Roman"/>
          <w:sz w:val="20"/>
        </w:rPr>
        <w:t>аны названия обоих газов, пробное давление, предписанное для пропана, и максимальная допустимая нагрузка пропаном и бутаном;</w:t>
      </w:r>
    </w:p>
    <w:p w:rsidR="00000000" w:rsidRDefault="00E51ACD">
      <w:pPr>
        <w:ind w:firstLine="284"/>
        <w:jc w:val="both"/>
        <w:rPr>
          <w:rFonts w:ascii="Times New Roman" w:hAnsi="Times New Roman"/>
          <w:sz w:val="20"/>
        </w:rPr>
      </w:pPr>
      <w:r>
        <w:rPr>
          <w:rFonts w:ascii="Times New Roman" w:hAnsi="Times New Roman"/>
          <w:sz w:val="20"/>
        </w:rPr>
        <w:t>6.11.42.2. Металлических сосудов, прошедших испытания для перевозки смесей углеводородов, полученных из природного газа или путем перегонки производных продуктов минеральных масел, угля и т.п., которые могут также использоваться для перевозки пропана, циклопропана, пропилена, изобутана, бутадиена, бутилена и изобутилена.</w:t>
      </w:r>
    </w:p>
    <w:p w:rsidR="00000000" w:rsidRDefault="00E51ACD">
      <w:pPr>
        <w:ind w:firstLine="284"/>
        <w:jc w:val="both"/>
        <w:rPr>
          <w:rFonts w:ascii="Times New Roman" w:hAnsi="Times New Roman"/>
          <w:sz w:val="20"/>
        </w:rPr>
      </w:pPr>
      <w:r>
        <w:rPr>
          <w:rFonts w:ascii="Times New Roman" w:hAnsi="Times New Roman"/>
          <w:sz w:val="20"/>
        </w:rPr>
        <w:t>6.11.43. Запрещается погрузка баллонов с растворенным под давлен</w:t>
      </w:r>
      <w:r>
        <w:rPr>
          <w:rFonts w:ascii="Times New Roman" w:hAnsi="Times New Roman"/>
          <w:sz w:val="20"/>
        </w:rPr>
        <w:t>ием, сжатым, сжиженным газом, воспламеняющихся жидкостей совместно:</w:t>
      </w:r>
    </w:p>
    <w:p w:rsidR="00000000" w:rsidRDefault="00E51ACD">
      <w:pPr>
        <w:ind w:firstLine="284"/>
        <w:jc w:val="both"/>
        <w:rPr>
          <w:rFonts w:ascii="Times New Roman" w:hAnsi="Times New Roman"/>
          <w:sz w:val="20"/>
        </w:rPr>
      </w:pPr>
      <w:r>
        <w:rPr>
          <w:rFonts w:ascii="Times New Roman" w:hAnsi="Times New Roman"/>
          <w:sz w:val="20"/>
        </w:rPr>
        <w:t>с детонирующими фитилями мгновенного действия;</w:t>
      </w:r>
    </w:p>
    <w:p w:rsidR="00000000" w:rsidRDefault="00E51ACD">
      <w:pPr>
        <w:ind w:firstLine="284"/>
        <w:jc w:val="both"/>
        <w:rPr>
          <w:rFonts w:ascii="Times New Roman" w:hAnsi="Times New Roman"/>
          <w:sz w:val="20"/>
        </w:rPr>
      </w:pPr>
      <w:r>
        <w:rPr>
          <w:rFonts w:ascii="Times New Roman" w:hAnsi="Times New Roman"/>
          <w:sz w:val="20"/>
        </w:rPr>
        <w:t>с железнодорожными петардами;</w:t>
      </w:r>
    </w:p>
    <w:p w:rsidR="00000000" w:rsidRDefault="00E51ACD">
      <w:pPr>
        <w:ind w:firstLine="284"/>
        <w:jc w:val="both"/>
        <w:rPr>
          <w:rFonts w:ascii="Times New Roman" w:hAnsi="Times New Roman"/>
          <w:sz w:val="20"/>
        </w:rPr>
      </w:pPr>
      <w:r>
        <w:rPr>
          <w:rFonts w:ascii="Times New Roman" w:hAnsi="Times New Roman"/>
          <w:sz w:val="20"/>
        </w:rPr>
        <w:t>с детонирующими запалами, безводной соляной кислотой, жидким воздухом, кислородом и азотом;</w:t>
      </w:r>
    </w:p>
    <w:p w:rsidR="00000000" w:rsidRDefault="00E51ACD">
      <w:pPr>
        <w:ind w:firstLine="284"/>
        <w:jc w:val="both"/>
        <w:rPr>
          <w:rFonts w:ascii="Times New Roman" w:hAnsi="Times New Roman"/>
          <w:sz w:val="20"/>
        </w:rPr>
      </w:pPr>
      <w:r>
        <w:rPr>
          <w:rFonts w:ascii="Times New Roman" w:hAnsi="Times New Roman"/>
          <w:sz w:val="20"/>
        </w:rPr>
        <w:t>с поддерживающими горение веществами;</w:t>
      </w:r>
    </w:p>
    <w:p w:rsidR="00000000" w:rsidRDefault="00E51ACD">
      <w:pPr>
        <w:ind w:firstLine="284"/>
        <w:jc w:val="both"/>
        <w:rPr>
          <w:rFonts w:ascii="Times New Roman" w:hAnsi="Times New Roman"/>
          <w:sz w:val="20"/>
        </w:rPr>
      </w:pPr>
      <w:r>
        <w:rPr>
          <w:rFonts w:ascii="Times New Roman" w:hAnsi="Times New Roman"/>
          <w:sz w:val="20"/>
        </w:rPr>
        <w:t>с ядовитыми веществами;</w:t>
      </w:r>
    </w:p>
    <w:p w:rsidR="00000000" w:rsidRDefault="00E51ACD">
      <w:pPr>
        <w:ind w:firstLine="284"/>
        <w:jc w:val="both"/>
        <w:rPr>
          <w:rFonts w:ascii="Times New Roman" w:hAnsi="Times New Roman"/>
          <w:sz w:val="20"/>
        </w:rPr>
      </w:pPr>
      <w:r>
        <w:rPr>
          <w:rFonts w:ascii="Times New Roman" w:hAnsi="Times New Roman"/>
          <w:sz w:val="20"/>
        </w:rPr>
        <w:t>с азотной кислотой и сульфоазотными смесями;</w:t>
      </w:r>
    </w:p>
    <w:p w:rsidR="00000000" w:rsidRDefault="00E51ACD">
      <w:pPr>
        <w:ind w:firstLine="284"/>
        <w:jc w:val="both"/>
        <w:rPr>
          <w:rFonts w:ascii="Times New Roman" w:hAnsi="Times New Roman"/>
          <w:sz w:val="20"/>
        </w:rPr>
      </w:pPr>
      <w:r>
        <w:rPr>
          <w:rFonts w:ascii="Times New Roman" w:hAnsi="Times New Roman"/>
          <w:sz w:val="20"/>
        </w:rPr>
        <w:t>с органическими перекисями;</w:t>
      </w:r>
    </w:p>
    <w:p w:rsidR="00000000" w:rsidRDefault="00E51ACD">
      <w:pPr>
        <w:ind w:firstLine="284"/>
        <w:jc w:val="both"/>
        <w:rPr>
          <w:rFonts w:ascii="Times New Roman" w:hAnsi="Times New Roman"/>
          <w:sz w:val="20"/>
        </w:rPr>
      </w:pPr>
      <w:r>
        <w:rPr>
          <w:rFonts w:ascii="Times New Roman" w:hAnsi="Times New Roman"/>
          <w:sz w:val="20"/>
        </w:rPr>
        <w:t>с пищевыми продуктами;</w:t>
      </w:r>
    </w:p>
    <w:p w:rsidR="00000000" w:rsidRDefault="00E51ACD">
      <w:pPr>
        <w:ind w:firstLine="284"/>
        <w:jc w:val="both"/>
        <w:rPr>
          <w:rFonts w:ascii="Times New Roman" w:hAnsi="Times New Roman"/>
          <w:sz w:val="20"/>
        </w:rPr>
      </w:pPr>
      <w:r>
        <w:rPr>
          <w:rFonts w:ascii="Times New Roman" w:hAnsi="Times New Roman"/>
          <w:sz w:val="20"/>
        </w:rPr>
        <w:t>с радиоактивными веществами.</w:t>
      </w:r>
    </w:p>
    <w:p w:rsidR="00000000" w:rsidRDefault="00E51ACD">
      <w:pPr>
        <w:ind w:firstLine="284"/>
        <w:jc w:val="both"/>
        <w:rPr>
          <w:rFonts w:ascii="Times New Roman" w:hAnsi="Times New Roman"/>
          <w:sz w:val="20"/>
        </w:rPr>
      </w:pPr>
      <w:r>
        <w:rPr>
          <w:rFonts w:ascii="Times New Roman" w:hAnsi="Times New Roman"/>
          <w:sz w:val="20"/>
        </w:rPr>
        <w:t>6.11.44. Сосуды со сжатым, сжиженным или растворенным под давлением газом нельзя бросать</w:t>
      </w:r>
      <w:r>
        <w:rPr>
          <w:rFonts w:ascii="Times New Roman" w:hAnsi="Times New Roman"/>
          <w:sz w:val="20"/>
        </w:rPr>
        <w:t xml:space="preserve"> или подвергать толчкам.</w:t>
      </w:r>
    </w:p>
    <w:p w:rsidR="00000000" w:rsidRDefault="00E51ACD">
      <w:pPr>
        <w:ind w:firstLine="284"/>
        <w:jc w:val="both"/>
        <w:rPr>
          <w:rFonts w:ascii="Times New Roman" w:hAnsi="Times New Roman"/>
          <w:sz w:val="20"/>
        </w:rPr>
      </w:pPr>
      <w:r>
        <w:rPr>
          <w:rFonts w:ascii="Times New Roman" w:hAnsi="Times New Roman"/>
          <w:sz w:val="20"/>
        </w:rPr>
        <w:t>6.11.45. Сосуды со сжатым, сжиженным или растворенным под давлением газом должны закрепляться при транспортировке в кузове автомобиля так, чтобы они не могли опрокинуться и упасть. Сосуды при перевозке в горизонтальном положении должны расклиниваться или закрепляться так, чтобы исключалась возможность их перемещения. Сосуды с жидким воздухом, с жидким кислородом, жидким азотом, со смесью жидкого кислорода и азота, а также с воспламеняющейся жидкостью должны перевозиться в вертикальн</w:t>
      </w:r>
      <w:r>
        <w:rPr>
          <w:rFonts w:ascii="Times New Roman" w:hAnsi="Times New Roman"/>
          <w:sz w:val="20"/>
        </w:rPr>
        <w:t>ом положении.</w:t>
      </w:r>
    </w:p>
    <w:p w:rsidR="00000000" w:rsidRDefault="00E51ACD">
      <w:pPr>
        <w:ind w:firstLine="284"/>
        <w:jc w:val="both"/>
        <w:rPr>
          <w:rFonts w:ascii="Times New Roman" w:hAnsi="Times New Roman"/>
          <w:sz w:val="20"/>
        </w:rPr>
      </w:pPr>
      <w:r>
        <w:rPr>
          <w:rFonts w:ascii="Times New Roman" w:hAnsi="Times New Roman"/>
          <w:sz w:val="20"/>
        </w:rPr>
        <w:t>6.11.46. Транспортирование баллонов к месту погрузки или от места их выгрузки необходимо осуществлять на специальных тележках, конструкция которых должна предохранять баллоны от тряски и ударов. Баллоны должны размещаться на тележке, как правило, лежа.</w:t>
      </w:r>
    </w:p>
    <w:p w:rsidR="00000000" w:rsidRDefault="00E51ACD">
      <w:pPr>
        <w:ind w:firstLine="284"/>
        <w:jc w:val="both"/>
        <w:rPr>
          <w:rFonts w:ascii="Times New Roman" w:hAnsi="Times New Roman"/>
          <w:sz w:val="20"/>
        </w:rPr>
      </w:pPr>
      <w:r>
        <w:rPr>
          <w:rFonts w:ascii="Times New Roman" w:hAnsi="Times New Roman"/>
          <w:sz w:val="20"/>
        </w:rPr>
        <w:t>6.11.47. Кислоты, щелочи и другие едкие жидкости необходимо перевозить в бутылях, металлических бочках, автомобильных и железнодорожных цистернах с обеспечением соответствующих мер безопасности.</w:t>
      </w:r>
    </w:p>
    <w:p w:rsidR="00000000" w:rsidRDefault="00E51ACD">
      <w:pPr>
        <w:ind w:firstLine="284"/>
        <w:jc w:val="both"/>
        <w:rPr>
          <w:rFonts w:ascii="Times New Roman" w:hAnsi="Times New Roman"/>
          <w:sz w:val="20"/>
        </w:rPr>
      </w:pPr>
      <w:r>
        <w:rPr>
          <w:rFonts w:ascii="Times New Roman" w:hAnsi="Times New Roman"/>
          <w:sz w:val="20"/>
        </w:rPr>
        <w:t>6.11.48. Транспортирование кислот, щелочей в стекл</w:t>
      </w:r>
      <w:r>
        <w:rPr>
          <w:rFonts w:ascii="Times New Roman" w:hAnsi="Times New Roman"/>
          <w:sz w:val="20"/>
        </w:rPr>
        <w:t>янной таре от места разгрузки до склада и от склада до места погрузки должно осуществляться в приспособленных для этого носилках, тележках, тачках, обеспечивающих безопасность выполняемых операций.</w:t>
      </w:r>
    </w:p>
    <w:p w:rsidR="00000000" w:rsidRDefault="00E51ACD">
      <w:pPr>
        <w:ind w:firstLine="284"/>
        <w:jc w:val="both"/>
        <w:rPr>
          <w:rFonts w:ascii="Times New Roman" w:hAnsi="Times New Roman"/>
          <w:sz w:val="20"/>
        </w:rPr>
      </w:pPr>
      <w:r>
        <w:rPr>
          <w:rFonts w:ascii="Times New Roman" w:hAnsi="Times New Roman"/>
          <w:sz w:val="20"/>
        </w:rPr>
        <w:t>6.11.49. Переноска бутылей с кислотой за ручки корзины разрешается только после предварительного осмотра и проверки состояния ручек и корзины и не менее чем двумя работниками.</w:t>
      </w:r>
    </w:p>
    <w:p w:rsidR="00000000" w:rsidRDefault="00E51ACD">
      <w:pPr>
        <w:ind w:firstLine="284"/>
        <w:jc w:val="both"/>
        <w:rPr>
          <w:rFonts w:ascii="Times New Roman" w:hAnsi="Times New Roman"/>
          <w:sz w:val="20"/>
        </w:rPr>
      </w:pPr>
      <w:r>
        <w:rPr>
          <w:rFonts w:ascii="Times New Roman" w:hAnsi="Times New Roman"/>
          <w:sz w:val="20"/>
        </w:rPr>
        <w:t>6.11.50. С порожней тарой из-под кислот следует обращаться осторожно, т.к. в ней могут быть остатки кислот. Наклонять порожние из-под кисл</w:t>
      </w:r>
      <w:r>
        <w:rPr>
          <w:rFonts w:ascii="Times New Roman" w:hAnsi="Times New Roman"/>
          <w:sz w:val="20"/>
        </w:rPr>
        <w:t>от бутыли запрещается.</w:t>
      </w:r>
    </w:p>
    <w:p w:rsidR="00000000" w:rsidRDefault="00E51ACD">
      <w:pPr>
        <w:ind w:firstLine="284"/>
        <w:jc w:val="both"/>
        <w:rPr>
          <w:rFonts w:ascii="Times New Roman" w:hAnsi="Times New Roman"/>
          <w:sz w:val="20"/>
        </w:rPr>
      </w:pPr>
      <w:r>
        <w:rPr>
          <w:rFonts w:ascii="Times New Roman" w:hAnsi="Times New Roman"/>
          <w:sz w:val="20"/>
        </w:rPr>
        <w:t>6.11.51. Бочки, барабаны и ящики с едкими веществами необходимо перемещать на специальных тележках.</w:t>
      </w:r>
    </w:p>
    <w:p w:rsidR="00000000" w:rsidRDefault="00E51ACD">
      <w:pPr>
        <w:ind w:firstLine="284"/>
        <w:jc w:val="both"/>
        <w:rPr>
          <w:rFonts w:ascii="Times New Roman" w:hAnsi="Times New Roman"/>
          <w:sz w:val="20"/>
        </w:rPr>
      </w:pPr>
      <w:r>
        <w:rPr>
          <w:rFonts w:ascii="Times New Roman" w:hAnsi="Times New Roman"/>
          <w:sz w:val="20"/>
        </w:rPr>
        <w:t>6.11.52. Стеклянная тара с едкими жидкостями должна быть в плетеных корзинах или деревянных обрешетках, переложена древесной стружкой.</w:t>
      </w:r>
    </w:p>
    <w:p w:rsidR="00000000" w:rsidRDefault="00E51ACD">
      <w:pPr>
        <w:ind w:firstLine="284"/>
        <w:jc w:val="both"/>
        <w:rPr>
          <w:rFonts w:ascii="Times New Roman" w:hAnsi="Times New Roman"/>
          <w:sz w:val="20"/>
        </w:rPr>
      </w:pPr>
      <w:r>
        <w:rPr>
          <w:rFonts w:ascii="Times New Roman" w:hAnsi="Times New Roman"/>
          <w:sz w:val="20"/>
        </w:rPr>
        <w:t>6.11.53. Транспортные средства, предназначенные для перевозки баллонов со сжатым газом, нефтепродуктов и других легковоспламеняющихся жидкостей, должны быть оборудованы средствами пожаротушения.</w:t>
      </w:r>
    </w:p>
    <w:p w:rsidR="00000000" w:rsidRDefault="00E51ACD">
      <w:pPr>
        <w:ind w:firstLine="284"/>
        <w:jc w:val="both"/>
        <w:rPr>
          <w:rFonts w:ascii="Times New Roman" w:hAnsi="Times New Roman"/>
          <w:sz w:val="20"/>
        </w:rPr>
      </w:pPr>
      <w:r>
        <w:rPr>
          <w:rFonts w:ascii="Times New Roman" w:hAnsi="Times New Roman"/>
          <w:sz w:val="20"/>
        </w:rPr>
        <w:t>6.11.54. Кузов автомобиля (прицепа), применяемый для перево</w:t>
      </w:r>
      <w:r>
        <w:rPr>
          <w:rFonts w:ascii="Times New Roman" w:hAnsi="Times New Roman"/>
          <w:sz w:val="20"/>
        </w:rPr>
        <w:t>зки баллонов, должен быть оборудован стеллажами с выемками по размеру баллонов, обитыми войлоком. Стеллажи должны иметь запорные устройства.</w:t>
      </w:r>
    </w:p>
    <w:p w:rsidR="00000000" w:rsidRDefault="00E51ACD">
      <w:pPr>
        <w:ind w:firstLine="284"/>
        <w:jc w:val="both"/>
        <w:rPr>
          <w:rFonts w:ascii="Times New Roman" w:hAnsi="Times New Roman"/>
          <w:sz w:val="20"/>
        </w:rPr>
      </w:pPr>
      <w:r>
        <w:rPr>
          <w:rFonts w:ascii="Times New Roman" w:hAnsi="Times New Roman"/>
          <w:sz w:val="20"/>
        </w:rPr>
        <w:t>6.11.55. Во избежание аварий, несчастных случаев движение транспортных средств с опасными грузами должно осуществляться строго по заданному маршруту, указанному в путевом листе.</w:t>
      </w:r>
    </w:p>
    <w:p w:rsidR="00000000" w:rsidRDefault="00E51ACD">
      <w:pPr>
        <w:ind w:firstLine="284"/>
        <w:jc w:val="both"/>
        <w:rPr>
          <w:rFonts w:ascii="Times New Roman" w:hAnsi="Times New Roman"/>
          <w:sz w:val="20"/>
        </w:rPr>
      </w:pPr>
      <w:r>
        <w:rPr>
          <w:rFonts w:ascii="Times New Roman" w:hAnsi="Times New Roman"/>
          <w:sz w:val="20"/>
        </w:rPr>
        <w:t>6.11.56. В кабинах автомобилей, перевозящих воспламеняющиеся жидкости и газы, запрещается находиться лицам, не связанным с обслуживанием этих перевозок. Запрещается кому бы то ни было находитьс</w:t>
      </w:r>
      <w:r>
        <w:rPr>
          <w:rFonts w:ascii="Times New Roman" w:hAnsi="Times New Roman"/>
          <w:sz w:val="20"/>
        </w:rPr>
        <w:t>я в кузовах автомобилей, перевозящих воспламеняющиеся жидкости.</w:t>
      </w:r>
    </w:p>
    <w:p w:rsidR="00000000" w:rsidRDefault="00E51ACD">
      <w:pPr>
        <w:ind w:firstLine="284"/>
        <w:jc w:val="both"/>
        <w:rPr>
          <w:rFonts w:ascii="Times New Roman" w:hAnsi="Times New Roman"/>
          <w:sz w:val="20"/>
        </w:rPr>
      </w:pPr>
      <w:r>
        <w:rPr>
          <w:rFonts w:ascii="Times New Roman" w:hAnsi="Times New Roman"/>
          <w:sz w:val="20"/>
        </w:rPr>
        <w:t>6.11.57. Маршрут перевозки опасных грузов с указанием мест стоянок, заправок топливом и др. должен быть согласован с органами госавтоинспекции.</w:t>
      </w:r>
    </w:p>
    <w:p w:rsidR="00000000" w:rsidRDefault="00E51ACD">
      <w:pPr>
        <w:ind w:firstLine="284"/>
        <w:jc w:val="both"/>
        <w:rPr>
          <w:rFonts w:ascii="Times New Roman" w:hAnsi="Times New Roman"/>
          <w:sz w:val="20"/>
        </w:rPr>
      </w:pPr>
      <w:r>
        <w:rPr>
          <w:rFonts w:ascii="Times New Roman" w:hAnsi="Times New Roman"/>
          <w:sz w:val="20"/>
        </w:rPr>
        <w:t>6.11.58. При обнаружении в пути следования течи воспламеняющейся жидкости или газа из цистерны или другой тары необходимо немедленно остановиться и принять меры безопасности в соответствии со специальной инструкцией по перевозке этих грузов.</w:t>
      </w:r>
    </w:p>
    <w:p w:rsidR="00000000" w:rsidRDefault="00E51ACD">
      <w:pPr>
        <w:ind w:firstLine="284"/>
        <w:jc w:val="both"/>
        <w:rPr>
          <w:rFonts w:ascii="Times New Roman" w:hAnsi="Times New Roman"/>
          <w:sz w:val="20"/>
        </w:rPr>
      </w:pPr>
      <w:r>
        <w:rPr>
          <w:rFonts w:ascii="Times New Roman" w:hAnsi="Times New Roman"/>
          <w:sz w:val="20"/>
        </w:rPr>
        <w:t>6.11.59. На время стоянки ночью или при плохой видимости водит</w:t>
      </w:r>
      <w:r>
        <w:rPr>
          <w:rFonts w:ascii="Times New Roman" w:hAnsi="Times New Roman"/>
          <w:sz w:val="20"/>
        </w:rPr>
        <w:t>ель автомобиля, перевозящего опасный груз, обязан выставить фонари оранжевого цвета спереди и сзади автомобиля на расстоянии около 10 м от него.</w:t>
      </w:r>
    </w:p>
    <w:p w:rsidR="00000000" w:rsidRDefault="00E51ACD">
      <w:pPr>
        <w:ind w:firstLine="284"/>
        <w:jc w:val="both"/>
        <w:rPr>
          <w:rFonts w:ascii="Times New Roman" w:hAnsi="Times New Roman"/>
          <w:sz w:val="20"/>
        </w:rPr>
      </w:pPr>
      <w:r>
        <w:rPr>
          <w:rFonts w:ascii="Times New Roman" w:hAnsi="Times New Roman"/>
          <w:sz w:val="20"/>
        </w:rPr>
        <w:t>Фонари должны функционировать независимо от установки на автомобиле приборов освещения и должны устраиваться так, чтобы пользование ими не могло вызвать воспламенения перевозимых грузов. Огни могут быть постоянными или мигающими.</w:t>
      </w:r>
    </w:p>
    <w:p w:rsidR="00000000" w:rsidRDefault="00E51ACD">
      <w:pPr>
        <w:ind w:firstLine="284"/>
        <w:jc w:val="both"/>
        <w:rPr>
          <w:rFonts w:ascii="Times New Roman" w:hAnsi="Times New Roman"/>
          <w:sz w:val="20"/>
        </w:rPr>
      </w:pPr>
      <w:r>
        <w:rPr>
          <w:rFonts w:ascii="Times New Roman" w:hAnsi="Times New Roman"/>
          <w:sz w:val="20"/>
        </w:rPr>
        <w:t>6.11.60. Перемещение грузов в организации должно производиться с соблюдением требований ГОСТ 12.3.002, ГОСТ 12.3.020 и настоящих Правил.</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6.12. Требования при ручном перемещении грузов.</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6.12.1. Рабочая одежда должна быть приведена в порядок: обшлага рукавов застегнуты или обвязаны, одежда заправлена так, чтобы не было развевающихся концов, волосы подобраны под головной убор, а головной убор надет облегающе плотно. Работники в неопрятной, грязной и промасленной одежде к работе допускаться не должны.</w:t>
      </w:r>
    </w:p>
    <w:p w:rsidR="00000000" w:rsidRDefault="00E51ACD">
      <w:pPr>
        <w:ind w:firstLine="284"/>
        <w:jc w:val="both"/>
        <w:rPr>
          <w:rFonts w:ascii="Times New Roman" w:hAnsi="Times New Roman"/>
          <w:sz w:val="20"/>
        </w:rPr>
      </w:pPr>
      <w:r>
        <w:rPr>
          <w:rFonts w:ascii="Times New Roman" w:hAnsi="Times New Roman"/>
          <w:sz w:val="20"/>
        </w:rPr>
        <w:t>6.12.2. Индивидуальные средства защиты (рукавицы, очки, респираторы и т.п.), инструменты и приспособления должны быть проверены и в случае их не</w:t>
      </w:r>
      <w:r>
        <w:rPr>
          <w:rFonts w:ascii="Times New Roman" w:hAnsi="Times New Roman"/>
          <w:sz w:val="20"/>
        </w:rPr>
        <w:t>пригодности или неисправности заменены на исправные.</w:t>
      </w:r>
    </w:p>
    <w:p w:rsidR="00000000" w:rsidRDefault="00E51ACD">
      <w:pPr>
        <w:ind w:firstLine="284"/>
        <w:jc w:val="both"/>
        <w:rPr>
          <w:rFonts w:ascii="Times New Roman" w:hAnsi="Times New Roman"/>
          <w:sz w:val="20"/>
        </w:rPr>
      </w:pPr>
      <w:r>
        <w:rPr>
          <w:rFonts w:ascii="Times New Roman" w:hAnsi="Times New Roman"/>
          <w:sz w:val="20"/>
        </w:rPr>
        <w:t>6.12.3. При выполнении работ на постоянных площадках должна быть проведена подготовка рабочих мест к работе:</w:t>
      </w:r>
    </w:p>
    <w:p w:rsidR="00000000" w:rsidRDefault="00E51ACD">
      <w:pPr>
        <w:ind w:firstLine="284"/>
        <w:jc w:val="both"/>
        <w:rPr>
          <w:rFonts w:ascii="Times New Roman" w:hAnsi="Times New Roman"/>
          <w:sz w:val="20"/>
        </w:rPr>
      </w:pPr>
      <w:r>
        <w:rPr>
          <w:rFonts w:ascii="Times New Roman" w:hAnsi="Times New Roman"/>
          <w:sz w:val="20"/>
        </w:rPr>
        <w:t>6.12.3.1. Погрузочно-разгрузочная площадка и проходы не должны быть загромождены, на площадках и проходах не должно быть ям, рытвин, посторонних предметов и скользких мест (скользкие места необходимо посыпать песком);</w:t>
      </w:r>
    </w:p>
    <w:p w:rsidR="00000000" w:rsidRDefault="00E51ACD">
      <w:pPr>
        <w:ind w:firstLine="284"/>
        <w:jc w:val="both"/>
        <w:rPr>
          <w:rFonts w:ascii="Times New Roman" w:hAnsi="Times New Roman"/>
          <w:sz w:val="20"/>
        </w:rPr>
      </w:pPr>
      <w:r>
        <w:rPr>
          <w:rFonts w:ascii="Times New Roman" w:hAnsi="Times New Roman"/>
          <w:sz w:val="20"/>
        </w:rPr>
        <w:t>6.12.3.2. В складских помещениях, расположенных в подвалах и полуподвалах, люки, трапы, подъемники должны быть в исправном состоянии</w:t>
      </w:r>
      <w:r>
        <w:rPr>
          <w:rFonts w:ascii="Times New Roman" w:hAnsi="Times New Roman"/>
          <w:sz w:val="20"/>
        </w:rPr>
        <w:t>;</w:t>
      </w:r>
    </w:p>
    <w:p w:rsidR="00000000" w:rsidRDefault="00E51ACD">
      <w:pPr>
        <w:ind w:firstLine="284"/>
        <w:jc w:val="both"/>
        <w:rPr>
          <w:rFonts w:ascii="Times New Roman" w:hAnsi="Times New Roman"/>
          <w:sz w:val="20"/>
        </w:rPr>
      </w:pPr>
      <w:r>
        <w:rPr>
          <w:rFonts w:ascii="Times New Roman" w:hAnsi="Times New Roman"/>
          <w:sz w:val="20"/>
        </w:rPr>
        <w:t>6.12.3.3. Освещение мест производства работ должно быть достаточным для безопасного выполнения работ;</w:t>
      </w:r>
    </w:p>
    <w:p w:rsidR="00000000" w:rsidRDefault="00E51ACD">
      <w:pPr>
        <w:ind w:firstLine="284"/>
        <w:jc w:val="both"/>
        <w:rPr>
          <w:rFonts w:ascii="Times New Roman" w:hAnsi="Times New Roman"/>
          <w:sz w:val="20"/>
        </w:rPr>
      </w:pPr>
      <w:r>
        <w:rPr>
          <w:rFonts w:ascii="Times New Roman" w:hAnsi="Times New Roman"/>
          <w:sz w:val="20"/>
        </w:rPr>
        <w:t>6.12.3.4. О выявленных недостатках, неисправностях необходимо сообщить непосредственному руководителю работ и без его указания к работе приступать не разрешается.</w:t>
      </w:r>
    </w:p>
    <w:p w:rsidR="00000000" w:rsidRDefault="00E51ACD">
      <w:pPr>
        <w:ind w:firstLine="284"/>
        <w:jc w:val="both"/>
        <w:rPr>
          <w:rFonts w:ascii="Times New Roman" w:hAnsi="Times New Roman"/>
          <w:sz w:val="20"/>
        </w:rPr>
      </w:pPr>
      <w:r>
        <w:rPr>
          <w:rFonts w:ascii="Times New Roman" w:hAnsi="Times New Roman"/>
          <w:sz w:val="20"/>
        </w:rPr>
        <w:t>6.12.4. Переносить груз массой одного места до 80 кг разрешается вручную, если расстояние по горизонтали не превышает 25 м, в остальных случаях необходимо применение тележек, вагонеток, талей.</w:t>
      </w:r>
    </w:p>
    <w:p w:rsidR="00000000" w:rsidRDefault="00E51ACD">
      <w:pPr>
        <w:ind w:firstLine="284"/>
        <w:jc w:val="both"/>
        <w:rPr>
          <w:rFonts w:ascii="Times New Roman" w:hAnsi="Times New Roman"/>
          <w:sz w:val="20"/>
        </w:rPr>
      </w:pPr>
      <w:r>
        <w:rPr>
          <w:rFonts w:ascii="Times New Roman" w:hAnsi="Times New Roman"/>
          <w:sz w:val="20"/>
        </w:rPr>
        <w:t>6.12.5. Переносить груз массой более 80 кг одному гр</w:t>
      </w:r>
      <w:r>
        <w:rPr>
          <w:rFonts w:ascii="Times New Roman" w:hAnsi="Times New Roman"/>
          <w:sz w:val="20"/>
        </w:rPr>
        <w:t>узчику запрещается.</w:t>
      </w:r>
    </w:p>
    <w:p w:rsidR="00000000" w:rsidRDefault="00E51ACD">
      <w:pPr>
        <w:ind w:firstLine="284"/>
        <w:jc w:val="both"/>
        <w:rPr>
          <w:rFonts w:ascii="Times New Roman" w:hAnsi="Times New Roman"/>
          <w:sz w:val="20"/>
        </w:rPr>
      </w:pPr>
      <w:r>
        <w:rPr>
          <w:rFonts w:ascii="Times New Roman" w:hAnsi="Times New Roman"/>
          <w:sz w:val="20"/>
        </w:rPr>
        <w:t>6.12.6. Поднимать или снимать груз массой одного места более 50 кг необходимо вдвоем.</w:t>
      </w:r>
    </w:p>
    <w:p w:rsidR="00000000" w:rsidRDefault="00E51ACD">
      <w:pPr>
        <w:ind w:firstLine="284"/>
        <w:jc w:val="both"/>
        <w:rPr>
          <w:rFonts w:ascii="Times New Roman" w:hAnsi="Times New Roman"/>
          <w:sz w:val="20"/>
        </w:rPr>
      </w:pPr>
      <w:r>
        <w:rPr>
          <w:rFonts w:ascii="Times New Roman" w:hAnsi="Times New Roman"/>
          <w:sz w:val="20"/>
        </w:rPr>
        <w:t>6.12.7. Груз массой одного места более 50 кг поднимать на спину или снимать со спины грузчика должны другие грузчики.</w:t>
      </w:r>
    </w:p>
    <w:p w:rsidR="00000000" w:rsidRDefault="00E51ACD">
      <w:pPr>
        <w:ind w:firstLine="284"/>
        <w:jc w:val="both"/>
        <w:rPr>
          <w:rFonts w:ascii="Times New Roman" w:hAnsi="Times New Roman"/>
          <w:sz w:val="20"/>
        </w:rPr>
      </w:pPr>
      <w:r>
        <w:rPr>
          <w:rFonts w:ascii="Times New Roman" w:hAnsi="Times New Roman"/>
          <w:sz w:val="20"/>
        </w:rPr>
        <w:t>6.12.8. Погрузка и разгрузка грузов массой от 80 до 500 кг должна производиться с применением грузоподъемных механизмов (талей, блоков, лебедок), а также с применением покатов и т.п.</w:t>
      </w:r>
    </w:p>
    <w:p w:rsidR="00000000" w:rsidRDefault="00E51ACD">
      <w:pPr>
        <w:ind w:firstLine="284"/>
        <w:jc w:val="both"/>
        <w:rPr>
          <w:rFonts w:ascii="Times New Roman" w:hAnsi="Times New Roman"/>
          <w:sz w:val="20"/>
        </w:rPr>
      </w:pPr>
      <w:r>
        <w:rPr>
          <w:rFonts w:ascii="Times New Roman" w:hAnsi="Times New Roman"/>
          <w:sz w:val="20"/>
        </w:rPr>
        <w:t>Ручная погрузка и разгрузка таких грузов разрешается только на временных площадках под руководством опытн</w:t>
      </w:r>
      <w:r>
        <w:rPr>
          <w:rFonts w:ascii="Times New Roman" w:hAnsi="Times New Roman"/>
          <w:sz w:val="20"/>
        </w:rPr>
        <w:t>ого бригадира и при условии, что на одного грузчика будет приходиться не более 50 кг груза.</w:t>
      </w:r>
    </w:p>
    <w:p w:rsidR="00000000" w:rsidRDefault="00E51ACD">
      <w:pPr>
        <w:ind w:firstLine="284"/>
        <w:jc w:val="both"/>
        <w:rPr>
          <w:rFonts w:ascii="Times New Roman" w:hAnsi="Times New Roman"/>
          <w:sz w:val="20"/>
        </w:rPr>
      </w:pPr>
      <w:r>
        <w:rPr>
          <w:rFonts w:ascii="Times New Roman" w:hAnsi="Times New Roman"/>
          <w:sz w:val="20"/>
        </w:rPr>
        <w:t>6.12.9. При применении для разгрузки и погрузки грузоподъемных механизмов и приспособлений грузчики должны знать соответствующие инструкции и правила по безопасному их применению и иметь навыки обращения с ними.</w:t>
      </w:r>
    </w:p>
    <w:p w:rsidR="00000000" w:rsidRDefault="00E51ACD">
      <w:pPr>
        <w:ind w:firstLine="284"/>
        <w:jc w:val="both"/>
        <w:rPr>
          <w:rFonts w:ascii="Times New Roman" w:hAnsi="Times New Roman"/>
          <w:sz w:val="20"/>
        </w:rPr>
      </w:pPr>
      <w:r>
        <w:rPr>
          <w:rFonts w:ascii="Times New Roman" w:hAnsi="Times New Roman"/>
          <w:sz w:val="20"/>
        </w:rPr>
        <w:t>6.12.10. При совместной работе с другими грузчиками должны точно выполняться распоряжения бригадира или старшего работника.</w:t>
      </w:r>
    </w:p>
    <w:p w:rsidR="00000000" w:rsidRDefault="00E51ACD">
      <w:pPr>
        <w:ind w:firstLine="284"/>
        <w:jc w:val="both"/>
        <w:rPr>
          <w:rFonts w:ascii="Times New Roman" w:hAnsi="Times New Roman"/>
          <w:sz w:val="20"/>
        </w:rPr>
      </w:pPr>
      <w:r>
        <w:rPr>
          <w:rFonts w:ascii="Times New Roman" w:hAnsi="Times New Roman"/>
          <w:sz w:val="20"/>
        </w:rPr>
        <w:t>6.12.11. Не допускается загромождение установленных проходов и проездов.</w:t>
      </w:r>
    </w:p>
    <w:p w:rsidR="00000000" w:rsidRDefault="00E51ACD">
      <w:pPr>
        <w:ind w:firstLine="284"/>
        <w:jc w:val="both"/>
        <w:rPr>
          <w:rFonts w:ascii="Times New Roman" w:hAnsi="Times New Roman"/>
          <w:sz w:val="20"/>
        </w:rPr>
      </w:pPr>
      <w:r>
        <w:rPr>
          <w:rFonts w:ascii="Times New Roman" w:hAnsi="Times New Roman"/>
          <w:sz w:val="20"/>
        </w:rPr>
        <w:t>6.12.12. Не</w:t>
      </w:r>
      <w:r>
        <w:rPr>
          <w:rFonts w:ascii="Times New Roman" w:hAnsi="Times New Roman"/>
          <w:sz w:val="20"/>
        </w:rPr>
        <w:t xml:space="preserve"> допускается укладка грузов на неисправные стеллажи, козлы, подмости, на неподготовленные места хранения грузов.</w:t>
      </w:r>
    </w:p>
    <w:p w:rsidR="00000000" w:rsidRDefault="00E51ACD">
      <w:pPr>
        <w:ind w:firstLine="284"/>
        <w:jc w:val="both"/>
        <w:rPr>
          <w:rFonts w:ascii="Times New Roman" w:hAnsi="Times New Roman"/>
          <w:sz w:val="20"/>
        </w:rPr>
      </w:pPr>
      <w:r>
        <w:rPr>
          <w:rFonts w:ascii="Times New Roman" w:hAnsi="Times New Roman"/>
          <w:sz w:val="20"/>
        </w:rPr>
        <w:t>6.12.13. Не допускается складирование материалов навалом вплотную к стенам сооружений и устройств. Зазор должен быть не менее 25 см.</w:t>
      </w:r>
    </w:p>
    <w:p w:rsidR="00000000" w:rsidRDefault="00E51ACD">
      <w:pPr>
        <w:ind w:firstLine="284"/>
        <w:jc w:val="both"/>
        <w:rPr>
          <w:rFonts w:ascii="Times New Roman" w:hAnsi="Times New Roman"/>
          <w:sz w:val="20"/>
        </w:rPr>
      </w:pPr>
      <w:r>
        <w:rPr>
          <w:rFonts w:ascii="Times New Roman" w:hAnsi="Times New Roman"/>
          <w:sz w:val="20"/>
        </w:rPr>
        <w:t>6.12.14. Укладка грузов в штабеля должна производиться так, чтобы штабеля были устойчивы. Между штабелями должны оставляться проходы, проезды установленной ширины.</w:t>
      </w:r>
    </w:p>
    <w:p w:rsidR="00000000" w:rsidRDefault="00E51ACD">
      <w:pPr>
        <w:ind w:firstLine="284"/>
        <w:jc w:val="both"/>
        <w:rPr>
          <w:rFonts w:ascii="Times New Roman" w:hAnsi="Times New Roman"/>
          <w:sz w:val="20"/>
        </w:rPr>
      </w:pPr>
      <w:r>
        <w:rPr>
          <w:rFonts w:ascii="Times New Roman" w:hAnsi="Times New Roman"/>
          <w:sz w:val="20"/>
        </w:rPr>
        <w:t>6.12.15. Запрещается беспорядочное складирование грузов. Места для складирования должны быть своевреме</w:t>
      </w:r>
      <w:r>
        <w:rPr>
          <w:rFonts w:ascii="Times New Roman" w:hAnsi="Times New Roman"/>
          <w:sz w:val="20"/>
        </w:rPr>
        <w:t>нно подготовлены, выровнены, а в зимнее время должны быть очищены ото льда и снега.</w:t>
      </w:r>
    </w:p>
    <w:p w:rsidR="00000000" w:rsidRDefault="00E51ACD">
      <w:pPr>
        <w:ind w:firstLine="284"/>
        <w:jc w:val="both"/>
        <w:rPr>
          <w:rFonts w:ascii="Times New Roman" w:hAnsi="Times New Roman"/>
          <w:sz w:val="20"/>
        </w:rPr>
      </w:pPr>
      <w:r>
        <w:rPr>
          <w:rFonts w:ascii="Times New Roman" w:hAnsi="Times New Roman"/>
          <w:sz w:val="20"/>
        </w:rPr>
        <w:t>6.12.16. Если груз переносится группой работников, каждый должен идти в ногу со всеми.</w:t>
      </w:r>
    </w:p>
    <w:p w:rsidR="00000000" w:rsidRDefault="00E51ACD">
      <w:pPr>
        <w:ind w:firstLine="284"/>
        <w:jc w:val="both"/>
        <w:rPr>
          <w:rFonts w:ascii="Times New Roman" w:hAnsi="Times New Roman"/>
          <w:sz w:val="20"/>
        </w:rPr>
      </w:pPr>
      <w:r>
        <w:rPr>
          <w:rFonts w:ascii="Times New Roman" w:hAnsi="Times New Roman"/>
          <w:sz w:val="20"/>
        </w:rPr>
        <w:t>6.12.17. Длинномерные грузы должны переноситься на одноименных плечах (правых или левых). Поднимать и опускать длинномерный груз необходимо по команде бригадира или старшего работника.</w:t>
      </w:r>
    </w:p>
    <w:p w:rsidR="00000000" w:rsidRDefault="00E51ACD">
      <w:pPr>
        <w:ind w:firstLine="284"/>
        <w:jc w:val="both"/>
        <w:rPr>
          <w:rFonts w:ascii="Times New Roman" w:hAnsi="Times New Roman"/>
          <w:sz w:val="20"/>
        </w:rPr>
      </w:pPr>
      <w:r>
        <w:rPr>
          <w:rFonts w:ascii="Times New Roman" w:hAnsi="Times New Roman"/>
          <w:sz w:val="20"/>
        </w:rPr>
        <w:t>6.12.18. При переноске груза на носилках необходимо обоим работникам идти в ногу. Команду для опускания груза, переносимого на носилках, должен подавать раб</w:t>
      </w:r>
      <w:r>
        <w:rPr>
          <w:rFonts w:ascii="Times New Roman" w:hAnsi="Times New Roman"/>
          <w:sz w:val="20"/>
        </w:rPr>
        <w:t>отник, идущий сзади.</w:t>
      </w:r>
    </w:p>
    <w:p w:rsidR="00000000" w:rsidRDefault="00E51ACD">
      <w:pPr>
        <w:ind w:firstLine="284"/>
        <w:jc w:val="both"/>
        <w:rPr>
          <w:rFonts w:ascii="Times New Roman" w:hAnsi="Times New Roman"/>
          <w:sz w:val="20"/>
        </w:rPr>
      </w:pPr>
      <w:r>
        <w:rPr>
          <w:rFonts w:ascii="Times New Roman" w:hAnsi="Times New Roman"/>
          <w:sz w:val="20"/>
        </w:rPr>
        <w:t>6.12.19. Погрузку и разгрузку бензина, керосина, нефти и др. следует производить перекачкой с применением сливных шлангов. Заполнение емкостей ведрами, открытым переливом, а также слив нефтепродуктов не через шланги запрещается.</w:t>
      </w:r>
    </w:p>
    <w:p w:rsidR="00000000" w:rsidRDefault="00E51ACD">
      <w:pPr>
        <w:ind w:firstLine="284"/>
        <w:jc w:val="both"/>
        <w:rPr>
          <w:rFonts w:ascii="Times New Roman" w:hAnsi="Times New Roman"/>
          <w:sz w:val="20"/>
        </w:rPr>
      </w:pPr>
      <w:r>
        <w:rPr>
          <w:rFonts w:ascii="Times New Roman" w:hAnsi="Times New Roman"/>
          <w:sz w:val="20"/>
        </w:rPr>
        <w:t>6.12.20. При погрузке и разгрузке бочек с этилированным бензином или бензолом грузчики должны до начала работ изучить инструкции по безопасному обращению с ними и выполнять требования этих инструкций.</w:t>
      </w:r>
    </w:p>
    <w:p w:rsidR="00000000" w:rsidRDefault="00E51ACD">
      <w:pPr>
        <w:ind w:firstLine="284"/>
        <w:jc w:val="both"/>
        <w:rPr>
          <w:rFonts w:ascii="Times New Roman" w:hAnsi="Times New Roman"/>
          <w:sz w:val="20"/>
        </w:rPr>
      </w:pPr>
      <w:r>
        <w:rPr>
          <w:rFonts w:ascii="Times New Roman" w:hAnsi="Times New Roman"/>
          <w:sz w:val="20"/>
        </w:rPr>
        <w:t>6.12.21. При погрузке и разгрузке пылящих материалов необходи</w:t>
      </w:r>
      <w:r>
        <w:rPr>
          <w:rFonts w:ascii="Times New Roman" w:hAnsi="Times New Roman"/>
          <w:sz w:val="20"/>
        </w:rPr>
        <w:t>мо применение защитных очков и респираторов.</w:t>
      </w:r>
    </w:p>
    <w:p w:rsidR="00000000" w:rsidRDefault="00E51ACD">
      <w:pPr>
        <w:ind w:firstLine="284"/>
        <w:jc w:val="both"/>
        <w:rPr>
          <w:rFonts w:ascii="Times New Roman" w:hAnsi="Times New Roman"/>
          <w:sz w:val="20"/>
        </w:rPr>
      </w:pPr>
      <w:r>
        <w:rPr>
          <w:rFonts w:ascii="Times New Roman" w:hAnsi="Times New Roman"/>
          <w:sz w:val="20"/>
        </w:rPr>
        <w:t>6.12.22 Переносить или перевозить грузы, содержащие кислоты, щелочи и др. химически активные вещества, допускается только в плетеных корзинах или деревянных обрешетках на специально приспособленных носилках или ручных грузовых тележках.</w:t>
      </w:r>
    </w:p>
    <w:p w:rsidR="00000000" w:rsidRDefault="00E51ACD">
      <w:pPr>
        <w:ind w:firstLine="284"/>
        <w:jc w:val="both"/>
        <w:rPr>
          <w:rFonts w:ascii="Times New Roman" w:hAnsi="Times New Roman"/>
          <w:sz w:val="20"/>
        </w:rPr>
      </w:pPr>
      <w:r>
        <w:rPr>
          <w:rFonts w:ascii="Times New Roman" w:hAnsi="Times New Roman"/>
          <w:sz w:val="20"/>
        </w:rPr>
        <w:t>Погрузка и разгрузка бутылей с этими веществами, установка их в транспортные средства должна производиться двумя грузчиками. Переноска бутылей с кислотой на спине или на плече запрещается.</w:t>
      </w:r>
    </w:p>
    <w:p w:rsidR="00000000" w:rsidRDefault="00E51ACD">
      <w:pPr>
        <w:ind w:firstLine="284"/>
        <w:jc w:val="both"/>
        <w:rPr>
          <w:rFonts w:ascii="Times New Roman" w:hAnsi="Times New Roman"/>
          <w:sz w:val="20"/>
        </w:rPr>
      </w:pPr>
      <w:r>
        <w:rPr>
          <w:rFonts w:ascii="Times New Roman" w:hAnsi="Times New Roman"/>
          <w:sz w:val="20"/>
        </w:rPr>
        <w:t>6.12.23. Запрещается установка грузов в с</w:t>
      </w:r>
      <w:r>
        <w:rPr>
          <w:rFonts w:ascii="Times New Roman" w:hAnsi="Times New Roman"/>
          <w:sz w:val="20"/>
        </w:rPr>
        <w:t>теклянной таре в два яруса без соответствующих прокладок, предохраняющих нижний ряд от боя во время транспортирования или хранения на складе.</w:t>
      </w:r>
    </w:p>
    <w:p w:rsidR="00000000" w:rsidRDefault="00E51ACD">
      <w:pPr>
        <w:ind w:firstLine="284"/>
        <w:jc w:val="both"/>
        <w:rPr>
          <w:rFonts w:ascii="Times New Roman" w:hAnsi="Times New Roman"/>
          <w:sz w:val="20"/>
        </w:rPr>
      </w:pPr>
      <w:r>
        <w:rPr>
          <w:rFonts w:ascii="Times New Roman" w:hAnsi="Times New Roman"/>
          <w:sz w:val="20"/>
        </w:rPr>
        <w:t>6.12.24. Грузить, разгружать, перемещать грузы с кислотами и др. химически активными веществами грузоподъемными механизмами, за исключением лифтов и шахтоподъемников, запрещается.</w:t>
      </w:r>
    </w:p>
    <w:p w:rsidR="00000000" w:rsidRDefault="00E51ACD">
      <w:pPr>
        <w:ind w:firstLine="284"/>
        <w:jc w:val="both"/>
        <w:rPr>
          <w:rFonts w:ascii="Times New Roman" w:hAnsi="Times New Roman"/>
          <w:sz w:val="20"/>
        </w:rPr>
      </w:pPr>
      <w:r>
        <w:rPr>
          <w:rFonts w:ascii="Times New Roman" w:hAnsi="Times New Roman"/>
          <w:sz w:val="20"/>
        </w:rPr>
        <w:t>6.12.25. Перемещать баллоны со сжатыми и сжиженными газами разрешается только на специальных тележках или носилках с гнездами для баллонов, обитых войлоком.</w:t>
      </w:r>
    </w:p>
    <w:p w:rsidR="00000000" w:rsidRDefault="00E51ACD">
      <w:pPr>
        <w:ind w:firstLine="284"/>
        <w:jc w:val="both"/>
        <w:rPr>
          <w:rFonts w:ascii="Times New Roman" w:hAnsi="Times New Roman"/>
          <w:sz w:val="20"/>
        </w:rPr>
      </w:pPr>
      <w:r>
        <w:rPr>
          <w:rFonts w:ascii="Times New Roman" w:hAnsi="Times New Roman"/>
          <w:sz w:val="20"/>
        </w:rPr>
        <w:t>Запрещена переноска баллонов на п</w:t>
      </w:r>
      <w:r>
        <w:rPr>
          <w:rFonts w:ascii="Times New Roman" w:hAnsi="Times New Roman"/>
          <w:sz w:val="20"/>
        </w:rPr>
        <w:t>лечах, применение подъемно-транспортных средств, т.к. их падение опасно взрывом.</w:t>
      </w:r>
    </w:p>
    <w:p w:rsidR="00000000" w:rsidRDefault="00E51ACD">
      <w:pPr>
        <w:ind w:firstLine="284"/>
        <w:jc w:val="both"/>
        <w:rPr>
          <w:rFonts w:ascii="Times New Roman" w:hAnsi="Times New Roman"/>
          <w:sz w:val="20"/>
        </w:rPr>
      </w:pPr>
      <w:r>
        <w:rPr>
          <w:rFonts w:ascii="Times New Roman" w:hAnsi="Times New Roman"/>
          <w:sz w:val="20"/>
        </w:rPr>
        <w:t>6.12.26. Погрузка и разгрузка особо опасных грузов может производиться под руководством ответственного производителя работ или ответственного работника, отпускающего или принимающего эти грузы. Работы должны производиться с особой осторожностью и только после прохождения специального инструктажа.</w:t>
      </w:r>
    </w:p>
    <w:p w:rsidR="00000000" w:rsidRDefault="00E51ACD">
      <w:pPr>
        <w:ind w:firstLine="284"/>
        <w:jc w:val="both"/>
        <w:rPr>
          <w:rFonts w:ascii="Times New Roman" w:hAnsi="Times New Roman"/>
          <w:sz w:val="20"/>
        </w:rPr>
      </w:pPr>
      <w:r>
        <w:rPr>
          <w:rFonts w:ascii="Times New Roman" w:hAnsi="Times New Roman"/>
          <w:sz w:val="20"/>
        </w:rPr>
        <w:t>6.12.27. В места хранения сыпучих материалов (песка, угля, шлака и т.п.), даже при небольшой высоте штабеля, работы подкопом с оставл</w:t>
      </w:r>
      <w:r>
        <w:rPr>
          <w:rFonts w:ascii="Times New Roman" w:hAnsi="Times New Roman"/>
          <w:sz w:val="20"/>
        </w:rPr>
        <w:t>ением нависающих козырьков запрещаются.</w:t>
      </w:r>
    </w:p>
    <w:p w:rsidR="00000000" w:rsidRDefault="00E51ACD">
      <w:pPr>
        <w:ind w:firstLine="284"/>
        <w:jc w:val="both"/>
        <w:rPr>
          <w:rFonts w:ascii="Times New Roman" w:hAnsi="Times New Roman"/>
          <w:sz w:val="20"/>
        </w:rPr>
      </w:pPr>
      <w:r>
        <w:rPr>
          <w:rFonts w:ascii="Times New Roman" w:hAnsi="Times New Roman"/>
          <w:sz w:val="20"/>
        </w:rPr>
        <w:t>6.12.28. Штучные грузы, уложенные в штабель, во избежание обрушения штабеля необходимо брать только сверху с выполнением мер по обеспечению устойчивости штабеля.</w:t>
      </w:r>
    </w:p>
    <w:p w:rsidR="00000000" w:rsidRDefault="00E51ACD">
      <w:pPr>
        <w:ind w:firstLine="284"/>
        <w:jc w:val="both"/>
        <w:rPr>
          <w:rFonts w:ascii="Times New Roman" w:hAnsi="Times New Roman"/>
          <w:sz w:val="20"/>
        </w:rPr>
      </w:pPr>
      <w:r>
        <w:rPr>
          <w:rFonts w:ascii="Times New Roman" w:hAnsi="Times New Roman"/>
          <w:sz w:val="20"/>
        </w:rPr>
        <w:t>6.12.29. Перед укладкой тяжелых грузов на месте их складирования должны быть уложены подкладки для исключения возможного травмирования при опускании груза и обеспечения извлечения стропов из-под груза.</w:t>
      </w:r>
    </w:p>
    <w:p w:rsidR="00000000" w:rsidRDefault="00E51ACD">
      <w:pPr>
        <w:ind w:firstLine="284"/>
        <w:jc w:val="both"/>
        <w:rPr>
          <w:rFonts w:ascii="Times New Roman" w:hAnsi="Times New Roman"/>
          <w:sz w:val="20"/>
        </w:rPr>
      </w:pPr>
      <w:r>
        <w:rPr>
          <w:rFonts w:ascii="Times New Roman" w:hAnsi="Times New Roman"/>
          <w:sz w:val="20"/>
        </w:rPr>
        <w:t>6.12.30. При перемещении катучих грузов (бочек, рулонов и др.) грузчик должен находиться сзади перемещаемого</w:t>
      </w:r>
      <w:r>
        <w:rPr>
          <w:rFonts w:ascii="Times New Roman" w:hAnsi="Times New Roman"/>
          <w:sz w:val="20"/>
        </w:rPr>
        <w:t xml:space="preserve"> груза, толкая его от себя.</w:t>
      </w:r>
    </w:p>
    <w:p w:rsidR="00000000" w:rsidRDefault="00E51ACD">
      <w:pPr>
        <w:ind w:firstLine="284"/>
        <w:jc w:val="both"/>
        <w:rPr>
          <w:rFonts w:ascii="Times New Roman" w:hAnsi="Times New Roman"/>
          <w:sz w:val="20"/>
        </w:rPr>
      </w:pPr>
      <w:r>
        <w:rPr>
          <w:rFonts w:ascii="Times New Roman" w:hAnsi="Times New Roman"/>
          <w:sz w:val="20"/>
        </w:rPr>
        <w:t>6.12.31. При работе нескольких грузчиков необходимо каждому из них следить за тем, чтобы не причинить друг другу травм инструментом или обрабатываемыми грузами. При переноске грузов сзади идущий должен соблюдать расстояние не менее 3 м от впереди идущего работника.</w:t>
      </w:r>
    </w:p>
    <w:p w:rsidR="00000000" w:rsidRDefault="00E51ACD">
      <w:pPr>
        <w:ind w:firstLine="284"/>
        <w:jc w:val="both"/>
        <w:rPr>
          <w:rFonts w:ascii="Times New Roman" w:hAnsi="Times New Roman"/>
          <w:sz w:val="20"/>
        </w:rPr>
      </w:pPr>
      <w:r>
        <w:rPr>
          <w:rFonts w:ascii="Times New Roman" w:hAnsi="Times New Roman"/>
          <w:sz w:val="20"/>
        </w:rPr>
        <w:t>6.12.32. При переноске груза работник должен выбирать свободный, ровный и наиболее короткий путь; нельзя ходить по уложенным грузам, нагонять и перегонять впереди идущих грузчиков (особенно в узких и тесных местах), пе</w:t>
      </w:r>
      <w:r>
        <w:rPr>
          <w:rFonts w:ascii="Times New Roman" w:hAnsi="Times New Roman"/>
          <w:sz w:val="20"/>
        </w:rPr>
        <w:t>реходить дорогу перед движущимся транспортом.</w:t>
      </w:r>
    </w:p>
    <w:p w:rsidR="00000000" w:rsidRDefault="00E51ACD">
      <w:pPr>
        <w:ind w:firstLine="284"/>
        <w:jc w:val="both"/>
        <w:rPr>
          <w:rFonts w:ascii="Times New Roman" w:hAnsi="Times New Roman"/>
          <w:sz w:val="20"/>
        </w:rPr>
      </w:pPr>
      <w:r>
        <w:rPr>
          <w:rFonts w:ascii="Times New Roman" w:hAnsi="Times New Roman"/>
          <w:sz w:val="20"/>
        </w:rPr>
        <w:t>6.12.33. Очистку поднятого кузова автосамосвала от остатков груза (битума, асфальта и т.п.) следует производить специальными скребками или лопатами с удлиненными ручками, находясь на разгрузочной площадке.</w:t>
      </w:r>
    </w:p>
    <w:p w:rsidR="00000000" w:rsidRDefault="00E51ACD">
      <w:pPr>
        <w:ind w:firstLine="284"/>
        <w:jc w:val="both"/>
        <w:rPr>
          <w:rFonts w:ascii="Times New Roman" w:hAnsi="Times New Roman"/>
          <w:sz w:val="20"/>
        </w:rPr>
      </w:pPr>
      <w:r>
        <w:rPr>
          <w:rFonts w:ascii="Times New Roman" w:hAnsi="Times New Roman"/>
          <w:sz w:val="20"/>
        </w:rPr>
        <w:t>Очищать кузов от остатков груза, находясь на или в кузове, на колесе, а также встряхивать кузов гидросистемой подъемника кузова, наносить удары по кузову для удаления остатков груза не допускается.</w:t>
      </w:r>
    </w:p>
    <w:p w:rsidR="00000000" w:rsidRDefault="00E51ACD">
      <w:pPr>
        <w:ind w:firstLine="284"/>
        <w:jc w:val="both"/>
        <w:rPr>
          <w:rFonts w:ascii="Times New Roman" w:hAnsi="Times New Roman"/>
          <w:sz w:val="20"/>
        </w:rPr>
      </w:pPr>
      <w:r>
        <w:rPr>
          <w:rFonts w:ascii="Times New Roman" w:hAnsi="Times New Roman"/>
          <w:sz w:val="20"/>
        </w:rPr>
        <w:t>6.12.34. Длинномерный груз (бревна, рельсы и т.п.) разрешается</w:t>
      </w:r>
      <w:r>
        <w:rPr>
          <w:rFonts w:ascii="Times New Roman" w:hAnsi="Times New Roman"/>
          <w:sz w:val="20"/>
        </w:rPr>
        <w:t xml:space="preserve"> грузить на автомашину с прицепом, имеющую приспособления для крепления груза (съемные или откидные стойки, прочные цепи и т.п.).</w:t>
      </w:r>
    </w:p>
    <w:p w:rsidR="00000000" w:rsidRDefault="00E51ACD">
      <w:pPr>
        <w:ind w:firstLine="284"/>
        <w:jc w:val="both"/>
        <w:rPr>
          <w:rFonts w:ascii="Times New Roman" w:hAnsi="Times New Roman"/>
          <w:sz w:val="20"/>
        </w:rPr>
      </w:pPr>
      <w:r>
        <w:rPr>
          <w:rFonts w:ascii="Times New Roman" w:hAnsi="Times New Roman"/>
          <w:sz w:val="20"/>
        </w:rPr>
        <w:t>6.12.35. При погрузке и разгрузке длинномерных грузов вручную следует пользоваться покатами и выполнять эту работу должны не менее двух грузчиков.</w:t>
      </w:r>
    </w:p>
    <w:p w:rsidR="00000000" w:rsidRDefault="00E51ACD">
      <w:pPr>
        <w:ind w:firstLine="284"/>
        <w:jc w:val="both"/>
        <w:rPr>
          <w:rFonts w:ascii="Times New Roman" w:hAnsi="Times New Roman"/>
          <w:sz w:val="20"/>
        </w:rPr>
      </w:pPr>
      <w:r>
        <w:rPr>
          <w:rFonts w:ascii="Times New Roman" w:hAnsi="Times New Roman"/>
          <w:sz w:val="20"/>
        </w:rPr>
        <w:t>6.12.36. При разгрузке тяжеловесных длинномерных грузов необходимо применять страховку груза канатами и соблюдать меры личной безопасности. При накатывании длинномерного груза нельзя находиться с противоположной стороны его движения, а</w:t>
      </w:r>
      <w:r>
        <w:rPr>
          <w:rFonts w:ascii="Times New Roman" w:hAnsi="Times New Roman"/>
          <w:sz w:val="20"/>
        </w:rPr>
        <w:t xml:space="preserve"> при укладке груза в кузов нельзя находиться на торцовой стороне длинномера со стороны кабины. Выполнять укладку груза в кузове транспортного средства следует с применением лома или ваги.</w:t>
      </w:r>
    </w:p>
    <w:p w:rsidR="00000000" w:rsidRDefault="00E51ACD">
      <w:pPr>
        <w:ind w:firstLine="284"/>
        <w:jc w:val="both"/>
        <w:rPr>
          <w:rFonts w:ascii="Times New Roman" w:hAnsi="Times New Roman"/>
          <w:sz w:val="20"/>
        </w:rPr>
      </w:pPr>
      <w:r>
        <w:rPr>
          <w:rFonts w:ascii="Times New Roman" w:hAnsi="Times New Roman"/>
          <w:sz w:val="20"/>
        </w:rPr>
        <w:t>6.12.37. Подкатку бревен к месту укладки в штабель или при погрузке на транспортное средство следует производить вагами или ломами, подталкивать бревно руками запрещается.</w:t>
      </w:r>
    </w:p>
    <w:p w:rsidR="00000000" w:rsidRDefault="00E51ACD">
      <w:pPr>
        <w:ind w:firstLine="284"/>
        <w:jc w:val="both"/>
        <w:rPr>
          <w:rFonts w:ascii="Times New Roman" w:hAnsi="Times New Roman"/>
          <w:sz w:val="20"/>
        </w:rPr>
      </w:pPr>
      <w:r>
        <w:rPr>
          <w:rFonts w:ascii="Times New Roman" w:hAnsi="Times New Roman"/>
          <w:sz w:val="20"/>
        </w:rPr>
        <w:t>6.12.38. При разгрузке бревен запрещается находиться перед грузом. Запрещается сбрасывать одновременно несколько бревен.</w:t>
      </w:r>
    </w:p>
    <w:p w:rsidR="00000000" w:rsidRDefault="00E51ACD">
      <w:pPr>
        <w:ind w:firstLine="284"/>
        <w:jc w:val="both"/>
        <w:rPr>
          <w:rFonts w:ascii="Times New Roman" w:hAnsi="Times New Roman"/>
          <w:sz w:val="20"/>
        </w:rPr>
      </w:pPr>
      <w:r>
        <w:rPr>
          <w:rFonts w:ascii="Times New Roman" w:hAnsi="Times New Roman"/>
          <w:sz w:val="20"/>
        </w:rPr>
        <w:t>6.12.39. После выполнения работ</w:t>
      </w:r>
      <w:r>
        <w:rPr>
          <w:rFonts w:ascii="Times New Roman" w:hAnsi="Times New Roman"/>
          <w:sz w:val="20"/>
        </w:rPr>
        <w:t xml:space="preserve"> необходимо привести в порядок рабочее место, проходы и проезды должны быть свободными и установленных габаритов, погрузочно-разгрузочные средства, инструмент и приспособления должны быть очищены, приведены в порядок и сданы на хранение. Обо всех замечаниях и выявленных при работе неисправностях необходимо сообщить руководителю работ (мастеру, бригадиру) и сменщику.</w:t>
      </w:r>
    </w:p>
    <w:p w:rsidR="00000000" w:rsidRDefault="00E51ACD">
      <w:pPr>
        <w:ind w:firstLine="284"/>
        <w:jc w:val="both"/>
        <w:rPr>
          <w:rFonts w:ascii="Times New Roman" w:hAnsi="Times New Roman"/>
          <w:sz w:val="20"/>
        </w:rPr>
      </w:pPr>
      <w:r>
        <w:rPr>
          <w:rFonts w:ascii="Times New Roman" w:hAnsi="Times New Roman"/>
          <w:sz w:val="20"/>
        </w:rPr>
        <w:t>6.12.40. Перед тем как открыть двери крытых вагонов, необходимо наружным осмотром убедиться в исправности их закрепления. Неисправные двери дол</w:t>
      </w:r>
      <w:r>
        <w:rPr>
          <w:rFonts w:ascii="Times New Roman" w:hAnsi="Times New Roman"/>
          <w:sz w:val="20"/>
        </w:rPr>
        <w:t>жны открываться под руководством мастера и в присутствии осмотрщика вагонов.</w:t>
      </w:r>
    </w:p>
    <w:p w:rsidR="00000000" w:rsidRDefault="00E51ACD">
      <w:pPr>
        <w:ind w:firstLine="284"/>
        <w:jc w:val="both"/>
        <w:rPr>
          <w:rFonts w:ascii="Times New Roman" w:hAnsi="Times New Roman"/>
          <w:sz w:val="20"/>
        </w:rPr>
      </w:pPr>
      <w:r>
        <w:rPr>
          <w:rFonts w:ascii="Times New Roman" w:hAnsi="Times New Roman"/>
          <w:sz w:val="20"/>
        </w:rPr>
        <w:t>6.12.41. При открытии дверей крытых вагонов запрещается находиться против дверей, т.к. при этом не исключена возможность падения двери или груза, находящегося в вагоне.</w:t>
      </w:r>
    </w:p>
    <w:p w:rsidR="00000000" w:rsidRDefault="00E51ACD">
      <w:pPr>
        <w:ind w:firstLine="284"/>
        <w:jc w:val="both"/>
        <w:rPr>
          <w:rFonts w:ascii="Times New Roman" w:hAnsi="Times New Roman"/>
          <w:sz w:val="20"/>
        </w:rPr>
      </w:pPr>
      <w:r>
        <w:rPr>
          <w:rFonts w:ascii="Times New Roman" w:hAnsi="Times New Roman"/>
          <w:sz w:val="20"/>
        </w:rPr>
        <w:t>Грузчики при открытии двери вагона должны находиться сбоку и открывать дверь на себя, держась за ее поручни.</w:t>
      </w:r>
    </w:p>
    <w:p w:rsidR="00000000" w:rsidRDefault="00E51ACD">
      <w:pPr>
        <w:ind w:firstLine="284"/>
        <w:jc w:val="both"/>
        <w:rPr>
          <w:rFonts w:ascii="Times New Roman" w:hAnsi="Times New Roman"/>
          <w:sz w:val="20"/>
        </w:rPr>
      </w:pPr>
      <w:r>
        <w:rPr>
          <w:rFonts w:ascii="Times New Roman" w:hAnsi="Times New Roman"/>
          <w:sz w:val="20"/>
        </w:rPr>
        <w:t>6.12.42. Запрещается, открывая дверь, упираться в кронштейн и налегать на дверь, т.к. это может привести к потере равновесия и к падению.</w:t>
      </w:r>
    </w:p>
    <w:p w:rsidR="00000000" w:rsidRDefault="00E51ACD">
      <w:pPr>
        <w:ind w:firstLine="284"/>
        <w:jc w:val="both"/>
        <w:rPr>
          <w:rFonts w:ascii="Times New Roman" w:hAnsi="Times New Roman"/>
          <w:sz w:val="20"/>
        </w:rPr>
      </w:pPr>
      <w:r>
        <w:rPr>
          <w:rFonts w:ascii="Times New Roman" w:hAnsi="Times New Roman"/>
          <w:sz w:val="20"/>
        </w:rPr>
        <w:t xml:space="preserve">6.12.43. Закрывать </w:t>
      </w:r>
      <w:r>
        <w:rPr>
          <w:rFonts w:ascii="Times New Roman" w:hAnsi="Times New Roman"/>
          <w:sz w:val="20"/>
        </w:rPr>
        <w:t>двери крытого вагона необходимо находясь сбоку и двигать дверь за поручни от себя.</w:t>
      </w:r>
    </w:p>
    <w:p w:rsidR="00000000" w:rsidRDefault="00E51ACD">
      <w:pPr>
        <w:ind w:firstLine="284"/>
        <w:jc w:val="both"/>
        <w:rPr>
          <w:rFonts w:ascii="Times New Roman" w:hAnsi="Times New Roman"/>
          <w:sz w:val="20"/>
        </w:rPr>
      </w:pPr>
      <w:r>
        <w:rPr>
          <w:rFonts w:ascii="Times New Roman" w:hAnsi="Times New Roman"/>
          <w:sz w:val="20"/>
        </w:rPr>
        <w:t>6.12.44. Открывая борта железнодорожных платформ, работники должны находиться со стороны торцов борта во избежание удара падающим бортом.</w:t>
      </w:r>
    </w:p>
    <w:p w:rsidR="00000000" w:rsidRDefault="00E51ACD">
      <w:pPr>
        <w:ind w:firstLine="284"/>
        <w:jc w:val="both"/>
        <w:rPr>
          <w:rFonts w:ascii="Times New Roman" w:hAnsi="Times New Roman"/>
          <w:sz w:val="20"/>
        </w:rPr>
      </w:pPr>
      <w:r>
        <w:rPr>
          <w:rFonts w:ascii="Times New Roman" w:hAnsi="Times New Roman"/>
          <w:sz w:val="20"/>
        </w:rPr>
        <w:t>6.12.45. Закрывать борта платформ следует в таком порядке: поднимается торцевой борт, при этом работники должны находиться со стороны торцов борта, и после того как один из работников, находясь на вагоне, будет удерживать торцовый борт, остальные работники должны поднимать продольные борта.</w:t>
      </w:r>
      <w:r>
        <w:rPr>
          <w:rFonts w:ascii="Times New Roman" w:hAnsi="Times New Roman"/>
          <w:sz w:val="20"/>
        </w:rPr>
        <w:t xml:space="preserve"> Запрещается при этих операциях находиться против борта.</w:t>
      </w:r>
    </w:p>
    <w:p w:rsidR="00000000" w:rsidRDefault="00E51ACD">
      <w:pPr>
        <w:ind w:firstLine="284"/>
        <w:jc w:val="both"/>
        <w:rPr>
          <w:rFonts w:ascii="Times New Roman" w:hAnsi="Times New Roman"/>
          <w:sz w:val="20"/>
        </w:rPr>
      </w:pPr>
      <w:r>
        <w:rPr>
          <w:rFonts w:ascii="Times New Roman" w:hAnsi="Times New Roman"/>
          <w:sz w:val="20"/>
        </w:rPr>
        <w:t>Открытие и закрытие неисправных бортов платформы должно производиться под руководством мастера или бригадира.</w:t>
      </w:r>
    </w:p>
    <w:p w:rsidR="00000000" w:rsidRDefault="00E51ACD">
      <w:pPr>
        <w:ind w:firstLine="284"/>
        <w:jc w:val="both"/>
        <w:rPr>
          <w:rFonts w:ascii="Times New Roman" w:hAnsi="Times New Roman"/>
          <w:sz w:val="20"/>
        </w:rPr>
      </w:pPr>
      <w:r>
        <w:rPr>
          <w:rFonts w:ascii="Times New Roman" w:hAnsi="Times New Roman"/>
          <w:sz w:val="20"/>
        </w:rPr>
        <w:t>6.12.46. Открытие люков хопперов и полувагонов является опасной операцией, т.к. падающий груз из люка и сам люк могут причинить серьезные травмы, поэтому находиться против люка запрещается. При открытии люков необходимо находиться сбоку от люков.</w:t>
      </w:r>
    </w:p>
    <w:p w:rsidR="00000000" w:rsidRDefault="00E51ACD">
      <w:pPr>
        <w:ind w:firstLine="284"/>
        <w:jc w:val="both"/>
        <w:rPr>
          <w:rFonts w:ascii="Times New Roman" w:hAnsi="Times New Roman"/>
          <w:sz w:val="20"/>
        </w:rPr>
      </w:pPr>
      <w:r>
        <w:rPr>
          <w:rFonts w:ascii="Times New Roman" w:hAnsi="Times New Roman"/>
          <w:sz w:val="20"/>
        </w:rPr>
        <w:t>Открывать люки из-под вагона запрещается.</w:t>
      </w:r>
    </w:p>
    <w:p w:rsidR="00000000" w:rsidRDefault="00E51ACD">
      <w:pPr>
        <w:ind w:firstLine="284"/>
        <w:jc w:val="both"/>
        <w:rPr>
          <w:rFonts w:ascii="Times New Roman" w:hAnsi="Times New Roman"/>
          <w:sz w:val="20"/>
        </w:rPr>
      </w:pPr>
      <w:r>
        <w:rPr>
          <w:rFonts w:ascii="Times New Roman" w:hAnsi="Times New Roman"/>
          <w:sz w:val="20"/>
        </w:rPr>
        <w:t>6.12.47. Открытие люков хоппера должно производиться обя</w:t>
      </w:r>
      <w:r>
        <w:rPr>
          <w:rFonts w:ascii="Times New Roman" w:hAnsi="Times New Roman"/>
          <w:sz w:val="20"/>
        </w:rPr>
        <w:t>зательно двумя работниками.</w:t>
      </w:r>
    </w:p>
    <w:p w:rsidR="00000000" w:rsidRDefault="00E51ACD">
      <w:pPr>
        <w:ind w:firstLine="284"/>
        <w:jc w:val="both"/>
        <w:rPr>
          <w:rFonts w:ascii="Times New Roman" w:hAnsi="Times New Roman"/>
          <w:sz w:val="20"/>
        </w:rPr>
      </w:pPr>
      <w:r>
        <w:rPr>
          <w:rFonts w:ascii="Times New Roman" w:hAnsi="Times New Roman"/>
          <w:sz w:val="20"/>
        </w:rPr>
        <w:t>6.12.48. При открытии люков хопперов и полувагонов не допускается нахождение работников в вагоне.</w:t>
      </w:r>
    </w:p>
    <w:p w:rsidR="00000000" w:rsidRDefault="00E51ACD">
      <w:pPr>
        <w:ind w:firstLine="284"/>
        <w:jc w:val="both"/>
        <w:rPr>
          <w:rFonts w:ascii="Times New Roman" w:hAnsi="Times New Roman"/>
          <w:sz w:val="20"/>
        </w:rPr>
      </w:pPr>
      <w:r>
        <w:rPr>
          <w:rFonts w:ascii="Times New Roman" w:hAnsi="Times New Roman"/>
          <w:sz w:val="20"/>
        </w:rPr>
        <w:t>6.12.49. Открывая люки полувагонов и хопперов на складах, где нет эстакад, необходимо проявлять особую осторожность, т.к. падающий груз может раскатиться и нанести травмы работникам даже в том случае, когда они находятся сбоку от люка.</w:t>
      </w:r>
    </w:p>
    <w:p w:rsidR="00000000" w:rsidRDefault="00E51ACD">
      <w:pPr>
        <w:ind w:firstLine="284"/>
        <w:jc w:val="both"/>
        <w:rPr>
          <w:rFonts w:ascii="Times New Roman" w:hAnsi="Times New Roman"/>
          <w:sz w:val="20"/>
        </w:rPr>
      </w:pPr>
      <w:r>
        <w:rPr>
          <w:rFonts w:ascii="Times New Roman" w:hAnsi="Times New Roman"/>
          <w:sz w:val="20"/>
        </w:rPr>
        <w:t>6.12.50. При разгрузке вагонов на эстакадах запрещается открывать люки, если под или вблизи эстакады находятся люди, машины, механизмы.</w:t>
      </w:r>
    </w:p>
    <w:p w:rsidR="00000000" w:rsidRDefault="00E51ACD">
      <w:pPr>
        <w:ind w:firstLine="284"/>
        <w:jc w:val="both"/>
        <w:rPr>
          <w:rFonts w:ascii="Times New Roman" w:hAnsi="Times New Roman"/>
          <w:sz w:val="20"/>
        </w:rPr>
      </w:pPr>
      <w:r>
        <w:rPr>
          <w:rFonts w:ascii="Times New Roman" w:hAnsi="Times New Roman"/>
          <w:sz w:val="20"/>
        </w:rPr>
        <w:t>6.12.51. Откры</w:t>
      </w:r>
      <w:r>
        <w:rPr>
          <w:rFonts w:ascii="Times New Roman" w:hAnsi="Times New Roman"/>
          <w:sz w:val="20"/>
        </w:rPr>
        <w:t>вать люки хопперов и полувагонов на эстакаде разрешается при свободных от материалов предыдущей выгрузки ходовых настилах.</w:t>
      </w:r>
    </w:p>
    <w:p w:rsidR="00000000" w:rsidRDefault="00E51ACD">
      <w:pPr>
        <w:ind w:firstLine="284"/>
        <w:jc w:val="both"/>
        <w:rPr>
          <w:rFonts w:ascii="Times New Roman" w:hAnsi="Times New Roman"/>
          <w:sz w:val="20"/>
        </w:rPr>
      </w:pPr>
      <w:r>
        <w:rPr>
          <w:rFonts w:ascii="Times New Roman" w:hAnsi="Times New Roman"/>
          <w:sz w:val="20"/>
        </w:rPr>
        <w:t>6.12.52. Открывать двери крытых вагонов на эстакадах, не имеющих ходовых настилов, запрещается.</w:t>
      </w:r>
    </w:p>
    <w:p w:rsidR="00000000" w:rsidRDefault="00E51ACD">
      <w:pPr>
        <w:ind w:firstLine="284"/>
        <w:jc w:val="both"/>
        <w:rPr>
          <w:rFonts w:ascii="Times New Roman" w:hAnsi="Times New Roman"/>
          <w:sz w:val="20"/>
        </w:rPr>
      </w:pPr>
      <w:r>
        <w:rPr>
          <w:rFonts w:ascii="Times New Roman" w:hAnsi="Times New Roman"/>
          <w:sz w:val="20"/>
        </w:rPr>
        <w:t>6.12.53. Закрытие люков должно производиться непосредственно на месте выгрузки с применением специальных ломиков двумя работниками. Женщинам запрещается открывать и закрывать люки полувагонов на эстакадах, где нет ходовых настилов.</w:t>
      </w:r>
    </w:p>
    <w:p w:rsidR="00000000" w:rsidRDefault="00E51ACD">
      <w:pPr>
        <w:ind w:firstLine="284"/>
        <w:jc w:val="both"/>
        <w:rPr>
          <w:rFonts w:ascii="Times New Roman" w:hAnsi="Times New Roman"/>
          <w:sz w:val="20"/>
        </w:rPr>
      </w:pPr>
      <w:r>
        <w:rPr>
          <w:rFonts w:ascii="Times New Roman" w:hAnsi="Times New Roman"/>
          <w:sz w:val="20"/>
        </w:rPr>
        <w:t>6.12.54. При закрытии бортов платформ вся увязочная проволока</w:t>
      </w:r>
      <w:r>
        <w:rPr>
          <w:rFonts w:ascii="Times New Roman" w:hAnsi="Times New Roman"/>
          <w:sz w:val="20"/>
        </w:rPr>
        <w:t xml:space="preserve"> должна быть снята с вагона.</w:t>
      </w:r>
    </w:p>
    <w:p w:rsidR="00000000" w:rsidRDefault="00E51ACD">
      <w:pPr>
        <w:ind w:firstLine="284"/>
        <w:jc w:val="both"/>
        <w:rPr>
          <w:rFonts w:ascii="Times New Roman" w:hAnsi="Times New Roman"/>
          <w:sz w:val="20"/>
        </w:rPr>
      </w:pPr>
      <w:r>
        <w:rPr>
          <w:rFonts w:ascii="Times New Roman" w:hAnsi="Times New Roman"/>
          <w:sz w:val="20"/>
        </w:rPr>
        <w:t>6.12.55. При разгрузке вагонов со смерзшимся грузом с применением кирок, клиньев, отбойных молотков и т.п. необходимо, чтобы работники в вагоне располагались так, чтобы исключалась опасность травмирования работающего рядом, травмирования от обрушения висящих смерзшихся глыб, разлетающихся при этом кусков груза.</w:t>
      </w:r>
    </w:p>
    <w:p w:rsidR="00000000" w:rsidRDefault="00E51ACD">
      <w:pPr>
        <w:ind w:firstLine="284"/>
        <w:jc w:val="both"/>
        <w:rPr>
          <w:rFonts w:ascii="Times New Roman" w:hAnsi="Times New Roman"/>
          <w:sz w:val="20"/>
        </w:rPr>
      </w:pPr>
      <w:r>
        <w:rPr>
          <w:rFonts w:ascii="Times New Roman" w:hAnsi="Times New Roman"/>
          <w:sz w:val="20"/>
        </w:rPr>
        <w:t>6.12.56. Откатывание крупных глыб смерзшегося груза необходимо производить с использованием ломов. Откатывание руками запрещается.</w:t>
      </w:r>
    </w:p>
    <w:p w:rsidR="00000000" w:rsidRDefault="00E51ACD">
      <w:pPr>
        <w:ind w:firstLine="284"/>
        <w:jc w:val="both"/>
        <w:rPr>
          <w:rFonts w:ascii="Times New Roman" w:hAnsi="Times New Roman"/>
          <w:sz w:val="20"/>
        </w:rPr>
      </w:pPr>
      <w:r>
        <w:rPr>
          <w:rFonts w:ascii="Times New Roman" w:hAnsi="Times New Roman"/>
          <w:sz w:val="20"/>
        </w:rPr>
        <w:t>6.12.57. Запрещается производить разгру</w:t>
      </w:r>
      <w:r>
        <w:rPr>
          <w:rFonts w:ascii="Times New Roman" w:hAnsi="Times New Roman"/>
          <w:sz w:val="20"/>
        </w:rPr>
        <w:t>зку вагонов со смерзшимся грузом киркованием груза вдоль борта вагона. Киркование следует производить равномерно по всей ширине вагона.</w:t>
      </w:r>
    </w:p>
    <w:p w:rsidR="00000000" w:rsidRDefault="00E51ACD">
      <w:pPr>
        <w:ind w:firstLine="284"/>
        <w:jc w:val="both"/>
        <w:rPr>
          <w:rFonts w:ascii="Times New Roman" w:hAnsi="Times New Roman"/>
          <w:sz w:val="20"/>
        </w:rPr>
      </w:pPr>
      <w:r>
        <w:rPr>
          <w:rFonts w:ascii="Times New Roman" w:hAnsi="Times New Roman"/>
          <w:sz w:val="20"/>
        </w:rPr>
        <w:t>6.12.58. Работы по выгрузке смерзшихся грузов должны производиться под руководством мастера или другого лица, ответственного за безопасное производство работ.</w:t>
      </w:r>
    </w:p>
    <w:p w:rsidR="00000000" w:rsidRDefault="00E51ACD">
      <w:pPr>
        <w:ind w:firstLine="284"/>
        <w:jc w:val="both"/>
        <w:rPr>
          <w:rFonts w:ascii="Times New Roman" w:hAnsi="Times New Roman"/>
          <w:sz w:val="20"/>
        </w:rPr>
      </w:pPr>
      <w:r>
        <w:rPr>
          <w:rFonts w:ascii="Times New Roman" w:hAnsi="Times New Roman"/>
          <w:sz w:val="20"/>
        </w:rPr>
        <w:t>6.12.59. Ручная пробивка смерзшихся сыпучих материалов допускается только сверху отбойными молотками.</w:t>
      </w:r>
    </w:p>
    <w:p w:rsidR="00000000" w:rsidRDefault="00E51ACD">
      <w:pPr>
        <w:ind w:firstLine="284"/>
        <w:jc w:val="both"/>
        <w:rPr>
          <w:rFonts w:ascii="Times New Roman" w:hAnsi="Times New Roman"/>
          <w:sz w:val="20"/>
        </w:rPr>
      </w:pPr>
      <w:r>
        <w:rPr>
          <w:rFonts w:ascii="Times New Roman" w:hAnsi="Times New Roman"/>
          <w:sz w:val="20"/>
        </w:rPr>
        <w:t>6.12.60. К работе отбойным молотком должны допускаться работники, прошедшие специальное обучение.</w:t>
      </w:r>
    </w:p>
    <w:p w:rsidR="00000000" w:rsidRDefault="00E51ACD">
      <w:pPr>
        <w:ind w:firstLine="284"/>
        <w:jc w:val="both"/>
        <w:rPr>
          <w:rFonts w:ascii="Times New Roman" w:hAnsi="Times New Roman"/>
          <w:sz w:val="20"/>
        </w:rPr>
      </w:pPr>
      <w:r>
        <w:rPr>
          <w:rFonts w:ascii="Times New Roman" w:hAnsi="Times New Roman"/>
          <w:sz w:val="20"/>
        </w:rPr>
        <w:t>6.12.61. При подк</w:t>
      </w:r>
      <w:r>
        <w:rPr>
          <w:rFonts w:ascii="Times New Roman" w:hAnsi="Times New Roman"/>
          <w:sz w:val="20"/>
        </w:rPr>
        <w:t>лючении отбойного молотка к сети необходимо:</w:t>
      </w:r>
    </w:p>
    <w:p w:rsidR="00000000" w:rsidRDefault="00E51ACD">
      <w:pPr>
        <w:ind w:firstLine="284"/>
        <w:jc w:val="both"/>
        <w:rPr>
          <w:rFonts w:ascii="Times New Roman" w:hAnsi="Times New Roman"/>
          <w:sz w:val="20"/>
        </w:rPr>
      </w:pPr>
      <w:r>
        <w:rPr>
          <w:rFonts w:ascii="Times New Roman" w:hAnsi="Times New Roman"/>
          <w:sz w:val="20"/>
        </w:rPr>
        <w:t>6.12.61.1. Проверить шланги, штуцера, крепление штуцеров.</w:t>
      </w:r>
    </w:p>
    <w:p w:rsidR="00000000" w:rsidRDefault="00E51ACD">
      <w:pPr>
        <w:ind w:firstLine="284"/>
        <w:jc w:val="both"/>
        <w:rPr>
          <w:rFonts w:ascii="Times New Roman" w:hAnsi="Times New Roman"/>
          <w:sz w:val="20"/>
        </w:rPr>
      </w:pPr>
      <w:r>
        <w:rPr>
          <w:rFonts w:ascii="Times New Roman" w:hAnsi="Times New Roman"/>
          <w:sz w:val="20"/>
        </w:rPr>
        <w:t>Шланги не должны иметь повреждений, штуцера должны быть плотно подтянуты хомутами. Применение проволочных скруток запрещено;</w:t>
      </w:r>
    </w:p>
    <w:p w:rsidR="00000000" w:rsidRDefault="00E51ACD">
      <w:pPr>
        <w:ind w:firstLine="284"/>
        <w:jc w:val="both"/>
        <w:rPr>
          <w:rFonts w:ascii="Times New Roman" w:hAnsi="Times New Roman"/>
          <w:sz w:val="20"/>
        </w:rPr>
      </w:pPr>
      <w:r>
        <w:rPr>
          <w:rFonts w:ascii="Times New Roman" w:hAnsi="Times New Roman"/>
          <w:sz w:val="20"/>
        </w:rPr>
        <w:t>6.12.61.2. Продуть вентиль перед присоединением шланга, продуть шланг перед присоединением молотка;</w:t>
      </w:r>
    </w:p>
    <w:p w:rsidR="00000000" w:rsidRDefault="00E51ACD">
      <w:pPr>
        <w:ind w:firstLine="284"/>
        <w:jc w:val="both"/>
        <w:rPr>
          <w:rFonts w:ascii="Times New Roman" w:hAnsi="Times New Roman"/>
          <w:sz w:val="20"/>
        </w:rPr>
      </w:pPr>
      <w:r>
        <w:rPr>
          <w:rFonts w:ascii="Times New Roman" w:hAnsi="Times New Roman"/>
          <w:sz w:val="20"/>
        </w:rPr>
        <w:t>6.12.61.3. Проверить, закрыт ли вентиль.</w:t>
      </w:r>
    </w:p>
    <w:p w:rsidR="00000000" w:rsidRDefault="00E51ACD">
      <w:pPr>
        <w:ind w:firstLine="284"/>
        <w:jc w:val="both"/>
        <w:rPr>
          <w:rFonts w:ascii="Times New Roman" w:hAnsi="Times New Roman"/>
          <w:sz w:val="20"/>
        </w:rPr>
      </w:pPr>
      <w:r>
        <w:rPr>
          <w:rFonts w:ascii="Times New Roman" w:hAnsi="Times New Roman"/>
          <w:sz w:val="20"/>
        </w:rPr>
        <w:t>Присоединение и отсоединение отбойного молотка к сети должно производиться при закрытом вентиле на воздушной магистрали.</w:t>
      </w:r>
    </w:p>
    <w:p w:rsidR="00000000" w:rsidRDefault="00E51ACD">
      <w:pPr>
        <w:ind w:firstLine="284"/>
        <w:jc w:val="both"/>
        <w:rPr>
          <w:rFonts w:ascii="Times New Roman" w:hAnsi="Times New Roman"/>
          <w:sz w:val="20"/>
        </w:rPr>
      </w:pPr>
      <w:r>
        <w:rPr>
          <w:rFonts w:ascii="Times New Roman" w:hAnsi="Times New Roman"/>
          <w:sz w:val="20"/>
        </w:rPr>
        <w:t>6.12.62. При работе от</w:t>
      </w:r>
      <w:r>
        <w:rPr>
          <w:rFonts w:ascii="Times New Roman" w:hAnsi="Times New Roman"/>
          <w:sz w:val="20"/>
        </w:rPr>
        <w:t>бойным молотком необходимо оберегать шланг от повреждений, следить за нагревом хвостовика пики (при сильном нагреве возможно ее заедание, поэтому необходимо произвести своевременную ее замену), оберегаться от удара пики.</w:t>
      </w:r>
    </w:p>
    <w:p w:rsidR="00000000" w:rsidRDefault="00E51ACD">
      <w:pPr>
        <w:ind w:firstLine="284"/>
        <w:jc w:val="both"/>
        <w:rPr>
          <w:rFonts w:ascii="Times New Roman" w:hAnsi="Times New Roman"/>
          <w:sz w:val="20"/>
        </w:rPr>
      </w:pPr>
      <w:r>
        <w:rPr>
          <w:rFonts w:ascii="Times New Roman" w:hAnsi="Times New Roman"/>
          <w:sz w:val="20"/>
        </w:rPr>
        <w:t>6.12.63. При коротких перерывах в работе молоток должен быть размещен так, чтобы он не загрязнялся, при длинных перерывах в работе молоток следует хранить в теплом помещении во избежание замерзания смазки.</w:t>
      </w:r>
    </w:p>
    <w:p w:rsidR="00000000" w:rsidRDefault="00E51ACD">
      <w:pPr>
        <w:ind w:firstLine="284"/>
        <w:jc w:val="both"/>
        <w:rPr>
          <w:rFonts w:ascii="Times New Roman" w:hAnsi="Times New Roman"/>
          <w:sz w:val="20"/>
        </w:rPr>
      </w:pPr>
      <w:r>
        <w:rPr>
          <w:rFonts w:ascii="Times New Roman" w:hAnsi="Times New Roman"/>
          <w:sz w:val="20"/>
        </w:rPr>
        <w:t xml:space="preserve">6.12.64. Разгрузка платформы с пиломатериалами должна производиться под руководством </w:t>
      </w:r>
      <w:r>
        <w:rPr>
          <w:rFonts w:ascii="Times New Roman" w:hAnsi="Times New Roman"/>
          <w:sz w:val="20"/>
        </w:rPr>
        <w:t>бригадира:</w:t>
      </w:r>
    </w:p>
    <w:p w:rsidR="00000000" w:rsidRDefault="00E51ACD">
      <w:pPr>
        <w:ind w:firstLine="284"/>
        <w:jc w:val="both"/>
        <w:rPr>
          <w:rFonts w:ascii="Times New Roman" w:hAnsi="Times New Roman"/>
          <w:sz w:val="20"/>
        </w:rPr>
      </w:pPr>
      <w:r>
        <w:rPr>
          <w:rFonts w:ascii="Times New Roman" w:hAnsi="Times New Roman"/>
          <w:sz w:val="20"/>
        </w:rPr>
        <w:t>6.12.64.1. При устойчивом положении груза на платформе разгрузка должна производиться в следующем порядке:</w:t>
      </w:r>
    </w:p>
    <w:p w:rsidR="00000000" w:rsidRDefault="00E51ACD">
      <w:pPr>
        <w:ind w:firstLine="284"/>
        <w:jc w:val="both"/>
        <w:rPr>
          <w:rFonts w:ascii="Times New Roman" w:hAnsi="Times New Roman"/>
          <w:sz w:val="20"/>
        </w:rPr>
      </w:pPr>
      <w:r>
        <w:rPr>
          <w:rFonts w:ascii="Times New Roman" w:hAnsi="Times New Roman"/>
          <w:sz w:val="20"/>
        </w:rPr>
        <w:t>срезается вся увязка; укладываются слеги;</w:t>
      </w:r>
    </w:p>
    <w:p w:rsidR="00000000" w:rsidRDefault="00E51ACD">
      <w:pPr>
        <w:ind w:firstLine="284"/>
        <w:jc w:val="both"/>
        <w:rPr>
          <w:rFonts w:ascii="Times New Roman" w:hAnsi="Times New Roman"/>
          <w:sz w:val="20"/>
        </w:rPr>
      </w:pPr>
      <w:r>
        <w:rPr>
          <w:rFonts w:ascii="Times New Roman" w:hAnsi="Times New Roman"/>
          <w:sz w:val="20"/>
        </w:rPr>
        <w:t>удаляются стойки со стороны фронта выгрузки; производится разгрузка по слегам;</w:t>
      </w:r>
    </w:p>
    <w:p w:rsidR="00000000" w:rsidRDefault="00E51ACD">
      <w:pPr>
        <w:ind w:firstLine="284"/>
        <w:jc w:val="both"/>
        <w:rPr>
          <w:rFonts w:ascii="Times New Roman" w:hAnsi="Times New Roman"/>
          <w:sz w:val="20"/>
        </w:rPr>
      </w:pPr>
      <w:r>
        <w:rPr>
          <w:rFonts w:ascii="Times New Roman" w:hAnsi="Times New Roman"/>
          <w:sz w:val="20"/>
        </w:rPr>
        <w:t>6.12.64.2. При неустойчивом положении груза на платформе разгрузка должна производиться с особой осторожностью и в следующем порядке:</w:t>
      </w:r>
    </w:p>
    <w:p w:rsidR="00000000" w:rsidRDefault="00E51ACD">
      <w:pPr>
        <w:ind w:firstLine="284"/>
        <w:jc w:val="both"/>
        <w:rPr>
          <w:rFonts w:ascii="Times New Roman" w:hAnsi="Times New Roman"/>
          <w:sz w:val="20"/>
        </w:rPr>
      </w:pPr>
      <w:r>
        <w:rPr>
          <w:rFonts w:ascii="Times New Roman" w:hAnsi="Times New Roman"/>
          <w:sz w:val="20"/>
        </w:rPr>
        <w:t>крайние стойки подпираются рычагами;</w:t>
      </w:r>
    </w:p>
    <w:p w:rsidR="00000000" w:rsidRDefault="00E51ACD">
      <w:pPr>
        <w:ind w:firstLine="284"/>
        <w:jc w:val="both"/>
        <w:rPr>
          <w:rFonts w:ascii="Times New Roman" w:hAnsi="Times New Roman"/>
          <w:sz w:val="20"/>
        </w:rPr>
      </w:pPr>
      <w:r>
        <w:rPr>
          <w:rFonts w:ascii="Times New Roman" w:hAnsi="Times New Roman"/>
          <w:sz w:val="20"/>
        </w:rPr>
        <w:t>срезается вся увязка;</w:t>
      </w:r>
    </w:p>
    <w:p w:rsidR="00000000" w:rsidRDefault="00E51ACD">
      <w:pPr>
        <w:ind w:firstLine="284"/>
        <w:jc w:val="both"/>
        <w:rPr>
          <w:rFonts w:ascii="Times New Roman" w:hAnsi="Times New Roman"/>
          <w:sz w:val="20"/>
        </w:rPr>
      </w:pPr>
      <w:r>
        <w:rPr>
          <w:rFonts w:ascii="Times New Roman" w:hAnsi="Times New Roman"/>
          <w:sz w:val="20"/>
        </w:rPr>
        <w:t>укладываются слеги;</w:t>
      </w:r>
    </w:p>
    <w:p w:rsidR="00000000" w:rsidRDefault="00E51ACD">
      <w:pPr>
        <w:ind w:firstLine="284"/>
        <w:jc w:val="both"/>
        <w:rPr>
          <w:rFonts w:ascii="Times New Roman" w:hAnsi="Times New Roman"/>
          <w:sz w:val="20"/>
        </w:rPr>
      </w:pPr>
      <w:r>
        <w:rPr>
          <w:rFonts w:ascii="Times New Roman" w:hAnsi="Times New Roman"/>
          <w:sz w:val="20"/>
        </w:rPr>
        <w:t>удаляются средние стойки со стороны разгрузки;</w:t>
      </w:r>
    </w:p>
    <w:p w:rsidR="00000000" w:rsidRDefault="00E51ACD">
      <w:pPr>
        <w:ind w:firstLine="284"/>
        <w:jc w:val="both"/>
        <w:rPr>
          <w:rFonts w:ascii="Times New Roman" w:hAnsi="Times New Roman"/>
          <w:sz w:val="20"/>
        </w:rPr>
      </w:pPr>
      <w:r>
        <w:rPr>
          <w:rFonts w:ascii="Times New Roman" w:hAnsi="Times New Roman"/>
          <w:sz w:val="20"/>
        </w:rPr>
        <w:t>срезаются кра</w:t>
      </w:r>
      <w:r>
        <w:rPr>
          <w:rFonts w:ascii="Times New Roman" w:hAnsi="Times New Roman"/>
          <w:sz w:val="20"/>
        </w:rPr>
        <w:t>йние стойки на высоте около 0,5 м от пола платформы;</w:t>
      </w:r>
    </w:p>
    <w:p w:rsidR="00000000" w:rsidRDefault="00E51ACD">
      <w:pPr>
        <w:ind w:firstLine="284"/>
        <w:jc w:val="both"/>
        <w:rPr>
          <w:rFonts w:ascii="Times New Roman" w:hAnsi="Times New Roman"/>
          <w:sz w:val="20"/>
        </w:rPr>
      </w:pPr>
      <w:r>
        <w:rPr>
          <w:rFonts w:ascii="Times New Roman" w:hAnsi="Times New Roman"/>
          <w:sz w:val="20"/>
        </w:rPr>
        <w:t>производится разгрузка на слеги всех рядов пиломатериала до уровня срезанных стоек.</w:t>
      </w:r>
    </w:p>
    <w:p w:rsidR="00000000" w:rsidRDefault="00E51ACD">
      <w:pPr>
        <w:ind w:firstLine="284"/>
        <w:jc w:val="both"/>
        <w:rPr>
          <w:rFonts w:ascii="Times New Roman" w:hAnsi="Times New Roman"/>
          <w:sz w:val="20"/>
        </w:rPr>
      </w:pPr>
      <w:r>
        <w:rPr>
          <w:rFonts w:ascii="Times New Roman" w:hAnsi="Times New Roman"/>
          <w:sz w:val="20"/>
        </w:rPr>
        <w:t>6.12.65. Во избежание обвала пиломатериалов выгрузка должна производиться рядами по горизонтали.</w:t>
      </w:r>
    </w:p>
    <w:p w:rsidR="00000000" w:rsidRDefault="00E51ACD">
      <w:pPr>
        <w:ind w:firstLine="284"/>
        <w:jc w:val="both"/>
        <w:rPr>
          <w:rFonts w:ascii="Times New Roman" w:hAnsi="Times New Roman"/>
          <w:sz w:val="20"/>
        </w:rPr>
      </w:pPr>
      <w:r>
        <w:rPr>
          <w:rFonts w:ascii="Times New Roman" w:hAnsi="Times New Roman"/>
          <w:sz w:val="20"/>
        </w:rPr>
        <w:t>6.12.66. При разгрузке обледенелых досок, а также покрытых снегом или инеем, при укладке их в штабель запрещается ходить по таким доскам, становиться на них. Такие доски должны быть убраны с пути движения грузчиков и отдельно штабелированы.</w:t>
      </w:r>
    </w:p>
    <w:p w:rsidR="00000000" w:rsidRDefault="00E51ACD">
      <w:pPr>
        <w:ind w:firstLine="284"/>
        <w:jc w:val="both"/>
        <w:rPr>
          <w:rFonts w:ascii="Times New Roman" w:hAnsi="Times New Roman"/>
          <w:sz w:val="20"/>
        </w:rPr>
      </w:pPr>
      <w:r>
        <w:rPr>
          <w:rFonts w:ascii="Times New Roman" w:hAnsi="Times New Roman"/>
          <w:sz w:val="20"/>
        </w:rPr>
        <w:t>6.12.67. Разгрузка скатно-бочкового г</w:t>
      </w:r>
      <w:r>
        <w:rPr>
          <w:rFonts w:ascii="Times New Roman" w:hAnsi="Times New Roman"/>
          <w:sz w:val="20"/>
        </w:rPr>
        <w:t>руза (рулонов, бочек и др.) должна производиться под руководством бригадира с использованием слег. Скатывать такой груз по слегам без поддержки веревками, находиться между слегами или сбоку слег при разгрузке запрещается.</w:t>
      </w:r>
    </w:p>
    <w:p w:rsidR="00000000" w:rsidRDefault="00E51ACD">
      <w:pPr>
        <w:ind w:firstLine="284"/>
        <w:jc w:val="both"/>
        <w:rPr>
          <w:rFonts w:ascii="Times New Roman" w:hAnsi="Times New Roman"/>
          <w:sz w:val="20"/>
        </w:rPr>
      </w:pPr>
      <w:r>
        <w:rPr>
          <w:rFonts w:ascii="Times New Roman" w:hAnsi="Times New Roman"/>
          <w:sz w:val="20"/>
        </w:rPr>
        <w:t>6.12.68. Разгрузка кирпича вручную должна производиться на заранее подготовленные ровные площадки, в зимнее время - на очищенные от снега и льда ровные площадки. Штабеля должны выкладываться вертикально, высотой до 1,8 м. Для разгрузки в вагон должен быть подан и закреплен крючьями трап (с</w:t>
      </w:r>
      <w:r>
        <w:rPr>
          <w:rFonts w:ascii="Times New Roman" w:hAnsi="Times New Roman"/>
          <w:sz w:val="20"/>
        </w:rPr>
        <w:t>ходни) шириной не менее 600 мм из досок толщиной не менее 40 мм. Для исключения прогиба под трап (сходни) при длине более 3 м должны быть установлены козлы.</w:t>
      </w:r>
    </w:p>
    <w:p w:rsidR="00000000" w:rsidRDefault="00E51ACD">
      <w:pPr>
        <w:ind w:firstLine="284"/>
        <w:jc w:val="both"/>
        <w:rPr>
          <w:rFonts w:ascii="Times New Roman" w:hAnsi="Times New Roman"/>
          <w:sz w:val="20"/>
        </w:rPr>
      </w:pPr>
      <w:r>
        <w:rPr>
          <w:rFonts w:ascii="Times New Roman" w:hAnsi="Times New Roman"/>
          <w:sz w:val="20"/>
        </w:rPr>
        <w:t>6.12.69. При разгрузке пылящих грузов работники обязаны пользоваться очками, респираторами или противогазами, и им должен предоставляться 10-минутный отдых (со снятием респиратора или противогаза) каждый час работы с включением этих перерывов в норму выработки.</w:t>
      </w:r>
    </w:p>
    <w:p w:rsidR="00000000" w:rsidRDefault="00E51ACD">
      <w:pPr>
        <w:ind w:firstLine="284"/>
        <w:jc w:val="both"/>
        <w:rPr>
          <w:rFonts w:ascii="Times New Roman" w:hAnsi="Times New Roman"/>
          <w:sz w:val="20"/>
        </w:rPr>
      </w:pPr>
      <w:r>
        <w:rPr>
          <w:rFonts w:ascii="Times New Roman" w:hAnsi="Times New Roman"/>
          <w:sz w:val="20"/>
        </w:rPr>
        <w:t>6.12.70. Погрузка и выгрузка кислородных баллонов должна производиться в специально выделенны</w:t>
      </w:r>
      <w:r>
        <w:rPr>
          <w:rFonts w:ascii="Times New Roman" w:hAnsi="Times New Roman"/>
          <w:sz w:val="20"/>
        </w:rPr>
        <w:t>х и оборудованных местах работниками, прошедшими специальное обучение, инструктаж и допущенными к работе в установленном порядке и должна производиться, как правило, в дневное время или, как допущение, в ночное при достаточном освещении места работы.</w:t>
      </w:r>
    </w:p>
    <w:p w:rsidR="00000000" w:rsidRDefault="00E51ACD">
      <w:pPr>
        <w:ind w:firstLine="284"/>
        <w:jc w:val="both"/>
        <w:rPr>
          <w:rFonts w:ascii="Times New Roman" w:hAnsi="Times New Roman"/>
          <w:sz w:val="20"/>
        </w:rPr>
      </w:pPr>
      <w:r>
        <w:rPr>
          <w:rFonts w:ascii="Times New Roman" w:hAnsi="Times New Roman"/>
          <w:sz w:val="20"/>
        </w:rPr>
        <w:t>6.12.71. При погрузке, выгрузке и переноске кислородных баллонов запрещается:</w:t>
      </w:r>
    </w:p>
    <w:p w:rsidR="00000000" w:rsidRDefault="00E51ACD">
      <w:pPr>
        <w:ind w:firstLine="284"/>
        <w:jc w:val="both"/>
        <w:rPr>
          <w:rFonts w:ascii="Times New Roman" w:hAnsi="Times New Roman"/>
          <w:sz w:val="20"/>
        </w:rPr>
      </w:pPr>
      <w:r>
        <w:rPr>
          <w:rFonts w:ascii="Times New Roman" w:hAnsi="Times New Roman"/>
          <w:sz w:val="20"/>
        </w:rPr>
        <w:t>6.12.71.1. Переносить баллоны на плечах и спине, кантовать и переваливать, волочить, бросать, толкать, ударять по баллонам, пользоваться при перемещении ломами;</w:t>
      </w:r>
    </w:p>
    <w:p w:rsidR="00000000" w:rsidRDefault="00E51ACD">
      <w:pPr>
        <w:ind w:firstLine="284"/>
        <w:jc w:val="both"/>
        <w:rPr>
          <w:rFonts w:ascii="Times New Roman" w:hAnsi="Times New Roman"/>
          <w:sz w:val="20"/>
        </w:rPr>
      </w:pPr>
      <w:r>
        <w:rPr>
          <w:rFonts w:ascii="Times New Roman" w:hAnsi="Times New Roman"/>
          <w:sz w:val="20"/>
        </w:rPr>
        <w:t>6.12.71.2. Допускать к</w:t>
      </w:r>
      <w:r>
        <w:rPr>
          <w:rFonts w:ascii="Times New Roman" w:hAnsi="Times New Roman"/>
          <w:sz w:val="20"/>
        </w:rPr>
        <w:t xml:space="preserve"> работам грузчиков в замасленной одежде, с замасленными грязными рукавицами;</w:t>
      </w:r>
    </w:p>
    <w:p w:rsidR="00000000" w:rsidRDefault="00E51ACD">
      <w:pPr>
        <w:ind w:firstLine="284"/>
        <w:jc w:val="both"/>
        <w:rPr>
          <w:rFonts w:ascii="Times New Roman" w:hAnsi="Times New Roman"/>
          <w:sz w:val="20"/>
        </w:rPr>
      </w:pPr>
      <w:r>
        <w:rPr>
          <w:rFonts w:ascii="Times New Roman" w:hAnsi="Times New Roman"/>
          <w:sz w:val="20"/>
        </w:rPr>
        <w:t>6.12.71.3. Курить и применять открытый огонь;</w:t>
      </w:r>
    </w:p>
    <w:p w:rsidR="00000000" w:rsidRDefault="00E51ACD">
      <w:pPr>
        <w:ind w:firstLine="284"/>
        <w:jc w:val="both"/>
        <w:rPr>
          <w:rFonts w:ascii="Times New Roman" w:hAnsi="Times New Roman"/>
          <w:sz w:val="20"/>
        </w:rPr>
      </w:pPr>
      <w:r>
        <w:rPr>
          <w:rFonts w:ascii="Times New Roman" w:hAnsi="Times New Roman"/>
          <w:sz w:val="20"/>
        </w:rPr>
        <w:t>6.12.71.4. Браться для переноски баллонов за вентиль;</w:t>
      </w:r>
    </w:p>
    <w:p w:rsidR="00000000" w:rsidRDefault="00E51ACD">
      <w:pPr>
        <w:ind w:firstLine="284"/>
        <w:jc w:val="both"/>
        <w:rPr>
          <w:rFonts w:ascii="Times New Roman" w:hAnsi="Times New Roman"/>
          <w:sz w:val="20"/>
        </w:rPr>
      </w:pPr>
      <w:r>
        <w:rPr>
          <w:rFonts w:ascii="Times New Roman" w:hAnsi="Times New Roman"/>
          <w:sz w:val="20"/>
        </w:rPr>
        <w:t>6.12.71.5. Транспортировать баллоны без колпаков на вентилях;</w:t>
      </w:r>
    </w:p>
    <w:p w:rsidR="00000000" w:rsidRDefault="00E51ACD">
      <w:pPr>
        <w:ind w:firstLine="284"/>
        <w:jc w:val="both"/>
        <w:rPr>
          <w:rFonts w:ascii="Times New Roman" w:hAnsi="Times New Roman"/>
          <w:sz w:val="20"/>
        </w:rPr>
      </w:pPr>
      <w:r>
        <w:rPr>
          <w:rFonts w:ascii="Times New Roman" w:hAnsi="Times New Roman"/>
          <w:sz w:val="20"/>
        </w:rPr>
        <w:t>6.12.71.6. Размещать баллоны вблизи нагревательных приборов, горячих деталей и печей, оставлять их незащищенными от прямого воздействия солнечных лучей.</w:t>
      </w:r>
    </w:p>
    <w:p w:rsidR="00000000" w:rsidRDefault="00E51ACD">
      <w:pPr>
        <w:ind w:firstLine="284"/>
        <w:jc w:val="both"/>
        <w:rPr>
          <w:rFonts w:ascii="Times New Roman" w:hAnsi="Times New Roman"/>
          <w:sz w:val="20"/>
        </w:rPr>
      </w:pPr>
      <w:r>
        <w:rPr>
          <w:rFonts w:ascii="Times New Roman" w:hAnsi="Times New Roman"/>
          <w:sz w:val="20"/>
        </w:rPr>
        <w:t>6.12.72. При обнаружении утечки кислорода из баллона (устанавливается по шипению) работник обязан немедленно доложить об</w:t>
      </w:r>
      <w:r>
        <w:rPr>
          <w:rFonts w:ascii="Times New Roman" w:hAnsi="Times New Roman"/>
          <w:sz w:val="20"/>
        </w:rPr>
        <w:t xml:space="preserve"> этом бригадиру.</w:t>
      </w:r>
    </w:p>
    <w:p w:rsidR="00000000" w:rsidRDefault="00E51ACD">
      <w:pPr>
        <w:ind w:firstLine="284"/>
        <w:jc w:val="both"/>
        <w:rPr>
          <w:rFonts w:ascii="Times New Roman" w:hAnsi="Times New Roman"/>
          <w:sz w:val="20"/>
        </w:rPr>
      </w:pPr>
      <w:r>
        <w:rPr>
          <w:rFonts w:ascii="Times New Roman" w:hAnsi="Times New Roman"/>
          <w:sz w:val="20"/>
        </w:rPr>
        <w:t>6.12.73. При выгрузке и погрузке баллонов необходимо оберегать от попадания на них масла, т.к. взаимодействие масла с кислородом может привести к взрыву.</w:t>
      </w:r>
    </w:p>
    <w:p w:rsidR="00000000" w:rsidRDefault="00E51ACD">
      <w:pPr>
        <w:ind w:firstLine="284"/>
        <w:jc w:val="both"/>
        <w:rPr>
          <w:rFonts w:ascii="Times New Roman" w:hAnsi="Times New Roman"/>
          <w:sz w:val="20"/>
        </w:rPr>
      </w:pPr>
      <w:r>
        <w:rPr>
          <w:rFonts w:ascii="Times New Roman" w:hAnsi="Times New Roman"/>
          <w:sz w:val="20"/>
        </w:rPr>
        <w:t>6.12.74. Работы по погрузке и выгрузке кислот и других едких веществ должны производиться под руководством бригадира. Места перегрузки должны быть хорошо освещены, применение открытого огня, курение запрещены.</w:t>
      </w:r>
    </w:p>
    <w:p w:rsidR="00000000" w:rsidRDefault="00E51ACD">
      <w:pPr>
        <w:ind w:firstLine="284"/>
        <w:jc w:val="both"/>
        <w:rPr>
          <w:rFonts w:ascii="Times New Roman" w:hAnsi="Times New Roman"/>
          <w:sz w:val="20"/>
        </w:rPr>
      </w:pPr>
      <w:r>
        <w:rPr>
          <w:rFonts w:ascii="Times New Roman" w:hAnsi="Times New Roman"/>
          <w:sz w:val="20"/>
        </w:rPr>
        <w:t xml:space="preserve">6.12.75. При переноске бутылей с кислотами в корзинах грузчики должны убедиться в исправности и надежности корзины, ручек. Корзины </w:t>
      </w:r>
      <w:r>
        <w:rPr>
          <w:rFonts w:ascii="Times New Roman" w:hAnsi="Times New Roman"/>
          <w:sz w:val="20"/>
        </w:rPr>
        <w:t>с бутылями при складировании должны ставиться в один ряд.</w:t>
      </w:r>
    </w:p>
    <w:p w:rsidR="00000000" w:rsidRDefault="00E51ACD">
      <w:pPr>
        <w:ind w:firstLine="284"/>
        <w:jc w:val="both"/>
        <w:rPr>
          <w:rFonts w:ascii="Times New Roman" w:hAnsi="Times New Roman"/>
          <w:sz w:val="20"/>
        </w:rPr>
      </w:pPr>
      <w:r>
        <w:rPr>
          <w:rFonts w:ascii="Times New Roman" w:hAnsi="Times New Roman"/>
          <w:sz w:val="20"/>
        </w:rPr>
        <w:t>6.12.76. Переноска бутылей с кислотами и другими едкими веществами на спине, плечах или в руках перед собой одним грузчиком запрещается.</w:t>
      </w:r>
    </w:p>
    <w:p w:rsidR="00000000" w:rsidRDefault="00E51ACD">
      <w:pPr>
        <w:ind w:firstLine="284"/>
        <w:jc w:val="both"/>
        <w:rPr>
          <w:rFonts w:ascii="Times New Roman" w:hAnsi="Times New Roman"/>
          <w:sz w:val="20"/>
        </w:rPr>
      </w:pPr>
      <w:r>
        <w:rPr>
          <w:rFonts w:ascii="Times New Roman" w:hAnsi="Times New Roman"/>
          <w:sz w:val="20"/>
        </w:rPr>
        <w:t>Каждая бутыль должна переноситься на носилках, имеющих специальные гнезда, двумя грузчиками.</w:t>
      </w:r>
    </w:p>
    <w:p w:rsidR="00000000" w:rsidRDefault="00E51ACD">
      <w:pPr>
        <w:ind w:firstLine="284"/>
        <w:jc w:val="both"/>
        <w:rPr>
          <w:rFonts w:ascii="Times New Roman" w:hAnsi="Times New Roman"/>
          <w:sz w:val="20"/>
        </w:rPr>
      </w:pPr>
      <w:r>
        <w:rPr>
          <w:rFonts w:ascii="Times New Roman" w:hAnsi="Times New Roman"/>
          <w:sz w:val="20"/>
        </w:rPr>
        <w:t>6.12.77. При обнаружении разбитых бутылей или серьезного повреждения тары работа должна производиться с принятием особых мер предосторожности во избежание ожогов содержащихся в них веществами.</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7. РЕЖИМ ТРУДА И ОТДЫХА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7.1.</w:t>
      </w:r>
      <w:r>
        <w:rPr>
          <w:rFonts w:ascii="Times New Roman" w:hAnsi="Times New Roman"/>
          <w:sz w:val="20"/>
        </w:rPr>
        <w:t xml:space="preserve"> Режимы труда и отдыха работников, занятых на погрузочно-разгрузочных и транспортных работах, устанавливаются администрацией организации и структурных подразделений, в штате которых числятся эти работники, и должны соответствовать КЗОТ Российской Федерации. Нормативная продолжительность рабочего времени не может превышать 40 часов в неделю.</w:t>
      </w:r>
    </w:p>
    <w:p w:rsidR="00000000" w:rsidRDefault="00E51ACD">
      <w:pPr>
        <w:ind w:firstLine="284"/>
        <w:jc w:val="both"/>
        <w:rPr>
          <w:rFonts w:ascii="Times New Roman" w:hAnsi="Times New Roman"/>
          <w:sz w:val="20"/>
        </w:rPr>
      </w:pPr>
      <w:r>
        <w:rPr>
          <w:rFonts w:ascii="Times New Roman" w:hAnsi="Times New Roman"/>
          <w:sz w:val="20"/>
        </w:rPr>
        <w:t>7.2. Время начала и окончания ежедневной работы смены предусматривается правилами внутреннего трудового распорядка и графиками сменности в соответствии с действующим зак</w:t>
      </w:r>
      <w:r>
        <w:rPr>
          <w:rFonts w:ascii="Times New Roman" w:hAnsi="Times New Roman"/>
          <w:sz w:val="20"/>
        </w:rPr>
        <w:t>онодательством.</w:t>
      </w:r>
    </w:p>
    <w:p w:rsidR="00000000" w:rsidRDefault="00E51ACD">
      <w:pPr>
        <w:ind w:firstLine="284"/>
        <w:jc w:val="both"/>
        <w:rPr>
          <w:rFonts w:ascii="Times New Roman" w:hAnsi="Times New Roman"/>
          <w:sz w:val="20"/>
        </w:rPr>
      </w:pPr>
      <w:r>
        <w:rPr>
          <w:rFonts w:ascii="Times New Roman" w:hAnsi="Times New Roman"/>
          <w:sz w:val="20"/>
        </w:rPr>
        <w:t>7.3. График сменности должен быть утвержден руководителем организации по согласованию с соответствующим профсоюзным или другим представительным органом работников с учетом мнения трудового коллектива и с соблюдением установленной продолжительности рабочей недели.</w:t>
      </w:r>
    </w:p>
    <w:p w:rsidR="00000000" w:rsidRDefault="00E51ACD">
      <w:pPr>
        <w:ind w:firstLine="284"/>
        <w:jc w:val="both"/>
        <w:rPr>
          <w:rFonts w:ascii="Times New Roman" w:hAnsi="Times New Roman"/>
          <w:sz w:val="20"/>
        </w:rPr>
      </w:pPr>
      <w:r>
        <w:rPr>
          <w:rFonts w:ascii="Times New Roman" w:hAnsi="Times New Roman"/>
          <w:sz w:val="20"/>
        </w:rPr>
        <w:t>7.4. График сменности должен доводиться до сведения работников не позднее чем за один месяц до его введения в действие. Работники чередоваться по сменам должны равномерно. Назначение работника на работу в течение двух смен подряд за</w:t>
      </w:r>
      <w:r>
        <w:rPr>
          <w:rFonts w:ascii="Times New Roman" w:hAnsi="Times New Roman"/>
          <w:sz w:val="20"/>
        </w:rPr>
        <w:t>прещается.</w:t>
      </w:r>
    </w:p>
    <w:p w:rsidR="00000000" w:rsidRDefault="00E51ACD">
      <w:pPr>
        <w:ind w:firstLine="284"/>
        <w:jc w:val="both"/>
        <w:rPr>
          <w:rFonts w:ascii="Times New Roman" w:hAnsi="Times New Roman"/>
          <w:sz w:val="20"/>
        </w:rPr>
      </w:pPr>
      <w:r>
        <w:rPr>
          <w:rFonts w:ascii="Times New Roman" w:hAnsi="Times New Roman"/>
          <w:sz w:val="20"/>
        </w:rPr>
        <w:t>7.5. Продолжительность еженедельного непрерывного отдыха должна быть не менее 42 часов.</w:t>
      </w:r>
    </w:p>
    <w:p w:rsidR="00000000" w:rsidRDefault="00E51ACD">
      <w:pPr>
        <w:ind w:firstLine="284"/>
        <w:jc w:val="both"/>
        <w:rPr>
          <w:rFonts w:ascii="Times New Roman" w:hAnsi="Times New Roman"/>
          <w:sz w:val="20"/>
        </w:rPr>
      </w:pPr>
      <w:r>
        <w:rPr>
          <w:rFonts w:ascii="Times New Roman" w:hAnsi="Times New Roman"/>
          <w:sz w:val="20"/>
        </w:rPr>
        <w:t>7.6. Работникам предоставляются ежегодные оплачиваемые отпуска продолжительностью не менее 24 рабочих дней. Замена отпуска денежной компенсацией не допускается.</w:t>
      </w:r>
    </w:p>
    <w:p w:rsidR="00000000" w:rsidRDefault="00E51ACD">
      <w:pPr>
        <w:ind w:firstLine="284"/>
        <w:jc w:val="both"/>
        <w:rPr>
          <w:rFonts w:ascii="Times New Roman" w:hAnsi="Times New Roman"/>
          <w:sz w:val="20"/>
        </w:rPr>
      </w:pPr>
      <w:r>
        <w:rPr>
          <w:rFonts w:ascii="Times New Roman" w:hAnsi="Times New Roman"/>
          <w:sz w:val="20"/>
        </w:rPr>
        <w:t>7.7. Сокращенный рабочий день для работников, занятых на погрузочно-разгрузочных и транспортных работах, должен устанавливаться по Списку производств, цехов, профессий и должностей с вредными условиями труда, работа в которых дает право на дополнительн</w:t>
      </w:r>
      <w:r>
        <w:rPr>
          <w:rFonts w:ascii="Times New Roman" w:hAnsi="Times New Roman"/>
          <w:sz w:val="20"/>
        </w:rPr>
        <w:t>ый отпуск и сокращенный рабочий день в соответствии с Инструкцией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p>
    <w:p w:rsidR="00000000" w:rsidRDefault="00E51ACD">
      <w:pPr>
        <w:ind w:firstLine="284"/>
        <w:jc w:val="both"/>
        <w:rPr>
          <w:rFonts w:ascii="Times New Roman" w:hAnsi="Times New Roman"/>
          <w:sz w:val="20"/>
        </w:rPr>
      </w:pPr>
      <w:r>
        <w:rPr>
          <w:rFonts w:ascii="Times New Roman" w:hAnsi="Times New Roman"/>
          <w:sz w:val="20"/>
        </w:rPr>
        <w:t>7.8. Режимы труда и отдыха работников, занятых на погрузочно-разгрузочных и транспортных работах, как и работников организации в целом, должны быть согласованы с представительным органом работников организации.</w:t>
      </w:r>
    </w:p>
    <w:p w:rsidR="00000000" w:rsidRDefault="00E51ACD">
      <w:pPr>
        <w:ind w:firstLine="284"/>
        <w:jc w:val="both"/>
        <w:rPr>
          <w:rFonts w:ascii="Times New Roman" w:hAnsi="Times New Roman"/>
          <w:sz w:val="20"/>
        </w:rPr>
      </w:pPr>
      <w:r>
        <w:rPr>
          <w:rFonts w:ascii="Times New Roman" w:hAnsi="Times New Roman"/>
          <w:sz w:val="20"/>
        </w:rPr>
        <w:t>7.9. Количество работников, обслуживающих грузоподъемны</w:t>
      </w:r>
      <w:r>
        <w:rPr>
          <w:rFonts w:ascii="Times New Roman" w:hAnsi="Times New Roman"/>
          <w:sz w:val="20"/>
        </w:rPr>
        <w:t>е машины и механизмы, устанавливается администрацией организации по согласованию с органом госгортехнадзора по подконтрольным им объектам или с государственной инспекцией труда по всем остальным объектам и должно определяться в зависимости от местных условий, конструктивных и эксплуатационных особенностей машин и механизмов.</w:t>
      </w:r>
    </w:p>
    <w:p w:rsidR="00000000" w:rsidRDefault="00E51ACD">
      <w:pPr>
        <w:ind w:firstLine="284"/>
        <w:jc w:val="both"/>
        <w:rPr>
          <w:rFonts w:ascii="Times New Roman" w:hAnsi="Times New Roman"/>
          <w:sz w:val="20"/>
        </w:rPr>
      </w:pPr>
      <w:r>
        <w:rPr>
          <w:rFonts w:ascii="Times New Roman" w:hAnsi="Times New Roman"/>
          <w:sz w:val="20"/>
        </w:rPr>
        <w:t>7.10. Режимы труда и отдыха работников, занятых на погрузочно-разгрузочных и транспортных работах (машинистов кранов и других грузоподъемных средств, стропальщиков, работников железнодо</w:t>
      </w:r>
      <w:r>
        <w:rPr>
          <w:rFonts w:ascii="Times New Roman" w:hAnsi="Times New Roman"/>
          <w:sz w:val="20"/>
        </w:rPr>
        <w:t>рожного, автомобильного и другого напольного безрельсового колесного транспорта организации, грузчиков и др.), должны устанавливаться с учетом степени опасности и вредности сопутствующих этим работам производственных факторов и с обеспечением санитарно-гигиенических условий и безопасности производства работ.</w:t>
      </w:r>
    </w:p>
    <w:p w:rsidR="00000000" w:rsidRDefault="00E51ACD">
      <w:pPr>
        <w:ind w:firstLine="284"/>
        <w:jc w:val="both"/>
        <w:rPr>
          <w:rFonts w:ascii="Times New Roman" w:hAnsi="Times New Roman"/>
          <w:sz w:val="20"/>
        </w:rPr>
      </w:pPr>
      <w:r>
        <w:rPr>
          <w:rFonts w:ascii="Times New Roman" w:hAnsi="Times New Roman"/>
          <w:sz w:val="20"/>
        </w:rPr>
        <w:t>7.11. При работе в респираторах или противогазах работникам должно периодически предоставляться время для отдыха со снятием респиратора или противогаза с включением этих перерывов в норму выработки.</w:t>
      </w:r>
    </w:p>
    <w:p w:rsidR="00000000" w:rsidRDefault="00E51ACD">
      <w:pPr>
        <w:ind w:firstLine="284"/>
        <w:jc w:val="both"/>
        <w:rPr>
          <w:rFonts w:ascii="Times New Roman" w:hAnsi="Times New Roman"/>
          <w:sz w:val="20"/>
        </w:rPr>
      </w:pPr>
      <w:r>
        <w:rPr>
          <w:rFonts w:ascii="Times New Roman" w:hAnsi="Times New Roman"/>
          <w:sz w:val="20"/>
        </w:rPr>
        <w:t>7.1</w:t>
      </w:r>
      <w:r>
        <w:rPr>
          <w:rFonts w:ascii="Times New Roman" w:hAnsi="Times New Roman"/>
          <w:sz w:val="20"/>
        </w:rPr>
        <w:t>2. При выполнении работ в других подразделениях или в других организациях режимы труда и отдыха работников, занятых на погрузочно-разгрузочных работах, могут устанавливаться по режиму работы этих подразделений, организаций.</w:t>
      </w:r>
    </w:p>
    <w:p w:rsidR="00000000" w:rsidRDefault="00E51ACD">
      <w:pPr>
        <w:ind w:firstLine="284"/>
        <w:jc w:val="both"/>
        <w:rPr>
          <w:rFonts w:ascii="Times New Roman" w:hAnsi="Times New Roman"/>
          <w:sz w:val="20"/>
        </w:rPr>
      </w:pPr>
      <w:r>
        <w:rPr>
          <w:rFonts w:ascii="Times New Roman" w:hAnsi="Times New Roman"/>
          <w:sz w:val="20"/>
        </w:rPr>
        <w:t>7.13. Пребывание работников на складах хранения сильнодействующих ядовитых веществ (СДЯВ) разрешается только на время производства работ по обработке (складированию) этих грузов.</w:t>
      </w:r>
    </w:p>
    <w:p w:rsidR="00000000" w:rsidRDefault="00E51ACD">
      <w:pPr>
        <w:ind w:firstLine="284"/>
        <w:jc w:val="both"/>
        <w:rPr>
          <w:rFonts w:ascii="Times New Roman" w:hAnsi="Times New Roman"/>
          <w:sz w:val="20"/>
        </w:rPr>
      </w:pPr>
      <w:r>
        <w:rPr>
          <w:rFonts w:ascii="Times New Roman" w:hAnsi="Times New Roman"/>
          <w:sz w:val="20"/>
        </w:rPr>
        <w:t>7.14. Для работников, не достигших возраста 18 лет, установлена сокращенная продолжительность рабочего времен</w:t>
      </w:r>
      <w:r>
        <w:rPr>
          <w:rFonts w:ascii="Times New Roman" w:hAnsi="Times New Roman"/>
          <w:sz w:val="20"/>
        </w:rPr>
        <w:t>и: в возрасте от 16 до 18 лет - не более 36 часов в неделю, в возрасте от 15 до 16 лет - не более 24 часов в неделю.</w:t>
      </w:r>
    </w:p>
    <w:p w:rsidR="00000000" w:rsidRDefault="00E51ACD">
      <w:pPr>
        <w:ind w:firstLine="284"/>
        <w:jc w:val="both"/>
        <w:rPr>
          <w:rFonts w:ascii="Times New Roman" w:hAnsi="Times New Roman"/>
          <w:sz w:val="20"/>
        </w:rPr>
      </w:pPr>
      <w:r>
        <w:rPr>
          <w:rFonts w:ascii="Times New Roman" w:hAnsi="Times New Roman"/>
          <w:sz w:val="20"/>
        </w:rPr>
        <w:t>7.15. Работа женщин в ночное время не допускается. Допускается для некоторых категорий работающих женщин работа в ночное время только с их согласия (диспетчеры, кондукторы, мойщицы, уборщицы помещений и др.).</w:t>
      </w:r>
    </w:p>
    <w:p w:rsidR="00000000" w:rsidRDefault="00E51ACD">
      <w:pPr>
        <w:ind w:firstLine="284"/>
        <w:jc w:val="both"/>
        <w:rPr>
          <w:rFonts w:ascii="Times New Roman" w:hAnsi="Times New Roman"/>
          <w:sz w:val="20"/>
        </w:rPr>
      </w:pPr>
      <w:r>
        <w:rPr>
          <w:rFonts w:ascii="Times New Roman" w:hAnsi="Times New Roman"/>
          <w:sz w:val="20"/>
        </w:rPr>
        <w:t xml:space="preserve">Не допускается привлечение к работам в ночное время и сверхурочным работам, к работам в выходные дни и направление в командировки беременных женщин и женщин, имеющих детей в возрасте до </w:t>
      </w:r>
      <w:r>
        <w:rPr>
          <w:rFonts w:ascii="Times New Roman" w:hAnsi="Times New Roman"/>
          <w:sz w:val="20"/>
        </w:rPr>
        <w:t>трех лет.</w:t>
      </w:r>
    </w:p>
    <w:p w:rsidR="00000000" w:rsidRDefault="00E51ACD">
      <w:pPr>
        <w:ind w:firstLine="284"/>
        <w:jc w:val="both"/>
        <w:rPr>
          <w:rFonts w:ascii="Times New Roman" w:hAnsi="Times New Roman"/>
          <w:sz w:val="20"/>
        </w:rPr>
      </w:pPr>
      <w:r>
        <w:rPr>
          <w:rFonts w:ascii="Times New Roman" w:hAnsi="Times New Roman"/>
          <w:sz w:val="20"/>
        </w:rPr>
        <w:t>Женщины, имеющие детей в возрасте от 3 до 14 лет (детей инвалидов до 16 лет), могут привлекаться к сверхурочным работам или направляться в командировку только с их согласия.</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8. ТРЕБОВАНИЯ К ПРОФЕССИОНАЛЬНОМУ ОТБОРУ И ПРОВЕРКЕ</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ЗНАНИЙ ПРАВИЛ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8.1. Работодатель обязан организовать и обеспечить проведение предварительных (при поступлении на работу) и периодических (в течение трудовой деятельности) медицинских освидетельствований работников на соответствие их по физическим, физиологическим, психологи</w:t>
      </w:r>
      <w:r>
        <w:rPr>
          <w:rFonts w:ascii="Times New Roman" w:hAnsi="Times New Roman"/>
          <w:sz w:val="20"/>
        </w:rPr>
        <w:t>ческим и др. требованиям, предъявляемым или определяемым характером выполняемых ими работ в соответствии с порядком, установленным приказом Минздрава России от 10.12.96 г. № 405.</w:t>
      </w:r>
    </w:p>
    <w:p w:rsidR="00000000" w:rsidRDefault="00E51ACD">
      <w:pPr>
        <w:ind w:firstLine="284"/>
        <w:jc w:val="both"/>
        <w:rPr>
          <w:rFonts w:ascii="Times New Roman" w:hAnsi="Times New Roman"/>
          <w:sz w:val="20"/>
        </w:rPr>
      </w:pPr>
      <w:r>
        <w:rPr>
          <w:rFonts w:ascii="Times New Roman" w:hAnsi="Times New Roman"/>
          <w:sz w:val="20"/>
        </w:rPr>
        <w:t>8.2. Проверка состояния здоровья работников, занятых на погрузочно-разгрузочных и транспортных работах, должна проводиться при первоначальном допуске их к работе и периодически в сроки в соответствии с приказом Минздравмедпрома России от 14.03.96 г. № 90.</w:t>
      </w:r>
    </w:p>
    <w:p w:rsidR="00000000" w:rsidRDefault="00E51ACD">
      <w:pPr>
        <w:ind w:firstLine="284"/>
        <w:jc w:val="both"/>
        <w:rPr>
          <w:rFonts w:ascii="Times New Roman" w:hAnsi="Times New Roman"/>
          <w:sz w:val="20"/>
        </w:rPr>
      </w:pPr>
      <w:r>
        <w:rPr>
          <w:rFonts w:ascii="Times New Roman" w:hAnsi="Times New Roman"/>
          <w:sz w:val="20"/>
        </w:rPr>
        <w:t xml:space="preserve">8.3. Работники не вправе уклоняться от прохождения медицинских осмотров. При </w:t>
      </w:r>
      <w:r>
        <w:rPr>
          <w:rFonts w:ascii="Times New Roman" w:hAnsi="Times New Roman"/>
          <w:sz w:val="20"/>
        </w:rPr>
        <w:t>уклонении работников от прохождения медицинских осмотров или невыполнении ими рекомендаций, выдаваемых врачебными комиссиями по результатам проведенных обследований, администрация вправе привлечь работников к дисциплинарной ответственности и не должна допускать их к работе.</w:t>
      </w:r>
    </w:p>
    <w:p w:rsidR="00000000" w:rsidRDefault="00E51ACD">
      <w:pPr>
        <w:ind w:firstLine="284"/>
        <w:jc w:val="both"/>
        <w:rPr>
          <w:rFonts w:ascii="Times New Roman" w:hAnsi="Times New Roman"/>
          <w:sz w:val="20"/>
        </w:rPr>
      </w:pPr>
      <w:r>
        <w:rPr>
          <w:rFonts w:ascii="Times New Roman" w:hAnsi="Times New Roman"/>
          <w:sz w:val="20"/>
        </w:rPr>
        <w:t>8.4. Работники, допускаемые к выполнению погрузочно-разгрузочных и транспортных работ, должны иметь профессиональную подготовку, соответствующую характеру работ.</w:t>
      </w:r>
    </w:p>
    <w:p w:rsidR="00000000" w:rsidRDefault="00E51ACD">
      <w:pPr>
        <w:ind w:firstLine="284"/>
        <w:jc w:val="both"/>
        <w:rPr>
          <w:rFonts w:ascii="Times New Roman" w:hAnsi="Times New Roman"/>
          <w:sz w:val="20"/>
        </w:rPr>
      </w:pPr>
      <w:r>
        <w:rPr>
          <w:rFonts w:ascii="Times New Roman" w:hAnsi="Times New Roman"/>
          <w:sz w:val="20"/>
        </w:rPr>
        <w:t xml:space="preserve">8.5. Работодатель обязан обеспечить обучение работников безопасности труда </w:t>
      </w:r>
      <w:r>
        <w:rPr>
          <w:rFonts w:ascii="Times New Roman" w:hAnsi="Times New Roman"/>
          <w:sz w:val="20"/>
        </w:rPr>
        <w:t>в объемах программ по профессиям, утвержденным в установленном порядке. Обучение должно быть организовано в соответствии с требованиями ГОСТ 12.0.004.</w:t>
      </w:r>
    </w:p>
    <w:p w:rsidR="00000000" w:rsidRDefault="00E51ACD">
      <w:pPr>
        <w:ind w:firstLine="284"/>
        <w:jc w:val="both"/>
        <w:rPr>
          <w:rFonts w:ascii="Times New Roman" w:hAnsi="Times New Roman"/>
          <w:sz w:val="20"/>
        </w:rPr>
      </w:pPr>
      <w:r>
        <w:rPr>
          <w:rFonts w:ascii="Times New Roman" w:hAnsi="Times New Roman"/>
          <w:sz w:val="20"/>
        </w:rPr>
        <w:t>8.6. Обучение работников по охране труда должно проводиться в виде вводного инструктажа, первичного инструктажа, первичного инструктажа на рабочем месте, повторного инструктажа, внепланового инструктажа, целевого инструктажа и специального обучения.</w:t>
      </w:r>
    </w:p>
    <w:p w:rsidR="00000000" w:rsidRDefault="00E51ACD">
      <w:pPr>
        <w:ind w:firstLine="284"/>
        <w:jc w:val="both"/>
        <w:rPr>
          <w:rFonts w:ascii="Times New Roman" w:hAnsi="Times New Roman"/>
          <w:sz w:val="20"/>
        </w:rPr>
      </w:pPr>
      <w:r>
        <w:rPr>
          <w:rFonts w:ascii="Times New Roman" w:hAnsi="Times New Roman"/>
          <w:sz w:val="20"/>
        </w:rPr>
        <w:t>8.7. Проверка знаний требований безопасности у работающих производится первоначально перед допуском их к работе</w:t>
      </w:r>
      <w:r>
        <w:rPr>
          <w:rFonts w:ascii="Times New Roman" w:hAnsi="Times New Roman"/>
          <w:sz w:val="20"/>
        </w:rPr>
        <w:t xml:space="preserve"> и периодически в установленные сроки.</w:t>
      </w:r>
    </w:p>
    <w:p w:rsidR="00000000" w:rsidRDefault="00E51ACD">
      <w:pPr>
        <w:ind w:firstLine="284"/>
        <w:jc w:val="both"/>
        <w:rPr>
          <w:rFonts w:ascii="Times New Roman" w:hAnsi="Times New Roman"/>
          <w:sz w:val="20"/>
        </w:rPr>
      </w:pPr>
      <w:r>
        <w:rPr>
          <w:rFonts w:ascii="Times New Roman" w:hAnsi="Times New Roman"/>
          <w:sz w:val="20"/>
        </w:rPr>
        <w:t>8.8. К погрузочно-разгрузочным и транспортным работам могут допускаться лица не моложе 18 лет, не имеющие медицинских противопоказаний.</w:t>
      </w:r>
    </w:p>
    <w:p w:rsidR="00000000" w:rsidRDefault="00E51ACD">
      <w:pPr>
        <w:ind w:firstLine="284"/>
        <w:jc w:val="both"/>
        <w:rPr>
          <w:rFonts w:ascii="Times New Roman" w:hAnsi="Times New Roman"/>
          <w:sz w:val="20"/>
        </w:rPr>
      </w:pPr>
      <w:r>
        <w:rPr>
          <w:rFonts w:ascii="Times New Roman" w:hAnsi="Times New Roman"/>
          <w:sz w:val="20"/>
        </w:rPr>
        <w:t>8.9. Работники, участвующие в производственных процессах погрузки, разгрузки и транспортирования грузов, должны знать:</w:t>
      </w:r>
    </w:p>
    <w:p w:rsidR="00000000" w:rsidRDefault="00E51ACD">
      <w:pPr>
        <w:ind w:firstLine="284"/>
        <w:jc w:val="both"/>
        <w:rPr>
          <w:rFonts w:ascii="Times New Roman" w:hAnsi="Times New Roman"/>
          <w:sz w:val="20"/>
        </w:rPr>
      </w:pPr>
      <w:r>
        <w:rPr>
          <w:rFonts w:ascii="Times New Roman" w:hAnsi="Times New Roman"/>
          <w:sz w:val="20"/>
        </w:rPr>
        <w:t>8.9.1. Устройство и правила безопасной эксплуатации грузоподъемных и транспортных средств, свои производственные инструкции и инструкции смежных профессий;</w:t>
      </w:r>
    </w:p>
    <w:p w:rsidR="00000000" w:rsidRDefault="00E51ACD">
      <w:pPr>
        <w:ind w:firstLine="284"/>
        <w:jc w:val="both"/>
        <w:rPr>
          <w:rFonts w:ascii="Times New Roman" w:hAnsi="Times New Roman"/>
          <w:sz w:val="20"/>
        </w:rPr>
      </w:pPr>
      <w:r>
        <w:rPr>
          <w:rFonts w:ascii="Times New Roman" w:hAnsi="Times New Roman"/>
          <w:sz w:val="20"/>
        </w:rPr>
        <w:t>8.9.2. Назначение и содержание выполняемых операций и их связь</w:t>
      </w:r>
      <w:r>
        <w:rPr>
          <w:rFonts w:ascii="Times New Roman" w:hAnsi="Times New Roman"/>
          <w:sz w:val="20"/>
        </w:rPr>
        <w:t xml:space="preserve"> с другими операциями;</w:t>
      </w:r>
    </w:p>
    <w:p w:rsidR="00000000" w:rsidRDefault="00E51ACD">
      <w:pPr>
        <w:ind w:firstLine="284"/>
        <w:jc w:val="both"/>
        <w:rPr>
          <w:rFonts w:ascii="Times New Roman" w:hAnsi="Times New Roman"/>
          <w:sz w:val="20"/>
        </w:rPr>
      </w:pPr>
      <w:r>
        <w:rPr>
          <w:rFonts w:ascii="Times New Roman" w:hAnsi="Times New Roman"/>
          <w:sz w:val="20"/>
        </w:rPr>
        <w:t>8.9.3. Назначение, устройство и требования к средствам оснащения, к съемным грузозахватным приспособлениям, таре и др.;</w:t>
      </w:r>
    </w:p>
    <w:p w:rsidR="00000000" w:rsidRDefault="00E51ACD">
      <w:pPr>
        <w:ind w:firstLine="284"/>
        <w:jc w:val="both"/>
        <w:rPr>
          <w:rFonts w:ascii="Times New Roman" w:hAnsi="Times New Roman"/>
          <w:sz w:val="20"/>
        </w:rPr>
      </w:pPr>
      <w:r>
        <w:rPr>
          <w:rFonts w:ascii="Times New Roman" w:hAnsi="Times New Roman"/>
          <w:sz w:val="20"/>
        </w:rPr>
        <w:t>8.9.4. Опасные и вредные свойства материалов, полуфабрикатов, готовой продукции и других обрабатываемых грузов;</w:t>
      </w:r>
    </w:p>
    <w:p w:rsidR="00000000" w:rsidRDefault="00E51ACD">
      <w:pPr>
        <w:ind w:firstLine="284"/>
        <w:jc w:val="both"/>
        <w:rPr>
          <w:rFonts w:ascii="Times New Roman" w:hAnsi="Times New Roman"/>
          <w:sz w:val="20"/>
        </w:rPr>
      </w:pPr>
      <w:r>
        <w:rPr>
          <w:rFonts w:ascii="Times New Roman" w:hAnsi="Times New Roman"/>
          <w:sz w:val="20"/>
        </w:rPr>
        <w:t>8.9.5. Опасные и вредные производственные факторы процессов погрузки, разгрузки, транспортирования и складирования грузов;</w:t>
      </w:r>
    </w:p>
    <w:p w:rsidR="00000000" w:rsidRDefault="00E51ACD">
      <w:pPr>
        <w:ind w:firstLine="284"/>
        <w:jc w:val="both"/>
        <w:rPr>
          <w:rFonts w:ascii="Times New Roman" w:hAnsi="Times New Roman"/>
          <w:sz w:val="20"/>
        </w:rPr>
      </w:pPr>
      <w:r>
        <w:rPr>
          <w:rFonts w:ascii="Times New Roman" w:hAnsi="Times New Roman"/>
          <w:sz w:val="20"/>
        </w:rPr>
        <w:t>8.9.6. Приемы безопасного выполнения производственных операций погрузочно-разгрузочных и транспортных работ;</w:t>
      </w:r>
    </w:p>
    <w:p w:rsidR="00000000" w:rsidRDefault="00E51ACD">
      <w:pPr>
        <w:ind w:firstLine="284"/>
        <w:jc w:val="both"/>
        <w:rPr>
          <w:rFonts w:ascii="Times New Roman" w:hAnsi="Times New Roman"/>
          <w:sz w:val="20"/>
        </w:rPr>
      </w:pPr>
      <w:r>
        <w:rPr>
          <w:rFonts w:ascii="Times New Roman" w:hAnsi="Times New Roman"/>
          <w:sz w:val="20"/>
        </w:rPr>
        <w:t>8.9.7. Правила пожарной б</w:t>
      </w:r>
      <w:r>
        <w:rPr>
          <w:rFonts w:ascii="Times New Roman" w:hAnsi="Times New Roman"/>
          <w:sz w:val="20"/>
        </w:rPr>
        <w:t>езопасности;</w:t>
      </w:r>
    </w:p>
    <w:p w:rsidR="00000000" w:rsidRDefault="00E51ACD">
      <w:pPr>
        <w:ind w:firstLine="284"/>
        <w:jc w:val="both"/>
        <w:rPr>
          <w:rFonts w:ascii="Times New Roman" w:hAnsi="Times New Roman"/>
          <w:sz w:val="20"/>
        </w:rPr>
      </w:pPr>
      <w:r>
        <w:rPr>
          <w:rFonts w:ascii="Times New Roman" w:hAnsi="Times New Roman"/>
          <w:sz w:val="20"/>
        </w:rPr>
        <w:t>8.9.8. Правила личной гигиены, способы оказания первой медицинской помощи;</w:t>
      </w:r>
    </w:p>
    <w:p w:rsidR="00000000" w:rsidRDefault="00E51ACD">
      <w:pPr>
        <w:ind w:firstLine="284"/>
        <w:jc w:val="both"/>
        <w:rPr>
          <w:rFonts w:ascii="Times New Roman" w:hAnsi="Times New Roman"/>
          <w:sz w:val="20"/>
        </w:rPr>
      </w:pPr>
      <w:r>
        <w:rPr>
          <w:rFonts w:ascii="Times New Roman" w:hAnsi="Times New Roman"/>
          <w:sz w:val="20"/>
        </w:rPr>
        <w:t>8.9.9. Правила внутреннего трудового распорядка в организации.</w:t>
      </w:r>
    </w:p>
    <w:p w:rsidR="00000000" w:rsidRDefault="00E51ACD">
      <w:pPr>
        <w:ind w:firstLine="284"/>
        <w:jc w:val="both"/>
        <w:rPr>
          <w:rFonts w:ascii="Times New Roman" w:hAnsi="Times New Roman"/>
          <w:sz w:val="20"/>
        </w:rPr>
      </w:pPr>
      <w:r>
        <w:rPr>
          <w:rFonts w:ascii="Times New Roman" w:hAnsi="Times New Roman"/>
          <w:sz w:val="20"/>
        </w:rPr>
        <w:t>8.10. Весь персонал организации, связанный с погрузочно-разгрузочными и транспортными работами, должен изучить настоящие Правила, разработанные на их базе должностные и производственные инструкции, пройти в установленном порядке проверку их знания и соблюдать их при выполнении работ.</w:t>
      </w:r>
    </w:p>
    <w:p w:rsidR="00000000" w:rsidRDefault="00E51ACD">
      <w:pPr>
        <w:ind w:firstLine="284"/>
        <w:jc w:val="both"/>
        <w:rPr>
          <w:rFonts w:ascii="Times New Roman" w:hAnsi="Times New Roman"/>
          <w:sz w:val="20"/>
        </w:rPr>
      </w:pPr>
      <w:r>
        <w:rPr>
          <w:rFonts w:ascii="Times New Roman" w:hAnsi="Times New Roman"/>
          <w:sz w:val="20"/>
        </w:rPr>
        <w:t>8.11. Работники, не прошедшие проверку знаний, не могут допускаться к руково</w:t>
      </w:r>
      <w:r>
        <w:rPr>
          <w:rFonts w:ascii="Times New Roman" w:hAnsi="Times New Roman"/>
          <w:sz w:val="20"/>
        </w:rPr>
        <w:t>дству подъемно-транспортными работами или к их выполнению.</w:t>
      </w:r>
    </w:p>
    <w:p w:rsidR="00000000" w:rsidRDefault="00E51ACD">
      <w:pPr>
        <w:ind w:firstLine="284"/>
        <w:jc w:val="both"/>
        <w:rPr>
          <w:rFonts w:ascii="Times New Roman" w:hAnsi="Times New Roman"/>
          <w:sz w:val="20"/>
        </w:rPr>
      </w:pPr>
      <w:r>
        <w:rPr>
          <w:rFonts w:ascii="Times New Roman" w:hAnsi="Times New Roman"/>
          <w:sz w:val="20"/>
        </w:rPr>
        <w:t>8.12. Работодатель в соответствии с настоящими Правилами обязан:</w:t>
      </w:r>
    </w:p>
    <w:p w:rsidR="00000000" w:rsidRDefault="00E51ACD">
      <w:pPr>
        <w:ind w:firstLine="284"/>
        <w:jc w:val="both"/>
        <w:rPr>
          <w:rFonts w:ascii="Times New Roman" w:hAnsi="Times New Roman"/>
          <w:sz w:val="20"/>
        </w:rPr>
      </w:pPr>
      <w:r>
        <w:rPr>
          <w:rFonts w:ascii="Times New Roman" w:hAnsi="Times New Roman"/>
          <w:sz w:val="20"/>
        </w:rPr>
        <w:t>организовать разработку инструкций для работников по профессиям;</w:t>
      </w:r>
    </w:p>
    <w:p w:rsidR="00000000" w:rsidRDefault="00E51ACD">
      <w:pPr>
        <w:ind w:firstLine="284"/>
        <w:jc w:val="both"/>
        <w:rPr>
          <w:rFonts w:ascii="Times New Roman" w:hAnsi="Times New Roman"/>
          <w:sz w:val="20"/>
        </w:rPr>
      </w:pPr>
      <w:r>
        <w:rPr>
          <w:rFonts w:ascii="Times New Roman" w:hAnsi="Times New Roman"/>
          <w:sz w:val="20"/>
        </w:rPr>
        <w:t>организовать обучение работников и проверку в установленные сроки знаний по охране труда;</w:t>
      </w:r>
    </w:p>
    <w:p w:rsidR="00000000" w:rsidRDefault="00E51ACD">
      <w:pPr>
        <w:ind w:firstLine="284"/>
        <w:jc w:val="both"/>
        <w:rPr>
          <w:rFonts w:ascii="Times New Roman" w:hAnsi="Times New Roman"/>
          <w:sz w:val="20"/>
        </w:rPr>
      </w:pPr>
      <w:r>
        <w:rPr>
          <w:rFonts w:ascii="Times New Roman" w:hAnsi="Times New Roman"/>
          <w:sz w:val="20"/>
        </w:rPr>
        <w:t>организовать обеспечение, уход, хранение и контроль за применением специальной одежды, специальной обуви и других средств индивидуальной защиты;</w:t>
      </w:r>
    </w:p>
    <w:p w:rsidR="00000000" w:rsidRDefault="00E51ACD">
      <w:pPr>
        <w:ind w:firstLine="284"/>
        <w:jc w:val="both"/>
        <w:rPr>
          <w:rFonts w:ascii="Times New Roman" w:hAnsi="Times New Roman"/>
          <w:sz w:val="20"/>
        </w:rPr>
      </w:pPr>
      <w:r>
        <w:rPr>
          <w:rFonts w:ascii="Times New Roman" w:hAnsi="Times New Roman"/>
          <w:sz w:val="20"/>
        </w:rPr>
        <w:t>организовать контроль за соблюдением работниками требований настоящих Правил, должностны</w:t>
      </w:r>
      <w:r>
        <w:rPr>
          <w:rFonts w:ascii="Times New Roman" w:hAnsi="Times New Roman"/>
          <w:sz w:val="20"/>
        </w:rPr>
        <w:t>х и производственных инструкций.</w:t>
      </w:r>
    </w:p>
    <w:p w:rsidR="00000000" w:rsidRDefault="00E51ACD">
      <w:pPr>
        <w:ind w:firstLine="284"/>
        <w:jc w:val="both"/>
        <w:rPr>
          <w:rFonts w:ascii="Times New Roman" w:hAnsi="Times New Roman"/>
          <w:sz w:val="20"/>
        </w:rPr>
      </w:pPr>
      <w:r>
        <w:rPr>
          <w:rFonts w:ascii="Times New Roman" w:hAnsi="Times New Roman"/>
          <w:sz w:val="20"/>
        </w:rPr>
        <w:t>8.13. Лица, ответственные за безопасное выполнение погрузочно-разгрузочных и транспортных работ, должны проходить проверку знаний особенностей технологического процесса, требований безопасности труда, устройства и безопасной эксплуатации подъемно-транспортного оборудования и транспортных средств, пожарной безопасности и производственной санитарии в соответствии с их должностными обязанностями.</w:t>
      </w:r>
    </w:p>
    <w:p w:rsidR="00000000" w:rsidRDefault="00E51ACD">
      <w:pPr>
        <w:ind w:firstLine="284"/>
        <w:jc w:val="both"/>
        <w:rPr>
          <w:rFonts w:ascii="Times New Roman" w:hAnsi="Times New Roman"/>
          <w:sz w:val="20"/>
        </w:rPr>
      </w:pPr>
      <w:r>
        <w:rPr>
          <w:rFonts w:ascii="Times New Roman" w:hAnsi="Times New Roman"/>
          <w:sz w:val="20"/>
        </w:rPr>
        <w:t>8.14. Аттестация этих лиц должна проводиться комиссией, имеющей разрешение на обуч</w:t>
      </w:r>
      <w:r>
        <w:rPr>
          <w:rFonts w:ascii="Times New Roman" w:hAnsi="Times New Roman"/>
          <w:sz w:val="20"/>
        </w:rPr>
        <w:t>ение и проверку знаний правил охраны труда при участии инспектора госгортехнадзора или комиссией специализированной организации, имеющей лицензию Госгортехнадзора России на выполнение этих работ и соответствующее разрешение Минтруда России на обучение и проверку знаний правил охраны труда.</w:t>
      </w:r>
    </w:p>
    <w:p w:rsidR="00000000" w:rsidRDefault="00E51ACD">
      <w:pPr>
        <w:ind w:firstLine="284"/>
        <w:jc w:val="both"/>
        <w:rPr>
          <w:rFonts w:ascii="Times New Roman" w:hAnsi="Times New Roman"/>
          <w:sz w:val="20"/>
        </w:rPr>
      </w:pPr>
      <w:r>
        <w:rPr>
          <w:rFonts w:ascii="Times New Roman" w:hAnsi="Times New Roman"/>
          <w:sz w:val="20"/>
        </w:rPr>
        <w:t>8.15. К производству погрузочно-разгрузочных и транспортных работ с применением грузоподъемных машин должны допускаться работники, прошедшие медицинское освидетельствование, обучение по согласованным с органами госгортехн</w:t>
      </w:r>
      <w:r>
        <w:rPr>
          <w:rFonts w:ascii="Times New Roman" w:hAnsi="Times New Roman"/>
          <w:sz w:val="20"/>
        </w:rPr>
        <w:t>адзора программам, сдавшие экзамены в установленном порядке и получившие удостоверение на право производства этих работ.</w:t>
      </w:r>
    </w:p>
    <w:p w:rsidR="00000000" w:rsidRDefault="00E51ACD">
      <w:pPr>
        <w:ind w:firstLine="284"/>
        <w:jc w:val="both"/>
        <w:rPr>
          <w:rFonts w:ascii="Times New Roman" w:hAnsi="Times New Roman"/>
          <w:sz w:val="20"/>
        </w:rPr>
      </w:pPr>
      <w:r>
        <w:rPr>
          <w:rFonts w:ascii="Times New Roman" w:hAnsi="Times New Roman"/>
          <w:sz w:val="20"/>
        </w:rPr>
        <w:t>8.16. К управлению электрифицированным грузоподъемным или транспортным средством допускаются работники, имеющие не ниже второй квалификационной группы по электробезопасности.</w:t>
      </w:r>
    </w:p>
    <w:p w:rsidR="00000000" w:rsidRDefault="00E51ACD">
      <w:pPr>
        <w:ind w:firstLine="284"/>
        <w:jc w:val="both"/>
        <w:rPr>
          <w:rFonts w:ascii="Times New Roman" w:hAnsi="Times New Roman"/>
          <w:sz w:val="20"/>
        </w:rPr>
      </w:pPr>
      <w:r>
        <w:rPr>
          <w:rFonts w:ascii="Times New Roman" w:hAnsi="Times New Roman"/>
          <w:sz w:val="20"/>
        </w:rPr>
        <w:t>8.17. Работники, допускаемые к погрузке, разгрузке опасных и особо опасных грузов, должны проходить специальное обучение безопасным методам работы и обращения с этими грузами с последующей аттестацией.</w:t>
      </w:r>
    </w:p>
    <w:p w:rsidR="00000000" w:rsidRDefault="00E51ACD">
      <w:pPr>
        <w:ind w:firstLine="284"/>
        <w:jc w:val="both"/>
        <w:rPr>
          <w:rFonts w:ascii="Times New Roman" w:hAnsi="Times New Roman"/>
          <w:sz w:val="20"/>
        </w:rPr>
      </w:pPr>
      <w:r>
        <w:rPr>
          <w:rFonts w:ascii="Times New Roman" w:hAnsi="Times New Roman"/>
          <w:sz w:val="20"/>
        </w:rPr>
        <w:t>8.18. Работник</w:t>
      </w:r>
      <w:r>
        <w:rPr>
          <w:rFonts w:ascii="Times New Roman" w:hAnsi="Times New Roman"/>
          <w:sz w:val="20"/>
        </w:rPr>
        <w:t>ам, занятым на перевозке опасных грузов, должны выдаваться соответствующие удостоверения. Наряду с выдачей удостоверения заполняется карточка с регистрацией даты проведенного инструктажа и обязательства водителя по соблюдению правил охраны труда.</w:t>
      </w:r>
    </w:p>
    <w:p w:rsidR="00000000" w:rsidRDefault="00E51ACD">
      <w:pPr>
        <w:ind w:firstLine="284"/>
        <w:jc w:val="both"/>
        <w:rPr>
          <w:rFonts w:ascii="Times New Roman" w:hAnsi="Times New Roman"/>
          <w:sz w:val="20"/>
        </w:rPr>
      </w:pPr>
      <w:r>
        <w:rPr>
          <w:rFonts w:ascii="Times New Roman" w:hAnsi="Times New Roman"/>
          <w:sz w:val="20"/>
        </w:rPr>
        <w:t>8.19. Ответственность за организацию, своевременность и качество обучения работников охране труда и безопасному ведению работ в организации возлагается на работодателя, а в структурных подразделениях на руководителей этих подразделений.</w:t>
      </w:r>
    </w:p>
    <w:p w:rsidR="00000000" w:rsidRDefault="00E51ACD">
      <w:pPr>
        <w:ind w:firstLine="284"/>
        <w:jc w:val="both"/>
        <w:rPr>
          <w:rFonts w:ascii="Times New Roman" w:hAnsi="Times New Roman"/>
          <w:sz w:val="20"/>
        </w:rPr>
      </w:pPr>
      <w:r>
        <w:rPr>
          <w:rFonts w:ascii="Times New Roman" w:hAnsi="Times New Roman"/>
          <w:sz w:val="20"/>
        </w:rPr>
        <w:t>Контроль за обучением работн</w:t>
      </w:r>
      <w:r>
        <w:rPr>
          <w:rFonts w:ascii="Times New Roman" w:hAnsi="Times New Roman"/>
          <w:sz w:val="20"/>
        </w:rPr>
        <w:t>иков безопасности труда в организации должна осуществлять служба охраны труда или специалист, на которого возложены эти обязанности.</w:t>
      </w:r>
    </w:p>
    <w:p w:rsidR="00000000" w:rsidRDefault="00E51ACD">
      <w:pPr>
        <w:ind w:firstLine="284"/>
        <w:jc w:val="both"/>
        <w:rPr>
          <w:rFonts w:ascii="Times New Roman" w:hAnsi="Times New Roman"/>
          <w:sz w:val="20"/>
        </w:rPr>
      </w:pPr>
      <w:r>
        <w:rPr>
          <w:rFonts w:ascii="Times New Roman" w:hAnsi="Times New Roman"/>
          <w:sz w:val="20"/>
        </w:rPr>
        <w:t>8.20. Водитель транспортного средства, работающий с грузоподъемными механизмами, должен быть обучен по программе стропальщика, аттестован квалификационной комиссией с выдачей удостоверения на право выполнения этих работ.</w:t>
      </w:r>
    </w:p>
    <w:p w:rsidR="00000000" w:rsidRDefault="00E51ACD">
      <w:pPr>
        <w:ind w:firstLine="284"/>
        <w:jc w:val="both"/>
        <w:rPr>
          <w:rFonts w:ascii="Times New Roman" w:hAnsi="Times New Roman"/>
          <w:sz w:val="20"/>
        </w:rPr>
      </w:pPr>
      <w:r>
        <w:rPr>
          <w:rFonts w:ascii="Times New Roman" w:hAnsi="Times New Roman"/>
          <w:sz w:val="20"/>
        </w:rPr>
        <w:t>8.21. Обслуживающие перевозки опасных грузов работники (экспедиторы, охранники, дозиметристы и др.) обязаны иметь свидетельство, удостоверяющее их право на со</w:t>
      </w:r>
      <w:r>
        <w:rPr>
          <w:rFonts w:ascii="Times New Roman" w:hAnsi="Times New Roman"/>
          <w:sz w:val="20"/>
        </w:rPr>
        <w:t>провождение опасных грузов по данному маршруту.</w:t>
      </w:r>
    </w:p>
    <w:p w:rsidR="00000000" w:rsidRDefault="00E51ACD">
      <w:pPr>
        <w:ind w:firstLine="284"/>
        <w:jc w:val="both"/>
        <w:rPr>
          <w:rFonts w:ascii="Times New Roman" w:hAnsi="Times New Roman"/>
          <w:sz w:val="20"/>
        </w:rPr>
      </w:pPr>
      <w:r>
        <w:rPr>
          <w:rFonts w:ascii="Times New Roman" w:hAnsi="Times New Roman"/>
          <w:sz w:val="20"/>
        </w:rPr>
        <w:t>8.22. Работники, занятые на работах, связанных с обработкой и хранением опасных грузов, должны пройти специальный инструктаж и обучение действиям по ликвидации последствий возможных инцидентов.</w:t>
      </w:r>
    </w:p>
    <w:p w:rsidR="00000000" w:rsidRDefault="00E51ACD">
      <w:pPr>
        <w:ind w:firstLine="284"/>
        <w:jc w:val="both"/>
        <w:rPr>
          <w:rFonts w:ascii="Times New Roman" w:hAnsi="Times New Roman"/>
          <w:sz w:val="20"/>
        </w:rPr>
      </w:pPr>
      <w:r>
        <w:rPr>
          <w:rFonts w:ascii="Times New Roman" w:hAnsi="Times New Roman"/>
          <w:sz w:val="20"/>
        </w:rPr>
        <w:t>8.23. К проведению погрузочно-разгрузочных работ с опасными грузами должны допускаться работники со стажем работы не менее 3-х лет на применяемом подъемно-транспортном оборудовании.</w:t>
      </w:r>
    </w:p>
    <w:p w:rsidR="00000000" w:rsidRDefault="00E51ACD">
      <w:pPr>
        <w:ind w:firstLine="284"/>
        <w:jc w:val="both"/>
        <w:rPr>
          <w:rFonts w:ascii="Times New Roman" w:hAnsi="Times New Roman"/>
          <w:sz w:val="20"/>
        </w:rPr>
      </w:pPr>
      <w:r>
        <w:rPr>
          <w:rFonts w:ascii="Times New Roman" w:hAnsi="Times New Roman"/>
          <w:sz w:val="20"/>
        </w:rPr>
        <w:t>8.24. Работники, допущенные к работам с опасными и особо опасными грузами, обязаны пройт</w:t>
      </w:r>
      <w:r>
        <w:rPr>
          <w:rFonts w:ascii="Times New Roman" w:hAnsi="Times New Roman"/>
          <w:sz w:val="20"/>
        </w:rPr>
        <w:t>и специальную подготовку по работе с этими грузами и специальный инструктаж по правилам погрузки и разгрузки данного вида опасного груза и иметь удостоверение на право выполнения работ повышенной опасности. Проверка знаний по безопасности производства работ для этой категории работников должна проводиться один раз в год.</w:t>
      </w:r>
    </w:p>
    <w:p w:rsidR="00000000" w:rsidRDefault="00E51ACD">
      <w:pPr>
        <w:ind w:firstLine="284"/>
        <w:jc w:val="both"/>
        <w:rPr>
          <w:rFonts w:ascii="Times New Roman" w:hAnsi="Times New Roman"/>
          <w:sz w:val="20"/>
        </w:rPr>
      </w:pPr>
      <w:r>
        <w:rPr>
          <w:rFonts w:ascii="Times New Roman" w:hAnsi="Times New Roman"/>
          <w:sz w:val="20"/>
        </w:rPr>
        <w:t>8.25. Работники, занятые на ручной погрузке и разгрузке опасных грузов, должны пройти специальный инструктаж по правилам обращения с этими видами грузов.</w:t>
      </w:r>
    </w:p>
    <w:p w:rsidR="00000000" w:rsidRDefault="00E51ACD">
      <w:pPr>
        <w:ind w:firstLine="284"/>
        <w:jc w:val="both"/>
        <w:rPr>
          <w:rFonts w:ascii="Times New Roman" w:hAnsi="Times New Roman"/>
          <w:sz w:val="20"/>
        </w:rPr>
      </w:pPr>
      <w:r>
        <w:rPr>
          <w:rFonts w:ascii="Times New Roman" w:hAnsi="Times New Roman"/>
          <w:sz w:val="20"/>
        </w:rPr>
        <w:t>8.26. Члены аварийной бригады обяза</w:t>
      </w:r>
      <w:r>
        <w:rPr>
          <w:rFonts w:ascii="Times New Roman" w:hAnsi="Times New Roman"/>
          <w:sz w:val="20"/>
        </w:rPr>
        <w:t>ны пройти подготовку по специальной программе и содержать в постоянной готовности к применению средства, предназначенные к использованию для ликвидации последствий инцидентов. Члены аварийной бригады помимо плановых обязаны проходить дополнительные медицинские освидетельствования после завершения работ по ликвидации последствий аварий и инцидентов.</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9. ТРЕБОВАНИЯ К ПРИМЕНЕНИЮ СРЕДСТВ ЗАЩИТЫ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9.1. Средства защиты должны обеспечивать:</w:t>
      </w:r>
    </w:p>
    <w:p w:rsidR="00000000" w:rsidRDefault="00E51ACD">
      <w:pPr>
        <w:ind w:firstLine="284"/>
        <w:jc w:val="both"/>
        <w:rPr>
          <w:rFonts w:ascii="Times New Roman" w:hAnsi="Times New Roman"/>
          <w:sz w:val="20"/>
        </w:rPr>
      </w:pPr>
      <w:r>
        <w:rPr>
          <w:rFonts w:ascii="Times New Roman" w:hAnsi="Times New Roman"/>
          <w:sz w:val="20"/>
        </w:rPr>
        <w:t>9.1.1. Удаление опасных и вредных веществ и материалов из рабочей зоны;</w:t>
      </w:r>
    </w:p>
    <w:p w:rsidR="00000000" w:rsidRDefault="00E51ACD">
      <w:pPr>
        <w:ind w:firstLine="284"/>
        <w:jc w:val="both"/>
        <w:rPr>
          <w:rFonts w:ascii="Times New Roman" w:hAnsi="Times New Roman"/>
          <w:sz w:val="20"/>
        </w:rPr>
      </w:pPr>
      <w:r>
        <w:rPr>
          <w:rFonts w:ascii="Times New Roman" w:hAnsi="Times New Roman"/>
          <w:sz w:val="20"/>
        </w:rPr>
        <w:t>9.</w:t>
      </w:r>
      <w:r>
        <w:rPr>
          <w:rFonts w:ascii="Times New Roman" w:hAnsi="Times New Roman"/>
          <w:sz w:val="20"/>
        </w:rPr>
        <w:t>1.2. Снижение уровня вредных факторов до установленных санитарными нормами безопасных пределов;</w:t>
      </w:r>
    </w:p>
    <w:p w:rsidR="00000000" w:rsidRDefault="00E51ACD">
      <w:pPr>
        <w:ind w:firstLine="284"/>
        <w:jc w:val="both"/>
        <w:rPr>
          <w:rFonts w:ascii="Times New Roman" w:hAnsi="Times New Roman"/>
          <w:sz w:val="20"/>
        </w:rPr>
      </w:pPr>
      <w:r>
        <w:rPr>
          <w:rFonts w:ascii="Times New Roman" w:hAnsi="Times New Roman"/>
          <w:sz w:val="20"/>
        </w:rPr>
        <w:t>9.1.3. Защиту работающих от действия опасных и вредных производственных факторов, сопутствующих технологии и условиям погрузочно-разгрузочных и транспортных работ.</w:t>
      </w:r>
    </w:p>
    <w:p w:rsidR="00000000" w:rsidRDefault="00E51ACD">
      <w:pPr>
        <w:ind w:firstLine="284"/>
        <w:jc w:val="both"/>
        <w:rPr>
          <w:rFonts w:ascii="Times New Roman" w:hAnsi="Times New Roman"/>
          <w:sz w:val="20"/>
        </w:rPr>
      </w:pPr>
      <w:r>
        <w:rPr>
          <w:rFonts w:ascii="Times New Roman" w:hAnsi="Times New Roman"/>
          <w:sz w:val="20"/>
        </w:rPr>
        <w:t>9.2. Выбор средств защиты должен производиться с учетом требований безопасности для каждого конкретного вида работ.</w:t>
      </w:r>
    </w:p>
    <w:p w:rsidR="00000000" w:rsidRDefault="00E51ACD">
      <w:pPr>
        <w:ind w:firstLine="284"/>
        <w:jc w:val="both"/>
        <w:rPr>
          <w:rFonts w:ascii="Times New Roman" w:hAnsi="Times New Roman"/>
          <w:sz w:val="20"/>
        </w:rPr>
      </w:pPr>
      <w:r>
        <w:rPr>
          <w:rFonts w:ascii="Times New Roman" w:hAnsi="Times New Roman"/>
          <w:sz w:val="20"/>
        </w:rPr>
        <w:t>9.3. Средства защиты должны приводиться в готовность до начала рабочего процесса или должны быть сблокированы таким образом, чтобы выпол</w:t>
      </w:r>
      <w:r>
        <w:rPr>
          <w:rFonts w:ascii="Times New Roman" w:hAnsi="Times New Roman"/>
          <w:sz w:val="20"/>
        </w:rPr>
        <w:t>нение рабочего процесса было невозможно при отключении средств защиты или при их неисправности.</w:t>
      </w:r>
    </w:p>
    <w:p w:rsidR="00000000" w:rsidRDefault="00E51ACD">
      <w:pPr>
        <w:ind w:firstLine="284"/>
        <w:jc w:val="both"/>
        <w:rPr>
          <w:rFonts w:ascii="Times New Roman" w:hAnsi="Times New Roman"/>
          <w:sz w:val="20"/>
        </w:rPr>
      </w:pPr>
      <w:r>
        <w:rPr>
          <w:rFonts w:ascii="Times New Roman" w:hAnsi="Times New Roman"/>
          <w:sz w:val="20"/>
        </w:rPr>
        <w:t>9.4. Средства защиты, на которые не имеется оформленной в установленном порядке технической документации, к применению допускаться не должны.</w:t>
      </w:r>
    </w:p>
    <w:p w:rsidR="00000000" w:rsidRDefault="00E51ACD">
      <w:pPr>
        <w:ind w:firstLine="284"/>
        <w:jc w:val="both"/>
        <w:rPr>
          <w:rFonts w:ascii="Times New Roman" w:hAnsi="Times New Roman"/>
          <w:sz w:val="20"/>
        </w:rPr>
      </w:pPr>
      <w:r>
        <w:rPr>
          <w:rFonts w:ascii="Times New Roman" w:hAnsi="Times New Roman"/>
          <w:sz w:val="20"/>
        </w:rPr>
        <w:t>9.5. Средства индивидуальной защиты (СИЗ) следует применять в тех случаях, когда безопасность работ не может быть обеспечена другими способами. Эти средства носят вспомогательный характер и не должны подменять технические и организационные мероприятия по обеспечению нормаль</w:t>
      </w:r>
      <w:r>
        <w:rPr>
          <w:rFonts w:ascii="Times New Roman" w:hAnsi="Times New Roman"/>
          <w:sz w:val="20"/>
        </w:rPr>
        <w:t>ных условий труда.</w:t>
      </w:r>
    </w:p>
    <w:p w:rsidR="00000000" w:rsidRDefault="00E51ACD">
      <w:pPr>
        <w:ind w:firstLine="284"/>
        <w:jc w:val="both"/>
        <w:rPr>
          <w:rFonts w:ascii="Times New Roman" w:hAnsi="Times New Roman"/>
          <w:sz w:val="20"/>
        </w:rPr>
      </w:pPr>
      <w:r>
        <w:rPr>
          <w:rFonts w:ascii="Times New Roman" w:hAnsi="Times New Roman"/>
          <w:sz w:val="20"/>
        </w:rPr>
        <w:t>9.6. Работодатель обязан обеспечивать работников исправными средствами индивидуальной защиты (специальной одеждой, специальной обувью, средствами защиты рук, органов дыхания, зрения, слуха и др.), обеспечивающими установленные санитарно-гигиенические условия труда и уменьшающими степень риска производственного травматизма и профессиональной заболеваемости.</w:t>
      </w:r>
    </w:p>
    <w:p w:rsidR="00000000" w:rsidRDefault="00E51ACD">
      <w:pPr>
        <w:ind w:firstLine="284"/>
        <w:jc w:val="both"/>
        <w:rPr>
          <w:rFonts w:ascii="Times New Roman" w:hAnsi="Times New Roman"/>
          <w:sz w:val="20"/>
        </w:rPr>
      </w:pPr>
      <w:r>
        <w:rPr>
          <w:rFonts w:ascii="Times New Roman" w:hAnsi="Times New Roman"/>
          <w:sz w:val="20"/>
        </w:rPr>
        <w:t>9.7. Средства индивидуальной защиты должны выдаваться работникам по Типовым отраслевым нормам бесплатной выдачи специальной одежды, сп</w:t>
      </w:r>
      <w:r>
        <w:rPr>
          <w:rFonts w:ascii="Times New Roman" w:hAnsi="Times New Roman"/>
          <w:sz w:val="20"/>
        </w:rPr>
        <w:t>ециальной обуви и других средств индивидуальной защиты в соответствии с Инструкцией о порядке обеспечения рабочих и служащих специальной одеждой, специальной обувью и другими средствами индивидуальной защиты, утвержденным постановлением Госкомтруда СССР, Президиума ВЦСПС от 24.05.83 г. № 100/П-9.</w:t>
      </w:r>
    </w:p>
    <w:p w:rsidR="00000000" w:rsidRDefault="00E51ACD">
      <w:pPr>
        <w:ind w:firstLine="284"/>
        <w:jc w:val="both"/>
        <w:rPr>
          <w:rFonts w:ascii="Times New Roman" w:hAnsi="Times New Roman"/>
          <w:sz w:val="20"/>
        </w:rPr>
      </w:pPr>
      <w:r>
        <w:rPr>
          <w:rFonts w:ascii="Times New Roman" w:hAnsi="Times New Roman"/>
          <w:sz w:val="20"/>
        </w:rPr>
        <w:t>9.8. Нормы выдачи средств индивидуальной защиты, предусмотренные указанными Типовыми отраслевыми нормами, являются для работодателя обязательным минимумом.</w:t>
      </w:r>
    </w:p>
    <w:p w:rsidR="00000000" w:rsidRDefault="00E51ACD">
      <w:pPr>
        <w:ind w:firstLine="284"/>
        <w:jc w:val="both"/>
        <w:rPr>
          <w:rFonts w:ascii="Times New Roman" w:hAnsi="Times New Roman"/>
          <w:sz w:val="20"/>
        </w:rPr>
      </w:pPr>
      <w:r>
        <w:rPr>
          <w:rFonts w:ascii="Times New Roman" w:hAnsi="Times New Roman"/>
          <w:sz w:val="20"/>
        </w:rPr>
        <w:t>Организация может принять решение о выдаче специальной оде</w:t>
      </w:r>
      <w:r>
        <w:rPr>
          <w:rFonts w:ascii="Times New Roman" w:hAnsi="Times New Roman"/>
          <w:sz w:val="20"/>
        </w:rPr>
        <w:t>жды, специальной обуви и других средств индивидуальной защиты сверх установленных норм.</w:t>
      </w:r>
    </w:p>
    <w:p w:rsidR="00000000" w:rsidRDefault="00E51ACD">
      <w:pPr>
        <w:ind w:firstLine="284"/>
        <w:jc w:val="both"/>
        <w:rPr>
          <w:rFonts w:ascii="Times New Roman" w:hAnsi="Times New Roman"/>
          <w:sz w:val="20"/>
        </w:rPr>
      </w:pPr>
      <w:r>
        <w:rPr>
          <w:rFonts w:ascii="Times New Roman" w:hAnsi="Times New Roman"/>
          <w:sz w:val="20"/>
        </w:rPr>
        <w:t>9.9. Для стирки, химической чистки, обеспыливания, обезвреживания, ремонта и т.д. специальной одежды и специальной обуви в организации должны быть предусмотрены прачечная и отделение химической чистки с помещениями для ремонта одежды и обуви. Допускается организация прачечной или отделения для химической чистки для группы близлежащих организаций или производство этих работ по договорам с соответствующими специализированн</w:t>
      </w:r>
      <w:r>
        <w:rPr>
          <w:rFonts w:ascii="Times New Roman" w:hAnsi="Times New Roman"/>
          <w:sz w:val="20"/>
        </w:rPr>
        <w:t>ыми организациями бытового обслуживания.</w:t>
      </w:r>
    </w:p>
    <w:p w:rsidR="00000000" w:rsidRDefault="00E51ACD">
      <w:pPr>
        <w:ind w:firstLine="284"/>
        <w:jc w:val="both"/>
        <w:rPr>
          <w:rFonts w:ascii="Times New Roman" w:hAnsi="Times New Roman"/>
          <w:sz w:val="20"/>
        </w:rPr>
      </w:pPr>
      <w:r>
        <w:rPr>
          <w:rFonts w:ascii="Times New Roman" w:hAnsi="Times New Roman"/>
          <w:sz w:val="20"/>
        </w:rPr>
        <w:t>9.10. Стирка и химическая чистка, ремонт спецодежды, содержание в надлежащем состоянии спецобуви и других средств индивидуальной защиты должны производиться за счет организации и в сроки, устанавливаемые с учетом производственных условий по согласованию с профсоюзным комитетом и органами госсанэпиднадзора.</w:t>
      </w:r>
    </w:p>
    <w:p w:rsidR="00000000" w:rsidRDefault="00E51ACD">
      <w:pPr>
        <w:ind w:firstLine="284"/>
        <w:jc w:val="both"/>
        <w:rPr>
          <w:rFonts w:ascii="Times New Roman" w:hAnsi="Times New Roman"/>
          <w:sz w:val="20"/>
        </w:rPr>
      </w:pPr>
      <w:r>
        <w:rPr>
          <w:rFonts w:ascii="Times New Roman" w:hAnsi="Times New Roman"/>
          <w:sz w:val="20"/>
        </w:rPr>
        <w:t>На это время работникам должны выдаваться сменные комплекты средств индивидуальной защиты.</w:t>
      </w:r>
    </w:p>
    <w:p w:rsidR="00000000" w:rsidRDefault="00E51ACD">
      <w:pPr>
        <w:ind w:firstLine="284"/>
        <w:jc w:val="both"/>
        <w:rPr>
          <w:rFonts w:ascii="Times New Roman" w:hAnsi="Times New Roman"/>
          <w:sz w:val="20"/>
        </w:rPr>
      </w:pPr>
      <w:r>
        <w:rPr>
          <w:rFonts w:ascii="Times New Roman" w:hAnsi="Times New Roman"/>
          <w:sz w:val="20"/>
        </w:rPr>
        <w:t>В общих случаях стирку специальной одежды следует производить:</w:t>
      </w:r>
    </w:p>
    <w:p w:rsidR="00000000" w:rsidRDefault="00E51ACD">
      <w:pPr>
        <w:ind w:firstLine="284"/>
        <w:jc w:val="both"/>
        <w:rPr>
          <w:rFonts w:ascii="Times New Roman" w:hAnsi="Times New Roman"/>
          <w:sz w:val="20"/>
        </w:rPr>
      </w:pPr>
      <w:r>
        <w:rPr>
          <w:rFonts w:ascii="Times New Roman" w:hAnsi="Times New Roman"/>
          <w:sz w:val="20"/>
        </w:rPr>
        <w:t>при сильн</w:t>
      </w:r>
      <w:r>
        <w:rPr>
          <w:rFonts w:ascii="Times New Roman" w:hAnsi="Times New Roman"/>
          <w:sz w:val="20"/>
        </w:rPr>
        <w:t>ом загрязнении - один раз в неделю;</w:t>
      </w:r>
    </w:p>
    <w:p w:rsidR="00000000" w:rsidRDefault="00E51ACD">
      <w:pPr>
        <w:ind w:firstLine="284"/>
        <w:jc w:val="both"/>
        <w:rPr>
          <w:rFonts w:ascii="Times New Roman" w:hAnsi="Times New Roman"/>
          <w:sz w:val="20"/>
        </w:rPr>
      </w:pPr>
      <w:r>
        <w:rPr>
          <w:rFonts w:ascii="Times New Roman" w:hAnsi="Times New Roman"/>
          <w:sz w:val="20"/>
        </w:rPr>
        <w:t>при умеренном загрязнении - через 10 дней.</w:t>
      </w:r>
    </w:p>
    <w:p w:rsidR="00000000" w:rsidRDefault="00E51ACD">
      <w:pPr>
        <w:ind w:firstLine="284"/>
        <w:jc w:val="both"/>
        <w:rPr>
          <w:rFonts w:ascii="Times New Roman" w:hAnsi="Times New Roman"/>
          <w:sz w:val="20"/>
        </w:rPr>
      </w:pPr>
      <w:r>
        <w:rPr>
          <w:rFonts w:ascii="Times New Roman" w:hAnsi="Times New Roman"/>
          <w:sz w:val="20"/>
        </w:rPr>
        <w:t>9.11. Работники, пользующиеся средствами индивидуальной защиты, должны быть обучены правилам пользования этими средствами и способам проверки их исправности.</w:t>
      </w:r>
    </w:p>
    <w:p w:rsidR="00000000" w:rsidRDefault="00E51ACD">
      <w:pPr>
        <w:ind w:firstLine="284"/>
        <w:jc w:val="both"/>
        <w:rPr>
          <w:rFonts w:ascii="Times New Roman" w:hAnsi="Times New Roman"/>
          <w:sz w:val="20"/>
        </w:rPr>
      </w:pPr>
      <w:r>
        <w:rPr>
          <w:rFonts w:ascii="Times New Roman" w:hAnsi="Times New Roman"/>
          <w:sz w:val="20"/>
        </w:rPr>
        <w:t>9.12. Пользоваться средствами индивидуальной защиты с истекшим сроком годности запрещается.</w:t>
      </w:r>
    </w:p>
    <w:p w:rsidR="00000000" w:rsidRDefault="00E51ACD">
      <w:pPr>
        <w:ind w:firstLine="284"/>
        <w:jc w:val="both"/>
        <w:rPr>
          <w:rFonts w:ascii="Times New Roman" w:hAnsi="Times New Roman"/>
          <w:sz w:val="20"/>
        </w:rPr>
      </w:pPr>
      <w:r>
        <w:rPr>
          <w:rFonts w:ascii="Times New Roman" w:hAnsi="Times New Roman"/>
          <w:sz w:val="20"/>
        </w:rPr>
        <w:t>9.13. При выборе средств защиты необходимо учитывать конкретные условия, вид и длительность воздействия опасных и вредных производственных факторов.</w:t>
      </w:r>
    </w:p>
    <w:p w:rsidR="00000000" w:rsidRDefault="00E51ACD">
      <w:pPr>
        <w:ind w:firstLine="284"/>
        <w:jc w:val="both"/>
        <w:rPr>
          <w:rFonts w:ascii="Times New Roman" w:hAnsi="Times New Roman"/>
          <w:sz w:val="20"/>
        </w:rPr>
      </w:pPr>
      <w:r>
        <w:rPr>
          <w:rFonts w:ascii="Times New Roman" w:hAnsi="Times New Roman"/>
          <w:sz w:val="20"/>
        </w:rPr>
        <w:t>9.14. Работники, занятые на операц</w:t>
      </w:r>
      <w:r>
        <w:rPr>
          <w:rFonts w:ascii="Times New Roman" w:hAnsi="Times New Roman"/>
          <w:sz w:val="20"/>
        </w:rPr>
        <w:t>иях обработки грузов с применением грузоподъемных и транспортных средств или выполняющие эти работы вручную, должны быть обеспечены хлопчатобумажными костюмами или комбинезонами, рукавицами, ботинками кожаными; на работах, связанных с возможным падением сверху деталей, инструмента и т.д., кроме того, касками защитными, а стропальщики - жилетами сигнальными, нарукавными повязками, свистками.</w:t>
      </w:r>
    </w:p>
    <w:p w:rsidR="00000000" w:rsidRDefault="00E51ACD">
      <w:pPr>
        <w:ind w:firstLine="284"/>
        <w:jc w:val="both"/>
        <w:rPr>
          <w:rFonts w:ascii="Times New Roman" w:hAnsi="Times New Roman"/>
          <w:sz w:val="20"/>
        </w:rPr>
      </w:pPr>
      <w:r>
        <w:rPr>
          <w:rFonts w:ascii="Times New Roman" w:hAnsi="Times New Roman"/>
          <w:sz w:val="20"/>
        </w:rPr>
        <w:t>9.15. Для работы на штабелях работники должны обеспечиваться, кроме того, приспособлениями к обуви, предотвращающими с</w:t>
      </w:r>
      <w:r>
        <w:rPr>
          <w:rFonts w:ascii="Times New Roman" w:hAnsi="Times New Roman"/>
          <w:sz w:val="20"/>
        </w:rPr>
        <w:t xml:space="preserve">кольжение на бревнах и защищающими от ушибов пальцы ног и др. </w:t>
      </w:r>
    </w:p>
    <w:p w:rsidR="00000000" w:rsidRDefault="00E51ACD">
      <w:pPr>
        <w:ind w:firstLine="284"/>
        <w:jc w:val="both"/>
        <w:rPr>
          <w:rFonts w:ascii="Times New Roman" w:hAnsi="Times New Roman"/>
          <w:sz w:val="20"/>
        </w:rPr>
      </w:pPr>
      <w:r>
        <w:rPr>
          <w:rFonts w:ascii="Times New Roman" w:hAnsi="Times New Roman"/>
          <w:sz w:val="20"/>
        </w:rPr>
        <w:t>9.16. Работники, занятые на работах с жидким хлором, кроме специальной одежды, специальной обуви должны быть обеспечены средствами защиты органов дыхания и им должны выдаваться противогазы марки БКФ и др. средства индивидуальной защиты в зависимости от условий работ.</w:t>
      </w:r>
    </w:p>
    <w:p w:rsidR="00000000" w:rsidRDefault="00E51ACD">
      <w:pPr>
        <w:ind w:firstLine="284"/>
        <w:jc w:val="both"/>
        <w:rPr>
          <w:rFonts w:ascii="Times New Roman" w:hAnsi="Times New Roman"/>
          <w:sz w:val="20"/>
        </w:rPr>
      </w:pPr>
      <w:r>
        <w:rPr>
          <w:rFonts w:ascii="Times New Roman" w:hAnsi="Times New Roman"/>
          <w:sz w:val="20"/>
        </w:rPr>
        <w:t>9.17. Работники, занятые на погрузке и выгрузке пылящих грузов, а также водители, занятые на перевозке этих грузов, должны обеспечиваться также пыленепроницаемыми очками и респирато</w:t>
      </w:r>
      <w:r>
        <w:rPr>
          <w:rFonts w:ascii="Times New Roman" w:hAnsi="Times New Roman"/>
          <w:sz w:val="20"/>
        </w:rPr>
        <w:t>рами. Спецодежда на этих работах должна ежедневно подвергаться обеспыливанию.</w:t>
      </w:r>
    </w:p>
    <w:p w:rsidR="00000000" w:rsidRDefault="00E51ACD">
      <w:pPr>
        <w:ind w:firstLine="284"/>
        <w:jc w:val="both"/>
        <w:rPr>
          <w:rFonts w:ascii="Times New Roman" w:hAnsi="Times New Roman"/>
          <w:sz w:val="20"/>
        </w:rPr>
      </w:pPr>
      <w:r>
        <w:rPr>
          <w:rFonts w:ascii="Times New Roman" w:hAnsi="Times New Roman"/>
          <w:sz w:val="20"/>
        </w:rPr>
        <w:t>9.18. Работникам, работающим в респираторах, должна быть организована выдача фильтров для замены по мере загрязнения, но не реже одного раза в смену, а также замена респираторов по действующим нормам.</w:t>
      </w:r>
    </w:p>
    <w:p w:rsidR="00000000" w:rsidRDefault="00E51ACD">
      <w:pPr>
        <w:ind w:firstLine="284"/>
        <w:jc w:val="both"/>
        <w:rPr>
          <w:rFonts w:ascii="Times New Roman" w:hAnsi="Times New Roman"/>
          <w:sz w:val="20"/>
        </w:rPr>
      </w:pPr>
      <w:r>
        <w:rPr>
          <w:rFonts w:ascii="Times New Roman" w:hAnsi="Times New Roman"/>
          <w:sz w:val="20"/>
        </w:rPr>
        <w:t>9.19. На погрузке и выгрузке хлорной извести работники также должны обеспечиваться противогазами с поглощающим хлор фильтром, и должно быть организовано обслуживание и содержание этих противогазов.</w:t>
      </w:r>
    </w:p>
    <w:p w:rsidR="00000000" w:rsidRDefault="00E51ACD">
      <w:pPr>
        <w:ind w:firstLine="284"/>
        <w:jc w:val="both"/>
        <w:rPr>
          <w:rFonts w:ascii="Times New Roman" w:hAnsi="Times New Roman"/>
          <w:sz w:val="20"/>
        </w:rPr>
      </w:pPr>
      <w:r>
        <w:rPr>
          <w:rFonts w:ascii="Times New Roman" w:hAnsi="Times New Roman"/>
          <w:sz w:val="20"/>
        </w:rPr>
        <w:t>9.20. Работники, работающие с едким</w:t>
      </w:r>
      <w:r>
        <w:rPr>
          <w:rFonts w:ascii="Times New Roman" w:hAnsi="Times New Roman"/>
          <w:sz w:val="20"/>
        </w:rPr>
        <w:t>и веществами, должны обеспечиваться спецодеждой с соответствующей пропиткой, защитными очками и соответствующими средствами защиты органов дыхания.</w:t>
      </w:r>
    </w:p>
    <w:p w:rsidR="00000000" w:rsidRDefault="00E51ACD">
      <w:pPr>
        <w:ind w:firstLine="284"/>
        <w:jc w:val="both"/>
        <w:rPr>
          <w:rFonts w:ascii="Times New Roman" w:hAnsi="Times New Roman"/>
          <w:sz w:val="20"/>
        </w:rPr>
      </w:pPr>
      <w:r>
        <w:rPr>
          <w:rFonts w:ascii="Times New Roman" w:hAnsi="Times New Roman"/>
          <w:sz w:val="20"/>
        </w:rPr>
        <w:t>9.21. Работы по погрузке и выгрузке извести и обожженного доломита должны выполняться работниками, обеспеченными кроме СИЗ, указанных в п. 9.14, также средствами индивидуальной защиты органов дыхания.</w:t>
      </w:r>
    </w:p>
    <w:p w:rsidR="00000000" w:rsidRDefault="00E51ACD">
      <w:pPr>
        <w:ind w:firstLine="284"/>
        <w:jc w:val="both"/>
        <w:rPr>
          <w:rFonts w:ascii="Times New Roman" w:hAnsi="Times New Roman"/>
          <w:sz w:val="20"/>
        </w:rPr>
      </w:pPr>
      <w:r>
        <w:rPr>
          <w:rFonts w:ascii="Times New Roman" w:hAnsi="Times New Roman"/>
          <w:sz w:val="20"/>
        </w:rPr>
        <w:t>9.22. На работах по перемещению баллонов с газами обеспечение работников чистой спецодеждой должно находиться под контролем мастера.</w:t>
      </w:r>
    </w:p>
    <w:p w:rsidR="00000000" w:rsidRDefault="00E51ACD">
      <w:pPr>
        <w:ind w:firstLine="284"/>
        <w:jc w:val="both"/>
        <w:rPr>
          <w:rFonts w:ascii="Times New Roman" w:hAnsi="Times New Roman"/>
          <w:sz w:val="20"/>
        </w:rPr>
      </w:pPr>
      <w:r>
        <w:rPr>
          <w:rFonts w:ascii="Times New Roman" w:hAnsi="Times New Roman"/>
          <w:sz w:val="20"/>
        </w:rPr>
        <w:t>9.23. Работники на работах с э</w:t>
      </w:r>
      <w:r>
        <w:rPr>
          <w:rFonts w:ascii="Times New Roman" w:hAnsi="Times New Roman"/>
          <w:sz w:val="20"/>
        </w:rPr>
        <w:t>тилированным бензином должны обеспечиваться хлорвиниловыми фартуками, перчатками, резиновыми сапогами.</w:t>
      </w:r>
    </w:p>
    <w:p w:rsidR="00000000" w:rsidRDefault="00E51ACD">
      <w:pPr>
        <w:ind w:firstLine="284"/>
        <w:jc w:val="both"/>
        <w:rPr>
          <w:rFonts w:ascii="Times New Roman" w:hAnsi="Times New Roman"/>
          <w:sz w:val="20"/>
        </w:rPr>
      </w:pPr>
      <w:r>
        <w:rPr>
          <w:rFonts w:ascii="Times New Roman" w:hAnsi="Times New Roman"/>
          <w:sz w:val="20"/>
        </w:rPr>
        <w:t>9.24. Пылезащитная одежда после работы должна очищаться от пыли в помещении для обеспыливания спецодежды пылесосом, а при отсутствии такого помещения - на открытом воздухе пылесосом или вручную.</w:t>
      </w:r>
    </w:p>
    <w:p w:rsidR="00000000" w:rsidRDefault="00E51ACD">
      <w:pPr>
        <w:ind w:firstLine="284"/>
        <w:jc w:val="both"/>
        <w:rPr>
          <w:rFonts w:ascii="Times New Roman" w:hAnsi="Times New Roman"/>
          <w:sz w:val="20"/>
        </w:rPr>
      </w:pPr>
      <w:r>
        <w:rPr>
          <w:rFonts w:ascii="Times New Roman" w:hAnsi="Times New Roman"/>
          <w:sz w:val="20"/>
        </w:rPr>
        <w:t>9.25. Лицевые части противогазов (маски) после их применения должны быть промыты теплой водой с мылом, дезинфицированы 0,5% раствором марганцовокислого калия, после этого ополоснуты водой и просушены при температур</w:t>
      </w:r>
      <w:r>
        <w:rPr>
          <w:rFonts w:ascii="Times New Roman" w:hAnsi="Times New Roman"/>
          <w:sz w:val="20"/>
        </w:rPr>
        <w:t>е 30°С.</w:t>
      </w:r>
    </w:p>
    <w:p w:rsidR="00000000" w:rsidRDefault="00E51ACD">
      <w:pPr>
        <w:ind w:firstLine="284"/>
        <w:jc w:val="both"/>
        <w:rPr>
          <w:rFonts w:ascii="Times New Roman" w:hAnsi="Times New Roman"/>
          <w:sz w:val="20"/>
        </w:rPr>
      </w:pPr>
      <w:r>
        <w:rPr>
          <w:rFonts w:ascii="Times New Roman" w:hAnsi="Times New Roman"/>
          <w:sz w:val="20"/>
        </w:rPr>
        <w:t>9.26. Выдача взамен средств индивидуальной защиты материалов для их изготовления или денежных сумм для их приобретения не допускается.</w:t>
      </w:r>
    </w:p>
    <w:p w:rsidR="00000000" w:rsidRDefault="00E51ACD">
      <w:pPr>
        <w:ind w:firstLine="284"/>
        <w:jc w:val="both"/>
        <w:rPr>
          <w:rFonts w:ascii="Times New Roman" w:hAnsi="Times New Roman"/>
          <w:sz w:val="20"/>
        </w:rPr>
      </w:pPr>
      <w:r>
        <w:rPr>
          <w:rFonts w:ascii="Times New Roman" w:hAnsi="Times New Roman"/>
          <w:sz w:val="20"/>
        </w:rPr>
        <w:t>При невыдаче в срок средств индивидуальной защиты, установленных Типовыми отраслевыми нормами, и приобретении их самостоятельно работником работодатель обязан возместить работнику затраты на их приобретение.</w:t>
      </w:r>
    </w:p>
    <w:p w:rsidR="00000000" w:rsidRDefault="00E51ACD">
      <w:pPr>
        <w:ind w:firstLine="284"/>
        <w:jc w:val="both"/>
        <w:rPr>
          <w:rFonts w:ascii="Times New Roman" w:hAnsi="Times New Roman"/>
          <w:sz w:val="20"/>
        </w:rPr>
      </w:pPr>
      <w:r>
        <w:rPr>
          <w:rFonts w:ascii="Times New Roman" w:hAnsi="Times New Roman"/>
          <w:sz w:val="20"/>
        </w:rPr>
        <w:t>9.27. Средства индивидуальной защиты должны отвечать требованиям государственных стандартов, технических условий, требованиям технической эстетики и эргономики и</w:t>
      </w:r>
      <w:r>
        <w:rPr>
          <w:rFonts w:ascii="Times New Roman" w:hAnsi="Times New Roman"/>
          <w:sz w:val="20"/>
        </w:rPr>
        <w:t xml:space="preserve"> обеспечивать высокую степень защитной эффективности и удобство при эксплуатации.</w:t>
      </w:r>
    </w:p>
    <w:p w:rsidR="00000000" w:rsidRDefault="00E51ACD">
      <w:pPr>
        <w:ind w:firstLine="284"/>
        <w:jc w:val="both"/>
        <w:rPr>
          <w:rFonts w:ascii="Times New Roman" w:hAnsi="Times New Roman"/>
          <w:sz w:val="20"/>
        </w:rPr>
      </w:pPr>
      <w:r>
        <w:rPr>
          <w:rFonts w:ascii="Times New Roman" w:hAnsi="Times New Roman"/>
          <w:sz w:val="20"/>
        </w:rPr>
        <w:t>9.28. Контроль за обеспечением и правильностью использования средств индивидуальной защиты должен возлагаться на непосредственных руководителей работ.</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10. ОТВЕТСТВЕННОСТЬ ЗА НАРУШЕНИЕ ПРАВИЛ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10.1. Контроль за соблюдением настоящих Правил и других нормативных правовых актов по охране труда в организации независимо от организационно-правовой формы и формы собственности осуществляют органы государственной инспекции труда, госг</w:t>
      </w:r>
      <w:r>
        <w:rPr>
          <w:rFonts w:ascii="Times New Roman" w:hAnsi="Times New Roman"/>
          <w:sz w:val="20"/>
        </w:rPr>
        <w:t>ортехнадзора, главгосэнергонадзора, государственного санитарно-эпидемиологического надзора по подконтрольным им объектам, госпожнадзора и др., служба охраны труда организации и органы внутриведомственного контроля (по подчиненности).</w:t>
      </w:r>
    </w:p>
    <w:p w:rsidR="00000000" w:rsidRDefault="00E51ACD">
      <w:pPr>
        <w:ind w:firstLine="284"/>
        <w:jc w:val="both"/>
        <w:rPr>
          <w:rFonts w:ascii="Times New Roman" w:hAnsi="Times New Roman"/>
          <w:sz w:val="20"/>
        </w:rPr>
      </w:pPr>
      <w:r>
        <w:rPr>
          <w:rFonts w:ascii="Times New Roman" w:hAnsi="Times New Roman"/>
          <w:sz w:val="20"/>
        </w:rPr>
        <w:t>Общественный контроль за охраной труда в организации осуществляет профсоюзный комитет организации или иные уполномоченные работниками представительные органы и техническая инспекция труда профессиональных союзов.</w:t>
      </w:r>
    </w:p>
    <w:p w:rsidR="00000000" w:rsidRDefault="00E51ACD">
      <w:pPr>
        <w:ind w:firstLine="284"/>
        <w:jc w:val="both"/>
        <w:rPr>
          <w:rFonts w:ascii="Times New Roman" w:hAnsi="Times New Roman"/>
          <w:sz w:val="20"/>
        </w:rPr>
      </w:pPr>
      <w:r>
        <w:rPr>
          <w:rFonts w:ascii="Times New Roman" w:hAnsi="Times New Roman"/>
          <w:sz w:val="20"/>
        </w:rPr>
        <w:t>Высший надзор за правильным и единообразным исполнением законов о</w:t>
      </w:r>
      <w:r>
        <w:rPr>
          <w:rFonts w:ascii="Times New Roman" w:hAnsi="Times New Roman"/>
          <w:sz w:val="20"/>
        </w:rPr>
        <w:t xml:space="preserve"> труде на территории Российской Федерации осуществляет Генеральный прокурор Российской Федерации и подчиненные ему органы прокурорского надзора.</w:t>
      </w:r>
    </w:p>
    <w:p w:rsidR="00000000" w:rsidRDefault="00E51ACD">
      <w:pPr>
        <w:ind w:firstLine="284"/>
        <w:jc w:val="both"/>
        <w:rPr>
          <w:rFonts w:ascii="Times New Roman" w:hAnsi="Times New Roman"/>
          <w:sz w:val="20"/>
        </w:rPr>
      </w:pPr>
      <w:r>
        <w:rPr>
          <w:rFonts w:ascii="Times New Roman" w:hAnsi="Times New Roman"/>
          <w:sz w:val="20"/>
        </w:rPr>
        <w:t>10.2. Ответственность за состояние охраны труда в организации несет работодатель. Ответственность за выполнение правил, норм и инструкций по охране труда, за обеспечение здоровых и безопасных условий труда несут руководители структурных подразделений.</w:t>
      </w:r>
    </w:p>
    <w:p w:rsidR="00000000" w:rsidRDefault="00E51ACD">
      <w:pPr>
        <w:ind w:firstLine="284"/>
        <w:jc w:val="both"/>
        <w:rPr>
          <w:rFonts w:ascii="Times New Roman" w:hAnsi="Times New Roman"/>
          <w:sz w:val="20"/>
        </w:rPr>
      </w:pPr>
      <w:r>
        <w:rPr>
          <w:rFonts w:ascii="Times New Roman" w:hAnsi="Times New Roman"/>
          <w:sz w:val="20"/>
        </w:rPr>
        <w:t>10.3. Руководители и специалисты, виновные в нарушении законодательства о труде и правил по охране труда, несут отв</w:t>
      </w:r>
      <w:r>
        <w:rPr>
          <w:rFonts w:ascii="Times New Roman" w:hAnsi="Times New Roman"/>
          <w:sz w:val="20"/>
        </w:rPr>
        <w:t>етственность (дисциплинарную, административную, уголовную) в порядке, установленном законодательством Российской Федерации и субъекта Российской Федерации.</w:t>
      </w:r>
    </w:p>
    <w:p w:rsidR="00000000" w:rsidRDefault="00E51ACD">
      <w:pPr>
        <w:ind w:firstLine="284"/>
        <w:jc w:val="both"/>
        <w:rPr>
          <w:rFonts w:ascii="Times New Roman" w:hAnsi="Times New Roman"/>
          <w:sz w:val="20"/>
        </w:rPr>
      </w:pPr>
      <w:r>
        <w:rPr>
          <w:rFonts w:ascii="Times New Roman" w:hAnsi="Times New Roman"/>
          <w:sz w:val="20"/>
        </w:rPr>
        <w:t>10.4. Выдача должностными лицами указаний и распоряжений, принуждающих подчиненных к нарушению требований Правил, равно как и непринятие мер по устранению нарушений Правил, совершаемых в их присутствии подчиненными, являются грубейшими нарушениями настоящих Правил.</w:t>
      </w:r>
    </w:p>
    <w:p w:rsidR="00000000" w:rsidRDefault="00E51ACD">
      <w:pPr>
        <w:ind w:firstLine="284"/>
        <w:jc w:val="both"/>
        <w:rPr>
          <w:rFonts w:ascii="Times New Roman" w:hAnsi="Times New Roman"/>
          <w:sz w:val="20"/>
        </w:rPr>
      </w:pPr>
      <w:r>
        <w:rPr>
          <w:rFonts w:ascii="Times New Roman" w:hAnsi="Times New Roman"/>
          <w:sz w:val="20"/>
        </w:rPr>
        <w:t xml:space="preserve">10.5. За нарушение требований законодательных и иных нормативных правовых актов по охране </w:t>
      </w:r>
      <w:r>
        <w:rPr>
          <w:rFonts w:ascii="Times New Roman" w:hAnsi="Times New Roman"/>
          <w:sz w:val="20"/>
        </w:rPr>
        <w:t>труда работники могут привлекаться к дисциплинарной, административной и уголовной ответственности в порядке, установленном законодательством Российской Федерации и субъекта Российской Федерации.</w:t>
      </w:r>
    </w:p>
    <w:p w:rsidR="00000000" w:rsidRDefault="00E51ACD">
      <w:pPr>
        <w:ind w:firstLine="284"/>
        <w:jc w:val="both"/>
        <w:rPr>
          <w:rFonts w:ascii="Times New Roman" w:hAnsi="Times New Roman"/>
          <w:sz w:val="20"/>
        </w:rPr>
      </w:pPr>
      <w:r>
        <w:rPr>
          <w:rFonts w:ascii="Times New Roman" w:hAnsi="Times New Roman"/>
          <w:sz w:val="20"/>
        </w:rPr>
        <w:t>10.6. Отказ работника от выполнения работ в случае возникновения непосредственной опасности для его жизни и здоровья либо от выполнения тяжелых работ и работ с вредными или опасными условиями труда, не предусмотренных трудовым договором, не влечет для него каких-либо необоснованных последствий.</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1</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ПОРЯД</w:t>
      </w:r>
      <w:r>
        <w:rPr>
          <w:rFonts w:ascii="Times New Roman" w:hAnsi="Times New Roman"/>
          <w:sz w:val="20"/>
        </w:rPr>
        <w:t xml:space="preserve">ОК ХРАНЕНИЯ И ПЕРЕДАЧИ КЛЮЧ-МАРКИ НА ГРУЗОПОДЪЕМНЫЕ КРАНЫ И КЛЮЧЕЙ ОТ ВЫХОДОВ НА КРАНОВЫЕ ПУТИ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1. В целях предупреждения несчастных случаев при работе грузоподъемных кранов в результате несогласованных действий машиниста крана и стропальщиков, а также работников, занятых на ремонте или обслуживании кранов, исключения возможности включения защитной панели крана и управления им работниками, не имеющими на это права, вводится марочная система, определяющая порядок допуска на кран крановщика, помощника кранов</w:t>
      </w:r>
      <w:r>
        <w:rPr>
          <w:rFonts w:ascii="Times New Roman" w:hAnsi="Times New Roman"/>
          <w:sz w:val="20"/>
        </w:rPr>
        <w:t>щика, работников для выполнения ремонтных работ и обслуживания крана, крановых путей.</w:t>
      </w:r>
    </w:p>
    <w:p w:rsidR="00000000" w:rsidRDefault="00E51ACD">
      <w:pPr>
        <w:ind w:firstLine="284"/>
        <w:jc w:val="both"/>
        <w:rPr>
          <w:rFonts w:ascii="Times New Roman" w:hAnsi="Times New Roman"/>
          <w:sz w:val="20"/>
        </w:rPr>
      </w:pPr>
      <w:r>
        <w:rPr>
          <w:rFonts w:ascii="Times New Roman" w:hAnsi="Times New Roman"/>
          <w:sz w:val="20"/>
        </w:rPr>
        <w:t>2. Марочная система распространяется на грузоподъемные краны с электрическим приводом.</w:t>
      </w:r>
    </w:p>
    <w:p w:rsidR="00000000" w:rsidRDefault="00E51ACD">
      <w:pPr>
        <w:ind w:firstLine="284"/>
        <w:jc w:val="both"/>
        <w:rPr>
          <w:rFonts w:ascii="Times New Roman" w:hAnsi="Times New Roman"/>
          <w:sz w:val="20"/>
        </w:rPr>
      </w:pPr>
      <w:r>
        <w:rPr>
          <w:rFonts w:ascii="Times New Roman" w:hAnsi="Times New Roman"/>
          <w:sz w:val="20"/>
        </w:rPr>
        <w:t>3. Вводное устройство (защитная панель) грузоподъемного крана оборудуется индивидуальным контактным замком с ключом.</w:t>
      </w:r>
    </w:p>
    <w:p w:rsidR="00000000" w:rsidRDefault="00E51ACD">
      <w:pPr>
        <w:ind w:firstLine="284"/>
        <w:jc w:val="both"/>
        <w:rPr>
          <w:rFonts w:ascii="Times New Roman" w:hAnsi="Times New Roman"/>
          <w:sz w:val="20"/>
        </w:rPr>
      </w:pPr>
      <w:r>
        <w:rPr>
          <w:rFonts w:ascii="Times New Roman" w:hAnsi="Times New Roman"/>
          <w:sz w:val="20"/>
        </w:rPr>
        <w:t>4. Ключ-марка предназначена для замыкания цепи управления грузоподъемного крана и относится к приборам безопасности.</w:t>
      </w:r>
    </w:p>
    <w:p w:rsidR="00000000" w:rsidRDefault="00E51ACD">
      <w:pPr>
        <w:ind w:firstLine="284"/>
        <w:jc w:val="both"/>
        <w:rPr>
          <w:rFonts w:ascii="Times New Roman" w:hAnsi="Times New Roman"/>
          <w:sz w:val="20"/>
        </w:rPr>
      </w:pPr>
      <w:r>
        <w:rPr>
          <w:rFonts w:ascii="Times New Roman" w:hAnsi="Times New Roman"/>
          <w:sz w:val="20"/>
        </w:rPr>
        <w:t>5. Конструкция замка должна быть такой, чтобы ключ из замка вынимался только при отключенном положении ра</w:t>
      </w:r>
      <w:r>
        <w:rPr>
          <w:rFonts w:ascii="Times New Roman" w:hAnsi="Times New Roman"/>
          <w:sz w:val="20"/>
        </w:rPr>
        <w:t>зъединителя.</w:t>
      </w:r>
    </w:p>
    <w:p w:rsidR="00000000" w:rsidRDefault="00E51ACD">
      <w:pPr>
        <w:ind w:firstLine="284"/>
        <w:jc w:val="both"/>
        <w:rPr>
          <w:rFonts w:ascii="Times New Roman" w:hAnsi="Times New Roman"/>
          <w:sz w:val="20"/>
        </w:rPr>
      </w:pPr>
      <w:r>
        <w:rPr>
          <w:rFonts w:ascii="Times New Roman" w:hAnsi="Times New Roman"/>
          <w:sz w:val="20"/>
        </w:rPr>
        <w:t>6. На ключ-марке должен быть выбит регистрационный номер грузоподъемного крана.</w:t>
      </w:r>
    </w:p>
    <w:p w:rsidR="00000000" w:rsidRDefault="00E51ACD">
      <w:pPr>
        <w:ind w:firstLine="284"/>
        <w:jc w:val="both"/>
        <w:rPr>
          <w:rFonts w:ascii="Times New Roman" w:hAnsi="Times New Roman"/>
          <w:sz w:val="20"/>
        </w:rPr>
      </w:pPr>
      <w:r>
        <w:rPr>
          <w:rFonts w:ascii="Times New Roman" w:hAnsi="Times New Roman"/>
          <w:sz w:val="20"/>
        </w:rPr>
        <w:t xml:space="preserve">7. Приемка грузоподъемного крана крановщиком осуществляется после получения им ключ-марки. </w:t>
      </w:r>
    </w:p>
    <w:p w:rsidR="00000000" w:rsidRDefault="00E51ACD">
      <w:pPr>
        <w:ind w:firstLine="284"/>
        <w:jc w:val="both"/>
        <w:rPr>
          <w:rFonts w:ascii="Times New Roman" w:hAnsi="Times New Roman"/>
          <w:sz w:val="20"/>
        </w:rPr>
      </w:pPr>
      <w:r>
        <w:rPr>
          <w:rFonts w:ascii="Times New Roman" w:hAnsi="Times New Roman"/>
          <w:sz w:val="20"/>
        </w:rPr>
        <w:t>8. Ключ-марки неработающих грузоподъемных кранов и ключи от входов на крановые пути должны храниться в специальном ящике в кабинете начальника смены.</w:t>
      </w:r>
    </w:p>
    <w:p w:rsidR="00000000" w:rsidRDefault="00E51ACD">
      <w:pPr>
        <w:ind w:firstLine="284"/>
        <w:jc w:val="both"/>
        <w:rPr>
          <w:rFonts w:ascii="Times New Roman" w:hAnsi="Times New Roman"/>
          <w:sz w:val="20"/>
        </w:rPr>
      </w:pPr>
      <w:r>
        <w:rPr>
          <w:rFonts w:ascii="Times New Roman" w:hAnsi="Times New Roman"/>
          <w:sz w:val="20"/>
        </w:rPr>
        <w:t>9. Ящик с ключ-марками должен быть постоянно закрыт на замок. Ключ от замка ящика должны иметь начальники смен, механик и энергетик цеха.</w:t>
      </w:r>
    </w:p>
    <w:p w:rsidR="00000000" w:rsidRDefault="00E51ACD">
      <w:pPr>
        <w:ind w:firstLine="284"/>
        <w:jc w:val="both"/>
        <w:rPr>
          <w:rFonts w:ascii="Times New Roman" w:hAnsi="Times New Roman"/>
          <w:sz w:val="20"/>
        </w:rPr>
      </w:pPr>
      <w:r>
        <w:rPr>
          <w:rFonts w:ascii="Times New Roman" w:hAnsi="Times New Roman"/>
          <w:sz w:val="20"/>
        </w:rPr>
        <w:t>10. Ключ-марка выдается начальником сме</w:t>
      </w:r>
      <w:r>
        <w:rPr>
          <w:rFonts w:ascii="Times New Roman" w:hAnsi="Times New Roman"/>
          <w:sz w:val="20"/>
        </w:rPr>
        <w:t>ны крановщику перед началом смены.</w:t>
      </w:r>
    </w:p>
    <w:p w:rsidR="00000000" w:rsidRDefault="00E51ACD">
      <w:pPr>
        <w:ind w:firstLine="284"/>
        <w:jc w:val="both"/>
        <w:rPr>
          <w:rFonts w:ascii="Times New Roman" w:hAnsi="Times New Roman"/>
          <w:sz w:val="20"/>
        </w:rPr>
      </w:pPr>
      <w:r>
        <w:rPr>
          <w:rFonts w:ascii="Times New Roman" w:hAnsi="Times New Roman"/>
          <w:sz w:val="20"/>
        </w:rPr>
        <w:t>11. Лица, ответственные за выдачу ключ-марок, передают их по сменам под расписку.</w:t>
      </w:r>
    </w:p>
    <w:p w:rsidR="00000000" w:rsidRDefault="00E51ACD">
      <w:pPr>
        <w:ind w:firstLine="284"/>
        <w:jc w:val="both"/>
        <w:rPr>
          <w:rFonts w:ascii="Times New Roman" w:hAnsi="Times New Roman"/>
          <w:sz w:val="20"/>
        </w:rPr>
      </w:pPr>
      <w:r>
        <w:rPr>
          <w:rFonts w:ascii="Times New Roman" w:hAnsi="Times New Roman"/>
          <w:sz w:val="20"/>
        </w:rPr>
        <w:t>12. При уходе из кабины управления грузоподъемного крана в течение смены крановщик обязан выключить рубильник защитной панели и вынуть из замка ключ-марку.</w:t>
      </w:r>
    </w:p>
    <w:p w:rsidR="00000000" w:rsidRDefault="00E51ACD">
      <w:pPr>
        <w:ind w:firstLine="284"/>
        <w:jc w:val="both"/>
        <w:rPr>
          <w:rFonts w:ascii="Times New Roman" w:hAnsi="Times New Roman"/>
          <w:sz w:val="20"/>
        </w:rPr>
      </w:pPr>
      <w:r>
        <w:rPr>
          <w:rFonts w:ascii="Times New Roman" w:hAnsi="Times New Roman"/>
          <w:sz w:val="20"/>
        </w:rPr>
        <w:t>13. Категорически запрещается передавать ключ-марку другому лицу, оставлять его в кабине грузоподъемного крана.</w:t>
      </w:r>
    </w:p>
    <w:p w:rsidR="00000000" w:rsidRDefault="00E51ACD">
      <w:pPr>
        <w:ind w:firstLine="284"/>
        <w:jc w:val="both"/>
        <w:rPr>
          <w:rFonts w:ascii="Times New Roman" w:hAnsi="Times New Roman"/>
          <w:sz w:val="20"/>
        </w:rPr>
      </w:pPr>
      <w:r>
        <w:rPr>
          <w:rFonts w:ascii="Times New Roman" w:hAnsi="Times New Roman"/>
          <w:sz w:val="20"/>
        </w:rPr>
        <w:t>14. По окончании работы на грузоподъемном кране крановщик обязан возвратить ключ-марку на место хранения в установленном в орга</w:t>
      </w:r>
      <w:r>
        <w:rPr>
          <w:rFonts w:ascii="Times New Roman" w:hAnsi="Times New Roman"/>
          <w:sz w:val="20"/>
        </w:rPr>
        <w:t>низации порядке.</w:t>
      </w:r>
    </w:p>
    <w:p w:rsidR="00000000" w:rsidRDefault="00E51ACD">
      <w:pPr>
        <w:ind w:firstLine="284"/>
        <w:jc w:val="both"/>
        <w:rPr>
          <w:rFonts w:ascii="Times New Roman" w:hAnsi="Times New Roman"/>
          <w:sz w:val="20"/>
        </w:rPr>
      </w:pPr>
      <w:r>
        <w:rPr>
          <w:rFonts w:ascii="Times New Roman" w:hAnsi="Times New Roman"/>
          <w:sz w:val="20"/>
        </w:rPr>
        <w:t>15. Перед выводом грузоподъемного крана в ремонт ключ-марка передается лицу, ответственному за ремонт крана.</w:t>
      </w:r>
    </w:p>
    <w:p w:rsidR="00000000" w:rsidRDefault="00E51ACD">
      <w:pPr>
        <w:ind w:firstLine="284"/>
        <w:jc w:val="both"/>
        <w:rPr>
          <w:rFonts w:ascii="Times New Roman" w:hAnsi="Times New Roman"/>
          <w:sz w:val="20"/>
        </w:rPr>
      </w:pPr>
      <w:r>
        <w:rPr>
          <w:rFonts w:ascii="Times New Roman" w:hAnsi="Times New Roman"/>
          <w:sz w:val="20"/>
        </w:rPr>
        <w:t>16. При осмотре и регулировке механизмов и электрооборудования крана включение механизмов крановщик должен производить по сигналу (команда) лица, производящего осмотр.</w:t>
      </w:r>
    </w:p>
    <w:p w:rsidR="00000000" w:rsidRDefault="00E51ACD">
      <w:pPr>
        <w:ind w:firstLine="284"/>
        <w:jc w:val="both"/>
        <w:rPr>
          <w:rFonts w:ascii="Times New Roman" w:hAnsi="Times New Roman"/>
          <w:sz w:val="20"/>
        </w:rPr>
      </w:pPr>
      <w:r>
        <w:rPr>
          <w:rFonts w:ascii="Times New Roman" w:hAnsi="Times New Roman"/>
          <w:sz w:val="20"/>
        </w:rPr>
        <w:t>17. При осмотре (ремонте) грузоподъемного крана работники (слесарь, электромонтер) должны вывесить на ручку рубильника защитной панели крана плакат: "Не включать - работают люди", и на период осмотра (ремонта) ключ-мар</w:t>
      </w:r>
      <w:r>
        <w:rPr>
          <w:rFonts w:ascii="Times New Roman" w:hAnsi="Times New Roman"/>
          <w:sz w:val="20"/>
        </w:rPr>
        <w:t>ка должна находиться у лица, ответственного за осмотр (ремонт) крана.</w:t>
      </w:r>
    </w:p>
    <w:p w:rsidR="00000000" w:rsidRDefault="00E51ACD">
      <w:pPr>
        <w:ind w:firstLine="284"/>
        <w:jc w:val="both"/>
        <w:rPr>
          <w:rFonts w:ascii="Times New Roman" w:hAnsi="Times New Roman"/>
          <w:sz w:val="20"/>
        </w:rPr>
      </w:pPr>
      <w:r>
        <w:rPr>
          <w:rFonts w:ascii="Times New Roman" w:hAnsi="Times New Roman"/>
          <w:sz w:val="20"/>
        </w:rPr>
        <w:t>18. После окончания осмотра (ремонта) работники, производящие эти работы (слесарь, электромонтер) обязаны снять плакат "Не включать - работают люди", возвратить ключ-марку крановщику или лицу, ответственному за его хранение и произвести запись в вахтенном журнале об устранении неисправности.</w:t>
      </w:r>
    </w:p>
    <w:p w:rsidR="00000000" w:rsidRDefault="00E51ACD">
      <w:pPr>
        <w:ind w:firstLine="284"/>
        <w:jc w:val="both"/>
        <w:rPr>
          <w:rFonts w:ascii="Times New Roman" w:hAnsi="Times New Roman"/>
          <w:sz w:val="20"/>
        </w:rPr>
      </w:pPr>
      <w:r>
        <w:rPr>
          <w:rFonts w:ascii="Times New Roman" w:hAnsi="Times New Roman"/>
          <w:sz w:val="20"/>
        </w:rPr>
        <w:t xml:space="preserve">19. На период проведения ремонта (среднего или капитального) грузоподъемного крана ключ-марка должна находиться у лица, ответственного за проведение </w:t>
      </w:r>
      <w:r>
        <w:rPr>
          <w:rFonts w:ascii="Times New Roman" w:hAnsi="Times New Roman"/>
          <w:sz w:val="20"/>
        </w:rPr>
        <w:t>ремонта крана. Фамилия этого лица должна быть записана в вахтенном журнале и в наряде-допуске.</w:t>
      </w:r>
    </w:p>
    <w:p w:rsidR="00000000" w:rsidRDefault="00E51ACD">
      <w:pPr>
        <w:ind w:firstLine="284"/>
        <w:jc w:val="both"/>
        <w:rPr>
          <w:rFonts w:ascii="Times New Roman" w:hAnsi="Times New Roman"/>
          <w:sz w:val="20"/>
        </w:rPr>
      </w:pPr>
      <w:r>
        <w:rPr>
          <w:rFonts w:ascii="Times New Roman" w:hAnsi="Times New Roman"/>
          <w:sz w:val="20"/>
        </w:rPr>
        <w:t>20. Ключами от входов на крановый путь разрешается пользоваться только лицам, ответственным за содержание грузоподъемных кранов в исправном состоянии при выполнении ремонтных работ по наряду-допуску и начальникам смен в случае эвакуации крановщика через крановый путь при вынужденной остановке грузоподъемного крана не у посадочной площадки.</w:t>
      </w:r>
    </w:p>
    <w:p w:rsidR="00000000" w:rsidRDefault="00E51ACD">
      <w:pPr>
        <w:ind w:firstLine="284"/>
        <w:jc w:val="both"/>
        <w:rPr>
          <w:rFonts w:ascii="Times New Roman" w:hAnsi="Times New Roman"/>
          <w:sz w:val="20"/>
        </w:rPr>
      </w:pPr>
      <w:r>
        <w:rPr>
          <w:rFonts w:ascii="Times New Roman" w:hAnsi="Times New Roman"/>
          <w:sz w:val="20"/>
        </w:rPr>
        <w:t>21. Работники, обслуживающие грузоподъемные краны (крановщики, слесари, эле</w:t>
      </w:r>
      <w:r>
        <w:rPr>
          <w:rFonts w:ascii="Times New Roman" w:hAnsi="Times New Roman"/>
          <w:sz w:val="20"/>
        </w:rPr>
        <w:t>ктромонтеры), должны быть ознакомлены под расписку с настоящим Положением при введении его в действие.</w:t>
      </w:r>
    </w:p>
    <w:p w:rsidR="00000000" w:rsidRDefault="00E51ACD">
      <w:pPr>
        <w:ind w:firstLine="284"/>
        <w:jc w:val="both"/>
        <w:rPr>
          <w:rFonts w:ascii="Times New Roman" w:hAnsi="Times New Roman"/>
          <w:sz w:val="20"/>
        </w:rPr>
      </w:pPr>
      <w:r>
        <w:rPr>
          <w:rFonts w:ascii="Times New Roman" w:hAnsi="Times New Roman"/>
          <w:sz w:val="20"/>
        </w:rPr>
        <w:t>22. За нарушение Положения о применении марочной системы на грузоподъемные краны или утерю ключ-марки виновные должны привлекаться к ответственности в соответствии с порядком, установленным в организации.</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2</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РЕКОМЕНДУЕМАЯ ЗНАКОВАЯ СИГНАЛИЗАЦИЯ ПРИ ПЕРЕМЕЩЕНИИ ГРУЗОВ КРАНАМИ*</w:t>
      </w:r>
    </w:p>
    <w:p w:rsidR="00000000" w:rsidRDefault="00E51ACD">
      <w:pPr>
        <w:ind w:firstLine="284"/>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208"/>
        <w:gridCol w:w="2910"/>
        <w:gridCol w:w="3300"/>
      </w:tblGrid>
      <w:tr w:rsidR="00000000">
        <w:tblPrEx>
          <w:tblCellMar>
            <w:top w:w="0" w:type="dxa"/>
            <w:bottom w:w="0" w:type="dxa"/>
          </w:tblCellMar>
        </w:tblPrEx>
        <w:tc>
          <w:tcPr>
            <w:tcW w:w="2208"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Операция</w:t>
            </w:r>
          </w:p>
        </w:tc>
        <w:tc>
          <w:tcPr>
            <w:tcW w:w="291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Рисунок </w:t>
            </w:r>
          </w:p>
        </w:tc>
        <w:tc>
          <w:tcPr>
            <w:tcW w:w="330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Сигнал </w:t>
            </w:r>
          </w:p>
        </w:tc>
      </w:tr>
      <w:tr w:rsidR="00000000">
        <w:tblPrEx>
          <w:tblCellMar>
            <w:top w:w="0" w:type="dxa"/>
            <w:bottom w:w="0" w:type="dxa"/>
          </w:tblCellMar>
        </w:tblPrEx>
        <w:tc>
          <w:tcPr>
            <w:tcW w:w="2208"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Поднять груз или крюк</w:t>
            </w:r>
          </w:p>
        </w:tc>
        <w:tc>
          <w:tcPr>
            <w:tcW w:w="291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38" type="#_x0000_t75" style="width:76.5pt;height:64.5pt">
                  <v:imagedata r:id="rId20" o:title=""/>
                </v:shape>
              </w:pict>
            </w:r>
          </w:p>
          <w:p w:rsidR="00000000" w:rsidRDefault="00E51ACD">
            <w:pPr>
              <w:jc w:val="center"/>
              <w:rPr>
                <w:rFonts w:ascii="Times New Roman" w:hAnsi="Times New Roman"/>
                <w:sz w:val="20"/>
              </w:rPr>
            </w:pPr>
          </w:p>
        </w:tc>
        <w:tc>
          <w:tcPr>
            <w:tcW w:w="330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Прерывистое движение рукой вверх на уровне пояса, ладонь обращена в</w:t>
            </w:r>
            <w:r>
              <w:rPr>
                <w:rFonts w:ascii="Times New Roman" w:hAnsi="Times New Roman"/>
                <w:sz w:val="20"/>
              </w:rPr>
              <w:t xml:space="preserve">верх, рука согнута в локте </w:t>
            </w:r>
          </w:p>
        </w:tc>
      </w:tr>
      <w:tr w:rsidR="00000000">
        <w:tblPrEx>
          <w:tblCellMar>
            <w:top w:w="0" w:type="dxa"/>
            <w:bottom w:w="0" w:type="dxa"/>
          </w:tblCellMar>
        </w:tblPrEx>
        <w:tc>
          <w:tcPr>
            <w:tcW w:w="220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Отпустить груз или крюк</w:t>
            </w:r>
          </w:p>
        </w:tc>
        <w:tc>
          <w:tcPr>
            <w:tcW w:w="29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39" type="#_x0000_t75" style="width:76.5pt;height:64.5pt">
                  <v:imagedata r:id="rId21" o:title=""/>
                </v:shape>
              </w:pict>
            </w:r>
            <w:r>
              <w:rPr>
                <w:rFonts w:ascii="Times New Roman" w:hAnsi="Times New Roman"/>
                <w:sz w:val="20"/>
              </w:rPr>
              <w:t xml:space="preserve"> </w:t>
            </w:r>
          </w:p>
          <w:p w:rsidR="00000000" w:rsidRDefault="00E51ACD">
            <w:pPr>
              <w:jc w:val="center"/>
              <w:rPr>
                <w:rFonts w:ascii="Times New Roman" w:hAnsi="Times New Roman"/>
                <w:sz w:val="20"/>
              </w:rPr>
            </w:pPr>
          </w:p>
        </w:tc>
        <w:tc>
          <w:tcPr>
            <w:tcW w:w="33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Прерывистое движение рукой вниз перед грудью, ладонь обращена вниз, рука согнута в локте</w:t>
            </w:r>
          </w:p>
        </w:tc>
      </w:tr>
      <w:tr w:rsidR="00000000">
        <w:tblPrEx>
          <w:tblCellMar>
            <w:top w:w="0" w:type="dxa"/>
            <w:bottom w:w="0" w:type="dxa"/>
          </w:tblCellMar>
        </w:tblPrEx>
        <w:tc>
          <w:tcPr>
            <w:tcW w:w="220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Передвинуть кран (мост)</w:t>
            </w:r>
          </w:p>
        </w:tc>
        <w:tc>
          <w:tcPr>
            <w:tcW w:w="29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40" type="#_x0000_t75" style="width:76.5pt;height:64.5pt">
                  <v:imagedata r:id="rId22" o:title=""/>
                </v:shape>
              </w:pict>
            </w:r>
            <w:r>
              <w:rPr>
                <w:rFonts w:ascii="Times New Roman" w:hAnsi="Times New Roman"/>
                <w:sz w:val="20"/>
              </w:rPr>
              <w:t xml:space="preserve"> </w:t>
            </w:r>
          </w:p>
          <w:p w:rsidR="00000000" w:rsidRDefault="00E51ACD">
            <w:pPr>
              <w:jc w:val="center"/>
              <w:rPr>
                <w:rFonts w:ascii="Times New Roman" w:hAnsi="Times New Roman"/>
                <w:sz w:val="20"/>
              </w:rPr>
            </w:pPr>
          </w:p>
        </w:tc>
        <w:tc>
          <w:tcPr>
            <w:tcW w:w="33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Движение вытянутой рукой, ладонь обращена в сторону требуемого движения</w:t>
            </w:r>
          </w:p>
        </w:tc>
      </w:tr>
      <w:tr w:rsidR="00000000">
        <w:tblPrEx>
          <w:tblCellMar>
            <w:top w:w="0" w:type="dxa"/>
            <w:bottom w:w="0" w:type="dxa"/>
          </w:tblCellMar>
        </w:tblPrEx>
        <w:tc>
          <w:tcPr>
            <w:tcW w:w="220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Передвинуть тележку</w:t>
            </w:r>
          </w:p>
        </w:tc>
        <w:tc>
          <w:tcPr>
            <w:tcW w:w="29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41" type="#_x0000_t75" style="width:72.75pt;height:68.25pt">
                  <v:imagedata r:id="rId23" o:title=""/>
                </v:shape>
              </w:pict>
            </w:r>
            <w:r>
              <w:rPr>
                <w:rFonts w:ascii="Times New Roman" w:hAnsi="Times New Roman"/>
                <w:sz w:val="20"/>
              </w:rPr>
              <w:t xml:space="preserve"> </w:t>
            </w:r>
          </w:p>
          <w:p w:rsidR="00000000" w:rsidRDefault="00E51ACD">
            <w:pPr>
              <w:jc w:val="center"/>
              <w:rPr>
                <w:rFonts w:ascii="Times New Roman" w:hAnsi="Times New Roman"/>
                <w:sz w:val="20"/>
              </w:rPr>
            </w:pPr>
          </w:p>
        </w:tc>
        <w:tc>
          <w:tcPr>
            <w:tcW w:w="33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Движение рукой, согнутой в локте, ладонь обращена в сторону требуемого движения тележки</w:t>
            </w:r>
          </w:p>
        </w:tc>
      </w:tr>
      <w:tr w:rsidR="00000000">
        <w:tblPrEx>
          <w:tblCellMar>
            <w:top w:w="0" w:type="dxa"/>
            <w:bottom w:w="0" w:type="dxa"/>
          </w:tblCellMar>
        </w:tblPrEx>
        <w:tc>
          <w:tcPr>
            <w:tcW w:w="220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Повернуть стрелу</w:t>
            </w:r>
          </w:p>
        </w:tc>
        <w:tc>
          <w:tcPr>
            <w:tcW w:w="29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42" type="#_x0000_t75" style="width:73.5pt;height:67.5pt">
                  <v:imagedata r:id="rId24" o:title=""/>
                </v:shape>
              </w:pict>
            </w:r>
            <w:r>
              <w:rPr>
                <w:rFonts w:ascii="Times New Roman" w:hAnsi="Times New Roman"/>
                <w:sz w:val="20"/>
              </w:rPr>
              <w:t xml:space="preserve"> </w:t>
            </w:r>
          </w:p>
          <w:p w:rsidR="00000000" w:rsidRDefault="00E51ACD">
            <w:pPr>
              <w:jc w:val="center"/>
              <w:rPr>
                <w:rFonts w:ascii="Times New Roman" w:hAnsi="Times New Roman"/>
                <w:sz w:val="20"/>
              </w:rPr>
            </w:pPr>
          </w:p>
        </w:tc>
        <w:tc>
          <w:tcPr>
            <w:tcW w:w="33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Движение рукой, согнутой в локте, ладонь обращена в сторону требуемого движения стрелы</w:t>
            </w:r>
          </w:p>
        </w:tc>
      </w:tr>
      <w:tr w:rsidR="00000000">
        <w:tblPrEx>
          <w:tblCellMar>
            <w:top w:w="0" w:type="dxa"/>
            <w:bottom w:w="0" w:type="dxa"/>
          </w:tblCellMar>
        </w:tblPrEx>
        <w:tc>
          <w:tcPr>
            <w:tcW w:w="220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Поднять стрелу</w:t>
            </w:r>
          </w:p>
        </w:tc>
        <w:tc>
          <w:tcPr>
            <w:tcW w:w="29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43" type="#_x0000_t75" style="width:69.75pt;height:62.25pt">
                  <v:imagedata r:id="rId25" o:title=""/>
                </v:shape>
              </w:pict>
            </w:r>
            <w:r>
              <w:rPr>
                <w:rFonts w:ascii="Times New Roman" w:hAnsi="Times New Roman"/>
                <w:sz w:val="20"/>
              </w:rPr>
              <w:t xml:space="preserve"> </w:t>
            </w:r>
          </w:p>
          <w:p w:rsidR="00000000" w:rsidRDefault="00E51ACD">
            <w:pPr>
              <w:jc w:val="center"/>
              <w:rPr>
                <w:rFonts w:ascii="Times New Roman" w:hAnsi="Times New Roman"/>
                <w:sz w:val="20"/>
              </w:rPr>
            </w:pPr>
          </w:p>
        </w:tc>
        <w:tc>
          <w:tcPr>
            <w:tcW w:w="33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Движение вверх вытянуто</w:t>
            </w:r>
            <w:r>
              <w:rPr>
                <w:rFonts w:ascii="Times New Roman" w:hAnsi="Times New Roman"/>
                <w:sz w:val="20"/>
              </w:rPr>
              <w:t xml:space="preserve">й рукой, предварительно опущенной до вертикального положения, ладонь раскрыта </w:t>
            </w:r>
          </w:p>
        </w:tc>
      </w:tr>
      <w:tr w:rsidR="00000000">
        <w:tblPrEx>
          <w:tblCellMar>
            <w:top w:w="0" w:type="dxa"/>
            <w:bottom w:w="0" w:type="dxa"/>
          </w:tblCellMar>
        </w:tblPrEx>
        <w:tc>
          <w:tcPr>
            <w:tcW w:w="220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Опустить стрелу</w:t>
            </w:r>
          </w:p>
        </w:tc>
        <w:tc>
          <w:tcPr>
            <w:tcW w:w="29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44" type="#_x0000_t75" style="width:70.5pt;height:60.75pt">
                  <v:imagedata r:id="rId26" o:title=""/>
                </v:shape>
              </w:pict>
            </w:r>
            <w:r>
              <w:rPr>
                <w:rFonts w:ascii="Times New Roman" w:hAnsi="Times New Roman"/>
                <w:sz w:val="20"/>
              </w:rPr>
              <w:t xml:space="preserve"> </w:t>
            </w:r>
          </w:p>
          <w:p w:rsidR="00000000" w:rsidRDefault="00E51ACD">
            <w:pPr>
              <w:jc w:val="center"/>
              <w:rPr>
                <w:rFonts w:ascii="Times New Roman" w:hAnsi="Times New Roman"/>
                <w:sz w:val="20"/>
              </w:rPr>
            </w:pPr>
          </w:p>
        </w:tc>
        <w:tc>
          <w:tcPr>
            <w:tcW w:w="33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Движение вниз вытянутой рукой, предварительно поднятой до вертикального положения, ладонь раскрыта</w:t>
            </w:r>
          </w:p>
        </w:tc>
      </w:tr>
      <w:tr w:rsidR="00000000">
        <w:tblPrEx>
          <w:tblCellMar>
            <w:top w:w="0" w:type="dxa"/>
            <w:bottom w:w="0" w:type="dxa"/>
          </w:tblCellMar>
        </w:tblPrEx>
        <w:tc>
          <w:tcPr>
            <w:tcW w:w="220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Стоп (прекратить подъем или передвижение)</w:t>
            </w:r>
          </w:p>
        </w:tc>
        <w:tc>
          <w:tcPr>
            <w:tcW w:w="29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45" type="#_x0000_t75" style="width:69pt;height:61.5pt">
                  <v:imagedata r:id="rId27" o:title=""/>
                </v:shape>
              </w:pict>
            </w:r>
            <w:r>
              <w:rPr>
                <w:rFonts w:ascii="Times New Roman" w:hAnsi="Times New Roman"/>
                <w:sz w:val="20"/>
              </w:rPr>
              <w:t xml:space="preserve"> </w:t>
            </w:r>
          </w:p>
          <w:p w:rsidR="00000000" w:rsidRDefault="00E51ACD">
            <w:pPr>
              <w:jc w:val="center"/>
              <w:rPr>
                <w:rFonts w:ascii="Times New Roman" w:hAnsi="Times New Roman"/>
                <w:sz w:val="20"/>
              </w:rPr>
            </w:pPr>
          </w:p>
        </w:tc>
        <w:tc>
          <w:tcPr>
            <w:tcW w:w="33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Резкое движение рукой вправо и влево на уровне пояса, ладонь обращена вниз</w:t>
            </w:r>
          </w:p>
        </w:tc>
      </w:tr>
      <w:tr w:rsidR="00000000">
        <w:tblPrEx>
          <w:tblCellMar>
            <w:top w:w="0" w:type="dxa"/>
            <w:bottom w:w="0" w:type="dxa"/>
          </w:tblCellMar>
        </w:tblPrEx>
        <w:tc>
          <w:tcPr>
            <w:tcW w:w="2208"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Осторожно (применяется перед подачей какого-либо из перечисленных выше сигналов при необходимости незначительного перемещения)</w:t>
            </w:r>
          </w:p>
        </w:tc>
        <w:tc>
          <w:tcPr>
            <w:tcW w:w="291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046" type="#_x0000_t75" style="width:71.25pt;height:63pt">
                  <v:imagedata r:id="rId28" o:title=""/>
                </v:shape>
              </w:pict>
            </w:r>
            <w:r>
              <w:rPr>
                <w:rFonts w:ascii="Times New Roman" w:hAnsi="Times New Roman"/>
                <w:sz w:val="20"/>
              </w:rPr>
              <w:t xml:space="preserve"> </w:t>
            </w:r>
          </w:p>
        </w:tc>
        <w:tc>
          <w:tcPr>
            <w:tcW w:w="330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Кисти рук обращены ладонями одна к другой на небольшом расст</w:t>
            </w:r>
            <w:r>
              <w:rPr>
                <w:rFonts w:ascii="Times New Roman" w:hAnsi="Times New Roman"/>
                <w:sz w:val="20"/>
              </w:rPr>
              <w:t xml:space="preserve">оянии, руки при этом подняты вверх </w:t>
            </w:r>
          </w:p>
        </w:tc>
      </w:tr>
    </w:tbl>
    <w:p w:rsidR="00000000" w:rsidRDefault="00E51ACD">
      <w:pPr>
        <w:ind w:firstLine="284"/>
        <w:jc w:val="both"/>
        <w:rPr>
          <w:rFonts w:ascii="Times New Roman" w:hAnsi="Times New Roman"/>
          <w:sz w:val="20"/>
        </w:rPr>
      </w:pPr>
      <w:r>
        <w:rPr>
          <w:rFonts w:ascii="Times New Roman" w:hAnsi="Times New Roman"/>
          <w:sz w:val="20"/>
        </w:rPr>
        <w:t>____________________</w:t>
      </w:r>
    </w:p>
    <w:p w:rsidR="00000000" w:rsidRDefault="00E51ACD">
      <w:pPr>
        <w:ind w:firstLine="284"/>
        <w:jc w:val="both"/>
        <w:rPr>
          <w:rFonts w:ascii="Times New Roman" w:hAnsi="Times New Roman"/>
          <w:i/>
          <w:sz w:val="20"/>
        </w:rPr>
      </w:pPr>
      <w:r>
        <w:rPr>
          <w:rFonts w:ascii="Times New Roman" w:hAnsi="Times New Roman"/>
          <w:i/>
          <w:sz w:val="20"/>
        </w:rPr>
        <w:t>* Рекомендуемая форма стропальщика: жилет и каска - желтого цвета, рубашка - голубого, повязка - красного.</w:t>
      </w: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3</w:t>
      </w:r>
    </w:p>
    <w:p w:rsidR="00000000" w:rsidRDefault="00E51ACD">
      <w:pPr>
        <w:ind w:firstLine="284"/>
        <w:jc w:val="right"/>
        <w:rPr>
          <w:rFonts w:ascii="Times New Roman" w:hAnsi="Times New Roman"/>
          <w:i/>
          <w:sz w:val="20"/>
        </w:rPr>
      </w:pPr>
      <w:r>
        <w:rPr>
          <w:rFonts w:ascii="Times New Roman" w:hAnsi="Times New Roman"/>
          <w:i/>
          <w:sz w:val="20"/>
        </w:rPr>
        <w:t>Рекомендуемое</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Наряд-допуск № ____________</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на право выхода на крановые пути и проходные галереи мостовых и передвижных консольных кранов для производства ремонтных и других работ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1. Выдан "_______"_________________ 19 ____ г. в ______ час. ___________ мин.</w:t>
      </w:r>
    </w:p>
    <w:p w:rsidR="00000000" w:rsidRDefault="00E51ACD">
      <w:pPr>
        <w:ind w:firstLine="284"/>
        <w:jc w:val="both"/>
        <w:rPr>
          <w:rFonts w:ascii="Times New Roman" w:hAnsi="Times New Roman"/>
          <w:sz w:val="20"/>
        </w:rPr>
      </w:pPr>
      <w:r>
        <w:rPr>
          <w:rFonts w:ascii="Times New Roman" w:hAnsi="Times New Roman"/>
          <w:sz w:val="20"/>
        </w:rPr>
        <w:t>2. Ответственному исполнителю работ ______________________________________</w:t>
      </w:r>
      <w:r>
        <w:rPr>
          <w:rFonts w:ascii="Times New Roman" w:hAnsi="Times New Roman"/>
          <w:sz w:val="20"/>
        </w:rPr>
        <w:t>_____</w:t>
      </w:r>
    </w:p>
    <w:p w:rsidR="00000000" w:rsidRDefault="00E51ACD">
      <w:pPr>
        <w:ind w:firstLine="284"/>
        <w:jc w:val="center"/>
        <w:rPr>
          <w:rFonts w:ascii="Times New Roman" w:hAnsi="Times New Roman"/>
          <w:sz w:val="20"/>
        </w:rPr>
      </w:pPr>
      <w:r>
        <w:rPr>
          <w:rFonts w:ascii="Times New Roman" w:hAnsi="Times New Roman"/>
          <w:sz w:val="20"/>
        </w:rPr>
        <w:t xml:space="preserve">                                              (фамилия, инициалы)</w:t>
      </w:r>
    </w:p>
    <w:p w:rsidR="00000000" w:rsidRDefault="00E51ACD">
      <w:pPr>
        <w:ind w:firstLine="284"/>
        <w:jc w:val="both"/>
        <w:rPr>
          <w:rFonts w:ascii="Times New Roman" w:hAnsi="Times New Roman"/>
          <w:sz w:val="20"/>
        </w:rPr>
      </w:pPr>
      <w:r>
        <w:rPr>
          <w:rFonts w:ascii="Times New Roman" w:hAnsi="Times New Roman"/>
          <w:sz w:val="20"/>
        </w:rPr>
        <w:t>поручается с бригадой в составе _______________________________ человек произвести</w:t>
      </w:r>
    </w:p>
    <w:p w:rsidR="00000000" w:rsidRDefault="00E51ACD">
      <w:pPr>
        <w:ind w:firstLine="284"/>
        <w:jc w:val="both"/>
        <w:rPr>
          <w:rFonts w:ascii="Times New Roman" w:hAnsi="Times New Roman"/>
          <w:sz w:val="20"/>
        </w:rPr>
      </w:pPr>
      <w:r>
        <w:rPr>
          <w:rFonts w:ascii="Times New Roman" w:hAnsi="Times New Roman"/>
          <w:sz w:val="20"/>
        </w:rPr>
        <w:t>следующие работы____________________________________________________________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3. Место работы (цех, пролет)___________________________________________________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w:t>
      </w:r>
      <w:r>
        <w:rPr>
          <w:rFonts w:ascii="Times New Roman" w:hAnsi="Times New Roman"/>
          <w:sz w:val="20"/>
        </w:rPr>
        <w:t>_______________________________</w:t>
      </w:r>
    </w:p>
    <w:p w:rsidR="00000000" w:rsidRDefault="00E51ACD">
      <w:pPr>
        <w:ind w:firstLine="284"/>
        <w:jc w:val="both"/>
        <w:rPr>
          <w:rFonts w:ascii="Times New Roman" w:hAnsi="Times New Roman"/>
          <w:sz w:val="20"/>
        </w:rPr>
      </w:pPr>
      <w:r>
        <w:rPr>
          <w:rFonts w:ascii="Times New Roman" w:hAnsi="Times New Roman"/>
          <w:sz w:val="20"/>
        </w:rPr>
        <w:t>4. Для обеспечения техники безопасности при подготовке и выполнении работ Вам предлагается выполнить следующие меры:</w:t>
      </w:r>
    </w:p>
    <w:p w:rsidR="00000000" w:rsidRDefault="00E51ACD">
      <w:pPr>
        <w:ind w:firstLine="284"/>
        <w:jc w:val="both"/>
        <w:rPr>
          <w:rFonts w:ascii="Times New Roman" w:hAnsi="Times New Roman"/>
          <w:sz w:val="20"/>
        </w:rPr>
      </w:pPr>
      <w:r>
        <w:rPr>
          <w:rFonts w:ascii="Times New Roman" w:hAnsi="Times New Roman"/>
          <w:sz w:val="20"/>
        </w:rPr>
        <w:t>а) по предупреждению поражения электрическим током______________________________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б) по предупреждению падения с высоты__________________________________________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w:t>
      </w:r>
      <w:r>
        <w:rPr>
          <w:rFonts w:ascii="Times New Roman" w:hAnsi="Times New Roman"/>
          <w:sz w:val="20"/>
        </w:rPr>
        <w:t>_______________________________</w:t>
      </w:r>
    </w:p>
    <w:p w:rsidR="00000000" w:rsidRDefault="00E51ACD">
      <w:pPr>
        <w:ind w:firstLine="284"/>
        <w:jc w:val="both"/>
        <w:rPr>
          <w:rFonts w:ascii="Times New Roman" w:hAnsi="Times New Roman"/>
          <w:sz w:val="20"/>
        </w:rPr>
      </w:pPr>
      <w:r>
        <w:rPr>
          <w:rFonts w:ascii="Times New Roman" w:hAnsi="Times New Roman"/>
          <w:sz w:val="20"/>
        </w:rPr>
        <w:t>в) по предупреждению травмирования действующими кранами________________________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г) по предупреждению выхода на крановые пути действующих кранов и кранов смежного пролета__________________________________________________________________________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w:t>
      </w:r>
      <w:r>
        <w:rPr>
          <w:rFonts w:ascii="Times New Roman" w:hAnsi="Times New Roman"/>
          <w:sz w:val="20"/>
        </w:rPr>
        <w:t>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д) предупреждены с записью в вахтенном журнале крановщики всех смен пролета (цеха) кранов и крановщики смежных пролетов кранов________________________________________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______________________________________________________________________________</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b w:val="0"/>
          <w:sz w:val="20"/>
        </w:rPr>
      </w:pPr>
      <w:r>
        <w:rPr>
          <w:rFonts w:ascii="Times New Roman" w:hAnsi="Times New Roman"/>
          <w:b w:val="0"/>
          <w:sz w:val="20"/>
        </w:rPr>
        <w:t xml:space="preserve">Состав бригады </w:t>
      </w:r>
    </w:p>
    <w:p w:rsidR="00000000" w:rsidRDefault="00E51ACD">
      <w:pPr>
        <w:ind w:firstLine="284"/>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3828"/>
        <w:gridCol w:w="4536"/>
      </w:tblGrid>
      <w:tr w:rsidR="00000000">
        <w:tblPrEx>
          <w:tblCellMar>
            <w:top w:w="0" w:type="dxa"/>
            <w:bottom w:w="0" w:type="dxa"/>
          </w:tblCellMar>
        </w:tblPrEx>
        <w:tc>
          <w:tcPr>
            <w:tcW w:w="3828"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Состав бригад</w:t>
            </w:r>
            <w:r>
              <w:rPr>
                <w:rFonts w:ascii="Times New Roman" w:hAnsi="Times New Roman"/>
                <w:sz w:val="20"/>
              </w:rPr>
              <w:t>ы</w:t>
            </w:r>
          </w:p>
          <w:p w:rsidR="00000000" w:rsidRDefault="00E51ACD">
            <w:pPr>
              <w:jc w:val="center"/>
              <w:rPr>
                <w:rFonts w:ascii="Times New Roman" w:hAnsi="Times New Roman"/>
                <w:sz w:val="20"/>
              </w:rPr>
            </w:pPr>
            <w:r>
              <w:rPr>
                <w:rFonts w:ascii="Times New Roman" w:hAnsi="Times New Roman"/>
                <w:sz w:val="20"/>
              </w:rPr>
              <w:t>(Фамилия, Имя, Отчество, профессия)</w:t>
            </w:r>
          </w:p>
        </w:tc>
        <w:tc>
          <w:tcPr>
            <w:tcW w:w="453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Подпись членов бригады после ознакомления с условиями работы и мерами безопасности </w:t>
            </w:r>
          </w:p>
        </w:tc>
      </w:tr>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p>
          <w:p w:rsidR="00000000" w:rsidRDefault="00E51ACD">
            <w:pPr>
              <w:rPr>
                <w:rFonts w:ascii="Times New Roman" w:hAnsi="Times New Roman"/>
                <w:sz w:val="20"/>
              </w:rPr>
            </w:pPr>
          </w:p>
          <w:p w:rsidR="00000000" w:rsidRDefault="00E51ACD">
            <w:pPr>
              <w:rPr>
                <w:rFonts w:ascii="Times New Roman" w:hAnsi="Times New Roman"/>
                <w:sz w:val="20"/>
              </w:rPr>
            </w:pPr>
          </w:p>
          <w:p w:rsidR="00000000" w:rsidRDefault="00E51ACD">
            <w:pPr>
              <w:rPr>
                <w:rFonts w:ascii="Times New Roman" w:hAnsi="Times New Roman"/>
                <w:sz w:val="20"/>
              </w:rPr>
            </w:pPr>
          </w:p>
        </w:tc>
        <w:tc>
          <w:tcPr>
            <w:tcW w:w="453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bl>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sz w:val="20"/>
        </w:rPr>
      </w:pPr>
      <w:r>
        <w:rPr>
          <w:rFonts w:ascii="Times New Roman" w:hAnsi="Times New Roman"/>
          <w:sz w:val="20"/>
        </w:rPr>
        <w:t>_________________________________</w:t>
      </w:r>
    </w:p>
    <w:p w:rsidR="00000000" w:rsidRDefault="00E51ACD">
      <w:pPr>
        <w:ind w:firstLine="284"/>
        <w:jc w:val="right"/>
        <w:rPr>
          <w:rFonts w:ascii="Times New Roman" w:hAnsi="Times New Roman"/>
          <w:sz w:val="20"/>
        </w:rPr>
      </w:pPr>
      <w:r>
        <w:rPr>
          <w:rFonts w:ascii="Times New Roman" w:hAnsi="Times New Roman"/>
          <w:sz w:val="20"/>
        </w:rPr>
        <w:t>(подпись начальника цеха или прораба,</w:t>
      </w:r>
    </w:p>
    <w:p w:rsidR="00000000" w:rsidRDefault="00E51ACD">
      <w:pPr>
        <w:ind w:firstLine="284"/>
        <w:jc w:val="right"/>
        <w:rPr>
          <w:rFonts w:ascii="Times New Roman" w:hAnsi="Times New Roman"/>
          <w:sz w:val="20"/>
        </w:rPr>
      </w:pPr>
      <w:r>
        <w:rPr>
          <w:rFonts w:ascii="Times New Roman" w:hAnsi="Times New Roman"/>
          <w:sz w:val="20"/>
        </w:rPr>
        <w:t>в подчинении которого находятся</w:t>
      </w:r>
    </w:p>
    <w:p w:rsidR="00000000" w:rsidRDefault="00E51ACD">
      <w:pPr>
        <w:ind w:firstLine="284"/>
        <w:jc w:val="right"/>
        <w:rPr>
          <w:rFonts w:ascii="Times New Roman" w:hAnsi="Times New Roman"/>
          <w:sz w:val="20"/>
        </w:rPr>
      </w:pPr>
      <w:r>
        <w:rPr>
          <w:rFonts w:ascii="Times New Roman" w:hAnsi="Times New Roman"/>
          <w:sz w:val="20"/>
        </w:rPr>
        <w:t xml:space="preserve">работники, производившие ремонт)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 xml:space="preserve">6. Работы начать в ________ час _______ мин.                        "____" __________ 19______ г.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7. Наряд-допуск выдал 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(подпись начальника цеха</w:t>
      </w:r>
      <w:r>
        <w:rPr>
          <w:rFonts w:ascii="Times New Roman" w:hAnsi="Times New Roman"/>
          <w:sz w:val="20"/>
        </w:rPr>
        <w:t xml:space="preserve"> или его заместителя по оборудованию)</w:t>
      </w:r>
    </w:p>
    <w:p w:rsidR="00000000" w:rsidRDefault="00E51ACD">
      <w:pPr>
        <w:ind w:firstLine="284"/>
        <w:jc w:val="both"/>
        <w:rPr>
          <w:rFonts w:ascii="Times New Roman" w:hAnsi="Times New Roman"/>
          <w:sz w:val="20"/>
        </w:rPr>
      </w:pPr>
      <w:r>
        <w:rPr>
          <w:rFonts w:ascii="Times New Roman" w:hAnsi="Times New Roman"/>
          <w:sz w:val="20"/>
        </w:rPr>
        <w:t>8. С условиями работы ознакомлен и наряд-допуск получил ответственный</w:t>
      </w:r>
    </w:p>
    <w:p w:rsidR="00000000" w:rsidRDefault="00E51ACD">
      <w:pPr>
        <w:ind w:firstLine="284"/>
        <w:jc w:val="both"/>
        <w:rPr>
          <w:rFonts w:ascii="Times New Roman" w:hAnsi="Times New Roman"/>
          <w:sz w:val="20"/>
        </w:rPr>
      </w:pPr>
      <w:r>
        <w:rPr>
          <w:rFonts w:ascii="Times New Roman" w:hAnsi="Times New Roman"/>
          <w:sz w:val="20"/>
        </w:rPr>
        <w:t xml:space="preserve">исполнитель ____________________ </w:t>
      </w:r>
    </w:p>
    <w:p w:rsidR="00000000" w:rsidRDefault="00E51ACD">
      <w:pPr>
        <w:ind w:firstLine="284"/>
        <w:jc w:val="both"/>
        <w:rPr>
          <w:rFonts w:ascii="Times New Roman" w:hAnsi="Times New Roman"/>
          <w:sz w:val="20"/>
        </w:rPr>
      </w:pPr>
      <w:r>
        <w:rPr>
          <w:rFonts w:ascii="Times New Roman" w:hAnsi="Times New Roman"/>
          <w:sz w:val="20"/>
        </w:rPr>
        <w:t xml:space="preserve">                                  (подпись)</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b/>
          <w:i/>
          <w:sz w:val="20"/>
        </w:rPr>
      </w:pPr>
      <w:r>
        <w:rPr>
          <w:rFonts w:ascii="Times New Roman" w:hAnsi="Times New Roman"/>
          <w:b/>
          <w:i/>
          <w:sz w:val="20"/>
        </w:rPr>
        <w:t>Примечания:</w:t>
      </w:r>
    </w:p>
    <w:p w:rsidR="00000000" w:rsidRDefault="00E51ACD">
      <w:pPr>
        <w:ind w:firstLine="284"/>
        <w:jc w:val="both"/>
        <w:rPr>
          <w:rFonts w:ascii="Times New Roman" w:hAnsi="Times New Roman"/>
          <w:sz w:val="20"/>
        </w:rPr>
      </w:pPr>
      <w:r>
        <w:rPr>
          <w:rFonts w:ascii="Times New Roman" w:hAnsi="Times New Roman"/>
          <w:sz w:val="20"/>
        </w:rPr>
        <w:t>1. Наряд-допуск на право выхода на рельсовые пути и проходные галереи мостовых кранов для производства ремонтных и других работ выдается согласно приказу по организации руководителю работ (начальнику цеха, участка, прорабу, в подчинении которых находятся работники, производившие ремонт).</w:t>
      </w:r>
    </w:p>
    <w:p w:rsidR="00000000" w:rsidRDefault="00E51ACD">
      <w:pPr>
        <w:ind w:firstLine="284"/>
        <w:jc w:val="both"/>
        <w:rPr>
          <w:rFonts w:ascii="Times New Roman" w:hAnsi="Times New Roman"/>
          <w:sz w:val="20"/>
        </w:rPr>
      </w:pPr>
      <w:r>
        <w:rPr>
          <w:rFonts w:ascii="Times New Roman" w:hAnsi="Times New Roman"/>
          <w:sz w:val="20"/>
        </w:rPr>
        <w:t>2. Наряд-допуск оформляе</w:t>
      </w:r>
      <w:r>
        <w:rPr>
          <w:rFonts w:ascii="Times New Roman" w:hAnsi="Times New Roman"/>
          <w:sz w:val="20"/>
        </w:rPr>
        <w:t>тся в двух экземплярах. Первый экземпляр выдается крановщику, второй выдается ответственному производителю работ.</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4</w:t>
      </w:r>
    </w:p>
    <w:p w:rsidR="00000000" w:rsidRDefault="00E51ACD">
      <w:pPr>
        <w:ind w:firstLine="284"/>
        <w:jc w:val="right"/>
        <w:rPr>
          <w:rFonts w:ascii="Times New Roman" w:hAnsi="Times New Roman"/>
          <w:i/>
          <w:sz w:val="20"/>
        </w:rPr>
      </w:pPr>
      <w:r>
        <w:rPr>
          <w:rFonts w:ascii="Times New Roman" w:hAnsi="Times New Roman"/>
          <w:i/>
          <w:sz w:val="20"/>
        </w:rPr>
        <w:t>Рекомендуемое</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Наряд-допуск №______________</w:t>
      </w:r>
    </w:p>
    <w:p w:rsidR="00000000" w:rsidRDefault="00E51ACD">
      <w:pPr>
        <w:pStyle w:val="Heading"/>
        <w:ind w:firstLine="284"/>
        <w:jc w:val="center"/>
        <w:rPr>
          <w:rFonts w:ascii="Times New Roman" w:hAnsi="Times New Roman"/>
          <w:sz w:val="20"/>
        </w:rPr>
      </w:pPr>
      <w:r>
        <w:rPr>
          <w:rFonts w:ascii="Times New Roman" w:hAnsi="Times New Roman"/>
          <w:sz w:val="20"/>
        </w:rPr>
        <w:t>на производство работ краном вблизи воздушной линии электропередачи</w:t>
      </w: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r>
        <w:rPr>
          <w:rFonts w:ascii="Times New Roman" w:hAnsi="Times New Roman"/>
          <w:sz w:val="20"/>
        </w:rPr>
        <w:t>______________________________</w:t>
      </w:r>
    </w:p>
    <w:p w:rsidR="00000000" w:rsidRDefault="00E51ACD">
      <w:pPr>
        <w:ind w:firstLine="284"/>
        <w:jc w:val="right"/>
        <w:rPr>
          <w:rFonts w:ascii="Times New Roman" w:hAnsi="Times New Roman"/>
          <w:sz w:val="20"/>
        </w:rPr>
      </w:pPr>
      <w:r>
        <w:rPr>
          <w:rFonts w:ascii="Times New Roman" w:hAnsi="Times New Roman"/>
          <w:sz w:val="20"/>
        </w:rPr>
        <w:t>(наименование организации)</w:t>
      </w:r>
    </w:p>
    <w:p w:rsidR="00000000" w:rsidRDefault="00E51ACD">
      <w:pPr>
        <w:ind w:firstLine="284"/>
        <w:jc w:val="right"/>
        <w:rPr>
          <w:rFonts w:ascii="Times New Roman" w:hAnsi="Times New Roman"/>
          <w:sz w:val="20"/>
        </w:rPr>
      </w:pPr>
      <w:r>
        <w:rPr>
          <w:rFonts w:ascii="Times New Roman" w:hAnsi="Times New Roman"/>
          <w:sz w:val="20"/>
        </w:rPr>
        <w:t>______________________________</w:t>
      </w:r>
    </w:p>
    <w:p w:rsidR="00000000" w:rsidRDefault="00E51ACD">
      <w:pPr>
        <w:ind w:firstLine="284"/>
        <w:jc w:val="right"/>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Наряд выдается на производство работ на расстоянии не менее 30 м от крайнего провода линии электропередачи напряжением 42 В и выше.</w:t>
      </w:r>
    </w:p>
    <w:p w:rsidR="00000000" w:rsidRDefault="00E51ACD">
      <w:pPr>
        <w:ind w:firstLine="284"/>
        <w:jc w:val="both"/>
        <w:rPr>
          <w:rFonts w:ascii="Times New Roman" w:hAnsi="Times New Roman"/>
          <w:sz w:val="20"/>
        </w:rPr>
      </w:pPr>
      <w:r>
        <w:rPr>
          <w:rFonts w:ascii="Times New Roman" w:hAnsi="Times New Roman"/>
          <w:sz w:val="20"/>
        </w:rPr>
        <w:t>1. Крановщику __________________________________</w:t>
      </w:r>
      <w:r>
        <w:rPr>
          <w:rFonts w:ascii="Times New Roman" w:hAnsi="Times New Roman"/>
          <w:sz w:val="20"/>
        </w:rPr>
        <w:t>_______________________________</w:t>
      </w:r>
    </w:p>
    <w:p w:rsidR="00000000" w:rsidRDefault="00E51ACD">
      <w:pPr>
        <w:ind w:firstLine="284"/>
        <w:jc w:val="center"/>
        <w:rPr>
          <w:rFonts w:ascii="Times New Roman" w:hAnsi="Times New Roman"/>
          <w:sz w:val="20"/>
        </w:rPr>
      </w:pPr>
      <w:r>
        <w:rPr>
          <w:rFonts w:ascii="Times New Roman" w:hAnsi="Times New Roman"/>
          <w:sz w:val="20"/>
        </w:rPr>
        <w:t>(фамилия, имя, отчество)</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(тип крана, регистрационный номер)</w:t>
      </w:r>
    </w:p>
    <w:p w:rsidR="00000000" w:rsidRDefault="00E51ACD">
      <w:pPr>
        <w:ind w:firstLine="284"/>
        <w:jc w:val="both"/>
        <w:rPr>
          <w:rFonts w:ascii="Times New Roman" w:hAnsi="Times New Roman"/>
          <w:sz w:val="20"/>
        </w:rPr>
      </w:pPr>
      <w:r>
        <w:rPr>
          <w:rFonts w:ascii="Times New Roman" w:hAnsi="Times New Roman"/>
          <w:sz w:val="20"/>
        </w:rPr>
        <w:t>2. Выделенного для работы 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(организация, выделившая кран)</w:t>
      </w:r>
    </w:p>
    <w:p w:rsidR="00000000" w:rsidRDefault="00E51ACD">
      <w:pPr>
        <w:ind w:firstLine="284"/>
        <w:jc w:val="both"/>
        <w:rPr>
          <w:rFonts w:ascii="Times New Roman" w:hAnsi="Times New Roman"/>
          <w:sz w:val="20"/>
        </w:rPr>
      </w:pPr>
      <w:r>
        <w:rPr>
          <w:rFonts w:ascii="Times New Roman" w:hAnsi="Times New Roman"/>
          <w:sz w:val="20"/>
        </w:rPr>
        <w:t>3. На участке 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(организация, которой выделен кран, </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w:t>
      </w:r>
      <w:r>
        <w:rPr>
          <w:rFonts w:ascii="Times New Roman" w:hAnsi="Times New Roman"/>
          <w:sz w:val="20"/>
        </w:rPr>
        <w:t>____________</w:t>
      </w:r>
    </w:p>
    <w:p w:rsidR="00000000" w:rsidRDefault="00E51ACD">
      <w:pPr>
        <w:ind w:firstLine="284"/>
        <w:jc w:val="center"/>
        <w:rPr>
          <w:rFonts w:ascii="Times New Roman" w:hAnsi="Times New Roman"/>
          <w:sz w:val="20"/>
        </w:rPr>
      </w:pPr>
      <w:r>
        <w:rPr>
          <w:rFonts w:ascii="Times New Roman" w:hAnsi="Times New Roman"/>
          <w:sz w:val="20"/>
        </w:rPr>
        <w:t>место производства работ, строительная площадка, склад, цех)</w:t>
      </w:r>
    </w:p>
    <w:p w:rsidR="00000000" w:rsidRDefault="00E51ACD">
      <w:pPr>
        <w:ind w:firstLine="284"/>
        <w:jc w:val="both"/>
        <w:rPr>
          <w:rFonts w:ascii="Times New Roman" w:hAnsi="Times New Roman"/>
          <w:sz w:val="20"/>
        </w:rPr>
      </w:pPr>
      <w:r>
        <w:rPr>
          <w:rFonts w:ascii="Times New Roman" w:hAnsi="Times New Roman"/>
          <w:sz w:val="20"/>
        </w:rPr>
        <w:t>4. Напряжение линии электропередачи 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5. Условия работы 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(необходимость снятия напряжения линии электропередачи,</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наименьшее допустимое при работе крана расстояние по горизонтали</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w:t>
      </w:r>
      <w:r>
        <w:rPr>
          <w:rFonts w:ascii="Times New Roman" w:hAnsi="Times New Roman"/>
          <w:sz w:val="20"/>
        </w:rPr>
        <w:t>_________________</w:t>
      </w:r>
    </w:p>
    <w:p w:rsidR="00000000" w:rsidRDefault="00E51ACD">
      <w:pPr>
        <w:ind w:firstLine="284"/>
        <w:jc w:val="center"/>
        <w:rPr>
          <w:rFonts w:ascii="Times New Roman" w:hAnsi="Times New Roman"/>
          <w:sz w:val="20"/>
        </w:rPr>
      </w:pPr>
      <w:r>
        <w:rPr>
          <w:rFonts w:ascii="Times New Roman" w:hAnsi="Times New Roman"/>
          <w:sz w:val="20"/>
        </w:rPr>
        <w:t>от крайнего провода до ближайших частей крана,</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способ перемещения груза и другие меры безопасности)</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 Условия передвижения крана 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(положения стрелы и другие </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меры безопасности)</w:t>
      </w:r>
    </w:p>
    <w:p w:rsidR="00000000" w:rsidRDefault="00E51ACD">
      <w:pPr>
        <w:ind w:firstLine="284"/>
        <w:jc w:val="both"/>
        <w:rPr>
          <w:rFonts w:ascii="Times New Roman" w:hAnsi="Times New Roman"/>
          <w:sz w:val="20"/>
        </w:rPr>
      </w:pPr>
      <w:r>
        <w:rPr>
          <w:rFonts w:ascii="Times New Roman" w:hAnsi="Times New Roman"/>
          <w:sz w:val="20"/>
        </w:rPr>
        <w:t xml:space="preserve">7. Начало работы ______ час. ______ мин. "_____" _______________ 19 _____ </w:t>
      </w:r>
      <w:r>
        <w:rPr>
          <w:rFonts w:ascii="Times New Roman" w:hAnsi="Times New Roman"/>
          <w:sz w:val="20"/>
        </w:rPr>
        <w:t>г.</w:t>
      </w:r>
    </w:p>
    <w:p w:rsidR="00000000" w:rsidRDefault="00E51ACD">
      <w:pPr>
        <w:ind w:firstLine="284"/>
        <w:jc w:val="both"/>
        <w:rPr>
          <w:rFonts w:ascii="Times New Roman" w:hAnsi="Times New Roman"/>
          <w:sz w:val="20"/>
        </w:rPr>
      </w:pPr>
      <w:r>
        <w:rPr>
          <w:rFonts w:ascii="Times New Roman" w:hAnsi="Times New Roman"/>
          <w:sz w:val="20"/>
        </w:rPr>
        <w:t>8. Окончание работы ______ час. ______ мин. "_____" _______________ 19 _____ г.</w:t>
      </w:r>
    </w:p>
    <w:p w:rsidR="00000000" w:rsidRDefault="00E51ACD">
      <w:pPr>
        <w:ind w:firstLine="284"/>
        <w:jc w:val="both"/>
        <w:rPr>
          <w:rFonts w:ascii="Times New Roman" w:hAnsi="Times New Roman"/>
          <w:sz w:val="20"/>
        </w:rPr>
      </w:pPr>
      <w:r>
        <w:rPr>
          <w:rFonts w:ascii="Times New Roman" w:hAnsi="Times New Roman"/>
          <w:sz w:val="20"/>
        </w:rPr>
        <w:t>9. Ответственный за безопасное производство работ кранами</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(должность, фамилия, имя, отчество, дата и номер приказа о назначении)</w:t>
      </w:r>
    </w:p>
    <w:p w:rsidR="00000000" w:rsidRDefault="00E51ACD">
      <w:pPr>
        <w:ind w:firstLine="284"/>
        <w:jc w:val="both"/>
        <w:rPr>
          <w:rFonts w:ascii="Times New Roman" w:hAnsi="Times New Roman"/>
          <w:sz w:val="20"/>
        </w:rPr>
      </w:pPr>
      <w:r>
        <w:rPr>
          <w:rFonts w:ascii="Times New Roman" w:hAnsi="Times New Roman"/>
          <w:sz w:val="20"/>
        </w:rPr>
        <w:t>10. Стропальщик 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(фамилия, имя, отчество)</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(номер удостоверения, дата последней про</w:t>
      </w:r>
      <w:r>
        <w:rPr>
          <w:rFonts w:ascii="Times New Roman" w:hAnsi="Times New Roman"/>
          <w:sz w:val="20"/>
        </w:rPr>
        <w:t>верки знаний)</w:t>
      </w:r>
    </w:p>
    <w:p w:rsidR="00000000" w:rsidRDefault="00E51ACD">
      <w:pPr>
        <w:ind w:firstLine="284"/>
        <w:jc w:val="both"/>
        <w:rPr>
          <w:rFonts w:ascii="Times New Roman" w:hAnsi="Times New Roman"/>
          <w:sz w:val="20"/>
        </w:rPr>
      </w:pPr>
      <w:r>
        <w:rPr>
          <w:rFonts w:ascii="Times New Roman" w:hAnsi="Times New Roman"/>
          <w:sz w:val="20"/>
        </w:rPr>
        <w:t>11. Разрешение на работу крана в охранной зоне 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(организация,</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выдавшая разрешение, номер и дата разрешения)</w:t>
      </w:r>
    </w:p>
    <w:p w:rsidR="00000000" w:rsidRDefault="00E51ACD">
      <w:pPr>
        <w:ind w:firstLine="284"/>
        <w:jc w:val="both"/>
        <w:rPr>
          <w:rFonts w:ascii="Times New Roman" w:hAnsi="Times New Roman"/>
          <w:sz w:val="20"/>
        </w:rPr>
      </w:pPr>
      <w:r>
        <w:rPr>
          <w:rFonts w:ascii="Times New Roman" w:hAnsi="Times New Roman"/>
          <w:sz w:val="20"/>
        </w:rPr>
        <w:t>12. Наряд выдал главный инженер (энергетик) 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(организация, подпись)</w:t>
      </w:r>
    </w:p>
    <w:p w:rsidR="00000000" w:rsidRDefault="00E51ACD">
      <w:pPr>
        <w:ind w:firstLine="284"/>
        <w:jc w:val="both"/>
        <w:rPr>
          <w:rFonts w:ascii="Times New Roman" w:hAnsi="Times New Roman"/>
          <w:sz w:val="20"/>
        </w:rPr>
      </w:pPr>
      <w:r>
        <w:rPr>
          <w:rFonts w:ascii="Times New Roman" w:hAnsi="Times New Roman"/>
          <w:sz w:val="20"/>
        </w:rPr>
        <w:t>13. Необходимые меры безопас</w:t>
      </w:r>
      <w:r>
        <w:rPr>
          <w:rFonts w:ascii="Times New Roman" w:hAnsi="Times New Roman"/>
          <w:sz w:val="20"/>
        </w:rPr>
        <w:t>ности, указанные в п. 5 выполнены____________________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Лицо, ответственное за безопасное производство работ 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(подпись) </w:t>
      </w:r>
    </w:p>
    <w:p w:rsidR="00000000" w:rsidRDefault="00E51ACD">
      <w:pPr>
        <w:ind w:firstLine="284"/>
        <w:jc w:val="right"/>
        <w:rPr>
          <w:rFonts w:ascii="Times New Roman" w:hAnsi="Times New Roman"/>
          <w:sz w:val="20"/>
        </w:rPr>
      </w:pPr>
      <w:r>
        <w:rPr>
          <w:rFonts w:ascii="Times New Roman" w:hAnsi="Times New Roman"/>
          <w:sz w:val="20"/>
        </w:rPr>
        <w:t>"_____" _______________ 19 _____ г.</w:t>
      </w:r>
    </w:p>
    <w:p w:rsidR="00000000" w:rsidRDefault="00E51ACD">
      <w:pPr>
        <w:ind w:firstLine="284"/>
        <w:jc w:val="both"/>
        <w:rPr>
          <w:rFonts w:ascii="Times New Roman" w:hAnsi="Times New Roman"/>
          <w:sz w:val="20"/>
        </w:rPr>
      </w:pPr>
      <w:r>
        <w:rPr>
          <w:rFonts w:ascii="Times New Roman" w:hAnsi="Times New Roman"/>
          <w:sz w:val="20"/>
        </w:rPr>
        <w:t>14. Инструктаж получил крановщик 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(подпись)</w:t>
      </w:r>
    </w:p>
    <w:p w:rsidR="00000000" w:rsidRDefault="00E51ACD">
      <w:pPr>
        <w:ind w:firstLine="284"/>
        <w:jc w:val="right"/>
        <w:rPr>
          <w:rFonts w:ascii="Times New Roman" w:hAnsi="Times New Roman"/>
          <w:sz w:val="20"/>
        </w:rPr>
      </w:pPr>
      <w:r>
        <w:rPr>
          <w:rFonts w:ascii="Times New Roman" w:hAnsi="Times New Roman"/>
          <w:sz w:val="20"/>
        </w:rPr>
        <w:t>"_____" _______________ 19 _____ г.</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b/>
          <w:i/>
          <w:sz w:val="20"/>
        </w:rPr>
        <w:t xml:space="preserve">Примечания: </w:t>
      </w:r>
      <w:r>
        <w:rPr>
          <w:rFonts w:ascii="Times New Roman" w:hAnsi="Times New Roman"/>
          <w:sz w:val="20"/>
        </w:rPr>
        <w:t>1. Наряд-допуск выписывается в двух экземплярах: первый выдается крановщику, второй - ответственному производителю работ.</w:t>
      </w:r>
    </w:p>
    <w:p w:rsidR="00000000" w:rsidRDefault="00E51ACD">
      <w:pPr>
        <w:ind w:firstLine="284"/>
        <w:jc w:val="both"/>
        <w:rPr>
          <w:rFonts w:ascii="Times New Roman" w:hAnsi="Times New Roman"/>
          <w:sz w:val="20"/>
        </w:rPr>
      </w:pPr>
      <w:r>
        <w:rPr>
          <w:rFonts w:ascii="Times New Roman" w:hAnsi="Times New Roman"/>
          <w:sz w:val="20"/>
        </w:rPr>
        <w:t>2. Пункт 11 заполняется в случае работы крана в охранной зоне линии электропередачи.</w:t>
      </w:r>
    </w:p>
    <w:p w:rsidR="00000000" w:rsidRDefault="00E51ACD">
      <w:pPr>
        <w:ind w:firstLine="284"/>
        <w:jc w:val="both"/>
        <w:rPr>
          <w:rFonts w:ascii="Times New Roman" w:hAnsi="Times New Roman"/>
          <w:sz w:val="20"/>
        </w:rPr>
      </w:pPr>
      <w:r>
        <w:rPr>
          <w:rFonts w:ascii="Times New Roman" w:hAnsi="Times New Roman"/>
          <w:sz w:val="20"/>
        </w:rPr>
        <w:t>3. Работы вблизи линий электропередачи выполняются в присутствии и под руководством лица, ответственного за безопасное производство работ кранами.</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5</w:t>
      </w:r>
    </w:p>
    <w:p w:rsidR="00000000" w:rsidRDefault="00E51ACD">
      <w:pPr>
        <w:ind w:firstLine="284"/>
        <w:jc w:val="right"/>
        <w:rPr>
          <w:rFonts w:ascii="Times New Roman" w:hAnsi="Times New Roman"/>
          <w:i/>
          <w:sz w:val="20"/>
        </w:rPr>
      </w:pPr>
      <w:r>
        <w:rPr>
          <w:rFonts w:ascii="Times New Roman" w:hAnsi="Times New Roman"/>
          <w:i/>
          <w:sz w:val="20"/>
        </w:rPr>
        <w:t>Рекомендуемое</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АКТ</w:t>
      </w:r>
    </w:p>
    <w:p w:rsidR="00000000" w:rsidRDefault="00E51ACD">
      <w:pPr>
        <w:pStyle w:val="Heading"/>
        <w:ind w:firstLine="284"/>
        <w:jc w:val="center"/>
        <w:rPr>
          <w:rFonts w:ascii="Times New Roman" w:hAnsi="Times New Roman"/>
          <w:sz w:val="20"/>
        </w:rPr>
      </w:pPr>
      <w:r>
        <w:rPr>
          <w:rFonts w:ascii="Times New Roman" w:hAnsi="Times New Roman"/>
          <w:sz w:val="20"/>
        </w:rPr>
        <w:t>сдачи-приемки кранового рельсового пути</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в эксплуатацию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w:t>
      </w:r>
      <w:r>
        <w:rPr>
          <w:rFonts w:ascii="Times New Roman" w:hAnsi="Times New Roman"/>
          <w:sz w:val="20"/>
        </w:rPr>
        <w:t>___________</w:t>
      </w:r>
    </w:p>
    <w:p w:rsidR="00000000" w:rsidRDefault="00E51ACD">
      <w:pPr>
        <w:ind w:firstLine="284"/>
        <w:jc w:val="center"/>
        <w:rPr>
          <w:rFonts w:ascii="Times New Roman" w:hAnsi="Times New Roman"/>
          <w:sz w:val="20"/>
        </w:rPr>
      </w:pPr>
      <w:r>
        <w:rPr>
          <w:rFonts w:ascii="Times New Roman" w:hAnsi="Times New Roman"/>
          <w:sz w:val="20"/>
        </w:rPr>
        <w:t>(организация)</w:t>
      </w:r>
    </w:p>
    <w:p w:rsidR="00000000" w:rsidRDefault="00E51ACD">
      <w:pPr>
        <w:ind w:firstLine="284"/>
        <w:jc w:val="right"/>
        <w:rPr>
          <w:rFonts w:ascii="Times New Roman" w:hAnsi="Times New Roman"/>
          <w:sz w:val="20"/>
        </w:rPr>
      </w:pPr>
      <w:r>
        <w:rPr>
          <w:rFonts w:ascii="Times New Roman" w:hAnsi="Times New Roman"/>
          <w:sz w:val="20"/>
        </w:rPr>
        <w:t>"_____" _______________ 19 _____ г.</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Адрес объекта _______________________________________________________________</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Тип, заводской и регистрационный номера крана 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b w:val="0"/>
          <w:sz w:val="20"/>
        </w:rPr>
      </w:pPr>
      <w:r>
        <w:rPr>
          <w:rFonts w:ascii="Times New Roman" w:hAnsi="Times New Roman"/>
          <w:b w:val="0"/>
          <w:sz w:val="20"/>
        </w:rPr>
        <w:t xml:space="preserve">Рельсовый путь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Длина пути__________________________________________________________________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Наличие проектной документации 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w:t>
      </w:r>
      <w:r>
        <w:rPr>
          <w:rFonts w:ascii="Times New Roman" w:hAnsi="Times New Roman"/>
          <w:sz w:val="20"/>
        </w:rPr>
        <w:t>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(разработчик проекта)</w:t>
      </w:r>
    </w:p>
    <w:p w:rsidR="00000000" w:rsidRDefault="00E51ACD">
      <w:pPr>
        <w:ind w:firstLine="284"/>
        <w:jc w:val="both"/>
        <w:rPr>
          <w:rFonts w:ascii="Times New Roman" w:hAnsi="Times New Roman"/>
          <w:sz w:val="20"/>
        </w:rPr>
      </w:pPr>
      <w:r>
        <w:rPr>
          <w:rFonts w:ascii="Times New Roman" w:hAnsi="Times New Roman"/>
          <w:sz w:val="20"/>
        </w:rPr>
        <w:t>Соответствие конструкции рельсового пути проектной документации 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 xml:space="preserve">Наличие акта сдачи-приемки земляного полотна под устройство верхнего строения пути </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Произведена обкатка пути проходами крана:</w:t>
      </w:r>
    </w:p>
    <w:p w:rsidR="00000000" w:rsidRDefault="00E51ACD">
      <w:pPr>
        <w:ind w:firstLine="284"/>
        <w:jc w:val="both"/>
        <w:rPr>
          <w:rFonts w:ascii="Times New Roman" w:hAnsi="Times New Roman"/>
          <w:sz w:val="20"/>
        </w:rPr>
      </w:pPr>
      <w:r>
        <w:rPr>
          <w:rFonts w:ascii="Times New Roman" w:hAnsi="Times New Roman"/>
          <w:sz w:val="20"/>
        </w:rPr>
        <w:t>без груза 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с максимальн</w:t>
      </w:r>
      <w:r>
        <w:rPr>
          <w:rFonts w:ascii="Times New Roman" w:hAnsi="Times New Roman"/>
          <w:sz w:val="20"/>
        </w:rPr>
        <w:t>ым рабочим грузом 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Результаты измерений:</w:t>
      </w:r>
    </w:p>
    <w:p w:rsidR="00000000" w:rsidRDefault="00E51ACD">
      <w:pPr>
        <w:ind w:firstLine="284"/>
        <w:jc w:val="both"/>
        <w:rPr>
          <w:rFonts w:ascii="Times New Roman" w:hAnsi="Times New Roman"/>
          <w:sz w:val="20"/>
        </w:rPr>
      </w:pPr>
      <w:r>
        <w:rPr>
          <w:rFonts w:ascii="Times New Roman" w:hAnsi="Times New Roman"/>
          <w:sz w:val="20"/>
        </w:rPr>
        <w:t>размер колеи, мм 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прямолинейность, мм 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продольный уклон 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поперечный уклон 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упругая посадка, мм 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Наличие и исправность включающих</w:t>
      </w:r>
      <w:r>
        <w:rPr>
          <w:rFonts w:ascii="Times New Roman" w:hAnsi="Times New Roman"/>
          <w:sz w:val="20"/>
        </w:rPr>
        <w:t xml:space="preserve"> линеек 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Наличие и исправность тупиковых упоров ________________________________________</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b w:val="0"/>
          <w:sz w:val="20"/>
        </w:rPr>
      </w:pPr>
      <w:r>
        <w:rPr>
          <w:rFonts w:ascii="Times New Roman" w:hAnsi="Times New Roman"/>
          <w:b w:val="0"/>
          <w:sz w:val="20"/>
        </w:rPr>
        <w:t xml:space="preserve">Заземление пути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Конструкция заземления 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Место расположения и длина заземления 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Наименование, тип и номер прибора для измерения сопротивления заземления 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w:t>
      </w:r>
      <w:r>
        <w:rPr>
          <w:rFonts w:ascii="Times New Roman" w:hAnsi="Times New Roman"/>
          <w:sz w:val="20"/>
        </w:rPr>
        <w:t>______________________________</w:t>
      </w:r>
    </w:p>
    <w:p w:rsidR="00000000" w:rsidRDefault="00E51ACD">
      <w:pPr>
        <w:ind w:firstLine="284"/>
        <w:jc w:val="both"/>
        <w:rPr>
          <w:rFonts w:ascii="Times New Roman" w:hAnsi="Times New Roman"/>
          <w:sz w:val="20"/>
        </w:rPr>
      </w:pPr>
      <w:r>
        <w:rPr>
          <w:rFonts w:ascii="Times New Roman" w:hAnsi="Times New Roman"/>
          <w:sz w:val="20"/>
        </w:rPr>
        <w:t>Место измерения 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Погода в течение последних трех дней и в день производства измерений _______________</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Сопротивление измерения, Ом 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Заземление пути:</w:t>
      </w:r>
    </w:p>
    <w:p w:rsidR="00000000" w:rsidRDefault="00E51ACD">
      <w:pPr>
        <w:ind w:firstLine="284"/>
        <w:jc w:val="both"/>
        <w:rPr>
          <w:rFonts w:ascii="Times New Roman" w:hAnsi="Times New Roman"/>
          <w:sz w:val="20"/>
        </w:rPr>
      </w:pPr>
      <w:r>
        <w:rPr>
          <w:rFonts w:ascii="Times New Roman" w:hAnsi="Times New Roman"/>
          <w:sz w:val="20"/>
        </w:rPr>
        <w:t>удовлетворяет нормам _________________________________________________________</w:t>
      </w:r>
    </w:p>
    <w:p w:rsidR="00000000" w:rsidRDefault="00E51ACD">
      <w:pPr>
        <w:ind w:firstLine="284"/>
        <w:jc w:val="both"/>
        <w:rPr>
          <w:rFonts w:ascii="Times New Roman" w:hAnsi="Times New Roman"/>
          <w:sz w:val="20"/>
        </w:rPr>
      </w:pPr>
      <w:r>
        <w:rPr>
          <w:rFonts w:ascii="Times New Roman" w:hAnsi="Times New Roman"/>
          <w:sz w:val="20"/>
        </w:rPr>
        <w:t>не удовлетворяет нормам ________________________________________</w:t>
      </w:r>
      <w:r>
        <w:rPr>
          <w:rFonts w:ascii="Times New Roman" w:hAnsi="Times New Roman"/>
          <w:sz w:val="20"/>
        </w:rPr>
        <w:t>_______________</w:t>
      </w:r>
    </w:p>
    <w:p w:rsidR="00000000" w:rsidRDefault="00E51ACD">
      <w:pPr>
        <w:ind w:firstLine="284"/>
        <w:jc w:val="both"/>
        <w:rPr>
          <w:rFonts w:ascii="Times New Roman" w:hAnsi="Times New Roman"/>
          <w:sz w:val="20"/>
        </w:rPr>
      </w:pPr>
      <w:r>
        <w:rPr>
          <w:rFonts w:ascii="Times New Roman" w:hAnsi="Times New Roman"/>
          <w:sz w:val="20"/>
        </w:rPr>
        <w:t>Заземление рельсового пути выполнил 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(организация,</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должность, фамилия, подпись)</w:t>
      </w:r>
    </w:p>
    <w:p w:rsidR="00000000" w:rsidRDefault="00E51ACD">
      <w:pPr>
        <w:ind w:firstLine="284"/>
        <w:jc w:val="both"/>
        <w:rPr>
          <w:rFonts w:ascii="Times New Roman" w:hAnsi="Times New Roman"/>
          <w:sz w:val="20"/>
        </w:rPr>
      </w:pPr>
      <w:r>
        <w:rPr>
          <w:rFonts w:ascii="Times New Roman" w:hAnsi="Times New Roman"/>
          <w:sz w:val="20"/>
        </w:rPr>
        <w:t>Измерение сопротивления заземления выполнил 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(организация,</w:t>
      </w:r>
    </w:p>
    <w:p w:rsidR="00000000" w:rsidRDefault="00E51ACD">
      <w:pPr>
        <w:ind w:firstLine="284"/>
        <w:jc w:val="both"/>
        <w:rPr>
          <w:rFonts w:ascii="Times New Roman" w:hAnsi="Times New Roman"/>
          <w:sz w:val="20"/>
        </w:rPr>
      </w:pPr>
      <w:r>
        <w:rPr>
          <w:rFonts w:ascii="Times New Roman" w:hAnsi="Times New Roman"/>
          <w:sz w:val="20"/>
        </w:rPr>
        <w:t>_____________________________________________________________________________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должность, </w:t>
      </w:r>
      <w:r>
        <w:rPr>
          <w:rFonts w:ascii="Times New Roman" w:hAnsi="Times New Roman"/>
          <w:sz w:val="20"/>
        </w:rPr>
        <w:t>фамилия, подпись)</w:t>
      </w:r>
    </w:p>
    <w:p w:rsidR="00000000" w:rsidRDefault="00E51ACD">
      <w:pPr>
        <w:ind w:firstLine="284"/>
        <w:jc w:val="both"/>
        <w:rPr>
          <w:rFonts w:ascii="Times New Roman" w:hAnsi="Times New Roman"/>
          <w:sz w:val="20"/>
        </w:rPr>
      </w:pPr>
      <w:r>
        <w:rPr>
          <w:rFonts w:ascii="Times New Roman" w:hAnsi="Times New Roman"/>
          <w:sz w:val="20"/>
        </w:rPr>
        <w:t>Работы по устройству кранового пути выполнил и сдал</w:t>
      </w:r>
    </w:p>
    <w:p w:rsidR="00000000" w:rsidRDefault="00E51ACD">
      <w:pPr>
        <w:ind w:firstLine="284"/>
        <w:jc w:val="center"/>
        <w:rPr>
          <w:rFonts w:ascii="Times New Roman" w:hAnsi="Times New Roman"/>
          <w:sz w:val="20"/>
        </w:rPr>
      </w:pPr>
      <w:r>
        <w:rPr>
          <w:rFonts w:ascii="Times New Roman" w:hAnsi="Times New Roman"/>
          <w:sz w:val="20"/>
        </w:rPr>
        <w:t xml:space="preserve">                            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(организация, должность, фамилия, подпись)</w:t>
      </w:r>
    </w:p>
    <w:p w:rsidR="00000000" w:rsidRDefault="00E51ACD">
      <w:pPr>
        <w:ind w:firstLine="284"/>
        <w:jc w:val="both"/>
        <w:rPr>
          <w:rFonts w:ascii="Times New Roman" w:hAnsi="Times New Roman"/>
          <w:sz w:val="20"/>
        </w:rPr>
      </w:pPr>
      <w:r>
        <w:rPr>
          <w:rFonts w:ascii="Times New Roman" w:hAnsi="Times New Roman"/>
          <w:sz w:val="20"/>
        </w:rPr>
        <w:t>Крановый путь принял в эксплуатацию</w:t>
      </w:r>
    </w:p>
    <w:p w:rsidR="00000000" w:rsidRDefault="00E51ACD">
      <w:pPr>
        <w:ind w:firstLine="284"/>
        <w:jc w:val="center"/>
        <w:rPr>
          <w:rFonts w:ascii="Times New Roman" w:hAnsi="Times New Roman"/>
          <w:sz w:val="20"/>
        </w:rPr>
      </w:pPr>
      <w:r>
        <w:rPr>
          <w:rFonts w:ascii="Times New Roman" w:hAnsi="Times New Roman"/>
          <w:sz w:val="20"/>
        </w:rPr>
        <w:t xml:space="preserve">                            ___________________________________________________________</w:t>
      </w:r>
    </w:p>
    <w:p w:rsidR="00000000" w:rsidRDefault="00E51ACD">
      <w:pPr>
        <w:ind w:firstLine="284"/>
        <w:jc w:val="center"/>
        <w:rPr>
          <w:rFonts w:ascii="Times New Roman" w:hAnsi="Times New Roman"/>
          <w:sz w:val="20"/>
        </w:rPr>
      </w:pPr>
      <w:r>
        <w:rPr>
          <w:rFonts w:ascii="Times New Roman" w:hAnsi="Times New Roman"/>
          <w:sz w:val="20"/>
        </w:rPr>
        <w:t xml:space="preserve">                         (организация, должность, фамилия, подпись)</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 xml:space="preserve">Приложение 6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СХЕМЫ СТРОПОВКИ НЕШТАБЕЛИРУЕМЫХ ГРУЗОВ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Строповка </w:t>
      </w:r>
      <w:r>
        <w:rPr>
          <w:rFonts w:ascii="Times New Roman" w:hAnsi="Times New Roman"/>
          <w:sz w:val="20"/>
        </w:rPr>
        <w:t xml:space="preserve">валов </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47" type="#_x0000_t75" style="width:315pt;height:416.25pt">
            <v:imagedata r:id="rId29" o:title=""/>
          </v:shape>
        </w:pict>
      </w:r>
    </w:p>
    <w:p w:rsidR="00000000" w:rsidRDefault="00E51ACD">
      <w:pPr>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Строповка коленчатого вала двигателя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48" type="#_x0000_t75" style="width:366pt;height:124.5pt">
            <v:imagedata r:id="rId30"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Строповка барабанов и обечаек </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49" type="#_x0000_t75" style="width:340.5pt;height:280.5pt">
            <v:imagedata r:id="rId31" o:title=""/>
          </v:shape>
        </w:pict>
      </w:r>
    </w:p>
    <w:p w:rsidR="00000000" w:rsidRDefault="00E51ACD">
      <w:pPr>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Строповка шестерен, шкивов, венцов, маховиков, бандажей </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50" type="#_x0000_t75" style="width:280.5pt;height:320.25pt">
            <v:imagedata r:id="rId32"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Строповка кубиков и дисков </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51" type="#_x0000_t75" style="width:234pt;height:213.75pt">
            <v:imagedata r:id="rId33" o:title=""/>
          </v:shape>
        </w:pi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Строповка бухт проволоки, короба</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52" type="#_x0000_t75" style="width:297pt;height:156pt">
            <v:imagedata r:id="rId34" o:title=""/>
          </v:shape>
        </w:pict>
      </w:r>
    </w:p>
    <w:p w:rsidR="00000000" w:rsidRDefault="00E51ACD">
      <w:pPr>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Строповка деталей пресса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53" type="#_x0000_t75" style="width:271.5pt;height:204pt">
            <v:imagedata r:id="rId35" o:title=""/>
          </v:shape>
        </w:pic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t>Строповка конусных деталей</w:t>
      </w:r>
    </w:p>
    <w:p w:rsidR="00000000" w:rsidRDefault="00E51ACD">
      <w:pPr>
        <w:jc w:val="center"/>
        <w:rPr>
          <w:rFonts w:ascii="Times New Roman" w:hAnsi="Times New Roman"/>
          <w:b/>
          <w:sz w:val="20"/>
        </w:rPr>
      </w:pPr>
    </w:p>
    <w:p w:rsidR="00000000" w:rsidRDefault="00E51ACD">
      <w:pPr>
        <w:jc w:val="center"/>
        <w:rPr>
          <w:rFonts w:ascii="Times New Roman" w:hAnsi="Times New Roman"/>
          <w:sz w:val="20"/>
        </w:rPr>
      </w:pPr>
      <w:r>
        <w:rPr>
          <w:rFonts w:ascii="Times New Roman" w:hAnsi="Times New Roman"/>
          <w:sz w:val="20"/>
        </w:rPr>
        <w:object w:dxaOrig="5220" w:dyaOrig="2385">
          <v:shape id="_x0000_i1054" type="#_x0000_t75" style="width:261pt;height:119.25pt" o:ole="">
            <v:imagedata r:id="rId36" o:title=""/>
          </v:shape>
          <o:OLEObject Type="Embed" ProgID="MSPhotoEd.3" ShapeID="_x0000_i1054" DrawAspect="Content" ObjectID="_1427216143" r:id="rId37"/>
        </w:object>
      </w:r>
    </w:p>
    <w:p w:rsidR="00000000" w:rsidRDefault="00E51ACD">
      <w:pPr>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rPr>
        <w:t xml:space="preserve">Строповка корпусов рам </w:t>
      </w:r>
    </w:p>
    <w:p w:rsidR="00000000" w:rsidRDefault="00E51ACD">
      <w:pPr>
        <w:jc w:val="center"/>
        <w:rPr>
          <w:rFonts w:ascii="Times New Roman" w:hAnsi="Times New Roman"/>
          <w:b/>
          <w:sz w:val="20"/>
        </w:rPr>
      </w:pPr>
    </w:p>
    <w:p w:rsidR="00000000" w:rsidRDefault="00E51ACD">
      <w:pPr>
        <w:jc w:val="center"/>
        <w:rPr>
          <w:rFonts w:ascii="Times New Roman" w:hAnsi="Times New Roman"/>
          <w:sz w:val="20"/>
        </w:rPr>
      </w:pPr>
      <w:r>
        <w:rPr>
          <w:rFonts w:ascii="Times New Roman" w:hAnsi="Times New Roman"/>
          <w:sz w:val="20"/>
        </w:rPr>
        <w:object w:dxaOrig="5400" w:dyaOrig="5295">
          <v:shape id="_x0000_i1055" type="#_x0000_t75" style="width:270pt;height:264.75pt" o:ole="">
            <v:imagedata r:id="rId38" o:title=""/>
          </v:shape>
          <o:OLEObject Type="Embed" ProgID="MSPhotoEd.3" ShapeID="_x0000_i1055" DrawAspect="Content" ObjectID="_1427216144" r:id="rId39"/>
        </w:obje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b/>
          <w:sz w:val="20"/>
        </w:rPr>
        <w:t>Строповка оборудования, узло и деталей</w: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object w:dxaOrig="6825" w:dyaOrig="3210">
          <v:shape id="_x0000_i1056" type="#_x0000_t75" style="width:341.25pt;height:160.5pt" o:ole="">
            <v:imagedata r:id="rId40" o:title=""/>
          </v:shape>
          <o:OLEObject Type="Embed" ProgID="MSPhotoEd.3" ShapeID="_x0000_i1056" DrawAspect="Content" ObjectID="_1427216145" r:id="rId41"/>
        </w:object>
      </w:r>
    </w:p>
    <w:p w:rsidR="00000000" w:rsidRDefault="00E51ACD">
      <w:pPr>
        <w:ind w:firstLine="284"/>
        <w:jc w:val="center"/>
        <w:rPr>
          <w:rFonts w:ascii="Times New Roman" w:hAnsi="Times New Roman"/>
          <w:sz w:val="20"/>
        </w:rPr>
      </w:pPr>
      <w:r>
        <w:object w:dxaOrig="7185" w:dyaOrig="6990">
          <v:shape id="_x0000_i1057" type="#_x0000_t75" style="width:359.25pt;height:349.5pt" o:ole="">
            <v:imagedata r:id="rId42" o:title=""/>
          </v:shape>
          <o:OLEObject Type="Embed" ProgID="MSPhotoEd.3" ShapeID="_x0000_i1057" DrawAspect="Content" ObjectID="_1427216146" r:id="rId43"/>
        </w:object>
      </w:r>
    </w:p>
    <w:p w:rsidR="00000000" w:rsidRDefault="00E51ACD">
      <w:pPr>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Строповка малогабаритных ферм</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58" type="#_x0000_t75" style="width:277.5pt;height:54pt">
            <v:imagedata r:id="rId44" o:title=""/>
          </v:shape>
        </w:pi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Строповка арочной фермы бала</w:t>
      </w:r>
      <w:r>
        <w:rPr>
          <w:rFonts w:ascii="Times New Roman" w:hAnsi="Times New Roman"/>
          <w:sz w:val="20"/>
        </w:rPr>
        <w:t>нсирной траверсой</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59" type="#_x0000_t75" style="width:280.5pt;height:114pt">
            <v:imagedata r:id="rId45"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Строповка железобетонной фермы балансирной траверсой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060" type="#_x0000_t75" style="width:291pt;height:126pt">
            <v:imagedata r:id="rId46" o:title=""/>
          </v:shape>
        </w:pict>
      </w:r>
    </w:p>
    <w:p w:rsidR="00000000" w:rsidRDefault="00E51ACD">
      <w:pPr>
        <w:ind w:firstLine="284"/>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rPr>
        <w:t>Строповка легких колонн</w: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object w:dxaOrig="1185" w:dyaOrig="3435">
          <v:shape id="_x0000_i1061" type="#_x0000_t75" style="width:59.25pt;height:171.75pt" o:ole="">
            <v:imagedata r:id="rId47" o:title=""/>
          </v:shape>
          <o:OLEObject Type="Embed" ProgID="MSPhotoEd.3" ShapeID="_x0000_i1061" DrawAspect="Content" ObjectID="_1427216147" r:id="rId48"/>
        </w:object>
      </w:r>
      <w:r>
        <w:rPr>
          <w:rFonts w:ascii="Times New Roman" w:hAnsi="Times New Roman"/>
          <w:sz w:val="20"/>
        </w:rPr>
        <w:t xml:space="preserve">                         </w:t>
      </w:r>
      <w:r>
        <w:rPr>
          <w:rFonts w:ascii="Times New Roman" w:hAnsi="Times New Roman"/>
          <w:sz w:val="20"/>
        </w:rPr>
        <w:object w:dxaOrig="1005" w:dyaOrig="3510">
          <v:shape id="_x0000_i1062" type="#_x0000_t75" style="width:50.25pt;height:175.5pt" o:ole="">
            <v:imagedata r:id="rId49" o:title=""/>
          </v:shape>
          <o:OLEObject Type="Embed" ProgID="MSPhotoEd.3" ShapeID="_x0000_i1062" DrawAspect="Content" ObjectID="_1427216148" r:id="rId50"/>
        </w:objec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t>Строповка крупного камня</w: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object w:dxaOrig="4560" w:dyaOrig="3540">
          <v:shape id="_x0000_i1063" type="#_x0000_t75" style="width:228pt;height:177pt" o:ole="">
            <v:imagedata r:id="rId51" o:title=""/>
          </v:shape>
          <o:OLEObject Type="Embed" ProgID="MSPhotoEd.3" ShapeID="_x0000_i1063" DrawAspect="Content" ObjectID="_1427216149" r:id="rId52"/>
        </w:obje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7</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СХЕМЫ СТРОПОВКИ ШТАБЕЛИРУЕМЫХ ГРУЗОВ </w:t>
      </w:r>
    </w:p>
    <w:p w:rsidR="00000000" w:rsidRDefault="00E51ACD">
      <w:pPr>
        <w:pStyle w:val="Heading"/>
        <w:ind w:firstLine="284"/>
        <w:jc w:val="center"/>
        <w:rPr>
          <w:rFonts w:ascii="Times New Roman" w:hAnsi="Times New Roman"/>
          <w:sz w:val="20"/>
        </w:rPr>
      </w:pPr>
    </w:p>
    <w:tbl>
      <w:tblPr>
        <w:tblW w:w="0" w:type="auto"/>
        <w:tblLayout w:type="fixed"/>
        <w:tblLook w:val="0000" w:firstRow="0" w:lastRow="0" w:firstColumn="0" w:lastColumn="0" w:noHBand="0" w:noVBand="0"/>
      </w:tblPr>
      <w:tblGrid>
        <w:gridCol w:w="4261"/>
        <w:gridCol w:w="4261"/>
      </w:tblGrid>
      <w:tr w:rsidR="00000000">
        <w:tblPrEx>
          <w:tblCellMar>
            <w:top w:w="0" w:type="dxa"/>
            <w:bottom w:w="0" w:type="dxa"/>
          </w:tblCellMar>
        </w:tblPrEx>
        <w:tc>
          <w:tcPr>
            <w:tcW w:w="4261" w:type="dxa"/>
          </w:tcPr>
          <w:p w:rsidR="00000000" w:rsidRDefault="00E51ACD">
            <w:pPr>
              <w:jc w:val="center"/>
              <w:rPr>
                <w:rFonts w:ascii="Times New Roman" w:hAnsi="Times New Roman"/>
                <w:b/>
                <w:sz w:val="20"/>
              </w:rPr>
            </w:pPr>
            <w:r>
              <w:rPr>
                <w:rFonts w:ascii="Times New Roman" w:hAnsi="Times New Roman"/>
                <w:b/>
                <w:sz w:val="20"/>
              </w:rPr>
              <w:t>Строповка листового металла групповым стропом</w:t>
            </w:r>
          </w:p>
        </w:tc>
        <w:tc>
          <w:tcPr>
            <w:tcW w:w="4261" w:type="dxa"/>
          </w:tcPr>
          <w:p w:rsidR="00000000" w:rsidRDefault="00E51ACD">
            <w:pPr>
              <w:jc w:val="center"/>
              <w:rPr>
                <w:rFonts w:ascii="Times New Roman" w:hAnsi="Times New Roman"/>
                <w:b/>
                <w:sz w:val="20"/>
              </w:rPr>
            </w:pPr>
            <w:r>
              <w:rPr>
                <w:rFonts w:ascii="Times New Roman" w:hAnsi="Times New Roman"/>
                <w:b/>
                <w:sz w:val="20"/>
              </w:rPr>
              <w:t>Строповка листового металла рычажно-эксцентриковыми захватами</w:t>
            </w:r>
          </w:p>
        </w:tc>
      </w:tr>
      <w:tr w:rsidR="00000000">
        <w:tblPrEx>
          <w:tblCellMar>
            <w:top w:w="0" w:type="dxa"/>
            <w:bottom w:w="0" w:type="dxa"/>
          </w:tblCellMar>
        </w:tblPrEx>
        <w:tc>
          <w:tcPr>
            <w:tcW w:w="4261" w:type="dxa"/>
          </w:tcPr>
          <w:p w:rsidR="00000000" w:rsidRDefault="00E51ACD">
            <w:pPr>
              <w:jc w:val="center"/>
              <w:rPr>
                <w:rFonts w:ascii="Times New Roman" w:hAnsi="Times New Roman"/>
                <w:b/>
                <w:sz w:val="20"/>
              </w:rPr>
            </w:pPr>
            <w:r>
              <w:rPr>
                <w:rFonts w:ascii="Times New Roman" w:hAnsi="Times New Roman"/>
                <w:b/>
                <w:sz w:val="20"/>
              </w:rPr>
              <w:object w:dxaOrig="2115" w:dyaOrig="2280">
                <v:shape id="_x0000_i1064" type="#_x0000_t75" style="width:105.75pt;height:114pt" o:ole="">
                  <v:imagedata r:id="rId53" o:title=""/>
                </v:shape>
                <o:OLEObject Type="Embed" ProgID="MSPhotoEd.3" ShapeID="_x0000_i1064" DrawAspect="Content" ObjectID="_1427216150" r:id="rId54"/>
              </w:object>
            </w:r>
          </w:p>
        </w:tc>
        <w:tc>
          <w:tcPr>
            <w:tcW w:w="4261" w:type="dxa"/>
          </w:tcPr>
          <w:p w:rsidR="00000000" w:rsidRDefault="00E51ACD">
            <w:pPr>
              <w:jc w:val="center"/>
              <w:rPr>
                <w:rFonts w:ascii="Times New Roman" w:hAnsi="Times New Roman"/>
                <w:b/>
                <w:sz w:val="20"/>
              </w:rPr>
            </w:pPr>
            <w:r>
              <w:rPr>
                <w:rFonts w:ascii="Times New Roman" w:hAnsi="Times New Roman"/>
                <w:b/>
                <w:sz w:val="20"/>
              </w:rPr>
              <w:object w:dxaOrig="2520" w:dyaOrig="1935">
                <v:shape id="_x0000_i1065" type="#_x0000_t75" style="width:126pt;height:96.75pt" o:ole="">
                  <v:imagedata r:id="rId55" o:title=""/>
                </v:shape>
                <o:OLEObject Type="Embed" ProgID="MSPhotoEd.3" ShapeID="_x0000_i1065" DrawAspect="Content" ObjectID="_1427216151" r:id="rId56"/>
              </w:object>
            </w:r>
          </w:p>
        </w:tc>
      </w:tr>
      <w:tr w:rsidR="00000000">
        <w:tblPrEx>
          <w:tblCellMar>
            <w:top w:w="0" w:type="dxa"/>
            <w:bottom w:w="0" w:type="dxa"/>
          </w:tblCellMar>
        </w:tblPrEx>
        <w:tc>
          <w:tcPr>
            <w:tcW w:w="4261" w:type="dxa"/>
          </w:tcPr>
          <w:p w:rsidR="00000000" w:rsidRDefault="00E51ACD">
            <w:pPr>
              <w:jc w:val="center"/>
              <w:rPr>
                <w:rFonts w:ascii="Times New Roman" w:hAnsi="Times New Roman"/>
                <w:b/>
                <w:sz w:val="20"/>
              </w:rPr>
            </w:pPr>
            <w:r>
              <w:rPr>
                <w:rFonts w:ascii="Times New Roman" w:hAnsi="Times New Roman"/>
                <w:b/>
                <w:sz w:val="20"/>
              </w:rPr>
              <w:t>Строповка листового металла с помощью слесарных ст</w:t>
            </w:r>
            <w:r>
              <w:rPr>
                <w:rFonts w:ascii="Times New Roman" w:hAnsi="Times New Roman"/>
                <w:b/>
                <w:sz w:val="20"/>
              </w:rPr>
              <w:t>рубцин</w:t>
            </w:r>
          </w:p>
        </w:tc>
        <w:tc>
          <w:tcPr>
            <w:tcW w:w="4261" w:type="dxa"/>
          </w:tcPr>
          <w:p w:rsidR="00000000" w:rsidRDefault="00E51ACD">
            <w:pPr>
              <w:jc w:val="center"/>
              <w:rPr>
                <w:rFonts w:ascii="Times New Roman" w:hAnsi="Times New Roman"/>
                <w:b/>
                <w:sz w:val="20"/>
              </w:rPr>
            </w:pPr>
            <w:r>
              <w:rPr>
                <w:rFonts w:ascii="Times New Roman" w:hAnsi="Times New Roman"/>
                <w:b/>
                <w:sz w:val="20"/>
              </w:rPr>
              <w:t>Подхват для строповки пакета листового металла</w:t>
            </w:r>
          </w:p>
        </w:tc>
      </w:tr>
      <w:tr w:rsidR="00000000">
        <w:tblPrEx>
          <w:tblCellMar>
            <w:top w:w="0" w:type="dxa"/>
            <w:bottom w:w="0" w:type="dxa"/>
          </w:tblCellMar>
        </w:tblPrEx>
        <w:tc>
          <w:tcPr>
            <w:tcW w:w="4261" w:type="dxa"/>
          </w:tcPr>
          <w:p w:rsidR="00000000" w:rsidRDefault="00E51ACD">
            <w:pPr>
              <w:jc w:val="center"/>
              <w:rPr>
                <w:rFonts w:ascii="Times New Roman" w:hAnsi="Times New Roman"/>
                <w:b/>
                <w:sz w:val="20"/>
              </w:rPr>
            </w:pPr>
            <w:r>
              <w:rPr>
                <w:rFonts w:ascii="Times New Roman" w:hAnsi="Times New Roman"/>
                <w:b/>
                <w:sz w:val="20"/>
              </w:rPr>
              <w:object w:dxaOrig="1965" w:dyaOrig="2430">
                <v:shape id="_x0000_i1066" type="#_x0000_t75" style="width:98.25pt;height:121.5pt" o:ole="">
                  <v:imagedata r:id="rId57" o:title=""/>
                </v:shape>
                <o:OLEObject Type="Embed" ProgID="MSPhotoEd.3" ShapeID="_x0000_i1066" DrawAspect="Content" ObjectID="_1427216152" r:id="rId58"/>
              </w:object>
            </w:r>
          </w:p>
        </w:tc>
        <w:tc>
          <w:tcPr>
            <w:tcW w:w="4261" w:type="dxa"/>
          </w:tcPr>
          <w:p w:rsidR="00000000" w:rsidRDefault="00E51ACD">
            <w:pPr>
              <w:jc w:val="center"/>
              <w:rPr>
                <w:rFonts w:ascii="Times New Roman" w:hAnsi="Times New Roman"/>
                <w:b/>
                <w:sz w:val="20"/>
              </w:rPr>
            </w:pPr>
            <w:r>
              <w:rPr>
                <w:rFonts w:ascii="Times New Roman" w:hAnsi="Times New Roman"/>
                <w:b/>
                <w:sz w:val="20"/>
              </w:rPr>
              <w:object w:dxaOrig="3345" w:dyaOrig="2700">
                <v:shape id="_x0000_i1067" type="#_x0000_t75" style="width:167.25pt;height:135pt" o:ole="">
                  <v:imagedata r:id="rId59" o:title=""/>
                </v:shape>
                <o:OLEObject Type="Embed" ProgID="MSPhotoEd.3" ShapeID="_x0000_i1067" DrawAspect="Content" ObjectID="_1427216153" r:id="rId60"/>
              </w:object>
            </w:r>
          </w:p>
        </w:tc>
      </w:tr>
    </w:tbl>
    <w:p w:rsidR="00000000" w:rsidRDefault="00E51ACD">
      <w:pPr>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rPr>
        <w:t>Строповка болванки спаренными клещевыми захватами</w:t>
      </w:r>
    </w:p>
    <w:p w:rsidR="00000000" w:rsidRDefault="00E51ACD">
      <w:pPr>
        <w:jc w:val="center"/>
        <w:rPr>
          <w:rFonts w:ascii="Times New Roman" w:hAnsi="Times New Roman"/>
          <w:b/>
          <w:sz w:val="20"/>
        </w:rPr>
      </w:pPr>
    </w:p>
    <w:p w:rsidR="00000000" w:rsidRDefault="00E51ACD">
      <w:pPr>
        <w:jc w:val="center"/>
        <w:rPr>
          <w:rFonts w:ascii="Times New Roman" w:hAnsi="Times New Roman"/>
          <w:sz w:val="20"/>
        </w:rPr>
      </w:pPr>
      <w:r>
        <w:rPr>
          <w:rFonts w:ascii="Times New Roman" w:hAnsi="Times New Roman"/>
          <w:sz w:val="20"/>
        </w:rPr>
        <w:object w:dxaOrig="4815" w:dyaOrig="3480">
          <v:shape id="_x0000_i1068" type="#_x0000_t75" style="width:240.75pt;height:174pt" o:ole="">
            <v:imagedata r:id="rId61" o:title=""/>
          </v:shape>
          <o:OLEObject Type="Embed" ProgID="MSPhotoEd.3" ShapeID="_x0000_i1068" DrawAspect="Content" ObjectID="_1427216154" r:id="rId62"/>
        </w:obje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rPr>
        <w:t>Строповка профильного стального проката</w:t>
      </w:r>
    </w:p>
    <w:p w:rsidR="00000000" w:rsidRDefault="00E51ACD">
      <w:pPr>
        <w:jc w:val="center"/>
        <w:rPr>
          <w:rFonts w:ascii="Times New Roman" w:hAnsi="Times New Roman"/>
          <w:b/>
          <w:sz w:val="20"/>
        </w:rPr>
      </w:pPr>
    </w:p>
    <w:p w:rsidR="00000000" w:rsidRDefault="00E51ACD">
      <w:pPr>
        <w:jc w:val="center"/>
        <w:rPr>
          <w:rFonts w:ascii="Times New Roman" w:hAnsi="Times New Roman"/>
          <w:sz w:val="20"/>
        </w:rPr>
      </w:pPr>
      <w:r>
        <w:rPr>
          <w:rFonts w:ascii="Times New Roman" w:hAnsi="Times New Roman"/>
          <w:sz w:val="20"/>
        </w:rPr>
        <w:object w:dxaOrig="5055" w:dyaOrig="2820">
          <v:shape id="_x0000_i1069" type="#_x0000_t75" style="width:252.75pt;height:141pt" o:ole="">
            <v:imagedata r:id="rId63" o:title=""/>
          </v:shape>
          <o:OLEObject Type="Embed" ProgID="MSPhotoEd.3" ShapeID="_x0000_i1069" DrawAspect="Content" ObjectID="_1427216155" r:id="rId64"/>
        </w:obje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Строповка пакета траверс высоковольтной опоры</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object w:dxaOrig="3795" w:dyaOrig="2280">
          <v:shape id="_x0000_i1070" type="#_x0000_t75" style="width:189.75pt;height:114pt" o:ole="">
            <v:imagedata r:id="rId65" o:title=""/>
          </v:shape>
          <o:OLEObject Type="Embed" ProgID="MSPhotoEd.3" ShapeID="_x0000_i1070" DrawAspect="Content" ObjectID="_1427216156" r:id="rId66"/>
        </w:obje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b/>
          <w:sz w:val="20"/>
        </w:rPr>
        <w:t>Строповка пирамидообразной конструкции высоковольтной опоры</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object w:dxaOrig="4080" w:dyaOrig="3840">
          <v:shape id="_x0000_i1071" type="#_x0000_t75" style="width:177.75pt;height:167.25pt" o:ole="">
            <v:imagedata r:id="rId67" o:title=""/>
          </v:shape>
          <o:OLEObject Type="Embed" ProgID="MSPhotoEd.3" ShapeID="_x0000_i1071" DrawAspect="Content" ObjectID="_1427216157" r:id="rId68"/>
        </w:object>
      </w:r>
    </w:p>
    <w:p w:rsidR="00000000" w:rsidRDefault="00E51ACD">
      <w:pPr>
        <w:ind w:firstLine="284"/>
        <w:jc w:val="center"/>
        <w:rPr>
          <w:rFonts w:ascii="Times New Roman" w:hAnsi="Times New Roman"/>
          <w:sz w:val="20"/>
        </w:rPr>
      </w:pPr>
    </w:p>
    <w:tbl>
      <w:tblPr>
        <w:tblW w:w="0" w:type="auto"/>
        <w:tblLayout w:type="fixed"/>
        <w:tblLook w:val="0000" w:firstRow="0" w:lastRow="0" w:firstColumn="0" w:lastColumn="0" w:noHBand="0" w:noVBand="0"/>
      </w:tblPr>
      <w:tblGrid>
        <w:gridCol w:w="4261"/>
        <w:gridCol w:w="4261"/>
      </w:tblGrid>
      <w:tr w:rsidR="00000000">
        <w:tblPrEx>
          <w:tblCellMar>
            <w:top w:w="0" w:type="dxa"/>
            <w:bottom w:w="0" w:type="dxa"/>
          </w:tblCellMar>
        </w:tblPrEx>
        <w:tc>
          <w:tcPr>
            <w:tcW w:w="4261" w:type="dxa"/>
          </w:tcPr>
          <w:p w:rsidR="00000000" w:rsidRDefault="00E51ACD">
            <w:pPr>
              <w:jc w:val="center"/>
              <w:rPr>
                <w:rFonts w:ascii="Times New Roman" w:hAnsi="Times New Roman"/>
                <w:b/>
                <w:sz w:val="20"/>
              </w:rPr>
            </w:pPr>
            <w:r>
              <w:rPr>
                <w:rFonts w:ascii="Times New Roman" w:hAnsi="Times New Roman"/>
                <w:b/>
                <w:sz w:val="20"/>
              </w:rPr>
              <w:t>Захват Ларина</w:t>
            </w:r>
          </w:p>
        </w:tc>
        <w:tc>
          <w:tcPr>
            <w:tcW w:w="4261" w:type="dxa"/>
          </w:tcPr>
          <w:p w:rsidR="00000000" w:rsidRDefault="00E51ACD">
            <w:pPr>
              <w:jc w:val="center"/>
              <w:rPr>
                <w:rFonts w:ascii="Times New Roman" w:hAnsi="Times New Roman"/>
                <w:b/>
                <w:sz w:val="20"/>
              </w:rPr>
            </w:pPr>
            <w:r>
              <w:rPr>
                <w:rFonts w:ascii="Times New Roman" w:hAnsi="Times New Roman"/>
                <w:b/>
                <w:sz w:val="20"/>
              </w:rPr>
              <w:t>Строповка круглых болванок</w:t>
            </w:r>
          </w:p>
        </w:tc>
      </w:tr>
      <w:tr w:rsidR="00000000">
        <w:tblPrEx>
          <w:tblCellMar>
            <w:top w:w="0" w:type="dxa"/>
            <w:bottom w:w="0" w:type="dxa"/>
          </w:tblCellMar>
        </w:tblPrEx>
        <w:tc>
          <w:tcPr>
            <w:tcW w:w="4261" w:type="dxa"/>
          </w:tcPr>
          <w:p w:rsidR="00000000" w:rsidRDefault="00E51ACD">
            <w:pPr>
              <w:jc w:val="center"/>
              <w:rPr>
                <w:rFonts w:ascii="Times New Roman" w:hAnsi="Times New Roman"/>
                <w:sz w:val="20"/>
              </w:rPr>
            </w:pPr>
            <w:r>
              <w:rPr>
                <w:rFonts w:ascii="Times New Roman" w:hAnsi="Times New Roman"/>
                <w:sz w:val="20"/>
              </w:rPr>
              <w:object w:dxaOrig="1845" w:dyaOrig="3015">
                <v:shape id="_x0000_i1072" type="#_x0000_t75" style="width:92.25pt;height:150.75pt" o:ole="">
                  <v:imagedata r:id="rId69" o:title=""/>
                </v:shape>
                <o:OLEObject Type="Embed" ProgID="MSPhotoEd.3" ShapeID="_x0000_i1072" DrawAspect="Content" ObjectID="_1427216158" r:id="rId70"/>
              </w:object>
            </w:r>
          </w:p>
        </w:tc>
        <w:tc>
          <w:tcPr>
            <w:tcW w:w="4261" w:type="dxa"/>
          </w:tcPr>
          <w:p w:rsidR="00000000" w:rsidRDefault="00E51ACD">
            <w:pPr>
              <w:jc w:val="center"/>
              <w:rPr>
                <w:rFonts w:ascii="Times New Roman" w:hAnsi="Times New Roman"/>
                <w:sz w:val="20"/>
              </w:rPr>
            </w:pPr>
            <w:r>
              <w:rPr>
                <w:rFonts w:ascii="Times New Roman" w:hAnsi="Times New Roman"/>
                <w:sz w:val="20"/>
              </w:rPr>
              <w:object w:dxaOrig="3645" w:dyaOrig="2265">
                <v:shape id="_x0000_i1073" type="#_x0000_t75" style="width:182.25pt;height:113.25pt" o:ole="">
                  <v:imagedata r:id="rId71" o:title=""/>
                </v:shape>
                <o:OLEObject Type="Embed" ProgID="MSPhotoEd.3" ShapeID="_x0000_i1073" DrawAspect="Content" ObjectID="_1427216159" r:id="rId72"/>
              </w:object>
            </w:r>
          </w:p>
        </w:tc>
      </w:tr>
    </w:tbl>
    <w:p w:rsidR="00000000" w:rsidRDefault="00E51ACD">
      <w:pPr>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rPr>
        <w:t>Полуавтоматическая строп-удавка</w:t>
      </w:r>
    </w:p>
    <w:p w:rsidR="00000000" w:rsidRDefault="00E51ACD">
      <w:pPr>
        <w:jc w:val="center"/>
        <w:rPr>
          <w:rFonts w:ascii="Times New Roman" w:hAnsi="Times New Roman"/>
          <w:sz w:val="20"/>
        </w:rPr>
      </w:pPr>
      <w:r>
        <w:rPr>
          <w:rFonts w:ascii="Times New Roman" w:hAnsi="Times New Roman"/>
          <w:sz w:val="20"/>
        </w:rPr>
        <w:object w:dxaOrig="4815" w:dyaOrig="4185">
          <v:shape id="_x0000_i1074" type="#_x0000_t75" style="width:240.75pt;height:209.25pt" o:ole="">
            <v:imagedata r:id="rId73" o:title=""/>
          </v:shape>
          <o:OLEObject Type="Embed" ProgID="MSPhotoEd.3" ShapeID="_x0000_i1074" DrawAspect="Content" ObjectID="_1427216160" r:id="rId74"/>
        </w:obje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b/>
          <w:sz w:val="20"/>
        </w:rPr>
        <w:t>Строповка прямоугольной конструкции специальным стропом</w:t>
      </w:r>
    </w:p>
    <w:p w:rsidR="00000000" w:rsidRDefault="00E51ACD">
      <w:pPr>
        <w:jc w:val="center"/>
        <w:rPr>
          <w:b/>
        </w:rPr>
      </w:pPr>
    </w:p>
    <w:p w:rsidR="00000000" w:rsidRDefault="00E51ACD">
      <w:pPr>
        <w:jc w:val="center"/>
        <w:rPr>
          <w:rFonts w:ascii="Times New Roman" w:hAnsi="Times New Roman"/>
          <w:b/>
          <w:sz w:val="20"/>
        </w:rPr>
      </w:pPr>
      <w:r>
        <w:rPr>
          <w:rFonts w:ascii="Times New Roman" w:hAnsi="Times New Roman"/>
          <w:b/>
          <w:sz w:val="20"/>
        </w:rPr>
        <w:object w:dxaOrig="4230" w:dyaOrig="3660">
          <v:shape id="_x0000_i1075" type="#_x0000_t75" style="width:211.5pt;height:183pt" o:ole="">
            <v:imagedata r:id="rId75" o:title=""/>
          </v:shape>
          <o:OLEObject Type="Embed" ProgID="MSPhotoEd.3" ShapeID="_x0000_i1075" DrawAspect="Content" ObjectID="_1427216161" r:id="rId76"/>
        </w:objec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t>Схема строповки железобетонных изделий</w: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object w:dxaOrig="4575" w:dyaOrig="3660">
          <v:shape id="_x0000_i1076" type="#_x0000_t75" style="width:228.75pt;height:183pt" o:ole="">
            <v:imagedata r:id="rId77" o:title=""/>
          </v:shape>
          <o:OLEObject Type="Embed" ProgID="MSPhotoEd.3" ShapeID="_x0000_i1076" DrawAspect="Content" ObjectID="_1427216162" r:id="rId78"/>
        </w:obje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rPr>
        <w:t>Строповка лестничного марша</w: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object w:dxaOrig="4215" w:dyaOrig="4290">
          <v:shape id="_x0000_i1077" type="#_x0000_t75" style="width:210.75pt;height:214.5pt" o:ole="">
            <v:imagedata r:id="rId79" o:title=""/>
          </v:shape>
          <o:OLEObject Type="Embed" ProgID="MSPhotoEd.3" ShapeID="_x0000_i1077" DrawAspect="Content" ObjectID="_1427216163" r:id="rId80"/>
        </w:object>
      </w:r>
    </w:p>
    <w:p w:rsidR="00000000" w:rsidRDefault="00E51ACD"/>
    <w:tbl>
      <w:tblPr>
        <w:tblW w:w="0" w:type="auto"/>
        <w:tblLayout w:type="fixed"/>
        <w:tblLook w:val="0000" w:firstRow="0" w:lastRow="0" w:firstColumn="0" w:lastColumn="0" w:noHBand="0" w:noVBand="0"/>
      </w:tblPr>
      <w:tblGrid>
        <w:gridCol w:w="4261"/>
        <w:gridCol w:w="4261"/>
      </w:tblGrid>
      <w:tr w:rsidR="00000000">
        <w:tblPrEx>
          <w:tblCellMar>
            <w:top w:w="0" w:type="dxa"/>
            <w:bottom w:w="0" w:type="dxa"/>
          </w:tblCellMar>
        </w:tblPrEx>
        <w:tc>
          <w:tcPr>
            <w:tcW w:w="4261" w:type="dxa"/>
          </w:tcPr>
          <w:p w:rsidR="00000000" w:rsidRDefault="00E51ACD">
            <w:pPr>
              <w:jc w:val="center"/>
              <w:rPr>
                <w:rFonts w:ascii="Times New Roman" w:hAnsi="Times New Roman"/>
                <w:b/>
                <w:sz w:val="20"/>
              </w:rPr>
            </w:pPr>
            <w:r>
              <w:rPr>
                <w:rFonts w:ascii="Times New Roman" w:hAnsi="Times New Roman"/>
                <w:b/>
                <w:sz w:val="20"/>
              </w:rPr>
              <w:t>Строповка перегородки траверсным захватом</w:t>
            </w:r>
          </w:p>
        </w:tc>
        <w:tc>
          <w:tcPr>
            <w:tcW w:w="4261" w:type="dxa"/>
          </w:tcPr>
          <w:p w:rsidR="00000000" w:rsidRDefault="00E51ACD">
            <w:pPr>
              <w:jc w:val="center"/>
              <w:rPr>
                <w:rFonts w:ascii="Times New Roman" w:hAnsi="Times New Roman"/>
                <w:b/>
                <w:sz w:val="20"/>
              </w:rPr>
            </w:pPr>
            <w:r>
              <w:rPr>
                <w:rFonts w:ascii="Times New Roman" w:hAnsi="Times New Roman"/>
                <w:b/>
                <w:sz w:val="20"/>
              </w:rPr>
              <w:t>Строповка крупногабаритной плиты специальной траверсой</w:t>
            </w:r>
          </w:p>
        </w:tc>
      </w:tr>
      <w:tr w:rsidR="00000000">
        <w:tblPrEx>
          <w:tblCellMar>
            <w:top w:w="0" w:type="dxa"/>
            <w:bottom w:w="0" w:type="dxa"/>
          </w:tblCellMar>
        </w:tblPrEx>
        <w:tc>
          <w:tcPr>
            <w:tcW w:w="4261" w:type="dxa"/>
          </w:tcPr>
          <w:p w:rsidR="00000000" w:rsidRDefault="00E51ACD">
            <w:pPr>
              <w:jc w:val="center"/>
              <w:rPr>
                <w:rFonts w:ascii="Times New Roman" w:hAnsi="Times New Roman"/>
                <w:sz w:val="20"/>
              </w:rPr>
            </w:pPr>
            <w:r>
              <w:rPr>
                <w:rFonts w:ascii="Times New Roman" w:hAnsi="Times New Roman"/>
                <w:sz w:val="20"/>
              </w:rPr>
              <w:object w:dxaOrig="2925" w:dyaOrig="2685">
                <v:shape id="_x0000_i1078" type="#_x0000_t75" style="width:146.25pt;height:134.25pt" o:ole="">
                  <v:imagedata r:id="rId81" o:title=""/>
                </v:shape>
                <o:OLEObject Type="Embed" ProgID="MSPhotoEd.3" ShapeID="_x0000_i1078" DrawAspect="Content" ObjectID="_1427216164" r:id="rId82"/>
              </w:object>
            </w:r>
          </w:p>
        </w:tc>
        <w:tc>
          <w:tcPr>
            <w:tcW w:w="4261" w:type="dxa"/>
          </w:tcPr>
          <w:p w:rsidR="00000000" w:rsidRDefault="00E51ACD">
            <w:pPr>
              <w:jc w:val="center"/>
              <w:rPr>
                <w:rFonts w:ascii="Times New Roman" w:hAnsi="Times New Roman"/>
                <w:sz w:val="20"/>
              </w:rPr>
            </w:pPr>
            <w:r>
              <w:rPr>
                <w:rFonts w:ascii="Times New Roman" w:hAnsi="Times New Roman"/>
                <w:sz w:val="20"/>
              </w:rPr>
              <w:object w:dxaOrig="2370" w:dyaOrig="1920">
                <v:shape id="_x0000_i1079" type="#_x0000_t75" style="width:118.5pt;height:96pt" o:ole="">
                  <v:imagedata r:id="rId83" o:title=""/>
                </v:shape>
                <o:OLEObject Type="Embed" ProgID="MSPhotoEd.3" ShapeID="_x0000_i1079" DrawAspect="Content" ObjectID="_1427216165" r:id="rId84"/>
              </w:object>
            </w:r>
          </w:p>
        </w:tc>
      </w:tr>
    </w:tbl>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t>Клещевой захват для ящиков</w: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object w:dxaOrig="3375" w:dyaOrig="2565">
          <v:shape id="_x0000_i1080" type="#_x0000_t75" style="width:168.75pt;height:128.25pt" o:ole="">
            <v:imagedata r:id="rId85" o:title=""/>
          </v:shape>
          <o:OLEObject Type="Embed" ProgID="MSPhotoEd.3" ShapeID="_x0000_i1080" DrawAspect="Content" ObjectID="_1427216166" r:id="rId86"/>
        </w:objec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t>Захват для деревянных бочек</w: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object w:dxaOrig="5010" w:dyaOrig="3420">
          <v:shape id="_x0000_i1081" type="#_x0000_t75" style="width:250.5pt;height:171pt" o:ole="">
            <v:imagedata r:id="rId87" o:title=""/>
          </v:shape>
          <o:OLEObject Type="Embed" ProgID="MSPhotoEd.3" ShapeID="_x0000_i1081" DrawAspect="Content" ObjectID="_1427216167" r:id="rId88"/>
        </w:objec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t>Строповка кирпича на поддоне Черны вилочным подхватом</w: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object w:dxaOrig="5445" w:dyaOrig="2880">
          <v:shape id="_x0000_i1082" type="#_x0000_t75" style="width:272.25pt;height:2in" o:ole="">
            <v:imagedata r:id="rId89" o:title=""/>
          </v:shape>
          <o:OLEObject Type="Embed" ProgID="MSPhotoEd.3" ShapeID="_x0000_i1082" DrawAspect="Content" ObjectID="_1427216168" r:id="rId90"/>
        </w:objec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t>Строповка кирпича на поддоне Широкова</w: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object w:dxaOrig="5475" w:dyaOrig="2760">
          <v:shape id="_x0000_i1083" type="#_x0000_t75" style="width:273.75pt;height:138pt" o:ole="">
            <v:imagedata r:id="rId91" o:title=""/>
          </v:shape>
          <o:OLEObject Type="Embed" ProgID="MSPhotoEd.3" ShapeID="_x0000_i1083" DrawAspect="Content" ObjectID="_1427216169" r:id="rId92"/>
        </w:objec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t>Строповка бревен захватом траверсой</w:t>
      </w:r>
    </w:p>
    <w:p w:rsidR="00000000" w:rsidRDefault="00E51ACD">
      <w:pPr>
        <w:jc w:val="center"/>
        <w:rPr>
          <w:rFonts w:ascii="Times New Roman" w:hAnsi="Times New Roman"/>
          <w:b/>
          <w:sz w:val="20"/>
        </w:rPr>
      </w:pPr>
    </w:p>
    <w:p w:rsidR="00000000" w:rsidRDefault="00E51ACD">
      <w:pPr>
        <w:jc w:val="center"/>
        <w:rPr>
          <w:rFonts w:ascii="Times New Roman" w:hAnsi="Times New Roman"/>
          <w:sz w:val="20"/>
        </w:rPr>
      </w:pPr>
      <w:r>
        <w:rPr>
          <w:rFonts w:ascii="Times New Roman" w:hAnsi="Times New Roman"/>
          <w:sz w:val="20"/>
        </w:rPr>
        <w:object w:dxaOrig="5070" w:dyaOrig="2805">
          <v:shape id="_x0000_i1084" type="#_x0000_t75" style="width:253.5pt;height:140.25pt" o:ole="">
            <v:imagedata r:id="rId93" o:title=""/>
          </v:shape>
          <o:OLEObject Type="Embed" ProgID="MSPhotoEd.3" ShapeID="_x0000_i1084" DrawAspect="Content" ObjectID="_1427216170" r:id="rId94"/>
        </w:object>
      </w:r>
    </w:p>
    <w:p w:rsidR="00000000" w:rsidRDefault="00E51ACD">
      <w:pPr>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u w:val="single"/>
        </w:rPr>
        <w:t>Вид А</w: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object w:dxaOrig="3960" w:dyaOrig="5160">
          <v:shape id="_x0000_i1085" type="#_x0000_t75" style="width:198pt;height:258pt" o:ole="">
            <v:imagedata r:id="rId95" o:title=""/>
          </v:shape>
          <o:OLEObject Type="Embed" ProgID="MSPhotoEd.3" ShapeID="_x0000_i1085" DrawAspect="Content" ObjectID="_1427216171" r:id="rId96"/>
        </w:object>
      </w:r>
    </w:p>
    <w:p w:rsidR="00000000" w:rsidRDefault="00E51ACD">
      <w:pPr>
        <w:ind w:firstLine="284"/>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rPr>
        <w:t>Строповка подтоварника универсальными стропами</w:t>
      </w:r>
    </w:p>
    <w:p w:rsidR="00000000" w:rsidRDefault="00E51ACD">
      <w:pPr>
        <w:jc w:val="center"/>
        <w:rPr>
          <w:rFonts w:ascii="Times New Roman" w:hAnsi="Times New Roman"/>
          <w:b/>
          <w:sz w:val="20"/>
        </w:rPr>
      </w:pPr>
    </w:p>
    <w:p w:rsidR="00000000" w:rsidRDefault="00E51ACD">
      <w:pPr>
        <w:jc w:val="center"/>
        <w:rPr>
          <w:rFonts w:ascii="Times New Roman" w:hAnsi="Times New Roman"/>
          <w:sz w:val="20"/>
        </w:rPr>
      </w:pPr>
      <w:r>
        <w:rPr>
          <w:rFonts w:ascii="Times New Roman" w:hAnsi="Times New Roman"/>
          <w:sz w:val="20"/>
        </w:rPr>
        <w:object w:dxaOrig="3270" w:dyaOrig="3375">
          <v:shape id="_x0000_i1086" type="#_x0000_t75" style="width:163.5pt;height:168.75pt" o:ole="">
            <v:imagedata r:id="rId97" o:title=""/>
          </v:shape>
          <o:OLEObject Type="Embed" ProgID="MSPhotoEd.3" ShapeID="_x0000_i1086" DrawAspect="Content" ObjectID="_1427216172" r:id="rId98"/>
        </w:obje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rPr>
        <w:t>Строповка бревен облегченным стропом со свободным крюком</w:t>
      </w:r>
    </w:p>
    <w:p w:rsidR="00000000" w:rsidRDefault="00E51ACD">
      <w:pPr>
        <w:jc w:val="center"/>
        <w:rPr>
          <w:rFonts w:ascii="Times New Roman" w:hAnsi="Times New Roman"/>
          <w:b/>
          <w:sz w:val="20"/>
        </w:rPr>
      </w:pPr>
    </w:p>
    <w:p w:rsidR="00000000" w:rsidRDefault="00E51ACD">
      <w:pPr>
        <w:jc w:val="center"/>
        <w:rPr>
          <w:rFonts w:ascii="Times New Roman" w:hAnsi="Times New Roman"/>
          <w:sz w:val="20"/>
        </w:rPr>
      </w:pPr>
      <w:r>
        <w:rPr>
          <w:rFonts w:ascii="Times New Roman" w:hAnsi="Times New Roman"/>
          <w:sz w:val="20"/>
        </w:rPr>
        <w:object w:dxaOrig="1965" w:dyaOrig="3690">
          <v:shape id="_x0000_i1087" type="#_x0000_t75" style="width:98.25pt;height:184.5pt" o:ole="">
            <v:imagedata r:id="rId99" o:title=""/>
          </v:shape>
          <o:OLEObject Type="Embed" ProgID="MSPhotoEd.3" ShapeID="_x0000_i1087" DrawAspect="Content" ObjectID="_1427216173" r:id="rId100"/>
        </w:object>
      </w:r>
    </w:p>
    <w:p w:rsidR="00000000" w:rsidRDefault="00E51ACD">
      <w:pPr>
        <w:jc w:val="center"/>
        <w:rPr>
          <w:rFonts w:ascii="Times New Roman" w:hAnsi="Times New Roman"/>
          <w:sz w:val="20"/>
        </w:rPr>
      </w:pPr>
    </w:p>
    <w:p w:rsidR="00000000" w:rsidRDefault="00E51ACD">
      <w:pPr>
        <w:jc w:val="center"/>
        <w:rPr>
          <w:rFonts w:ascii="Times New Roman" w:hAnsi="Times New Roman"/>
          <w:b/>
          <w:sz w:val="20"/>
        </w:rPr>
      </w:pPr>
      <w:r>
        <w:rPr>
          <w:rFonts w:ascii="Times New Roman" w:hAnsi="Times New Roman"/>
          <w:b/>
          <w:sz w:val="20"/>
        </w:rPr>
        <w:t>Поштучная строповка бревен</w: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object w:dxaOrig="4005" w:dyaOrig="3435">
          <v:shape id="_x0000_i1088" type="#_x0000_t75" style="width:200.25pt;height:171.75pt" o:ole="">
            <v:imagedata r:id="rId101" o:title=""/>
          </v:shape>
          <o:OLEObject Type="Embed" ProgID="MSPhotoEd.3" ShapeID="_x0000_i1088" DrawAspect="Content" ObjectID="_1427216174" r:id="rId102"/>
        </w:obje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b/>
          <w:sz w:val="20"/>
        </w:rPr>
        <w:t>Строповка пиломатериалов</w:t>
      </w:r>
      <w:r>
        <w:rPr>
          <w:rFonts w:ascii="Times New Roman" w:hAnsi="Times New Roman"/>
          <w:b/>
          <w:sz w:val="20"/>
        </w:rPr>
        <w:t xml:space="preserve"> рамным захватом</w: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object w:dxaOrig="5160" w:dyaOrig="2370">
          <v:shape id="_x0000_i1089" type="#_x0000_t75" style="width:258pt;height:118.5pt" o:ole="">
            <v:imagedata r:id="rId103" o:title=""/>
          </v:shape>
          <o:OLEObject Type="Embed" ProgID="MSPhotoEd.3" ShapeID="_x0000_i1089" DrawAspect="Content" ObjectID="_1427216175" r:id="rId104"/>
        </w:obje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8</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ХАРАКТЕРИСТИКА ОБРАБАТЫВАЕМЫХ ГРУЗОВ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1. В зависимости от вида, способа складирования и строповки грузы классифицируются на следующие группы:</w:t>
      </w:r>
    </w:p>
    <w:p w:rsidR="00000000" w:rsidRDefault="00E51ACD">
      <w:pPr>
        <w:ind w:firstLine="284"/>
        <w:jc w:val="both"/>
        <w:rPr>
          <w:rFonts w:ascii="Times New Roman" w:hAnsi="Times New Roman"/>
          <w:sz w:val="20"/>
        </w:rPr>
      </w:pPr>
      <w:r>
        <w:rPr>
          <w:rFonts w:ascii="Times New Roman" w:hAnsi="Times New Roman"/>
          <w:sz w:val="20"/>
        </w:rPr>
        <w:t>1.1. Штучные нештабелируемые грузы - металлические конструкции, двигатели, станки, машины, механизмы, крупные железобетонные изделия и т.д. Группа штучных нештабелируемых грузов наиболее многочисленна и разнообразна по форме, поэтому единых типовых способов строповки их, пригодных для всех грузов этой группы</w:t>
      </w:r>
      <w:r>
        <w:rPr>
          <w:rFonts w:ascii="Times New Roman" w:hAnsi="Times New Roman"/>
          <w:sz w:val="20"/>
        </w:rPr>
        <w:t>, не существует;</w:t>
      </w:r>
    </w:p>
    <w:p w:rsidR="00000000" w:rsidRDefault="00E51ACD">
      <w:pPr>
        <w:ind w:firstLine="284"/>
        <w:jc w:val="both"/>
        <w:rPr>
          <w:rFonts w:ascii="Times New Roman" w:hAnsi="Times New Roman"/>
          <w:sz w:val="20"/>
        </w:rPr>
      </w:pPr>
      <w:r>
        <w:rPr>
          <w:rFonts w:ascii="Times New Roman" w:hAnsi="Times New Roman"/>
          <w:sz w:val="20"/>
        </w:rPr>
        <w:t>1.2. Штучные штабелируемые грузы - прокатная сталь, трубы, лесо- и пиломатериалы, кирпич, шлакоблоки, типовые железобетонные изделия, плиты, панели, блоки, балки, лестничные марши, ящики, бочки и др. изделия геометрически правильной формы;</w:t>
      </w:r>
    </w:p>
    <w:p w:rsidR="00000000" w:rsidRDefault="00E51ACD">
      <w:pPr>
        <w:ind w:firstLine="284"/>
        <w:jc w:val="both"/>
        <w:rPr>
          <w:rFonts w:ascii="Times New Roman" w:hAnsi="Times New Roman"/>
          <w:sz w:val="20"/>
        </w:rPr>
      </w:pPr>
      <w:r>
        <w:rPr>
          <w:rFonts w:ascii="Times New Roman" w:hAnsi="Times New Roman"/>
          <w:sz w:val="20"/>
        </w:rPr>
        <w:t>1.3. Насыпные грузы транспортируются в таре, грейферами, транспортерами и др. Складируются в штабеля, определяющиеся углом естественного откоса материала и ограничивающих поверхностей (уголь, торф, шлак, песок, щебень, цемент, известь, мелкая металлическа</w:t>
      </w:r>
      <w:r>
        <w:rPr>
          <w:rFonts w:ascii="Times New Roman" w:hAnsi="Times New Roman"/>
          <w:sz w:val="20"/>
        </w:rPr>
        <w:t>я стружка и т.п.);</w:t>
      </w:r>
    </w:p>
    <w:p w:rsidR="00000000" w:rsidRDefault="00E51ACD">
      <w:pPr>
        <w:ind w:firstLine="284"/>
        <w:jc w:val="both"/>
        <w:rPr>
          <w:rFonts w:ascii="Times New Roman" w:hAnsi="Times New Roman"/>
          <w:sz w:val="20"/>
        </w:rPr>
      </w:pPr>
      <w:r>
        <w:rPr>
          <w:rFonts w:ascii="Times New Roman" w:hAnsi="Times New Roman"/>
          <w:sz w:val="20"/>
        </w:rPr>
        <w:t>1.4. Полужидкие пластичные грузы - грузы, обладающие способностью некоторое время сохранять приданную форму или с течением времени затвердевать. К таким грузам относятся бетонные массы, растворы, известковое тесто, битумы, смазывающие вещества и т.п. Вязкость полужидких грузов и зависание их на стенках емкостей транспортирующих средств, способность быстро схватываться и твердеть (бетон, раствор и др. грузы) затрудняют их транспортировку. Такие грузы должны транспортироваться в специальной</w:t>
      </w:r>
      <w:r>
        <w:rPr>
          <w:rFonts w:ascii="Times New Roman" w:hAnsi="Times New Roman"/>
          <w:sz w:val="20"/>
        </w:rPr>
        <w:t xml:space="preserve"> таре;</w:t>
      </w:r>
    </w:p>
    <w:p w:rsidR="00000000" w:rsidRDefault="00E51ACD">
      <w:pPr>
        <w:ind w:firstLine="284"/>
        <w:jc w:val="both"/>
        <w:rPr>
          <w:rFonts w:ascii="Times New Roman" w:hAnsi="Times New Roman"/>
          <w:sz w:val="20"/>
        </w:rPr>
      </w:pPr>
      <w:r>
        <w:rPr>
          <w:rFonts w:ascii="Times New Roman" w:hAnsi="Times New Roman"/>
          <w:sz w:val="20"/>
        </w:rPr>
        <w:t>1.5. Жидкие грузы - грузы, не имеющие определенной формы, транспортируются в бочках, бидонах, бутылях, цистернах, ковшах и т.д. (вода, жидкие горючие и смазочные вещества, кислоты, щелочи, мастики и т.д.);</w:t>
      </w:r>
    </w:p>
    <w:p w:rsidR="00000000" w:rsidRDefault="00E51ACD">
      <w:pPr>
        <w:ind w:firstLine="284"/>
        <w:jc w:val="both"/>
        <w:rPr>
          <w:rFonts w:ascii="Times New Roman" w:hAnsi="Times New Roman"/>
          <w:sz w:val="20"/>
        </w:rPr>
      </w:pPr>
      <w:r>
        <w:rPr>
          <w:rFonts w:ascii="Times New Roman" w:hAnsi="Times New Roman"/>
          <w:sz w:val="20"/>
        </w:rPr>
        <w:t>1.6. Газообразные грузы транспортируются обычно под давлением в баллонах, других сосудах и трубопроводным транспортом.</w:t>
      </w:r>
    </w:p>
    <w:p w:rsidR="00000000" w:rsidRDefault="00E51ACD">
      <w:pPr>
        <w:ind w:firstLine="284"/>
        <w:jc w:val="both"/>
        <w:rPr>
          <w:rFonts w:ascii="Times New Roman" w:hAnsi="Times New Roman"/>
          <w:sz w:val="20"/>
        </w:rPr>
      </w:pPr>
      <w:r>
        <w:rPr>
          <w:rFonts w:ascii="Times New Roman" w:hAnsi="Times New Roman"/>
          <w:sz w:val="20"/>
        </w:rPr>
        <w:t>2. В зависимости от массы грузы делятся на четыре категории:</w:t>
      </w:r>
    </w:p>
    <w:p w:rsidR="00000000" w:rsidRDefault="00E51ACD">
      <w:pPr>
        <w:ind w:firstLine="284"/>
        <w:jc w:val="both"/>
        <w:rPr>
          <w:rFonts w:ascii="Times New Roman" w:hAnsi="Times New Roman"/>
          <w:sz w:val="20"/>
        </w:rPr>
      </w:pPr>
      <w:r>
        <w:rPr>
          <w:rFonts w:ascii="Times New Roman" w:hAnsi="Times New Roman"/>
          <w:sz w:val="20"/>
        </w:rPr>
        <w:t>2.1. Легковесные грузы - грузы массой не более 250 кг. К ним относятся такие материалы, как войлок, кожа, пакля, фанера</w:t>
      </w:r>
      <w:r>
        <w:rPr>
          <w:rFonts w:ascii="Times New Roman" w:hAnsi="Times New Roman"/>
          <w:sz w:val="20"/>
        </w:rPr>
        <w:t>, сухая штукатурка, легкие детали машин и др.;</w:t>
      </w:r>
    </w:p>
    <w:p w:rsidR="00000000" w:rsidRDefault="00E51ACD">
      <w:pPr>
        <w:ind w:firstLine="284"/>
        <w:jc w:val="both"/>
        <w:rPr>
          <w:rFonts w:ascii="Times New Roman" w:hAnsi="Times New Roman"/>
          <w:sz w:val="20"/>
        </w:rPr>
      </w:pPr>
      <w:r>
        <w:rPr>
          <w:rFonts w:ascii="Times New Roman" w:hAnsi="Times New Roman"/>
          <w:sz w:val="20"/>
        </w:rPr>
        <w:t>2.2. Тяжеловесные грузы - грузы, масса которых находится в пределах от 250 кг до 50 т. К тяжеловесным грузам относятся все штабелируемые, насыпные, полужидкие, жидкие и нештабелируемые грузы, масса которых не превышает 50 т;</w:t>
      </w:r>
    </w:p>
    <w:p w:rsidR="00000000" w:rsidRDefault="00E51ACD">
      <w:pPr>
        <w:ind w:firstLine="284"/>
        <w:jc w:val="both"/>
        <w:rPr>
          <w:rFonts w:ascii="Times New Roman" w:hAnsi="Times New Roman"/>
          <w:sz w:val="20"/>
        </w:rPr>
      </w:pPr>
      <w:r>
        <w:rPr>
          <w:rFonts w:ascii="Times New Roman" w:hAnsi="Times New Roman"/>
          <w:sz w:val="20"/>
        </w:rPr>
        <w:t>2.3. Весьма тяжелые грузы - грузы, масса которых превышает 50 т. К ним относятся штучные нештабелируемые грузы. Строповка этих грузов разрешается только стропальщикам высокой квалификации;</w:t>
      </w:r>
    </w:p>
    <w:p w:rsidR="00000000" w:rsidRDefault="00E51ACD">
      <w:pPr>
        <w:ind w:firstLine="284"/>
        <w:jc w:val="both"/>
        <w:rPr>
          <w:rFonts w:ascii="Times New Roman" w:hAnsi="Times New Roman"/>
          <w:sz w:val="20"/>
        </w:rPr>
      </w:pPr>
      <w:r>
        <w:rPr>
          <w:rFonts w:ascii="Times New Roman" w:hAnsi="Times New Roman"/>
          <w:sz w:val="20"/>
        </w:rPr>
        <w:t>2.4. Мертвые грузы - особая категория грузов неизве</w:t>
      </w:r>
      <w:r>
        <w:rPr>
          <w:rFonts w:ascii="Times New Roman" w:hAnsi="Times New Roman"/>
          <w:sz w:val="20"/>
        </w:rPr>
        <w:t>стной массы. Мертвыми считаются грузы, закрепленные на фундаменте анкерными болтами, зарытые в землю, примерзшие к земле, прижатые другим грузом, а также поднимаемые при косой чалке. Поднимать мертвые грузы краном запрещается.</w:t>
      </w:r>
    </w:p>
    <w:p w:rsidR="00000000" w:rsidRDefault="00E51ACD">
      <w:pPr>
        <w:ind w:firstLine="284"/>
        <w:jc w:val="both"/>
        <w:rPr>
          <w:rFonts w:ascii="Times New Roman" w:hAnsi="Times New Roman"/>
          <w:sz w:val="20"/>
        </w:rPr>
      </w:pPr>
      <w:r>
        <w:rPr>
          <w:rFonts w:ascii="Times New Roman" w:hAnsi="Times New Roman"/>
          <w:sz w:val="20"/>
        </w:rPr>
        <w:t>3. В зависимости от формы и размеров грузы делятся на габаритные и негабаритные:</w:t>
      </w:r>
    </w:p>
    <w:p w:rsidR="00000000" w:rsidRDefault="00E51ACD">
      <w:pPr>
        <w:ind w:firstLine="284"/>
        <w:jc w:val="both"/>
        <w:rPr>
          <w:rFonts w:ascii="Times New Roman" w:hAnsi="Times New Roman"/>
          <w:sz w:val="20"/>
        </w:rPr>
      </w:pPr>
      <w:r>
        <w:rPr>
          <w:rFonts w:ascii="Times New Roman" w:hAnsi="Times New Roman"/>
          <w:sz w:val="20"/>
        </w:rPr>
        <w:t>3.1. Габаритный груз - груз, размеры которого не превышают габариты подвижного состава железных дорог, а для автомобильного и другого вида наземного безрельсового транспорта - норм, установленных Правилам</w:t>
      </w:r>
      <w:r>
        <w:rPr>
          <w:rFonts w:ascii="Times New Roman" w:hAnsi="Times New Roman"/>
          <w:sz w:val="20"/>
        </w:rPr>
        <w:t>и дорожного движения Российской Федерации;</w:t>
      </w:r>
    </w:p>
    <w:p w:rsidR="00000000" w:rsidRDefault="00E51ACD">
      <w:pPr>
        <w:ind w:firstLine="284"/>
        <w:jc w:val="both"/>
        <w:rPr>
          <w:rFonts w:ascii="Times New Roman" w:hAnsi="Times New Roman"/>
          <w:sz w:val="20"/>
        </w:rPr>
      </w:pPr>
      <w:r>
        <w:rPr>
          <w:rFonts w:ascii="Times New Roman" w:hAnsi="Times New Roman"/>
          <w:sz w:val="20"/>
        </w:rPr>
        <w:t>3.2. Негабаритный груз - груз, размеры которого выходят за габариты подвижного состава железных дорог или наземного безрельсового транспорта. Негабаритными грузами могут быть большие котлы, машины, трансформаторы и т.п. Размеры нарушений габарита не должны превышать определенных величин, при которых еще возможна перевозка груза за счет сокращения зазора между габаритами приближения строений и подвижного состава.</w:t>
      </w:r>
    </w:p>
    <w:p w:rsidR="00000000" w:rsidRDefault="00E51ACD">
      <w:pPr>
        <w:ind w:firstLine="284"/>
        <w:jc w:val="both"/>
        <w:rPr>
          <w:rFonts w:ascii="Times New Roman" w:hAnsi="Times New Roman"/>
          <w:sz w:val="20"/>
        </w:rPr>
      </w:pPr>
      <w:r>
        <w:rPr>
          <w:rFonts w:ascii="Times New Roman" w:hAnsi="Times New Roman"/>
          <w:sz w:val="20"/>
        </w:rPr>
        <w:t>В зависимости от величины нарушения габарита грузы ра</w:t>
      </w:r>
      <w:r>
        <w:rPr>
          <w:rFonts w:ascii="Times New Roman" w:hAnsi="Times New Roman"/>
          <w:sz w:val="20"/>
        </w:rPr>
        <w:t>зделяются на пять степеней негабаритности, каждая из которых имеет свои предельные очертания.</w:t>
      </w:r>
    </w:p>
    <w:p w:rsidR="00000000" w:rsidRDefault="00E51ACD">
      <w:pPr>
        <w:ind w:firstLine="284"/>
        <w:jc w:val="both"/>
        <w:rPr>
          <w:rFonts w:ascii="Times New Roman" w:hAnsi="Times New Roman"/>
          <w:sz w:val="20"/>
        </w:rPr>
      </w:pPr>
      <w:r>
        <w:rPr>
          <w:rFonts w:ascii="Times New Roman" w:hAnsi="Times New Roman"/>
          <w:sz w:val="20"/>
        </w:rPr>
        <w:t>На негабаритном грузе при перевозке его по железной дороге указывается соответствующая степень негабаритности.</w:t>
      </w:r>
    </w:p>
    <w:p w:rsidR="00000000" w:rsidRDefault="00E51ACD">
      <w:pPr>
        <w:ind w:firstLine="284"/>
        <w:jc w:val="both"/>
        <w:rPr>
          <w:rFonts w:ascii="Times New Roman" w:hAnsi="Times New Roman"/>
          <w:sz w:val="20"/>
        </w:rPr>
      </w:pPr>
      <w:r>
        <w:rPr>
          <w:rFonts w:ascii="Times New Roman" w:hAnsi="Times New Roman"/>
          <w:sz w:val="20"/>
        </w:rPr>
        <w:t>4. Длинномерные грузы составляют особую группу грузов (детали и узлы крупных машин, оборудование, металлоконструкции и т.п.), которые перевозятся на специальных железнодорожных платформах или трайлерах. Негабаритные, сверхгабаритные и длинномерные грузы разрешаются к перевозке в вагонах или на платформах т</w:t>
      </w:r>
      <w:r>
        <w:rPr>
          <w:rFonts w:ascii="Times New Roman" w:hAnsi="Times New Roman"/>
          <w:sz w:val="20"/>
        </w:rPr>
        <w:t>олько после утверждения схемы погрузки отделением или управлением железной дороги.</w:t>
      </w:r>
    </w:p>
    <w:p w:rsidR="00000000" w:rsidRDefault="00E51ACD">
      <w:pPr>
        <w:ind w:firstLine="284"/>
        <w:jc w:val="both"/>
        <w:rPr>
          <w:rFonts w:ascii="Times New Roman" w:hAnsi="Times New Roman"/>
          <w:sz w:val="20"/>
        </w:rPr>
      </w:pPr>
      <w:r>
        <w:rPr>
          <w:rFonts w:ascii="Times New Roman" w:hAnsi="Times New Roman"/>
          <w:sz w:val="20"/>
        </w:rPr>
        <w:t>5. Грузы по степени и характеру опасности разделяются в соответствии с ГОСТ 19433 на 9 классов опасности (табл. 1).</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b/>
          <w:sz w:val="20"/>
        </w:rPr>
      </w:pPr>
      <w:r>
        <w:rPr>
          <w:rFonts w:ascii="Times New Roman" w:hAnsi="Times New Roman"/>
          <w:b/>
          <w:sz w:val="20"/>
        </w:rPr>
        <w:t>Таблица 1</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Классы опасностей грузов </w:t>
      </w:r>
    </w:p>
    <w:p w:rsidR="00000000" w:rsidRDefault="00E51ACD">
      <w:pPr>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709"/>
        <w:gridCol w:w="1097"/>
        <w:gridCol w:w="6552"/>
      </w:tblGrid>
      <w:tr w:rsidR="00000000">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Класс</w:t>
            </w:r>
          </w:p>
        </w:tc>
        <w:tc>
          <w:tcPr>
            <w:tcW w:w="1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Подкласс </w:t>
            </w:r>
          </w:p>
        </w:tc>
        <w:tc>
          <w:tcPr>
            <w:tcW w:w="655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Наименование подкласса </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1</w:t>
            </w: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6552"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 xml:space="preserve">Взрывчатые материалы (ВМ) </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1.1.</w:t>
            </w:r>
          </w:p>
        </w:tc>
        <w:tc>
          <w:tcPr>
            <w:tcW w:w="6552"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Взрывчатые материалы с опасностью взрыва массой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1.2.</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Взрывчатые материалы, не взрывающиеся массой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1.3.</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Взрывчатые материалы пожароопасные, не взрывающиеся массой</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1.4.</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Взрывчатые матери</w:t>
            </w:r>
            <w:r>
              <w:rPr>
                <w:rFonts w:ascii="Times New Roman" w:hAnsi="Times New Roman"/>
                <w:sz w:val="20"/>
              </w:rPr>
              <w:t>алы, не представляющие значительной опасности</w:t>
            </w:r>
          </w:p>
        </w:tc>
      </w:tr>
      <w:tr w:rsidR="00000000">
        <w:tblPrEx>
          <w:tblCellMar>
            <w:top w:w="0" w:type="dxa"/>
            <w:bottom w:w="0" w:type="dxa"/>
          </w:tblCellMar>
        </w:tblPrEx>
        <w:tc>
          <w:tcPr>
            <w:tcW w:w="709"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1.5.</w:t>
            </w:r>
          </w:p>
        </w:tc>
        <w:tc>
          <w:tcPr>
            <w:tcW w:w="6552"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Очень нечувствительные взрывчатые материалы </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2</w:t>
            </w: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6552"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Газы сжатые, сжиженные и растворенные под давлением</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2.1.</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Невоспламеняющиеся неядовитые газы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2.2.</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Ядовитые газы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2.3.</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Воспламеняющиеся (горючие) газы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2.4.</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Ядовитые и воспламеняющиеся газы</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3</w:t>
            </w: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6552"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Легковоспламеняющиеся жидкости (ЛВЖ)</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3.1.</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Легковоспламеняющиеся жидкости с температурой воспламенения менее 18°С в закрытом тигле</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3.2.</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Легковоспламеняющиеся жидкости с температурой воспламенени</w:t>
            </w:r>
            <w:r>
              <w:rPr>
                <w:rFonts w:ascii="Times New Roman" w:hAnsi="Times New Roman"/>
                <w:sz w:val="20"/>
              </w:rPr>
              <w:t>я не менее 18°С, но менее 23°С в закрытом тигле</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3.3.</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Легковоспламеняющиеся жидкости с температурой воспламенения не менее 23°С, но не более 61°С в закрытом тигле</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4</w:t>
            </w: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6552"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 xml:space="preserve">Легковоспламеняющиеся твердые вещества (ЛВТ)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4.1.</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Легковоспламеняющиеся твердые вещества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4.2.</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Самовозгорающиеся вещества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4.3.</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Вещества, выделяющие воспламеняющиеся газы при взаимодействии с водой</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5</w:t>
            </w: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6552"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Окисляющие вещества (ОК) и органические пероксиды (ОП)</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5.1.</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Окисляющие вещества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5.2.</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Органические пероксиды </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6</w:t>
            </w: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6552"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Ядовитые веще</w:t>
            </w:r>
            <w:r>
              <w:rPr>
                <w:rFonts w:ascii="Times New Roman" w:hAnsi="Times New Roman"/>
                <w:sz w:val="20"/>
              </w:rPr>
              <w:t>ства (ЯВ) и инфекционные вещества (ИВ)</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6.1.</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Ядовитые вещества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6.2.</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Инфекционные вещества </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7</w:t>
            </w: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6552"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Радиоактивные материалы (РМ)</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7.1.</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Радиоактивные материалы на подклассы не разделены</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8</w:t>
            </w: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6552"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 xml:space="preserve">Едкие или коррозионные вещества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8.1.</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Едкие и (или) коррозионные вещества, обладающие кислотными свойствами</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8.2.</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Едкие и (или) коррозионные вещества, обладающие основными свойствами</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8.3.</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Разные едкие и коррозионные вещества </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9</w:t>
            </w:r>
          </w:p>
        </w:tc>
        <w:tc>
          <w:tcPr>
            <w:tcW w:w="109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6552"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 xml:space="preserve">Прочие опасные вещества </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9.1.</w:t>
            </w:r>
          </w:p>
        </w:tc>
        <w:tc>
          <w:tcPr>
            <w:tcW w:w="65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Газы, не отнесенные к классам 1-8 </w:t>
            </w:r>
          </w:p>
        </w:tc>
      </w:tr>
      <w:tr w:rsidR="00000000">
        <w:tblPrEx>
          <w:tblCellMar>
            <w:top w:w="0" w:type="dxa"/>
            <w:bottom w:w="0" w:type="dxa"/>
          </w:tblCellMar>
        </w:tblPrEx>
        <w:tc>
          <w:tcPr>
            <w:tcW w:w="709"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1097"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9.2.</w:t>
            </w:r>
          </w:p>
        </w:tc>
        <w:tc>
          <w:tcPr>
            <w:tcW w:w="6552"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Газы, обла</w:t>
            </w:r>
            <w:r>
              <w:rPr>
                <w:rFonts w:ascii="Times New Roman" w:hAnsi="Times New Roman"/>
                <w:sz w:val="20"/>
              </w:rPr>
              <w:t>дающие видами опасности, проявление которых представляет опасность при их транспортировке навалом водным транспортом</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 Для подъема груза должны быть известны его масса, центр тяжести и схема строповки, при этом:</w:t>
      </w:r>
    </w:p>
    <w:p w:rsidR="00000000" w:rsidRDefault="00E51ACD">
      <w:pPr>
        <w:ind w:firstLine="284"/>
        <w:jc w:val="both"/>
        <w:rPr>
          <w:rFonts w:ascii="Times New Roman" w:hAnsi="Times New Roman"/>
          <w:sz w:val="20"/>
        </w:rPr>
      </w:pPr>
      <w:r>
        <w:rPr>
          <w:rFonts w:ascii="Times New Roman" w:hAnsi="Times New Roman"/>
          <w:sz w:val="20"/>
        </w:rPr>
        <w:t>6.1. Определение массы груза может быть произведено по формулам:</w:t>
      </w:r>
    </w:p>
    <w:p w:rsidR="00000000" w:rsidRDefault="00E51ACD">
      <w:pPr>
        <w:ind w:firstLine="284"/>
        <w:jc w:val="both"/>
        <w:rPr>
          <w:rFonts w:ascii="Times New Roman" w:hAnsi="Times New Roman"/>
          <w:sz w:val="20"/>
        </w:rPr>
      </w:pPr>
      <w:r>
        <w:rPr>
          <w:rFonts w:ascii="Times New Roman" w:hAnsi="Times New Roman"/>
          <w:sz w:val="20"/>
        </w:rPr>
        <w:t xml:space="preserve">Для простых грузов - </w:t>
      </w:r>
      <w:r>
        <w:rPr>
          <w:rFonts w:ascii="Times New Roman" w:hAnsi="Times New Roman"/>
          <w:position w:val="-10"/>
          <w:sz w:val="20"/>
        </w:rPr>
        <w:object w:dxaOrig="859" w:dyaOrig="320">
          <v:shape id="_x0000_i1090" type="#_x0000_t75" style="width:42.75pt;height:15.75pt" o:ole="">
            <v:imagedata r:id="rId105" o:title=""/>
          </v:shape>
          <o:OLEObject Type="Embed" ProgID="Equation.3" ShapeID="_x0000_i1090" DrawAspect="Content" ObjectID="_1427216176" r:id="rId106"/>
        </w:object>
      </w:r>
      <w:r>
        <w:rPr>
          <w:rFonts w:ascii="Times New Roman" w:hAnsi="Times New Roman"/>
          <w:sz w:val="20"/>
        </w:rPr>
        <w:t>;</w:t>
      </w:r>
    </w:p>
    <w:p w:rsidR="00000000" w:rsidRDefault="00E51ACD">
      <w:pPr>
        <w:ind w:firstLine="284"/>
        <w:jc w:val="both"/>
        <w:rPr>
          <w:rFonts w:ascii="Times New Roman" w:hAnsi="Times New Roman"/>
          <w:sz w:val="20"/>
        </w:rPr>
      </w:pPr>
      <w:r>
        <w:rPr>
          <w:rFonts w:ascii="Times New Roman" w:hAnsi="Times New Roman"/>
          <w:sz w:val="20"/>
        </w:rPr>
        <w:t xml:space="preserve">Для сложных грузов - </w:t>
      </w:r>
      <w:r>
        <w:rPr>
          <w:rFonts w:ascii="Times New Roman" w:hAnsi="Times New Roman"/>
          <w:position w:val="-10"/>
          <w:sz w:val="20"/>
        </w:rPr>
        <w:object w:dxaOrig="1180" w:dyaOrig="320">
          <v:shape id="_x0000_i1091" type="#_x0000_t75" style="width:59.25pt;height:15.75pt" o:ole="">
            <v:imagedata r:id="rId107" o:title=""/>
          </v:shape>
          <o:OLEObject Type="Embed" ProgID="Equation.3" ShapeID="_x0000_i1091" DrawAspect="Content" ObjectID="_1427216177" r:id="rId108"/>
        </w:object>
      </w:r>
      <w:r>
        <w:rPr>
          <w:rFonts w:ascii="Times New Roman" w:hAnsi="Times New Roman"/>
          <w:sz w:val="20"/>
        </w:rPr>
        <w:t>;</w:t>
      </w:r>
    </w:p>
    <w:p w:rsidR="00000000" w:rsidRDefault="00E51ACD">
      <w:pPr>
        <w:ind w:firstLine="284"/>
        <w:jc w:val="both"/>
        <w:rPr>
          <w:rFonts w:ascii="Times New Roman" w:hAnsi="Times New Roman"/>
          <w:sz w:val="20"/>
        </w:rPr>
      </w:pPr>
      <w:r>
        <w:rPr>
          <w:rFonts w:ascii="Times New Roman" w:hAnsi="Times New Roman"/>
          <w:sz w:val="20"/>
        </w:rPr>
        <w:t>где: Q - масса груза,</w:t>
      </w:r>
    </w:p>
    <w:p w:rsidR="00000000" w:rsidRDefault="00E51ACD">
      <w:pPr>
        <w:ind w:firstLine="284"/>
        <w:jc w:val="both"/>
        <w:rPr>
          <w:rFonts w:ascii="Times New Roman" w:hAnsi="Times New Roman"/>
          <w:sz w:val="20"/>
        </w:rPr>
      </w:pPr>
      <w:r>
        <w:rPr>
          <w:rFonts w:ascii="Times New Roman" w:hAnsi="Times New Roman"/>
          <w:sz w:val="20"/>
        </w:rPr>
        <w:t>m -удельная масса (численно равна плотности) материала,</w:t>
      </w:r>
    </w:p>
    <w:p w:rsidR="00000000" w:rsidRDefault="00E51ACD">
      <w:pPr>
        <w:ind w:firstLine="284"/>
        <w:jc w:val="both"/>
        <w:rPr>
          <w:rFonts w:ascii="Times New Roman" w:hAnsi="Times New Roman"/>
          <w:sz w:val="20"/>
        </w:rPr>
      </w:pPr>
      <w:r>
        <w:rPr>
          <w:rFonts w:ascii="Times New Roman" w:hAnsi="Times New Roman"/>
          <w:sz w:val="20"/>
        </w:rPr>
        <w:t>V - объем груза,</w:t>
      </w:r>
    </w:p>
    <w:p w:rsidR="00000000" w:rsidRDefault="00E51ACD">
      <w:pPr>
        <w:ind w:firstLine="284"/>
        <w:jc w:val="both"/>
        <w:rPr>
          <w:rFonts w:ascii="Times New Roman" w:hAnsi="Times New Roman"/>
          <w:sz w:val="20"/>
        </w:rPr>
      </w:pPr>
      <w:r>
        <w:rPr>
          <w:rFonts w:ascii="Times New Roman" w:hAnsi="Times New Roman"/>
          <w:position w:val="-8"/>
          <w:sz w:val="20"/>
        </w:rPr>
        <w:object w:dxaOrig="520" w:dyaOrig="300">
          <v:shape id="_x0000_i1092" type="#_x0000_t75" style="width:26.25pt;height:15pt" o:ole="">
            <v:imagedata r:id="rId109" o:title=""/>
          </v:shape>
          <o:OLEObject Type="Embed" ProgID="Equation.3" ShapeID="_x0000_i1092" DrawAspect="Content" ObjectID="_1427216178" r:id="rId110"/>
        </w:object>
      </w:r>
      <w:r>
        <w:rPr>
          <w:rFonts w:ascii="Times New Roman" w:hAnsi="Times New Roman"/>
          <w:sz w:val="20"/>
        </w:rPr>
        <w:t xml:space="preserve"> - сумма всех частей о</w:t>
      </w:r>
      <w:r>
        <w:rPr>
          <w:rFonts w:ascii="Times New Roman" w:hAnsi="Times New Roman"/>
          <w:sz w:val="20"/>
        </w:rPr>
        <w:t>бъемов груза;</w:t>
      </w:r>
    </w:p>
    <w:p w:rsidR="00000000" w:rsidRDefault="00E51ACD">
      <w:pPr>
        <w:ind w:firstLine="284"/>
        <w:jc w:val="both"/>
        <w:rPr>
          <w:rFonts w:ascii="Times New Roman" w:hAnsi="Times New Roman"/>
          <w:sz w:val="20"/>
        </w:rPr>
      </w:pPr>
      <w:r>
        <w:rPr>
          <w:rFonts w:ascii="Times New Roman" w:hAnsi="Times New Roman"/>
          <w:sz w:val="20"/>
        </w:rPr>
        <w:t>Удельная масса часто встречающихся материалов приведена в табл. 2.</w:t>
      </w: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b/>
          <w:sz w:val="20"/>
        </w:rPr>
      </w:pPr>
      <w:r>
        <w:rPr>
          <w:rFonts w:ascii="Times New Roman" w:hAnsi="Times New Roman"/>
          <w:b/>
          <w:sz w:val="20"/>
        </w:rPr>
        <w:t xml:space="preserve">Таблица 2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Удельная масса материалов </w:t>
      </w:r>
    </w:p>
    <w:p w:rsidR="00000000" w:rsidRDefault="00E51ACD">
      <w:pPr>
        <w:ind w:firstLine="284"/>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977"/>
        <w:gridCol w:w="3119"/>
      </w:tblGrid>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Материалы</w:t>
            </w:r>
          </w:p>
        </w:tc>
        <w:tc>
          <w:tcPr>
            <w:tcW w:w="311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Удельная масса, кг/м</w:t>
            </w:r>
            <w:r>
              <w:rPr>
                <w:rFonts w:ascii="Times New Roman" w:hAnsi="Times New Roman"/>
                <w:sz w:val="20"/>
                <w:vertAlign w:val="superscript"/>
              </w:rPr>
              <w:t>3</w:t>
            </w:r>
          </w:p>
        </w:tc>
      </w:tr>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Алюминий</w:t>
            </w:r>
          </w:p>
        </w:tc>
        <w:tc>
          <w:tcPr>
            <w:tcW w:w="311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2550-2700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Бетон</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2200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Вода</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Вольфрам</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19300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Древесина:</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береза</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дуб</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сосна</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Земля, глина</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1300-2500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Песчаник</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2200 - 2500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Песок:</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сухой</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1400 -1600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влажный</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1900-2000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Кирпичная кладка</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1420-1700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Латунь</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8500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Лед</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900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Медь</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8900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Мел</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2400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Никель</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8900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Олово</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7300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Парафин</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900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Свинец</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11300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Сталь:</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твердая</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7</w:t>
            </w:r>
            <w:r>
              <w:rPr>
                <w:rFonts w:ascii="Times New Roman" w:hAnsi="Times New Roman"/>
                <w:sz w:val="20"/>
              </w:rPr>
              <w:t xml:space="preserve">300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расплавленная</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7500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Цинк</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6900-7300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Чугуны:</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белый</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7650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ковкий</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7300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ind w:firstLine="321"/>
              <w:jc w:val="both"/>
              <w:rPr>
                <w:rFonts w:ascii="Times New Roman" w:hAnsi="Times New Roman"/>
                <w:sz w:val="20"/>
              </w:rPr>
            </w:pPr>
            <w:r>
              <w:rPr>
                <w:rFonts w:ascii="Times New Roman" w:hAnsi="Times New Roman"/>
                <w:sz w:val="20"/>
              </w:rPr>
              <w:t>серый</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7550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Уголь</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900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Кокс</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450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Азот жидкий</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790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Бензин</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Воздух (жидкий)</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860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Керосин</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800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Кислород (жидкий)</w:t>
            </w:r>
          </w:p>
        </w:tc>
        <w:tc>
          <w:tcPr>
            <w:tcW w:w="311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1140 </w:t>
            </w:r>
          </w:p>
        </w:tc>
      </w:tr>
      <w:tr w:rsidR="00000000">
        <w:tblPrEx>
          <w:tblCellMar>
            <w:top w:w="0" w:type="dxa"/>
            <w:bottom w:w="0" w:type="dxa"/>
          </w:tblCellMar>
        </w:tblPrEx>
        <w:tc>
          <w:tcPr>
            <w:tcW w:w="2977"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Мазут</w:t>
            </w:r>
          </w:p>
        </w:tc>
        <w:tc>
          <w:tcPr>
            <w:tcW w:w="3119"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900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7. При выборе мест строповки груза необходимо определить расположение центра тяжести поднимаемого груза для того, чтобы избежать возможной аварийной перегрузки отдельных ветвей стропов грузоподъемных средств, потерю устойчивости и опрокидывание поднимаемого груза.</w:t>
      </w:r>
    </w:p>
    <w:p w:rsidR="00000000" w:rsidRDefault="00E51ACD">
      <w:pPr>
        <w:ind w:firstLine="284"/>
        <w:jc w:val="both"/>
        <w:rPr>
          <w:rFonts w:ascii="Times New Roman" w:hAnsi="Times New Roman"/>
          <w:sz w:val="20"/>
        </w:rPr>
      </w:pPr>
      <w:r>
        <w:rPr>
          <w:rFonts w:ascii="Times New Roman" w:hAnsi="Times New Roman"/>
          <w:sz w:val="20"/>
        </w:rPr>
        <w:t>Объем и расположение цент</w:t>
      </w:r>
      <w:r>
        <w:rPr>
          <w:rFonts w:ascii="Times New Roman" w:hAnsi="Times New Roman"/>
          <w:sz w:val="20"/>
        </w:rPr>
        <w:t>ра тяжести простых геометрических фигур приведены в табл. 3.</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b/>
          <w:sz w:val="20"/>
        </w:rPr>
      </w:pPr>
      <w:r>
        <w:rPr>
          <w:rFonts w:ascii="Times New Roman" w:hAnsi="Times New Roman"/>
          <w:b/>
          <w:sz w:val="20"/>
        </w:rPr>
        <w:t>Таблица 3</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Объем и расположение центра тяжести простых </w:t>
      </w:r>
    </w:p>
    <w:p w:rsidR="00000000" w:rsidRDefault="00E51ACD">
      <w:pPr>
        <w:pStyle w:val="Heading"/>
        <w:ind w:firstLine="284"/>
        <w:jc w:val="center"/>
        <w:rPr>
          <w:rFonts w:ascii="Times New Roman" w:hAnsi="Times New Roman"/>
          <w:sz w:val="20"/>
        </w:rPr>
      </w:pPr>
      <w:r>
        <w:rPr>
          <w:rFonts w:ascii="Times New Roman" w:hAnsi="Times New Roman"/>
          <w:sz w:val="20"/>
        </w:rPr>
        <w:t>геометрических фигур</w:t>
      </w:r>
    </w:p>
    <w:p w:rsidR="00000000" w:rsidRDefault="00E51ACD">
      <w:pPr>
        <w:pStyle w:val="Heading"/>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701"/>
        <w:gridCol w:w="993"/>
        <w:gridCol w:w="2567"/>
        <w:gridCol w:w="3097"/>
      </w:tblGrid>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Наименование</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Изображение</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Объем </w: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Положение центра тяжести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Куб</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Рис.1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6"/>
                <w:sz w:val="20"/>
              </w:rPr>
              <w:pict>
                <v:shape id="_x0000_i1093" type="#_x0000_t75" style="width:35.25pt;height:18pt">
                  <v:imagedata r:id="rId111" o:title=""/>
                </v:shape>
              </w:pict>
            </w:r>
            <w:r>
              <w:rPr>
                <w:rFonts w:ascii="Times New Roman" w:hAnsi="Times New Roman"/>
                <w:sz w:val="20"/>
              </w:rPr>
              <w:t xml:space="preserve"> </w: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6"/>
                <w:sz w:val="20"/>
              </w:rPr>
              <w:object w:dxaOrig="840" w:dyaOrig="279">
                <v:shape id="_x0000_i1094" type="#_x0000_t75" style="width:42pt;height:14.25pt" o:ole="">
                  <v:imagedata r:id="rId112" o:title=""/>
                </v:shape>
                <o:OLEObject Type="Embed" ProgID="Equation.3" ShapeID="_x0000_i1094" DrawAspect="Content" ObjectID="_1427216179" r:id="rId113"/>
              </w:object>
            </w:r>
            <w:r>
              <w:rPr>
                <w:rFonts w:ascii="Times New Roman" w:hAnsi="Times New Roman"/>
                <w:sz w:val="20"/>
              </w:rPr>
              <w:t xml:space="preserve">, </w:t>
            </w:r>
            <w:r>
              <w:rPr>
                <w:rFonts w:ascii="Times New Roman" w:hAnsi="Times New Roman"/>
                <w:position w:val="-10"/>
                <w:sz w:val="20"/>
              </w:rPr>
              <w:object w:dxaOrig="859" w:dyaOrig="320">
                <v:shape id="_x0000_i1095" type="#_x0000_t75" style="width:42.75pt;height:15.75pt" o:ole="">
                  <v:imagedata r:id="rId114" o:title=""/>
                </v:shape>
                <o:OLEObject Type="Embed" ProgID="Equation.3" ShapeID="_x0000_i1095" DrawAspect="Content" ObjectID="_1427216180" r:id="rId115"/>
              </w:object>
            </w:r>
            <w:r>
              <w:rPr>
                <w:rFonts w:ascii="Times New Roman" w:hAnsi="Times New Roman"/>
                <w:sz w:val="20"/>
              </w:rPr>
              <w:t xml:space="preserve">, </w:t>
            </w:r>
            <w:r>
              <w:rPr>
                <w:rFonts w:ascii="Times New Roman" w:hAnsi="Times New Roman"/>
                <w:position w:val="-6"/>
                <w:sz w:val="20"/>
              </w:rPr>
              <w:object w:dxaOrig="840" w:dyaOrig="279">
                <v:shape id="_x0000_i1096" type="#_x0000_t75" style="width:42pt;height:14.25pt" o:ole="">
                  <v:imagedata r:id="rId116" o:title=""/>
                </v:shape>
                <o:OLEObject Type="Embed" ProgID="Equation.3" ShapeID="_x0000_i1096" DrawAspect="Content" ObjectID="_1427216181" r:id="rId117"/>
              </w:object>
            </w:r>
          </w:p>
          <w:p w:rsidR="00000000" w:rsidRDefault="00E51ACD">
            <w:pPr>
              <w:jc w:val="center"/>
              <w:rPr>
                <w:rFonts w:ascii="Times New Roman" w:hAnsi="Times New Roman"/>
                <w:sz w:val="20"/>
              </w:rPr>
            </w:pPr>
            <w:r>
              <w:rPr>
                <w:rFonts w:ascii="Times New Roman" w:hAnsi="Times New Roman"/>
                <w:position w:val="-10"/>
                <w:sz w:val="20"/>
              </w:rPr>
              <w:object w:dxaOrig="1600" w:dyaOrig="320">
                <v:shape id="_x0000_i1097" type="#_x0000_t75" style="width:80.25pt;height:15.75pt" o:ole="">
                  <v:imagedata r:id="rId118" o:title=""/>
                </v:shape>
                <o:OLEObject Type="Embed" ProgID="Equation.3" ShapeID="_x0000_i1097" DrawAspect="Content" ObjectID="_1427216182" r:id="rId119"/>
              </w:objec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Прямоугольный параллелепипед</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Рис.2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6"/>
                <w:sz w:val="20"/>
              </w:rPr>
              <w:pict>
                <v:shape id="_x0000_i1098" type="#_x0000_t75" style="width:41.25pt;height:14.25pt">
                  <v:imagedata r:id="rId120" o:title=""/>
                </v:shape>
              </w:pict>
            </w:r>
            <w:r>
              <w:rPr>
                <w:rFonts w:ascii="Times New Roman" w:hAnsi="Times New Roman"/>
                <w:sz w:val="20"/>
              </w:rPr>
              <w:t xml:space="preserve"> </w: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6"/>
                <w:sz w:val="20"/>
              </w:rPr>
              <w:object w:dxaOrig="840" w:dyaOrig="279">
                <v:shape id="_x0000_i1099" type="#_x0000_t75" style="width:42pt;height:14.25pt" o:ole="">
                  <v:imagedata r:id="rId112" o:title=""/>
                </v:shape>
                <o:OLEObject Type="Embed" ProgID="Equation.3" ShapeID="_x0000_i1099" DrawAspect="Content" ObjectID="_1427216183" r:id="rId121"/>
              </w:object>
            </w:r>
            <w:r>
              <w:rPr>
                <w:rFonts w:ascii="Times New Roman" w:hAnsi="Times New Roman"/>
                <w:sz w:val="20"/>
              </w:rPr>
              <w:t xml:space="preserve">, </w:t>
            </w:r>
            <w:r>
              <w:rPr>
                <w:rFonts w:ascii="Times New Roman" w:hAnsi="Times New Roman"/>
                <w:position w:val="-10"/>
                <w:sz w:val="20"/>
              </w:rPr>
              <w:object w:dxaOrig="840" w:dyaOrig="320">
                <v:shape id="_x0000_i1100" type="#_x0000_t75" style="width:42pt;height:15.75pt" o:ole="">
                  <v:imagedata r:id="rId122" o:title=""/>
                </v:shape>
                <o:OLEObject Type="Embed" ProgID="Equation.3" ShapeID="_x0000_i1100" DrawAspect="Content" ObjectID="_1427216184" r:id="rId123"/>
              </w:object>
            </w:r>
            <w:r>
              <w:rPr>
                <w:rFonts w:ascii="Times New Roman" w:hAnsi="Times New Roman"/>
                <w:sz w:val="20"/>
              </w:rPr>
              <w:t xml:space="preserve">, </w:t>
            </w:r>
            <w:r>
              <w:rPr>
                <w:rFonts w:ascii="Times New Roman" w:hAnsi="Times New Roman"/>
                <w:position w:val="-6"/>
                <w:sz w:val="20"/>
              </w:rPr>
              <w:object w:dxaOrig="820" w:dyaOrig="279">
                <v:shape id="_x0000_i1101" type="#_x0000_t75" style="width:41.25pt;height:14.25pt" o:ole="">
                  <v:imagedata r:id="rId124" o:title=""/>
                </v:shape>
                <o:OLEObject Type="Embed" ProgID="Equation.3" ShapeID="_x0000_i1101" DrawAspect="Content" ObjectID="_1427216185" r:id="rId125"/>
              </w:objec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Цилиндр </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Рис.3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object w:dxaOrig="1219" w:dyaOrig="360">
                <v:shape id="_x0000_i1102" type="#_x0000_t75" style="width:60.75pt;height:18pt" o:ole="">
                  <v:imagedata r:id="rId126" o:title=""/>
                </v:shape>
                <o:OLEObject Type="Embed" ProgID="Equation.3" ShapeID="_x0000_i1102" DrawAspect="Content" ObjectID="_1427216186" r:id="rId127"/>
              </w:objec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6"/>
                <w:sz w:val="20"/>
              </w:rPr>
              <w:object w:dxaOrig="560" w:dyaOrig="220">
                <v:shape id="_x0000_i1103" type="#_x0000_t75" style="width:27.75pt;height:11.25pt" o:ole="">
                  <v:imagedata r:id="rId128" o:title=""/>
                </v:shape>
                <o:OLEObject Type="Embed" ProgID="Equation.3" ShapeID="_x0000_i1103" DrawAspect="Content" ObjectID="_1427216187" r:id="rId129"/>
              </w:object>
            </w:r>
            <w:r>
              <w:rPr>
                <w:rFonts w:ascii="Times New Roman" w:hAnsi="Times New Roman"/>
                <w:sz w:val="20"/>
              </w:rPr>
              <w:t xml:space="preserve">, </w:t>
            </w:r>
            <w:r>
              <w:rPr>
                <w:rFonts w:ascii="Times New Roman" w:hAnsi="Times New Roman"/>
                <w:position w:val="-10"/>
                <w:sz w:val="20"/>
              </w:rPr>
              <w:object w:dxaOrig="580" w:dyaOrig="320">
                <v:shape id="_x0000_i1104" type="#_x0000_t75" style="width:29.25pt;height:15.75pt" o:ole="">
                  <v:imagedata r:id="rId130" o:title=""/>
                </v:shape>
                <o:OLEObject Type="Embed" ProgID="Equation.3" ShapeID="_x0000_i1104" DrawAspect="Content" ObjectID="_1427216188" r:id="rId131"/>
              </w:object>
            </w:r>
            <w:r>
              <w:rPr>
                <w:rFonts w:ascii="Times New Roman" w:hAnsi="Times New Roman"/>
                <w:sz w:val="20"/>
              </w:rPr>
              <w:t xml:space="preserve">, </w:t>
            </w:r>
            <w:r>
              <w:rPr>
                <w:rFonts w:ascii="Times New Roman" w:hAnsi="Times New Roman"/>
                <w:position w:val="-6"/>
                <w:sz w:val="20"/>
              </w:rPr>
              <w:object w:dxaOrig="840" w:dyaOrig="279">
                <v:shape id="_x0000_i1105" type="#_x0000_t75" style="width:42pt;height:14.25pt" o:ole="">
                  <v:imagedata r:id="rId132" o:title=""/>
                </v:shape>
                <o:OLEObject Type="Embed" ProgID="Equation.3" ShapeID="_x0000_i1105" DrawAspect="Content" ObjectID="_1427216189" r:id="rId133"/>
              </w:objec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Шар</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Рис.4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pict>
                <v:shape id="_x0000_i1106" type="#_x0000_t75" style="width:78pt;height:20.25pt">
                  <v:imagedata r:id="rId134" o:title=""/>
                </v:shape>
              </w:pic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Если оси координат проходят через центр шара, то </w:t>
            </w:r>
            <w:r>
              <w:rPr>
                <w:rFonts w:ascii="Times New Roman" w:hAnsi="Times New Roman"/>
                <w:position w:val="-10"/>
                <w:sz w:val="20"/>
              </w:rPr>
              <w:pict>
                <v:shape id="_x0000_i1107" type="#_x0000_t75" style="width:65.25pt;height:15.75pt">
                  <v:imagedata r:id="rId135" o:title=""/>
                </v:shape>
              </w:pict>
            </w:r>
            <w:r>
              <w:rPr>
                <w:rFonts w:ascii="Times New Roman" w:hAnsi="Times New Roman"/>
                <w:sz w:val="20"/>
              </w:rPr>
              <w:t>(центр тяжести совпадает с центром шара)</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Бочонок</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Рис.5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object w:dxaOrig="2540" w:dyaOrig="360">
                <v:shape id="_x0000_i1108" type="#_x0000_t75" style="width:109.5pt;height:15.75pt" o:ole="">
                  <v:imagedata r:id="rId136" o:title=""/>
                </v:shape>
                <o:OLEObject Type="Embed" ProgID="Equation.3" ShapeID="_x0000_i1108" DrawAspect="Content" ObjectID="_1427216190" r:id="rId137"/>
              </w:objec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pict>
                <v:shape id="_x0000_i1109" type="#_x0000_t75" style="width:93pt;height:15.75pt">
                  <v:imagedata r:id="rId138" o:title=""/>
                </v:shape>
              </w:pict>
            </w:r>
            <w:r>
              <w:rPr>
                <w:rFonts w:ascii="Times New Roman" w:hAnsi="Times New Roman"/>
                <w:sz w:val="20"/>
              </w:rPr>
              <w:t xml:space="preserve">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Конус</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 6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pict>
                <v:shape id="_x0000_i1110" type="#_x0000_t75" style="width:86.25pt;height:20.25pt">
                  <v:imagedata r:id="rId139" o:title=""/>
                </v:shape>
              </w:pic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pict>
                <v:shape id="_x0000_i1111" type="#_x0000_t75" style="width:93pt;height:15.75pt">
                  <v:imagedata r:id="rId140" o:title=""/>
                </v:shape>
              </w:pict>
            </w:r>
            <w:r>
              <w:rPr>
                <w:rFonts w:ascii="Times New Roman" w:hAnsi="Times New Roman"/>
                <w:sz w:val="20"/>
              </w:rPr>
              <w:t xml:space="preserve"> </w: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Усеченный конус</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Рис.7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pict>
                <v:shape id="_x0000_i1112" type="#_x0000_t75" style="width:114.75pt;height:15pt">
                  <v:imagedata r:id="rId141" o:title=""/>
                </v:shape>
              </w:pic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object w:dxaOrig="960" w:dyaOrig="320">
                <v:shape id="_x0000_i1113" type="#_x0000_t75" style="width:48pt;height:15.75pt" o:ole="">
                  <v:imagedata r:id="rId142" o:title=""/>
                </v:shape>
                <o:OLEObject Type="Embed" ProgID="Equation.3" ShapeID="_x0000_i1113" DrawAspect="Content" ObjectID="_1427216191" r:id="rId143"/>
              </w:object>
            </w:r>
            <w:r>
              <w:rPr>
                <w:rFonts w:ascii="Times New Roman" w:hAnsi="Times New Roman"/>
                <w:sz w:val="20"/>
              </w:rPr>
              <w:t>,</w:t>
            </w:r>
          </w:p>
          <w:p w:rsidR="00000000" w:rsidRDefault="00E51ACD">
            <w:pPr>
              <w:jc w:val="center"/>
              <w:rPr>
                <w:rFonts w:ascii="Times New Roman" w:hAnsi="Times New Roman"/>
                <w:sz w:val="20"/>
              </w:rPr>
            </w:pPr>
            <w:r>
              <w:rPr>
                <w:rFonts w:ascii="Times New Roman" w:hAnsi="Times New Roman"/>
                <w:position w:val="-10"/>
                <w:sz w:val="20"/>
              </w:rPr>
              <w:object w:dxaOrig="4140" w:dyaOrig="360">
                <v:shape id="_x0000_i1114" type="#_x0000_t75" style="width:149.25pt;height:13.5pt" o:ole="">
                  <v:imagedata r:id="rId144" o:title=""/>
                </v:shape>
                <o:OLEObject Type="Embed" ProgID="Equation.3" ShapeID="_x0000_i1114" DrawAspect="Content" ObjectID="_1427216192" r:id="rId145"/>
              </w:objec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Пирамида</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 8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position w:val="-10"/>
                <w:sz w:val="20"/>
              </w:rPr>
            </w:pPr>
            <w:r>
              <w:rPr>
                <w:rFonts w:ascii="Times New Roman" w:hAnsi="Times New Roman"/>
                <w:position w:val="-10"/>
                <w:sz w:val="20"/>
              </w:rPr>
              <w:pict>
                <v:shape id="_x0000_i1115" type="#_x0000_t75" style="width:60.75pt;height:15.75pt">
                  <v:imagedata r:id="rId146" o:title=""/>
                </v:shape>
              </w:pict>
            </w:r>
          </w:p>
          <w:p w:rsidR="00000000" w:rsidRDefault="00E51ACD">
            <w:pPr>
              <w:jc w:val="center"/>
              <w:rPr>
                <w:rFonts w:ascii="Times New Roman" w:hAnsi="Times New Roman"/>
                <w:sz w:val="20"/>
              </w:rPr>
            </w:pPr>
            <w:r>
              <w:rPr>
                <w:rFonts w:ascii="Times New Roman" w:hAnsi="Times New Roman"/>
                <w:sz w:val="20"/>
              </w:rPr>
              <w:t xml:space="preserve">где </w:t>
            </w:r>
            <w:r>
              <w:rPr>
                <w:rFonts w:ascii="Times New Roman" w:hAnsi="Times New Roman"/>
                <w:i/>
                <w:sz w:val="20"/>
                <w:lang w:val="en-US"/>
              </w:rPr>
              <w:t>F</w:t>
            </w:r>
            <w:r>
              <w:rPr>
                <w:rFonts w:ascii="Times New Roman" w:hAnsi="Times New Roman"/>
                <w:sz w:val="20"/>
              </w:rPr>
              <w:t>- площадь основания многоугольника</w: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object w:dxaOrig="960" w:dyaOrig="320">
                <v:shape id="_x0000_i1116" type="#_x0000_t75" style="width:48pt;height:15.75pt" o:ole="">
                  <v:imagedata r:id="rId147" o:title=""/>
                </v:shape>
                <o:OLEObject Type="Embed" ProgID="Equation.3" ShapeID="_x0000_i1116" DrawAspect="Content" ObjectID="_1427216193" r:id="rId148"/>
              </w:object>
            </w:r>
            <w:r>
              <w:rPr>
                <w:rFonts w:ascii="Times New Roman" w:hAnsi="Times New Roman"/>
                <w:sz w:val="20"/>
                <w:lang w:val="en-US"/>
              </w:rPr>
              <w:t xml:space="preserve">, </w:t>
            </w:r>
            <w:r>
              <w:rPr>
                <w:rFonts w:ascii="Times New Roman" w:hAnsi="Times New Roman"/>
                <w:position w:val="-6"/>
                <w:sz w:val="20"/>
                <w:lang w:val="en-US"/>
              </w:rPr>
              <w:object w:dxaOrig="840" w:dyaOrig="279">
                <v:shape id="_x0000_i1117" type="#_x0000_t75" style="width:42pt;height:14.25pt" o:ole="">
                  <v:imagedata r:id="rId149" o:title=""/>
                </v:shape>
                <o:OLEObject Type="Embed" ProgID="Equation.3" ShapeID="_x0000_i1117" DrawAspect="Content" ObjectID="_1427216194" r:id="rId150"/>
              </w:objec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Усеченная пирамида</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Рис. 9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2"/>
                <w:sz w:val="20"/>
              </w:rPr>
              <w:object w:dxaOrig="2299" w:dyaOrig="400">
                <v:shape id="_x0000_i1118" type="#_x0000_t75" style="width:114.75pt;height:20.25pt" o:ole="">
                  <v:imagedata r:id="rId151" o:title=""/>
                </v:shape>
                <o:OLEObject Type="Embed" ProgID="Equation.3" ShapeID="_x0000_i1118" DrawAspect="Content" ObjectID="_1427216195" r:id="rId152"/>
              </w:objec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lang w:val="en-US"/>
              </w:rPr>
            </w:pPr>
            <w:r>
              <w:rPr>
                <w:rFonts w:ascii="Times New Roman" w:hAnsi="Times New Roman"/>
                <w:position w:val="-10"/>
                <w:sz w:val="20"/>
              </w:rPr>
              <w:object w:dxaOrig="960" w:dyaOrig="320">
                <v:shape id="_x0000_i1119" type="#_x0000_t75" style="width:48pt;height:15.75pt" o:ole="">
                  <v:imagedata r:id="rId153" o:title=""/>
                </v:shape>
                <o:OLEObject Type="Embed" ProgID="Equation.3" ShapeID="_x0000_i1119" DrawAspect="Content" ObjectID="_1427216196" r:id="rId154"/>
              </w:object>
            </w:r>
            <w:r>
              <w:rPr>
                <w:rFonts w:ascii="Times New Roman" w:hAnsi="Times New Roman"/>
                <w:sz w:val="20"/>
                <w:lang w:val="en-US"/>
              </w:rPr>
              <w:t>,</w:t>
            </w:r>
          </w:p>
          <w:p w:rsidR="00000000" w:rsidRDefault="00E51ACD">
            <w:pPr>
              <w:jc w:val="center"/>
              <w:rPr>
                <w:rFonts w:ascii="Times New Roman" w:hAnsi="Times New Roman"/>
                <w:sz w:val="20"/>
              </w:rPr>
            </w:pPr>
            <w:r>
              <w:rPr>
                <w:rFonts w:ascii="Times New Roman" w:hAnsi="Times New Roman"/>
                <w:position w:val="-12"/>
                <w:sz w:val="20"/>
                <w:lang w:val="en-US"/>
              </w:rPr>
              <w:object w:dxaOrig="4020" w:dyaOrig="400">
                <v:shape id="_x0000_i1120" type="#_x0000_t75" style="width:144.75pt;height:14.25pt" o:ole="">
                  <v:imagedata r:id="rId155" o:title=""/>
                </v:shape>
                <o:OLEObject Type="Embed" ProgID="Equation.3" ShapeID="_x0000_i1120" DrawAspect="Content" ObjectID="_1427216197" r:id="rId156"/>
              </w:object>
            </w:r>
          </w:p>
        </w:tc>
      </w:tr>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Усеченный цилиндр</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Рис. 10</w:t>
            </w:r>
            <w:r>
              <w:rPr>
                <w:rFonts w:ascii="Times New Roman" w:hAnsi="Times New Roman"/>
                <w:sz w:val="20"/>
              </w:rPr>
              <w:t xml:space="preserve"> </w:t>
            </w:r>
          </w:p>
        </w:tc>
        <w:tc>
          <w:tcPr>
            <w:tcW w:w="25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pict>
                <v:shape id="_x0000_i1121" type="#_x0000_t75" style="width:111.75pt;height:20.25pt">
                  <v:imagedata r:id="rId157" o:title=""/>
                </v:shape>
              </w:pict>
            </w:r>
          </w:p>
        </w:tc>
        <w:tc>
          <w:tcPr>
            <w:tcW w:w="309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position w:val="-10"/>
                <w:sz w:val="20"/>
              </w:rPr>
              <w:pict>
                <v:shape id="_x0000_i1122" type="#_x0000_t75" style="width:123.75pt;height:17.25pt">
                  <v:imagedata r:id="rId158" o:title=""/>
                </v:shape>
              </w:pict>
            </w:r>
            <w:r>
              <w:rPr>
                <w:rFonts w:ascii="Times New Roman" w:hAnsi="Times New Roman"/>
                <w:sz w:val="20"/>
              </w:rPr>
              <w:t xml:space="preserve"> </w:t>
            </w:r>
          </w:p>
        </w:tc>
      </w:tr>
    </w:tbl>
    <w:p w:rsidR="00000000" w:rsidRDefault="00E51ACD">
      <w:pPr>
        <w:ind w:firstLine="284"/>
        <w:jc w:val="center"/>
        <w:rPr>
          <w:rFonts w:ascii="Times New Roman" w:hAnsi="Times New Roman"/>
          <w:sz w:val="20"/>
        </w:rPr>
      </w:pPr>
    </w:p>
    <w:tbl>
      <w:tblPr>
        <w:tblW w:w="0" w:type="auto"/>
        <w:tblInd w:w="120" w:type="dxa"/>
        <w:tblLayout w:type="fixed"/>
        <w:tblCellMar>
          <w:left w:w="105" w:type="dxa"/>
          <w:right w:w="105" w:type="dxa"/>
        </w:tblCellMar>
        <w:tblLook w:val="0000" w:firstRow="0" w:lastRow="0" w:firstColumn="0" w:lastColumn="0" w:noHBand="0" w:noVBand="0"/>
      </w:tblPr>
      <w:tblGrid>
        <w:gridCol w:w="4238"/>
        <w:gridCol w:w="4042"/>
      </w:tblGrid>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rPr>
            </w:pPr>
            <w:r>
              <w:rPr>
                <w:rFonts w:ascii="Times New Roman" w:hAnsi="Times New Roman"/>
                <w:sz w:val="20"/>
              </w:rPr>
              <w:pict>
                <v:shape id="_x0000_i1123" type="#_x0000_t75" style="width:162.75pt;height:162.75pt">
                  <v:imagedata r:id="rId159" o:title=""/>
                </v:shape>
              </w:pict>
            </w:r>
          </w:p>
          <w:p w:rsidR="00000000" w:rsidRDefault="00E51ACD">
            <w:pPr>
              <w:ind w:firstLine="22"/>
              <w:jc w:val="center"/>
              <w:rPr>
                <w:rFonts w:ascii="Times New Roman" w:hAnsi="Times New Roman"/>
                <w:sz w:val="20"/>
              </w:rPr>
            </w:pPr>
          </w:p>
        </w:tc>
        <w:tc>
          <w:tcPr>
            <w:tcW w:w="4042" w:type="dxa"/>
          </w:tcPr>
          <w:p w:rsidR="00000000" w:rsidRDefault="00E51ACD">
            <w:pPr>
              <w:ind w:firstLine="22"/>
              <w:jc w:val="center"/>
              <w:rPr>
                <w:rFonts w:ascii="Times New Roman" w:hAnsi="Times New Roman"/>
                <w:sz w:val="20"/>
                <w:lang w:val="en-US"/>
              </w:rPr>
            </w:pPr>
          </w:p>
          <w:p w:rsidR="00000000" w:rsidRDefault="00E51ACD">
            <w:pPr>
              <w:ind w:firstLine="22"/>
              <w:jc w:val="center"/>
              <w:rPr>
                <w:rFonts w:ascii="Times New Roman" w:hAnsi="Times New Roman"/>
                <w:sz w:val="20"/>
              </w:rPr>
            </w:pPr>
            <w:r>
              <w:rPr>
                <w:rFonts w:ascii="Times New Roman" w:hAnsi="Times New Roman"/>
                <w:sz w:val="20"/>
              </w:rPr>
              <w:pict>
                <v:shape id="_x0000_i1124" type="#_x0000_t75" style="width:173.25pt;height:135.75pt">
                  <v:imagedata r:id="rId160" o:title=""/>
                </v:shape>
              </w:pict>
            </w:r>
          </w:p>
          <w:p w:rsidR="00000000" w:rsidRDefault="00E51ACD">
            <w:pPr>
              <w:ind w:firstLine="22"/>
              <w:jc w:val="center"/>
              <w:rPr>
                <w:rFonts w:ascii="Times New Roman" w:hAnsi="Times New Roman"/>
                <w:sz w:val="20"/>
              </w:rPr>
            </w:pPr>
          </w:p>
        </w:tc>
      </w:tr>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rPr>
            </w:pPr>
            <w:r>
              <w:rPr>
                <w:rFonts w:ascii="Times New Roman" w:hAnsi="Times New Roman"/>
                <w:sz w:val="20"/>
              </w:rPr>
              <w:t>Рис. 1</w:t>
            </w:r>
          </w:p>
        </w:tc>
        <w:tc>
          <w:tcPr>
            <w:tcW w:w="4042" w:type="dxa"/>
          </w:tcPr>
          <w:p w:rsidR="00000000" w:rsidRDefault="00E51ACD">
            <w:pPr>
              <w:ind w:firstLine="22"/>
              <w:jc w:val="center"/>
              <w:rPr>
                <w:rFonts w:ascii="Times New Roman" w:hAnsi="Times New Roman"/>
                <w:sz w:val="20"/>
              </w:rPr>
            </w:pPr>
            <w:r>
              <w:rPr>
                <w:rFonts w:ascii="Times New Roman" w:hAnsi="Times New Roman"/>
                <w:sz w:val="20"/>
              </w:rPr>
              <w:t xml:space="preserve">Рис. </w:t>
            </w:r>
            <w:r>
              <w:rPr>
                <w:rFonts w:ascii="Times New Roman" w:hAnsi="Times New Roman"/>
                <w:sz w:val="20"/>
                <w:lang w:val="en-US"/>
              </w:rPr>
              <w:t>2</w:t>
            </w:r>
            <w:r>
              <w:rPr>
                <w:rFonts w:ascii="Times New Roman" w:hAnsi="Times New Roman"/>
                <w:sz w:val="20"/>
              </w:rPr>
              <w:t xml:space="preserve"> </w:t>
            </w:r>
          </w:p>
          <w:p w:rsidR="00000000" w:rsidRDefault="00E51ACD">
            <w:pPr>
              <w:ind w:firstLine="22"/>
              <w:jc w:val="center"/>
              <w:rPr>
                <w:rFonts w:ascii="Times New Roman" w:hAnsi="Times New Roman"/>
                <w:sz w:val="20"/>
              </w:rPr>
            </w:pPr>
          </w:p>
        </w:tc>
      </w:tr>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lang w:val="en-US"/>
              </w:rPr>
            </w:pPr>
            <w:r>
              <w:rPr>
                <w:rFonts w:ascii="Times New Roman" w:hAnsi="Times New Roman"/>
                <w:sz w:val="20"/>
              </w:rPr>
              <w:pict>
                <v:shape id="_x0000_i1125" type="#_x0000_t75" style="width:111.75pt;height:132.75pt">
                  <v:imagedata r:id="rId161" o:title=""/>
                </v:shape>
              </w:pict>
            </w:r>
          </w:p>
          <w:p w:rsidR="00000000" w:rsidRDefault="00E51ACD">
            <w:pPr>
              <w:ind w:firstLine="22"/>
              <w:jc w:val="center"/>
              <w:rPr>
                <w:rFonts w:ascii="Times New Roman" w:hAnsi="Times New Roman"/>
                <w:sz w:val="20"/>
                <w:lang w:val="en-US"/>
              </w:rPr>
            </w:pPr>
          </w:p>
        </w:tc>
        <w:tc>
          <w:tcPr>
            <w:tcW w:w="4042" w:type="dxa"/>
          </w:tcPr>
          <w:p w:rsidR="00000000" w:rsidRDefault="00E51ACD">
            <w:pPr>
              <w:ind w:firstLine="22"/>
              <w:jc w:val="center"/>
              <w:rPr>
                <w:rFonts w:ascii="Times New Roman" w:hAnsi="Times New Roman"/>
                <w:sz w:val="20"/>
                <w:lang w:val="en-US"/>
              </w:rPr>
            </w:pPr>
            <w:r>
              <w:rPr>
                <w:rFonts w:ascii="Times New Roman" w:hAnsi="Times New Roman"/>
                <w:sz w:val="20"/>
              </w:rPr>
              <w:pict>
                <v:shape id="_x0000_i1126" type="#_x0000_t75" style="width:107.25pt;height:130.5pt">
                  <v:imagedata r:id="rId162" o:title=""/>
                </v:shape>
              </w:pict>
            </w:r>
            <w:r>
              <w:rPr>
                <w:rFonts w:ascii="Times New Roman" w:hAnsi="Times New Roman"/>
                <w:sz w:val="20"/>
              </w:rPr>
              <w:t xml:space="preserve"> </w:t>
            </w:r>
          </w:p>
          <w:p w:rsidR="00000000" w:rsidRDefault="00E51ACD">
            <w:pPr>
              <w:ind w:firstLine="22"/>
              <w:jc w:val="center"/>
              <w:rPr>
                <w:rFonts w:ascii="Times New Roman" w:hAnsi="Times New Roman"/>
                <w:sz w:val="20"/>
              </w:rPr>
            </w:pPr>
          </w:p>
        </w:tc>
      </w:tr>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rPr>
            </w:pPr>
            <w:r>
              <w:rPr>
                <w:rFonts w:ascii="Times New Roman" w:hAnsi="Times New Roman"/>
                <w:sz w:val="20"/>
              </w:rPr>
              <w:t>Рис. 3</w:t>
            </w:r>
          </w:p>
        </w:tc>
        <w:tc>
          <w:tcPr>
            <w:tcW w:w="4042" w:type="dxa"/>
          </w:tcPr>
          <w:p w:rsidR="00000000" w:rsidRDefault="00E51ACD">
            <w:pPr>
              <w:ind w:firstLine="22"/>
              <w:jc w:val="center"/>
              <w:rPr>
                <w:rFonts w:ascii="Times New Roman" w:hAnsi="Times New Roman"/>
                <w:sz w:val="20"/>
              </w:rPr>
            </w:pPr>
            <w:r>
              <w:rPr>
                <w:rFonts w:ascii="Times New Roman" w:hAnsi="Times New Roman"/>
                <w:sz w:val="20"/>
              </w:rPr>
              <w:t xml:space="preserve">Рис. 4 </w:t>
            </w:r>
          </w:p>
          <w:p w:rsidR="00000000" w:rsidRDefault="00E51ACD">
            <w:pPr>
              <w:ind w:firstLine="22"/>
              <w:jc w:val="center"/>
              <w:rPr>
                <w:rFonts w:ascii="Times New Roman" w:hAnsi="Times New Roman"/>
                <w:sz w:val="20"/>
              </w:rPr>
            </w:pPr>
          </w:p>
        </w:tc>
      </w:tr>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rPr>
            </w:pPr>
          </w:p>
          <w:p w:rsidR="00000000" w:rsidRDefault="00E51ACD">
            <w:pPr>
              <w:ind w:firstLine="22"/>
              <w:jc w:val="center"/>
              <w:rPr>
                <w:rFonts w:ascii="Times New Roman" w:hAnsi="Times New Roman"/>
                <w:sz w:val="20"/>
              </w:rPr>
            </w:pPr>
          </w:p>
          <w:p w:rsidR="00000000" w:rsidRDefault="00E51ACD">
            <w:pPr>
              <w:ind w:firstLine="22"/>
              <w:jc w:val="center"/>
              <w:rPr>
                <w:rFonts w:ascii="Times New Roman" w:hAnsi="Times New Roman"/>
                <w:sz w:val="20"/>
              </w:rPr>
            </w:pPr>
          </w:p>
          <w:p w:rsidR="00000000" w:rsidRDefault="00E51ACD">
            <w:pPr>
              <w:ind w:firstLine="22"/>
              <w:jc w:val="center"/>
              <w:rPr>
                <w:rFonts w:ascii="Times New Roman" w:hAnsi="Times New Roman"/>
                <w:sz w:val="20"/>
              </w:rPr>
            </w:pPr>
            <w:r>
              <w:rPr>
                <w:rFonts w:ascii="Times New Roman" w:hAnsi="Times New Roman"/>
                <w:sz w:val="20"/>
              </w:rPr>
              <w:pict>
                <v:shape id="_x0000_i1127" type="#_x0000_t75" style="width:129pt;height:143.25pt">
                  <v:imagedata r:id="rId163" o:title=""/>
                </v:shape>
              </w:pict>
            </w:r>
          </w:p>
        </w:tc>
        <w:tc>
          <w:tcPr>
            <w:tcW w:w="4042" w:type="dxa"/>
          </w:tcPr>
          <w:p w:rsidR="00000000" w:rsidRDefault="00E51ACD">
            <w:pPr>
              <w:ind w:firstLine="22"/>
              <w:jc w:val="center"/>
              <w:rPr>
                <w:rFonts w:ascii="Times New Roman" w:hAnsi="Times New Roman"/>
                <w:sz w:val="20"/>
              </w:rPr>
            </w:pPr>
            <w:r>
              <w:rPr>
                <w:rFonts w:ascii="Times New Roman" w:hAnsi="Times New Roman"/>
                <w:sz w:val="20"/>
              </w:rPr>
              <w:pict>
                <v:shape id="_x0000_i1128" type="#_x0000_t75" style="width:140.25pt;height:189pt">
                  <v:imagedata r:id="rId164" o:title=""/>
                </v:shape>
              </w:pict>
            </w:r>
            <w:r>
              <w:rPr>
                <w:rFonts w:ascii="Times New Roman" w:hAnsi="Times New Roman"/>
                <w:sz w:val="20"/>
              </w:rPr>
              <w:t xml:space="preserve"> </w:t>
            </w:r>
          </w:p>
          <w:p w:rsidR="00000000" w:rsidRDefault="00E51ACD">
            <w:pPr>
              <w:ind w:firstLine="22"/>
              <w:jc w:val="center"/>
              <w:rPr>
                <w:rFonts w:ascii="Times New Roman" w:hAnsi="Times New Roman"/>
                <w:sz w:val="20"/>
              </w:rPr>
            </w:pPr>
          </w:p>
        </w:tc>
      </w:tr>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rPr>
            </w:pPr>
            <w:r>
              <w:rPr>
                <w:rFonts w:ascii="Times New Roman" w:hAnsi="Times New Roman"/>
                <w:sz w:val="20"/>
              </w:rPr>
              <w:t xml:space="preserve">Рис. 5 </w:t>
            </w:r>
          </w:p>
          <w:p w:rsidR="00000000" w:rsidRDefault="00E51ACD">
            <w:pPr>
              <w:ind w:firstLine="22"/>
              <w:jc w:val="center"/>
              <w:rPr>
                <w:rFonts w:ascii="Times New Roman" w:hAnsi="Times New Roman"/>
                <w:sz w:val="20"/>
              </w:rPr>
            </w:pPr>
          </w:p>
        </w:tc>
        <w:tc>
          <w:tcPr>
            <w:tcW w:w="4042" w:type="dxa"/>
          </w:tcPr>
          <w:p w:rsidR="00000000" w:rsidRDefault="00E51ACD">
            <w:pPr>
              <w:ind w:firstLine="22"/>
              <w:jc w:val="center"/>
              <w:rPr>
                <w:rFonts w:ascii="Times New Roman" w:hAnsi="Times New Roman"/>
                <w:sz w:val="20"/>
              </w:rPr>
            </w:pPr>
            <w:r>
              <w:rPr>
                <w:rFonts w:ascii="Times New Roman" w:hAnsi="Times New Roman"/>
                <w:sz w:val="20"/>
              </w:rPr>
              <w:t xml:space="preserve">Рис. 6 </w:t>
            </w:r>
          </w:p>
        </w:tc>
      </w:tr>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rPr>
            </w:pPr>
          </w:p>
          <w:p w:rsidR="00000000" w:rsidRDefault="00E51ACD">
            <w:pPr>
              <w:ind w:firstLine="22"/>
              <w:jc w:val="center"/>
              <w:rPr>
                <w:rFonts w:ascii="Times New Roman" w:hAnsi="Times New Roman"/>
                <w:sz w:val="20"/>
              </w:rPr>
            </w:pPr>
            <w:r>
              <w:rPr>
                <w:rFonts w:ascii="Times New Roman" w:hAnsi="Times New Roman"/>
                <w:sz w:val="20"/>
              </w:rPr>
              <w:pict>
                <v:shape id="_x0000_i1129" type="#_x0000_t75" style="width:2in;height:183.75pt">
                  <v:imagedata r:id="rId165" o:title=""/>
                </v:shape>
              </w:pict>
            </w:r>
          </w:p>
          <w:p w:rsidR="00000000" w:rsidRDefault="00E51ACD">
            <w:pPr>
              <w:ind w:firstLine="22"/>
              <w:jc w:val="center"/>
              <w:rPr>
                <w:rFonts w:ascii="Times New Roman" w:hAnsi="Times New Roman"/>
                <w:sz w:val="20"/>
              </w:rPr>
            </w:pPr>
          </w:p>
        </w:tc>
        <w:tc>
          <w:tcPr>
            <w:tcW w:w="4042" w:type="dxa"/>
          </w:tcPr>
          <w:p w:rsidR="00000000" w:rsidRDefault="00E51ACD">
            <w:pPr>
              <w:ind w:firstLine="22"/>
              <w:jc w:val="center"/>
              <w:rPr>
                <w:rFonts w:ascii="Times New Roman" w:hAnsi="Times New Roman"/>
                <w:sz w:val="20"/>
              </w:rPr>
            </w:pPr>
          </w:p>
          <w:p w:rsidR="00000000" w:rsidRDefault="00E51ACD">
            <w:pPr>
              <w:ind w:firstLine="22"/>
              <w:jc w:val="center"/>
              <w:rPr>
                <w:rFonts w:ascii="Times New Roman" w:hAnsi="Times New Roman"/>
                <w:sz w:val="20"/>
              </w:rPr>
            </w:pPr>
            <w:r>
              <w:rPr>
                <w:rFonts w:ascii="Times New Roman" w:hAnsi="Times New Roman"/>
                <w:sz w:val="20"/>
              </w:rPr>
              <w:pict>
                <v:shape id="_x0000_i1130" type="#_x0000_t75" style="width:136.5pt;height:180.75pt">
                  <v:imagedata r:id="rId166" o:title=""/>
                </v:shape>
              </w:pict>
            </w:r>
          </w:p>
        </w:tc>
      </w:tr>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rPr>
            </w:pPr>
            <w:r>
              <w:rPr>
                <w:rFonts w:ascii="Times New Roman" w:hAnsi="Times New Roman"/>
                <w:sz w:val="20"/>
              </w:rPr>
              <w:t xml:space="preserve">Рис. 7 </w:t>
            </w:r>
          </w:p>
          <w:p w:rsidR="00000000" w:rsidRDefault="00E51ACD">
            <w:pPr>
              <w:ind w:firstLine="22"/>
              <w:rPr>
                <w:rFonts w:ascii="Times New Roman" w:hAnsi="Times New Roman"/>
                <w:sz w:val="20"/>
              </w:rPr>
            </w:pPr>
            <w:r>
              <w:rPr>
                <w:rFonts w:ascii="Times New Roman" w:hAnsi="Times New Roman"/>
                <w:sz w:val="20"/>
              </w:rPr>
              <w:t xml:space="preserve">  </w:t>
            </w:r>
          </w:p>
        </w:tc>
        <w:tc>
          <w:tcPr>
            <w:tcW w:w="4042" w:type="dxa"/>
          </w:tcPr>
          <w:p w:rsidR="00000000" w:rsidRDefault="00E51ACD">
            <w:pPr>
              <w:ind w:firstLine="22"/>
              <w:jc w:val="center"/>
              <w:rPr>
                <w:rFonts w:ascii="Times New Roman" w:hAnsi="Times New Roman"/>
                <w:sz w:val="20"/>
              </w:rPr>
            </w:pPr>
            <w:r>
              <w:rPr>
                <w:rFonts w:ascii="Times New Roman" w:hAnsi="Times New Roman"/>
                <w:sz w:val="20"/>
              </w:rPr>
              <w:t xml:space="preserve">Рис. 8 </w:t>
            </w:r>
          </w:p>
          <w:p w:rsidR="00000000" w:rsidRDefault="00E51ACD">
            <w:pPr>
              <w:ind w:firstLine="22"/>
              <w:rPr>
                <w:rFonts w:ascii="Times New Roman" w:hAnsi="Times New Roman"/>
                <w:sz w:val="20"/>
              </w:rPr>
            </w:pPr>
          </w:p>
        </w:tc>
      </w:tr>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rPr>
            </w:pPr>
            <w:r>
              <w:rPr>
                <w:rFonts w:ascii="Times New Roman" w:hAnsi="Times New Roman"/>
                <w:sz w:val="20"/>
              </w:rPr>
              <w:pict>
                <v:shape id="_x0000_i1131" type="#_x0000_t75" style="width:138.75pt;height:160.5pt">
                  <v:imagedata r:id="rId167" o:title=""/>
                </v:shape>
              </w:pict>
            </w:r>
          </w:p>
          <w:p w:rsidR="00000000" w:rsidRDefault="00E51ACD">
            <w:pPr>
              <w:ind w:firstLine="22"/>
              <w:jc w:val="center"/>
              <w:rPr>
                <w:rFonts w:ascii="Times New Roman" w:hAnsi="Times New Roman"/>
                <w:sz w:val="20"/>
              </w:rPr>
            </w:pPr>
          </w:p>
        </w:tc>
        <w:tc>
          <w:tcPr>
            <w:tcW w:w="4042" w:type="dxa"/>
          </w:tcPr>
          <w:p w:rsidR="00000000" w:rsidRDefault="00E51ACD">
            <w:pPr>
              <w:ind w:firstLine="22"/>
              <w:jc w:val="center"/>
              <w:rPr>
                <w:rFonts w:ascii="Times New Roman" w:hAnsi="Times New Roman"/>
                <w:sz w:val="20"/>
              </w:rPr>
            </w:pPr>
            <w:r>
              <w:rPr>
                <w:rFonts w:ascii="Times New Roman" w:hAnsi="Times New Roman"/>
                <w:sz w:val="20"/>
              </w:rPr>
              <w:pict>
                <v:shape id="_x0000_i1132" type="#_x0000_t75" style="width:141.75pt;height:158.25pt">
                  <v:imagedata r:id="rId168" o:title=""/>
                </v:shape>
              </w:pict>
            </w:r>
          </w:p>
          <w:p w:rsidR="00000000" w:rsidRDefault="00E51ACD">
            <w:pPr>
              <w:ind w:firstLine="22"/>
              <w:jc w:val="center"/>
              <w:rPr>
                <w:rFonts w:ascii="Times New Roman" w:hAnsi="Times New Roman"/>
                <w:sz w:val="20"/>
              </w:rPr>
            </w:pPr>
          </w:p>
        </w:tc>
      </w:tr>
      <w:tr w:rsidR="00000000">
        <w:tblPrEx>
          <w:tblCellMar>
            <w:top w:w="0" w:type="dxa"/>
            <w:bottom w:w="0" w:type="dxa"/>
          </w:tblCellMar>
        </w:tblPrEx>
        <w:tc>
          <w:tcPr>
            <w:tcW w:w="4238" w:type="dxa"/>
          </w:tcPr>
          <w:p w:rsidR="00000000" w:rsidRDefault="00E51ACD">
            <w:pPr>
              <w:ind w:firstLine="22"/>
              <w:jc w:val="center"/>
              <w:rPr>
                <w:rFonts w:ascii="Times New Roman" w:hAnsi="Times New Roman"/>
                <w:sz w:val="20"/>
              </w:rPr>
            </w:pPr>
            <w:r>
              <w:rPr>
                <w:rFonts w:ascii="Times New Roman" w:hAnsi="Times New Roman"/>
                <w:sz w:val="20"/>
              </w:rPr>
              <w:t xml:space="preserve">Рис. 9 </w:t>
            </w:r>
          </w:p>
        </w:tc>
        <w:tc>
          <w:tcPr>
            <w:tcW w:w="4042" w:type="dxa"/>
          </w:tcPr>
          <w:p w:rsidR="00000000" w:rsidRDefault="00E51ACD">
            <w:pPr>
              <w:ind w:firstLine="22"/>
              <w:jc w:val="center"/>
              <w:rPr>
                <w:rFonts w:ascii="Times New Roman" w:hAnsi="Times New Roman"/>
                <w:sz w:val="20"/>
              </w:rPr>
            </w:pPr>
            <w:r>
              <w:rPr>
                <w:rFonts w:ascii="Times New Roman" w:hAnsi="Times New Roman"/>
                <w:sz w:val="20"/>
              </w:rPr>
              <w:t xml:space="preserve">Рис. 10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9</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НОРМЫ БРАКОВКИ СЪЕМНЫХ ГРУЗОЗАХВАТНЫХ ПРИСПОСОБЛЕНИЙ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Браковка съемных грузозахватных приспособлений, находящихся в эксплуатации, должна производиться согласно нормативным правовым актам, определяющим порядок, методы браковки и браковочные показатели.</w:t>
      </w:r>
    </w:p>
    <w:p w:rsidR="00000000" w:rsidRDefault="00E51ACD">
      <w:pPr>
        <w:ind w:firstLine="284"/>
        <w:jc w:val="both"/>
        <w:rPr>
          <w:rFonts w:ascii="Times New Roman" w:hAnsi="Times New Roman"/>
          <w:sz w:val="20"/>
        </w:rPr>
      </w:pPr>
      <w:r>
        <w:rPr>
          <w:rFonts w:ascii="Times New Roman" w:hAnsi="Times New Roman"/>
          <w:sz w:val="20"/>
        </w:rPr>
        <w:t>При отсутствии у владельца нормативных правовых актов браковку элементов канатных и цепных стропов пр</w:t>
      </w:r>
      <w:r>
        <w:rPr>
          <w:rFonts w:ascii="Times New Roman" w:hAnsi="Times New Roman"/>
          <w:sz w:val="20"/>
        </w:rPr>
        <w:t>оизводят в соответствии с рекомендациями, приведенными в настоящем положении.</w:t>
      </w:r>
    </w:p>
    <w:p w:rsidR="00000000" w:rsidRDefault="00E51ACD">
      <w:pPr>
        <w:ind w:firstLine="284"/>
        <w:jc w:val="both"/>
        <w:rPr>
          <w:rFonts w:ascii="Times New Roman" w:hAnsi="Times New Roman"/>
          <w:sz w:val="20"/>
        </w:rPr>
      </w:pPr>
      <w:r>
        <w:rPr>
          <w:rFonts w:ascii="Times New Roman" w:hAnsi="Times New Roman"/>
          <w:sz w:val="20"/>
        </w:rPr>
        <w:t>Канатный строп подлежит браковке, если число видимых обрывов наружных проволок каната превышает указанное в таблице.</w:t>
      </w:r>
    </w:p>
    <w:p w:rsidR="00000000" w:rsidRDefault="00E51ACD">
      <w:pPr>
        <w:ind w:firstLine="284"/>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593"/>
        <w:gridCol w:w="2235"/>
        <w:gridCol w:w="2235"/>
        <w:gridCol w:w="2355"/>
      </w:tblGrid>
      <w:tr w:rsidR="00000000">
        <w:tblPrEx>
          <w:tblCellMar>
            <w:top w:w="0" w:type="dxa"/>
            <w:bottom w:w="0" w:type="dxa"/>
          </w:tblCellMar>
        </w:tblPrEx>
        <w:tc>
          <w:tcPr>
            <w:tcW w:w="15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Стропы из </w:t>
            </w:r>
          </w:p>
        </w:tc>
        <w:tc>
          <w:tcPr>
            <w:tcW w:w="6825" w:type="dxa"/>
            <w:gridSpan w:val="3"/>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Число видимых обрывов проволок на участке канатного стропа длиной</w:t>
            </w:r>
          </w:p>
        </w:tc>
      </w:tr>
      <w:tr w:rsidR="00000000">
        <w:tblPrEx>
          <w:tblCellMar>
            <w:top w:w="0" w:type="dxa"/>
            <w:bottom w:w="0" w:type="dxa"/>
          </w:tblCellMar>
        </w:tblPrEx>
        <w:tc>
          <w:tcPr>
            <w:tcW w:w="15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канатов </w:t>
            </w:r>
          </w:p>
        </w:tc>
        <w:tc>
          <w:tcPr>
            <w:tcW w:w="223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3d</w:t>
            </w:r>
          </w:p>
        </w:tc>
        <w:tc>
          <w:tcPr>
            <w:tcW w:w="223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6d </w:t>
            </w:r>
          </w:p>
        </w:tc>
        <w:tc>
          <w:tcPr>
            <w:tcW w:w="235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30d </w:t>
            </w:r>
          </w:p>
        </w:tc>
      </w:tr>
      <w:tr w:rsidR="00000000">
        <w:tblPrEx>
          <w:tblCellMar>
            <w:top w:w="0" w:type="dxa"/>
            <w:bottom w:w="0" w:type="dxa"/>
          </w:tblCellMar>
        </w:tblPrEx>
        <w:tc>
          <w:tcPr>
            <w:tcW w:w="159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двойной свивки</w:t>
            </w:r>
          </w:p>
        </w:tc>
        <w:tc>
          <w:tcPr>
            <w:tcW w:w="223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w:t>
            </w:r>
          </w:p>
        </w:tc>
        <w:tc>
          <w:tcPr>
            <w:tcW w:w="223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235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16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i/>
          <w:sz w:val="20"/>
        </w:rPr>
      </w:pPr>
      <w:r>
        <w:rPr>
          <w:rFonts w:ascii="Times New Roman" w:hAnsi="Times New Roman"/>
          <w:b/>
          <w:i/>
          <w:sz w:val="20"/>
        </w:rPr>
        <w:t>Примечание.</w:t>
      </w:r>
      <w:r>
        <w:rPr>
          <w:rFonts w:ascii="Times New Roman" w:hAnsi="Times New Roman"/>
          <w:i/>
          <w:sz w:val="20"/>
        </w:rPr>
        <w:t xml:space="preserve"> d - диаметр каната, мм</w:t>
      </w:r>
    </w:p>
    <w:p w:rsidR="00000000" w:rsidRDefault="00E51ACD">
      <w:pPr>
        <w:ind w:firstLine="284"/>
        <w:jc w:val="both"/>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E51ACD">
            <w:pPr>
              <w:jc w:val="right"/>
              <w:rPr>
                <w:rFonts w:ascii="Times New Roman" w:hAnsi="Times New Roman"/>
                <w:sz w:val="20"/>
              </w:rPr>
            </w:pPr>
            <w:r>
              <w:rPr>
                <w:rFonts w:ascii="Times New Roman" w:hAnsi="Times New Roman"/>
                <w:sz w:val="20"/>
              </w:rPr>
              <w:pict>
                <v:shape id="_x0000_i1133" type="#_x0000_t75" style="width:119.25pt;height:142.5pt">
                  <v:imagedata r:id="rId169" o:title=""/>
                </v:shape>
              </w:pict>
            </w:r>
          </w:p>
        </w:tc>
        <w:tc>
          <w:tcPr>
            <w:tcW w:w="4264" w:type="dxa"/>
          </w:tcPr>
          <w:p w:rsidR="00000000" w:rsidRDefault="00E51ACD">
            <w:pPr>
              <w:ind w:firstLine="284"/>
              <w:rPr>
                <w:rFonts w:ascii="Times New Roman" w:hAnsi="Times New Roman"/>
                <w:b/>
                <w:sz w:val="20"/>
              </w:rPr>
            </w:pPr>
          </w:p>
          <w:p w:rsidR="00000000" w:rsidRDefault="00E51ACD">
            <w:pPr>
              <w:ind w:firstLine="284"/>
              <w:rPr>
                <w:rFonts w:ascii="Times New Roman" w:hAnsi="Times New Roman"/>
                <w:b/>
                <w:sz w:val="20"/>
              </w:rPr>
            </w:pPr>
            <w:r>
              <w:rPr>
                <w:rFonts w:ascii="Times New Roman" w:hAnsi="Times New Roman"/>
                <w:b/>
                <w:position w:val="-12"/>
                <w:sz w:val="20"/>
              </w:rPr>
              <w:object w:dxaOrig="1620" w:dyaOrig="360">
                <v:shape id="_x0000_i1134" type="#_x0000_t75" style="width:81pt;height:18pt" o:ole="">
                  <v:imagedata r:id="rId170" o:title=""/>
                </v:shape>
                <o:OLEObject Type="Embed" ProgID="Equation.3" ShapeID="_x0000_i1134" DrawAspect="Content" ObjectID="_1427216198" r:id="rId171"/>
              </w:object>
            </w:r>
          </w:p>
          <w:p w:rsidR="00000000" w:rsidRDefault="00E51ACD">
            <w:pPr>
              <w:rPr>
                <w:rFonts w:ascii="Times New Roman" w:hAnsi="Times New Roman"/>
                <w:b/>
                <w:sz w:val="20"/>
              </w:rPr>
            </w:pPr>
          </w:p>
        </w:tc>
      </w:tr>
    </w:tbl>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 Увеличение звена цепи:</w:t>
      </w:r>
    </w:p>
    <w:p w:rsidR="00000000" w:rsidRDefault="00E51ACD">
      <w:pPr>
        <w:ind w:firstLine="284"/>
        <w:jc w:val="center"/>
        <w:rPr>
          <w:rFonts w:ascii="Times New Roman" w:hAnsi="Times New Roman"/>
          <w:sz w:val="20"/>
        </w:rPr>
      </w:pPr>
      <w:r>
        <w:rPr>
          <w:rFonts w:ascii="Times New Roman" w:hAnsi="Times New Roman"/>
          <w:position w:val="-12"/>
          <w:sz w:val="20"/>
        </w:rPr>
        <w:object w:dxaOrig="320" w:dyaOrig="360">
          <v:shape id="_x0000_i1135" type="#_x0000_t75" style="width:15.75pt;height:18pt" o:ole="">
            <v:imagedata r:id="rId172" o:title=""/>
          </v:shape>
          <o:OLEObject Type="Embed" ProgID="Equation.3" ShapeID="_x0000_i1135" DrawAspect="Content" ObjectID="_1427216199" r:id="rId173"/>
        </w:object>
      </w:r>
      <w:r>
        <w:rPr>
          <w:rFonts w:ascii="Times New Roman" w:hAnsi="Times New Roman"/>
          <w:sz w:val="20"/>
        </w:rPr>
        <w:t xml:space="preserve">- первоначальная длина звена, мм; </w:t>
      </w:r>
      <w:r>
        <w:rPr>
          <w:rFonts w:ascii="Times New Roman" w:hAnsi="Times New Roman"/>
          <w:position w:val="-10"/>
          <w:sz w:val="20"/>
        </w:rPr>
        <w:object w:dxaOrig="279" w:dyaOrig="340">
          <v:shape id="_x0000_i1136" type="#_x0000_t75" style="width:14.25pt;height:17.25pt" o:ole="">
            <v:imagedata r:id="rId174" o:title=""/>
          </v:shape>
          <o:OLEObject Type="Embed" ProgID="Equation.3" ShapeID="_x0000_i1136" DrawAspect="Content" ObjectID="_1427216200" r:id="rId175"/>
        </w:object>
      </w:r>
      <w:r>
        <w:rPr>
          <w:rFonts w:ascii="Times New Roman" w:hAnsi="Times New Roman"/>
          <w:sz w:val="20"/>
        </w:rPr>
        <w:t>- увеличенна</w:t>
      </w:r>
      <w:r>
        <w:rPr>
          <w:rFonts w:ascii="Times New Roman" w:hAnsi="Times New Roman"/>
          <w:sz w:val="20"/>
        </w:rPr>
        <w:t xml:space="preserve">я длина звена, мм </w:t>
      </w:r>
    </w:p>
    <w:p w:rsidR="00000000" w:rsidRDefault="00E51ACD">
      <w:pPr>
        <w:ind w:firstLine="284"/>
        <w:jc w:val="center"/>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E51ACD">
            <w:pPr>
              <w:jc w:val="right"/>
              <w:rPr>
                <w:rFonts w:ascii="Times New Roman" w:hAnsi="Times New Roman"/>
                <w:sz w:val="20"/>
              </w:rPr>
            </w:pPr>
            <w:r>
              <w:rPr>
                <w:rFonts w:ascii="Times New Roman" w:hAnsi="Times New Roman"/>
                <w:sz w:val="20"/>
              </w:rPr>
              <w:pict>
                <v:shape id="_x0000_i1137" type="#_x0000_t75" style="width:86.25pt;height:144.75pt">
                  <v:imagedata r:id="rId176" o:title=""/>
                </v:shape>
              </w:pict>
            </w:r>
          </w:p>
        </w:tc>
        <w:tc>
          <w:tcPr>
            <w:tcW w:w="4264" w:type="dxa"/>
          </w:tcPr>
          <w:p w:rsidR="00000000" w:rsidRDefault="00E51ACD">
            <w:pPr>
              <w:rPr>
                <w:rFonts w:ascii="Times New Roman" w:hAnsi="Times New Roman"/>
                <w:sz w:val="20"/>
              </w:rPr>
            </w:pPr>
            <w:r>
              <w:rPr>
                <w:rFonts w:ascii="Times New Roman" w:hAnsi="Times New Roman"/>
                <w:position w:val="-24"/>
                <w:sz w:val="20"/>
              </w:rPr>
              <w:object w:dxaOrig="1579" w:dyaOrig="639">
                <v:shape id="_x0000_i1138" type="#_x0000_t75" style="width:78.75pt;height:32.25pt" o:ole="">
                  <v:imagedata r:id="rId177" o:title=""/>
                </v:shape>
                <o:OLEObject Type="Embed" ProgID="Equation.3" ShapeID="_x0000_i1138" DrawAspect="Content" ObjectID="_1427216201" r:id="rId178"/>
              </w:object>
            </w:r>
          </w:p>
        </w:tc>
      </w:tr>
    </w:tbl>
    <w:p w:rsidR="00000000" w:rsidRDefault="00E51ACD">
      <w:pPr>
        <w:ind w:firstLine="284"/>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 Уменьшение диаметра сечения звена цепи:</w:t>
      </w:r>
    </w:p>
    <w:p w:rsidR="00000000" w:rsidRDefault="00E51ACD">
      <w:pPr>
        <w:ind w:firstLine="284"/>
        <w:jc w:val="center"/>
        <w:rPr>
          <w:rFonts w:ascii="Times New Roman" w:hAnsi="Times New Roman"/>
          <w:sz w:val="20"/>
        </w:rPr>
      </w:pPr>
      <w:r>
        <w:rPr>
          <w:rFonts w:ascii="Times New Roman" w:hAnsi="Times New Roman"/>
          <w:position w:val="-12"/>
          <w:sz w:val="20"/>
        </w:rPr>
        <w:object w:dxaOrig="279" w:dyaOrig="360">
          <v:shape id="_x0000_i1139" type="#_x0000_t75" style="width:14.25pt;height:18pt" o:ole="">
            <v:imagedata r:id="rId179" o:title=""/>
          </v:shape>
          <o:OLEObject Type="Embed" ProgID="Equation.3" ShapeID="_x0000_i1139" DrawAspect="Content" ObjectID="_1427216202" r:id="rId180"/>
        </w:object>
      </w:r>
      <w:r>
        <w:rPr>
          <w:rFonts w:ascii="Times New Roman" w:hAnsi="Times New Roman"/>
          <w:sz w:val="20"/>
        </w:rPr>
        <w:t xml:space="preserve">- первоначальный диаметр, мм; </w:t>
      </w:r>
      <w:r>
        <w:rPr>
          <w:rFonts w:ascii="Times New Roman" w:hAnsi="Times New Roman"/>
          <w:position w:val="-10"/>
          <w:sz w:val="20"/>
        </w:rPr>
        <w:object w:dxaOrig="600" w:dyaOrig="340">
          <v:shape id="_x0000_i1140" type="#_x0000_t75" style="width:30pt;height:17.25pt" o:ole="">
            <v:imagedata r:id="rId181" o:title=""/>
          </v:shape>
          <o:OLEObject Type="Embed" ProgID="Equation.3" ShapeID="_x0000_i1140" DrawAspect="Content" ObjectID="_1427216203" r:id="rId182"/>
        </w:object>
      </w:r>
      <w:r>
        <w:rPr>
          <w:rFonts w:ascii="Times New Roman" w:hAnsi="Times New Roman"/>
          <w:sz w:val="20"/>
        </w:rPr>
        <w:t>- фактические диаметры сечения звена,</w:t>
      </w:r>
    </w:p>
    <w:p w:rsidR="00000000" w:rsidRDefault="00E51ACD">
      <w:pPr>
        <w:ind w:firstLine="284"/>
        <w:jc w:val="center"/>
        <w:rPr>
          <w:rFonts w:ascii="Times New Roman" w:hAnsi="Times New Roman"/>
          <w:sz w:val="20"/>
        </w:rPr>
      </w:pPr>
      <w:r>
        <w:rPr>
          <w:rFonts w:ascii="Times New Roman" w:hAnsi="Times New Roman"/>
          <w:sz w:val="20"/>
        </w:rPr>
        <w:t xml:space="preserve">измеренные во взаимно перпендикулярных направлениях, мм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Цепной строп подлежит браковке при удлинении звена цепи более 3% от первоначального размера (рис. 1) и при уменьшении диаметра сечения звена цепи вследствие износа более 10% (рис. 2).</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 xml:space="preserve">Приложение 10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НОРМЫ БРАКОВКИ КАНАТОВ ГРУЗОПОДЪЕМНЫХ МАШИ</w:t>
      </w:r>
      <w:r>
        <w:rPr>
          <w:rFonts w:ascii="Times New Roman" w:hAnsi="Times New Roman"/>
          <w:sz w:val="20"/>
        </w:rPr>
        <w:t>Н</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1. Браковку канатов грузоподъемных машин, находящихся в эксплуатации, проводят в соответствии с настоящим приложением.</w:t>
      </w:r>
    </w:p>
    <w:p w:rsidR="00000000" w:rsidRDefault="00E51ACD">
      <w:pPr>
        <w:ind w:firstLine="284"/>
        <w:jc w:val="both"/>
        <w:rPr>
          <w:rFonts w:ascii="Times New Roman" w:hAnsi="Times New Roman"/>
          <w:sz w:val="20"/>
        </w:rPr>
      </w:pPr>
      <w:r>
        <w:rPr>
          <w:rFonts w:ascii="Times New Roman" w:hAnsi="Times New Roman"/>
          <w:sz w:val="20"/>
        </w:rPr>
        <w:t>Для оценки безопасности использования канатов используют следующие критерии:</w:t>
      </w:r>
    </w:p>
    <w:p w:rsidR="00000000" w:rsidRDefault="00E51ACD">
      <w:pPr>
        <w:ind w:firstLine="284"/>
        <w:jc w:val="both"/>
        <w:rPr>
          <w:rFonts w:ascii="Times New Roman" w:hAnsi="Times New Roman"/>
          <w:sz w:val="20"/>
        </w:rPr>
      </w:pPr>
      <w:r>
        <w:rPr>
          <w:rFonts w:ascii="Times New Roman" w:hAnsi="Times New Roman"/>
          <w:sz w:val="20"/>
        </w:rPr>
        <w:t>а) характер и число обрывов проволок (рис. 1 - 3), в том числе наличие обрывов проволок у концевых заделок, наличие мест сосредоточения обрывов проволок, интенсивность возрастания числа обрывов проволок;</w:t>
      </w:r>
    </w:p>
    <w:p w:rsidR="00000000" w:rsidRDefault="00E51ACD">
      <w:pPr>
        <w:ind w:firstLine="284"/>
        <w:jc w:val="both"/>
        <w:rPr>
          <w:rFonts w:ascii="Times New Roman" w:hAnsi="Times New Roman"/>
          <w:sz w:val="20"/>
        </w:rPr>
      </w:pPr>
      <w:r>
        <w:rPr>
          <w:rFonts w:ascii="Times New Roman" w:hAnsi="Times New Roman"/>
          <w:sz w:val="20"/>
        </w:rPr>
        <w:t>б) разрыв пряди;</w:t>
      </w:r>
    </w:p>
    <w:p w:rsidR="00000000" w:rsidRDefault="00E51ACD">
      <w:pPr>
        <w:ind w:firstLine="284"/>
        <w:jc w:val="both"/>
        <w:rPr>
          <w:rFonts w:ascii="Times New Roman" w:hAnsi="Times New Roman"/>
          <w:sz w:val="20"/>
        </w:rPr>
      </w:pPr>
      <w:r>
        <w:rPr>
          <w:rFonts w:ascii="Times New Roman" w:hAnsi="Times New Roman"/>
          <w:sz w:val="20"/>
        </w:rPr>
        <w:t>в) поверхностный и внутренний износ;</w:t>
      </w:r>
    </w:p>
    <w:p w:rsidR="00000000" w:rsidRDefault="00E51ACD">
      <w:pPr>
        <w:ind w:firstLine="284"/>
        <w:jc w:val="both"/>
        <w:rPr>
          <w:rFonts w:ascii="Times New Roman" w:hAnsi="Times New Roman"/>
          <w:sz w:val="20"/>
        </w:rPr>
      </w:pPr>
      <w:r>
        <w:rPr>
          <w:rFonts w:ascii="Times New Roman" w:hAnsi="Times New Roman"/>
          <w:sz w:val="20"/>
        </w:rPr>
        <w:t>г) поверхностная и внутренняя коррозия;</w:t>
      </w:r>
    </w:p>
    <w:p w:rsidR="00000000" w:rsidRDefault="00E51ACD">
      <w:pPr>
        <w:ind w:firstLine="284"/>
        <w:jc w:val="both"/>
        <w:rPr>
          <w:rFonts w:ascii="Times New Roman" w:hAnsi="Times New Roman"/>
          <w:sz w:val="20"/>
        </w:rPr>
      </w:pPr>
      <w:r>
        <w:rPr>
          <w:rFonts w:ascii="Times New Roman" w:hAnsi="Times New Roman"/>
          <w:sz w:val="20"/>
        </w:rPr>
        <w:t>д) местное умен</w:t>
      </w:r>
      <w:r>
        <w:rPr>
          <w:rFonts w:ascii="Times New Roman" w:hAnsi="Times New Roman"/>
          <w:sz w:val="20"/>
        </w:rPr>
        <w:t>ьшение диаметра каната, включая разрыв сердечника;</w:t>
      </w:r>
    </w:p>
    <w:p w:rsidR="00000000" w:rsidRDefault="00E51ACD">
      <w:pPr>
        <w:ind w:firstLine="284"/>
        <w:jc w:val="both"/>
        <w:rPr>
          <w:rFonts w:ascii="Times New Roman" w:hAnsi="Times New Roman"/>
          <w:sz w:val="20"/>
        </w:rPr>
      </w:pPr>
      <w:r>
        <w:rPr>
          <w:rFonts w:ascii="Times New Roman" w:hAnsi="Times New Roman"/>
          <w:sz w:val="20"/>
        </w:rPr>
        <w:t>е) уменьшение площади поперечного сечения проволок каната (потери внутреннего сечения);</w:t>
      </w:r>
    </w:p>
    <w:p w:rsidR="00000000" w:rsidRDefault="00E51ACD">
      <w:pPr>
        <w:ind w:firstLine="284"/>
        <w:jc w:val="both"/>
        <w:rPr>
          <w:rFonts w:ascii="Times New Roman" w:hAnsi="Times New Roman"/>
          <w:sz w:val="20"/>
        </w:rPr>
      </w:pPr>
      <w:r>
        <w:rPr>
          <w:rFonts w:ascii="Times New Roman" w:hAnsi="Times New Roman"/>
          <w:sz w:val="20"/>
        </w:rPr>
        <w:t>ж) деформация в виде волнистости, корзинообразности, выдавливания проволок и прядей, раздавливания прядей, заломов, перегибов и т.п.;</w:t>
      </w:r>
    </w:p>
    <w:p w:rsidR="00000000" w:rsidRDefault="00E51ACD">
      <w:pPr>
        <w:ind w:firstLine="284"/>
        <w:jc w:val="both"/>
        <w:rPr>
          <w:rFonts w:ascii="Times New Roman" w:hAnsi="Times New Roman"/>
          <w:sz w:val="20"/>
        </w:rPr>
      </w:pPr>
      <w:r>
        <w:rPr>
          <w:rFonts w:ascii="Times New Roman" w:hAnsi="Times New Roman"/>
          <w:sz w:val="20"/>
        </w:rPr>
        <w:t>з) повреждения в результате температурного воздействия или электрического дугового разряда.</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41" type="#_x0000_t75" style="width:206.25pt;height:63pt">
            <v:imagedata r:id="rId183"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Рис.1.</w:t>
      </w:r>
    </w:p>
    <w:p w:rsidR="00000000" w:rsidRDefault="00E51ACD">
      <w:pPr>
        <w:ind w:firstLine="284"/>
        <w:jc w:val="center"/>
        <w:rPr>
          <w:rFonts w:ascii="Times New Roman" w:hAnsi="Times New Roman"/>
          <w:sz w:val="20"/>
        </w:rPr>
      </w:pPr>
      <w:r>
        <w:rPr>
          <w:rFonts w:ascii="Times New Roman" w:hAnsi="Times New Roman"/>
          <w:sz w:val="20"/>
        </w:rPr>
        <w:t>Обрывы и смещения проволок каната крестовой свивки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42" type="#_x0000_t75" style="width:220.5pt;height:143.25pt">
            <v:imagedata r:id="rId184"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 Сочетание обрывов проволок с их износом:</w:t>
      </w:r>
    </w:p>
    <w:p w:rsidR="00000000" w:rsidRDefault="00E51ACD">
      <w:pPr>
        <w:ind w:firstLine="284"/>
        <w:jc w:val="center"/>
        <w:rPr>
          <w:rFonts w:ascii="Times New Roman" w:hAnsi="Times New Roman"/>
          <w:sz w:val="20"/>
        </w:rPr>
      </w:pPr>
      <w:r>
        <w:rPr>
          <w:rFonts w:ascii="Times New Roman" w:hAnsi="Times New Roman"/>
          <w:sz w:val="20"/>
        </w:rPr>
        <w:t xml:space="preserve">а - в канате крестовой свивки; </w:t>
      </w:r>
      <w:r>
        <w:rPr>
          <w:rFonts w:ascii="Times New Roman" w:hAnsi="Times New Roman"/>
          <w:sz w:val="20"/>
        </w:rPr>
        <w:t xml:space="preserve">б - в канате односторонней свивки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object w:dxaOrig="3405" w:dyaOrig="2505">
          <v:shape id="_x0000_i1143" type="#_x0000_t75" style="width:170.25pt;height:125.25pt" o:ole="">
            <v:imagedata r:id="rId185" o:title=""/>
          </v:shape>
          <o:OLEObject Type="Embed" ProgID="MSPhotoEd.3" ShapeID="_x0000_i1143" DrawAspect="Content" ObjectID="_1427216204" r:id="rId186"/>
        </w:obje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3. Обрывы проволок в зоне уравнительного блока:</w:t>
      </w:r>
    </w:p>
    <w:p w:rsidR="00000000" w:rsidRDefault="00E51ACD">
      <w:pPr>
        <w:ind w:firstLine="284"/>
        <w:jc w:val="center"/>
        <w:rPr>
          <w:rFonts w:ascii="Times New Roman" w:hAnsi="Times New Roman"/>
          <w:sz w:val="20"/>
        </w:rPr>
      </w:pPr>
      <w:r>
        <w:rPr>
          <w:rFonts w:ascii="Times New Roman" w:hAnsi="Times New Roman"/>
          <w:sz w:val="20"/>
        </w:rPr>
        <w:t>а - в нескольких прядях каната: б - в двух прядях в сочетании с местным износом</w:t>
      </w:r>
    </w:p>
    <w:p w:rsidR="00000000" w:rsidRDefault="00E51ACD">
      <w:pPr>
        <w:ind w:firstLine="284"/>
        <w:jc w:val="center"/>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2. Браковку канатов, работающих со стальными и чугунными блоками, сдует проводить по числу обрывов проволок в соответствии с табл. 1.</w:t>
      </w:r>
    </w:p>
    <w:p w:rsidR="00000000" w:rsidRDefault="00E51ACD">
      <w:pPr>
        <w:ind w:firstLine="284"/>
        <w:jc w:val="both"/>
        <w:rPr>
          <w:rFonts w:ascii="Times New Roman" w:hAnsi="Times New Roman"/>
          <w:sz w:val="20"/>
        </w:rPr>
      </w:pPr>
      <w:r>
        <w:rPr>
          <w:rFonts w:ascii="Times New Roman" w:hAnsi="Times New Roman"/>
          <w:sz w:val="20"/>
        </w:rPr>
        <w:t>Канаты грузоподъемных машин, предназначенных для подъема людей, а также транспортирующих расплавленный или раскаленный металл, огнеопасные и ядовитые вещества, бракуют при вдвое мен</w:t>
      </w:r>
      <w:r>
        <w:rPr>
          <w:rFonts w:ascii="Times New Roman" w:hAnsi="Times New Roman"/>
          <w:sz w:val="20"/>
        </w:rPr>
        <w:t>ьшем числе обрывов проволок.</w:t>
      </w: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b/>
          <w:sz w:val="20"/>
        </w:rPr>
      </w:pPr>
      <w:r>
        <w:rPr>
          <w:rFonts w:ascii="Times New Roman" w:hAnsi="Times New Roman"/>
          <w:b/>
          <w:sz w:val="20"/>
        </w:rPr>
        <w:t>Таблица 1</w:t>
      </w:r>
    </w:p>
    <w:p w:rsidR="00000000" w:rsidRDefault="00E51ACD">
      <w:pPr>
        <w:ind w:firstLine="284"/>
        <w:jc w:val="right"/>
        <w:rPr>
          <w:rFonts w:ascii="Times New Roman" w:hAnsi="Times New Roman"/>
          <w:b/>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Число обрывов проволок, при наличии которых канаты двойной свивки, работающие со стальными и чугунными блоками, бракуются </w:t>
      </w:r>
    </w:p>
    <w:p w:rsidR="00000000" w:rsidRDefault="00E51ACD">
      <w:pPr>
        <w:ind w:firstLine="284"/>
        <w:jc w:val="right"/>
        <w:rPr>
          <w:rFonts w:ascii="Times New Roman" w:hAnsi="Times New Roman"/>
          <w:sz w:val="20"/>
        </w:rPr>
      </w:pPr>
    </w:p>
    <w:tbl>
      <w:tblPr>
        <w:tblW w:w="0" w:type="auto"/>
        <w:tblInd w:w="23" w:type="dxa"/>
        <w:tblLayout w:type="fixed"/>
        <w:tblCellMar>
          <w:left w:w="0" w:type="dxa"/>
          <w:right w:w="0" w:type="dxa"/>
        </w:tblCellMar>
        <w:tblLook w:val="0000" w:firstRow="0" w:lastRow="0" w:firstColumn="0" w:lastColumn="0" w:noHBand="0" w:noVBand="0"/>
      </w:tblPr>
      <w:tblGrid>
        <w:gridCol w:w="993"/>
        <w:gridCol w:w="1701"/>
        <w:gridCol w:w="921"/>
        <w:gridCol w:w="906"/>
        <w:gridCol w:w="459"/>
        <w:gridCol w:w="531"/>
        <w:gridCol w:w="27"/>
        <w:gridCol w:w="432"/>
        <w:gridCol w:w="516"/>
        <w:gridCol w:w="15"/>
        <w:gridCol w:w="444"/>
        <w:gridCol w:w="459"/>
        <w:gridCol w:w="30"/>
        <w:gridCol w:w="429"/>
        <w:gridCol w:w="459"/>
        <w:gridCol w:w="6"/>
      </w:tblGrid>
      <w:tr w:rsidR="00000000">
        <w:tblPrEx>
          <w:tblCellMar>
            <w:top w:w="0" w:type="dxa"/>
            <w:left w:w="0" w:type="dxa"/>
            <w:bottom w:w="0" w:type="dxa"/>
            <w:right w:w="0" w:type="dxa"/>
          </w:tblCellMar>
        </w:tblPrEx>
        <w:tc>
          <w:tcPr>
            <w:tcW w:w="9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Число </w:t>
            </w:r>
          </w:p>
        </w:tc>
        <w:tc>
          <w:tcPr>
            <w:tcW w:w="170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Конструкции</w:t>
            </w:r>
          </w:p>
        </w:tc>
        <w:tc>
          <w:tcPr>
            <w:tcW w:w="921"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3807" w:type="dxa"/>
            <w:gridSpan w:val="12"/>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Группа классификации (режима) механизма</w:t>
            </w:r>
          </w:p>
        </w:tc>
      </w:tr>
      <w:tr w:rsidR="00000000">
        <w:tblPrEx>
          <w:tblCellMar>
            <w:top w:w="0" w:type="dxa"/>
            <w:left w:w="0" w:type="dxa"/>
            <w:bottom w:w="0" w:type="dxa"/>
            <w:right w:w="0" w:type="dxa"/>
          </w:tblCellMar>
        </w:tblPrEx>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несущих </w:t>
            </w:r>
          </w:p>
        </w:tc>
        <w:tc>
          <w:tcPr>
            <w:tcW w:w="170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канатов по ИСО и </w:t>
            </w:r>
          </w:p>
        </w:tc>
        <w:tc>
          <w:tcPr>
            <w:tcW w:w="92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Тип </w:t>
            </w:r>
          </w:p>
        </w:tc>
        <w:tc>
          <w:tcPr>
            <w:tcW w:w="90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ГОСТ на </w:t>
            </w:r>
          </w:p>
        </w:tc>
        <w:tc>
          <w:tcPr>
            <w:tcW w:w="1980" w:type="dxa"/>
            <w:gridSpan w:val="6"/>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М1, М2, М3 и М4</w:t>
            </w:r>
          </w:p>
        </w:tc>
        <w:tc>
          <w:tcPr>
            <w:tcW w:w="1827" w:type="dxa"/>
            <w:gridSpan w:val="6"/>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М5, М6, М7 и М8 </w:t>
            </w:r>
          </w:p>
        </w:tc>
      </w:tr>
      <w:tr w:rsidR="00000000">
        <w:tblPrEx>
          <w:tblCellMar>
            <w:top w:w="0" w:type="dxa"/>
            <w:left w:w="0" w:type="dxa"/>
            <w:bottom w:w="0" w:type="dxa"/>
            <w:right w:w="0" w:type="dxa"/>
          </w:tblCellMar>
        </w:tblPrEx>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проволок в наружных прядях </w:t>
            </w:r>
          </w:p>
        </w:tc>
        <w:tc>
          <w:tcPr>
            <w:tcW w:w="170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государственным стандартам</w:t>
            </w:r>
          </w:p>
        </w:tc>
        <w:tc>
          <w:tcPr>
            <w:tcW w:w="92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свивки</w:t>
            </w:r>
          </w:p>
        </w:tc>
        <w:tc>
          <w:tcPr>
            <w:tcW w:w="90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канат</w:t>
            </w:r>
          </w:p>
        </w:tc>
        <w:tc>
          <w:tcPr>
            <w:tcW w:w="1017" w:type="dxa"/>
            <w:gridSpan w:val="3"/>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крестовая свивка </w:t>
            </w:r>
          </w:p>
        </w:tc>
        <w:tc>
          <w:tcPr>
            <w:tcW w:w="963" w:type="dxa"/>
            <w:gridSpan w:val="3"/>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одно-сторонняя свивка</w:t>
            </w:r>
          </w:p>
        </w:tc>
        <w:tc>
          <w:tcPr>
            <w:tcW w:w="933" w:type="dxa"/>
            <w:gridSpan w:val="3"/>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крестовая свивка </w:t>
            </w:r>
          </w:p>
        </w:tc>
        <w:tc>
          <w:tcPr>
            <w:tcW w:w="893" w:type="dxa"/>
            <w:gridSpan w:val="3"/>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одно-сторонняя свивка </w:t>
            </w:r>
          </w:p>
        </w:tc>
      </w:tr>
      <w:tr w:rsidR="00000000">
        <w:tblPrEx>
          <w:tblCellMar>
            <w:top w:w="0" w:type="dxa"/>
            <w:left w:w="0" w:type="dxa"/>
            <w:bottom w:w="0" w:type="dxa"/>
            <w:right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921"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906"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3807" w:type="dxa"/>
            <w:gridSpan w:val="12"/>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на участке длиной</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921"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906"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6d </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30d </w:t>
            </w:r>
          </w:p>
        </w:tc>
        <w:tc>
          <w:tcPr>
            <w:tcW w:w="459"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6d </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30d </w:t>
            </w:r>
          </w:p>
        </w:tc>
        <w:tc>
          <w:tcPr>
            <w:tcW w:w="459"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6d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30</w:t>
            </w:r>
            <w:r>
              <w:rPr>
                <w:rFonts w:ascii="Times New Roman" w:hAnsi="Times New Roman"/>
                <w:sz w:val="20"/>
              </w:rPr>
              <w:t xml:space="preserve">d </w:t>
            </w:r>
          </w:p>
        </w:tc>
        <w:tc>
          <w:tcPr>
            <w:tcW w:w="459"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6d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30d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w:t>
            </w:r>
          </w:p>
        </w:tc>
        <w:tc>
          <w:tcPr>
            <w:tcW w:w="1701"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w:t>
            </w:r>
          </w:p>
        </w:tc>
        <w:tc>
          <w:tcPr>
            <w:tcW w:w="921"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w:t>
            </w:r>
          </w:p>
        </w:tc>
        <w:tc>
          <w:tcPr>
            <w:tcW w:w="906"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w:t>
            </w:r>
          </w:p>
        </w:tc>
        <w:tc>
          <w:tcPr>
            <w:tcW w:w="459"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7</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8</w:t>
            </w:r>
          </w:p>
        </w:tc>
        <w:tc>
          <w:tcPr>
            <w:tcW w:w="459"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9</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10</w:t>
            </w:r>
          </w:p>
        </w:tc>
        <w:tc>
          <w:tcPr>
            <w:tcW w:w="459"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11</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12</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n</w:t>
            </w:r>
            <w:r>
              <w:rPr>
                <w:rFonts w:ascii="Times New Roman" w:hAnsi="Times New Roman"/>
                <w:sz w:val="20"/>
              </w:rPr>
              <w:sym w:font="Symbol" w:char="F0A3"/>
            </w:r>
            <w:r>
              <w:rPr>
                <w:rFonts w:ascii="Times New Roman" w:hAnsi="Times New Roman"/>
                <w:sz w:val="20"/>
              </w:rPr>
              <w:t xml:space="preserve">50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7(6/1)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top w:val="single" w:sz="6" w:space="0" w:color="auto"/>
              <w:lef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1 </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7(1+6)+1</w:t>
            </w:r>
            <w:r>
              <w:rPr>
                <w:rFonts w:ascii="Times New Roman" w:hAnsi="Times New Roman"/>
                <w:sz w:val="20"/>
              </w:rPr>
              <w:sym w:font="Symbol" w:char="F0B4"/>
            </w:r>
            <w:r>
              <w:rPr>
                <w:rFonts w:ascii="Times New Roman" w:hAnsi="Times New Roman"/>
                <w:sz w:val="20"/>
              </w:rPr>
              <w:t>7(1+6)</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ЛК-О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3066-80 </w:t>
            </w:r>
          </w:p>
        </w:tc>
        <w:tc>
          <w:tcPr>
            <w:tcW w:w="459" w:type="dxa"/>
            <w:tcBorders>
              <w:left w:val="single" w:sz="6" w:space="0" w:color="auto"/>
            </w:tcBorders>
          </w:tcPr>
          <w:p w:rsidR="00000000" w:rsidRDefault="00E51ACD">
            <w:pPr>
              <w:jc w:val="center"/>
              <w:rPr>
                <w:rFonts w:ascii="Times New Roman" w:hAnsi="Times New Roman"/>
                <w:sz w:val="20"/>
              </w:rPr>
            </w:pPr>
          </w:p>
        </w:tc>
        <w:tc>
          <w:tcPr>
            <w:tcW w:w="531"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59" w:type="dxa"/>
            <w:gridSpan w:val="2"/>
            <w:tcBorders>
              <w:left w:val="nil"/>
            </w:tcBorders>
          </w:tcPr>
          <w:p w:rsidR="00000000" w:rsidRDefault="00E51ACD">
            <w:pPr>
              <w:jc w:val="center"/>
              <w:rPr>
                <w:rFonts w:ascii="Times New Roman" w:hAnsi="Times New Roman"/>
                <w:sz w:val="20"/>
              </w:rPr>
            </w:pPr>
          </w:p>
        </w:tc>
        <w:tc>
          <w:tcPr>
            <w:tcW w:w="516"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59" w:type="dxa"/>
            <w:gridSpan w:val="2"/>
            <w:tcBorders>
              <w:left w:val="nil"/>
            </w:tcBorders>
          </w:tcPr>
          <w:p w:rsidR="00000000" w:rsidRDefault="00E51ACD">
            <w:pPr>
              <w:jc w:val="center"/>
              <w:rPr>
                <w:rFonts w:ascii="Times New Roman" w:hAnsi="Times New Roman"/>
                <w:sz w:val="20"/>
              </w:rPr>
            </w:pPr>
          </w:p>
        </w:tc>
        <w:tc>
          <w:tcPr>
            <w:tcW w:w="45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59" w:type="dxa"/>
            <w:gridSpan w:val="2"/>
            <w:tcBorders>
              <w:left w:val="nil"/>
            </w:tcBorders>
          </w:tcPr>
          <w:p w:rsidR="00000000" w:rsidRDefault="00E51ACD">
            <w:pPr>
              <w:jc w:val="center"/>
              <w:rPr>
                <w:rFonts w:ascii="Times New Roman" w:hAnsi="Times New Roman"/>
                <w:sz w:val="20"/>
              </w:rPr>
            </w:pPr>
          </w:p>
        </w:tc>
        <w:tc>
          <w:tcPr>
            <w:tcW w:w="459"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7(1+6)+1о.с.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ЛК-О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3069-80 </w:t>
            </w:r>
          </w:p>
        </w:tc>
        <w:tc>
          <w:tcPr>
            <w:tcW w:w="459" w:type="dxa"/>
            <w:tcBorders>
              <w:left w:val="single" w:sz="6" w:space="0" w:color="auto"/>
            </w:tcBorders>
          </w:tcPr>
          <w:p w:rsidR="00000000" w:rsidRDefault="00E51ACD">
            <w:pPr>
              <w:jc w:val="center"/>
              <w:rPr>
                <w:rFonts w:ascii="Times New Roman" w:hAnsi="Times New Roman"/>
                <w:sz w:val="20"/>
              </w:rPr>
            </w:pPr>
          </w:p>
        </w:tc>
        <w:tc>
          <w:tcPr>
            <w:tcW w:w="531"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59" w:type="dxa"/>
            <w:gridSpan w:val="2"/>
            <w:tcBorders>
              <w:left w:val="nil"/>
            </w:tcBorders>
          </w:tcPr>
          <w:p w:rsidR="00000000" w:rsidRDefault="00E51ACD">
            <w:pPr>
              <w:jc w:val="center"/>
              <w:rPr>
                <w:rFonts w:ascii="Times New Roman" w:hAnsi="Times New Roman"/>
                <w:sz w:val="20"/>
              </w:rPr>
            </w:pPr>
          </w:p>
        </w:tc>
        <w:tc>
          <w:tcPr>
            <w:tcW w:w="516"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59" w:type="dxa"/>
            <w:gridSpan w:val="2"/>
            <w:tcBorders>
              <w:left w:val="nil"/>
            </w:tcBorders>
          </w:tcPr>
          <w:p w:rsidR="00000000" w:rsidRDefault="00E51ACD">
            <w:pPr>
              <w:jc w:val="center"/>
              <w:rPr>
                <w:rFonts w:ascii="Times New Roman" w:hAnsi="Times New Roman"/>
                <w:sz w:val="20"/>
              </w:rPr>
            </w:pPr>
          </w:p>
        </w:tc>
        <w:tc>
          <w:tcPr>
            <w:tcW w:w="45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59" w:type="dxa"/>
            <w:gridSpan w:val="2"/>
            <w:tcBorders>
              <w:left w:val="nil"/>
            </w:tcBorders>
          </w:tcPr>
          <w:p w:rsidR="00000000" w:rsidRDefault="00E51ACD">
            <w:pPr>
              <w:jc w:val="center"/>
              <w:rPr>
                <w:rFonts w:ascii="Times New Roman" w:hAnsi="Times New Roman"/>
                <w:sz w:val="20"/>
              </w:rPr>
            </w:pPr>
          </w:p>
        </w:tc>
        <w:tc>
          <w:tcPr>
            <w:tcW w:w="459"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8</w:t>
            </w:r>
            <w:r>
              <w:rPr>
                <w:rFonts w:ascii="Times New Roman" w:hAnsi="Times New Roman"/>
                <w:sz w:val="20"/>
              </w:rPr>
              <w:sym w:font="Symbol" w:char="F0B4"/>
            </w:r>
            <w:r>
              <w:rPr>
                <w:rFonts w:ascii="Times New Roman" w:hAnsi="Times New Roman"/>
                <w:sz w:val="20"/>
              </w:rPr>
              <w:t>6(0+6)+9о.с.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ЛК-О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3097-80 </w:t>
            </w:r>
          </w:p>
        </w:tc>
        <w:tc>
          <w:tcPr>
            <w:tcW w:w="459" w:type="dxa"/>
            <w:tcBorders>
              <w:left w:val="single" w:sz="6" w:space="0" w:color="auto"/>
            </w:tcBorders>
          </w:tcPr>
          <w:p w:rsidR="00000000" w:rsidRDefault="00E51ACD">
            <w:pPr>
              <w:jc w:val="center"/>
              <w:rPr>
                <w:rFonts w:ascii="Times New Roman" w:hAnsi="Times New Roman"/>
                <w:sz w:val="20"/>
              </w:rPr>
            </w:pPr>
          </w:p>
        </w:tc>
        <w:tc>
          <w:tcPr>
            <w:tcW w:w="531"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59" w:type="dxa"/>
            <w:gridSpan w:val="2"/>
            <w:tcBorders>
              <w:left w:val="nil"/>
            </w:tcBorders>
          </w:tcPr>
          <w:p w:rsidR="00000000" w:rsidRDefault="00E51ACD">
            <w:pPr>
              <w:jc w:val="center"/>
              <w:rPr>
                <w:rFonts w:ascii="Times New Roman" w:hAnsi="Times New Roman"/>
                <w:sz w:val="20"/>
              </w:rPr>
            </w:pPr>
          </w:p>
        </w:tc>
        <w:tc>
          <w:tcPr>
            <w:tcW w:w="516"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59" w:type="dxa"/>
            <w:gridSpan w:val="2"/>
            <w:tcBorders>
              <w:left w:val="nil"/>
            </w:tcBorders>
          </w:tcPr>
          <w:p w:rsidR="00000000" w:rsidRDefault="00E51ACD">
            <w:pPr>
              <w:jc w:val="center"/>
              <w:rPr>
                <w:rFonts w:ascii="Times New Roman" w:hAnsi="Times New Roman"/>
                <w:sz w:val="20"/>
              </w:rPr>
            </w:pPr>
          </w:p>
        </w:tc>
        <w:tc>
          <w:tcPr>
            <w:tcW w:w="459"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59" w:type="dxa"/>
            <w:gridSpan w:val="2"/>
            <w:tcBorders>
              <w:left w:val="nil"/>
            </w:tcBorders>
          </w:tcPr>
          <w:p w:rsidR="00000000" w:rsidRDefault="00E51ACD">
            <w:pPr>
              <w:jc w:val="center"/>
              <w:rPr>
                <w:rFonts w:ascii="Times New Roman" w:hAnsi="Times New Roman"/>
                <w:sz w:val="20"/>
              </w:rPr>
            </w:pPr>
          </w:p>
        </w:tc>
        <w:tc>
          <w:tcPr>
            <w:tcW w:w="459" w:type="dxa"/>
            <w:tcBorders>
              <w:left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 xml:space="preserve">75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19(9/9/1)*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top w:val="single" w:sz="6" w:space="0" w:color="auto"/>
              <w:lef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19(1+9+9)+1о.с.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ЛК-О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3077-80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19(1+9+9)+</w:t>
            </w:r>
          </w:p>
          <w:p w:rsidR="00000000" w:rsidRDefault="00E51ACD">
            <w:pPr>
              <w:jc w:val="both"/>
              <w:rPr>
                <w:rFonts w:ascii="Times New Roman" w:hAnsi="Times New Roman"/>
                <w:sz w:val="20"/>
              </w:rPr>
            </w:pPr>
            <w:r>
              <w:rPr>
                <w:rFonts w:ascii="Times New Roman" w:hAnsi="Times New Roman"/>
                <w:sz w:val="20"/>
              </w:rPr>
              <w:t>+7</w:t>
            </w:r>
            <w:r>
              <w:rPr>
                <w:rFonts w:ascii="Times New Roman" w:hAnsi="Times New Roman"/>
                <w:sz w:val="20"/>
              </w:rPr>
              <w:sym w:font="Symbol" w:char="F0B4"/>
            </w:r>
            <w:r>
              <w:rPr>
                <w:rFonts w:ascii="Times New Roman" w:hAnsi="Times New Roman"/>
                <w:sz w:val="20"/>
              </w:rPr>
              <w:t>7(1+6)*</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ЛК-О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3081-80</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76</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 xml:space="preserve">100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18</w:t>
            </w:r>
            <w:r>
              <w:rPr>
                <w:rFonts w:ascii="Times New Roman" w:hAnsi="Times New Roman"/>
                <w:sz w:val="20"/>
              </w:rPr>
              <w:sym w:font="Symbol" w:char="F0B4"/>
            </w:r>
            <w:r>
              <w:rPr>
                <w:rFonts w:ascii="Times New Roman" w:hAnsi="Times New Roman"/>
                <w:sz w:val="20"/>
              </w:rPr>
              <w:t>7(1+6)+1 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ЛК-О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7681-80</w:t>
            </w:r>
          </w:p>
        </w:tc>
        <w:tc>
          <w:tcPr>
            <w:tcW w:w="459"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16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101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120</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8</w:t>
            </w:r>
            <w:r>
              <w:rPr>
                <w:rFonts w:ascii="Times New Roman" w:hAnsi="Times New Roman"/>
                <w:sz w:val="20"/>
              </w:rPr>
              <w:sym w:font="Symbol" w:char="F0B4"/>
            </w:r>
            <w:r>
              <w:rPr>
                <w:rFonts w:ascii="Times New Roman" w:hAnsi="Times New Roman"/>
                <w:sz w:val="20"/>
              </w:rPr>
              <w:t>19(9/9/1)*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top w:val="single" w:sz="6" w:space="0" w:color="auto"/>
              <w:lef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19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19(12/6/1)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ЛК-О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3066-80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19(12/6+6F/1)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ЛК-О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3069-80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25FS(12/12/1)*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ЛК-О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3097-80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19(1+6+6/6)+</w:t>
            </w:r>
          </w:p>
          <w:p w:rsidR="00000000" w:rsidRDefault="00E51ACD">
            <w:pPr>
              <w:jc w:val="both"/>
              <w:rPr>
                <w:rFonts w:ascii="Times New Roman" w:hAnsi="Times New Roman"/>
                <w:sz w:val="20"/>
              </w:rPr>
            </w:pPr>
            <w:r>
              <w:rPr>
                <w:rFonts w:ascii="Times New Roman" w:hAnsi="Times New Roman"/>
                <w:sz w:val="20"/>
              </w:rPr>
              <w:t>+7</w:t>
            </w:r>
            <w:r>
              <w:rPr>
                <w:rFonts w:ascii="Times New Roman" w:hAnsi="Times New Roman"/>
                <w:sz w:val="20"/>
              </w:rPr>
              <w:sym w:font="Symbol" w:char="F0B4"/>
            </w:r>
            <w:r>
              <w:rPr>
                <w:rFonts w:ascii="Times New Roman" w:hAnsi="Times New Roman"/>
                <w:sz w:val="20"/>
              </w:rPr>
              <w:t>7(1+6)</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ЛК-Р </w:t>
            </w:r>
          </w:p>
        </w:tc>
        <w:tc>
          <w:tcPr>
            <w:tcW w:w="906"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14954-80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19(1+6+6/6)+</w:t>
            </w:r>
          </w:p>
          <w:p w:rsidR="00000000" w:rsidRDefault="00E51ACD">
            <w:pPr>
              <w:jc w:val="both"/>
              <w:rPr>
                <w:rFonts w:ascii="Times New Roman" w:hAnsi="Times New Roman"/>
                <w:sz w:val="20"/>
              </w:rPr>
            </w:pPr>
            <w:r>
              <w:rPr>
                <w:rFonts w:ascii="Times New Roman" w:hAnsi="Times New Roman"/>
                <w:sz w:val="20"/>
              </w:rPr>
              <w:t>+1о.с.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ЛК-Р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2688-80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25(1+6;</w:t>
            </w:r>
          </w:p>
          <w:p w:rsidR="00000000" w:rsidRDefault="00E51ACD">
            <w:pPr>
              <w:jc w:val="both"/>
              <w:rPr>
                <w:rFonts w:ascii="Times New Roman" w:hAnsi="Times New Roman"/>
                <w:sz w:val="20"/>
              </w:rPr>
            </w:pPr>
            <w:r>
              <w:rPr>
                <w:rFonts w:ascii="Times New Roman" w:hAnsi="Times New Roman"/>
                <w:sz w:val="20"/>
              </w:rPr>
              <w:t>6+12)+1о.с.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ЛК-3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7665-80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25(1+6; 6+12)+7</w:t>
            </w:r>
            <w:r>
              <w:rPr>
                <w:rFonts w:ascii="Times New Roman" w:hAnsi="Times New Roman"/>
                <w:sz w:val="20"/>
              </w:rPr>
              <w:sym w:font="Symbol" w:char="F0B4"/>
            </w:r>
            <w:r>
              <w:rPr>
                <w:rFonts w:ascii="Times New Roman" w:hAnsi="Times New Roman"/>
                <w:sz w:val="20"/>
              </w:rPr>
              <w:t>7(1+6)</w:t>
            </w:r>
          </w:p>
        </w:tc>
        <w:tc>
          <w:tcPr>
            <w:tcW w:w="92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ЛК-3 </w:t>
            </w:r>
          </w:p>
        </w:tc>
        <w:tc>
          <w:tcPr>
            <w:tcW w:w="90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7667-80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121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140</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8</w:t>
            </w:r>
            <w:r>
              <w:rPr>
                <w:rFonts w:ascii="Times New Roman" w:hAnsi="Times New Roman"/>
                <w:sz w:val="20"/>
              </w:rPr>
              <w:sym w:font="Symbol" w:char="F0B4"/>
            </w:r>
            <w:r>
              <w:rPr>
                <w:rFonts w:ascii="Times New Roman" w:hAnsi="Times New Roman"/>
                <w:sz w:val="20"/>
              </w:rPr>
              <w:t>16(0+5+11)+</w:t>
            </w:r>
          </w:p>
          <w:p w:rsidR="00000000" w:rsidRDefault="00E51ACD">
            <w:pPr>
              <w:jc w:val="both"/>
              <w:rPr>
                <w:rFonts w:ascii="Times New Roman" w:hAnsi="Times New Roman"/>
                <w:sz w:val="20"/>
              </w:rPr>
            </w:pPr>
            <w:r>
              <w:rPr>
                <w:rFonts w:ascii="Times New Roman" w:hAnsi="Times New Roman"/>
                <w:sz w:val="20"/>
              </w:rPr>
              <w:t>+9о.с.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ТК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3097-80 </w:t>
            </w:r>
          </w:p>
        </w:tc>
        <w:tc>
          <w:tcPr>
            <w:tcW w:w="459"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53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51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w:t>
            </w:r>
          </w:p>
        </w:tc>
        <w:tc>
          <w:tcPr>
            <w:tcW w:w="45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22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45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w:t>
            </w:r>
            <w:r>
              <w:rPr>
                <w:rFonts w:ascii="Times New Roman" w:hAnsi="Times New Roman"/>
                <w:sz w:val="20"/>
              </w:rPr>
              <w:t>41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 xml:space="preserve">160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8</w:t>
            </w:r>
            <w:r>
              <w:rPr>
                <w:rFonts w:ascii="Times New Roman" w:hAnsi="Times New Roman"/>
                <w:sz w:val="20"/>
              </w:rPr>
              <w:sym w:font="Symbol" w:char="F0B4"/>
            </w:r>
            <w:r>
              <w:rPr>
                <w:rFonts w:ascii="Times New Roman" w:hAnsi="Times New Roman"/>
                <w:sz w:val="20"/>
              </w:rPr>
              <w:t>19(12/6+6F/1)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53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13 </w:t>
            </w:r>
          </w:p>
        </w:tc>
        <w:tc>
          <w:tcPr>
            <w:tcW w:w="459" w:type="dxa"/>
            <w:gridSpan w:val="2"/>
            <w:tcBorders>
              <w:left w:val="nil"/>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51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459" w:type="dxa"/>
            <w:gridSpan w:val="2"/>
            <w:tcBorders>
              <w:left w:val="nil"/>
            </w:tcBorders>
          </w:tcPr>
          <w:p w:rsidR="00000000" w:rsidRDefault="00E51ACD">
            <w:pPr>
              <w:jc w:val="center"/>
              <w:rPr>
                <w:rFonts w:ascii="Times New Roman" w:hAnsi="Times New Roman"/>
                <w:sz w:val="20"/>
              </w:rPr>
            </w:pPr>
            <w:r>
              <w:rPr>
                <w:rFonts w:ascii="Times New Roman" w:hAnsi="Times New Roman"/>
                <w:sz w:val="20"/>
              </w:rPr>
              <w:t xml:space="preserve">13 </w:t>
            </w:r>
          </w:p>
        </w:tc>
        <w:tc>
          <w:tcPr>
            <w:tcW w:w="45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26</w:t>
            </w:r>
          </w:p>
        </w:tc>
        <w:tc>
          <w:tcPr>
            <w:tcW w:w="459" w:type="dxa"/>
            <w:gridSpan w:val="2"/>
            <w:tcBorders>
              <w:left w:val="nil"/>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45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13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8</w:t>
            </w:r>
            <w:r>
              <w:rPr>
                <w:rFonts w:ascii="Times New Roman" w:hAnsi="Times New Roman"/>
                <w:sz w:val="20"/>
              </w:rPr>
              <w:sym w:font="Symbol" w:char="F0B4"/>
            </w:r>
            <w:r>
              <w:rPr>
                <w:rFonts w:ascii="Times New Roman" w:hAnsi="Times New Roman"/>
                <w:sz w:val="20"/>
              </w:rPr>
              <w:t>19(1+6+6/6)+</w:t>
            </w:r>
          </w:p>
          <w:p w:rsidR="00000000" w:rsidRDefault="00E51ACD">
            <w:pPr>
              <w:jc w:val="both"/>
              <w:rPr>
                <w:rFonts w:ascii="Times New Roman" w:hAnsi="Times New Roman"/>
                <w:sz w:val="20"/>
              </w:rPr>
            </w:pPr>
            <w:r>
              <w:rPr>
                <w:rFonts w:ascii="Times New Roman" w:hAnsi="Times New Roman"/>
                <w:sz w:val="20"/>
              </w:rPr>
              <w:t>+1о.с.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ЛК-Р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7670-80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36(14/7+7/7/1)*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459" w:type="dxa"/>
            <w:tcBorders>
              <w:top w:val="single" w:sz="6" w:space="0" w:color="auto"/>
              <w:lef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 </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14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4</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14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29</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7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14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30(0+15+15)+</w:t>
            </w:r>
          </w:p>
          <w:p w:rsidR="00000000" w:rsidRDefault="00E51ACD">
            <w:pPr>
              <w:jc w:val="both"/>
              <w:rPr>
                <w:rFonts w:ascii="Times New Roman" w:hAnsi="Times New Roman"/>
                <w:sz w:val="20"/>
              </w:rPr>
            </w:pPr>
            <w:r>
              <w:rPr>
                <w:rFonts w:ascii="Times New Roman" w:hAnsi="Times New Roman"/>
                <w:sz w:val="20"/>
              </w:rPr>
              <w:t>+7о.с.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ЛК-0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3083-80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161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 xml:space="preserve">180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36(1+7+7/7+14)+</w:t>
            </w:r>
          </w:p>
          <w:p w:rsidR="00000000" w:rsidRDefault="00E51ACD">
            <w:pPr>
              <w:jc w:val="both"/>
              <w:rPr>
                <w:rFonts w:ascii="Times New Roman" w:hAnsi="Times New Roman"/>
                <w:sz w:val="20"/>
              </w:rPr>
            </w:pPr>
            <w:r>
              <w:rPr>
                <w:rFonts w:ascii="Times New Roman" w:hAnsi="Times New Roman"/>
                <w:sz w:val="20"/>
              </w:rPr>
              <w:t>+1о.с.*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ЛК-РО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7668-80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36(1+7+7/7+14)++7</w:t>
            </w:r>
            <w:r>
              <w:rPr>
                <w:rFonts w:ascii="Times New Roman" w:hAnsi="Times New Roman"/>
                <w:sz w:val="20"/>
              </w:rPr>
              <w:sym w:font="Symbol" w:char="F0B4"/>
            </w:r>
            <w:r>
              <w:rPr>
                <w:rFonts w:ascii="Times New Roman" w:hAnsi="Times New Roman"/>
                <w:sz w:val="20"/>
              </w:rPr>
              <w:t>7(1+6)*</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ЛК-РО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7669-80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31(1+6+6/6+12)+</w:t>
            </w:r>
          </w:p>
          <w:p w:rsidR="00000000" w:rsidRDefault="00E51ACD">
            <w:pPr>
              <w:jc w:val="both"/>
              <w:rPr>
                <w:rFonts w:ascii="Times New Roman" w:hAnsi="Times New Roman"/>
                <w:sz w:val="20"/>
              </w:rPr>
            </w:pPr>
            <w:r>
              <w:rPr>
                <w:rFonts w:ascii="Times New Roman" w:hAnsi="Times New Roman"/>
                <w:sz w:val="20"/>
              </w:rPr>
              <w:t>+1о.с.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top w:val="single" w:sz="6" w:space="0" w:color="auto"/>
              <w:lef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 </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16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16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32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8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16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181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 xml:space="preserve">200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31(1+6+6/6+12)++7</w:t>
            </w:r>
            <w:r>
              <w:rPr>
                <w:rFonts w:ascii="Times New Roman" w:hAnsi="Times New Roman"/>
                <w:sz w:val="20"/>
              </w:rPr>
              <w:sym w:font="Symbol" w:char="F0B4"/>
            </w:r>
            <w:r>
              <w:rPr>
                <w:rFonts w:ascii="Times New Roman" w:hAnsi="Times New Roman"/>
                <w:sz w:val="20"/>
              </w:rPr>
              <w:t>7(1+6)</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37(1+6+15+15)++1о.с.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ТЛК-О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3079-80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201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220</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41(16/8+8/8/1)*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9 </w:t>
            </w:r>
          </w:p>
        </w:tc>
        <w:tc>
          <w:tcPr>
            <w:tcW w:w="53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18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51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9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18 </w:t>
            </w:r>
          </w:p>
        </w:tc>
        <w:tc>
          <w:tcPr>
            <w:tcW w:w="45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38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9 </w:t>
            </w:r>
          </w:p>
        </w:tc>
        <w:tc>
          <w:tcPr>
            <w:tcW w:w="45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18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221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 xml:space="preserve">240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6</w:t>
            </w:r>
            <w:r>
              <w:rPr>
                <w:rFonts w:ascii="Times New Roman" w:hAnsi="Times New Roman"/>
                <w:sz w:val="20"/>
              </w:rPr>
              <w:sym w:font="Symbol" w:char="F0B4"/>
            </w:r>
            <w:r>
              <w:rPr>
                <w:rFonts w:ascii="Times New Roman" w:hAnsi="Times New Roman"/>
                <w:sz w:val="20"/>
              </w:rPr>
              <w:t>37(18/12/6/1)</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18</w:t>
            </w:r>
            <w:r>
              <w:rPr>
                <w:rFonts w:ascii="Times New Roman" w:hAnsi="Times New Roman"/>
                <w:sz w:val="20"/>
              </w:rPr>
              <w:sym w:font="Symbol" w:char="F0B4"/>
            </w:r>
            <w:r>
              <w:rPr>
                <w:rFonts w:ascii="Times New Roman" w:hAnsi="Times New Roman"/>
                <w:sz w:val="20"/>
              </w:rPr>
              <w:t>19(1+6+6/6)+</w:t>
            </w:r>
          </w:p>
          <w:p w:rsidR="00000000" w:rsidRDefault="00E51ACD">
            <w:pPr>
              <w:jc w:val="both"/>
              <w:rPr>
                <w:rFonts w:ascii="Times New Roman" w:hAnsi="Times New Roman"/>
                <w:sz w:val="20"/>
              </w:rPr>
            </w:pPr>
            <w:r>
              <w:rPr>
                <w:rFonts w:ascii="Times New Roman" w:hAnsi="Times New Roman"/>
                <w:sz w:val="20"/>
              </w:rPr>
              <w:t>+1о.с.</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ЛК-Р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3088-80 </w:t>
            </w:r>
          </w:p>
        </w:tc>
        <w:tc>
          <w:tcPr>
            <w:tcW w:w="459"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516"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gridSpan w:val="2"/>
            <w:tcBorders>
              <w:left w:val="nil"/>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241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260</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top w:val="single" w:sz="6" w:space="0" w:color="auto"/>
              <w:lef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21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21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42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21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261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280</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top w:val="single" w:sz="6" w:space="0" w:color="auto"/>
              <w:lef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w:t>
            </w:r>
          </w:p>
        </w:tc>
        <w:tc>
          <w:tcPr>
            <w:tcW w:w="53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22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51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22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45 </w:t>
            </w:r>
          </w:p>
        </w:tc>
        <w:tc>
          <w:tcPr>
            <w:tcW w:w="459" w:type="dxa"/>
            <w:gridSpan w:val="2"/>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11 </w:t>
            </w:r>
          </w:p>
        </w:tc>
        <w:tc>
          <w:tcPr>
            <w:tcW w:w="45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22 </w:t>
            </w:r>
          </w:p>
        </w:tc>
      </w:tr>
      <w:tr w:rsidR="00000000">
        <w:tblPrEx>
          <w:tblCellMar>
            <w:top w:w="0" w:type="dxa"/>
            <w:left w:w="0" w:type="dxa"/>
            <w:bottom w:w="0" w:type="dxa"/>
            <w:right w:w="0" w:type="dxa"/>
          </w:tblCellMar>
        </w:tblPrEx>
        <w:trPr>
          <w:gridAfter w:val="1"/>
          <w:wAfter w:w="6" w:type="dxa"/>
        </w:trPr>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281</w:t>
            </w:r>
            <w:r>
              <w:rPr>
                <w:rFonts w:ascii="Times New Roman" w:hAnsi="Times New Roman"/>
                <w:sz w:val="20"/>
              </w:rPr>
              <w:sym w:font="Symbol" w:char="F0A3"/>
            </w:r>
            <w:r>
              <w:rPr>
                <w:rFonts w:ascii="Times New Roman" w:hAnsi="Times New Roman"/>
                <w:sz w:val="20"/>
              </w:rPr>
              <w:t>n</w:t>
            </w:r>
            <w:r>
              <w:rPr>
                <w:rFonts w:ascii="Times New Roman" w:hAnsi="Times New Roman"/>
                <w:sz w:val="20"/>
              </w:rPr>
              <w:sym w:font="Symbol" w:char="F0A3"/>
            </w:r>
            <w:r>
              <w:rPr>
                <w:rFonts w:ascii="Times New Roman" w:hAnsi="Times New Roman"/>
                <w:sz w:val="20"/>
              </w:rPr>
              <w:t>300</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top w:val="single" w:sz="6" w:space="0" w:color="auto"/>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 </w:t>
            </w:r>
          </w:p>
        </w:tc>
        <w:tc>
          <w:tcPr>
            <w:tcW w:w="53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24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51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24 </w:t>
            </w:r>
          </w:p>
        </w:tc>
        <w:tc>
          <w:tcPr>
            <w:tcW w:w="45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48 </w:t>
            </w:r>
          </w:p>
        </w:tc>
        <w:tc>
          <w:tcPr>
            <w:tcW w:w="459" w:type="dxa"/>
            <w:gridSpan w:val="2"/>
            <w:tcBorders>
              <w:top w:val="single" w:sz="6" w:space="0" w:color="auto"/>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 </w:t>
            </w:r>
          </w:p>
        </w:tc>
        <w:tc>
          <w:tcPr>
            <w:tcW w:w="45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24 </w:t>
            </w:r>
          </w:p>
        </w:tc>
      </w:tr>
      <w:tr w:rsidR="00000000">
        <w:tblPrEx>
          <w:tblCellMar>
            <w:top w:w="0" w:type="dxa"/>
            <w:left w:w="0" w:type="dxa"/>
            <w:bottom w:w="0" w:type="dxa"/>
            <w:right w:w="0" w:type="dxa"/>
          </w:tblCellMar>
        </w:tblPrEx>
        <w:trPr>
          <w:gridAfter w:val="1"/>
          <w:wAfter w:w="6" w:type="dxa"/>
        </w:trPr>
        <w:tc>
          <w:tcPr>
            <w:tcW w:w="99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300</w:t>
            </w:r>
            <w:r>
              <w:rPr>
                <w:rFonts w:ascii="Times New Roman" w:hAnsi="Times New Roman"/>
                <w:sz w:val="20"/>
              </w:rPr>
              <w:sym w:font="Symbol" w:char="F0A3"/>
            </w:r>
            <w:r>
              <w:rPr>
                <w:rFonts w:ascii="Times New Roman" w:hAnsi="Times New Roman"/>
                <w:sz w:val="20"/>
              </w:rPr>
              <w:t>n</w:t>
            </w:r>
          </w:p>
        </w:tc>
        <w:tc>
          <w:tcPr>
            <w:tcW w:w="170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21"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06" w:type="dxa"/>
            <w:tcBorders>
              <w:top w:val="single" w:sz="6" w:space="0" w:color="auto"/>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59" w:type="dxa"/>
            <w:tcBorders>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0,04n </w:t>
            </w:r>
          </w:p>
        </w:tc>
        <w:tc>
          <w:tcPr>
            <w:tcW w:w="531"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0,08n </w:t>
            </w:r>
          </w:p>
        </w:tc>
        <w:tc>
          <w:tcPr>
            <w:tcW w:w="459" w:type="dxa"/>
            <w:gridSpan w:val="2"/>
            <w:tcBorders>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0,02n </w:t>
            </w:r>
          </w:p>
        </w:tc>
        <w:tc>
          <w:tcPr>
            <w:tcW w:w="516"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0,04n </w:t>
            </w:r>
          </w:p>
        </w:tc>
        <w:tc>
          <w:tcPr>
            <w:tcW w:w="459" w:type="dxa"/>
            <w:gridSpan w:val="2"/>
            <w:tcBorders>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0,08n </w:t>
            </w:r>
          </w:p>
        </w:tc>
        <w:tc>
          <w:tcPr>
            <w:tcW w:w="459"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0,16n </w:t>
            </w:r>
          </w:p>
        </w:tc>
        <w:tc>
          <w:tcPr>
            <w:tcW w:w="459" w:type="dxa"/>
            <w:gridSpan w:val="2"/>
            <w:tcBorders>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0,04n </w:t>
            </w:r>
          </w:p>
        </w:tc>
        <w:tc>
          <w:tcPr>
            <w:tcW w:w="459"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0,08n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i/>
          <w:sz w:val="20"/>
        </w:rPr>
      </w:pPr>
      <w:r>
        <w:rPr>
          <w:rFonts w:ascii="Times New Roman" w:hAnsi="Times New Roman"/>
          <w:b/>
          <w:i/>
          <w:sz w:val="20"/>
        </w:rPr>
        <w:t>Примечания:</w:t>
      </w:r>
      <w:r>
        <w:rPr>
          <w:rFonts w:ascii="Times New Roman" w:hAnsi="Times New Roman"/>
          <w:i/>
          <w:sz w:val="20"/>
        </w:rPr>
        <w:t xml:space="preserve"> 1. n - число несущ</w:t>
      </w:r>
      <w:r>
        <w:rPr>
          <w:rFonts w:ascii="Times New Roman" w:hAnsi="Times New Roman"/>
          <w:i/>
          <w:sz w:val="20"/>
        </w:rPr>
        <w:t>их проволок в наружных прядях каната; d - диаметр каната, мм.</w:t>
      </w:r>
    </w:p>
    <w:p w:rsidR="00000000" w:rsidRDefault="00E51ACD">
      <w:pPr>
        <w:ind w:firstLine="284"/>
        <w:jc w:val="both"/>
        <w:rPr>
          <w:rFonts w:ascii="Times New Roman" w:hAnsi="Times New Roman"/>
          <w:i/>
          <w:sz w:val="20"/>
        </w:rPr>
      </w:pPr>
      <w:r>
        <w:rPr>
          <w:rFonts w:ascii="Times New Roman" w:hAnsi="Times New Roman"/>
          <w:i/>
          <w:sz w:val="20"/>
        </w:rPr>
        <w:t>2. Проволоки заполнения не считаются несущими, поэтому не подлежат учету. В канатах с несколькими слоями прядей учитываются проволоки только видимого наружного слоя. В канатах со стальным сердечником последний рассматривается как внутренняя прядь и не учитывается.</w:t>
      </w:r>
    </w:p>
    <w:p w:rsidR="00000000" w:rsidRDefault="00E51ACD">
      <w:pPr>
        <w:ind w:firstLine="284"/>
        <w:jc w:val="both"/>
        <w:rPr>
          <w:rFonts w:ascii="Times New Roman" w:hAnsi="Times New Roman"/>
          <w:i/>
          <w:sz w:val="20"/>
        </w:rPr>
      </w:pPr>
      <w:r>
        <w:rPr>
          <w:rFonts w:ascii="Times New Roman" w:hAnsi="Times New Roman"/>
          <w:i/>
          <w:sz w:val="20"/>
        </w:rPr>
        <w:t>3. Число обрывов не следует путать с количеством оборванных концов проволок, которых может быть в 2 раза больше.</w:t>
      </w:r>
    </w:p>
    <w:p w:rsidR="00000000" w:rsidRDefault="00E51ACD">
      <w:pPr>
        <w:ind w:firstLine="284"/>
        <w:jc w:val="both"/>
        <w:rPr>
          <w:rFonts w:ascii="Times New Roman" w:hAnsi="Times New Roman"/>
          <w:i/>
          <w:sz w:val="20"/>
        </w:rPr>
      </w:pPr>
      <w:r>
        <w:rPr>
          <w:rFonts w:ascii="Times New Roman" w:hAnsi="Times New Roman"/>
          <w:i/>
          <w:sz w:val="20"/>
        </w:rPr>
        <w:t>4. Для канатов конструкции с диаметром наружных проволок во внешних пряд</w:t>
      </w:r>
      <w:r>
        <w:rPr>
          <w:rFonts w:ascii="Times New Roman" w:hAnsi="Times New Roman"/>
          <w:i/>
          <w:sz w:val="20"/>
        </w:rPr>
        <w:t>ях, превышающим диаметр проволок нижележащих слоев, класс конструкции понижен и отмечен звездочкой.</w:t>
      </w:r>
    </w:p>
    <w:p w:rsidR="00000000" w:rsidRDefault="00E51ACD">
      <w:pPr>
        <w:ind w:firstLine="284"/>
        <w:jc w:val="both"/>
        <w:rPr>
          <w:rFonts w:ascii="Times New Roman" w:hAnsi="Times New Roman"/>
          <w:i/>
          <w:sz w:val="20"/>
        </w:rPr>
      </w:pPr>
      <w:r>
        <w:rPr>
          <w:rFonts w:ascii="Times New Roman" w:hAnsi="Times New Roman"/>
          <w:i/>
          <w:sz w:val="20"/>
        </w:rPr>
        <w:t>5. При работе каната полностью или частично с блоками из синтетического материала или из металла с синтетической футеровкой отмечается появление значительного числа обрывов проволок внутри каната до появления видимых признаков обрывов проволок или интенсивного износа на наружной поверхности каната. Такие канаты отбраковываются с учетом потери внутреннего сечения.</w:t>
      </w:r>
    </w:p>
    <w:p w:rsidR="00000000" w:rsidRDefault="00E51ACD">
      <w:pPr>
        <w:ind w:firstLine="284"/>
        <w:jc w:val="both"/>
        <w:rPr>
          <w:rFonts w:ascii="Times New Roman" w:hAnsi="Times New Roman"/>
          <w:i/>
          <w:sz w:val="20"/>
        </w:rPr>
      </w:pPr>
      <w:r>
        <w:rPr>
          <w:rFonts w:ascii="Times New Roman" w:hAnsi="Times New Roman"/>
          <w:i/>
          <w:sz w:val="20"/>
        </w:rPr>
        <w:t>6. Незаполненные строки в графе "Конструкции к</w:t>
      </w:r>
      <w:r>
        <w:rPr>
          <w:rFonts w:ascii="Times New Roman" w:hAnsi="Times New Roman"/>
          <w:i/>
          <w:sz w:val="20"/>
        </w:rPr>
        <w:t>анатов по ИСО и государственным стандартам" означают отсутствие конструкций канатов с соответствующим числом проволок. При появлении таких конструкций канатов, а также для канатов с общим числом проволок более 300 число обрывов проволок, при которых канат бракуется, определяется по формулам, приведенным в нижней строке таблицы, причем полученное значение округляется до целого в большую сторону.</w:t>
      </w:r>
    </w:p>
    <w:p w:rsidR="00000000" w:rsidRDefault="00E51ACD">
      <w:pPr>
        <w:ind w:firstLine="284"/>
        <w:jc w:val="both"/>
        <w:rPr>
          <w:rFonts w:ascii="Times New Roman" w:hAnsi="Times New Roman"/>
          <w:i/>
          <w:sz w:val="20"/>
        </w:rPr>
      </w:pPr>
      <w:r>
        <w:rPr>
          <w:rFonts w:ascii="Times New Roman" w:hAnsi="Times New Roman"/>
          <w:i/>
          <w:sz w:val="20"/>
        </w:rPr>
        <w:t>7. Канаты грузоподъемных машин, предназначенных для подъема людей, а также транспортирующих расплавленный или раск</w:t>
      </w:r>
      <w:r>
        <w:rPr>
          <w:rFonts w:ascii="Times New Roman" w:hAnsi="Times New Roman"/>
          <w:i/>
          <w:sz w:val="20"/>
        </w:rPr>
        <w:t>аленный металл, огнеопасные или ядовитые вещества, бракуются при вдвое меньшем числе обрывов проволок.</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3. При уменьшении диаметра каната в результате поверхностного износа (рис. 4) или коррозии (рис. 5) на 7% и более по сравнению с номинальным диаметром канат подлежит браковке даже при отсутствии видимых обрывов проволок.</w:t>
      </w:r>
    </w:p>
    <w:p w:rsidR="00000000" w:rsidRDefault="00E51ACD">
      <w:pPr>
        <w:ind w:firstLine="284"/>
        <w:jc w:val="both"/>
        <w:rPr>
          <w:rFonts w:ascii="Times New Roman" w:hAnsi="Times New Roman"/>
          <w:sz w:val="20"/>
        </w:rPr>
      </w:pPr>
    </w:p>
    <w:tbl>
      <w:tblPr>
        <w:tblW w:w="0" w:type="auto"/>
        <w:tblLayout w:type="fixed"/>
        <w:tblLook w:val="0000" w:firstRow="0" w:lastRow="0" w:firstColumn="0" w:lastColumn="0" w:noHBand="0" w:noVBand="0"/>
      </w:tblPr>
      <w:tblGrid>
        <w:gridCol w:w="4264"/>
        <w:gridCol w:w="4264"/>
      </w:tblGrid>
      <w:tr w:rsidR="00000000">
        <w:tblPrEx>
          <w:tblCellMar>
            <w:top w:w="0" w:type="dxa"/>
            <w:bottom w:w="0" w:type="dxa"/>
          </w:tblCellMar>
        </w:tblPrEx>
        <w:tc>
          <w:tcPr>
            <w:tcW w:w="4264" w:type="dxa"/>
          </w:tcPr>
          <w:p w:rsidR="00000000" w:rsidRDefault="00E51ACD">
            <w:pPr>
              <w:ind w:firstLine="284"/>
              <w:jc w:val="center"/>
              <w:rPr>
                <w:rFonts w:ascii="Times New Roman" w:hAnsi="Times New Roman"/>
                <w:sz w:val="20"/>
              </w:rPr>
            </w:pPr>
            <w:r>
              <w:rPr>
                <w:rFonts w:ascii="Times New Roman" w:hAnsi="Times New Roman"/>
                <w:sz w:val="20"/>
              </w:rPr>
              <w:pict>
                <v:shape id="_x0000_i1144" type="#_x0000_t75" style="width:68.25pt;height:321.75pt">
                  <v:imagedata r:id="rId187" o:title=""/>
                </v:shape>
              </w:pict>
            </w:r>
          </w:p>
          <w:p w:rsidR="00000000" w:rsidRDefault="00E51ACD">
            <w:pPr>
              <w:jc w:val="both"/>
              <w:rPr>
                <w:rFonts w:ascii="Times New Roman" w:hAnsi="Times New Roman"/>
                <w:sz w:val="20"/>
              </w:rPr>
            </w:pPr>
          </w:p>
        </w:tc>
        <w:tc>
          <w:tcPr>
            <w:tcW w:w="4264" w:type="dxa"/>
          </w:tcPr>
          <w:p w:rsidR="00000000" w:rsidRDefault="00E51ACD">
            <w:pPr>
              <w:ind w:firstLine="284"/>
              <w:jc w:val="center"/>
              <w:rPr>
                <w:rFonts w:ascii="Times New Roman" w:hAnsi="Times New Roman"/>
                <w:sz w:val="20"/>
              </w:rPr>
            </w:pPr>
            <w:r>
              <w:rPr>
                <w:rFonts w:ascii="Times New Roman" w:hAnsi="Times New Roman"/>
                <w:sz w:val="20"/>
              </w:rPr>
              <w:pict>
                <v:shape id="_x0000_i1145" type="#_x0000_t75" style="width:78pt;height:315pt">
                  <v:imagedata r:id="rId188" o:title=""/>
                </v:shape>
              </w:pict>
            </w:r>
          </w:p>
          <w:p w:rsidR="00000000" w:rsidRDefault="00E51ACD">
            <w:pPr>
              <w:jc w:val="center"/>
              <w:rPr>
                <w:rFonts w:ascii="Times New Roman" w:hAnsi="Times New Roman"/>
                <w:sz w:val="20"/>
              </w:rPr>
            </w:pPr>
          </w:p>
        </w:tc>
      </w:tr>
      <w:tr w:rsidR="00000000">
        <w:tblPrEx>
          <w:tblCellMar>
            <w:top w:w="0" w:type="dxa"/>
            <w:bottom w:w="0" w:type="dxa"/>
          </w:tblCellMar>
        </w:tblPrEx>
        <w:tc>
          <w:tcPr>
            <w:tcW w:w="4264" w:type="dxa"/>
          </w:tcPr>
          <w:p w:rsidR="00000000" w:rsidRDefault="00E51ACD">
            <w:pPr>
              <w:jc w:val="center"/>
              <w:rPr>
                <w:rFonts w:ascii="Times New Roman" w:hAnsi="Times New Roman"/>
                <w:sz w:val="20"/>
              </w:rPr>
            </w:pPr>
            <w:r>
              <w:rPr>
                <w:rFonts w:ascii="Times New Roman" w:hAnsi="Times New Roman"/>
                <w:sz w:val="20"/>
              </w:rPr>
              <w:t>Рис.4</w:t>
            </w:r>
          </w:p>
        </w:tc>
        <w:tc>
          <w:tcPr>
            <w:tcW w:w="4264" w:type="dxa"/>
          </w:tcPr>
          <w:p w:rsidR="00000000" w:rsidRDefault="00E51ACD">
            <w:pPr>
              <w:jc w:val="center"/>
              <w:rPr>
                <w:rFonts w:ascii="Times New Roman" w:hAnsi="Times New Roman"/>
                <w:sz w:val="20"/>
              </w:rPr>
            </w:pPr>
            <w:r>
              <w:rPr>
                <w:rFonts w:ascii="Times New Roman" w:hAnsi="Times New Roman"/>
                <w:sz w:val="20"/>
              </w:rPr>
              <w:t>Рис.5</w:t>
            </w:r>
          </w:p>
        </w:tc>
      </w:tr>
    </w:tbl>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4. Износ наружных проволок каната крестовой свивки:</w:t>
      </w:r>
    </w:p>
    <w:p w:rsidR="00000000" w:rsidRDefault="00E51ACD">
      <w:pPr>
        <w:ind w:firstLine="284"/>
        <w:jc w:val="center"/>
        <w:rPr>
          <w:rFonts w:ascii="Times New Roman" w:hAnsi="Times New Roman"/>
          <w:sz w:val="20"/>
        </w:rPr>
      </w:pPr>
      <w:r>
        <w:rPr>
          <w:rFonts w:ascii="Times New Roman" w:hAnsi="Times New Roman"/>
          <w:sz w:val="20"/>
        </w:rPr>
        <w:t>а - небольшие лыски на проволоках; б - увеличенная длина лысок</w:t>
      </w:r>
    </w:p>
    <w:p w:rsidR="00000000" w:rsidRDefault="00E51ACD">
      <w:pPr>
        <w:ind w:firstLine="284"/>
        <w:jc w:val="center"/>
        <w:rPr>
          <w:rFonts w:ascii="Times New Roman" w:hAnsi="Times New Roman"/>
          <w:sz w:val="20"/>
        </w:rPr>
      </w:pPr>
      <w:r>
        <w:rPr>
          <w:rFonts w:ascii="Times New Roman" w:hAnsi="Times New Roman"/>
          <w:sz w:val="20"/>
        </w:rPr>
        <w:t xml:space="preserve">на отдельных проволоках; в - удлинение лысок </w:t>
      </w:r>
      <w:r>
        <w:rPr>
          <w:rFonts w:ascii="Times New Roman" w:hAnsi="Times New Roman"/>
          <w:sz w:val="20"/>
        </w:rPr>
        <w:t>в отдельных проволоках</w:t>
      </w:r>
    </w:p>
    <w:p w:rsidR="00000000" w:rsidRDefault="00E51ACD">
      <w:pPr>
        <w:ind w:firstLine="284"/>
        <w:jc w:val="center"/>
        <w:rPr>
          <w:rFonts w:ascii="Times New Roman" w:hAnsi="Times New Roman"/>
          <w:sz w:val="20"/>
        </w:rPr>
      </w:pPr>
      <w:r>
        <w:rPr>
          <w:rFonts w:ascii="Times New Roman" w:hAnsi="Times New Roman"/>
          <w:sz w:val="20"/>
        </w:rPr>
        <w:t>при заметном уменьшении диаметра проволок; г - лыски на всех проволоках,</w:t>
      </w:r>
    </w:p>
    <w:p w:rsidR="00000000" w:rsidRDefault="00E51ACD">
      <w:pPr>
        <w:ind w:firstLine="284"/>
        <w:jc w:val="center"/>
        <w:rPr>
          <w:rFonts w:ascii="Times New Roman" w:hAnsi="Times New Roman"/>
          <w:sz w:val="20"/>
        </w:rPr>
      </w:pPr>
      <w:r>
        <w:rPr>
          <w:rFonts w:ascii="Times New Roman" w:hAnsi="Times New Roman"/>
          <w:sz w:val="20"/>
        </w:rPr>
        <w:t>уменьшение диаметра каната; д - интенсивный износ всех наружных проволок</w:t>
      </w:r>
    </w:p>
    <w:p w:rsidR="00000000" w:rsidRDefault="00E51ACD">
      <w:pPr>
        <w:ind w:firstLine="284"/>
        <w:jc w:val="center"/>
        <w:rPr>
          <w:rFonts w:ascii="Times New Roman" w:hAnsi="Times New Roman"/>
          <w:sz w:val="20"/>
        </w:rPr>
      </w:pPr>
      <w:r>
        <w:rPr>
          <w:rFonts w:ascii="Times New Roman" w:hAnsi="Times New Roman"/>
          <w:sz w:val="20"/>
        </w:rPr>
        <w:t>каната (уменьшение диаметра проволок на 40%)</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5. Поверхностная коррозия проволок каната крестовой свивки:</w:t>
      </w:r>
    </w:p>
    <w:p w:rsidR="00000000" w:rsidRDefault="00E51ACD">
      <w:pPr>
        <w:ind w:firstLine="284"/>
        <w:jc w:val="center"/>
        <w:rPr>
          <w:rFonts w:ascii="Times New Roman" w:hAnsi="Times New Roman"/>
          <w:sz w:val="20"/>
        </w:rPr>
      </w:pPr>
      <w:r>
        <w:rPr>
          <w:rFonts w:ascii="Times New Roman" w:hAnsi="Times New Roman"/>
          <w:sz w:val="20"/>
        </w:rPr>
        <w:t>а - начальное окисление поверхности; б - общее окисление поверхности;</w:t>
      </w:r>
    </w:p>
    <w:p w:rsidR="00000000" w:rsidRDefault="00E51ACD">
      <w:pPr>
        <w:ind w:firstLine="284"/>
        <w:jc w:val="center"/>
        <w:rPr>
          <w:rFonts w:ascii="Times New Roman" w:hAnsi="Times New Roman"/>
          <w:sz w:val="20"/>
        </w:rPr>
      </w:pPr>
      <w:r>
        <w:rPr>
          <w:rFonts w:ascii="Times New Roman" w:hAnsi="Times New Roman"/>
          <w:sz w:val="20"/>
        </w:rPr>
        <w:t xml:space="preserve">в - заметное окисление; г - сильное окисление; д - интенсивная коррозия </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При уменьшении диаметра каната в результате повреждения сердечника внутреннего износа, о</w:t>
      </w:r>
      <w:r>
        <w:rPr>
          <w:rFonts w:ascii="Times New Roman" w:hAnsi="Times New Roman"/>
          <w:sz w:val="20"/>
        </w:rPr>
        <w:t>бмятия, разрыва и т.п. (на 3% от номинального диаметра у некрутящихся канатов и на 10% у остальных канатов) канат подлежит браковке даже при отсутствии видимых обрывов проволок (рис. 6).</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46" type="#_x0000_t75" style="width:186.75pt;height:44.25pt">
            <v:imagedata r:id="rId189"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Рис.6. Местное уменьшение диаметра каната на месте разрушения</w:t>
      </w:r>
    </w:p>
    <w:p w:rsidR="00000000" w:rsidRDefault="00E51ACD">
      <w:pPr>
        <w:ind w:firstLine="284"/>
        <w:jc w:val="center"/>
        <w:rPr>
          <w:rFonts w:ascii="Times New Roman" w:hAnsi="Times New Roman"/>
          <w:sz w:val="20"/>
        </w:rPr>
      </w:pPr>
      <w:r>
        <w:rPr>
          <w:rFonts w:ascii="Times New Roman" w:hAnsi="Times New Roman"/>
          <w:sz w:val="20"/>
        </w:rPr>
        <w:t>органического сердечника</w:t>
      </w:r>
    </w:p>
    <w:p w:rsidR="00000000" w:rsidRDefault="00E51ACD">
      <w:pPr>
        <w:ind w:firstLine="284"/>
        <w:jc w:val="center"/>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При наличии у каната поверхностного износа или коррозии проволок число обрывов как признак браковки должно быть уменьшено в соответствии с данными табл. 2.</w:t>
      </w:r>
    </w:p>
    <w:p w:rsidR="00000000" w:rsidRDefault="00E51ACD">
      <w:pPr>
        <w:ind w:firstLine="284"/>
        <w:jc w:val="both"/>
        <w:rPr>
          <w:rFonts w:ascii="Times New Roman" w:hAnsi="Times New Roman"/>
          <w:sz w:val="20"/>
        </w:rPr>
      </w:pPr>
      <w:r>
        <w:rPr>
          <w:rFonts w:ascii="Times New Roman" w:hAnsi="Times New Roman"/>
          <w:sz w:val="20"/>
        </w:rPr>
        <w:t>При уменьшении первоначального диаметра наружных проволок в результате износа</w:t>
      </w:r>
      <w:r>
        <w:rPr>
          <w:rFonts w:ascii="Times New Roman" w:hAnsi="Times New Roman"/>
          <w:sz w:val="20"/>
        </w:rPr>
        <w:t xml:space="preserve"> (см. рис. 4д) или коррозии (см. рис. 5д) на 40% и более канат бракуется.</w:t>
      </w: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b/>
          <w:sz w:val="20"/>
        </w:rPr>
      </w:pPr>
      <w:r>
        <w:rPr>
          <w:rFonts w:ascii="Times New Roman" w:hAnsi="Times New Roman"/>
          <w:b/>
          <w:sz w:val="20"/>
        </w:rPr>
        <w:t>Таблица 2</w:t>
      </w:r>
    </w:p>
    <w:p w:rsidR="00000000" w:rsidRDefault="00E51ACD">
      <w:pPr>
        <w:ind w:firstLine="284"/>
        <w:jc w:val="right"/>
        <w:rPr>
          <w:rFonts w:ascii="Times New Roman" w:hAnsi="Times New Roman"/>
          <w:b/>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Нормы браковки каната в зависимости от поверхностного износа или коррозии </w:t>
      </w:r>
    </w:p>
    <w:p w:rsidR="00000000" w:rsidRDefault="00E51ACD">
      <w:pPr>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395"/>
        <w:gridCol w:w="3963"/>
      </w:tblGrid>
      <w:tr w:rsidR="00000000">
        <w:tblPrEx>
          <w:tblCellMar>
            <w:top w:w="0" w:type="dxa"/>
            <w:bottom w:w="0" w:type="dxa"/>
          </w:tblCellMar>
        </w:tblPrEx>
        <w:tc>
          <w:tcPr>
            <w:tcW w:w="439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Уменьшение диаметра проволок в результате поверхностного износа или коррозии, %</w:t>
            </w:r>
          </w:p>
        </w:tc>
        <w:tc>
          <w:tcPr>
            <w:tcW w:w="396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Число обрывов проволок,</w:t>
            </w:r>
          </w:p>
          <w:p w:rsidR="00000000" w:rsidRDefault="00E51ACD">
            <w:pPr>
              <w:jc w:val="center"/>
              <w:rPr>
                <w:rFonts w:ascii="Times New Roman" w:hAnsi="Times New Roman"/>
                <w:sz w:val="20"/>
              </w:rPr>
            </w:pPr>
            <w:r>
              <w:rPr>
                <w:rFonts w:ascii="Times New Roman" w:hAnsi="Times New Roman"/>
                <w:sz w:val="20"/>
              </w:rPr>
              <w:t xml:space="preserve">% от норм, указанных в табл. 1 </w:t>
            </w:r>
          </w:p>
        </w:tc>
      </w:tr>
      <w:tr w:rsidR="00000000">
        <w:tblPrEx>
          <w:tblCellMar>
            <w:top w:w="0" w:type="dxa"/>
            <w:bottom w:w="0" w:type="dxa"/>
          </w:tblCellMar>
        </w:tblPrEx>
        <w:tc>
          <w:tcPr>
            <w:tcW w:w="439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10</w:t>
            </w:r>
          </w:p>
        </w:tc>
        <w:tc>
          <w:tcPr>
            <w:tcW w:w="396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85 </w:t>
            </w:r>
          </w:p>
        </w:tc>
      </w:tr>
      <w:tr w:rsidR="00000000">
        <w:tblPrEx>
          <w:tblCellMar>
            <w:top w:w="0" w:type="dxa"/>
            <w:bottom w:w="0" w:type="dxa"/>
          </w:tblCellMar>
        </w:tblPrEx>
        <w:tc>
          <w:tcPr>
            <w:tcW w:w="43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15</w:t>
            </w:r>
          </w:p>
        </w:tc>
        <w:tc>
          <w:tcPr>
            <w:tcW w:w="396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75 </w:t>
            </w:r>
          </w:p>
        </w:tc>
      </w:tr>
      <w:tr w:rsidR="00000000">
        <w:tblPrEx>
          <w:tblCellMar>
            <w:top w:w="0" w:type="dxa"/>
            <w:bottom w:w="0" w:type="dxa"/>
          </w:tblCellMar>
        </w:tblPrEx>
        <w:tc>
          <w:tcPr>
            <w:tcW w:w="43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20</w:t>
            </w:r>
          </w:p>
        </w:tc>
        <w:tc>
          <w:tcPr>
            <w:tcW w:w="396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70 </w:t>
            </w:r>
          </w:p>
        </w:tc>
      </w:tr>
      <w:tr w:rsidR="00000000">
        <w:tblPrEx>
          <w:tblCellMar>
            <w:top w:w="0" w:type="dxa"/>
            <w:bottom w:w="0" w:type="dxa"/>
          </w:tblCellMar>
        </w:tblPrEx>
        <w:tc>
          <w:tcPr>
            <w:tcW w:w="43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25</w:t>
            </w:r>
          </w:p>
        </w:tc>
        <w:tc>
          <w:tcPr>
            <w:tcW w:w="396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w:t>
            </w:r>
          </w:p>
        </w:tc>
      </w:tr>
      <w:tr w:rsidR="00000000">
        <w:tblPrEx>
          <w:tblCellMar>
            <w:top w:w="0" w:type="dxa"/>
            <w:bottom w:w="0" w:type="dxa"/>
          </w:tblCellMar>
        </w:tblPrEx>
        <w:tc>
          <w:tcPr>
            <w:tcW w:w="439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30 и более</w:t>
            </w:r>
          </w:p>
        </w:tc>
        <w:tc>
          <w:tcPr>
            <w:tcW w:w="396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50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Определение износа или коррозии проволок по диаметру производится с помощью микрометра или иного инструмента, обеспечивающего аналогичную точность.</w:t>
      </w:r>
    </w:p>
    <w:p w:rsidR="00000000" w:rsidRDefault="00E51ACD">
      <w:pPr>
        <w:ind w:firstLine="284"/>
        <w:jc w:val="both"/>
        <w:rPr>
          <w:rFonts w:ascii="Times New Roman" w:hAnsi="Times New Roman"/>
          <w:sz w:val="20"/>
        </w:rPr>
      </w:pPr>
      <w:r>
        <w:rPr>
          <w:rFonts w:ascii="Times New Roman" w:hAnsi="Times New Roman"/>
          <w:sz w:val="20"/>
        </w:rPr>
        <w:t>При меньшем, чем</w:t>
      </w:r>
      <w:r>
        <w:rPr>
          <w:rFonts w:ascii="Times New Roman" w:hAnsi="Times New Roman"/>
          <w:sz w:val="20"/>
        </w:rPr>
        <w:t xml:space="preserve"> указано в табл. 1, числе обрывов проволок, а также при наличии поверхностного износа проволок без их обрыва канат может быть допущен к работе при условии тщательного наблюдения за его состоянием при периодических осмотрах с записью результатов в журнал осмотров и смены каната по достижении степени износа, указанной в табл. 2.</w:t>
      </w:r>
    </w:p>
    <w:p w:rsidR="00000000" w:rsidRDefault="00E51ACD">
      <w:pPr>
        <w:ind w:firstLine="284"/>
        <w:jc w:val="both"/>
        <w:rPr>
          <w:rFonts w:ascii="Times New Roman" w:hAnsi="Times New Roman"/>
          <w:sz w:val="20"/>
        </w:rPr>
      </w:pPr>
      <w:r>
        <w:rPr>
          <w:rFonts w:ascii="Times New Roman" w:hAnsi="Times New Roman"/>
          <w:sz w:val="20"/>
        </w:rPr>
        <w:t>Если груз подвешен на двух канатах, то каждый бракуется в отдельности, причем допускается замена одного, более изношенного каната.</w:t>
      </w:r>
    </w:p>
    <w:p w:rsidR="00000000" w:rsidRDefault="00E51ACD">
      <w:pPr>
        <w:ind w:firstLine="284"/>
        <w:jc w:val="both"/>
        <w:rPr>
          <w:rFonts w:ascii="Times New Roman" w:hAnsi="Times New Roman"/>
          <w:sz w:val="20"/>
        </w:rPr>
      </w:pPr>
      <w:r>
        <w:rPr>
          <w:rFonts w:ascii="Times New Roman" w:hAnsi="Times New Roman"/>
          <w:sz w:val="20"/>
        </w:rPr>
        <w:t>4. Для оценки состояния внутренних проволок, т.е. дл</w:t>
      </w:r>
      <w:r>
        <w:rPr>
          <w:rFonts w:ascii="Times New Roman" w:hAnsi="Times New Roman"/>
          <w:sz w:val="20"/>
        </w:rPr>
        <w:t>я контроля потери металлической части поперечного сечения каната (потери внутреннего сечения), вызванных обрывами, механическим износом и коррозией проволок внутренних слоев прядей (рис. 7), канат необходимо подвергать дефектоскопии по всей его длине. При регистрации с помощью дефектоскопа потери сечения металла проволок, достигшей 17,5% и более, канат бракуется.</w:t>
      </w:r>
    </w:p>
    <w:p w:rsidR="00000000" w:rsidRDefault="00E51ACD">
      <w:pPr>
        <w:ind w:firstLine="284"/>
        <w:jc w:val="both"/>
        <w:rPr>
          <w:rFonts w:ascii="Times New Roman" w:hAnsi="Times New Roman"/>
          <w:sz w:val="20"/>
        </w:rPr>
      </w:pPr>
      <w:r>
        <w:rPr>
          <w:rFonts w:ascii="Times New Roman" w:hAnsi="Times New Roman"/>
          <w:sz w:val="20"/>
        </w:rPr>
        <w:t>5. При обнаружении в канате одного или нескольких оборванных прядей канат к дальнейшей работе не допускается.</w:t>
      </w:r>
    </w:p>
    <w:p w:rsidR="00000000" w:rsidRDefault="00E51ACD">
      <w:pPr>
        <w:ind w:firstLine="284"/>
        <w:jc w:val="center"/>
        <w:rPr>
          <w:rFonts w:ascii="Times New Roman" w:hAnsi="Times New Roman"/>
          <w:sz w:val="20"/>
        </w:rPr>
      </w:pPr>
      <w:r>
        <w:rPr>
          <w:rFonts w:ascii="Times New Roman" w:hAnsi="Times New Roman"/>
          <w:sz w:val="20"/>
        </w:rPr>
        <w:pict>
          <v:shape id="_x0000_i1147" type="#_x0000_t75" style="width:98.25pt;height:93pt">
            <v:imagedata r:id="rId190"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Рис.7. Уменьшение площади попереч</w:t>
      </w:r>
      <w:r>
        <w:rPr>
          <w:rFonts w:ascii="Times New Roman" w:hAnsi="Times New Roman"/>
          <w:sz w:val="20"/>
        </w:rPr>
        <w:t>ного сечения проволок</w:t>
      </w:r>
    </w:p>
    <w:p w:rsidR="00000000" w:rsidRDefault="00E51ACD">
      <w:pPr>
        <w:ind w:firstLine="284"/>
        <w:jc w:val="center"/>
        <w:rPr>
          <w:rFonts w:ascii="Times New Roman" w:hAnsi="Times New Roman"/>
          <w:sz w:val="20"/>
        </w:rPr>
      </w:pPr>
      <w:r>
        <w:rPr>
          <w:rFonts w:ascii="Times New Roman" w:hAnsi="Times New Roman"/>
          <w:sz w:val="20"/>
        </w:rPr>
        <w:t>(интенсивная внутренняя коррозия)</w:t>
      </w:r>
    </w:p>
    <w:p w:rsidR="00000000" w:rsidRDefault="00E51ACD">
      <w:pPr>
        <w:ind w:firstLine="284"/>
        <w:jc w:val="center"/>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6. Волнистость каната характеризуется шагом и направлением ее спирали (рис. 8). При совпадении направлений спирали волнистости и свивки каната и равенстве шагов спирали волнистости Н</w:t>
      </w:r>
      <w:r>
        <w:rPr>
          <w:rFonts w:ascii="Times New Roman" w:hAnsi="Times New Roman"/>
          <w:position w:val="-10"/>
          <w:sz w:val="20"/>
        </w:rPr>
        <w:pict>
          <v:shape id="_x0000_i1148" type="#_x0000_t75" style="width:8.25pt;height:17.25pt">
            <v:imagedata r:id="rId191" o:title=""/>
          </v:shape>
        </w:pict>
      </w:r>
      <w:r>
        <w:rPr>
          <w:rFonts w:ascii="Times New Roman" w:hAnsi="Times New Roman"/>
          <w:sz w:val="20"/>
        </w:rPr>
        <w:t xml:space="preserve"> и свивки каната Н</w:t>
      </w:r>
      <w:r>
        <w:rPr>
          <w:rFonts w:ascii="Times New Roman" w:hAnsi="Times New Roman"/>
          <w:position w:val="-10"/>
          <w:sz w:val="20"/>
        </w:rPr>
        <w:pict>
          <v:shape id="_x0000_i1149" type="#_x0000_t75" style="width:8.25pt;height:17.25pt">
            <v:imagedata r:id="rId192" o:title=""/>
          </v:shape>
        </w:pict>
      </w:r>
      <w:r>
        <w:rPr>
          <w:rFonts w:ascii="Times New Roman" w:hAnsi="Times New Roman"/>
          <w:sz w:val="20"/>
        </w:rPr>
        <w:t xml:space="preserve"> канат бракуется при </w:t>
      </w:r>
      <w:r>
        <w:rPr>
          <w:rFonts w:ascii="Times New Roman" w:hAnsi="Times New Roman"/>
          <w:position w:val="-10"/>
          <w:sz w:val="20"/>
        </w:rPr>
        <w:object w:dxaOrig="320" w:dyaOrig="340">
          <v:shape id="_x0000_i1150" type="#_x0000_t75" style="width:15.75pt;height:17.25pt" o:ole="">
            <v:imagedata r:id="rId193" o:title=""/>
          </v:shape>
          <o:OLEObject Type="Embed" ProgID="Equation.3" ShapeID="_x0000_i1150" DrawAspect="Content" ObjectID="_1427216205" r:id="rId194"/>
        </w:object>
      </w:r>
      <w:r>
        <w:rPr>
          <w:rFonts w:ascii="Times New Roman" w:hAnsi="Times New Roman"/>
          <w:sz w:val="20"/>
        </w:rPr>
        <w:t xml:space="preserve"> &gt; 1,08</w:t>
      </w:r>
      <w:r>
        <w:rPr>
          <w:rFonts w:ascii="Times New Roman" w:hAnsi="Times New Roman"/>
          <w:position w:val="-10"/>
          <w:sz w:val="20"/>
        </w:rPr>
        <w:object w:dxaOrig="320" w:dyaOrig="340">
          <v:shape id="_x0000_i1151" type="#_x0000_t75" style="width:15.75pt;height:17.25pt" o:ole="">
            <v:imagedata r:id="rId195" o:title=""/>
          </v:shape>
          <o:OLEObject Type="Embed" ProgID="Equation.3" ShapeID="_x0000_i1151" DrawAspect="Content" ObjectID="_1427216206" r:id="rId196"/>
        </w:object>
      </w:r>
      <w:r>
        <w:rPr>
          <w:rFonts w:ascii="Times New Roman" w:hAnsi="Times New Roman"/>
          <w:sz w:val="20"/>
        </w:rPr>
        <w:t xml:space="preserve">, где </w:t>
      </w:r>
      <w:r>
        <w:rPr>
          <w:rFonts w:ascii="Times New Roman" w:hAnsi="Times New Roman"/>
          <w:position w:val="-10"/>
          <w:sz w:val="20"/>
        </w:rPr>
        <w:object w:dxaOrig="320" w:dyaOrig="340">
          <v:shape id="_x0000_i1152" type="#_x0000_t75" style="width:15.75pt;height:17.25pt" o:ole="">
            <v:imagedata r:id="rId193" o:title=""/>
          </v:shape>
          <o:OLEObject Type="Embed" ProgID="Equation.3" ShapeID="_x0000_i1152" DrawAspect="Content" ObjectID="_1427216207" r:id="rId197"/>
        </w:object>
      </w:r>
      <w:r>
        <w:rPr>
          <w:rFonts w:ascii="Times New Roman" w:hAnsi="Times New Roman"/>
          <w:sz w:val="20"/>
        </w:rPr>
        <w:t xml:space="preserve"> - диаметр спирали волнистости, </w:t>
      </w:r>
      <w:r>
        <w:rPr>
          <w:rFonts w:ascii="Times New Roman" w:hAnsi="Times New Roman"/>
          <w:position w:val="-10"/>
          <w:sz w:val="20"/>
        </w:rPr>
        <w:object w:dxaOrig="320" w:dyaOrig="340">
          <v:shape id="_x0000_i1153" type="#_x0000_t75" style="width:15.75pt;height:17.25pt" o:ole="">
            <v:imagedata r:id="rId195" o:title=""/>
          </v:shape>
          <o:OLEObject Type="Embed" ProgID="Equation.3" ShapeID="_x0000_i1153" DrawAspect="Content" ObjectID="_1427216208" r:id="rId198"/>
        </w:object>
      </w:r>
      <w:r>
        <w:rPr>
          <w:rFonts w:ascii="Times New Roman" w:hAnsi="Times New Roman"/>
          <w:sz w:val="20"/>
        </w:rPr>
        <w:t>- номинальный диаметр каната.</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54" type="#_x0000_t75" style="width:259.5pt;height:117pt">
            <v:imagedata r:id="rId199"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8. Волнистость каната (объяснение в тексте)</w:t>
      </w:r>
    </w:p>
    <w:p w:rsidR="00000000" w:rsidRDefault="00E51ACD">
      <w:pPr>
        <w:ind w:firstLine="284"/>
        <w:jc w:val="center"/>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При несовп</w:t>
      </w:r>
      <w:r>
        <w:rPr>
          <w:rFonts w:ascii="Times New Roman" w:hAnsi="Times New Roman"/>
          <w:sz w:val="20"/>
        </w:rPr>
        <w:t>адении направлений спирали волнистости и свивки каната и неравенстве шагов спирали волнистости и свивки каната или совпадении одного из параметров канат подлежит браковке при d</w:t>
      </w:r>
      <w:r>
        <w:rPr>
          <w:rFonts w:ascii="Times New Roman" w:hAnsi="Times New Roman"/>
          <w:position w:val="-10"/>
          <w:sz w:val="20"/>
        </w:rPr>
        <w:pict>
          <v:shape id="_x0000_i1155" type="#_x0000_t75" style="width:8.25pt;height:17.25pt">
            <v:imagedata r:id="rId200" o:title=""/>
          </v:shape>
        </w:pict>
      </w:r>
      <w:r>
        <w:rPr>
          <w:rFonts w:ascii="Times New Roman" w:hAnsi="Times New Roman"/>
          <w:sz w:val="20"/>
        </w:rPr>
        <w:t>&gt;4/3d</w:t>
      </w:r>
      <w:r>
        <w:rPr>
          <w:rFonts w:ascii="Times New Roman" w:hAnsi="Times New Roman"/>
          <w:position w:val="-10"/>
          <w:sz w:val="20"/>
        </w:rPr>
        <w:pict>
          <v:shape id="_x0000_i1156" type="#_x0000_t75" style="width:8.25pt;height:17.25pt">
            <v:imagedata r:id="rId192" o:title=""/>
          </v:shape>
        </w:pict>
      </w:r>
      <w:r>
        <w:rPr>
          <w:rFonts w:ascii="Times New Roman" w:hAnsi="Times New Roman"/>
          <w:sz w:val="20"/>
        </w:rPr>
        <w:t>. Длина рассматриваемого отрезка каната не должна превышать 25 d</w:t>
      </w:r>
      <w:r>
        <w:rPr>
          <w:rFonts w:ascii="Times New Roman" w:hAnsi="Times New Roman"/>
          <w:position w:val="-10"/>
          <w:sz w:val="20"/>
        </w:rPr>
        <w:pict>
          <v:shape id="_x0000_i1157" type="#_x0000_t75" style="width:8.25pt;height:17.25pt">
            <v:imagedata r:id="rId192" o:title=""/>
          </v:shape>
        </w:pict>
      </w:r>
      <w:r>
        <w:rPr>
          <w:rFonts w:ascii="Times New Roman" w:hAnsi="Times New Roman"/>
          <w:sz w:val="20"/>
        </w:rPr>
        <w:t>.</w:t>
      </w:r>
    </w:p>
    <w:p w:rsidR="00000000" w:rsidRDefault="00E51ACD">
      <w:pPr>
        <w:ind w:firstLine="284"/>
        <w:jc w:val="both"/>
        <w:rPr>
          <w:rFonts w:ascii="Times New Roman" w:hAnsi="Times New Roman"/>
          <w:sz w:val="20"/>
        </w:rPr>
      </w:pPr>
      <w:r>
        <w:rPr>
          <w:rFonts w:ascii="Times New Roman" w:hAnsi="Times New Roman"/>
          <w:sz w:val="20"/>
        </w:rPr>
        <w:t>7. Канаты не должны допускаться к дальнейшей работе при обнаружении: корзинообразной деформации (рис. 9); выдавливания сердечника (рис. 10); выдавливания или расслоения прядей (рис. 11); местного увеличения диаметра каната (рис. 12); местного уменьшения диаметра</w:t>
      </w:r>
      <w:r>
        <w:rPr>
          <w:rFonts w:ascii="Times New Roman" w:hAnsi="Times New Roman"/>
          <w:sz w:val="20"/>
        </w:rPr>
        <w:t xml:space="preserve"> каната (рис. 6); раздавленных участков (рис. 13); перекручиваний (рис. 14); заломов (рис. 15); перегибов (рис. 16); повреждений в результате температурных воздействий или электрического дугового разряда.</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58" type="#_x0000_t75" style="width:219.75pt;height:65.25pt">
            <v:imagedata r:id="rId201"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9. Корзинообразная деформация</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59" type="#_x0000_t75" style="width:231pt;height:106.5pt">
            <v:imagedata r:id="rId202"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 xml:space="preserve">Рис. 10. Выдавливание сердечника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60" type="#_x0000_t75" style="width:237pt;height:174.75pt">
            <v:imagedata r:id="rId203"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 Выдавливание проволок прядей:</w:t>
      </w:r>
    </w:p>
    <w:p w:rsidR="00000000" w:rsidRDefault="00E51ACD">
      <w:pPr>
        <w:ind w:firstLine="284"/>
        <w:jc w:val="center"/>
        <w:rPr>
          <w:rFonts w:ascii="Times New Roman" w:hAnsi="Times New Roman"/>
          <w:sz w:val="20"/>
        </w:rPr>
      </w:pPr>
      <w:r>
        <w:rPr>
          <w:rFonts w:ascii="Times New Roman" w:hAnsi="Times New Roman"/>
          <w:sz w:val="20"/>
        </w:rPr>
        <w:t xml:space="preserve">а - в одной пряди; б - в нескольких прядях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61" type="#_x0000_t75" style="width:171pt;height:40.5pt">
            <v:imagedata r:id="rId204"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12. Местное увеличение диаметра каната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62" type="#_x0000_t75" style="width:174pt;height:36.75pt">
            <v:imagedata r:id="rId205" o:title=""/>
          </v:shape>
        </w:pict>
      </w:r>
    </w:p>
    <w:p w:rsidR="00000000" w:rsidRDefault="00E51ACD">
      <w:pPr>
        <w:ind w:firstLine="284"/>
        <w:jc w:val="center"/>
        <w:rPr>
          <w:rFonts w:ascii="Times New Roman" w:hAnsi="Times New Roman"/>
          <w:sz w:val="20"/>
        </w:rPr>
      </w:pPr>
      <w:r>
        <w:rPr>
          <w:rFonts w:ascii="Times New Roman" w:hAnsi="Times New Roman"/>
          <w:sz w:val="20"/>
        </w:rPr>
        <w:t>Рис. 13. Раздавливание каната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63" type="#_x0000_t75" style="width:176.25pt;height:78pt">
            <v:imagedata r:id="rId206"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14. Перекручивание каната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64" type="#_x0000_t75" style="width:176.25pt;height:78pt">
            <v:imagedata r:id="rId206"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15. Залом каната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65" type="#_x0000_t75" style="width:135.75pt;height:66pt">
            <v:imagedata r:id="rId207"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16. Перегиб каната</w:t>
      </w:r>
    </w:p>
    <w:p w:rsidR="00000000" w:rsidRDefault="00E51ACD">
      <w:pPr>
        <w:ind w:firstLine="284"/>
        <w:jc w:val="center"/>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11</w:t>
      </w:r>
    </w:p>
    <w:p w:rsidR="00000000" w:rsidRDefault="00E51ACD">
      <w:pPr>
        <w:ind w:firstLine="284"/>
        <w:jc w:val="right"/>
        <w:rPr>
          <w:rFonts w:ascii="Times New Roman" w:hAnsi="Times New Roman"/>
          <w:i/>
          <w:sz w:val="20"/>
        </w:rPr>
      </w:pPr>
      <w:r>
        <w:rPr>
          <w:rFonts w:ascii="Times New Roman" w:hAnsi="Times New Roman"/>
          <w:i/>
          <w:sz w:val="20"/>
        </w:rPr>
        <w:t>Рекомендуемое</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ЖУРНАЛ </w:t>
      </w:r>
    </w:p>
    <w:p w:rsidR="00000000" w:rsidRDefault="00E51ACD">
      <w:pPr>
        <w:pStyle w:val="Heading"/>
        <w:ind w:firstLine="284"/>
        <w:jc w:val="center"/>
        <w:rPr>
          <w:rFonts w:ascii="Times New Roman" w:hAnsi="Times New Roman"/>
          <w:sz w:val="20"/>
        </w:rPr>
      </w:pPr>
      <w:r>
        <w:rPr>
          <w:rFonts w:ascii="Times New Roman" w:hAnsi="Times New Roman"/>
          <w:sz w:val="20"/>
        </w:rPr>
        <w:t>учета и периодического осмотра съемных грузозахватных</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приспособлений (СГЗП) и тары </w:t>
      </w:r>
    </w:p>
    <w:p w:rsidR="00000000" w:rsidRDefault="00E51ACD">
      <w:pPr>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709"/>
        <w:gridCol w:w="1071"/>
        <w:gridCol w:w="1324"/>
        <w:gridCol w:w="803"/>
        <w:gridCol w:w="1055"/>
        <w:gridCol w:w="592"/>
        <w:gridCol w:w="967"/>
        <w:gridCol w:w="1839"/>
      </w:tblGrid>
      <w:tr w:rsidR="00000000">
        <w:tblPrEx>
          <w:tblCellMar>
            <w:top w:w="0" w:type="dxa"/>
            <w:bottom w:w="0" w:type="dxa"/>
          </w:tblCellMar>
        </w:tblPrEx>
        <w:tc>
          <w:tcPr>
            <w:tcW w:w="8358" w:type="dxa"/>
            <w:gridSpan w:val="8"/>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Учет</w:t>
            </w:r>
          </w:p>
        </w:tc>
      </w:tr>
      <w:tr w:rsidR="00000000">
        <w:tblPrEx>
          <w:tblCellMar>
            <w:top w:w="0" w:type="dxa"/>
            <w:bottom w:w="0" w:type="dxa"/>
          </w:tblCellMar>
        </w:tblPrEx>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СГЗП или тары </w:t>
            </w:r>
          </w:p>
        </w:tc>
        <w:tc>
          <w:tcPr>
            <w:tcW w:w="107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Наименование СГЗП или тары</w:t>
            </w:r>
          </w:p>
        </w:tc>
        <w:tc>
          <w:tcPr>
            <w:tcW w:w="132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Грузоподъемность СГЗП или тары </w:t>
            </w:r>
          </w:p>
        </w:tc>
        <w:tc>
          <w:tcPr>
            <w:tcW w:w="80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Изготовитель </w:t>
            </w:r>
          </w:p>
        </w:tc>
        <w:tc>
          <w:tcPr>
            <w:tcW w:w="105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паспорта, дата испытания </w:t>
            </w:r>
          </w:p>
        </w:tc>
        <w:tc>
          <w:tcPr>
            <w:tcW w:w="59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Дата </w:t>
            </w:r>
          </w:p>
        </w:tc>
        <w:tc>
          <w:tcPr>
            <w:tcW w:w="96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Результат </w:t>
            </w:r>
          </w:p>
        </w:tc>
        <w:tc>
          <w:tcPr>
            <w:tcW w:w="183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Должность, Фамилия, И.О.</w:t>
            </w:r>
          </w:p>
          <w:p w:rsidR="00000000" w:rsidRDefault="00E51ACD">
            <w:pPr>
              <w:jc w:val="center"/>
              <w:rPr>
                <w:rFonts w:ascii="Times New Roman" w:hAnsi="Times New Roman"/>
                <w:sz w:val="20"/>
              </w:rPr>
            </w:pPr>
            <w:r>
              <w:rPr>
                <w:rFonts w:ascii="Times New Roman" w:hAnsi="Times New Roman"/>
                <w:sz w:val="20"/>
              </w:rPr>
              <w:t xml:space="preserve">и подпись производившего осмотр </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w:t>
            </w:r>
          </w:p>
        </w:tc>
        <w:tc>
          <w:tcPr>
            <w:tcW w:w="107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1324"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80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105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592"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 </w:t>
            </w:r>
          </w:p>
        </w:tc>
        <w:tc>
          <w:tcPr>
            <w:tcW w:w="967"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 </w:t>
            </w:r>
          </w:p>
        </w:tc>
        <w:tc>
          <w:tcPr>
            <w:tcW w:w="183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8 </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71"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324"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803"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55"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92"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967"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839"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bl>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12</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НОРМЫ И СРОКИ ИСПЫТАНИЙ РУЧНЫХ ГРУЗОПОДЪЕМНЫХ</w:t>
      </w:r>
    </w:p>
    <w:p w:rsidR="00000000" w:rsidRDefault="00E51ACD">
      <w:pPr>
        <w:pStyle w:val="Heading"/>
        <w:ind w:firstLine="284"/>
        <w:jc w:val="center"/>
        <w:rPr>
          <w:rFonts w:ascii="Times New Roman" w:hAnsi="Times New Roman"/>
          <w:sz w:val="20"/>
        </w:rPr>
      </w:pPr>
      <w:r>
        <w:rPr>
          <w:rFonts w:ascii="Times New Roman" w:hAnsi="Times New Roman"/>
          <w:sz w:val="20"/>
        </w:rPr>
        <w:t>МЕХАНИЗМОВ И ПРИСПОСОБЛЕНИЙ</w:t>
      </w:r>
    </w:p>
    <w:p w:rsidR="00000000" w:rsidRDefault="00E51ACD">
      <w:pPr>
        <w:ind w:firstLine="284"/>
        <w:jc w:val="right"/>
        <w:rPr>
          <w:rFonts w:ascii="Times New Roman" w:hAnsi="Times New Roman"/>
          <w:sz w:val="20"/>
        </w:rPr>
      </w:pPr>
    </w:p>
    <w:tbl>
      <w:tblPr>
        <w:tblW w:w="0" w:type="auto"/>
        <w:tblInd w:w="53" w:type="dxa"/>
        <w:tblLayout w:type="fixed"/>
        <w:tblCellMar>
          <w:left w:w="0" w:type="dxa"/>
          <w:right w:w="0" w:type="dxa"/>
        </w:tblCellMar>
        <w:tblLook w:val="0000" w:firstRow="0" w:lastRow="0" w:firstColumn="0" w:lastColumn="0" w:noHBand="0" w:noVBand="0"/>
      </w:tblPr>
      <w:tblGrid>
        <w:gridCol w:w="1515"/>
        <w:gridCol w:w="1142"/>
        <w:gridCol w:w="1381"/>
        <w:gridCol w:w="1162"/>
        <w:gridCol w:w="1276"/>
        <w:gridCol w:w="1134"/>
        <w:gridCol w:w="709"/>
      </w:tblGrid>
      <w:tr w:rsidR="00000000">
        <w:tblPrEx>
          <w:tblCellMar>
            <w:top w:w="0" w:type="dxa"/>
            <w:left w:w="0" w:type="dxa"/>
            <w:bottom w:w="0" w:type="dxa"/>
            <w:right w:w="0" w:type="dxa"/>
          </w:tblCellMar>
        </w:tblPrEx>
        <w:tc>
          <w:tcPr>
            <w:tcW w:w="151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p>
        </w:tc>
        <w:tc>
          <w:tcPr>
            <w:tcW w:w="4961" w:type="dxa"/>
            <w:gridSpan w:val="4"/>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Испытательная нагру</w:t>
            </w:r>
            <w:r>
              <w:rPr>
                <w:rFonts w:ascii="Times New Roman" w:hAnsi="Times New Roman"/>
                <w:sz w:val="20"/>
              </w:rPr>
              <w:t>зка, Н</w:t>
            </w:r>
          </w:p>
        </w:tc>
        <w:tc>
          <w:tcPr>
            <w:tcW w:w="1134"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Продолжите</w:t>
            </w:r>
          </w:p>
        </w:tc>
        <w:tc>
          <w:tcPr>
            <w:tcW w:w="70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Период</w:t>
            </w:r>
          </w:p>
        </w:tc>
      </w:tr>
      <w:tr w:rsidR="00000000">
        <w:tblPrEx>
          <w:tblCellMar>
            <w:top w:w="0" w:type="dxa"/>
            <w:left w:w="0" w:type="dxa"/>
            <w:bottom w:w="0" w:type="dxa"/>
            <w:right w:w="0" w:type="dxa"/>
          </w:tblCellMar>
        </w:tblPrEx>
        <w:tc>
          <w:tcPr>
            <w:tcW w:w="1515" w:type="dxa"/>
            <w:tcBorders>
              <w:lef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Механизмы и приспособления </w:t>
            </w:r>
          </w:p>
        </w:tc>
        <w:tc>
          <w:tcPr>
            <w:tcW w:w="2523" w:type="dxa"/>
            <w:gridSpan w:val="2"/>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при приемочных испытаниях и после капитального ремонта</w:t>
            </w:r>
          </w:p>
        </w:tc>
        <w:tc>
          <w:tcPr>
            <w:tcW w:w="2438" w:type="dxa"/>
            <w:gridSpan w:val="2"/>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при периодических испытаниях </w:t>
            </w:r>
          </w:p>
        </w:tc>
        <w:tc>
          <w:tcPr>
            <w:tcW w:w="1134" w:type="dxa"/>
            <w:tcBorders>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льность статических испытаний, </w:t>
            </w:r>
          </w:p>
        </w:tc>
        <w:tc>
          <w:tcPr>
            <w:tcW w:w="70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ичность</w:t>
            </w:r>
          </w:p>
        </w:tc>
      </w:tr>
      <w:tr w:rsidR="00000000">
        <w:tblPrEx>
          <w:tblCellMar>
            <w:top w:w="0" w:type="dxa"/>
            <w:left w:w="0" w:type="dxa"/>
            <w:bottom w:w="0" w:type="dxa"/>
            <w:right w:w="0" w:type="dxa"/>
          </w:tblCellMar>
        </w:tblPrEx>
        <w:tc>
          <w:tcPr>
            <w:tcW w:w="1515"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p>
        </w:tc>
        <w:tc>
          <w:tcPr>
            <w:tcW w:w="114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статическая </w:t>
            </w:r>
          </w:p>
        </w:tc>
        <w:tc>
          <w:tcPr>
            <w:tcW w:w="138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динамическая </w:t>
            </w:r>
          </w:p>
        </w:tc>
        <w:tc>
          <w:tcPr>
            <w:tcW w:w="116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статическая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динамическая </w:t>
            </w:r>
          </w:p>
        </w:tc>
        <w:tc>
          <w:tcPr>
            <w:tcW w:w="1134"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мин</w:t>
            </w:r>
          </w:p>
        </w:tc>
        <w:tc>
          <w:tcPr>
            <w:tcW w:w="709"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r>
      <w:tr w:rsidR="00000000">
        <w:tblPrEx>
          <w:tblCellMar>
            <w:top w:w="0" w:type="dxa"/>
            <w:left w:w="0" w:type="dxa"/>
            <w:bottom w:w="0" w:type="dxa"/>
            <w:right w:w="0" w:type="dxa"/>
          </w:tblCellMar>
        </w:tblPrEx>
        <w:tc>
          <w:tcPr>
            <w:tcW w:w="1515"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Лебедки ручные</w:t>
            </w:r>
          </w:p>
        </w:tc>
        <w:tc>
          <w:tcPr>
            <w:tcW w:w="114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1,25 Рн </w:t>
            </w:r>
          </w:p>
        </w:tc>
        <w:tc>
          <w:tcPr>
            <w:tcW w:w="138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162"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Рн </w:t>
            </w:r>
          </w:p>
        </w:tc>
        <w:tc>
          <w:tcPr>
            <w:tcW w:w="113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раз в год </w:t>
            </w:r>
          </w:p>
        </w:tc>
      </w:tr>
      <w:tr w:rsidR="00000000">
        <w:tblPrEx>
          <w:tblCellMar>
            <w:top w:w="0" w:type="dxa"/>
            <w:left w:w="0" w:type="dxa"/>
            <w:bottom w:w="0" w:type="dxa"/>
            <w:right w:w="0" w:type="dxa"/>
          </w:tblCellMar>
        </w:tblPrEx>
        <w:tc>
          <w:tcPr>
            <w:tcW w:w="1515"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Тали</w:t>
            </w:r>
          </w:p>
        </w:tc>
        <w:tc>
          <w:tcPr>
            <w:tcW w:w="114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1,25 Рн </w:t>
            </w:r>
          </w:p>
        </w:tc>
        <w:tc>
          <w:tcPr>
            <w:tcW w:w="138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16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Рн </w:t>
            </w:r>
          </w:p>
        </w:tc>
        <w:tc>
          <w:tcPr>
            <w:tcW w:w="113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раз в год </w:t>
            </w:r>
          </w:p>
        </w:tc>
      </w:tr>
      <w:tr w:rsidR="00000000">
        <w:tblPrEx>
          <w:tblCellMar>
            <w:top w:w="0" w:type="dxa"/>
            <w:left w:w="0" w:type="dxa"/>
            <w:bottom w:w="0" w:type="dxa"/>
            <w:right w:w="0" w:type="dxa"/>
          </w:tblCellMar>
        </w:tblPrEx>
        <w:tc>
          <w:tcPr>
            <w:tcW w:w="1515"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Блоки и полиспасты </w:t>
            </w:r>
          </w:p>
        </w:tc>
        <w:tc>
          <w:tcPr>
            <w:tcW w:w="114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1,25 Рн </w:t>
            </w:r>
          </w:p>
        </w:tc>
        <w:tc>
          <w:tcPr>
            <w:tcW w:w="138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16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Рк </w:t>
            </w:r>
          </w:p>
        </w:tc>
        <w:tc>
          <w:tcPr>
            <w:tcW w:w="113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раз в год </w:t>
            </w:r>
          </w:p>
        </w:tc>
      </w:tr>
      <w:tr w:rsidR="00000000">
        <w:tblPrEx>
          <w:tblCellMar>
            <w:top w:w="0" w:type="dxa"/>
            <w:left w:w="0" w:type="dxa"/>
            <w:bottom w:w="0" w:type="dxa"/>
            <w:right w:w="0" w:type="dxa"/>
          </w:tblCellMar>
        </w:tblPrEx>
        <w:tc>
          <w:tcPr>
            <w:tcW w:w="1515"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Домкраты </w:t>
            </w:r>
          </w:p>
        </w:tc>
        <w:tc>
          <w:tcPr>
            <w:tcW w:w="114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1,25 Рн </w:t>
            </w:r>
          </w:p>
        </w:tc>
        <w:tc>
          <w:tcPr>
            <w:tcW w:w="138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16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Рн </w:t>
            </w:r>
          </w:p>
        </w:tc>
        <w:tc>
          <w:tcPr>
            <w:tcW w:w="113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раз в год </w:t>
            </w:r>
          </w:p>
        </w:tc>
      </w:tr>
      <w:tr w:rsidR="00000000">
        <w:tblPrEx>
          <w:tblCellMar>
            <w:top w:w="0" w:type="dxa"/>
            <w:left w:w="0" w:type="dxa"/>
            <w:bottom w:w="0" w:type="dxa"/>
            <w:right w:w="0" w:type="dxa"/>
          </w:tblCellMar>
        </w:tblPrEx>
        <w:tc>
          <w:tcPr>
            <w:tcW w:w="1515"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Канаты стальные</w:t>
            </w:r>
          </w:p>
        </w:tc>
        <w:tc>
          <w:tcPr>
            <w:tcW w:w="114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w:t>
            </w:r>
            <w:r>
              <w:rPr>
                <w:rFonts w:ascii="Times New Roman" w:hAnsi="Times New Roman"/>
                <w:sz w:val="20"/>
              </w:rPr>
              <w:t xml:space="preserve">,25 Рн </w:t>
            </w:r>
          </w:p>
        </w:tc>
        <w:tc>
          <w:tcPr>
            <w:tcW w:w="138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6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3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раз в 6 месяцев </w:t>
            </w:r>
          </w:p>
        </w:tc>
      </w:tr>
      <w:tr w:rsidR="00000000">
        <w:tblPrEx>
          <w:tblCellMar>
            <w:top w:w="0" w:type="dxa"/>
            <w:left w:w="0" w:type="dxa"/>
            <w:bottom w:w="0" w:type="dxa"/>
            <w:right w:w="0" w:type="dxa"/>
          </w:tblCellMar>
        </w:tblPrEx>
        <w:tc>
          <w:tcPr>
            <w:tcW w:w="1515"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Канаты пеньковые, хлопчатобумажные, капроновые</w:t>
            </w:r>
          </w:p>
        </w:tc>
        <w:tc>
          <w:tcPr>
            <w:tcW w:w="114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1,25 Рн </w:t>
            </w:r>
          </w:p>
        </w:tc>
        <w:tc>
          <w:tcPr>
            <w:tcW w:w="138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6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3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раз в 6 месяцев </w:t>
            </w:r>
          </w:p>
        </w:tc>
      </w:tr>
      <w:tr w:rsidR="00000000">
        <w:tblPrEx>
          <w:tblCellMar>
            <w:top w:w="0" w:type="dxa"/>
            <w:left w:w="0" w:type="dxa"/>
            <w:bottom w:w="0" w:type="dxa"/>
            <w:right w:w="0" w:type="dxa"/>
          </w:tblCellMar>
        </w:tblPrEx>
        <w:tc>
          <w:tcPr>
            <w:tcW w:w="1515"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Стропы, скобы, кольца и подобные им приспособления</w:t>
            </w:r>
          </w:p>
        </w:tc>
        <w:tc>
          <w:tcPr>
            <w:tcW w:w="1142"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1,25 Рн </w:t>
            </w:r>
          </w:p>
        </w:tc>
        <w:tc>
          <w:tcPr>
            <w:tcW w:w="138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62"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1,1 Рн </w:t>
            </w:r>
          </w:p>
        </w:tc>
        <w:tc>
          <w:tcPr>
            <w:tcW w:w="127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34"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70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раз в 6 месяцев </w:t>
            </w:r>
          </w:p>
        </w:tc>
      </w:tr>
      <w:tr w:rsidR="00000000">
        <w:tblPrEx>
          <w:tblCellMar>
            <w:top w:w="0" w:type="dxa"/>
            <w:left w:w="0" w:type="dxa"/>
            <w:bottom w:w="0" w:type="dxa"/>
            <w:right w:w="0" w:type="dxa"/>
          </w:tblCellMar>
        </w:tblPrEx>
        <w:tc>
          <w:tcPr>
            <w:tcW w:w="1515"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Предохранительные пояса, страхующие канаты</w:t>
            </w:r>
          </w:p>
        </w:tc>
        <w:tc>
          <w:tcPr>
            <w:tcW w:w="1142"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300 </w:t>
            </w:r>
          </w:p>
        </w:tc>
        <w:tc>
          <w:tcPr>
            <w:tcW w:w="138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62"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225 </w:t>
            </w:r>
          </w:p>
        </w:tc>
        <w:tc>
          <w:tcPr>
            <w:tcW w:w="127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34"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70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left w:w="0" w:type="dxa"/>
            <w:bottom w:w="0" w:type="dxa"/>
            <w:right w:w="0" w:type="dxa"/>
          </w:tblCellMar>
        </w:tblPrEx>
        <w:tc>
          <w:tcPr>
            <w:tcW w:w="1515"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Монтерские когти</w:t>
            </w:r>
          </w:p>
        </w:tc>
        <w:tc>
          <w:tcPr>
            <w:tcW w:w="114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180 </w:t>
            </w:r>
          </w:p>
        </w:tc>
        <w:tc>
          <w:tcPr>
            <w:tcW w:w="138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6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135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3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left w:w="0" w:type="dxa"/>
            <w:bottom w:w="0" w:type="dxa"/>
            <w:right w:w="0" w:type="dxa"/>
          </w:tblCellMar>
        </w:tblPrEx>
        <w:tc>
          <w:tcPr>
            <w:tcW w:w="1515" w:type="dxa"/>
            <w:tcBorders>
              <w:top w:val="single" w:sz="6" w:space="0" w:color="auto"/>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Лестницы деревянные</w:t>
            </w:r>
          </w:p>
        </w:tc>
        <w:tc>
          <w:tcPr>
            <w:tcW w:w="114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120-200 </w:t>
            </w:r>
          </w:p>
        </w:tc>
        <w:tc>
          <w:tcPr>
            <w:tcW w:w="138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6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100-180 </w:t>
            </w:r>
          </w:p>
        </w:tc>
        <w:tc>
          <w:tcPr>
            <w:tcW w:w="1276"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34"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709"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раз в год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b/>
          <w:i/>
          <w:sz w:val="20"/>
        </w:rPr>
      </w:pPr>
      <w:r>
        <w:rPr>
          <w:rFonts w:ascii="Times New Roman" w:hAnsi="Times New Roman"/>
          <w:b/>
          <w:i/>
          <w:sz w:val="20"/>
        </w:rPr>
        <w:t>Примечания:</w:t>
      </w:r>
    </w:p>
    <w:p w:rsidR="00000000" w:rsidRDefault="00E51ACD">
      <w:pPr>
        <w:ind w:firstLine="284"/>
        <w:jc w:val="both"/>
        <w:rPr>
          <w:rFonts w:ascii="Times New Roman" w:hAnsi="Times New Roman"/>
          <w:i/>
          <w:sz w:val="20"/>
        </w:rPr>
      </w:pPr>
      <w:r>
        <w:rPr>
          <w:rFonts w:ascii="Times New Roman" w:hAnsi="Times New Roman"/>
          <w:i/>
          <w:sz w:val="20"/>
        </w:rPr>
        <w:t>1. Рн -допустимая рабочая нагрузка, кН;</w:t>
      </w:r>
    </w:p>
    <w:p w:rsidR="00000000" w:rsidRDefault="00E51ACD">
      <w:pPr>
        <w:ind w:firstLine="284"/>
        <w:jc w:val="both"/>
        <w:rPr>
          <w:rFonts w:ascii="Times New Roman" w:hAnsi="Times New Roman"/>
          <w:i/>
          <w:sz w:val="20"/>
        </w:rPr>
      </w:pPr>
      <w:r>
        <w:rPr>
          <w:rFonts w:ascii="Times New Roman" w:hAnsi="Times New Roman"/>
          <w:i/>
          <w:sz w:val="20"/>
        </w:rPr>
        <w:t>2. При неудовлетворительных результатах статических испытаний динами</w:t>
      </w:r>
      <w:r>
        <w:rPr>
          <w:rFonts w:ascii="Times New Roman" w:hAnsi="Times New Roman"/>
          <w:i/>
          <w:sz w:val="20"/>
        </w:rPr>
        <w:t>ческие испытания не проводятся. Статические и динамические испытания выполняются в соответствии с программой испытаний;</w:t>
      </w:r>
    </w:p>
    <w:p w:rsidR="00000000" w:rsidRDefault="00E51ACD">
      <w:pPr>
        <w:ind w:firstLine="284"/>
        <w:jc w:val="both"/>
        <w:rPr>
          <w:rFonts w:ascii="Times New Roman" w:hAnsi="Times New Roman"/>
          <w:i/>
          <w:sz w:val="20"/>
        </w:rPr>
      </w:pPr>
      <w:r>
        <w:rPr>
          <w:rFonts w:ascii="Times New Roman" w:hAnsi="Times New Roman"/>
          <w:i/>
          <w:sz w:val="20"/>
        </w:rPr>
        <w:t>3. При статическом испытании пробный груз должен находиться на высоте около 100 мм от земли или пола;</w:t>
      </w:r>
    </w:p>
    <w:p w:rsidR="00000000" w:rsidRDefault="00E51ACD">
      <w:pPr>
        <w:ind w:firstLine="284"/>
        <w:jc w:val="both"/>
        <w:rPr>
          <w:rFonts w:ascii="Times New Roman" w:hAnsi="Times New Roman"/>
          <w:i/>
          <w:sz w:val="20"/>
        </w:rPr>
      </w:pPr>
      <w:r>
        <w:rPr>
          <w:rFonts w:ascii="Times New Roman" w:hAnsi="Times New Roman"/>
          <w:i/>
          <w:sz w:val="20"/>
        </w:rPr>
        <w:t>4. При испытаниях канаты (цепи) должны выдерживать испытательную нагрузку без разрывов и заметного местного удлинения у каната и вытяжки отдельных звеньев у цепей;</w:t>
      </w:r>
    </w:p>
    <w:p w:rsidR="00000000" w:rsidRDefault="00E51ACD">
      <w:pPr>
        <w:ind w:firstLine="284"/>
        <w:jc w:val="both"/>
        <w:rPr>
          <w:rFonts w:ascii="Times New Roman" w:hAnsi="Times New Roman"/>
          <w:i/>
          <w:sz w:val="20"/>
        </w:rPr>
      </w:pPr>
      <w:r>
        <w:rPr>
          <w:rFonts w:ascii="Times New Roman" w:hAnsi="Times New Roman"/>
          <w:i/>
          <w:sz w:val="20"/>
        </w:rPr>
        <w:t>5. Перед испытанием подъемные механизмы и приспособления должны быть проверены (осмотрены) и при необходимости отремонтированы</w:t>
      </w:r>
      <w:r>
        <w:rPr>
          <w:rFonts w:ascii="Times New Roman" w:hAnsi="Times New Roman"/>
          <w:i/>
          <w:sz w:val="20"/>
        </w:rPr>
        <w:t>;</w:t>
      </w:r>
    </w:p>
    <w:p w:rsidR="00000000" w:rsidRDefault="00E51ACD">
      <w:pPr>
        <w:ind w:firstLine="284"/>
        <w:jc w:val="both"/>
        <w:rPr>
          <w:rFonts w:ascii="Times New Roman" w:hAnsi="Times New Roman"/>
          <w:i/>
          <w:sz w:val="20"/>
        </w:rPr>
      </w:pPr>
      <w:r>
        <w:rPr>
          <w:rFonts w:ascii="Times New Roman" w:hAnsi="Times New Roman"/>
          <w:i/>
          <w:sz w:val="20"/>
        </w:rPr>
        <w:t>6. Все механизмы и приспособления после капитального ремонта подлежат обязательному испытанию вне зависимости от очередного срока испытания;</w:t>
      </w:r>
    </w:p>
    <w:p w:rsidR="00000000" w:rsidRDefault="00E51ACD">
      <w:pPr>
        <w:ind w:firstLine="284"/>
        <w:jc w:val="both"/>
        <w:rPr>
          <w:rFonts w:ascii="Times New Roman" w:hAnsi="Times New Roman"/>
          <w:i/>
          <w:sz w:val="20"/>
        </w:rPr>
      </w:pPr>
      <w:r>
        <w:rPr>
          <w:rFonts w:ascii="Times New Roman" w:hAnsi="Times New Roman"/>
          <w:i/>
          <w:sz w:val="20"/>
        </w:rPr>
        <w:t>7. Винтовые домкраты должны подвергаться осмотру 1 раз в 3 месяца.</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 xml:space="preserve">Приложение 13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ПРЕДЕЛЬНЫЕ НОРМЫ БРАКОВКИ ЭЛЕМЕНТОВ ГРУЗОПОДЪЕМНЫХ МАШИН </w:t>
      </w:r>
    </w:p>
    <w:p w:rsidR="00000000" w:rsidRDefault="00E51ACD">
      <w:pPr>
        <w:ind w:firstLine="284"/>
        <w:jc w:val="right"/>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Элементы грузоподъемных машин бракуются при наличии следующих дефектов:</w:t>
      </w:r>
    </w:p>
    <w:p w:rsidR="00000000" w:rsidRDefault="00E51ACD">
      <w:pPr>
        <w:ind w:firstLine="284"/>
        <w:jc w:val="both"/>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100"/>
        <w:gridCol w:w="6318"/>
      </w:tblGrid>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 xml:space="preserve">1. Ходовые колеса </w:t>
            </w:r>
          </w:p>
        </w:tc>
        <w:tc>
          <w:tcPr>
            <w:tcW w:w="6318" w:type="dxa"/>
          </w:tcPr>
          <w:p w:rsidR="00000000" w:rsidRDefault="00E51ACD">
            <w:pPr>
              <w:jc w:val="both"/>
              <w:rPr>
                <w:rFonts w:ascii="Times New Roman" w:hAnsi="Times New Roman"/>
                <w:sz w:val="20"/>
              </w:rPr>
            </w:pPr>
            <w:r>
              <w:rPr>
                <w:rFonts w:ascii="Times New Roman" w:hAnsi="Times New Roman"/>
                <w:sz w:val="20"/>
              </w:rPr>
              <w:t>1.1. Трещины любых размеров;</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кранов и тележек</w:t>
            </w:r>
          </w:p>
        </w:tc>
        <w:tc>
          <w:tcPr>
            <w:tcW w:w="6318" w:type="dxa"/>
          </w:tcPr>
          <w:p w:rsidR="00000000" w:rsidRDefault="00E51ACD">
            <w:pPr>
              <w:jc w:val="both"/>
              <w:rPr>
                <w:rFonts w:ascii="Times New Roman" w:hAnsi="Times New Roman"/>
                <w:sz w:val="20"/>
              </w:rPr>
            </w:pPr>
            <w:r>
              <w:rPr>
                <w:rFonts w:ascii="Times New Roman" w:hAnsi="Times New Roman"/>
                <w:sz w:val="20"/>
              </w:rPr>
              <w:t>1.2. Выработка реборды до 50% первоначальной толщины;</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 xml:space="preserve">  </w:t>
            </w:r>
          </w:p>
        </w:tc>
        <w:tc>
          <w:tcPr>
            <w:tcW w:w="6318" w:type="dxa"/>
          </w:tcPr>
          <w:p w:rsidR="00000000" w:rsidRDefault="00E51ACD">
            <w:pPr>
              <w:jc w:val="both"/>
              <w:rPr>
                <w:rFonts w:ascii="Times New Roman" w:hAnsi="Times New Roman"/>
                <w:sz w:val="20"/>
              </w:rPr>
            </w:pPr>
            <w:r>
              <w:rPr>
                <w:rFonts w:ascii="Times New Roman" w:hAnsi="Times New Roman"/>
                <w:sz w:val="20"/>
              </w:rPr>
              <w:t>1.3. Выработка поверхности к</w:t>
            </w:r>
            <w:r>
              <w:rPr>
                <w:rFonts w:ascii="Times New Roman" w:hAnsi="Times New Roman"/>
                <w:sz w:val="20"/>
              </w:rPr>
              <w:t>ачения уменьшением первоначального диаметра колеса на 2%;</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 xml:space="preserve">  </w:t>
            </w:r>
          </w:p>
        </w:tc>
        <w:tc>
          <w:tcPr>
            <w:tcW w:w="6318" w:type="dxa"/>
          </w:tcPr>
          <w:p w:rsidR="00000000" w:rsidRDefault="00E51ACD">
            <w:pPr>
              <w:jc w:val="both"/>
              <w:rPr>
                <w:rFonts w:ascii="Times New Roman" w:hAnsi="Times New Roman"/>
                <w:sz w:val="20"/>
              </w:rPr>
            </w:pPr>
            <w:r>
              <w:rPr>
                <w:rFonts w:ascii="Times New Roman" w:hAnsi="Times New Roman"/>
                <w:sz w:val="20"/>
              </w:rPr>
              <w:t>1.4. Разность диаметров колес, связанных между собой кинематически более 0,5% (для механизмов с центральным приводом).</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2. Блоки</w:t>
            </w:r>
          </w:p>
        </w:tc>
        <w:tc>
          <w:tcPr>
            <w:tcW w:w="6318" w:type="dxa"/>
          </w:tcPr>
          <w:p w:rsidR="00000000" w:rsidRDefault="00E51ACD">
            <w:pPr>
              <w:jc w:val="both"/>
              <w:rPr>
                <w:rFonts w:ascii="Times New Roman" w:hAnsi="Times New Roman"/>
                <w:sz w:val="20"/>
              </w:rPr>
            </w:pPr>
            <w:r>
              <w:rPr>
                <w:rFonts w:ascii="Times New Roman" w:hAnsi="Times New Roman"/>
                <w:sz w:val="20"/>
              </w:rPr>
              <w:t>2.1. Износ ручья более 40% первоначального его радиуса.</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3. Барабаны</w:t>
            </w:r>
          </w:p>
        </w:tc>
        <w:tc>
          <w:tcPr>
            <w:tcW w:w="6318" w:type="dxa"/>
          </w:tcPr>
          <w:p w:rsidR="00000000" w:rsidRDefault="00E51ACD">
            <w:pPr>
              <w:jc w:val="both"/>
              <w:rPr>
                <w:rFonts w:ascii="Times New Roman" w:hAnsi="Times New Roman"/>
                <w:sz w:val="20"/>
              </w:rPr>
            </w:pPr>
            <w:r>
              <w:rPr>
                <w:rFonts w:ascii="Times New Roman" w:hAnsi="Times New Roman"/>
                <w:sz w:val="20"/>
              </w:rPr>
              <w:t xml:space="preserve">3.1. Трещины любых размеров; </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 xml:space="preserve">  </w:t>
            </w:r>
          </w:p>
        </w:tc>
        <w:tc>
          <w:tcPr>
            <w:tcW w:w="6318" w:type="dxa"/>
          </w:tcPr>
          <w:p w:rsidR="00000000" w:rsidRDefault="00E51ACD">
            <w:pPr>
              <w:jc w:val="both"/>
              <w:rPr>
                <w:rFonts w:ascii="Times New Roman" w:hAnsi="Times New Roman"/>
                <w:sz w:val="20"/>
              </w:rPr>
            </w:pPr>
            <w:r>
              <w:rPr>
                <w:rFonts w:ascii="Times New Roman" w:hAnsi="Times New Roman"/>
                <w:sz w:val="20"/>
              </w:rPr>
              <w:t>3.2. Износ ручья барабана по профилю более 2 мм.</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4. Крюки</w:t>
            </w:r>
          </w:p>
        </w:tc>
        <w:tc>
          <w:tcPr>
            <w:tcW w:w="6318" w:type="dxa"/>
          </w:tcPr>
          <w:p w:rsidR="00000000" w:rsidRDefault="00E51ACD">
            <w:pPr>
              <w:jc w:val="both"/>
              <w:rPr>
                <w:rFonts w:ascii="Times New Roman" w:hAnsi="Times New Roman"/>
                <w:sz w:val="20"/>
              </w:rPr>
            </w:pPr>
            <w:r>
              <w:rPr>
                <w:rFonts w:ascii="Times New Roman" w:hAnsi="Times New Roman"/>
                <w:sz w:val="20"/>
              </w:rPr>
              <w:t>4.1. Трещины и надрывы на поверхности;</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 xml:space="preserve">  </w:t>
            </w:r>
          </w:p>
        </w:tc>
        <w:tc>
          <w:tcPr>
            <w:tcW w:w="6318" w:type="dxa"/>
          </w:tcPr>
          <w:p w:rsidR="00000000" w:rsidRDefault="00E51ACD">
            <w:pPr>
              <w:jc w:val="both"/>
              <w:rPr>
                <w:rFonts w:ascii="Times New Roman" w:hAnsi="Times New Roman"/>
                <w:sz w:val="20"/>
              </w:rPr>
            </w:pPr>
            <w:r>
              <w:rPr>
                <w:rFonts w:ascii="Times New Roman" w:hAnsi="Times New Roman"/>
                <w:sz w:val="20"/>
              </w:rPr>
              <w:t>4.2. Износ зева более 10% первоначальной высоты вертикального сечения крюка.</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5. Шкивы тормозные</w:t>
            </w:r>
          </w:p>
        </w:tc>
        <w:tc>
          <w:tcPr>
            <w:tcW w:w="6318" w:type="dxa"/>
          </w:tcPr>
          <w:p w:rsidR="00000000" w:rsidRDefault="00E51ACD">
            <w:pPr>
              <w:jc w:val="both"/>
              <w:rPr>
                <w:rFonts w:ascii="Times New Roman" w:hAnsi="Times New Roman"/>
                <w:sz w:val="20"/>
              </w:rPr>
            </w:pPr>
            <w:r>
              <w:rPr>
                <w:rFonts w:ascii="Times New Roman" w:hAnsi="Times New Roman"/>
                <w:sz w:val="20"/>
              </w:rPr>
              <w:t>5.1. Трещины и обло</w:t>
            </w:r>
            <w:r>
              <w:rPr>
                <w:rFonts w:ascii="Times New Roman" w:hAnsi="Times New Roman"/>
                <w:sz w:val="20"/>
              </w:rPr>
              <w:t>мы, выходящие на рабочие и посадочные поверхности;</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 xml:space="preserve">  </w:t>
            </w:r>
          </w:p>
        </w:tc>
        <w:tc>
          <w:tcPr>
            <w:tcW w:w="6318" w:type="dxa"/>
          </w:tcPr>
          <w:p w:rsidR="00000000" w:rsidRDefault="00E51ACD">
            <w:pPr>
              <w:jc w:val="both"/>
              <w:rPr>
                <w:rFonts w:ascii="Times New Roman" w:hAnsi="Times New Roman"/>
                <w:sz w:val="20"/>
              </w:rPr>
            </w:pPr>
            <w:r>
              <w:rPr>
                <w:rFonts w:ascii="Times New Roman" w:hAnsi="Times New Roman"/>
                <w:sz w:val="20"/>
              </w:rPr>
              <w:t>5.2. Износ рабочей поверхности обода более 25% первоначальной толщины.</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 xml:space="preserve">6. Накладки </w:t>
            </w:r>
          </w:p>
        </w:tc>
        <w:tc>
          <w:tcPr>
            <w:tcW w:w="6318" w:type="dxa"/>
          </w:tcPr>
          <w:p w:rsidR="00000000" w:rsidRDefault="00E51ACD">
            <w:pPr>
              <w:jc w:val="both"/>
              <w:rPr>
                <w:rFonts w:ascii="Times New Roman" w:hAnsi="Times New Roman"/>
                <w:sz w:val="20"/>
              </w:rPr>
            </w:pPr>
            <w:r>
              <w:rPr>
                <w:rFonts w:ascii="Times New Roman" w:hAnsi="Times New Roman"/>
                <w:sz w:val="20"/>
              </w:rPr>
              <w:t>6.1. Трещины и обломы, подходящие к отверстиям под заклепки;</w:t>
            </w:r>
          </w:p>
        </w:tc>
      </w:tr>
      <w:tr w:rsidR="00000000">
        <w:tblPrEx>
          <w:tblCellMar>
            <w:top w:w="0" w:type="dxa"/>
            <w:bottom w:w="0" w:type="dxa"/>
          </w:tblCellMar>
        </w:tblPrEx>
        <w:tc>
          <w:tcPr>
            <w:tcW w:w="2100" w:type="dxa"/>
          </w:tcPr>
          <w:p w:rsidR="00000000" w:rsidRDefault="00E51ACD">
            <w:pPr>
              <w:jc w:val="both"/>
              <w:rPr>
                <w:rFonts w:ascii="Times New Roman" w:hAnsi="Times New Roman"/>
                <w:sz w:val="20"/>
              </w:rPr>
            </w:pPr>
            <w:r>
              <w:rPr>
                <w:rFonts w:ascii="Times New Roman" w:hAnsi="Times New Roman"/>
                <w:sz w:val="20"/>
              </w:rPr>
              <w:t>тормозные</w:t>
            </w:r>
          </w:p>
        </w:tc>
        <w:tc>
          <w:tcPr>
            <w:tcW w:w="6318" w:type="dxa"/>
          </w:tcPr>
          <w:p w:rsidR="00000000" w:rsidRDefault="00E51ACD">
            <w:pPr>
              <w:jc w:val="both"/>
              <w:rPr>
                <w:rFonts w:ascii="Times New Roman" w:hAnsi="Times New Roman"/>
                <w:sz w:val="20"/>
              </w:rPr>
            </w:pPr>
            <w:r>
              <w:rPr>
                <w:rFonts w:ascii="Times New Roman" w:hAnsi="Times New Roman"/>
                <w:sz w:val="20"/>
              </w:rPr>
              <w:t>6.2. Износ тормозной накладки по толщине до появления головок заклепок или более 50% первоначальной толщины.</w:t>
            </w:r>
          </w:p>
        </w:tc>
      </w:tr>
    </w:tbl>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14</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ПРЕДЕЛЬНЫЕ ВЕЛИЧИНЫ ОТКЛОНЕНИЙ РЕЛЬСОВЫХ ПУТЕЙ </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(В ПЛАНЕ И ПРОФИЛЕ) ОТ ПРОЕКТНОГО ПОЛОЖЕНИЯ </w:t>
      </w:r>
    </w:p>
    <w:p w:rsidR="00000000" w:rsidRDefault="00E51ACD">
      <w:pPr>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600"/>
        <w:gridCol w:w="1983"/>
        <w:gridCol w:w="1095"/>
        <w:gridCol w:w="1110"/>
        <w:gridCol w:w="1005"/>
        <w:gridCol w:w="1185"/>
        <w:gridCol w:w="1380"/>
      </w:tblGrid>
      <w:tr w:rsidR="00000000">
        <w:tblPrEx>
          <w:tblCellMar>
            <w:top w:w="0" w:type="dxa"/>
            <w:bottom w:w="0" w:type="dxa"/>
          </w:tblCellMar>
        </w:tblPrEx>
        <w:tc>
          <w:tcPr>
            <w:tcW w:w="60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198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Показатели </w:t>
            </w:r>
          </w:p>
        </w:tc>
        <w:tc>
          <w:tcPr>
            <w:tcW w:w="5775" w:type="dxa"/>
            <w:gridSpan w:val="5"/>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Типы кранов</w:t>
            </w:r>
          </w:p>
        </w:tc>
      </w:tr>
      <w:tr w:rsidR="00000000">
        <w:tblPrEx>
          <w:tblCellMar>
            <w:top w:w="0" w:type="dxa"/>
            <w:bottom w:w="0" w:type="dxa"/>
          </w:tblCellMar>
        </w:tblPrEx>
        <w:tc>
          <w:tcPr>
            <w:tcW w:w="60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п/п</w:t>
            </w:r>
          </w:p>
        </w:tc>
        <w:tc>
          <w:tcPr>
            <w:tcW w:w="198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109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мостовые</w:t>
            </w:r>
          </w:p>
        </w:tc>
        <w:tc>
          <w:tcPr>
            <w:tcW w:w="1110"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башенные</w:t>
            </w:r>
          </w:p>
        </w:tc>
        <w:tc>
          <w:tcPr>
            <w:tcW w:w="100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козловые</w:t>
            </w:r>
          </w:p>
        </w:tc>
        <w:tc>
          <w:tcPr>
            <w:tcW w:w="118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портальные </w:t>
            </w:r>
          </w:p>
        </w:tc>
        <w:tc>
          <w:tcPr>
            <w:tcW w:w="1380"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мостовы</w:t>
            </w:r>
            <w:r>
              <w:rPr>
                <w:rFonts w:ascii="Times New Roman" w:hAnsi="Times New Roman"/>
                <w:sz w:val="20"/>
              </w:rPr>
              <w:t xml:space="preserve">е перегружатели </w:t>
            </w:r>
          </w:p>
        </w:tc>
      </w:tr>
      <w:tr w:rsidR="00000000">
        <w:tblPrEx>
          <w:tblCellMar>
            <w:top w:w="0" w:type="dxa"/>
            <w:bottom w:w="0" w:type="dxa"/>
          </w:tblCellMar>
        </w:tblPrEx>
        <w:tc>
          <w:tcPr>
            <w:tcW w:w="60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w:t>
            </w:r>
          </w:p>
        </w:tc>
        <w:tc>
          <w:tcPr>
            <w:tcW w:w="198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Разность отметок головок рельсов в поперечном сечении, мм</w:t>
            </w:r>
          </w:p>
        </w:tc>
        <w:tc>
          <w:tcPr>
            <w:tcW w:w="109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 </w:t>
            </w:r>
          </w:p>
        </w:tc>
        <w:tc>
          <w:tcPr>
            <w:tcW w:w="111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45-60*</w:t>
            </w:r>
          </w:p>
        </w:tc>
        <w:tc>
          <w:tcPr>
            <w:tcW w:w="100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 </w:t>
            </w:r>
          </w:p>
        </w:tc>
        <w:tc>
          <w:tcPr>
            <w:tcW w:w="118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 </w:t>
            </w:r>
          </w:p>
        </w:tc>
        <w:tc>
          <w:tcPr>
            <w:tcW w:w="138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50 </w:t>
            </w:r>
          </w:p>
        </w:tc>
      </w:tr>
      <w:tr w:rsidR="00000000">
        <w:tblPrEx>
          <w:tblCellMar>
            <w:top w:w="0" w:type="dxa"/>
            <w:bottom w:w="0" w:type="dxa"/>
          </w:tblCellMar>
        </w:tblPrEx>
        <w:tc>
          <w:tcPr>
            <w:tcW w:w="6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w:t>
            </w:r>
          </w:p>
        </w:tc>
        <w:tc>
          <w:tcPr>
            <w:tcW w:w="19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Разность отметок рельсов на соседних колоннах, мм</w:t>
            </w:r>
          </w:p>
        </w:tc>
        <w:tc>
          <w:tcPr>
            <w:tcW w:w="10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11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0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8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38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6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w:t>
            </w:r>
          </w:p>
        </w:tc>
        <w:tc>
          <w:tcPr>
            <w:tcW w:w="19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Сужение или уширение колеи рельсового пути, мм</w:t>
            </w:r>
          </w:p>
        </w:tc>
        <w:tc>
          <w:tcPr>
            <w:tcW w:w="10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 </w:t>
            </w:r>
          </w:p>
        </w:tc>
        <w:tc>
          <w:tcPr>
            <w:tcW w:w="11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10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 </w:t>
            </w:r>
          </w:p>
        </w:tc>
        <w:tc>
          <w:tcPr>
            <w:tcW w:w="118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 </w:t>
            </w:r>
          </w:p>
        </w:tc>
        <w:tc>
          <w:tcPr>
            <w:tcW w:w="138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6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w:t>
            </w:r>
          </w:p>
        </w:tc>
        <w:tc>
          <w:tcPr>
            <w:tcW w:w="19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Взаимное смещение торцов стыкуемых рельсов в плане и по высоте, мм</w:t>
            </w:r>
          </w:p>
        </w:tc>
        <w:tc>
          <w:tcPr>
            <w:tcW w:w="10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11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w:t>
            </w:r>
          </w:p>
        </w:tc>
        <w:tc>
          <w:tcPr>
            <w:tcW w:w="10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118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138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60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w:t>
            </w:r>
          </w:p>
        </w:tc>
        <w:tc>
          <w:tcPr>
            <w:tcW w:w="19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Зазоры в стыках рельсов (при 0°С и длине рельса 12,5 м), мм</w:t>
            </w:r>
          </w:p>
        </w:tc>
        <w:tc>
          <w:tcPr>
            <w:tcW w:w="10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w:t>
            </w:r>
          </w:p>
        </w:tc>
        <w:tc>
          <w:tcPr>
            <w:tcW w:w="111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w:t>
            </w:r>
          </w:p>
        </w:tc>
        <w:tc>
          <w:tcPr>
            <w:tcW w:w="10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w:t>
            </w:r>
          </w:p>
        </w:tc>
        <w:tc>
          <w:tcPr>
            <w:tcW w:w="118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w:t>
            </w:r>
          </w:p>
        </w:tc>
        <w:tc>
          <w:tcPr>
            <w:tcW w:w="138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w:t>
            </w:r>
          </w:p>
        </w:tc>
      </w:tr>
      <w:tr w:rsidR="00000000">
        <w:tblPrEx>
          <w:tblCellMar>
            <w:top w:w="0" w:type="dxa"/>
            <w:bottom w:w="0" w:type="dxa"/>
          </w:tblCellMar>
        </w:tblPrEx>
        <w:tc>
          <w:tcPr>
            <w:tcW w:w="60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w:t>
            </w:r>
          </w:p>
        </w:tc>
        <w:tc>
          <w:tcPr>
            <w:tcW w:w="198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Разность отметок головок рельсов на длине10 м рельсового пути</w:t>
            </w:r>
          </w:p>
        </w:tc>
        <w:tc>
          <w:tcPr>
            <w:tcW w:w="109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11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 </w:t>
            </w:r>
          </w:p>
        </w:tc>
        <w:tc>
          <w:tcPr>
            <w:tcW w:w="100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 </w:t>
            </w:r>
          </w:p>
        </w:tc>
        <w:tc>
          <w:tcPr>
            <w:tcW w:w="118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 </w:t>
            </w:r>
          </w:p>
        </w:tc>
        <w:tc>
          <w:tcPr>
            <w:tcW w:w="138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i/>
          <w:sz w:val="20"/>
        </w:rPr>
      </w:pPr>
      <w:r>
        <w:rPr>
          <w:rFonts w:ascii="Times New Roman" w:hAnsi="Times New Roman"/>
          <w:b/>
          <w:i/>
          <w:sz w:val="20"/>
        </w:rPr>
        <w:t>Примечание:</w:t>
      </w:r>
      <w:r>
        <w:rPr>
          <w:rFonts w:ascii="Times New Roman" w:hAnsi="Times New Roman"/>
          <w:i/>
          <w:sz w:val="20"/>
        </w:rPr>
        <w:t xml:space="preserve"> * 45 мм - для ши</w:t>
      </w:r>
      <w:r>
        <w:rPr>
          <w:rFonts w:ascii="Times New Roman" w:hAnsi="Times New Roman"/>
          <w:i/>
          <w:sz w:val="20"/>
        </w:rPr>
        <w:t>рины колеи в 4,5 м;</w:t>
      </w:r>
    </w:p>
    <w:p w:rsidR="00000000" w:rsidRDefault="00E51ACD">
      <w:pPr>
        <w:ind w:firstLine="284"/>
        <w:jc w:val="both"/>
        <w:rPr>
          <w:rFonts w:ascii="Times New Roman" w:hAnsi="Times New Roman"/>
          <w:i/>
          <w:sz w:val="20"/>
        </w:rPr>
      </w:pPr>
      <w:r>
        <w:rPr>
          <w:rFonts w:ascii="Times New Roman" w:hAnsi="Times New Roman"/>
          <w:i/>
          <w:sz w:val="20"/>
        </w:rPr>
        <w:t>60 мм - для ширины колеи в 6,0 м.</w:t>
      </w:r>
    </w:p>
    <w:p w:rsidR="00000000" w:rsidRDefault="00E51ACD">
      <w:pPr>
        <w:ind w:firstLine="284"/>
        <w:jc w:val="both"/>
        <w:rPr>
          <w:rFonts w:ascii="Times New Roman" w:hAnsi="Times New Roman"/>
          <w:i/>
          <w:sz w:val="20"/>
        </w:rPr>
      </w:pPr>
      <w:r>
        <w:rPr>
          <w:rFonts w:ascii="Times New Roman" w:hAnsi="Times New Roman"/>
          <w:i/>
          <w:sz w:val="20"/>
        </w:rPr>
        <w:t>1. Показатели 1 и 3 замеряются с интервалом не более 5 м на всем протяжении кранового пути.</w:t>
      </w:r>
    </w:p>
    <w:p w:rsidR="00000000" w:rsidRDefault="00E51ACD">
      <w:pPr>
        <w:ind w:firstLine="284"/>
        <w:jc w:val="both"/>
        <w:rPr>
          <w:rFonts w:ascii="Times New Roman" w:hAnsi="Times New Roman"/>
          <w:i/>
          <w:sz w:val="20"/>
        </w:rPr>
      </w:pPr>
      <w:r>
        <w:rPr>
          <w:rFonts w:ascii="Times New Roman" w:hAnsi="Times New Roman"/>
          <w:i/>
          <w:sz w:val="20"/>
        </w:rPr>
        <w:t>2. При изменении температуры на 10°С показатель 5 изменяется на 1,5 мм.</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15</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ПРЕДЕЛЬНЫЕ НОРМЫ БРАКОВКИ ОСНОВНЫХ ЭЛЕМЕНТОВ </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РЕЛЬСОВЫХ КРАНОВЫХ ПУТЕЙ </w:t>
      </w:r>
    </w:p>
    <w:p w:rsidR="00000000" w:rsidRDefault="00E51ACD">
      <w:pPr>
        <w:ind w:firstLine="284"/>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2552"/>
        <w:gridCol w:w="433"/>
        <w:gridCol w:w="5433"/>
      </w:tblGrid>
      <w:tr w:rsidR="00000000">
        <w:tblPrEx>
          <w:tblCellMar>
            <w:top w:w="0" w:type="dxa"/>
            <w:bottom w:w="0" w:type="dxa"/>
          </w:tblCellMar>
        </w:tblPrEx>
        <w:tc>
          <w:tcPr>
            <w:tcW w:w="2552"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Наименование пути</w:t>
            </w:r>
          </w:p>
        </w:tc>
        <w:tc>
          <w:tcPr>
            <w:tcW w:w="5866" w:type="dxa"/>
            <w:gridSpan w:val="2"/>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Дефекты рельсов </w:t>
            </w:r>
          </w:p>
        </w:tc>
      </w:tr>
      <w:tr w:rsidR="00000000">
        <w:tblPrEx>
          <w:tblCellMar>
            <w:top w:w="0" w:type="dxa"/>
            <w:bottom w:w="0" w:type="dxa"/>
          </w:tblCellMar>
        </w:tblPrEx>
        <w:tc>
          <w:tcPr>
            <w:tcW w:w="2552"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Рельсовый крановый путь </w:t>
            </w:r>
          </w:p>
        </w:tc>
        <w:tc>
          <w:tcPr>
            <w:tcW w:w="433" w:type="dxa"/>
            <w:tcBorders>
              <w:top w:val="single" w:sz="6" w:space="0" w:color="auto"/>
              <w:left w:val="single" w:sz="6" w:space="0" w:color="auto"/>
            </w:tcBorders>
          </w:tcPr>
          <w:p w:rsidR="00000000" w:rsidRDefault="00E51ACD">
            <w:pPr>
              <w:rPr>
                <w:rFonts w:ascii="Times New Roman" w:hAnsi="Times New Roman"/>
                <w:sz w:val="20"/>
              </w:rPr>
            </w:pPr>
            <w:r>
              <w:rPr>
                <w:rFonts w:ascii="Times New Roman" w:hAnsi="Times New Roman"/>
                <w:sz w:val="20"/>
              </w:rPr>
              <w:t>1.</w:t>
            </w:r>
          </w:p>
        </w:tc>
        <w:tc>
          <w:tcPr>
            <w:tcW w:w="5433" w:type="dxa"/>
            <w:tcBorders>
              <w:top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Трещины любых размеров </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опорных грузоподъемных </w:t>
            </w:r>
          </w:p>
        </w:tc>
        <w:tc>
          <w:tcPr>
            <w:tcW w:w="433"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2.</w:t>
            </w:r>
          </w:p>
        </w:tc>
        <w:tc>
          <w:tcPr>
            <w:tcW w:w="5433" w:type="dxa"/>
            <w:tcBorders>
              <w:right w:val="single" w:sz="6" w:space="0" w:color="auto"/>
            </w:tcBorders>
          </w:tcPr>
          <w:p w:rsidR="00000000" w:rsidRDefault="00E51ACD">
            <w:pPr>
              <w:jc w:val="both"/>
              <w:rPr>
                <w:rFonts w:ascii="Times New Roman" w:hAnsi="Times New Roman"/>
                <w:sz w:val="20"/>
              </w:rPr>
            </w:pPr>
            <w:r>
              <w:rPr>
                <w:rFonts w:ascii="Times New Roman" w:hAnsi="Times New Roman"/>
                <w:sz w:val="20"/>
              </w:rPr>
              <w:t>Выколы головки или подошвы рельса</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машин</w:t>
            </w:r>
          </w:p>
        </w:tc>
        <w:tc>
          <w:tcPr>
            <w:tcW w:w="433"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3.</w:t>
            </w:r>
          </w:p>
        </w:tc>
        <w:tc>
          <w:tcPr>
            <w:tcW w:w="5433" w:type="dxa"/>
            <w:tcBorders>
              <w:right w:val="single" w:sz="6" w:space="0" w:color="auto"/>
            </w:tcBorders>
          </w:tcPr>
          <w:p w:rsidR="00000000" w:rsidRDefault="00E51ACD">
            <w:pPr>
              <w:jc w:val="both"/>
              <w:rPr>
                <w:rFonts w:ascii="Times New Roman" w:hAnsi="Times New Roman"/>
                <w:sz w:val="20"/>
              </w:rPr>
            </w:pPr>
            <w:r>
              <w:rPr>
                <w:rFonts w:ascii="Times New Roman" w:hAnsi="Times New Roman"/>
                <w:sz w:val="20"/>
              </w:rPr>
              <w:t>Вертикальный, горизонтальный или приведенны</w:t>
            </w:r>
            <w:r>
              <w:rPr>
                <w:rFonts w:ascii="Times New Roman" w:hAnsi="Times New Roman"/>
                <w:sz w:val="20"/>
              </w:rPr>
              <w:t>й (вертикальный плюс половина горизонтального) износ головки рельса более 15% величины соответствующего размера неизношенного профиля</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33"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4.</w:t>
            </w:r>
          </w:p>
        </w:tc>
        <w:tc>
          <w:tcPr>
            <w:tcW w:w="5433" w:type="dxa"/>
            <w:tcBorders>
              <w:right w:val="single" w:sz="6" w:space="0" w:color="auto"/>
            </w:tcBorders>
          </w:tcPr>
          <w:p w:rsidR="00000000" w:rsidRDefault="00E51ACD">
            <w:pPr>
              <w:jc w:val="both"/>
              <w:rPr>
                <w:rFonts w:ascii="Times New Roman" w:hAnsi="Times New Roman"/>
                <w:sz w:val="20"/>
              </w:rPr>
            </w:pPr>
            <w:r>
              <w:rPr>
                <w:rFonts w:ascii="Times New Roman" w:hAnsi="Times New Roman"/>
                <w:sz w:val="20"/>
              </w:rPr>
              <w:t>Отклонения рельсовых путей в плане и профиле выше указанных в Приложении 20</w:t>
            </w:r>
          </w:p>
        </w:tc>
      </w:tr>
      <w:tr w:rsidR="00000000">
        <w:tblPrEx>
          <w:tblCellMar>
            <w:top w:w="0" w:type="dxa"/>
            <w:bottom w:w="0" w:type="dxa"/>
          </w:tblCellMar>
        </w:tblPrEx>
        <w:tc>
          <w:tcPr>
            <w:tcW w:w="2552"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Рельсовый крановый путь </w:t>
            </w:r>
          </w:p>
        </w:tc>
        <w:tc>
          <w:tcPr>
            <w:tcW w:w="433" w:type="dxa"/>
            <w:tcBorders>
              <w:top w:val="single" w:sz="6" w:space="0" w:color="auto"/>
              <w:left w:val="single" w:sz="6" w:space="0" w:color="auto"/>
            </w:tcBorders>
          </w:tcPr>
          <w:p w:rsidR="00000000" w:rsidRDefault="00E51ACD">
            <w:pPr>
              <w:rPr>
                <w:rFonts w:ascii="Times New Roman" w:hAnsi="Times New Roman"/>
                <w:sz w:val="20"/>
              </w:rPr>
            </w:pPr>
            <w:r>
              <w:rPr>
                <w:rFonts w:ascii="Times New Roman" w:hAnsi="Times New Roman"/>
                <w:sz w:val="20"/>
              </w:rPr>
              <w:t>1.</w:t>
            </w:r>
          </w:p>
        </w:tc>
        <w:tc>
          <w:tcPr>
            <w:tcW w:w="5433" w:type="dxa"/>
            <w:tcBorders>
              <w:top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Трещины и выколы любых размеров </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подвесных грузоподъемных машин</w:t>
            </w:r>
          </w:p>
        </w:tc>
        <w:tc>
          <w:tcPr>
            <w:tcW w:w="433"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2.</w:t>
            </w:r>
          </w:p>
        </w:tc>
        <w:tc>
          <w:tcPr>
            <w:tcW w:w="5433" w:type="dxa"/>
            <w:tcBorders>
              <w:right w:val="single" w:sz="6" w:space="0" w:color="auto"/>
            </w:tcBorders>
          </w:tcPr>
          <w:p w:rsidR="00000000" w:rsidRDefault="00E51ACD">
            <w:pPr>
              <w:jc w:val="both"/>
              <w:rPr>
                <w:rFonts w:ascii="Times New Roman" w:hAnsi="Times New Roman"/>
                <w:sz w:val="20"/>
              </w:rPr>
            </w:pPr>
            <w:r>
              <w:rPr>
                <w:rFonts w:ascii="Times New Roman" w:hAnsi="Times New Roman"/>
                <w:sz w:val="20"/>
              </w:rPr>
              <w:t>Уменьшение ширины пояса рельса вследствие износа на 5% и более</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33" w:type="dxa"/>
            <w:tcBorders>
              <w:left w:val="single" w:sz="6" w:space="0" w:color="auto"/>
            </w:tcBorders>
          </w:tcPr>
          <w:p w:rsidR="00000000" w:rsidRDefault="00E51ACD">
            <w:pPr>
              <w:rPr>
                <w:rFonts w:ascii="Times New Roman" w:hAnsi="Times New Roman"/>
                <w:sz w:val="20"/>
              </w:rPr>
            </w:pPr>
            <w:r>
              <w:rPr>
                <w:rFonts w:ascii="Times New Roman" w:hAnsi="Times New Roman"/>
                <w:sz w:val="20"/>
              </w:rPr>
              <w:t>3.</w:t>
            </w:r>
          </w:p>
        </w:tc>
        <w:tc>
          <w:tcPr>
            <w:tcW w:w="5433" w:type="dxa"/>
            <w:tcBorders>
              <w:right w:val="single" w:sz="6" w:space="0" w:color="auto"/>
            </w:tcBorders>
          </w:tcPr>
          <w:p w:rsidR="00000000" w:rsidRDefault="00E51ACD">
            <w:pPr>
              <w:jc w:val="both"/>
              <w:rPr>
                <w:rFonts w:ascii="Times New Roman" w:hAnsi="Times New Roman"/>
                <w:sz w:val="20"/>
              </w:rPr>
            </w:pPr>
            <w:r>
              <w:rPr>
                <w:rFonts w:ascii="Times New Roman" w:hAnsi="Times New Roman"/>
                <w:sz w:val="20"/>
              </w:rPr>
              <w:t>Уменьшение толщины полки рельса вследствие износа на 20% и более при одновременном отгибе полки на 15% и более от ее первоначаль</w:t>
            </w:r>
            <w:r>
              <w:rPr>
                <w:rFonts w:ascii="Times New Roman" w:hAnsi="Times New Roman"/>
                <w:sz w:val="20"/>
              </w:rPr>
              <w:t>ной толщины</w:t>
            </w:r>
          </w:p>
        </w:tc>
      </w:tr>
      <w:tr w:rsidR="00000000">
        <w:tblPrEx>
          <w:tblCellMar>
            <w:top w:w="0" w:type="dxa"/>
            <w:bottom w:w="0" w:type="dxa"/>
          </w:tblCellMar>
        </w:tblPrEx>
        <w:tc>
          <w:tcPr>
            <w:tcW w:w="2552" w:type="dxa"/>
            <w:tcBorders>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33" w:type="dxa"/>
            <w:tcBorders>
              <w:left w:val="single" w:sz="6" w:space="0" w:color="auto"/>
              <w:bottom w:val="single" w:sz="6" w:space="0" w:color="auto"/>
            </w:tcBorders>
          </w:tcPr>
          <w:p w:rsidR="00000000" w:rsidRDefault="00E51ACD">
            <w:pPr>
              <w:rPr>
                <w:rFonts w:ascii="Times New Roman" w:hAnsi="Times New Roman"/>
                <w:sz w:val="20"/>
              </w:rPr>
            </w:pPr>
            <w:r>
              <w:rPr>
                <w:rFonts w:ascii="Times New Roman" w:hAnsi="Times New Roman"/>
                <w:sz w:val="20"/>
              </w:rPr>
              <w:t>4.</w:t>
            </w:r>
          </w:p>
        </w:tc>
        <w:tc>
          <w:tcPr>
            <w:tcW w:w="5433" w:type="dxa"/>
            <w:tcBorders>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Отгиб полки рельса на 25% и более от ее первоначальной толщины при одновременном износе полки на 10% и более</w:t>
            </w:r>
          </w:p>
        </w:tc>
      </w:tr>
    </w:tbl>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16</w:t>
      </w: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b/>
          <w:sz w:val="20"/>
        </w:rPr>
      </w:pPr>
      <w:r>
        <w:rPr>
          <w:rFonts w:ascii="Times New Roman" w:hAnsi="Times New Roman"/>
          <w:b/>
          <w:sz w:val="20"/>
        </w:rPr>
        <w:t>Таблица 1</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Минимально допустимые расстояния для установки грузоподъемных машин в зданиях, на открытых площадках, вблизи ЛЭП и у котлованов </w:t>
      </w:r>
    </w:p>
    <w:p w:rsidR="00000000" w:rsidRDefault="00E51ACD">
      <w:pPr>
        <w:ind w:firstLine="284"/>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540"/>
        <w:gridCol w:w="6123"/>
        <w:gridCol w:w="1755"/>
      </w:tblGrid>
      <w:tr w:rsidR="00000000">
        <w:tblPrEx>
          <w:tblCellMar>
            <w:top w:w="0" w:type="dxa"/>
            <w:bottom w:w="0" w:type="dxa"/>
          </w:tblCellMar>
        </w:tblPrEx>
        <w:tc>
          <w:tcPr>
            <w:tcW w:w="54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п/п</w:t>
            </w:r>
          </w:p>
        </w:tc>
        <w:tc>
          <w:tcPr>
            <w:tcW w:w="612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Нормируемое расстояние </w:t>
            </w:r>
          </w:p>
        </w:tc>
        <w:tc>
          <w:tcPr>
            <w:tcW w:w="175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Допустимые значения,</w:t>
            </w:r>
          </w:p>
          <w:p w:rsidR="00000000" w:rsidRDefault="00E51ACD">
            <w:pPr>
              <w:jc w:val="center"/>
              <w:rPr>
                <w:rFonts w:ascii="Times New Roman" w:hAnsi="Times New Roman"/>
                <w:sz w:val="20"/>
              </w:rPr>
            </w:pPr>
            <w:r>
              <w:rPr>
                <w:rFonts w:ascii="Times New Roman" w:hAnsi="Times New Roman"/>
                <w:sz w:val="20"/>
              </w:rPr>
              <w:t xml:space="preserve">мм не менее </w:t>
            </w:r>
          </w:p>
        </w:tc>
      </w:tr>
      <w:tr w:rsidR="00000000">
        <w:tblPrEx>
          <w:tblCellMar>
            <w:top w:w="0" w:type="dxa"/>
            <w:bottom w:w="0" w:type="dxa"/>
          </w:tblCellMar>
        </w:tblPrEx>
        <w:tc>
          <w:tcPr>
            <w:tcW w:w="540"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6123"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b w:val="0"/>
                <w:sz w:val="20"/>
              </w:rPr>
            </w:pPr>
            <w:r>
              <w:rPr>
                <w:rFonts w:ascii="Times New Roman" w:hAnsi="Times New Roman"/>
                <w:b w:val="0"/>
                <w:sz w:val="20"/>
              </w:rPr>
              <w:t>Для грузоподъемных машин (ГПМ), передвигающихся по надземным рельсовым путям</w:t>
            </w:r>
          </w:p>
          <w:p w:rsidR="00000000" w:rsidRDefault="00E51ACD">
            <w:pPr>
              <w:pStyle w:val="Heading"/>
              <w:jc w:val="center"/>
              <w:rPr>
                <w:rFonts w:ascii="Times New Roman" w:hAnsi="Times New Roman"/>
                <w:b w:val="0"/>
                <w:sz w:val="20"/>
              </w:rPr>
            </w:pPr>
          </w:p>
        </w:tc>
        <w:tc>
          <w:tcPr>
            <w:tcW w:w="1755" w:type="dxa"/>
            <w:tcBorders>
              <w:top w:val="single" w:sz="6" w:space="0" w:color="auto"/>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От верхней точки ГПМ до потолка здания, нижнего пояса стропильных ферм ил</w:t>
            </w:r>
            <w:r>
              <w:rPr>
                <w:rFonts w:ascii="Times New Roman" w:hAnsi="Times New Roman"/>
                <w:sz w:val="20"/>
              </w:rPr>
              <w:t>и предметов, прикрепленных к ним, а также до нижней точки другой ГПМ, работающей ярусом выше</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От настила площадок и галерей опорного клапана,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крана, работающего ярусом выше</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1800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От выступающих частей торцов крана до колонн и стен здания, перил проходных галерей</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От нижней габаритной точки грузоподъемной ма</w:t>
            </w:r>
            <w:r>
              <w:rPr>
                <w:rFonts w:ascii="Times New Roman" w:hAnsi="Times New Roman"/>
                <w:sz w:val="20"/>
              </w:rPr>
              <w:t>шины (не считая грузозахватного органа) до пола цеха или площадок, на которых во время работы крана могут находиться люди (за исключением площадок, предназначенных для ремонта крана)</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Между нижней габаритной тачкой кабины грузоподъемной машины и полом цеха</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2000*</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От нижних выступающих частей грузоподъемной машины (не считая грузозахватного органа) до расположенного в зоне ее действия оборудования</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7.</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От пола посадочной площадки для входа в кабину управления крана или грузовой электрической </w:t>
            </w:r>
            <w:r>
              <w:rPr>
                <w:rFonts w:ascii="Times New Roman" w:hAnsi="Times New Roman"/>
                <w:sz w:val="20"/>
              </w:rPr>
              <w:t>тележки до нижних частей перекрытия или выступающих частей конструкций здания</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1800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8.</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От выступающих частей кабины управления или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относительно которых кабина перемещается</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6123" w:type="dxa"/>
            <w:tcBorders>
              <w:left w:val="single" w:sz="6" w:space="0" w:color="auto"/>
              <w:right w:val="single" w:sz="6" w:space="0" w:color="auto"/>
            </w:tcBorders>
          </w:tcPr>
          <w:p w:rsidR="00000000" w:rsidRDefault="00E51ACD">
            <w:pPr>
              <w:pStyle w:val="Heading"/>
              <w:jc w:val="center"/>
              <w:rPr>
                <w:rFonts w:ascii="Times New Roman" w:hAnsi="Times New Roman"/>
                <w:b w:val="0"/>
                <w:sz w:val="20"/>
              </w:rPr>
            </w:pPr>
          </w:p>
          <w:p w:rsidR="00000000" w:rsidRDefault="00E51ACD">
            <w:pPr>
              <w:pStyle w:val="Heading"/>
              <w:jc w:val="center"/>
              <w:rPr>
                <w:rFonts w:ascii="Times New Roman" w:hAnsi="Times New Roman"/>
                <w:b w:val="0"/>
                <w:sz w:val="20"/>
              </w:rPr>
            </w:pPr>
            <w:r>
              <w:rPr>
                <w:rFonts w:ascii="Times New Roman" w:hAnsi="Times New Roman"/>
                <w:b w:val="0"/>
                <w:sz w:val="20"/>
              </w:rPr>
              <w:t>Для кранов, передвигающихся по наземным рельсовым путям</w:t>
            </w:r>
          </w:p>
          <w:p w:rsidR="00000000" w:rsidRDefault="00E51ACD">
            <w:pPr>
              <w:pStyle w:val="Heading"/>
              <w:jc w:val="center"/>
              <w:rPr>
                <w:rFonts w:ascii="Times New Roman" w:hAnsi="Times New Roman"/>
                <w:b w:val="0"/>
                <w:sz w:val="20"/>
              </w:rPr>
            </w:pPr>
          </w:p>
        </w:tc>
        <w:tc>
          <w:tcPr>
            <w:tcW w:w="175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9.</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От выступающих частей кранов (по горизонтали) до строений, штабелей грузов и других предметов, расположенных на в</w:t>
            </w:r>
            <w:r>
              <w:rPr>
                <w:rFonts w:ascii="Times New Roman" w:hAnsi="Times New Roman"/>
                <w:sz w:val="20"/>
              </w:rPr>
              <w:t>ысоте от уровня земли или рабочих площадок, м:</w:t>
            </w:r>
          </w:p>
        </w:tc>
        <w:tc>
          <w:tcPr>
            <w:tcW w:w="175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6123" w:type="dxa"/>
            <w:tcBorders>
              <w:left w:val="single" w:sz="6" w:space="0" w:color="auto"/>
              <w:right w:val="single" w:sz="6" w:space="0" w:color="auto"/>
            </w:tcBorders>
          </w:tcPr>
          <w:p w:rsidR="00000000" w:rsidRDefault="00E51ACD">
            <w:pPr>
              <w:ind w:firstLine="348"/>
              <w:jc w:val="both"/>
              <w:rPr>
                <w:rFonts w:ascii="Times New Roman" w:hAnsi="Times New Roman"/>
                <w:sz w:val="20"/>
              </w:rPr>
            </w:pPr>
            <w:r>
              <w:rPr>
                <w:rFonts w:ascii="Times New Roman" w:hAnsi="Times New Roman"/>
                <w:sz w:val="20"/>
              </w:rPr>
              <w:t>до 2</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700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6123" w:type="dxa"/>
            <w:tcBorders>
              <w:left w:val="single" w:sz="6" w:space="0" w:color="auto"/>
              <w:right w:val="single" w:sz="6" w:space="0" w:color="auto"/>
            </w:tcBorders>
          </w:tcPr>
          <w:p w:rsidR="00000000" w:rsidRDefault="00E51ACD">
            <w:pPr>
              <w:ind w:firstLine="348"/>
              <w:jc w:val="both"/>
              <w:rPr>
                <w:rFonts w:ascii="Times New Roman" w:hAnsi="Times New Roman"/>
                <w:sz w:val="20"/>
              </w:rPr>
            </w:pPr>
            <w:r>
              <w:rPr>
                <w:rFonts w:ascii="Times New Roman" w:hAnsi="Times New Roman"/>
                <w:sz w:val="20"/>
              </w:rPr>
              <w:t>свыше 2</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10.</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От консоли противовеса или от противовеса, расположенного под консолью башенного крана (по вертикали), до площадок, на которых могут находиться люди</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6123" w:type="dxa"/>
            <w:tcBorders>
              <w:left w:val="single" w:sz="6" w:space="0" w:color="auto"/>
              <w:right w:val="single" w:sz="6" w:space="0" w:color="auto"/>
            </w:tcBorders>
          </w:tcPr>
          <w:p w:rsidR="00000000" w:rsidRDefault="00E51ACD">
            <w:pPr>
              <w:pStyle w:val="Heading"/>
              <w:jc w:val="center"/>
              <w:rPr>
                <w:rFonts w:ascii="Times New Roman" w:hAnsi="Times New Roman"/>
                <w:b w:val="0"/>
                <w:sz w:val="20"/>
              </w:rPr>
            </w:pPr>
          </w:p>
          <w:p w:rsidR="00000000" w:rsidRDefault="00E51ACD">
            <w:pPr>
              <w:pStyle w:val="Heading"/>
              <w:jc w:val="center"/>
              <w:rPr>
                <w:rFonts w:ascii="Times New Roman" w:hAnsi="Times New Roman"/>
                <w:b w:val="0"/>
                <w:sz w:val="20"/>
              </w:rPr>
            </w:pPr>
            <w:r>
              <w:rPr>
                <w:rFonts w:ascii="Times New Roman" w:hAnsi="Times New Roman"/>
                <w:b w:val="0"/>
                <w:sz w:val="20"/>
              </w:rPr>
              <w:t>Для стреловых самоходных кранов</w:t>
            </w:r>
          </w:p>
          <w:p w:rsidR="00000000" w:rsidRDefault="00E51ACD">
            <w:pPr>
              <w:pStyle w:val="Heading"/>
              <w:jc w:val="center"/>
              <w:rPr>
                <w:rFonts w:ascii="Times New Roman" w:hAnsi="Times New Roman"/>
                <w:b w:val="0"/>
                <w:sz w:val="20"/>
              </w:rPr>
            </w:pPr>
          </w:p>
        </w:tc>
        <w:tc>
          <w:tcPr>
            <w:tcW w:w="175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11.</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Между поворотной частью крана при любом его положении и строениями, штабелями грузов и другими предметами</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1000 </w:t>
            </w:r>
          </w:p>
        </w:tc>
      </w:tr>
      <w:tr w:rsidR="00000000">
        <w:tblPrEx>
          <w:tblCellMar>
            <w:top w:w="0" w:type="dxa"/>
            <w:bottom w:w="0" w:type="dxa"/>
          </w:tblCellMar>
        </w:tblPrEx>
        <w:tc>
          <w:tcPr>
            <w:tcW w:w="5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12.</w:t>
            </w:r>
          </w:p>
        </w:tc>
        <w:tc>
          <w:tcPr>
            <w:tcW w:w="612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Между подъемной выдвижной частью крана в любом ее положении, а также между грузом и вертикальной плоскостью,</w:t>
            </w:r>
            <w:r>
              <w:rPr>
                <w:rFonts w:ascii="Times New Roman" w:hAnsi="Times New Roman"/>
                <w:sz w:val="20"/>
              </w:rPr>
              <w:t xml:space="preserve"> образуемой проекцией на землю ближайшего провода воздушной линии электропередачи, находящейся под напряжением 42 В и более</w:t>
            </w:r>
          </w:p>
        </w:tc>
        <w:tc>
          <w:tcPr>
            <w:tcW w:w="175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30000**</w:t>
            </w:r>
          </w:p>
        </w:tc>
      </w:tr>
      <w:tr w:rsidR="00000000">
        <w:tblPrEx>
          <w:tblCellMar>
            <w:top w:w="0" w:type="dxa"/>
            <w:bottom w:w="0" w:type="dxa"/>
          </w:tblCellMar>
        </w:tblPrEx>
        <w:tc>
          <w:tcPr>
            <w:tcW w:w="54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13.</w:t>
            </w:r>
          </w:p>
        </w:tc>
        <w:tc>
          <w:tcPr>
            <w:tcW w:w="6123"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Между стрелой крана и неотключенными контактными проводами городского транспорта при установке ограничителя (упора), не позволяющего уменьшить указанное расстояние при подъеме стрелы </w:t>
            </w:r>
          </w:p>
        </w:tc>
        <w:tc>
          <w:tcPr>
            <w:tcW w:w="175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1000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b/>
          <w:i/>
          <w:sz w:val="20"/>
        </w:rPr>
      </w:pPr>
      <w:r>
        <w:rPr>
          <w:rFonts w:ascii="Times New Roman" w:hAnsi="Times New Roman"/>
          <w:b/>
          <w:i/>
          <w:sz w:val="20"/>
        </w:rPr>
        <w:t>Примечания:</w:t>
      </w:r>
    </w:p>
    <w:p w:rsidR="00000000" w:rsidRDefault="00E51ACD">
      <w:pPr>
        <w:ind w:firstLine="284"/>
        <w:jc w:val="both"/>
        <w:rPr>
          <w:rFonts w:ascii="Times New Roman" w:hAnsi="Times New Roman"/>
          <w:i/>
          <w:sz w:val="20"/>
        </w:rPr>
      </w:pPr>
      <w:r>
        <w:rPr>
          <w:rFonts w:ascii="Times New Roman" w:hAnsi="Times New Roman"/>
          <w:i/>
          <w:sz w:val="20"/>
        </w:rPr>
        <w:t>* - допускается в обоснованных случаях от 500 до 1000 мм;</w:t>
      </w:r>
    </w:p>
    <w:p w:rsidR="00000000" w:rsidRDefault="00E51ACD">
      <w:pPr>
        <w:ind w:firstLine="284"/>
        <w:jc w:val="both"/>
        <w:rPr>
          <w:rFonts w:ascii="Times New Roman" w:hAnsi="Times New Roman"/>
          <w:i/>
          <w:sz w:val="20"/>
        </w:rPr>
      </w:pPr>
      <w:r>
        <w:rPr>
          <w:rFonts w:ascii="Times New Roman" w:hAnsi="Times New Roman"/>
          <w:i/>
          <w:sz w:val="20"/>
        </w:rPr>
        <w:t>** - менее 30 м - с оформлением в установленном порядке наряда-допуска</w:t>
      </w:r>
    </w:p>
    <w:p w:rsidR="00000000" w:rsidRDefault="00E51ACD">
      <w:pPr>
        <w:ind w:firstLine="284"/>
        <w:jc w:val="both"/>
        <w:rPr>
          <w:rFonts w:ascii="Times New Roman" w:hAnsi="Times New Roman"/>
          <w:i/>
          <w:sz w:val="20"/>
        </w:rPr>
      </w:pPr>
    </w:p>
    <w:p w:rsidR="00000000" w:rsidRDefault="00E51ACD">
      <w:pPr>
        <w:ind w:firstLine="284"/>
        <w:jc w:val="both"/>
        <w:rPr>
          <w:rFonts w:ascii="Times New Roman" w:hAnsi="Times New Roman"/>
          <w:i/>
          <w:sz w:val="20"/>
        </w:rPr>
      </w:pPr>
    </w:p>
    <w:p w:rsidR="00000000" w:rsidRDefault="00E51ACD">
      <w:pPr>
        <w:ind w:firstLine="284"/>
        <w:jc w:val="both"/>
        <w:rPr>
          <w:rFonts w:ascii="Times New Roman" w:hAnsi="Times New Roman"/>
          <w:i/>
          <w:sz w:val="20"/>
        </w:rPr>
      </w:pPr>
    </w:p>
    <w:p w:rsidR="00000000" w:rsidRDefault="00E51ACD">
      <w:pPr>
        <w:ind w:firstLine="284"/>
        <w:jc w:val="both"/>
        <w:rPr>
          <w:rFonts w:ascii="Times New Roman" w:hAnsi="Times New Roman"/>
          <w:i/>
          <w:sz w:val="20"/>
        </w:rPr>
      </w:pPr>
    </w:p>
    <w:p w:rsidR="00000000" w:rsidRDefault="00E51ACD">
      <w:pPr>
        <w:ind w:firstLine="284"/>
        <w:jc w:val="right"/>
        <w:rPr>
          <w:rFonts w:ascii="Times New Roman" w:hAnsi="Times New Roman"/>
          <w:b/>
          <w:sz w:val="20"/>
        </w:rPr>
      </w:pPr>
      <w:r>
        <w:rPr>
          <w:rFonts w:ascii="Times New Roman" w:hAnsi="Times New Roman"/>
          <w:b/>
          <w:sz w:val="20"/>
        </w:rPr>
        <w:t>Таблица 2</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Допустимые расстояния от ос</w:t>
      </w:r>
      <w:r>
        <w:rPr>
          <w:rFonts w:ascii="Times New Roman" w:hAnsi="Times New Roman"/>
          <w:sz w:val="20"/>
        </w:rPr>
        <w:t xml:space="preserve">нования откоса котлована до ближайшей опоры стрелового передвижного крана </w:t>
      </w:r>
    </w:p>
    <w:p w:rsidR="00000000" w:rsidRDefault="00E51ACD">
      <w:pPr>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1276"/>
        <w:gridCol w:w="1421"/>
        <w:gridCol w:w="1421"/>
        <w:gridCol w:w="1421"/>
        <w:gridCol w:w="1421"/>
        <w:gridCol w:w="1398"/>
      </w:tblGrid>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p>
        </w:tc>
        <w:tc>
          <w:tcPr>
            <w:tcW w:w="7082" w:type="dxa"/>
            <w:gridSpan w:val="5"/>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Насыпной грунт </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Глубина котлована, м </w:t>
            </w:r>
          </w:p>
        </w:tc>
        <w:tc>
          <w:tcPr>
            <w:tcW w:w="142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песчаный и гравийный </w:t>
            </w:r>
          </w:p>
        </w:tc>
        <w:tc>
          <w:tcPr>
            <w:tcW w:w="142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супесчаный </w:t>
            </w:r>
          </w:p>
        </w:tc>
        <w:tc>
          <w:tcPr>
            <w:tcW w:w="142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суглинистый </w:t>
            </w:r>
          </w:p>
        </w:tc>
        <w:tc>
          <w:tcPr>
            <w:tcW w:w="142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глинистый </w:t>
            </w:r>
          </w:p>
        </w:tc>
        <w:tc>
          <w:tcPr>
            <w:tcW w:w="139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лессовый сухой </w:t>
            </w: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7082" w:type="dxa"/>
            <w:gridSpan w:val="5"/>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Расстояние от основания откоса до ближайшей опоры, м </w:t>
            </w:r>
          </w:p>
        </w:tc>
      </w:tr>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w:t>
            </w:r>
          </w:p>
        </w:tc>
        <w:tc>
          <w:tcPr>
            <w:tcW w:w="1421" w:type="dxa"/>
            <w:tcBorders>
              <w:top w:val="single" w:sz="6" w:space="0" w:color="auto"/>
              <w:left w:val="single" w:sz="6" w:space="0" w:color="auto"/>
            </w:tcBorders>
          </w:tcPr>
          <w:p w:rsidR="00000000" w:rsidRDefault="00E51ACD">
            <w:pPr>
              <w:jc w:val="center"/>
              <w:rPr>
                <w:rFonts w:ascii="Times New Roman" w:hAnsi="Times New Roman"/>
                <w:sz w:val="20"/>
              </w:rPr>
            </w:pPr>
            <w:r>
              <w:rPr>
                <w:rFonts w:ascii="Times New Roman" w:hAnsi="Times New Roman"/>
                <w:sz w:val="20"/>
              </w:rPr>
              <w:t>1,5</w:t>
            </w:r>
          </w:p>
        </w:tc>
        <w:tc>
          <w:tcPr>
            <w:tcW w:w="142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1,25 </w:t>
            </w:r>
          </w:p>
        </w:tc>
        <w:tc>
          <w:tcPr>
            <w:tcW w:w="1421" w:type="dxa"/>
            <w:tcBorders>
              <w:top w:val="single" w:sz="6" w:space="0" w:color="auto"/>
              <w:left w:val="nil"/>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142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c>
          <w:tcPr>
            <w:tcW w:w="1395" w:type="dxa"/>
            <w:tcBorders>
              <w:top w:val="single" w:sz="6" w:space="0" w:color="auto"/>
              <w:left w:val="nil"/>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w:t>
            </w:r>
          </w:p>
        </w:tc>
        <w:tc>
          <w:tcPr>
            <w:tcW w:w="1421" w:type="dxa"/>
            <w:tcBorders>
              <w:left w:val="single" w:sz="6" w:space="0" w:color="auto"/>
            </w:tcBorders>
          </w:tcPr>
          <w:p w:rsidR="00000000" w:rsidRDefault="00E51ACD">
            <w:pPr>
              <w:jc w:val="center"/>
              <w:rPr>
                <w:rFonts w:ascii="Times New Roman" w:hAnsi="Times New Roman"/>
                <w:sz w:val="20"/>
              </w:rPr>
            </w:pPr>
            <w:r>
              <w:rPr>
                <w:rFonts w:ascii="Times New Roman" w:hAnsi="Times New Roman"/>
                <w:sz w:val="20"/>
              </w:rPr>
              <w:t>3,0</w:t>
            </w:r>
          </w:p>
        </w:tc>
        <w:tc>
          <w:tcPr>
            <w:tcW w:w="142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2,4 </w:t>
            </w:r>
          </w:p>
        </w:tc>
        <w:tc>
          <w:tcPr>
            <w:tcW w:w="1421" w:type="dxa"/>
            <w:tcBorders>
              <w:left w:val="nil"/>
            </w:tcBorders>
          </w:tcPr>
          <w:p w:rsidR="00000000" w:rsidRDefault="00E51ACD">
            <w:pPr>
              <w:jc w:val="center"/>
              <w:rPr>
                <w:rFonts w:ascii="Times New Roman" w:hAnsi="Times New Roman"/>
                <w:sz w:val="20"/>
              </w:rPr>
            </w:pPr>
            <w:r>
              <w:rPr>
                <w:rFonts w:ascii="Times New Roman" w:hAnsi="Times New Roman"/>
                <w:sz w:val="20"/>
              </w:rPr>
              <w:t xml:space="preserve">2,0 </w:t>
            </w:r>
          </w:p>
        </w:tc>
        <w:tc>
          <w:tcPr>
            <w:tcW w:w="142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 </w:t>
            </w:r>
          </w:p>
        </w:tc>
        <w:tc>
          <w:tcPr>
            <w:tcW w:w="1395" w:type="dxa"/>
            <w:tcBorders>
              <w:left w:val="nil"/>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 </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 </w:t>
            </w:r>
          </w:p>
        </w:tc>
        <w:tc>
          <w:tcPr>
            <w:tcW w:w="1421" w:type="dxa"/>
            <w:tcBorders>
              <w:left w:val="single" w:sz="6" w:space="0" w:color="auto"/>
            </w:tcBorders>
          </w:tcPr>
          <w:p w:rsidR="00000000" w:rsidRDefault="00E51ACD">
            <w:pPr>
              <w:jc w:val="center"/>
              <w:rPr>
                <w:rFonts w:ascii="Times New Roman" w:hAnsi="Times New Roman"/>
                <w:sz w:val="20"/>
              </w:rPr>
            </w:pPr>
            <w:r>
              <w:rPr>
                <w:rFonts w:ascii="Times New Roman" w:hAnsi="Times New Roman"/>
                <w:sz w:val="20"/>
              </w:rPr>
              <w:t>4,0</w:t>
            </w:r>
          </w:p>
        </w:tc>
        <w:tc>
          <w:tcPr>
            <w:tcW w:w="142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3,6 </w:t>
            </w:r>
          </w:p>
        </w:tc>
        <w:tc>
          <w:tcPr>
            <w:tcW w:w="1421" w:type="dxa"/>
            <w:tcBorders>
              <w:left w:val="nil"/>
            </w:tcBorders>
          </w:tcPr>
          <w:p w:rsidR="00000000" w:rsidRDefault="00E51ACD">
            <w:pPr>
              <w:jc w:val="center"/>
              <w:rPr>
                <w:rFonts w:ascii="Times New Roman" w:hAnsi="Times New Roman"/>
                <w:sz w:val="20"/>
              </w:rPr>
            </w:pPr>
            <w:r>
              <w:rPr>
                <w:rFonts w:ascii="Times New Roman" w:hAnsi="Times New Roman"/>
                <w:sz w:val="20"/>
              </w:rPr>
              <w:t xml:space="preserve">3,25 </w:t>
            </w:r>
          </w:p>
        </w:tc>
        <w:tc>
          <w:tcPr>
            <w:tcW w:w="142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1,75 </w:t>
            </w:r>
          </w:p>
        </w:tc>
        <w:tc>
          <w:tcPr>
            <w:tcW w:w="1395" w:type="dxa"/>
            <w:tcBorders>
              <w:left w:val="nil"/>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 </w:t>
            </w:r>
          </w:p>
        </w:tc>
        <w:tc>
          <w:tcPr>
            <w:tcW w:w="1421" w:type="dxa"/>
            <w:tcBorders>
              <w:left w:val="single" w:sz="6" w:space="0" w:color="auto"/>
            </w:tcBorders>
          </w:tcPr>
          <w:p w:rsidR="00000000" w:rsidRDefault="00E51ACD">
            <w:pPr>
              <w:jc w:val="center"/>
              <w:rPr>
                <w:rFonts w:ascii="Times New Roman" w:hAnsi="Times New Roman"/>
                <w:sz w:val="20"/>
              </w:rPr>
            </w:pPr>
            <w:r>
              <w:rPr>
                <w:rFonts w:ascii="Times New Roman" w:hAnsi="Times New Roman"/>
                <w:sz w:val="20"/>
              </w:rPr>
              <w:t>5,6</w:t>
            </w:r>
          </w:p>
        </w:tc>
        <w:tc>
          <w:tcPr>
            <w:tcW w:w="142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4,4 </w:t>
            </w:r>
          </w:p>
        </w:tc>
        <w:tc>
          <w:tcPr>
            <w:tcW w:w="1421" w:type="dxa"/>
            <w:tcBorders>
              <w:left w:val="nil"/>
            </w:tcBorders>
          </w:tcPr>
          <w:p w:rsidR="00000000" w:rsidRDefault="00E51ACD">
            <w:pPr>
              <w:jc w:val="center"/>
              <w:rPr>
                <w:rFonts w:ascii="Times New Roman" w:hAnsi="Times New Roman"/>
                <w:sz w:val="20"/>
              </w:rPr>
            </w:pPr>
            <w:r>
              <w:rPr>
                <w:rFonts w:ascii="Times New Roman" w:hAnsi="Times New Roman"/>
                <w:sz w:val="20"/>
              </w:rPr>
              <w:t xml:space="preserve">4,0 </w:t>
            </w:r>
          </w:p>
        </w:tc>
        <w:tc>
          <w:tcPr>
            <w:tcW w:w="1421"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 </w:t>
            </w:r>
          </w:p>
        </w:tc>
        <w:tc>
          <w:tcPr>
            <w:tcW w:w="1395" w:type="dxa"/>
            <w:tcBorders>
              <w:left w:val="nil"/>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 </w:t>
            </w: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w:t>
            </w:r>
          </w:p>
        </w:tc>
        <w:tc>
          <w:tcPr>
            <w:tcW w:w="1421" w:type="dxa"/>
            <w:tcBorders>
              <w:left w:val="single" w:sz="6" w:space="0" w:color="auto"/>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6,0 </w:t>
            </w:r>
          </w:p>
        </w:tc>
        <w:tc>
          <w:tcPr>
            <w:tcW w:w="1421"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5,3 </w:t>
            </w:r>
          </w:p>
        </w:tc>
        <w:tc>
          <w:tcPr>
            <w:tcW w:w="1421" w:type="dxa"/>
            <w:tcBorders>
              <w:left w:val="nil"/>
              <w:bottom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4,75 </w:t>
            </w:r>
          </w:p>
        </w:tc>
        <w:tc>
          <w:tcPr>
            <w:tcW w:w="1421"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3,5 </w:t>
            </w:r>
          </w:p>
        </w:tc>
        <w:tc>
          <w:tcPr>
            <w:tcW w:w="1395" w:type="dxa"/>
            <w:tcBorders>
              <w:left w:val="nil"/>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3,5 </w:t>
            </w:r>
          </w:p>
        </w:tc>
      </w:tr>
    </w:tbl>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17</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СПОСОБЫ И ПАРАМЕТРЫ УКЛАДКИ ГРУЗОВ</w:t>
      </w:r>
    </w:p>
    <w:p w:rsidR="00000000" w:rsidRDefault="00E51ACD">
      <w:pPr>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65"/>
        <w:gridCol w:w="2310"/>
        <w:gridCol w:w="1590"/>
        <w:gridCol w:w="1605"/>
        <w:gridCol w:w="2388"/>
      </w:tblGrid>
      <w:tr w:rsidR="00000000">
        <w:tblPrEx>
          <w:tblCellMar>
            <w:top w:w="0" w:type="dxa"/>
            <w:bottom w:w="0" w:type="dxa"/>
          </w:tblCellMar>
        </w:tblPrEx>
        <w:tc>
          <w:tcPr>
            <w:tcW w:w="46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п/п</w:t>
            </w:r>
          </w:p>
        </w:tc>
        <w:tc>
          <w:tcPr>
            <w:tcW w:w="2310"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Материалы, изделия, оборудование</w:t>
            </w:r>
          </w:p>
        </w:tc>
        <w:tc>
          <w:tcPr>
            <w:tcW w:w="1590"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Способ укладки </w:t>
            </w:r>
          </w:p>
        </w:tc>
        <w:tc>
          <w:tcPr>
            <w:tcW w:w="160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Предельная</w:t>
            </w:r>
            <w:r>
              <w:rPr>
                <w:rFonts w:ascii="Times New Roman" w:hAnsi="Times New Roman"/>
                <w:sz w:val="20"/>
              </w:rPr>
              <w:t xml:space="preserve"> высота штабеля (стеллажа)</w:t>
            </w:r>
          </w:p>
        </w:tc>
        <w:tc>
          <w:tcPr>
            <w:tcW w:w="2388"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Указания по укладке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Трубы диаметром до 300 мм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На подкладках и прокладках с концевыми упорами</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более 300 мм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3,0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седло без прокладок; нижний ряд должен быть уложен на подкладки, укреплен инвентарными металлическими башмаками, концевыми упорами, надежно закрепленными на подкладках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Мелкосортный металл</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стеллажах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 м </w:t>
            </w:r>
          </w:p>
        </w:tc>
        <w:tc>
          <w:tcPr>
            <w:tcW w:w="2388"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Кирпич в пакетах и на поддонах</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яруса </w:t>
            </w:r>
          </w:p>
        </w:tc>
        <w:tc>
          <w:tcPr>
            <w:tcW w:w="2388"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контейнерах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ярус </w:t>
            </w:r>
          </w:p>
        </w:tc>
        <w:tc>
          <w:tcPr>
            <w:tcW w:w="2388"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без контейнеров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1,7 м </w:t>
            </w:r>
          </w:p>
        </w:tc>
        <w:tc>
          <w:tcPr>
            <w:tcW w:w="2388"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4.</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Фундаментные блоки, блоки стен подвалов</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2,6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и прокладках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Стеновые блоки</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яруса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и прокладках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6.</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Плиты перекрытий</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2,5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и прокладках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7.</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Ригели и колонны</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и прокладках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8.</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Блоки мусоропроводов</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2,5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и прокладках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9.</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Панели:</w:t>
            </w:r>
          </w:p>
        </w:tc>
        <w:tc>
          <w:tcPr>
            <w:tcW w:w="159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60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2388"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10" w:type="dxa"/>
            <w:tcBorders>
              <w:left w:val="single" w:sz="6" w:space="0" w:color="auto"/>
              <w:right w:val="single" w:sz="6" w:space="0" w:color="auto"/>
            </w:tcBorders>
          </w:tcPr>
          <w:p w:rsidR="00000000" w:rsidRDefault="00E51ACD">
            <w:pPr>
              <w:ind w:firstLine="341"/>
              <w:jc w:val="both"/>
              <w:rPr>
                <w:rFonts w:ascii="Times New Roman" w:hAnsi="Times New Roman"/>
                <w:sz w:val="20"/>
              </w:rPr>
            </w:pPr>
            <w:r>
              <w:rPr>
                <w:rFonts w:ascii="Times New Roman" w:hAnsi="Times New Roman"/>
                <w:sz w:val="20"/>
              </w:rPr>
              <w:t xml:space="preserve">стеновые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 кассеты или пирамиды</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и прокладках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10" w:type="dxa"/>
            <w:tcBorders>
              <w:left w:val="single" w:sz="6" w:space="0" w:color="auto"/>
              <w:right w:val="single" w:sz="6" w:space="0" w:color="auto"/>
            </w:tcBorders>
          </w:tcPr>
          <w:p w:rsidR="00000000" w:rsidRDefault="00E51ACD">
            <w:pPr>
              <w:ind w:firstLine="341"/>
              <w:jc w:val="both"/>
              <w:rPr>
                <w:rFonts w:ascii="Times New Roman" w:hAnsi="Times New Roman"/>
                <w:sz w:val="20"/>
              </w:rPr>
            </w:pPr>
            <w:r>
              <w:rPr>
                <w:rFonts w:ascii="Times New Roman" w:hAnsi="Times New Roman"/>
                <w:sz w:val="20"/>
              </w:rPr>
              <w:t xml:space="preserve">перегородочные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 кассеты вертикально</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w:t>
            </w:r>
            <w:r>
              <w:rPr>
                <w:rFonts w:ascii="Times New Roman" w:hAnsi="Times New Roman"/>
                <w:sz w:val="20"/>
              </w:rPr>
              <w:t xml:space="preserve">подкладках и прокладках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10.</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Плиточные материалы (асбоцементные плитки, листы асбоцементные или плиты асбоцементные плоские)</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стопы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11.</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Плиты асбоцементные полые</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 рядов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12.</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Черепица цементно-песчаная и глиняная</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на ребро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 прокладками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13.</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Пиломатериалы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Прислонять (опирать)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а) рядовая укладка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0,5 ширины штабеля</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материалы к элементам зданий, сооружений,</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б) укладка в клетки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одна ширина штабеля</w:t>
            </w:r>
          </w:p>
        </w:tc>
        <w:tc>
          <w:tcPr>
            <w:tcW w:w="2388"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ограждений запрещаетс</w:t>
            </w:r>
            <w:r>
              <w:rPr>
                <w:rFonts w:ascii="Times New Roman" w:hAnsi="Times New Roman"/>
                <w:sz w:val="20"/>
              </w:rPr>
              <w:t>я</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14.</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Круглый лес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 прокладками между рядами и установкой упоров против раскатывания. Ширина штабеля менее его высоты не допускается</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15.</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Санитарно-технические вентиляционные блоки</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2,5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и прокладках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16.</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Нагревательные приборы (радиаторы и т.п.) в виде отдельных секций или в собранном виде</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1,0 м </w:t>
            </w:r>
          </w:p>
        </w:tc>
        <w:tc>
          <w:tcPr>
            <w:tcW w:w="238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17.</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Крупногабаритное и тяжеловесное оборудование и его части</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ряды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ряд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18.</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Стекло в ящиках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Вертикально в один ряд</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ряд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На подкла</w:t>
            </w:r>
            <w:r>
              <w:rPr>
                <w:rFonts w:ascii="Times New Roman" w:hAnsi="Times New Roman"/>
                <w:sz w:val="20"/>
              </w:rPr>
              <w:t xml:space="preserve">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19.</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Рулонный материал (рубероид, толь, линолеум и т.п.)</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Вертикально в один ряд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 ряд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подкладках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20.</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Теплоизоляционные материалы</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1,2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 хранением в закрытом сухом помещении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21.</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Битум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 плотную тару, исключающую его растекание или в специальные ямы с устройством ограждения</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22.</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Прокат (листовая сталь, швеллеры, двутавровые балки, сортовая сталь)</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 штабель с прокладками и подкладками</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1-1,2 м при отсутствии упоров-столбиков</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Проходы между штабелями не менее 1 м.</w:t>
            </w:r>
          </w:p>
          <w:p w:rsidR="00000000" w:rsidRDefault="00E51ACD">
            <w:pPr>
              <w:jc w:val="both"/>
              <w:rPr>
                <w:rFonts w:ascii="Times New Roman" w:hAnsi="Times New Roman"/>
                <w:sz w:val="20"/>
              </w:rPr>
            </w:pPr>
            <w:r>
              <w:rPr>
                <w:rFonts w:ascii="Times New Roman" w:hAnsi="Times New Roman"/>
                <w:sz w:val="20"/>
              </w:rPr>
              <w:t>Ширина главного пр</w:t>
            </w:r>
            <w:r>
              <w:rPr>
                <w:rFonts w:ascii="Times New Roman" w:hAnsi="Times New Roman"/>
                <w:sz w:val="20"/>
              </w:rPr>
              <w:t>охода не менее 2 м</w:t>
            </w:r>
          </w:p>
          <w:p w:rsidR="00000000" w:rsidRDefault="00E51ACD">
            <w:pPr>
              <w:jc w:val="both"/>
              <w:rPr>
                <w:rFonts w:ascii="Times New Roman" w:hAnsi="Times New Roman"/>
                <w:sz w:val="20"/>
              </w:rPr>
            </w:pPr>
            <w:r>
              <w:rPr>
                <w:rFonts w:ascii="Times New Roman" w:hAnsi="Times New Roman"/>
                <w:sz w:val="20"/>
              </w:rPr>
              <w:t>Расстояние от штабелей до крайних выступающих частей ж.д. состава не менее 1 м</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231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При применении стоек-стеллажей.</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Высота штабелей из толстых листов, укладываемых электромагнитными кранами</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1,5 м </w:t>
            </w:r>
          </w:p>
        </w:tc>
        <w:tc>
          <w:tcPr>
            <w:tcW w:w="2388"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23.</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Сортовой и фасонный прокат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 штабель, елочные и стоечные стеллажи</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4,5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При применении крана-штабелера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24.</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Мелкий профиль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Специальные скобы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Шириной 1 м, высотой 0,5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Металл в скобах хранится в штабелях</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25.</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Листовой металл, упакованный в пачки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 штабель на специальн</w:t>
            </w:r>
            <w:r>
              <w:rPr>
                <w:rFonts w:ascii="Times New Roman" w:hAnsi="Times New Roman"/>
                <w:sz w:val="20"/>
              </w:rPr>
              <w:t>ых металлических подставках</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деревянных брусках и укреплен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26.</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Широкополосная сталь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На специальных металлических подставках</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 рулонах, с установкой рулонов на ребро, с обвязкой</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27.</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Стальная лента цветных металлов в кругах массой до 60 кг</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горизонтальном положении в 2 яруса не более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28.</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Материал в бунтах* массой до 60 кг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На стеллажах в подвешенном состоянии</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5,5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 обвязкой бунтов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29.</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Материал в бунтах массой более 60 кг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В штабель с укладкой бунтов на ребро </w:t>
            </w:r>
          </w:p>
        </w:tc>
        <w:tc>
          <w:tcPr>
            <w:tcW w:w="1605" w:type="dxa"/>
            <w:tcBorders>
              <w:left w:val="single" w:sz="6" w:space="0" w:color="auto"/>
              <w:right w:val="single" w:sz="6" w:space="0" w:color="auto"/>
            </w:tcBorders>
          </w:tcPr>
          <w:p w:rsidR="00000000" w:rsidRDefault="00E51ACD">
            <w:pPr>
              <w:rPr>
                <w:rFonts w:ascii="Times New Roman" w:hAnsi="Times New Roman"/>
                <w:sz w:val="20"/>
              </w:rPr>
            </w:pP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Ось</w:t>
            </w:r>
            <w:r>
              <w:rPr>
                <w:rFonts w:ascii="Times New Roman" w:hAnsi="Times New Roman"/>
                <w:sz w:val="20"/>
              </w:rPr>
              <w:t xml:space="preserve"> бунтов должна быть наклонена на 15-20° к горизонтальной плоскости, и штабель должен иметь вертикальную опору с одной стороны по торцу бунтов</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30.</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Слитки и блюмы сечением 160</w:t>
            </w:r>
            <w:r>
              <w:rPr>
                <w:rFonts w:ascii="Times New Roman" w:hAnsi="Times New Roman"/>
                <w:sz w:val="20"/>
              </w:rPr>
              <w:sym w:font="Symbol" w:char="F0B4"/>
            </w:r>
            <w:r>
              <w:rPr>
                <w:rFonts w:ascii="Times New Roman" w:hAnsi="Times New Roman"/>
                <w:sz w:val="20"/>
              </w:rPr>
              <w:t>160 мм и более</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На полу в штабелях или поштучно</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 м </w:t>
            </w:r>
          </w:p>
        </w:tc>
        <w:tc>
          <w:tcPr>
            <w:tcW w:w="2388"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При автоматизированном захвате груза подъемными средствами </w:t>
            </w:r>
          </w:p>
        </w:tc>
      </w:tr>
      <w:tr w:rsidR="00000000">
        <w:tblPrEx>
          <w:tblCellMar>
            <w:top w:w="0" w:type="dxa"/>
            <w:bottom w:w="0" w:type="dxa"/>
          </w:tblCellMar>
        </w:tblPrEx>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31.</w:t>
            </w:r>
          </w:p>
        </w:tc>
        <w:tc>
          <w:tcPr>
            <w:tcW w:w="23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Поковки массой до 500 кг </w:t>
            </w:r>
          </w:p>
        </w:tc>
        <w:tc>
          <w:tcPr>
            <w:tcW w:w="159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В специальной таре, устанавливаемой в штабель</w:t>
            </w:r>
          </w:p>
        </w:tc>
        <w:tc>
          <w:tcPr>
            <w:tcW w:w="160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4,0 м </w:t>
            </w:r>
          </w:p>
        </w:tc>
        <w:tc>
          <w:tcPr>
            <w:tcW w:w="238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6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32.</w:t>
            </w:r>
          </w:p>
        </w:tc>
        <w:tc>
          <w:tcPr>
            <w:tcW w:w="2310"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Поковки массой свыше 500 кг </w:t>
            </w:r>
          </w:p>
        </w:tc>
        <w:tc>
          <w:tcPr>
            <w:tcW w:w="1590"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На полу в один ряд или в штабель </w:t>
            </w:r>
          </w:p>
        </w:tc>
        <w:tc>
          <w:tcPr>
            <w:tcW w:w="160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2,0 м </w:t>
            </w:r>
          </w:p>
        </w:tc>
        <w:tc>
          <w:tcPr>
            <w:tcW w:w="2388"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i/>
          <w:sz w:val="20"/>
        </w:rPr>
      </w:pPr>
      <w:r>
        <w:rPr>
          <w:rFonts w:ascii="Times New Roman" w:hAnsi="Times New Roman"/>
          <w:b/>
          <w:i/>
          <w:sz w:val="20"/>
        </w:rPr>
        <w:t>Примечание</w:t>
      </w:r>
      <w:r>
        <w:rPr>
          <w:rFonts w:ascii="Times New Roman" w:hAnsi="Times New Roman"/>
          <w:i/>
          <w:sz w:val="20"/>
        </w:rPr>
        <w:t>.* - материал в связке, кипе.</w:t>
      </w: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 xml:space="preserve">Приложение 18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СПОСОБЫ РАЗМЕЩЕНИЯ И КРЕПЛЕНИЯ ГРУЗОВ НА ОТКРЫТОМ ПОДВИЖНОМ ЖЕЛЕЗНОДОРОЖНОМ СОСТАВЕ</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1. Размещение и крепление лесо- и пиломатериалов </w:t>
      </w:r>
    </w:p>
    <w:p w:rsidR="00000000" w:rsidRDefault="00E51ACD">
      <w:pPr>
        <w:ind w:firstLine="284"/>
        <w:jc w:val="center"/>
        <w:rPr>
          <w:rFonts w:ascii="Times New Roman" w:hAnsi="Times New Roman"/>
          <w:b/>
          <w:sz w:val="20"/>
        </w:rPr>
      </w:pPr>
      <w:r>
        <w:rPr>
          <w:rFonts w:ascii="Times New Roman" w:hAnsi="Times New Roman"/>
          <w:b/>
          <w:sz w:val="20"/>
        </w:rPr>
        <w:t>1.1. Круглый лес</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 xml:space="preserve">1.1.1. Лесоматериалы должны грузиться штабелями встык с предварительной сортировкой материала в штабеле по длине и толщине. </w:t>
      </w:r>
    </w:p>
    <w:p w:rsidR="00000000" w:rsidRDefault="00E51ACD">
      <w:pPr>
        <w:ind w:firstLine="284"/>
        <w:jc w:val="both"/>
        <w:rPr>
          <w:rFonts w:ascii="Times New Roman" w:hAnsi="Times New Roman"/>
          <w:sz w:val="20"/>
        </w:rPr>
      </w:pPr>
      <w:r>
        <w:rPr>
          <w:rFonts w:ascii="Times New Roman" w:hAnsi="Times New Roman"/>
          <w:sz w:val="20"/>
        </w:rPr>
        <w:t>1.1.2. При погрузке на один вагон штабелей и пачек лесоматериалов различной длины лесоматериалы большей длины должны размещаться внизу укладки и по концам вагона.</w:t>
      </w:r>
    </w:p>
    <w:p w:rsidR="00000000" w:rsidRDefault="00E51ACD">
      <w:pPr>
        <w:ind w:firstLine="284"/>
        <w:jc w:val="both"/>
        <w:rPr>
          <w:rFonts w:ascii="Times New Roman" w:hAnsi="Times New Roman"/>
          <w:sz w:val="20"/>
        </w:rPr>
      </w:pPr>
      <w:r>
        <w:rPr>
          <w:rFonts w:ascii="Times New Roman" w:hAnsi="Times New Roman"/>
          <w:sz w:val="20"/>
        </w:rPr>
        <w:t>1.1.3. Лесоматериалы, погруженные в верхней суженной части габарита пог</w:t>
      </w:r>
      <w:r>
        <w:rPr>
          <w:rFonts w:ascii="Times New Roman" w:hAnsi="Times New Roman"/>
          <w:sz w:val="20"/>
        </w:rPr>
        <w:t xml:space="preserve">рузки, должны быть подсортированы по длине, по одному размеру и по толщине - не более двух-трех смежных размеров. </w:t>
      </w:r>
    </w:p>
    <w:p w:rsidR="00000000" w:rsidRDefault="00E51ACD">
      <w:pPr>
        <w:ind w:firstLine="284"/>
        <w:jc w:val="both"/>
        <w:rPr>
          <w:rFonts w:ascii="Times New Roman" w:hAnsi="Times New Roman"/>
          <w:sz w:val="20"/>
        </w:rPr>
      </w:pPr>
      <w:r>
        <w:rPr>
          <w:rFonts w:ascii="Times New Roman" w:hAnsi="Times New Roman"/>
          <w:sz w:val="20"/>
        </w:rPr>
        <w:t>1.1.4. Схемы размещения и крепления лесоматериалов на платформах и в полувагонах даны на рис. 1.1; 1.2; 1.3; 1.4.</w:t>
      </w:r>
    </w:p>
    <w:p w:rsidR="00000000" w:rsidRDefault="00E51ACD">
      <w:pPr>
        <w:ind w:firstLine="284"/>
        <w:jc w:val="center"/>
        <w:rPr>
          <w:rFonts w:ascii="Times New Roman" w:hAnsi="Times New Roman"/>
          <w:sz w:val="20"/>
        </w:rPr>
      </w:pPr>
      <w:r>
        <w:rPr>
          <w:rFonts w:ascii="Times New Roman" w:hAnsi="Times New Roman"/>
          <w:sz w:val="20"/>
        </w:rPr>
        <w:pict>
          <v:shape id="_x0000_i1166" type="#_x0000_t75" style="width:375pt;height:131.25pt">
            <v:imagedata r:id="rId208"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w:t>
      </w:r>
    </w:p>
    <w:p w:rsidR="00000000" w:rsidRDefault="00E51ACD">
      <w:pPr>
        <w:ind w:firstLine="284"/>
        <w:jc w:val="center"/>
        <w:rPr>
          <w:rFonts w:ascii="Times New Roman" w:hAnsi="Times New Roman"/>
          <w:sz w:val="20"/>
        </w:rPr>
      </w:pPr>
      <w:r>
        <w:rPr>
          <w:rFonts w:ascii="Times New Roman" w:hAnsi="Times New Roman"/>
          <w:sz w:val="20"/>
        </w:rPr>
        <w:t>1 - боковые стойки; 2 - верхние поперечные крепления; 3 - обвязка "шапки"; 4- средние поперечные крепления; 5 - удлиненные прокладки; 6 - прокладки; 7 - утолщенные прокладки;</w:t>
      </w:r>
    </w:p>
    <w:p w:rsidR="00000000" w:rsidRDefault="00E51ACD">
      <w:pPr>
        <w:ind w:firstLine="284"/>
        <w:jc w:val="center"/>
        <w:rPr>
          <w:rFonts w:ascii="Times New Roman" w:hAnsi="Times New Roman"/>
          <w:sz w:val="20"/>
        </w:rPr>
      </w:pPr>
      <w:r>
        <w:rPr>
          <w:rFonts w:ascii="Times New Roman" w:hAnsi="Times New Roman"/>
          <w:sz w:val="20"/>
        </w:rPr>
        <w:t>8 - подкладки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67" type="#_x0000_t75" style="width:342.75pt;height:147.75pt">
            <v:imagedata r:id="rId209"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1.2</w:t>
      </w:r>
    </w:p>
    <w:p w:rsidR="00000000" w:rsidRDefault="00E51ACD">
      <w:pPr>
        <w:ind w:firstLine="284"/>
        <w:jc w:val="center"/>
        <w:rPr>
          <w:rFonts w:ascii="Times New Roman" w:hAnsi="Times New Roman"/>
          <w:sz w:val="20"/>
        </w:rPr>
      </w:pPr>
      <w:r>
        <w:rPr>
          <w:rFonts w:ascii="Times New Roman" w:hAnsi="Times New Roman"/>
          <w:sz w:val="20"/>
        </w:rPr>
        <w:t>1 - боковые стойки; 2 - верхние поперечные крепления; 3 -  удлиненные</w:t>
      </w:r>
      <w:r>
        <w:rPr>
          <w:rFonts w:ascii="Times New Roman" w:hAnsi="Times New Roman"/>
          <w:sz w:val="20"/>
        </w:rPr>
        <w:t xml:space="preserve"> прокладки;</w:t>
      </w:r>
    </w:p>
    <w:p w:rsidR="00000000" w:rsidRDefault="00E51ACD">
      <w:pPr>
        <w:ind w:firstLine="284"/>
        <w:jc w:val="center"/>
        <w:rPr>
          <w:rFonts w:ascii="Times New Roman" w:hAnsi="Times New Roman"/>
          <w:sz w:val="20"/>
        </w:rPr>
      </w:pPr>
      <w:r>
        <w:rPr>
          <w:rFonts w:ascii="Times New Roman" w:hAnsi="Times New Roman"/>
          <w:sz w:val="20"/>
        </w:rPr>
        <w:t>4 - обвязки "шапки"; 5 - проволочные закрепления крайних стоек</w:t>
      </w:r>
    </w:p>
    <w:p w:rsidR="00000000" w:rsidRDefault="00E51ACD">
      <w:pPr>
        <w:ind w:firstLine="284"/>
        <w:jc w:val="right"/>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68" type="#_x0000_t75" style="width:378.75pt;height:135.75pt">
            <v:imagedata r:id="rId210"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1.3</w:t>
      </w:r>
    </w:p>
    <w:p w:rsidR="00000000" w:rsidRDefault="00E51ACD">
      <w:pPr>
        <w:ind w:firstLine="284"/>
        <w:jc w:val="center"/>
        <w:rPr>
          <w:rFonts w:ascii="Times New Roman" w:hAnsi="Times New Roman"/>
          <w:sz w:val="20"/>
        </w:rPr>
      </w:pPr>
      <w:r>
        <w:rPr>
          <w:rFonts w:ascii="Times New Roman" w:hAnsi="Times New Roman"/>
          <w:sz w:val="20"/>
        </w:rPr>
        <w:t xml:space="preserve">1 - боковые стойки; 2 - верхние поперечные крепления; 3 - обвязки "шапки"; 4 - удлиненные прокладки; 5 - утолщенные прокладки; 6 - прокладки; 7- средние поперечные крепления; </w:t>
      </w:r>
    </w:p>
    <w:p w:rsidR="00000000" w:rsidRDefault="00E51ACD">
      <w:pPr>
        <w:ind w:firstLine="284"/>
        <w:jc w:val="center"/>
        <w:rPr>
          <w:rFonts w:ascii="Times New Roman" w:hAnsi="Times New Roman"/>
          <w:sz w:val="20"/>
        </w:rPr>
      </w:pPr>
      <w:r>
        <w:rPr>
          <w:rFonts w:ascii="Times New Roman" w:hAnsi="Times New Roman"/>
          <w:sz w:val="20"/>
        </w:rPr>
        <w:t>8 - подкладки</w:t>
      </w:r>
    </w:p>
    <w:p w:rsidR="00000000" w:rsidRDefault="00E51ACD">
      <w:pPr>
        <w:ind w:firstLine="284"/>
        <w:jc w:val="center"/>
        <w:rPr>
          <w:rFonts w:ascii="Times New Roman" w:hAnsi="Times New Roman"/>
          <w:sz w:val="20"/>
        </w:rPr>
      </w:pPr>
      <w:r>
        <w:rPr>
          <w:rFonts w:ascii="Times New Roman" w:hAnsi="Times New Roman"/>
          <w:sz w:val="20"/>
        </w:rPr>
        <w:pict>
          <v:shape id="_x0000_i1169" type="#_x0000_t75" style="width:396pt;height:132pt">
            <v:imagedata r:id="rId211"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1.4</w:t>
      </w:r>
    </w:p>
    <w:p w:rsidR="00000000" w:rsidRDefault="00E51ACD">
      <w:pPr>
        <w:ind w:firstLine="284"/>
        <w:jc w:val="center"/>
        <w:rPr>
          <w:rFonts w:ascii="Times New Roman" w:hAnsi="Times New Roman"/>
          <w:sz w:val="20"/>
        </w:rPr>
      </w:pPr>
      <w:r>
        <w:rPr>
          <w:rFonts w:ascii="Times New Roman" w:hAnsi="Times New Roman"/>
          <w:sz w:val="20"/>
        </w:rPr>
        <w:t>1 - боковые стойки; 2 - верхние поперечные крепления; 3 - обвязки "шапки"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1.2. Пиломатериалы</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 xml:space="preserve">1.2.1. Пиломатериалы должны грузиться так, чтобы обеспечивалось их плотное прилегание друг к другу и к ограждающим стойкам. </w:t>
      </w:r>
    </w:p>
    <w:p w:rsidR="00000000" w:rsidRDefault="00E51ACD">
      <w:pPr>
        <w:ind w:firstLine="284"/>
        <w:jc w:val="both"/>
        <w:rPr>
          <w:rFonts w:ascii="Times New Roman" w:hAnsi="Times New Roman"/>
          <w:sz w:val="20"/>
        </w:rPr>
      </w:pPr>
      <w:r>
        <w:rPr>
          <w:rFonts w:ascii="Times New Roman" w:hAnsi="Times New Roman"/>
          <w:sz w:val="20"/>
        </w:rPr>
        <w:t>1.</w:t>
      </w:r>
      <w:r>
        <w:rPr>
          <w:rFonts w:ascii="Times New Roman" w:hAnsi="Times New Roman"/>
          <w:sz w:val="20"/>
        </w:rPr>
        <w:t>2.2. Толщина досок или брусьев в каждом ряду штабеля должна быть одинаковой.</w:t>
      </w:r>
    </w:p>
    <w:p w:rsidR="00000000" w:rsidRDefault="00E51ACD">
      <w:pPr>
        <w:ind w:firstLine="284"/>
        <w:jc w:val="both"/>
        <w:rPr>
          <w:rFonts w:ascii="Times New Roman" w:hAnsi="Times New Roman"/>
          <w:sz w:val="20"/>
        </w:rPr>
      </w:pPr>
      <w:r>
        <w:rPr>
          <w:rFonts w:ascii="Times New Roman" w:hAnsi="Times New Roman"/>
          <w:sz w:val="20"/>
        </w:rPr>
        <w:t xml:space="preserve">1.2.3. Каждый штабель пиломатериалов длиной 2,7-5 м должен ограждаться с боков двумя парами стоек, длиной от 5 до 8 м - тремя парами стоек, длиной от 8 до 12 м -четырьмя парами стоек. </w:t>
      </w:r>
    </w:p>
    <w:p w:rsidR="00000000" w:rsidRDefault="00E51ACD">
      <w:pPr>
        <w:ind w:firstLine="284"/>
        <w:jc w:val="both"/>
        <w:rPr>
          <w:rFonts w:ascii="Times New Roman" w:hAnsi="Times New Roman"/>
          <w:sz w:val="20"/>
        </w:rPr>
      </w:pPr>
      <w:r>
        <w:rPr>
          <w:rFonts w:ascii="Times New Roman" w:hAnsi="Times New Roman"/>
          <w:sz w:val="20"/>
        </w:rPr>
        <w:t xml:space="preserve">1.2.4. Лесо- и пиломатериалы длиной до 1,6 м должны грузиться вдоль полувагона с вертикальной сплошной оторцовкой грузом торцовых дверей и боковых стен полувагона по всей длине. </w:t>
      </w:r>
    </w:p>
    <w:p w:rsidR="00000000" w:rsidRDefault="00E51ACD">
      <w:pPr>
        <w:ind w:firstLine="284"/>
        <w:jc w:val="both"/>
        <w:rPr>
          <w:rFonts w:ascii="Times New Roman" w:hAnsi="Times New Roman"/>
          <w:sz w:val="20"/>
        </w:rPr>
      </w:pPr>
      <w:r>
        <w:rPr>
          <w:rFonts w:ascii="Times New Roman" w:hAnsi="Times New Roman"/>
          <w:sz w:val="20"/>
        </w:rPr>
        <w:t>1.2.5. Схемы размещения и крепления пиломатериалов на платформах и в по</w:t>
      </w:r>
      <w:r>
        <w:rPr>
          <w:rFonts w:ascii="Times New Roman" w:hAnsi="Times New Roman"/>
          <w:sz w:val="20"/>
        </w:rPr>
        <w:t>лувагонах даны на рис. 1.5; 1.6; 1.7.</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70" type="#_x0000_t75" style="width:397.5pt;height:147.75pt">
            <v:imagedata r:id="rId212"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1.5</w:t>
      </w:r>
    </w:p>
    <w:p w:rsidR="00000000" w:rsidRDefault="00E51ACD">
      <w:pPr>
        <w:ind w:firstLine="284"/>
        <w:jc w:val="center"/>
        <w:rPr>
          <w:rFonts w:ascii="Times New Roman" w:hAnsi="Times New Roman"/>
          <w:sz w:val="20"/>
        </w:rPr>
      </w:pPr>
      <w:r>
        <w:rPr>
          <w:rFonts w:ascii="Times New Roman" w:hAnsi="Times New Roman"/>
          <w:sz w:val="20"/>
        </w:rPr>
        <w:t>1 - боковая стойка; 2 - прокладки; 3 - верхние поперечные крепления;</w:t>
      </w:r>
    </w:p>
    <w:p w:rsidR="00000000" w:rsidRDefault="00E51ACD">
      <w:pPr>
        <w:ind w:firstLine="284"/>
        <w:jc w:val="center"/>
        <w:rPr>
          <w:rFonts w:ascii="Times New Roman" w:hAnsi="Times New Roman"/>
          <w:sz w:val="20"/>
        </w:rPr>
      </w:pPr>
      <w:r>
        <w:rPr>
          <w:rFonts w:ascii="Times New Roman" w:hAnsi="Times New Roman"/>
          <w:sz w:val="20"/>
        </w:rPr>
        <w:t>4 - промежуточные прокладки; 5 - удлиненные прокладки; 6 - верхние поперечные бруски;</w:t>
      </w:r>
    </w:p>
    <w:p w:rsidR="00000000" w:rsidRDefault="00E51ACD">
      <w:pPr>
        <w:ind w:firstLine="284"/>
        <w:jc w:val="center"/>
        <w:rPr>
          <w:rFonts w:ascii="Times New Roman" w:hAnsi="Times New Roman"/>
          <w:sz w:val="20"/>
        </w:rPr>
      </w:pPr>
      <w:r>
        <w:rPr>
          <w:rFonts w:ascii="Times New Roman" w:hAnsi="Times New Roman"/>
          <w:sz w:val="20"/>
        </w:rPr>
        <w:t>7 - проволочные увязки "шапки"; 8 - утолщенные прокладки; 9 - подкладки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71" type="#_x0000_t75" style="width:396.75pt;height:148.5pt">
            <v:imagedata r:id="rId213"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1.6</w:t>
      </w:r>
    </w:p>
    <w:p w:rsidR="00000000" w:rsidRDefault="00E51ACD">
      <w:pPr>
        <w:ind w:firstLine="284"/>
        <w:jc w:val="center"/>
        <w:rPr>
          <w:rFonts w:ascii="Times New Roman" w:hAnsi="Times New Roman"/>
          <w:sz w:val="20"/>
        </w:rPr>
      </w:pPr>
      <w:r>
        <w:rPr>
          <w:rFonts w:ascii="Times New Roman" w:hAnsi="Times New Roman"/>
          <w:sz w:val="20"/>
        </w:rPr>
        <w:t>1 - подкладки; 2 - проволочные закрепления крайних стоек; 3 - верхние поперечные крепления; 4 - боковые стойки; 5 - проволочные увязки "шапки"; 6 - удлиненные прокладки;</w:t>
      </w:r>
    </w:p>
    <w:p w:rsidR="00000000" w:rsidRDefault="00E51ACD">
      <w:pPr>
        <w:ind w:firstLine="284"/>
        <w:jc w:val="center"/>
        <w:rPr>
          <w:rFonts w:ascii="Times New Roman" w:hAnsi="Times New Roman"/>
          <w:sz w:val="20"/>
        </w:rPr>
      </w:pPr>
      <w:r>
        <w:rPr>
          <w:rFonts w:ascii="Times New Roman" w:hAnsi="Times New Roman"/>
          <w:sz w:val="20"/>
        </w:rPr>
        <w:t>7 - верхние поперечные бруски; 8 - промежуточные п</w:t>
      </w:r>
      <w:r>
        <w:rPr>
          <w:rFonts w:ascii="Times New Roman" w:hAnsi="Times New Roman"/>
          <w:sz w:val="20"/>
        </w:rPr>
        <w:t>рокладки</w:t>
      </w:r>
    </w:p>
    <w:p w:rsidR="00000000" w:rsidRDefault="00E51ACD">
      <w:pPr>
        <w:ind w:firstLine="284"/>
        <w:jc w:val="right"/>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72" type="#_x0000_t75" style="width:404.25pt;height:217.5pt">
            <v:imagedata r:id="rId214"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1.7</w:t>
      </w:r>
    </w:p>
    <w:p w:rsidR="00000000" w:rsidRDefault="00E51ACD">
      <w:pPr>
        <w:ind w:firstLine="284"/>
        <w:jc w:val="center"/>
        <w:rPr>
          <w:rFonts w:ascii="Times New Roman" w:hAnsi="Times New Roman"/>
          <w:sz w:val="20"/>
        </w:rPr>
      </w:pPr>
      <w:r>
        <w:rPr>
          <w:rFonts w:ascii="Times New Roman" w:hAnsi="Times New Roman"/>
          <w:sz w:val="20"/>
        </w:rPr>
        <w:t xml:space="preserve">1 - оторцовка; 2 -доски, скрепляющие оторцовку </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1.3. Лесо- и пиломатериалы в пакетах</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 xml:space="preserve">1.3.1. Пиломатериалы и круглые лесоматериалы длиной до 8 м должны перевозиться в пакетах, увязанных многооборотными полужесткими стропами, и их размещение в вагонах производится без применения подкладок и прокладок. </w:t>
      </w:r>
    </w:p>
    <w:p w:rsidR="00000000" w:rsidRDefault="00E51ACD">
      <w:pPr>
        <w:ind w:firstLine="284"/>
        <w:jc w:val="both"/>
        <w:rPr>
          <w:rFonts w:ascii="Times New Roman" w:hAnsi="Times New Roman"/>
          <w:sz w:val="20"/>
        </w:rPr>
      </w:pPr>
      <w:r>
        <w:rPr>
          <w:rFonts w:ascii="Times New Roman" w:hAnsi="Times New Roman"/>
          <w:sz w:val="20"/>
        </w:rPr>
        <w:t xml:space="preserve">1.3.2. Пакеты из круглых лесоматериалов длиной менее 3 м, пиломатериалов длиной до 1,5 м должны перевозиться в полувагонах с закрытыми торцовыми дверями и с установкой торцовых щитов. </w:t>
      </w:r>
    </w:p>
    <w:p w:rsidR="00000000" w:rsidRDefault="00E51ACD">
      <w:pPr>
        <w:ind w:firstLine="284"/>
        <w:jc w:val="both"/>
        <w:rPr>
          <w:rFonts w:ascii="Times New Roman" w:hAnsi="Times New Roman"/>
          <w:sz w:val="20"/>
        </w:rPr>
      </w:pPr>
      <w:r>
        <w:rPr>
          <w:rFonts w:ascii="Times New Roman" w:hAnsi="Times New Roman"/>
          <w:sz w:val="20"/>
        </w:rPr>
        <w:t>1</w:t>
      </w:r>
      <w:r>
        <w:rPr>
          <w:rFonts w:ascii="Times New Roman" w:hAnsi="Times New Roman"/>
          <w:sz w:val="20"/>
        </w:rPr>
        <w:t>.3.3. Пакеты пиломатериалов 1350</w:t>
      </w:r>
      <w:r>
        <w:rPr>
          <w:rFonts w:ascii="Times New Roman" w:hAnsi="Times New Roman"/>
          <w:sz w:val="20"/>
        </w:rPr>
        <w:sym w:font="Symbol" w:char="F0B4"/>
      </w:r>
      <w:r>
        <w:rPr>
          <w:rFonts w:ascii="Times New Roman" w:hAnsi="Times New Roman"/>
          <w:sz w:val="20"/>
        </w:rPr>
        <w:t xml:space="preserve">1300 мм и длиной свыше 1500 мм должны укладываться в полувагоны без стоек и прокладок в два ряда по ширине, в два яруса по высоте, в несколько штабелей по длине вагона (в зависимости от длины пакета) с укладкой поверх второго яруса трапецеидальных пакетов "шапки" и их закреплением за основание пакетов второго яруса с использованием концов цепей многооборотных полужестких стропов. </w:t>
      </w:r>
    </w:p>
    <w:p w:rsidR="00000000" w:rsidRDefault="00E51ACD">
      <w:pPr>
        <w:ind w:firstLine="284"/>
        <w:jc w:val="both"/>
        <w:rPr>
          <w:rFonts w:ascii="Times New Roman" w:hAnsi="Times New Roman"/>
          <w:sz w:val="20"/>
        </w:rPr>
      </w:pPr>
      <w:r>
        <w:rPr>
          <w:rFonts w:ascii="Times New Roman" w:hAnsi="Times New Roman"/>
          <w:sz w:val="20"/>
        </w:rPr>
        <w:t>1.3.4. Пакеты пиломатериалов длиной 3 м и более размещаются на платформе без прокладок до высот</w:t>
      </w:r>
      <w:r>
        <w:rPr>
          <w:rFonts w:ascii="Times New Roman" w:hAnsi="Times New Roman"/>
          <w:sz w:val="20"/>
        </w:rPr>
        <w:t xml:space="preserve">ы стоек и крепятся как непакетированные пиломатериалы. </w:t>
      </w:r>
    </w:p>
    <w:p w:rsidR="00000000" w:rsidRDefault="00E51ACD">
      <w:pPr>
        <w:ind w:firstLine="284"/>
        <w:jc w:val="both"/>
        <w:rPr>
          <w:rFonts w:ascii="Times New Roman" w:hAnsi="Times New Roman"/>
          <w:sz w:val="20"/>
        </w:rPr>
      </w:pPr>
      <w:r>
        <w:rPr>
          <w:rFonts w:ascii="Times New Roman" w:hAnsi="Times New Roman"/>
          <w:sz w:val="20"/>
        </w:rPr>
        <w:t xml:space="preserve">1.3.5. Пакеты из круглых лесоматериалов длиной от 3 до 8 м на платформу и в полувагон должны грузиться в два яруса по высоте без подкладок и прокладок. </w:t>
      </w:r>
    </w:p>
    <w:p w:rsidR="00000000" w:rsidRDefault="00E51ACD">
      <w:pPr>
        <w:ind w:firstLine="284"/>
        <w:jc w:val="both"/>
        <w:rPr>
          <w:rFonts w:ascii="Times New Roman" w:hAnsi="Times New Roman"/>
          <w:sz w:val="20"/>
        </w:rPr>
      </w:pPr>
      <w:r>
        <w:rPr>
          <w:rFonts w:ascii="Times New Roman" w:hAnsi="Times New Roman"/>
          <w:sz w:val="20"/>
        </w:rPr>
        <w:t>1.3.6. Схемы размещения и крепления лесо- и пиломатериалов в пакетах на платформах и в полувагонах даны на рис. 1.8; 1.9; 1.10; 1.11, в брусково-проволочной обвязке - на рис. 1.12, в пакетах, обвязанных стальной лентой - на рис. 1.13 и 1.14.</w:t>
      </w:r>
    </w:p>
    <w:p w:rsidR="00000000" w:rsidRDefault="00E51ACD">
      <w:pPr>
        <w:ind w:firstLine="284"/>
        <w:jc w:val="center"/>
        <w:rPr>
          <w:rFonts w:ascii="Times New Roman" w:hAnsi="Times New Roman"/>
          <w:sz w:val="20"/>
        </w:rPr>
      </w:pPr>
      <w:r>
        <w:rPr>
          <w:rFonts w:ascii="Times New Roman" w:hAnsi="Times New Roman"/>
          <w:sz w:val="20"/>
        </w:rPr>
        <w:pict>
          <v:shape id="_x0000_i1173" type="#_x0000_t75" style="width:403.5pt;height:131.25pt">
            <v:imagedata r:id="rId215"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1.8</w:t>
      </w:r>
    </w:p>
    <w:p w:rsidR="00000000" w:rsidRDefault="00E51ACD">
      <w:pPr>
        <w:ind w:firstLine="284"/>
        <w:jc w:val="center"/>
        <w:rPr>
          <w:rFonts w:ascii="Times New Roman" w:hAnsi="Times New Roman"/>
          <w:sz w:val="20"/>
        </w:rPr>
      </w:pPr>
      <w:r>
        <w:rPr>
          <w:rFonts w:ascii="Times New Roman" w:hAnsi="Times New Roman"/>
          <w:sz w:val="20"/>
        </w:rPr>
        <w:t>1 - проушина; 2 - цепь для закрепления; 3 - прово</w:t>
      </w:r>
      <w:r>
        <w:rPr>
          <w:rFonts w:ascii="Times New Roman" w:hAnsi="Times New Roman"/>
          <w:sz w:val="20"/>
        </w:rPr>
        <w:t>лочная закрутка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74" type="#_x0000_t75" style="width:389.25pt;height:145.5pt">
            <v:imagedata r:id="rId216"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1.9</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75" type="#_x0000_t75" style="width:350.25pt;height:128.25pt">
            <v:imagedata r:id="rId217" o:title=""/>
          </v:shape>
        </w:pict>
      </w:r>
    </w:p>
    <w:p w:rsidR="00000000" w:rsidRDefault="00E51ACD">
      <w:pPr>
        <w:ind w:firstLine="284"/>
        <w:jc w:val="center"/>
        <w:rPr>
          <w:rFonts w:ascii="Times New Roman" w:hAnsi="Times New Roman"/>
          <w:sz w:val="20"/>
        </w:rPr>
      </w:pPr>
      <w:r>
        <w:rPr>
          <w:rFonts w:ascii="Times New Roman" w:hAnsi="Times New Roman"/>
          <w:sz w:val="20"/>
        </w:rPr>
        <w:t>Рис. 1.10</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76" type="#_x0000_t75" style="width:358.5pt;height:122.25pt">
            <v:imagedata r:id="rId218"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1.11</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77" type="#_x0000_t75" style="width:396.75pt;height:126pt">
            <v:imagedata r:id="rId219"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1.12</w:t>
      </w:r>
    </w:p>
    <w:p w:rsidR="00000000" w:rsidRDefault="00E51ACD">
      <w:pPr>
        <w:ind w:firstLine="284"/>
        <w:jc w:val="center"/>
        <w:rPr>
          <w:rFonts w:ascii="Times New Roman" w:hAnsi="Times New Roman"/>
          <w:sz w:val="20"/>
        </w:rPr>
      </w:pPr>
      <w:r>
        <w:rPr>
          <w:rFonts w:ascii="Times New Roman" w:hAnsi="Times New Roman"/>
          <w:sz w:val="20"/>
        </w:rPr>
        <w:t>1 - верхние поперечные крепления; 2 - боковые стойки; 3 - продольные доски;</w:t>
      </w:r>
    </w:p>
    <w:p w:rsidR="00000000" w:rsidRDefault="00E51ACD">
      <w:pPr>
        <w:ind w:firstLine="284"/>
        <w:jc w:val="center"/>
        <w:rPr>
          <w:rFonts w:ascii="Times New Roman" w:hAnsi="Times New Roman"/>
          <w:sz w:val="20"/>
        </w:rPr>
      </w:pPr>
      <w:r>
        <w:rPr>
          <w:rFonts w:ascii="Times New Roman" w:hAnsi="Times New Roman"/>
          <w:sz w:val="20"/>
        </w:rPr>
        <w:t>4 - соединительные доски; 5 - упорные бруски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78" type="#_x0000_t75" style="width:297pt;height:105.75pt">
            <v:imagedata r:id="rId220"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1.13</w:t>
      </w:r>
    </w:p>
    <w:p w:rsidR="00000000" w:rsidRDefault="00E51ACD">
      <w:pPr>
        <w:ind w:firstLine="284"/>
        <w:jc w:val="center"/>
        <w:rPr>
          <w:rFonts w:ascii="Times New Roman" w:hAnsi="Times New Roman"/>
          <w:sz w:val="20"/>
        </w:rPr>
      </w:pPr>
      <w:r>
        <w:rPr>
          <w:rFonts w:ascii="Times New Roman" w:hAnsi="Times New Roman"/>
          <w:sz w:val="20"/>
        </w:rPr>
        <w:t>1 - упор; 2 - утолщенная подкладка; 3 - средняя подкладка; 4 - межпакетная прокладка;</w:t>
      </w:r>
    </w:p>
    <w:p w:rsidR="00000000" w:rsidRDefault="00E51ACD">
      <w:pPr>
        <w:ind w:firstLine="284"/>
        <w:jc w:val="center"/>
        <w:rPr>
          <w:rFonts w:ascii="Times New Roman" w:hAnsi="Times New Roman"/>
          <w:sz w:val="20"/>
        </w:rPr>
      </w:pPr>
      <w:r>
        <w:rPr>
          <w:rFonts w:ascii="Times New Roman" w:hAnsi="Times New Roman"/>
          <w:sz w:val="20"/>
        </w:rPr>
        <w:t>5, 6 - нижняя и средняя удлиненные прокладки; 7 - прижимной брусок; 8 - упорные доски;</w:t>
      </w:r>
    </w:p>
    <w:p w:rsidR="00000000" w:rsidRDefault="00E51ACD">
      <w:pPr>
        <w:ind w:firstLine="284"/>
        <w:jc w:val="center"/>
        <w:rPr>
          <w:rFonts w:ascii="Times New Roman" w:hAnsi="Times New Roman"/>
          <w:sz w:val="20"/>
        </w:rPr>
      </w:pPr>
      <w:r>
        <w:rPr>
          <w:rFonts w:ascii="Times New Roman" w:hAnsi="Times New Roman"/>
          <w:sz w:val="20"/>
        </w:rPr>
        <w:t>9 - проволочная увязка "шапки"; 10 - стяжка стоек; 11 - распорная доска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79" type="#_x0000_t75" style="width:330pt;height:115.5pt">
            <v:imagedata r:id="rId221"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1.14</w:t>
      </w:r>
    </w:p>
    <w:p w:rsidR="00000000" w:rsidRDefault="00E51ACD">
      <w:pPr>
        <w:ind w:firstLine="284"/>
        <w:jc w:val="center"/>
        <w:rPr>
          <w:rFonts w:ascii="Times New Roman" w:hAnsi="Times New Roman"/>
          <w:sz w:val="20"/>
        </w:rPr>
      </w:pPr>
      <w:r>
        <w:rPr>
          <w:rFonts w:ascii="Times New Roman" w:hAnsi="Times New Roman"/>
          <w:sz w:val="20"/>
        </w:rPr>
        <w:t>1 - межпакетная прокладка; 2 - средняя стяжка ст</w:t>
      </w:r>
      <w:r>
        <w:rPr>
          <w:rFonts w:ascii="Times New Roman" w:hAnsi="Times New Roman"/>
          <w:sz w:val="20"/>
        </w:rPr>
        <w:t xml:space="preserve">оек; 3 - верхняя стяжка стоек; </w:t>
      </w:r>
    </w:p>
    <w:p w:rsidR="00000000" w:rsidRDefault="00E51ACD">
      <w:pPr>
        <w:ind w:firstLine="284"/>
        <w:jc w:val="center"/>
        <w:rPr>
          <w:rFonts w:ascii="Times New Roman" w:hAnsi="Times New Roman"/>
          <w:sz w:val="20"/>
        </w:rPr>
      </w:pPr>
      <w:r>
        <w:rPr>
          <w:rFonts w:ascii="Times New Roman" w:hAnsi="Times New Roman"/>
          <w:sz w:val="20"/>
        </w:rPr>
        <w:t xml:space="preserve">4- прижимной брусок; 5 - проволочная увязка; 6, 7 - средняя и нижняя удлиненные прокладки; 8 - распорные доски; 9 - упорные доски; 10 - утолщенная подкладка; 11 - упор; </w:t>
      </w:r>
    </w:p>
    <w:p w:rsidR="00000000" w:rsidRDefault="00E51ACD">
      <w:pPr>
        <w:ind w:firstLine="284"/>
        <w:jc w:val="center"/>
        <w:rPr>
          <w:rFonts w:ascii="Times New Roman" w:hAnsi="Times New Roman"/>
          <w:sz w:val="20"/>
        </w:rPr>
      </w:pPr>
      <w:r>
        <w:rPr>
          <w:rFonts w:ascii="Times New Roman" w:hAnsi="Times New Roman"/>
          <w:sz w:val="20"/>
        </w:rPr>
        <w:t xml:space="preserve">12 - средняя подкладка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1.4. Лесоматериалы в специально оборудованных вагонах</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1.4.1. Для перевозки круглых лесоматериалов используются также четырехосные платформы грузоподъемностью 61 т со стационарно установленными металлическими рамами (с закреплением в стоечных скобах), обеспечивающими наклон штабелей г</w:t>
      </w:r>
      <w:r>
        <w:rPr>
          <w:rFonts w:ascii="Times New Roman" w:hAnsi="Times New Roman"/>
          <w:sz w:val="20"/>
        </w:rPr>
        <w:t xml:space="preserve">руза к середине платформы и крепление груза в верхних стойках рамы с помощью цепей и с загрузкой в пределах обычного или зонального габаритов. </w:t>
      </w:r>
    </w:p>
    <w:p w:rsidR="00000000" w:rsidRDefault="00E51ACD">
      <w:pPr>
        <w:ind w:firstLine="284"/>
        <w:jc w:val="both"/>
        <w:rPr>
          <w:rFonts w:ascii="Times New Roman" w:hAnsi="Times New Roman"/>
          <w:sz w:val="20"/>
        </w:rPr>
      </w:pPr>
      <w:r>
        <w:rPr>
          <w:rFonts w:ascii="Times New Roman" w:hAnsi="Times New Roman"/>
          <w:sz w:val="20"/>
        </w:rPr>
        <w:t>1.4.2. Схемы размещения и крепления лесоматериалов в специально оборудованных вагонах даны на рис. 1.15; 1.16; 1.17; 1.18; 1.19; 1.20.</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80" type="#_x0000_t75" style="width:325.5pt;height:5in">
            <v:imagedata r:id="rId222"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1.15</w:t>
      </w:r>
    </w:p>
    <w:p w:rsidR="00000000" w:rsidRDefault="00E51ACD">
      <w:pPr>
        <w:ind w:firstLine="284"/>
        <w:jc w:val="center"/>
        <w:rPr>
          <w:rFonts w:ascii="Times New Roman" w:hAnsi="Times New Roman"/>
          <w:sz w:val="20"/>
        </w:rPr>
      </w:pPr>
      <w:r>
        <w:rPr>
          <w:rFonts w:ascii="Times New Roman" w:hAnsi="Times New Roman"/>
          <w:sz w:val="20"/>
        </w:rPr>
        <w:t>а - общий вид погрузки платформы с удлиненными звеньями (б) и наставками (в) стоек;</w:t>
      </w:r>
    </w:p>
    <w:p w:rsidR="00000000" w:rsidRDefault="00E51ACD">
      <w:pPr>
        <w:ind w:firstLine="284"/>
        <w:jc w:val="center"/>
        <w:rPr>
          <w:rFonts w:ascii="Times New Roman" w:hAnsi="Times New Roman"/>
          <w:sz w:val="20"/>
        </w:rPr>
      </w:pPr>
      <w:r>
        <w:rPr>
          <w:rFonts w:ascii="Times New Roman" w:hAnsi="Times New Roman"/>
          <w:sz w:val="20"/>
        </w:rPr>
        <w:t>1 - платформа; 2 - металлическая рама; 3 - стоечная скоба платформы; 4 - уширенная площадка рамы; 5 - удлиненные звенья или наставки ст</w:t>
      </w:r>
      <w:r>
        <w:rPr>
          <w:rFonts w:ascii="Times New Roman" w:hAnsi="Times New Roman"/>
          <w:sz w:val="20"/>
        </w:rPr>
        <w:t>оек; 6 - цепи для закрепления "шапки";</w:t>
      </w:r>
    </w:p>
    <w:p w:rsidR="00000000" w:rsidRDefault="00E51ACD">
      <w:pPr>
        <w:ind w:firstLine="284"/>
        <w:jc w:val="center"/>
        <w:rPr>
          <w:rFonts w:ascii="Times New Roman" w:hAnsi="Times New Roman"/>
          <w:sz w:val="20"/>
        </w:rPr>
      </w:pPr>
      <w:r>
        <w:rPr>
          <w:rFonts w:ascii="Times New Roman" w:hAnsi="Times New Roman"/>
          <w:sz w:val="20"/>
        </w:rPr>
        <w:t>7 - замковое кольцо рычага; 8 - фигурное звено</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81" type="#_x0000_t75" style="width:372.75pt;height:90.75pt">
            <v:imagedata r:id="rId223"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1.16</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82" type="#_x0000_t75" style="width:364.5pt;height:81.75pt">
            <v:imagedata r:id="rId224"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1.17</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83" type="#_x0000_t75" style="width:401.25pt;height:110.25pt">
            <v:imagedata r:id="rId225"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1.18</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84" type="#_x0000_t75" style="width:401.25pt;height:94.5pt">
            <v:imagedata r:id="rId226"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1.19</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85" type="#_x0000_t75" style="width:403.5pt;height:95.25pt">
            <v:imagedata r:id="rId226"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 xml:space="preserve">Рис. 1.20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2. Размещение и крепление металлопроката </w:t>
      </w:r>
    </w:p>
    <w:p w:rsidR="00000000" w:rsidRDefault="00E51ACD">
      <w:pPr>
        <w:ind w:firstLine="284"/>
        <w:jc w:val="center"/>
        <w:rPr>
          <w:rFonts w:ascii="Times New Roman" w:hAnsi="Times New Roman"/>
          <w:b/>
          <w:sz w:val="20"/>
        </w:rPr>
      </w:pPr>
      <w:r>
        <w:rPr>
          <w:rFonts w:ascii="Times New Roman" w:hAnsi="Times New Roman"/>
          <w:b/>
          <w:sz w:val="20"/>
        </w:rPr>
        <w:t>2.1. Сортовая прокатная сталь</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 xml:space="preserve">2.1.1. Сталь полосовая, круг, шестигранник, уголок, швеллер, зет, узкоколейные рельсы, арматурно-периодический профиль и др. в пачках на платформу или в полувагон должны укладываться параллельно друг другу без перекрещивания. </w:t>
      </w:r>
    </w:p>
    <w:p w:rsidR="00000000" w:rsidRDefault="00E51ACD">
      <w:pPr>
        <w:ind w:firstLine="284"/>
        <w:jc w:val="both"/>
        <w:rPr>
          <w:rFonts w:ascii="Times New Roman" w:hAnsi="Times New Roman"/>
          <w:sz w:val="20"/>
        </w:rPr>
      </w:pPr>
      <w:r>
        <w:rPr>
          <w:rFonts w:ascii="Times New Roman" w:hAnsi="Times New Roman"/>
          <w:sz w:val="20"/>
        </w:rPr>
        <w:t>2.1.2. Сортовой металл длиной до 6,5 м размещают на пл</w:t>
      </w:r>
      <w:r>
        <w:rPr>
          <w:rFonts w:ascii="Times New Roman" w:hAnsi="Times New Roman"/>
          <w:sz w:val="20"/>
        </w:rPr>
        <w:t xml:space="preserve">атформе или в полувагоне в несколько штабелей, располагаемых последовательно вдоль вагона, и ограждают с торцов платформы с применением торцовых стоек. </w:t>
      </w:r>
    </w:p>
    <w:p w:rsidR="00000000" w:rsidRDefault="00E51ACD">
      <w:pPr>
        <w:ind w:firstLine="284"/>
        <w:jc w:val="both"/>
        <w:rPr>
          <w:rFonts w:ascii="Times New Roman" w:hAnsi="Times New Roman"/>
          <w:sz w:val="20"/>
        </w:rPr>
      </w:pPr>
      <w:r>
        <w:rPr>
          <w:rFonts w:ascii="Times New Roman" w:hAnsi="Times New Roman"/>
          <w:sz w:val="20"/>
        </w:rPr>
        <w:t xml:space="preserve">2.1.3. Сортовой металл длиной от 6,5 до 10,5 м укладывают пачками в два штабеля внахлестку посередине платформы длиной от 10,6 до 13 м - в один штабель, длиной от 13,1 до 13,7 м - с откинутыми на кронштейны торцевыми бортами. </w:t>
      </w:r>
    </w:p>
    <w:p w:rsidR="00000000" w:rsidRDefault="00E51ACD">
      <w:pPr>
        <w:ind w:firstLine="284"/>
        <w:jc w:val="both"/>
        <w:rPr>
          <w:rFonts w:ascii="Times New Roman" w:hAnsi="Times New Roman"/>
          <w:sz w:val="20"/>
        </w:rPr>
      </w:pPr>
      <w:r>
        <w:rPr>
          <w:rFonts w:ascii="Times New Roman" w:hAnsi="Times New Roman"/>
          <w:sz w:val="20"/>
        </w:rPr>
        <w:t>2.1.4. Схемы размещения и крепления сортового металла на платформах и в полувагонах даны на рис. 2.1; 2.2; 2.3; 2.4; 2.5.</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86" type="#_x0000_t75" style="width:333pt;height:152.25pt">
            <v:imagedata r:id="rId227"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w:t>
      </w:r>
      <w:r>
        <w:rPr>
          <w:rFonts w:ascii="Times New Roman" w:hAnsi="Times New Roman"/>
          <w:sz w:val="20"/>
        </w:rPr>
        <w:t>.1</w:t>
      </w:r>
    </w:p>
    <w:p w:rsidR="00000000" w:rsidRDefault="00E51ACD">
      <w:pPr>
        <w:ind w:firstLine="284"/>
        <w:jc w:val="center"/>
        <w:rPr>
          <w:rFonts w:ascii="Times New Roman" w:hAnsi="Times New Roman"/>
          <w:sz w:val="20"/>
        </w:rPr>
      </w:pPr>
      <w:r>
        <w:rPr>
          <w:rFonts w:ascii="Times New Roman" w:hAnsi="Times New Roman"/>
          <w:sz w:val="20"/>
        </w:rPr>
        <w:t>1 - боковые стойки; 2 - увязка стоек; 3 - доски торцового ограждения; 4 - торцовые стойки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87" type="#_x0000_t75" style="width:317.25pt;height:153pt">
            <v:imagedata r:id="rId228" o:title=""/>
          </v:shape>
        </w:pict>
      </w:r>
    </w:p>
    <w:p w:rsidR="00000000" w:rsidRDefault="00E51ACD">
      <w:pPr>
        <w:ind w:firstLine="284"/>
        <w:jc w:val="center"/>
        <w:rPr>
          <w:rFonts w:ascii="Times New Roman" w:hAnsi="Times New Roman"/>
          <w:sz w:val="20"/>
        </w:rPr>
      </w:pPr>
      <w:r>
        <w:rPr>
          <w:rFonts w:ascii="Times New Roman" w:hAnsi="Times New Roman"/>
          <w:sz w:val="20"/>
        </w:rPr>
        <w:t>Рис. 2.2</w:t>
      </w:r>
    </w:p>
    <w:p w:rsidR="00000000" w:rsidRDefault="00E51ACD">
      <w:pPr>
        <w:ind w:firstLine="284"/>
        <w:jc w:val="center"/>
        <w:rPr>
          <w:rFonts w:ascii="Times New Roman" w:hAnsi="Times New Roman"/>
          <w:sz w:val="20"/>
        </w:rPr>
      </w:pPr>
      <w:r>
        <w:rPr>
          <w:rFonts w:ascii="Times New Roman" w:hAnsi="Times New Roman"/>
          <w:sz w:val="20"/>
        </w:rPr>
        <w:t>1 - боковые стойки; 2 - увязка стоек; 3 - доски торцового ограждения; 4 - торцовые стойки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88" type="#_x0000_t75" style="width:246.75pt;height:113.25pt">
            <v:imagedata r:id="rId229"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2.3</w:t>
      </w:r>
    </w:p>
    <w:p w:rsidR="00000000" w:rsidRDefault="00E51ACD">
      <w:pPr>
        <w:ind w:firstLine="284"/>
        <w:jc w:val="center"/>
        <w:rPr>
          <w:rFonts w:ascii="Times New Roman" w:hAnsi="Times New Roman"/>
          <w:sz w:val="20"/>
        </w:rPr>
      </w:pPr>
      <w:r>
        <w:rPr>
          <w:rFonts w:ascii="Times New Roman" w:hAnsi="Times New Roman"/>
          <w:sz w:val="20"/>
        </w:rPr>
        <w:pict>
          <v:shape id="_x0000_i1189" type="#_x0000_t75" style="width:291pt;height:136.5pt">
            <v:imagedata r:id="rId230"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2.4</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0" type="#_x0000_t75" style="width:402.75pt;height:188.25pt">
            <v:imagedata r:id="rId231"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2.5</w:t>
      </w:r>
    </w:p>
    <w:p w:rsidR="00000000" w:rsidRDefault="00E51ACD">
      <w:pPr>
        <w:ind w:firstLine="284"/>
        <w:jc w:val="center"/>
        <w:rPr>
          <w:rFonts w:ascii="Times New Roman" w:hAnsi="Times New Roman"/>
          <w:sz w:val="20"/>
        </w:rPr>
      </w:pPr>
      <w:r>
        <w:rPr>
          <w:rFonts w:ascii="Times New Roman" w:hAnsi="Times New Roman"/>
          <w:sz w:val="20"/>
        </w:rPr>
        <w:t xml:space="preserve">1 - деревянный щит, 2 - квадратная заготовка, 3 - обвязка пачек, 4 - подкладка </w:t>
      </w:r>
    </w:p>
    <w:p w:rsidR="00000000" w:rsidRDefault="00E51ACD">
      <w:pPr>
        <w:ind w:firstLine="284"/>
        <w:jc w:val="center"/>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2.2. Листовой металл в пачках</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2.2.1. Пачки листового металла размером до 900</w:t>
      </w:r>
      <w:r>
        <w:rPr>
          <w:rFonts w:ascii="Times New Roman" w:hAnsi="Times New Roman"/>
          <w:sz w:val="20"/>
        </w:rPr>
        <w:sym w:font="Symbol" w:char="F0B4"/>
      </w:r>
      <w:r>
        <w:rPr>
          <w:rFonts w:ascii="Times New Roman" w:hAnsi="Times New Roman"/>
          <w:sz w:val="20"/>
        </w:rPr>
        <w:t>1100 мм должны размещаться в полувагонах вдоль и поперек равномерно по всей площади пола с погрузкой от торцовых дверей</w:t>
      </w:r>
      <w:r>
        <w:rPr>
          <w:rFonts w:ascii="Times New Roman" w:hAnsi="Times New Roman"/>
          <w:sz w:val="20"/>
        </w:rPr>
        <w:t xml:space="preserve"> к середине вагона. </w:t>
      </w:r>
    </w:p>
    <w:p w:rsidR="00000000" w:rsidRDefault="00E51ACD">
      <w:pPr>
        <w:ind w:firstLine="284"/>
        <w:jc w:val="both"/>
        <w:rPr>
          <w:rFonts w:ascii="Times New Roman" w:hAnsi="Times New Roman"/>
          <w:sz w:val="20"/>
        </w:rPr>
      </w:pPr>
      <w:r>
        <w:rPr>
          <w:rFonts w:ascii="Times New Roman" w:hAnsi="Times New Roman"/>
          <w:sz w:val="20"/>
        </w:rPr>
        <w:t xml:space="preserve">2.2.2. Пачки листового металла длиной 1,5-2,3 м и 2,8-5,5 м должны укладываться вдоль полувагона вплотную друг к другу в несколько штабелей симметрично продольной оси с размещением крайних пачек вплотную к боковым стенкам. </w:t>
      </w:r>
    </w:p>
    <w:p w:rsidR="00000000" w:rsidRDefault="00E51ACD">
      <w:pPr>
        <w:ind w:firstLine="284"/>
        <w:jc w:val="both"/>
        <w:rPr>
          <w:rFonts w:ascii="Times New Roman" w:hAnsi="Times New Roman"/>
          <w:sz w:val="20"/>
        </w:rPr>
      </w:pPr>
      <w:r>
        <w:rPr>
          <w:rFonts w:ascii="Times New Roman" w:hAnsi="Times New Roman"/>
          <w:sz w:val="20"/>
        </w:rPr>
        <w:t xml:space="preserve">2.2.3. Пачки листового металла длиной от 5,5 до 7,5 м должны укладываться в один продольный ряд двумя штабелями внахлестку с отступлением от торцовых дверей на 1,0 м и с опорой на подкладки, уложенные по всем поперечным балкам полувагона. </w:t>
      </w:r>
    </w:p>
    <w:p w:rsidR="00000000" w:rsidRDefault="00E51ACD">
      <w:pPr>
        <w:ind w:firstLine="284"/>
        <w:jc w:val="both"/>
        <w:rPr>
          <w:rFonts w:ascii="Times New Roman" w:hAnsi="Times New Roman"/>
          <w:sz w:val="20"/>
        </w:rPr>
      </w:pPr>
      <w:r>
        <w:rPr>
          <w:rFonts w:ascii="Times New Roman" w:hAnsi="Times New Roman"/>
          <w:sz w:val="20"/>
        </w:rPr>
        <w:t>2.2.4. Пачки листового мета</w:t>
      </w:r>
      <w:r>
        <w:rPr>
          <w:rFonts w:ascii="Times New Roman" w:hAnsi="Times New Roman"/>
          <w:sz w:val="20"/>
        </w:rPr>
        <w:t xml:space="preserve">лла длиной от 9,0 до 11,5 м должны размещаться одним штабелем с опорой на две подкладки, уложенные на шкворневые балки полувагона. </w:t>
      </w:r>
    </w:p>
    <w:p w:rsidR="00000000" w:rsidRDefault="00E51ACD">
      <w:pPr>
        <w:ind w:firstLine="284"/>
        <w:jc w:val="both"/>
        <w:rPr>
          <w:rFonts w:ascii="Times New Roman" w:hAnsi="Times New Roman"/>
          <w:sz w:val="20"/>
        </w:rPr>
      </w:pPr>
      <w:r>
        <w:rPr>
          <w:rFonts w:ascii="Times New Roman" w:hAnsi="Times New Roman"/>
          <w:sz w:val="20"/>
        </w:rPr>
        <w:t>2.2.5. Схемы размещения и крепления листового металла в пачках на платформах и в полувагонах даны на рис. 2.6; 2.7; 2.8; 2.9.</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1" type="#_x0000_t75" style="width:401.25pt;height:85.5pt">
            <v:imagedata r:id="rId232"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2.6</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2" type="#_x0000_t75" style="width:213.75pt;height:67.5pt">
            <v:imagedata r:id="rId233"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2.7</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3" type="#_x0000_t75" style="width:217.5pt;height:70.5pt">
            <v:imagedata r:id="rId234"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2.8</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4" type="#_x0000_t75" style="width:248.25pt;height:152.25pt">
            <v:imagedata r:id="rId235"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 xml:space="preserve">Рис.2.9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2.3. Листовой металл толщиной 6-160 мм</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2.3.1. Листовой металл толщиной 6-160 мм должен размещаться и крепиться в четырехосных полувагонах в зависимости от ширины и длины листов с ограждением устанавли</w:t>
      </w:r>
      <w:r>
        <w:rPr>
          <w:rFonts w:ascii="Times New Roman" w:hAnsi="Times New Roman"/>
          <w:sz w:val="20"/>
        </w:rPr>
        <w:t xml:space="preserve">ваемыми вертикально деревянными брусками стен и торцовых дверей полувагонов с деревянной обшивкой кузова. </w:t>
      </w:r>
    </w:p>
    <w:p w:rsidR="00000000" w:rsidRDefault="00E51ACD">
      <w:pPr>
        <w:ind w:firstLine="284"/>
        <w:jc w:val="both"/>
        <w:rPr>
          <w:rFonts w:ascii="Times New Roman" w:hAnsi="Times New Roman"/>
          <w:sz w:val="20"/>
        </w:rPr>
      </w:pPr>
      <w:r>
        <w:rPr>
          <w:rFonts w:ascii="Times New Roman" w:hAnsi="Times New Roman"/>
          <w:sz w:val="20"/>
        </w:rPr>
        <w:t>2.3.2. Схемы размещения и крепления листового металла толщиной 6 - 160 мм в полувагонах даны на:</w:t>
      </w:r>
    </w:p>
    <w:p w:rsidR="00000000" w:rsidRDefault="00E51ACD">
      <w:pPr>
        <w:ind w:firstLine="284"/>
        <w:jc w:val="both"/>
        <w:rPr>
          <w:rFonts w:ascii="Times New Roman" w:hAnsi="Times New Roman"/>
          <w:sz w:val="20"/>
        </w:rPr>
      </w:pPr>
      <w:r>
        <w:rPr>
          <w:rFonts w:ascii="Times New Roman" w:hAnsi="Times New Roman"/>
          <w:sz w:val="20"/>
        </w:rPr>
        <w:t>рис. 2.10 - для металла (1300-1400)</w:t>
      </w:r>
      <w:r>
        <w:rPr>
          <w:rFonts w:ascii="Times New Roman" w:hAnsi="Times New Roman"/>
          <w:sz w:val="20"/>
        </w:rPr>
        <w:sym w:font="Symbol" w:char="F0B4"/>
      </w:r>
      <w:r>
        <w:rPr>
          <w:rFonts w:ascii="Times New Roman" w:hAnsi="Times New Roman"/>
          <w:sz w:val="20"/>
        </w:rPr>
        <w:t>(5910-11700) мм;</w:t>
      </w:r>
    </w:p>
    <w:p w:rsidR="00000000" w:rsidRDefault="00E51ACD">
      <w:pPr>
        <w:ind w:firstLine="284"/>
        <w:jc w:val="both"/>
        <w:rPr>
          <w:rFonts w:ascii="Times New Roman" w:hAnsi="Times New Roman"/>
          <w:sz w:val="20"/>
        </w:rPr>
      </w:pPr>
      <w:r>
        <w:rPr>
          <w:rFonts w:ascii="Times New Roman" w:hAnsi="Times New Roman"/>
          <w:sz w:val="20"/>
        </w:rPr>
        <w:t>рис. 2.11 - для металла (1401-1700)</w:t>
      </w:r>
      <w:r>
        <w:rPr>
          <w:rFonts w:ascii="Times New Roman" w:hAnsi="Times New Roman"/>
          <w:sz w:val="20"/>
        </w:rPr>
        <w:sym w:font="Symbol" w:char="F0B4"/>
      </w:r>
      <w:r>
        <w:rPr>
          <w:rFonts w:ascii="Times New Roman" w:hAnsi="Times New Roman"/>
          <w:sz w:val="20"/>
        </w:rPr>
        <w:t>(2800-3600) мм;</w:t>
      </w:r>
    </w:p>
    <w:p w:rsidR="00000000" w:rsidRDefault="00E51ACD">
      <w:pPr>
        <w:ind w:firstLine="284"/>
        <w:jc w:val="both"/>
        <w:rPr>
          <w:rFonts w:ascii="Times New Roman" w:hAnsi="Times New Roman"/>
          <w:sz w:val="20"/>
        </w:rPr>
      </w:pPr>
      <w:r>
        <w:rPr>
          <w:rFonts w:ascii="Times New Roman" w:hAnsi="Times New Roman"/>
          <w:sz w:val="20"/>
        </w:rPr>
        <w:t>рис. 2.12 - для металла (1401-1700)</w:t>
      </w:r>
      <w:r>
        <w:rPr>
          <w:rFonts w:ascii="Times New Roman" w:hAnsi="Times New Roman"/>
          <w:sz w:val="20"/>
        </w:rPr>
        <w:sym w:font="Symbol" w:char="F0B4"/>
      </w:r>
      <w:r>
        <w:rPr>
          <w:rFonts w:ascii="Times New Roman" w:hAnsi="Times New Roman"/>
          <w:sz w:val="20"/>
        </w:rPr>
        <w:t>(3610-3900) мм;</w:t>
      </w:r>
    </w:p>
    <w:p w:rsidR="00000000" w:rsidRDefault="00E51ACD">
      <w:pPr>
        <w:ind w:firstLine="284"/>
        <w:jc w:val="both"/>
        <w:rPr>
          <w:rFonts w:ascii="Times New Roman" w:hAnsi="Times New Roman"/>
          <w:sz w:val="20"/>
        </w:rPr>
      </w:pPr>
      <w:r>
        <w:rPr>
          <w:rFonts w:ascii="Times New Roman" w:hAnsi="Times New Roman"/>
          <w:sz w:val="20"/>
        </w:rPr>
        <w:t>рис. 2.13 - для металла (1701-2700)</w:t>
      </w:r>
      <w:r>
        <w:rPr>
          <w:rFonts w:ascii="Times New Roman" w:hAnsi="Times New Roman"/>
          <w:sz w:val="20"/>
        </w:rPr>
        <w:sym w:font="Symbol" w:char="F0B4"/>
      </w:r>
      <w:r>
        <w:rPr>
          <w:rFonts w:ascii="Times New Roman" w:hAnsi="Times New Roman"/>
          <w:sz w:val="20"/>
        </w:rPr>
        <w:t>(5500-9000) мм.</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5" type="#_x0000_t75" style="width:364.5pt;height:161.25pt">
            <v:imagedata r:id="rId236"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2.10</w:t>
      </w:r>
    </w:p>
    <w:p w:rsidR="00000000" w:rsidRDefault="00E51ACD">
      <w:pPr>
        <w:ind w:firstLine="284"/>
        <w:jc w:val="center"/>
        <w:rPr>
          <w:rFonts w:ascii="Times New Roman" w:hAnsi="Times New Roman"/>
          <w:sz w:val="20"/>
        </w:rPr>
      </w:pPr>
      <w:r>
        <w:rPr>
          <w:rFonts w:ascii="Times New Roman" w:hAnsi="Times New Roman"/>
          <w:sz w:val="20"/>
        </w:rPr>
        <w:t>1 - подкладки; 2 - поперечные упорные бруски; 3 - поперечные обвязки;</w:t>
      </w:r>
    </w:p>
    <w:p w:rsidR="00000000" w:rsidRDefault="00E51ACD">
      <w:pPr>
        <w:ind w:firstLine="284"/>
        <w:jc w:val="center"/>
        <w:rPr>
          <w:rFonts w:ascii="Times New Roman" w:hAnsi="Times New Roman"/>
          <w:sz w:val="20"/>
        </w:rPr>
      </w:pPr>
      <w:r>
        <w:rPr>
          <w:rFonts w:ascii="Times New Roman" w:hAnsi="Times New Roman"/>
          <w:sz w:val="20"/>
        </w:rPr>
        <w:t xml:space="preserve">4 - доска; 5 - </w:t>
      </w:r>
      <w:r>
        <w:rPr>
          <w:rFonts w:ascii="Times New Roman" w:hAnsi="Times New Roman"/>
          <w:sz w:val="20"/>
        </w:rPr>
        <w:t>соединительные планки; 6 - распорные бруски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6" type="#_x0000_t75" style="width:315pt;height:93pt">
            <v:imagedata r:id="rId237"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2.11</w:t>
      </w:r>
    </w:p>
    <w:p w:rsidR="00000000" w:rsidRDefault="00E51ACD">
      <w:pPr>
        <w:ind w:firstLine="284"/>
        <w:jc w:val="center"/>
        <w:rPr>
          <w:rFonts w:ascii="Times New Roman" w:hAnsi="Times New Roman"/>
          <w:sz w:val="20"/>
        </w:rPr>
      </w:pPr>
      <w:r>
        <w:rPr>
          <w:rFonts w:ascii="Times New Roman" w:hAnsi="Times New Roman"/>
          <w:sz w:val="20"/>
        </w:rPr>
        <w:t>1 - деревянный вертикальный брусок; 2 - листы, погруженные горизонтально</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7" type="#_x0000_t75" style="width:258pt;height:331.5pt">
            <v:imagedata r:id="rId238"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2.12</w:t>
      </w:r>
    </w:p>
    <w:p w:rsidR="00000000" w:rsidRDefault="00E51ACD">
      <w:pPr>
        <w:ind w:firstLine="284"/>
        <w:jc w:val="center"/>
        <w:rPr>
          <w:rFonts w:ascii="Times New Roman" w:hAnsi="Times New Roman"/>
          <w:sz w:val="20"/>
        </w:rPr>
      </w:pPr>
      <w:r>
        <w:rPr>
          <w:rFonts w:ascii="Times New Roman" w:hAnsi="Times New Roman"/>
          <w:sz w:val="20"/>
        </w:rPr>
        <w:t>1 - деревянный вертикальный брусок; 2, 3 - листы, погруженные соответственно горизонтально и внахлестку; 4 - деревянные прокладки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8" type="#_x0000_t75" style="width:306.75pt;height:172.5pt">
            <v:imagedata r:id="rId239"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2.13</w:t>
      </w:r>
    </w:p>
    <w:p w:rsidR="00000000" w:rsidRDefault="00E51ACD">
      <w:pPr>
        <w:ind w:firstLine="284"/>
        <w:jc w:val="center"/>
        <w:rPr>
          <w:rFonts w:ascii="Times New Roman" w:hAnsi="Times New Roman"/>
          <w:sz w:val="20"/>
        </w:rPr>
      </w:pPr>
      <w:r>
        <w:rPr>
          <w:rFonts w:ascii="Times New Roman" w:hAnsi="Times New Roman"/>
          <w:sz w:val="20"/>
        </w:rPr>
        <w:t>1 - подкладки; 2 - утолщенные подкладки; 3 - прокладки; 4 - соединительные планки;</w:t>
      </w:r>
    </w:p>
    <w:p w:rsidR="00000000" w:rsidRDefault="00E51ACD">
      <w:pPr>
        <w:ind w:firstLine="284"/>
        <w:jc w:val="center"/>
        <w:rPr>
          <w:rFonts w:ascii="Times New Roman" w:hAnsi="Times New Roman"/>
          <w:sz w:val="20"/>
        </w:rPr>
      </w:pPr>
      <w:r>
        <w:rPr>
          <w:rFonts w:ascii="Times New Roman" w:hAnsi="Times New Roman"/>
          <w:sz w:val="20"/>
        </w:rPr>
        <w:t xml:space="preserve">5 - распорные бруски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2.4. Слябы</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2.4.1. Слябы длиной 1150-1950 мм, шириной 1000-1250 мм и толщиной 100-200 мм должны укладываться в полува</w:t>
      </w:r>
      <w:r>
        <w:rPr>
          <w:rFonts w:ascii="Times New Roman" w:hAnsi="Times New Roman"/>
          <w:sz w:val="20"/>
        </w:rPr>
        <w:t xml:space="preserve">гон в три яруса симметрично продольной и поперечной осей вагона, на деревянные подкладки. </w:t>
      </w:r>
    </w:p>
    <w:p w:rsidR="00000000" w:rsidRDefault="00E51ACD">
      <w:pPr>
        <w:ind w:firstLine="284"/>
        <w:jc w:val="both"/>
        <w:rPr>
          <w:rFonts w:ascii="Times New Roman" w:hAnsi="Times New Roman"/>
          <w:sz w:val="20"/>
        </w:rPr>
      </w:pPr>
      <w:r>
        <w:rPr>
          <w:rFonts w:ascii="Times New Roman" w:hAnsi="Times New Roman"/>
          <w:sz w:val="20"/>
        </w:rPr>
        <w:t>2.4.2. Слябы длиной 2000-2600 мм, шириной 1000-1250 мм и толщиной 100-200 мм должны укладываться в полувагон в три яруса с укладкой в нижнем ярусе на подкладках у торцовых дверей поперек по одному слябу.</w:t>
      </w:r>
    </w:p>
    <w:p w:rsidR="00000000" w:rsidRDefault="00E51ACD">
      <w:pPr>
        <w:ind w:firstLine="284"/>
        <w:jc w:val="both"/>
        <w:rPr>
          <w:rFonts w:ascii="Times New Roman" w:hAnsi="Times New Roman"/>
          <w:sz w:val="20"/>
        </w:rPr>
      </w:pPr>
      <w:r>
        <w:rPr>
          <w:rFonts w:ascii="Times New Roman" w:hAnsi="Times New Roman"/>
          <w:sz w:val="20"/>
        </w:rPr>
        <w:t xml:space="preserve">2.4.3. Слябы длиной 2600-3500 мм, шириной 1000-1700 мм и толщиной 100-200 мм должны размещаться в два ряда на подкладках. </w:t>
      </w:r>
    </w:p>
    <w:p w:rsidR="00000000" w:rsidRDefault="00E51ACD">
      <w:pPr>
        <w:ind w:firstLine="284"/>
        <w:jc w:val="both"/>
        <w:rPr>
          <w:rFonts w:ascii="Times New Roman" w:hAnsi="Times New Roman"/>
          <w:sz w:val="20"/>
        </w:rPr>
      </w:pPr>
      <w:r>
        <w:rPr>
          <w:rFonts w:ascii="Times New Roman" w:hAnsi="Times New Roman"/>
          <w:sz w:val="20"/>
        </w:rPr>
        <w:t>2.4.4. Схемы размещения и крепления слябов в полувагонах даны на рис. 2.14; 2.15; 2.16.</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199" type="#_x0000_t75" style="width:346.5pt;height:353.25pt">
            <v:imagedata r:id="rId240"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w:t>
      </w:r>
      <w:r>
        <w:rPr>
          <w:rFonts w:ascii="Times New Roman" w:hAnsi="Times New Roman"/>
          <w:sz w:val="20"/>
        </w:rPr>
        <w:t>с. 2.14</w:t>
      </w:r>
    </w:p>
    <w:p w:rsidR="00000000" w:rsidRDefault="00E51ACD">
      <w:pPr>
        <w:ind w:firstLine="284"/>
        <w:jc w:val="center"/>
        <w:rPr>
          <w:rFonts w:ascii="Times New Roman" w:hAnsi="Times New Roman"/>
          <w:sz w:val="20"/>
        </w:rPr>
      </w:pPr>
      <w:r>
        <w:rPr>
          <w:rFonts w:ascii="Times New Roman" w:hAnsi="Times New Roman"/>
          <w:sz w:val="20"/>
        </w:rPr>
        <w:t>1 - подкладки; 2 - щит</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00" type="#_x0000_t75" style="width:350.25pt;height:301.5pt">
            <v:imagedata r:id="rId241"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2.15</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01" type="#_x0000_t75" style="width:288.75pt;height:168pt">
            <v:imagedata r:id="rId242"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2.16</w:t>
      </w:r>
    </w:p>
    <w:p w:rsidR="00000000" w:rsidRDefault="00E51ACD">
      <w:pPr>
        <w:ind w:firstLine="284"/>
        <w:jc w:val="center"/>
        <w:rPr>
          <w:rFonts w:ascii="Times New Roman" w:hAnsi="Times New Roman"/>
          <w:sz w:val="20"/>
        </w:rPr>
      </w:pPr>
      <w:r>
        <w:rPr>
          <w:rFonts w:ascii="Times New Roman" w:hAnsi="Times New Roman"/>
          <w:sz w:val="20"/>
        </w:rPr>
        <w:t xml:space="preserve">1 - подкладки; 2 - щит </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2.5. Рулоны</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2.5.1. Ленточный металл толщиной до 6 мм и шириной до 700 мм в рулонах (кругах) с наружным диаметром до 1300 мм и весом одной единицы до 2,5 т на платформу должен укладываться продольными рядами (в четыре ряда - диаметром 600-650 мм; в три ряда - диаметром от 700 до 900 мм; в два ряда - диаметром от 900 до 1300 мм) симметрично продольной оси платформы наклонно или вертикально, а у торцовых бортов платформы - го</w:t>
      </w:r>
      <w:r>
        <w:rPr>
          <w:rFonts w:ascii="Times New Roman" w:hAnsi="Times New Roman"/>
          <w:sz w:val="20"/>
        </w:rPr>
        <w:t xml:space="preserve">ризонтально. </w:t>
      </w:r>
    </w:p>
    <w:p w:rsidR="00000000" w:rsidRDefault="00E51ACD">
      <w:pPr>
        <w:ind w:firstLine="284"/>
        <w:jc w:val="both"/>
        <w:rPr>
          <w:rFonts w:ascii="Times New Roman" w:hAnsi="Times New Roman"/>
          <w:sz w:val="20"/>
        </w:rPr>
      </w:pPr>
      <w:r>
        <w:rPr>
          <w:rFonts w:ascii="Times New Roman" w:hAnsi="Times New Roman"/>
          <w:sz w:val="20"/>
        </w:rPr>
        <w:t xml:space="preserve">2.5.2. Рулонный металл весом от 2,0 до 3,5 т, наружным диаметром от 1000 до 1350 мм и высотой 500-700 мм должен размещаться в полувагоне в два яруса симметрично продольной и поперечной осям полувагона с опорой каждого ряда на две продольные прокладки. Верхний ярус укладывается вдоль вагона над хребтовой балкой. </w:t>
      </w:r>
    </w:p>
    <w:p w:rsidR="00000000" w:rsidRDefault="00E51ACD">
      <w:pPr>
        <w:ind w:firstLine="284"/>
        <w:jc w:val="both"/>
        <w:rPr>
          <w:rFonts w:ascii="Times New Roman" w:hAnsi="Times New Roman"/>
          <w:sz w:val="20"/>
        </w:rPr>
      </w:pPr>
      <w:r>
        <w:rPr>
          <w:rFonts w:ascii="Times New Roman" w:hAnsi="Times New Roman"/>
          <w:sz w:val="20"/>
        </w:rPr>
        <w:t xml:space="preserve">2.5.3. Рулоны диаметром до 1400 мм и весом от 3,5 до 4,5 т должны укладываться в полувагоне вертикально в один ярус в 2-3 ряда симметрично продольной оси вагона. </w:t>
      </w:r>
    </w:p>
    <w:p w:rsidR="00000000" w:rsidRDefault="00E51ACD">
      <w:pPr>
        <w:ind w:firstLine="284"/>
        <w:jc w:val="both"/>
        <w:rPr>
          <w:rFonts w:ascii="Times New Roman" w:hAnsi="Times New Roman"/>
          <w:sz w:val="20"/>
        </w:rPr>
      </w:pPr>
      <w:r>
        <w:rPr>
          <w:rFonts w:ascii="Times New Roman" w:hAnsi="Times New Roman"/>
          <w:sz w:val="20"/>
        </w:rPr>
        <w:t>Схемы размещения и кр</w:t>
      </w:r>
      <w:r>
        <w:rPr>
          <w:rFonts w:ascii="Times New Roman" w:hAnsi="Times New Roman"/>
          <w:sz w:val="20"/>
        </w:rPr>
        <w:t>епления рулонов в полувагонах даны на рис. 2.17; 2.18; 2.19.</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02" type="#_x0000_t75" style="width:350.25pt;height:146.25pt">
            <v:imagedata r:id="rId243"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2.17</w:t>
      </w:r>
    </w:p>
    <w:p w:rsidR="00000000" w:rsidRDefault="00E51ACD">
      <w:pPr>
        <w:ind w:firstLine="284"/>
        <w:jc w:val="center"/>
        <w:rPr>
          <w:rFonts w:ascii="Times New Roman" w:hAnsi="Times New Roman"/>
          <w:sz w:val="20"/>
        </w:rPr>
      </w:pPr>
      <w:r>
        <w:rPr>
          <w:rFonts w:ascii="Times New Roman" w:hAnsi="Times New Roman"/>
          <w:sz w:val="20"/>
        </w:rPr>
        <w:t>1 - торцовые стойки; 2 - поперечный упорный брусок; 3 - продольные подкладки;</w:t>
      </w:r>
    </w:p>
    <w:p w:rsidR="00000000" w:rsidRDefault="00E51ACD">
      <w:pPr>
        <w:ind w:firstLine="284"/>
        <w:jc w:val="center"/>
        <w:rPr>
          <w:rFonts w:ascii="Times New Roman" w:hAnsi="Times New Roman"/>
          <w:sz w:val="20"/>
        </w:rPr>
      </w:pPr>
      <w:r>
        <w:rPr>
          <w:rFonts w:ascii="Times New Roman" w:hAnsi="Times New Roman"/>
          <w:sz w:val="20"/>
        </w:rPr>
        <w:t>4 - увязки рядов рулонов; 5 - увязка рулонов, уложенных плашмя</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03" type="#_x0000_t75" style="width:240.75pt;height:165pt">
            <v:imagedata r:id="rId244"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2.18</w:t>
      </w:r>
    </w:p>
    <w:p w:rsidR="00000000" w:rsidRDefault="00E51ACD">
      <w:pPr>
        <w:ind w:firstLine="284"/>
        <w:jc w:val="center"/>
        <w:rPr>
          <w:rFonts w:ascii="Times New Roman" w:hAnsi="Times New Roman"/>
          <w:sz w:val="20"/>
        </w:rPr>
      </w:pPr>
      <w:r>
        <w:rPr>
          <w:rFonts w:ascii="Times New Roman" w:hAnsi="Times New Roman"/>
          <w:sz w:val="20"/>
        </w:rPr>
        <w:t>1 - упорный брус; 2 - подкладки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04" type="#_x0000_t75" style="width:271.5pt;height:150.75pt">
            <v:imagedata r:id="rId245"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2.19</w:t>
      </w:r>
    </w:p>
    <w:p w:rsidR="00000000" w:rsidRDefault="00E51ACD">
      <w:pPr>
        <w:ind w:firstLine="284"/>
        <w:jc w:val="center"/>
        <w:rPr>
          <w:rFonts w:ascii="Times New Roman" w:hAnsi="Times New Roman"/>
          <w:sz w:val="20"/>
        </w:rPr>
      </w:pPr>
      <w:r>
        <w:rPr>
          <w:rFonts w:ascii="Times New Roman" w:hAnsi="Times New Roman"/>
          <w:sz w:val="20"/>
        </w:rPr>
        <w:t xml:space="preserve">1 - распорные бруски; 2 - подкладки; 3 - поперечные упорные бруски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2.6 Трубы</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2.6.1. Каждый штабель труб, уложенный на платформу, должен ограждаться боковыми стойками в количестве в зависимости от длины труб в штабеле:</w:t>
      </w:r>
    </w:p>
    <w:p w:rsidR="00000000" w:rsidRDefault="00E51ACD">
      <w:pPr>
        <w:ind w:firstLine="284"/>
        <w:jc w:val="both"/>
        <w:rPr>
          <w:rFonts w:ascii="Times New Roman" w:hAnsi="Times New Roman"/>
          <w:sz w:val="20"/>
        </w:rPr>
      </w:pPr>
      <w:r>
        <w:rPr>
          <w:rFonts w:ascii="Times New Roman" w:hAnsi="Times New Roman"/>
          <w:sz w:val="20"/>
        </w:rPr>
        <w:t xml:space="preserve">двумя парами </w:t>
      </w:r>
      <w:r>
        <w:rPr>
          <w:rFonts w:ascii="Times New Roman" w:hAnsi="Times New Roman"/>
          <w:sz w:val="20"/>
        </w:rPr>
        <w:t>стоек - при длине труб до 4 м;</w:t>
      </w:r>
    </w:p>
    <w:p w:rsidR="00000000" w:rsidRDefault="00E51ACD">
      <w:pPr>
        <w:ind w:firstLine="284"/>
        <w:jc w:val="both"/>
        <w:rPr>
          <w:rFonts w:ascii="Times New Roman" w:hAnsi="Times New Roman"/>
          <w:sz w:val="20"/>
        </w:rPr>
      </w:pPr>
      <w:r>
        <w:rPr>
          <w:rFonts w:ascii="Times New Roman" w:hAnsi="Times New Roman"/>
          <w:sz w:val="20"/>
        </w:rPr>
        <w:t>тремя парами стоек - при длине труб от 4 до 5 м;</w:t>
      </w:r>
    </w:p>
    <w:p w:rsidR="00000000" w:rsidRDefault="00E51ACD">
      <w:pPr>
        <w:ind w:firstLine="284"/>
        <w:jc w:val="both"/>
        <w:rPr>
          <w:rFonts w:ascii="Times New Roman" w:hAnsi="Times New Roman"/>
          <w:sz w:val="20"/>
        </w:rPr>
      </w:pPr>
      <w:r>
        <w:rPr>
          <w:rFonts w:ascii="Times New Roman" w:hAnsi="Times New Roman"/>
          <w:sz w:val="20"/>
        </w:rPr>
        <w:t>четырьмя парами стоек - при длине труб более 5 м.</w:t>
      </w:r>
    </w:p>
    <w:p w:rsidR="00000000" w:rsidRDefault="00E51ACD">
      <w:pPr>
        <w:ind w:firstLine="284"/>
        <w:jc w:val="both"/>
        <w:rPr>
          <w:rFonts w:ascii="Times New Roman" w:hAnsi="Times New Roman"/>
          <w:sz w:val="20"/>
        </w:rPr>
      </w:pPr>
      <w:r>
        <w:rPr>
          <w:rFonts w:ascii="Times New Roman" w:hAnsi="Times New Roman"/>
          <w:sz w:val="20"/>
        </w:rPr>
        <w:t xml:space="preserve">2.6.2. При высоте погрузки труб до 2 м стойки должны закрепляться верхней и средней увязками из проволоки диаметром 6 мм в восемь нитей, при высоте погрузки более 2 м - верхней и двумя средними увязками из проволоки диаметром не менее 5 мм в семь нитей. </w:t>
      </w:r>
    </w:p>
    <w:p w:rsidR="00000000" w:rsidRDefault="00E51ACD">
      <w:pPr>
        <w:ind w:firstLine="284"/>
        <w:jc w:val="both"/>
        <w:rPr>
          <w:rFonts w:ascii="Times New Roman" w:hAnsi="Times New Roman"/>
          <w:sz w:val="20"/>
        </w:rPr>
      </w:pPr>
      <w:r>
        <w:rPr>
          <w:rFonts w:ascii="Times New Roman" w:hAnsi="Times New Roman"/>
          <w:sz w:val="20"/>
        </w:rPr>
        <w:t xml:space="preserve">2.6.3 Расстояние между увязками должно быть не более 1 м, при диаметре труб более 1м - через каждый ряд труб. </w:t>
      </w:r>
    </w:p>
    <w:p w:rsidR="00000000" w:rsidRDefault="00E51ACD">
      <w:pPr>
        <w:ind w:firstLine="284"/>
        <w:jc w:val="both"/>
        <w:rPr>
          <w:rFonts w:ascii="Times New Roman" w:hAnsi="Times New Roman"/>
          <w:sz w:val="20"/>
        </w:rPr>
      </w:pPr>
      <w:r>
        <w:rPr>
          <w:rFonts w:ascii="Times New Roman" w:hAnsi="Times New Roman"/>
          <w:sz w:val="20"/>
        </w:rPr>
        <w:t xml:space="preserve">2.6.4. Стальные </w:t>
      </w:r>
      <w:r>
        <w:rPr>
          <w:rFonts w:ascii="Times New Roman" w:hAnsi="Times New Roman"/>
          <w:sz w:val="20"/>
        </w:rPr>
        <w:t>трубы диаметром до 159 мм включительно должны быть увязаны в пакеты, трубы диаметром от 159 до 219 мм - допускается увязка в пакеты.</w:t>
      </w:r>
    </w:p>
    <w:p w:rsidR="00000000" w:rsidRDefault="00E51ACD">
      <w:pPr>
        <w:ind w:firstLine="284"/>
        <w:jc w:val="both"/>
        <w:rPr>
          <w:rFonts w:ascii="Times New Roman" w:hAnsi="Times New Roman"/>
          <w:sz w:val="20"/>
        </w:rPr>
      </w:pPr>
      <w:r>
        <w:rPr>
          <w:rFonts w:ascii="Times New Roman" w:hAnsi="Times New Roman"/>
          <w:sz w:val="20"/>
        </w:rPr>
        <w:t xml:space="preserve">2.6.5. При погрузке на одну платформу труб различного диаметра трубы меньшего диаметра должны укладываться вниз под более крупные или внутрь них. </w:t>
      </w:r>
    </w:p>
    <w:p w:rsidR="00000000" w:rsidRDefault="00E51ACD">
      <w:pPr>
        <w:ind w:firstLine="284"/>
        <w:jc w:val="both"/>
        <w:rPr>
          <w:rFonts w:ascii="Times New Roman" w:hAnsi="Times New Roman"/>
          <w:sz w:val="20"/>
        </w:rPr>
      </w:pPr>
      <w:r>
        <w:rPr>
          <w:rFonts w:ascii="Times New Roman" w:hAnsi="Times New Roman"/>
          <w:sz w:val="20"/>
        </w:rPr>
        <w:t>2.6.6. При погрузке труб диаметром 159 мм и менее различной длины более длинные трубы должны укладываться у боковых бортов, а в середине штабеля - трубы меньшей длины вперемешку с более длинными. В верхних рядах штабеля укладываются</w:t>
      </w:r>
      <w:r>
        <w:rPr>
          <w:rFonts w:ascii="Times New Roman" w:hAnsi="Times New Roman"/>
          <w:sz w:val="20"/>
        </w:rPr>
        <w:t xml:space="preserve"> длинные трубы. </w:t>
      </w:r>
    </w:p>
    <w:p w:rsidR="00000000" w:rsidRDefault="00E51ACD">
      <w:pPr>
        <w:ind w:firstLine="284"/>
        <w:jc w:val="both"/>
        <w:rPr>
          <w:rFonts w:ascii="Times New Roman" w:hAnsi="Times New Roman"/>
          <w:sz w:val="20"/>
        </w:rPr>
      </w:pPr>
      <w:r>
        <w:rPr>
          <w:rFonts w:ascii="Times New Roman" w:hAnsi="Times New Roman"/>
          <w:sz w:val="20"/>
        </w:rPr>
        <w:t>2.6.7. Трубы диаметром от 159 до 450 мм включительно должны грузиться с разделением смежных рядов тремя прокладками сечением не менее 35</w:t>
      </w:r>
      <w:r>
        <w:rPr>
          <w:rFonts w:ascii="Times New Roman" w:hAnsi="Times New Roman"/>
          <w:sz w:val="20"/>
        </w:rPr>
        <w:sym w:font="Symbol" w:char="F0B4"/>
      </w:r>
      <w:r>
        <w:rPr>
          <w:rFonts w:ascii="Times New Roman" w:hAnsi="Times New Roman"/>
          <w:sz w:val="20"/>
        </w:rPr>
        <w:t xml:space="preserve">110 мм. Первый ряд труб укладывается на пол платформы, крайние трубы - вплотную к бортам с подклиниванием. </w:t>
      </w:r>
    </w:p>
    <w:p w:rsidR="00000000" w:rsidRDefault="00E51ACD">
      <w:pPr>
        <w:ind w:firstLine="284"/>
        <w:jc w:val="both"/>
        <w:rPr>
          <w:rFonts w:ascii="Times New Roman" w:hAnsi="Times New Roman"/>
          <w:sz w:val="20"/>
        </w:rPr>
      </w:pPr>
      <w:r>
        <w:rPr>
          <w:rFonts w:ascii="Times New Roman" w:hAnsi="Times New Roman"/>
          <w:sz w:val="20"/>
        </w:rPr>
        <w:t>2.6.8. Если трубы не заполняют всю ширину платформы, то их укладывают двумя частями вплотную к бортам с оставлением в середине ряда свободного места с расклиниванием в трех местах клиньями по обе стороны каждой части ряда. Второй и последующие ряды т</w:t>
      </w:r>
      <w:r>
        <w:rPr>
          <w:rFonts w:ascii="Times New Roman" w:hAnsi="Times New Roman"/>
          <w:sz w:val="20"/>
        </w:rPr>
        <w:t xml:space="preserve">руб укладываются в таком же порядке. Клинья первого ряда прибиваются к полу платформы, последующих - к прокладкам. </w:t>
      </w:r>
    </w:p>
    <w:p w:rsidR="00000000" w:rsidRDefault="00E51ACD">
      <w:pPr>
        <w:ind w:firstLine="284"/>
        <w:jc w:val="both"/>
        <w:rPr>
          <w:rFonts w:ascii="Times New Roman" w:hAnsi="Times New Roman"/>
          <w:sz w:val="20"/>
        </w:rPr>
      </w:pPr>
      <w:r>
        <w:rPr>
          <w:rFonts w:ascii="Times New Roman" w:hAnsi="Times New Roman"/>
          <w:sz w:val="20"/>
        </w:rPr>
        <w:t xml:space="preserve">2.6.9. Трубы диаметром до 300 мм, уложенные в нижних рядах, до высоты бортов платформы не подклиниваются, а выше бортов - подклиниваются, как указано в п. 2.6.8. </w:t>
      </w:r>
    </w:p>
    <w:p w:rsidR="00000000" w:rsidRDefault="00E51ACD">
      <w:pPr>
        <w:ind w:firstLine="284"/>
        <w:jc w:val="both"/>
        <w:rPr>
          <w:rFonts w:ascii="Times New Roman" w:hAnsi="Times New Roman"/>
          <w:sz w:val="20"/>
        </w:rPr>
      </w:pPr>
      <w:r>
        <w:rPr>
          <w:rFonts w:ascii="Times New Roman" w:hAnsi="Times New Roman"/>
          <w:sz w:val="20"/>
        </w:rPr>
        <w:t>2.6.10. Трубы диаметром от 450 до 1220 мм должны грузиться на подкладки с прокладками между каждым рядом с укладкой труб друг над другом так, чтобы их центры находились на одной вертикали. Каждая труба должна подклиниваться с обеих с</w:t>
      </w:r>
      <w:r>
        <w:rPr>
          <w:rFonts w:ascii="Times New Roman" w:hAnsi="Times New Roman"/>
          <w:sz w:val="20"/>
        </w:rPr>
        <w:t xml:space="preserve">торон. </w:t>
      </w:r>
    </w:p>
    <w:p w:rsidR="00000000" w:rsidRDefault="00E51ACD">
      <w:pPr>
        <w:ind w:firstLine="284"/>
        <w:jc w:val="both"/>
        <w:rPr>
          <w:rFonts w:ascii="Times New Roman" w:hAnsi="Times New Roman"/>
          <w:sz w:val="20"/>
        </w:rPr>
      </w:pPr>
      <w:r>
        <w:rPr>
          <w:rFonts w:ascii="Times New Roman" w:hAnsi="Times New Roman"/>
          <w:sz w:val="20"/>
        </w:rPr>
        <w:t xml:space="preserve">2.6.11. Вплотную к торцам штабеля должны устанавливаться ограждающие щиты. </w:t>
      </w:r>
    </w:p>
    <w:p w:rsidR="00000000" w:rsidRDefault="00E51ACD">
      <w:pPr>
        <w:ind w:firstLine="284"/>
        <w:jc w:val="both"/>
        <w:rPr>
          <w:rFonts w:ascii="Times New Roman" w:hAnsi="Times New Roman"/>
          <w:sz w:val="20"/>
        </w:rPr>
      </w:pPr>
      <w:r>
        <w:rPr>
          <w:rFonts w:ascii="Times New Roman" w:hAnsi="Times New Roman"/>
          <w:sz w:val="20"/>
        </w:rPr>
        <w:t xml:space="preserve">2.6.12. Трубы длиной 24 м, диаметром 1020 мм размещаются на сцепе из двух четырехосных платформ с использованием штатных металлических опор и прокладок. </w:t>
      </w:r>
    </w:p>
    <w:p w:rsidR="00000000" w:rsidRDefault="00E51ACD">
      <w:pPr>
        <w:ind w:firstLine="284"/>
        <w:jc w:val="both"/>
        <w:rPr>
          <w:rFonts w:ascii="Times New Roman" w:hAnsi="Times New Roman"/>
          <w:sz w:val="20"/>
        </w:rPr>
      </w:pPr>
      <w:r>
        <w:rPr>
          <w:rFonts w:ascii="Times New Roman" w:hAnsi="Times New Roman"/>
          <w:sz w:val="20"/>
        </w:rPr>
        <w:t xml:space="preserve">2.6.13. Погрузка и крепление труб диаметром 530, 630, 720, 820, 1020, 1220, 1420 мм производится в четырехосные платформы по схемам размещения в зависимости от диаметра труб. </w:t>
      </w:r>
    </w:p>
    <w:p w:rsidR="00000000" w:rsidRDefault="00E51ACD">
      <w:pPr>
        <w:ind w:firstLine="284"/>
        <w:jc w:val="both"/>
        <w:rPr>
          <w:rFonts w:ascii="Times New Roman" w:hAnsi="Times New Roman"/>
          <w:sz w:val="20"/>
        </w:rPr>
      </w:pPr>
      <w:r>
        <w:rPr>
          <w:rFonts w:ascii="Times New Roman" w:hAnsi="Times New Roman"/>
          <w:sz w:val="20"/>
        </w:rPr>
        <w:t>2.6.14. Схемы размещения и крепления труб на платформах и в полувагонах даны на рис. 2.20; 2.21; 2</w:t>
      </w:r>
      <w:r>
        <w:rPr>
          <w:rFonts w:ascii="Times New Roman" w:hAnsi="Times New Roman"/>
          <w:sz w:val="20"/>
        </w:rPr>
        <w:t>.22; 2.23; 2.24; 2.25.</w:t>
      </w:r>
    </w:p>
    <w:p w:rsidR="00000000" w:rsidRDefault="00E51ACD">
      <w:pPr>
        <w:ind w:firstLine="284"/>
        <w:jc w:val="right"/>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05" type="#_x0000_t75" style="width:368.25pt;height:164.25pt">
            <v:imagedata r:id="rId246" o:title=""/>
          </v:shape>
        </w:pict>
      </w:r>
    </w:p>
    <w:p w:rsidR="00000000" w:rsidRDefault="00E51ACD">
      <w:pPr>
        <w:ind w:firstLine="284"/>
        <w:jc w:val="center"/>
        <w:rPr>
          <w:rFonts w:ascii="Times New Roman" w:hAnsi="Times New Roman"/>
          <w:sz w:val="20"/>
        </w:rPr>
      </w:pPr>
      <w:r>
        <w:rPr>
          <w:rFonts w:ascii="Times New Roman" w:hAnsi="Times New Roman"/>
          <w:sz w:val="20"/>
        </w:rPr>
        <w:t>Рис. 2.20</w:t>
      </w:r>
    </w:p>
    <w:p w:rsidR="00000000" w:rsidRDefault="00E51ACD">
      <w:pPr>
        <w:ind w:firstLine="284"/>
        <w:jc w:val="center"/>
        <w:rPr>
          <w:rFonts w:ascii="Times New Roman" w:hAnsi="Times New Roman"/>
          <w:sz w:val="20"/>
        </w:rPr>
      </w:pPr>
      <w:r>
        <w:rPr>
          <w:rFonts w:ascii="Times New Roman" w:hAnsi="Times New Roman"/>
          <w:sz w:val="20"/>
        </w:rPr>
        <w:t>1 - горизонтальная жердь; 2 - торцовые стойки; 3 - доски торцового ограждения 4 - растяжки; 5 - боковые стойки; 6 - верхняя проволочная увязка стоек; 7 - средняя проволочная увязка стоек; 8 - прокладки; 9 - клинья</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06" type="#_x0000_t75" style="width:261pt;height:178.5pt">
            <v:imagedata r:id="rId247"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2.21</w:t>
      </w:r>
    </w:p>
    <w:p w:rsidR="00000000" w:rsidRDefault="00E51ACD">
      <w:pPr>
        <w:ind w:firstLine="284"/>
        <w:jc w:val="center"/>
        <w:rPr>
          <w:rFonts w:ascii="Times New Roman" w:hAnsi="Times New Roman"/>
          <w:sz w:val="20"/>
        </w:rPr>
      </w:pPr>
      <w:r>
        <w:rPr>
          <w:rFonts w:ascii="Times New Roman" w:hAnsi="Times New Roman"/>
          <w:sz w:val="20"/>
        </w:rPr>
        <w:t>1 - горизонтальная жердь; 2 - стойка; 3 - растяжки; 4 - боковые стойки; 5 - верхняя проволочная увязка; 6 - средняя проволочная увязка стоек; 7 - клинья; 8 - прокладки;</w:t>
      </w:r>
    </w:p>
    <w:p w:rsidR="00000000" w:rsidRDefault="00E51ACD">
      <w:pPr>
        <w:ind w:firstLine="284"/>
        <w:jc w:val="center"/>
        <w:rPr>
          <w:rFonts w:ascii="Times New Roman" w:hAnsi="Times New Roman"/>
          <w:sz w:val="20"/>
        </w:rPr>
      </w:pPr>
      <w:r>
        <w:rPr>
          <w:rFonts w:ascii="Times New Roman" w:hAnsi="Times New Roman"/>
          <w:sz w:val="20"/>
        </w:rPr>
        <w:t>9 - подкладки; 10 - доски торцового щита; 11 - диагональная жердь; 12 - упорные</w:t>
      </w:r>
      <w:r>
        <w:rPr>
          <w:rFonts w:ascii="Times New Roman" w:hAnsi="Times New Roman"/>
          <w:sz w:val="20"/>
        </w:rPr>
        <w:t xml:space="preserve"> брусья</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07" type="#_x0000_t75" style="width:387pt;height:125.25pt">
            <v:imagedata r:id="rId248"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2.22</w:t>
      </w:r>
    </w:p>
    <w:p w:rsidR="00000000" w:rsidRDefault="00E51ACD">
      <w:pPr>
        <w:ind w:firstLine="284"/>
        <w:jc w:val="center"/>
        <w:rPr>
          <w:rFonts w:ascii="Times New Roman" w:hAnsi="Times New Roman"/>
          <w:sz w:val="20"/>
        </w:rPr>
      </w:pPr>
      <w:r>
        <w:rPr>
          <w:rFonts w:ascii="Times New Roman" w:hAnsi="Times New Roman"/>
          <w:sz w:val="20"/>
        </w:rPr>
        <w:t>1 - горизонтальная жердь; 2 - стойки; 3 - растяжки; 4 - боковые стойки; 5 - верхняя проволочная увязка; 6 - средняя проволочная увязка стоек; 7 - клинья; 8 - прокладки;</w:t>
      </w:r>
    </w:p>
    <w:p w:rsidR="00000000" w:rsidRDefault="00E51ACD">
      <w:pPr>
        <w:ind w:firstLine="284"/>
        <w:jc w:val="center"/>
        <w:rPr>
          <w:rFonts w:ascii="Times New Roman" w:hAnsi="Times New Roman"/>
          <w:sz w:val="20"/>
        </w:rPr>
      </w:pPr>
      <w:r>
        <w:rPr>
          <w:rFonts w:ascii="Times New Roman" w:hAnsi="Times New Roman"/>
          <w:sz w:val="20"/>
        </w:rPr>
        <w:t>9 - подкладки; 10 - доски торцового ограждения; 11 - диагональная жердь;</w:t>
      </w:r>
    </w:p>
    <w:p w:rsidR="00000000" w:rsidRDefault="00E51ACD">
      <w:pPr>
        <w:ind w:firstLine="284"/>
        <w:jc w:val="center"/>
        <w:rPr>
          <w:rFonts w:ascii="Times New Roman" w:hAnsi="Times New Roman"/>
          <w:sz w:val="20"/>
        </w:rPr>
      </w:pPr>
      <w:r>
        <w:rPr>
          <w:rFonts w:ascii="Times New Roman" w:hAnsi="Times New Roman"/>
          <w:sz w:val="20"/>
        </w:rPr>
        <w:t>12 - упорные брусья</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08" type="#_x0000_t75" style="width:271.5pt;height:259.5pt">
            <v:imagedata r:id="rId249" o:title=""/>
          </v:shape>
        </w:pict>
      </w:r>
    </w:p>
    <w:p w:rsidR="00000000" w:rsidRDefault="00E51ACD">
      <w:pPr>
        <w:ind w:firstLine="284"/>
        <w:jc w:val="center"/>
        <w:rPr>
          <w:rFonts w:ascii="Times New Roman" w:hAnsi="Times New Roman"/>
          <w:sz w:val="20"/>
        </w:rPr>
      </w:pPr>
      <w:r>
        <w:rPr>
          <w:rFonts w:ascii="Times New Roman" w:hAnsi="Times New Roman"/>
          <w:sz w:val="20"/>
        </w:rPr>
        <w:t xml:space="preserve">Рис. 2.25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3. Размещение и крепление железобетонных асбоцементных</w:t>
      </w:r>
    </w:p>
    <w:p w:rsidR="00000000" w:rsidRDefault="00E51ACD">
      <w:pPr>
        <w:pStyle w:val="Heading"/>
        <w:ind w:firstLine="284"/>
        <w:jc w:val="center"/>
        <w:rPr>
          <w:rFonts w:ascii="Times New Roman" w:hAnsi="Times New Roman"/>
          <w:sz w:val="20"/>
        </w:rPr>
      </w:pPr>
      <w:r>
        <w:rPr>
          <w:rFonts w:ascii="Times New Roman" w:hAnsi="Times New Roman"/>
          <w:sz w:val="20"/>
        </w:rPr>
        <w:t xml:space="preserve">и других изделий и конструкций </w:t>
      </w:r>
    </w:p>
    <w:p w:rsidR="00000000" w:rsidRDefault="00E51ACD">
      <w:pPr>
        <w:ind w:firstLine="284"/>
        <w:jc w:val="center"/>
        <w:rPr>
          <w:rFonts w:ascii="Times New Roman" w:hAnsi="Times New Roman"/>
          <w:b/>
          <w:sz w:val="20"/>
        </w:rPr>
      </w:pPr>
      <w:r>
        <w:rPr>
          <w:rFonts w:ascii="Times New Roman" w:hAnsi="Times New Roman"/>
          <w:b/>
          <w:sz w:val="20"/>
        </w:rPr>
        <w:t>3.1. Железобетонные изделия</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3.1.1. При погрузке в вагоны железобетонные изделия или штабель из них должны укладываться на две</w:t>
      </w:r>
      <w:r>
        <w:rPr>
          <w:rFonts w:ascii="Times New Roman" w:hAnsi="Times New Roman"/>
          <w:sz w:val="20"/>
        </w:rPr>
        <w:t xml:space="preserve"> деревянные поперечные или продольные подкладки. </w:t>
      </w:r>
    </w:p>
    <w:p w:rsidR="00000000" w:rsidRDefault="00E51ACD">
      <w:pPr>
        <w:ind w:firstLine="284"/>
        <w:jc w:val="both"/>
        <w:rPr>
          <w:rFonts w:ascii="Times New Roman" w:hAnsi="Times New Roman"/>
          <w:sz w:val="20"/>
        </w:rPr>
      </w:pPr>
      <w:r>
        <w:rPr>
          <w:rFonts w:ascii="Times New Roman" w:hAnsi="Times New Roman"/>
          <w:sz w:val="20"/>
        </w:rPr>
        <w:t xml:space="preserve">3.1.2. При укладке изделий в несколько ярусов между ярусами должны укладываться прокладки толщиной на 5-10 мм более высоты выступающих закладных деталей и монтажных петель, но не менее 25 мм, располагаемые по высоте штабеля в одной вертикальной плоскости. </w:t>
      </w:r>
    </w:p>
    <w:p w:rsidR="00000000" w:rsidRDefault="00E51ACD">
      <w:pPr>
        <w:ind w:firstLine="284"/>
        <w:jc w:val="both"/>
        <w:rPr>
          <w:rFonts w:ascii="Times New Roman" w:hAnsi="Times New Roman"/>
          <w:sz w:val="20"/>
        </w:rPr>
      </w:pPr>
      <w:r>
        <w:rPr>
          <w:rFonts w:ascii="Times New Roman" w:hAnsi="Times New Roman"/>
          <w:sz w:val="20"/>
        </w:rPr>
        <w:t>3.1.3. Крепление железобетонных изделий должно производиться за монтажные петли или строповочные отверстия. При укладке в несколько рядов по ширине вагона изделия должны быть увязаны между собой проволокой</w:t>
      </w:r>
      <w:r>
        <w:rPr>
          <w:rFonts w:ascii="Times New Roman" w:hAnsi="Times New Roman"/>
          <w:sz w:val="20"/>
        </w:rPr>
        <w:t xml:space="preserve"> диаметром 6 мм с числом нитей в увязке в зависимости от конкретного случая.</w:t>
      </w:r>
    </w:p>
    <w:p w:rsidR="00000000" w:rsidRDefault="00E51ACD">
      <w:pPr>
        <w:ind w:firstLine="284"/>
        <w:jc w:val="both"/>
        <w:rPr>
          <w:rFonts w:ascii="Times New Roman" w:hAnsi="Times New Roman"/>
          <w:sz w:val="20"/>
        </w:rPr>
      </w:pPr>
      <w:r>
        <w:rPr>
          <w:rFonts w:ascii="Times New Roman" w:hAnsi="Times New Roman"/>
          <w:sz w:val="20"/>
        </w:rPr>
        <w:t xml:space="preserve">3.1.4. Для предохранения от порчи углов, граней железобетонных изделий в местах крепления между изделием и крепежным элементом должны устанавливаться прокладки. </w:t>
      </w:r>
    </w:p>
    <w:p w:rsidR="00000000" w:rsidRDefault="00E51ACD">
      <w:pPr>
        <w:ind w:firstLine="284"/>
        <w:jc w:val="both"/>
        <w:rPr>
          <w:rFonts w:ascii="Times New Roman" w:hAnsi="Times New Roman"/>
          <w:sz w:val="20"/>
        </w:rPr>
      </w:pPr>
      <w:r>
        <w:rPr>
          <w:rFonts w:ascii="Times New Roman" w:hAnsi="Times New Roman"/>
          <w:sz w:val="20"/>
        </w:rPr>
        <w:t xml:space="preserve">3.1.5. Плиты и панели, перевозка которых допускается в горизонтальном положении, укладываются на платформе равномерно в несколько ярусов на подкладках и прокладках. </w:t>
      </w:r>
    </w:p>
    <w:p w:rsidR="00000000" w:rsidRDefault="00E51ACD">
      <w:pPr>
        <w:ind w:firstLine="284"/>
        <w:jc w:val="both"/>
        <w:rPr>
          <w:rFonts w:ascii="Times New Roman" w:hAnsi="Times New Roman"/>
          <w:sz w:val="20"/>
        </w:rPr>
      </w:pPr>
      <w:r>
        <w:rPr>
          <w:rFonts w:ascii="Times New Roman" w:hAnsi="Times New Roman"/>
          <w:sz w:val="20"/>
        </w:rPr>
        <w:t>3.1.6. Схемы размещения и крепления железобетонных изделий на платформах и в полувагонах даны на рис. 2.26;</w:t>
      </w:r>
      <w:r>
        <w:rPr>
          <w:rFonts w:ascii="Times New Roman" w:hAnsi="Times New Roman"/>
          <w:sz w:val="20"/>
        </w:rPr>
        <w:t xml:space="preserve"> 2.27; 2.28; 2.29; 2.30; 2.31; 2.32.</w:t>
      </w:r>
    </w:p>
    <w:p w:rsidR="00000000" w:rsidRDefault="00E51ACD">
      <w:pPr>
        <w:ind w:firstLine="284"/>
        <w:jc w:val="center"/>
        <w:rPr>
          <w:rFonts w:ascii="Times New Roman" w:hAnsi="Times New Roman"/>
          <w:sz w:val="20"/>
        </w:rPr>
      </w:pPr>
      <w:r>
        <w:rPr>
          <w:rFonts w:ascii="Times New Roman" w:hAnsi="Times New Roman"/>
          <w:sz w:val="20"/>
        </w:rPr>
        <w:pict>
          <v:shape id="_x0000_i1209" type="#_x0000_t75" style="width:331.5pt;height:158.25pt">
            <v:imagedata r:id="rId250" o:title=""/>
          </v:shape>
        </w:pict>
      </w:r>
    </w:p>
    <w:p w:rsidR="00000000" w:rsidRDefault="00E51ACD">
      <w:pPr>
        <w:ind w:firstLine="284"/>
        <w:jc w:val="center"/>
        <w:rPr>
          <w:rFonts w:ascii="Times New Roman" w:hAnsi="Times New Roman"/>
          <w:sz w:val="20"/>
        </w:rPr>
      </w:pPr>
      <w:r>
        <w:rPr>
          <w:rFonts w:ascii="Times New Roman" w:hAnsi="Times New Roman"/>
          <w:sz w:val="20"/>
        </w:rPr>
        <w:t>Рис. 2.26</w:t>
      </w:r>
    </w:p>
    <w:p w:rsidR="00000000" w:rsidRDefault="00E51ACD">
      <w:pPr>
        <w:ind w:firstLine="284"/>
        <w:jc w:val="center"/>
        <w:rPr>
          <w:rFonts w:ascii="Times New Roman" w:hAnsi="Times New Roman"/>
          <w:sz w:val="20"/>
        </w:rPr>
      </w:pPr>
      <w:r>
        <w:rPr>
          <w:rFonts w:ascii="Times New Roman" w:hAnsi="Times New Roman"/>
          <w:sz w:val="20"/>
        </w:rPr>
        <w:t>1 - прокладки; 2 - шпалы; 3 - стойки; 4 - растяжки; 5 - обвязки; 6 - подкладки</w:t>
      </w:r>
    </w:p>
    <w:p w:rsidR="00000000" w:rsidRDefault="00E51ACD">
      <w:pPr>
        <w:ind w:firstLine="284"/>
        <w:jc w:val="right"/>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0" type="#_x0000_t75" style="width:402.75pt;height:83.25pt">
            <v:imagedata r:id="rId251"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2.27</w:t>
      </w:r>
    </w:p>
    <w:p w:rsidR="00000000" w:rsidRDefault="00E51ACD">
      <w:pPr>
        <w:ind w:firstLine="284"/>
        <w:jc w:val="center"/>
        <w:rPr>
          <w:rFonts w:ascii="Times New Roman" w:hAnsi="Times New Roman"/>
          <w:sz w:val="20"/>
        </w:rPr>
      </w:pPr>
      <w:r>
        <w:rPr>
          <w:rFonts w:ascii="Times New Roman" w:hAnsi="Times New Roman"/>
          <w:sz w:val="20"/>
        </w:rPr>
        <w:t>1 - подкладка; 2 - прокладка; 3 - растяжка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1" type="#_x0000_t75" style="width:337.5pt;height:156.75pt">
            <v:imagedata r:id="rId252"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2.28</w:t>
      </w:r>
    </w:p>
    <w:p w:rsidR="00000000" w:rsidRDefault="00E51ACD">
      <w:pPr>
        <w:ind w:firstLine="284"/>
        <w:jc w:val="center"/>
        <w:rPr>
          <w:rFonts w:ascii="Times New Roman" w:hAnsi="Times New Roman"/>
          <w:sz w:val="20"/>
        </w:rPr>
      </w:pPr>
      <w:r>
        <w:rPr>
          <w:rFonts w:ascii="Times New Roman" w:hAnsi="Times New Roman"/>
          <w:sz w:val="20"/>
        </w:rPr>
        <w:t>1 - подкладка; 2 - растяжка; 3 - прокладка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2" type="#_x0000_t75" style="width:290.25pt;height:153pt">
            <v:imagedata r:id="rId253"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2.29</w:t>
      </w:r>
    </w:p>
    <w:p w:rsidR="00000000" w:rsidRDefault="00E51ACD">
      <w:pPr>
        <w:ind w:firstLine="284"/>
        <w:jc w:val="center"/>
        <w:rPr>
          <w:rFonts w:ascii="Times New Roman" w:hAnsi="Times New Roman"/>
          <w:sz w:val="20"/>
        </w:rPr>
      </w:pPr>
      <w:r>
        <w:rPr>
          <w:rFonts w:ascii="Times New Roman" w:hAnsi="Times New Roman"/>
          <w:sz w:val="20"/>
        </w:rPr>
        <w:t>1 - стойки; 2 - увязки стоек; 3 - упорные бруски с подкосами; 4 - прокладки;</w:t>
      </w:r>
    </w:p>
    <w:p w:rsidR="00000000" w:rsidRDefault="00E51ACD">
      <w:pPr>
        <w:ind w:firstLine="284"/>
        <w:jc w:val="center"/>
        <w:rPr>
          <w:rFonts w:ascii="Times New Roman" w:hAnsi="Times New Roman"/>
          <w:sz w:val="20"/>
        </w:rPr>
      </w:pPr>
      <w:r>
        <w:rPr>
          <w:rFonts w:ascii="Times New Roman" w:hAnsi="Times New Roman"/>
          <w:sz w:val="20"/>
        </w:rPr>
        <w:t>5 - поперечные подкладки; 6 - продольные подкладки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3" type="#_x0000_t75" style="width:307.5pt;height:164.25pt">
            <v:imagedata r:id="rId254"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2.30</w:t>
      </w:r>
    </w:p>
    <w:p w:rsidR="00000000" w:rsidRDefault="00E51ACD">
      <w:pPr>
        <w:ind w:firstLine="284"/>
        <w:jc w:val="center"/>
        <w:rPr>
          <w:rFonts w:ascii="Times New Roman" w:hAnsi="Times New Roman"/>
          <w:sz w:val="20"/>
        </w:rPr>
      </w:pPr>
      <w:r>
        <w:rPr>
          <w:rFonts w:ascii="Times New Roman" w:hAnsi="Times New Roman"/>
          <w:sz w:val="20"/>
        </w:rPr>
        <w:t>1 - опорно-крепежное устройство (исполнение 2); 2 - подкладка; 3 - прокладка;</w:t>
      </w:r>
    </w:p>
    <w:p w:rsidR="00000000" w:rsidRDefault="00E51ACD">
      <w:pPr>
        <w:ind w:firstLine="284"/>
        <w:jc w:val="center"/>
        <w:rPr>
          <w:rFonts w:ascii="Times New Roman" w:hAnsi="Times New Roman"/>
          <w:sz w:val="20"/>
        </w:rPr>
      </w:pPr>
      <w:r>
        <w:rPr>
          <w:rFonts w:ascii="Times New Roman" w:hAnsi="Times New Roman"/>
          <w:sz w:val="20"/>
        </w:rPr>
        <w:t>4 - проволочная скрутка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4" type="#_x0000_t75" style="width:403.5pt;height:175.5pt">
            <v:imagedata r:id="rId255"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2.3</w:t>
      </w:r>
      <w:r>
        <w:rPr>
          <w:rFonts w:ascii="Times New Roman" w:hAnsi="Times New Roman"/>
          <w:sz w:val="20"/>
        </w:rPr>
        <w:t>1</w:t>
      </w:r>
    </w:p>
    <w:p w:rsidR="00000000" w:rsidRDefault="00E51ACD">
      <w:pPr>
        <w:ind w:firstLine="284"/>
        <w:jc w:val="center"/>
        <w:rPr>
          <w:rFonts w:ascii="Times New Roman" w:hAnsi="Times New Roman"/>
          <w:sz w:val="20"/>
        </w:rPr>
      </w:pPr>
      <w:r>
        <w:rPr>
          <w:rFonts w:ascii="Times New Roman" w:hAnsi="Times New Roman"/>
          <w:sz w:val="20"/>
        </w:rPr>
        <w:t>1 - растяжки; 2 - изделия; 3 - прокладки; 4 - подкладки; 5 - увязки; 6 - упорные бруски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5" type="#_x0000_t75" style="width:328.5pt;height:174pt">
            <v:imagedata r:id="rId256"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2.32</w:t>
      </w:r>
    </w:p>
    <w:p w:rsidR="00000000" w:rsidRDefault="00E51ACD">
      <w:pPr>
        <w:ind w:firstLine="284"/>
        <w:jc w:val="center"/>
        <w:rPr>
          <w:rFonts w:ascii="Times New Roman" w:hAnsi="Times New Roman"/>
          <w:sz w:val="20"/>
        </w:rPr>
      </w:pPr>
      <w:r>
        <w:rPr>
          <w:rFonts w:ascii="Times New Roman" w:hAnsi="Times New Roman"/>
          <w:sz w:val="20"/>
        </w:rPr>
        <w:t>1 - упорный брусок; 2 - прокладки; 3 - боковые стойки; 4 - увязки боковых стоек;</w:t>
      </w:r>
    </w:p>
    <w:p w:rsidR="00000000" w:rsidRDefault="00E51ACD">
      <w:pPr>
        <w:ind w:firstLine="284"/>
        <w:jc w:val="center"/>
        <w:rPr>
          <w:rFonts w:ascii="Times New Roman" w:hAnsi="Times New Roman"/>
          <w:sz w:val="20"/>
        </w:rPr>
      </w:pPr>
      <w:r>
        <w:rPr>
          <w:rFonts w:ascii="Times New Roman" w:hAnsi="Times New Roman"/>
          <w:sz w:val="20"/>
        </w:rPr>
        <w:t>5 - торцовая стойка; 6 - продольная прокладка; 7 - растяжки; 8 - поперечная увязка</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3.2. Асбоцементные изделия</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 xml:space="preserve">3.2.1. Асбоцементные волнистые листы для отгрузки должны быть уложены в штатные многооборотные кассеты весом 2,6-2,7 т. </w:t>
      </w:r>
    </w:p>
    <w:p w:rsidR="00000000" w:rsidRDefault="00E51ACD">
      <w:pPr>
        <w:ind w:firstLine="284"/>
        <w:jc w:val="both"/>
        <w:rPr>
          <w:rFonts w:ascii="Times New Roman" w:hAnsi="Times New Roman"/>
          <w:sz w:val="20"/>
        </w:rPr>
      </w:pPr>
      <w:r>
        <w:rPr>
          <w:rFonts w:ascii="Times New Roman" w:hAnsi="Times New Roman"/>
          <w:sz w:val="20"/>
        </w:rPr>
        <w:t xml:space="preserve">3.2.2. Кассеты в полувагоне должны размещаться последовательно от торцовых дверей к середине </w:t>
      </w:r>
      <w:r>
        <w:rPr>
          <w:rFonts w:ascii="Times New Roman" w:hAnsi="Times New Roman"/>
          <w:sz w:val="20"/>
        </w:rPr>
        <w:t xml:space="preserve">вагона с установкой их вплотную, с использованием распорных деревянных стоек. </w:t>
      </w:r>
    </w:p>
    <w:p w:rsidR="00000000" w:rsidRDefault="00E51ACD">
      <w:pPr>
        <w:ind w:firstLine="284"/>
        <w:jc w:val="both"/>
        <w:rPr>
          <w:rFonts w:ascii="Times New Roman" w:hAnsi="Times New Roman"/>
          <w:sz w:val="20"/>
        </w:rPr>
      </w:pPr>
      <w:r>
        <w:rPr>
          <w:rFonts w:ascii="Times New Roman" w:hAnsi="Times New Roman"/>
          <w:sz w:val="20"/>
        </w:rPr>
        <w:t xml:space="preserve">3.2.3. Кассеты верхнего яруса устанавливаются на поперечные полки кассет нижнего яруса и увязываются между собой скрутками из проволоки диаметром 6 мм в две нитки за грузоподъемные петли кассет. Кассеты верхнего яруса фиксируются относительно нижних их угловыми упорами. </w:t>
      </w:r>
    </w:p>
    <w:p w:rsidR="00000000" w:rsidRDefault="00E51ACD">
      <w:pPr>
        <w:ind w:firstLine="284"/>
        <w:jc w:val="both"/>
        <w:rPr>
          <w:rFonts w:ascii="Times New Roman" w:hAnsi="Times New Roman"/>
          <w:sz w:val="20"/>
        </w:rPr>
      </w:pPr>
      <w:r>
        <w:rPr>
          <w:rFonts w:ascii="Times New Roman" w:hAnsi="Times New Roman"/>
          <w:sz w:val="20"/>
        </w:rPr>
        <w:t xml:space="preserve">3.2.4. Порожние кассеты формируются в пакеты из восьми полукассет и вместе с упорными рамами подлежат возврату грузоотправителю. </w:t>
      </w:r>
    </w:p>
    <w:p w:rsidR="00000000" w:rsidRDefault="00E51ACD">
      <w:pPr>
        <w:ind w:firstLine="284"/>
        <w:jc w:val="both"/>
        <w:rPr>
          <w:rFonts w:ascii="Times New Roman" w:hAnsi="Times New Roman"/>
          <w:sz w:val="20"/>
        </w:rPr>
      </w:pPr>
      <w:r>
        <w:rPr>
          <w:rFonts w:ascii="Times New Roman" w:hAnsi="Times New Roman"/>
          <w:sz w:val="20"/>
        </w:rPr>
        <w:t>3.2.5. Асбоцементные трубы длин</w:t>
      </w:r>
      <w:r>
        <w:rPr>
          <w:rFonts w:ascii="Times New Roman" w:hAnsi="Times New Roman"/>
          <w:sz w:val="20"/>
        </w:rPr>
        <w:t xml:space="preserve">ой 5 м перевозятся в штатных многооборотных контейнерах. </w:t>
      </w:r>
    </w:p>
    <w:p w:rsidR="00000000" w:rsidRDefault="00E51ACD">
      <w:pPr>
        <w:ind w:firstLine="284"/>
        <w:jc w:val="both"/>
        <w:rPr>
          <w:rFonts w:ascii="Times New Roman" w:hAnsi="Times New Roman"/>
          <w:sz w:val="20"/>
        </w:rPr>
      </w:pPr>
      <w:r>
        <w:rPr>
          <w:rFonts w:ascii="Times New Roman" w:hAnsi="Times New Roman"/>
          <w:sz w:val="20"/>
        </w:rPr>
        <w:t>3.2.6. Схемы размещения и крепления кассет и контейнеров с асбоцементными изделиями на платформах и в полувагонах даны на рис. 3.1; 3.2; 3.3.</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6" type="#_x0000_t75" style="width:363.75pt;height:172.5pt">
            <v:imagedata r:id="rId257"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3.1</w:t>
      </w:r>
    </w:p>
    <w:p w:rsidR="00000000" w:rsidRDefault="00E51ACD">
      <w:pPr>
        <w:ind w:firstLine="284"/>
        <w:jc w:val="center"/>
        <w:rPr>
          <w:rFonts w:ascii="Times New Roman" w:hAnsi="Times New Roman"/>
          <w:sz w:val="20"/>
        </w:rPr>
      </w:pPr>
      <w:r>
        <w:rPr>
          <w:rFonts w:ascii="Times New Roman" w:hAnsi="Times New Roman"/>
          <w:sz w:val="20"/>
        </w:rPr>
        <w:t>1 - кассета, заполненная асбоцементными листами; 2 - упорная рама; 3 - растяжки;</w:t>
      </w:r>
    </w:p>
    <w:p w:rsidR="00000000" w:rsidRDefault="00E51ACD">
      <w:pPr>
        <w:ind w:firstLine="284"/>
        <w:jc w:val="center"/>
        <w:rPr>
          <w:rFonts w:ascii="Times New Roman" w:hAnsi="Times New Roman"/>
          <w:sz w:val="20"/>
        </w:rPr>
      </w:pPr>
      <w:r>
        <w:rPr>
          <w:rFonts w:ascii="Times New Roman" w:hAnsi="Times New Roman"/>
          <w:sz w:val="20"/>
        </w:rPr>
        <w:t>4 - металлическая стойка; 5, 6 - деревянные упорные бруски длиной соответственно</w:t>
      </w:r>
    </w:p>
    <w:p w:rsidR="00000000" w:rsidRDefault="00E51ACD">
      <w:pPr>
        <w:ind w:firstLine="284"/>
        <w:jc w:val="center"/>
        <w:rPr>
          <w:rFonts w:ascii="Times New Roman" w:hAnsi="Times New Roman"/>
          <w:sz w:val="20"/>
        </w:rPr>
      </w:pPr>
      <w:r>
        <w:rPr>
          <w:rFonts w:ascii="Times New Roman" w:hAnsi="Times New Roman"/>
          <w:sz w:val="20"/>
        </w:rPr>
        <w:t>600 и 250 мм; 7 - проволочные скрутки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7" type="#_x0000_t75" style="width:350.25pt;height:104.25pt">
            <v:imagedata r:id="rId258" o:title=""/>
          </v:shape>
        </w:pict>
      </w:r>
    </w:p>
    <w:p w:rsidR="00000000" w:rsidRDefault="00E51ACD">
      <w:pPr>
        <w:ind w:firstLine="284"/>
        <w:jc w:val="right"/>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3.2</w:t>
      </w:r>
    </w:p>
    <w:p w:rsidR="00000000" w:rsidRDefault="00E51ACD">
      <w:pPr>
        <w:ind w:firstLine="284"/>
        <w:jc w:val="center"/>
        <w:rPr>
          <w:rFonts w:ascii="Times New Roman" w:hAnsi="Times New Roman"/>
          <w:sz w:val="20"/>
        </w:rPr>
      </w:pPr>
      <w:r>
        <w:rPr>
          <w:rFonts w:ascii="Times New Roman" w:hAnsi="Times New Roman"/>
          <w:sz w:val="20"/>
        </w:rPr>
        <w:t>1 - пакеты; 2- упорные рамы</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8" type="#_x0000_t75" style="width:377.25pt;height:207.75pt">
            <v:imagedata r:id="rId259"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3.3</w:t>
      </w:r>
    </w:p>
    <w:p w:rsidR="00000000" w:rsidRDefault="00E51ACD">
      <w:pPr>
        <w:ind w:firstLine="284"/>
        <w:jc w:val="center"/>
        <w:rPr>
          <w:rFonts w:ascii="Times New Roman" w:hAnsi="Times New Roman"/>
          <w:sz w:val="20"/>
        </w:rPr>
      </w:pPr>
      <w:r>
        <w:rPr>
          <w:rFonts w:ascii="Times New Roman" w:hAnsi="Times New Roman"/>
          <w:sz w:val="20"/>
        </w:rPr>
        <w:t xml:space="preserve">1 - контейнер СТ7-5М для труб; 2 - контейнер </w:t>
      </w:r>
      <w:r>
        <w:rPr>
          <w:rFonts w:ascii="Times New Roman" w:hAnsi="Times New Roman"/>
          <w:sz w:val="20"/>
        </w:rPr>
        <w:t xml:space="preserve">СТ6-3 для муфт; 3 - упорный брусок </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3.3. Изделия крупнопанельного домостроения</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3.3.1. Изделия крупнопанельного домостроения (железобетонные панели) длиной от 1 до 7,2 м, высотой от 1,2 до 3 м, толщиной от 0,06 до 0,4 м (сплошные или с проемами) должны устанавливаться на платформы и в полувагоны в вертикальном положении с использованием съемных многооборотных устройств.</w:t>
      </w:r>
    </w:p>
    <w:p w:rsidR="00000000" w:rsidRDefault="00E51ACD">
      <w:pPr>
        <w:ind w:firstLine="284"/>
        <w:jc w:val="both"/>
        <w:rPr>
          <w:rFonts w:ascii="Times New Roman" w:hAnsi="Times New Roman"/>
          <w:sz w:val="20"/>
        </w:rPr>
      </w:pPr>
      <w:r>
        <w:rPr>
          <w:rFonts w:ascii="Times New Roman" w:hAnsi="Times New Roman"/>
          <w:sz w:val="20"/>
        </w:rPr>
        <w:t>3.3.2. Панели должны устанавливаться вертикально в штабель в несколько продольных рядов симметрично относительно продольной и поперечной о</w:t>
      </w:r>
      <w:r>
        <w:rPr>
          <w:rFonts w:ascii="Times New Roman" w:hAnsi="Times New Roman"/>
          <w:sz w:val="20"/>
        </w:rPr>
        <w:t xml:space="preserve">сей вагона с опиранием в наклонном положении на центральную часть (призму) съемного многооборотного устройства. </w:t>
      </w:r>
    </w:p>
    <w:p w:rsidR="00000000" w:rsidRDefault="00E51ACD">
      <w:pPr>
        <w:ind w:firstLine="284"/>
        <w:jc w:val="both"/>
        <w:rPr>
          <w:rFonts w:ascii="Times New Roman" w:hAnsi="Times New Roman"/>
          <w:sz w:val="20"/>
        </w:rPr>
      </w:pPr>
      <w:r>
        <w:rPr>
          <w:rFonts w:ascii="Times New Roman" w:hAnsi="Times New Roman"/>
          <w:sz w:val="20"/>
        </w:rPr>
        <w:t xml:space="preserve">3.3.3. Панели, устанавливаемые в каждых двух симметрично расположенных рядах, должны быть одинаковыми. Внешние и центральные ряды должны быть составлены из панелей больших размеров. </w:t>
      </w:r>
    </w:p>
    <w:p w:rsidR="00000000" w:rsidRDefault="00E51ACD">
      <w:pPr>
        <w:ind w:firstLine="284"/>
        <w:jc w:val="both"/>
        <w:rPr>
          <w:rFonts w:ascii="Times New Roman" w:hAnsi="Times New Roman"/>
          <w:sz w:val="20"/>
        </w:rPr>
      </w:pPr>
      <w:r>
        <w:rPr>
          <w:rFonts w:ascii="Times New Roman" w:hAnsi="Times New Roman"/>
          <w:sz w:val="20"/>
        </w:rPr>
        <w:t xml:space="preserve">3.3.4. Панели должны устанавливаться поочередно с одной и другой стороны призмы на деревянные подкладки. </w:t>
      </w:r>
    </w:p>
    <w:p w:rsidR="00000000" w:rsidRDefault="00E51ACD">
      <w:pPr>
        <w:ind w:firstLine="284"/>
        <w:jc w:val="both"/>
        <w:rPr>
          <w:rFonts w:ascii="Times New Roman" w:hAnsi="Times New Roman"/>
          <w:sz w:val="20"/>
        </w:rPr>
      </w:pPr>
      <w:r>
        <w:rPr>
          <w:rFonts w:ascii="Times New Roman" w:hAnsi="Times New Roman"/>
          <w:sz w:val="20"/>
        </w:rPr>
        <w:t>3.3.5. Железобетонные, гипсобетонные, керамзитобетонные панели и перегородки длиной 1,2-6 м, толщиной 0,05-0,5</w:t>
      </w:r>
      <w:r>
        <w:rPr>
          <w:rFonts w:ascii="Times New Roman" w:hAnsi="Times New Roman"/>
          <w:sz w:val="20"/>
        </w:rPr>
        <w:t xml:space="preserve"> м и высотой 2-2,5 м должны устанавливаться на платформы и в полувагоны в вертикальном положении с применением штатной съемной металлической пирамиды. </w:t>
      </w:r>
    </w:p>
    <w:p w:rsidR="00000000" w:rsidRDefault="00E51ACD">
      <w:pPr>
        <w:ind w:firstLine="284"/>
        <w:jc w:val="both"/>
        <w:rPr>
          <w:rFonts w:ascii="Times New Roman" w:hAnsi="Times New Roman"/>
          <w:sz w:val="20"/>
        </w:rPr>
      </w:pPr>
      <w:r>
        <w:rPr>
          <w:rFonts w:ascii="Times New Roman" w:hAnsi="Times New Roman"/>
          <w:sz w:val="20"/>
        </w:rPr>
        <w:t xml:space="preserve">Панели после установки закрепляются прижимными стойками, поверху поперечными винтовыми стяжками. </w:t>
      </w:r>
    </w:p>
    <w:p w:rsidR="00000000" w:rsidRDefault="00E51ACD">
      <w:pPr>
        <w:ind w:firstLine="284"/>
        <w:jc w:val="both"/>
        <w:rPr>
          <w:rFonts w:ascii="Times New Roman" w:hAnsi="Times New Roman"/>
          <w:sz w:val="20"/>
        </w:rPr>
      </w:pPr>
      <w:r>
        <w:rPr>
          <w:rFonts w:ascii="Times New Roman" w:hAnsi="Times New Roman"/>
          <w:sz w:val="20"/>
        </w:rPr>
        <w:t xml:space="preserve">3.3.6. Панели, перегородки и изделия длиной до 6 м, толщиной 0,08-0,5 м и высотой 1,2-1,8 м должны устанавливаться на платформу в вертикальном положении с использованием многооборотных съемных металлических кассет. </w:t>
      </w:r>
    </w:p>
    <w:p w:rsidR="00000000" w:rsidRDefault="00E51ACD">
      <w:pPr>
        <w:ind w:firstLine="284"/>
        <w:jc w:val="both"/>
        <w:rPr>
          <w:rFonts w:ascii="Times New Roman" w:hAnsi="Times New Roman"/>
          <w:sz w:val="20"/>
        </w:rPr>
      </w:pPr>
      <w:r>
        <w:rPr>
          <w:rFonts w:ascii="Times New Roman" w:hAnsi="Times New Roman"/>
          <w:sz w:val="20"/>
        </w:rPr>
        <w:t>3.3.7. Схемы размещения и крепления панелей на</w:t>
      </w:r>
      <w:r>
        <w:rPr>
          <w:rFonts w:ascii="Times New Roman" w:hAnsi="Times New Roman"/>
          <w:sz w:val="20"/>
        </w:rPr>
        <w:t xml:space="preserve"> платформах и в полувагонах даны на рис. 3.4; 3.5; 3.6; 3.7.</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19" type="#_x0000_t75" style="width:305.25pt;height:157.5pt">
            <v:imagedata r:id="rId260"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 xml:space="preserve">Рис. 3.4 </w:t>
      </w:r>
    </w:p>
    <w:p w:rsidR="00000000" w:rsidRDefault="00E51ACD">
      <w:pPr>
        <w:ind w:firstLine="284"/>
        <w:jc w:val="center"/>
        <w:rPr>
          <w:rFonts w:ascii="Times New Roman" w:hAnsi="Times New Roman"/>
          <w:sz w:val="20"/>
        </w:rPr>
      </w:pPr>
      <w:r>
        <w:rPr>
          <w:rFonts w:ascii="Times New Roman" w:hAnsi="Times New Roman"/>
          <w:sz w:val="20"/>
        </w:rPr>
        <w:t>1 - призма; 2 - боковые стойки; 3 - охватывающий пояс; 4 - упорные зубья транспортной рамы; 5 - болтовое крепление рамы за проушины платформы; 6 - болтовая стяжка полурам;</w:t>
      </w:r>
    </w:p>
    <w:p w:rsidR="00000000" w:rsidRDefault="00E51ACD">
      <w:pPr>
        <w:ind w:firstLine="284"/>
        <w:jc w:val="center"/>
        <w:rPr>
          <w:rFonts w:ascii="Times New Roman" w:hAnsi="Times New Roman"/>
          <w:sz w:val="20"/>
        </w:rPr>
      </w:pPr>
      <w:r>
        <w:rPr>
          <w:rFonts w:ascii="Times New Roman" w:hAnsi="Times New Roman"/>
          <w:sz w:val="20"/>
        </w:rPr>
        <w:t>7 - полурамы транспортного устройства; 8 - инвентарные упорные брусья</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0" type="#_x0000_t75" style="width:296.25pt;height:158.25pt">
            <v:imagedata r:id="rId261"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3.5</w:t>
      </w:r>
    </w:p>
    <w:p w:rsidR="00000000" w:rsidRDefault="00E51ACD">
      <w:pPr>
        <w:ind w:firstLine="284"/>
        <w:jc w:val="center"/>
        <w:rPr>
          <w:rFonts w:ascii="Times New Roman" w:hAnsi="Times New Roman"/>
          <w:sz w:val="20"/>
        </w:rPr>
      </w:pPr>
      <w:r>
        <w:rPr>
          <w:rFonts w:ascii="Times New Roman" w:hAnsi="Times New Roman"/>
          <w:sz w:val="20"/>
        </w:rPr>
        <w:t>1 - призмы; 2 - охватывающий пояс; 3 - боковая стойка с поперечным креплением;</w:t>
      </w:r>
    </w:p>
    <w:p w:rsidR="00000000" w:rsidRDefault="00E51ACD">
      <w:pPr>
        <w:ind w:firstLine="284"/>
        <w:jc w:val="center"/>
        <w:rPr>
          <w:rFonts w:ascii="Times New Roman" w:hAnsi="Times New Roman"/>
          <w:sz w:val="20"/>
        </w:rPr>
      </w:pPr>
      <w:r>
        <w:rPr>
          <w:rFonts w:ascii="Times New Roman" w:hAnsi="Times New Roman"/>
          <w:sz w:val="20"/>
        </w:rPr>
        <w:t>4 - подкладки; 5 - упорные брусья; 6 - распорная рама</w:t>
      </w:r>
    </w:p>
    <w:p w:rsidR="00000000" w:rsidRDefault="00E51ACD">
      <w:pPr>
        <w:ind w:firstLine="284"/>
        <w:jc w:val="right"/>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1" type="#_x0000_t75" style="width:402pt;height:127.5pt">
            <v:imagedata r:id="rId262"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3.6</w:t>
      </w:r>
    </w:p>
    <w:p w:rsidR="00000000" w:rsidRDefault="00E51ACD">
      <w:pPr>
        <w:ind w:firstLine="284"/>
        <w:jc w:val="center"/>
        <w:rPr>
          <w:rFonts w:ascii="Times New Roman" w:hAnsi="Times New Roman"/>
          <w:sz w:val="20"/>
        </w:rPr>
      </w:pPr>
      <w:r>
        <w:rPr>
          <w:rFonts w:ascii="Times New Roman" w:hAnsi="Times New Roman"/>
          <w:sz w:val="20"/>
        </w:rPr>
        <w:t xml:space="preserve">1 - панели; 2 - прижимные стойки; 3 </w:t>
      </w:r>
      <w:r>
        <w:rPr>
          <w:rFonts w:ascii="Times New Roman" w:hAnsi="Times New Roman"/>
          <w:sz w:val="20"/>
        </w:rPr>
        <w:t>- растяжки; 4 - упорные торцовые балки;</w:t>
      </w:r>
    </w:p>
    <w:p w:rsidR="00000000" w:rsidRDefault="00E51ACD">
      <w:pPr>
        <w:ind w:firstLine="284"/>
        <w:jc w:val="center"/>
        <w:rPr>
          <w:rFonts w:ascii="Times New Roman" w:hAnsi="Times New Roman"/>
          <w:sz w:val="20"/>
        </w:rPr>
      </w:pPr>
      <w:r>
        <w:rPr>
          <w:rFonts w:ascii="Times New Roman" w:hAnsi="Times New Roman"/>
          <w:sz w:val="20"/>
        </w:rPr>
        <w:t>5 - упорный брус; 6 - балки основания пирамиды; 7 - стяжка; 8 - пирамидальная опора</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2" type="#_x0000_t75" style="width:294.75pt;height:189.75pt">
            <v:imagedata r:id="rId263"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3.7</w:t>
      </w:r>
    </w:p>
    <w:p w:rsidR="00000000" w:rsidRDefault="00E51ACD">
      <w:pPr>
        <w:ind w:firstLine="284"/>
        <w:jc w:val="center"/>
        <w:rPr>
          <w:rFonts w:ascii="Times New Roman" w:hAnsi="Times New Roman"/>
          <w:sz w:val="20"/>
        </w:rPr>
      </w:pPr>
      <w:r>
        <w:rPr>
          <w:rFonts w:ascii="Times New Roman" w:hAnsi="Times New Roman"/>
          <w:sz w:val="20"/>
        </w:rPr>
        <w:t xml:space="preserve">1 - боковая стойка; 2 - упорная балка; 3 - прижимной винт; 4 - продольная балка; 5 - стакан; </w:t>
      </w:r>
    </w:p>
    <w:p w:rsidR="00000000" w:rsidRDefault="00E51ACD">
      <w:pPr>
        <w:ind w:firstLine="284"/>
        <w:jc w:val="center"/>
        <w:rPr>
          <w:rFonts w:ascii="Times New Roman" w:hAnsi="Times New Roman"/>
          <w:sz w:val="20"/>
        </w:rPr>
      </w:pPr>
      <w:r>
        <w:rPr>
          <w:rFonts w:ascii="Times New Roman" w:hAnsi="Times New Roman"/>
          <w:sz w:val="20"/>
        </w:rPr>
        <w:t xml:space="preserve">6 - проволочные увязки; 7 - стяжки </w:t>
      </w:r>
    </w:p>
    <w:p w:rsidR="00000000" w:rsidRDefault="00E51ACD">
      <w:pPr>
        <w:ind w:firstLine="284"/>
        <w:jc w:val="both"/>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4. Размещение и крепление грузов в ящичной упаковке, грузов цилиндрической формы, грузов в контейнерах </w:t>
      </w:r>
    </w:p>
    <w:p w:rsidR="00000000" w:rsidRDefault="00E51ACD">
      <w:pPr>
        <w:ind w:firstLine="284"/>
        <w:jc w:val="center"/>
        <w:rPr>
          <w:rFonts w:ascii="Times New Roman" w:hAnsi="Times New Roman"/>
          <w:b/>
          <w:sz w:val="20"/>
        </w:rPr>
      </w:pPr>
      <w:r>
        <w:rPr>
          <w:rFonts w:ascii="Times New Roman" w:hAnsi="Times New Roman"/>
          <w:b/>
          <w:sz w:val="20"/>
        </w:rPr>
        <w:t>4.1. Грузы в ящичной упаковке</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4.1.1. При размещении грузов в вагоне необходимо обеспечивать, чтобы общий центр тяжести вагона с грузом нахо</w:t>
      </w:r>
      <w:r>
        <w:rPr>
          <w:rFonts w:ascii="Times New Roman" w:hAnsi="Times New Roman"/>
          <w:sz w:val="20"/>
        </w:rPr>
        <w:t>дился на расстоянии не более 2,3 м от уровня верха головки рельсов, а наветренная поверхность четырехосного вагона с грузом не должна превышать 50 м</w:t>
      </w:r>
      <w:r>
        <w:rPr>
          <w:rFonts w:ascii="Times New Roman" w:hAnsi="Times New Roman"/>
          <w:sz w:val="20"/>
          <w:vertAlign w:val="superscript"/>
        </w:rPr>
        <w:t>2</w:t>
      </w:r>
      <w:r>
        <w:rPr>
          <w:rFonts w:ascii="Times New Roman" w:hAnsi="Times New Roman"/>
          <w:sz w:val="20"/>
        </w:rPr>
        <w:t xml:space="preserve">. </w:t>
      </w:r>
    </w:p>
    <w:p w:rsidR="00000000" w:rsidRDefault="00E51ACD">
      <w:pPr>
        <w:ind w:firstLine="284"/>
        <w:jc w:val="both"/>
        <w:rPr>
          <w:rFonts w:ascii="Times New Roman" w:hAnsi="Times New Roman"/>
          <w:sz w:val="20"/>
        </w:rPr>
      </w:pPr>
      <w:r>
        <w:rPr>
          <w:rFonts w:ascii="Times New Roman" w:hAnsi="Times New Roman"/>
          <w:sz w:val="20"/>
        </w:rPr>
        <w:t xml:space="preserve">4.1.2. Грузы, установленные на салазки, должны иметь салазки, не выступающие за очертания груза; салазки должны быть прочно соединены с грузом; салазки на концах должны иметь скос под углом 30-40° для удобства застроповки. </w:t>
      </w:r>
    </w:p>
    <w:p w:rsidR="00000000" w:rsidRDefault="00E51ACD">
      <w:pPr>
        <w:ind w:firstLine="284"/>
        <w:jc w:val="both"/>
        <w:rPr>
          <w:rFonts w:ascii="Times New Roman" w:hAnsi="Times New Roman"/>
          <w:sz w:val="20"/>
        </w:rPr>
      </w:pPr>
      <w:r>
        <w:rPr>
          <w:rFonts w:ascii="Times New Roman" w:hAnsi="Times New Roman"/>
          <w:sz w:val="20"/>
        </w:rPr>
        <w:t xml:space="preserve">4.1.3. Грузы, не установленные на салазки, должны иметь приспособления для застроповки. </w:t>
      </w:r>
    </w:p>
    <w:p w:rsidR="00000000" w:rsidRDefault="00E51ACD">
      <w:pPr>
        <w:ind w:firstLine="284"/>
        <w:jc w:val="both"/>
        <w:rPr>
          <w:rFonts w:ascii="Times New Roman" w:hAnsi="Times New Roman"/>
          <w:sz w:val="20"/>
        </w:rPr>
      </w:pPr>
      <w:r>
        <w:rPr>
          <w:rFonts w:ascii="Times New Roman" w:hAnsi="Times New Roman"/>
          <w:sz w:val="20"/>
        </w:rPr>
        <w:t>4.1.4. Грузы в ящичной упаковке, как правило, д</w:t>
      </w:r>
      <w:r>
        <w:rPr>
          <w:rFonts w:ascii="Times New Roman" w:hAnsi="Times New Roman"/>
          <w:sz w:val="20"/>
        </w:rPr>
        <w:t xml:space="preserve">олжны размещаться длинной стороной вдоль платформы или полувагона в один-два яруса по высоте, в один или более рядов по ширине платформы или полувагона в зависимости от веса и размеров отдельных единиц груза. </w:t>
      </w:r>
    </w:p>
    <w:p w:rsidR="00000000" w:rsidRDefault="00E51ACD">
      <w:pPr>
        <w:ind w:firstLine="284"/>
        <w:jc w:val="both"/>
        <w:rPr>
          <w:rFonts w:ascii="Times New Roman" w:hAnsi="Times New Roman"/>
          <w:sz w:val="20"/>
        </w:rPr>
      </w:pPr>
      <w:r>
        <w:rPr>
          <w:rFonts w:ascii="Times New Roman" w:hAnsi="Times New Roman"/>
          <w:sz w:val="20"/>
        </w:rPr>
        <w:t>4.1.5. Для предотвращения продольных перемещений грузов на платформе должны применяться упоры и распорные бруски, устанавливаемые вплотную к грузу и торцевым бортам или закрепляться поперечными проволочными увязками.</w:t>
      </w:r>
    </w:p>
    <w:p w:rsidR="00000000" w:rsidRDefault="00E51ACD">
      <w:pPr>
        <w:ind w:firstLine="284"/>
        <w:jc w:val="both"/>
        <w:rPr>
          <w:rFonts w:ascii="Times New Roman" w:hAnsi="Times New Roman"/>
          <w:sz w:val="20"/>
        </w:rPr>
      </w:pPr>
      <w:r>
        <w:rPr>
          <w:rFonts w:ascii="Times New Roman" w:hAnsi="Times New Roman"/>
          <w:sz w:val="20"/>
        </w:rPr>
        <w:t>4.1.6. Для предотвращения поперечных перемещений ящиков на платформе должны применять</w:t>
      </w:r>
      <w:r>
        <w:rPr>
          <w:rFonts w:ascii="Times New Roman" w:hAnsi="Times New Roman"/>
          <w:sz w:val="20"/>
        </w:rPr>
        <w:t xml:space="preserve">ся распорные бруски, прикрепляемые к полу платформы или полувагона гвоздями (не менее двух с каждой стороны единицы груза). </w:t>
      </w:r>
    </w:p>
    <w:p w:rsidR="00000000" w:rsidRDefault="00E51ACD">
      <w:pPr>
        <w:ind w:firstLine="284"/>
        <w:jc w:val="both"/>
        <w:rPr>
          <w:rFonts w:ascii="Times New Roman" w:hAnsi="Times New Roman"/>
          <w:sz w:val="20"/>
        </w:rPr>
      </w:pPr>
      <w:r>
        <w:rPr>
          <w:rFonts w:ascii="Times New Roman" w:hAnsi="Times New Roman"/>
          <w:sz w:val="20"/>
        </w:rPr>
        <w:t xml:space="preserve">4.1.7. Для удержания от опрокидывания ящики должны закрепляться поперечными проволочными обвязками. </w:t>
      </w:r>
    </w:p>
    <w:p w:rsidR="00000000" w:rsidRDefault="00E51ACD">
      <w:pPr>
        <w:ind w:firstLine="284"/>
        <w:jc w:val="both"/>
        <w:rPr>
          <w:rFonts w:ascii="Times New Roman" w:hAnsi="Times New Roman"/>
          <w:sz w:val="20"/>
        </w:rPr>
      </w:pPr>
      <w:r>
        <w:rPr>
          <w:rFonts w:ascii="Times New Roman" w:hAnsi="Times New Roman"/>
          <w:sz w:val="20"/>
        </w:rPr>
        <w:t>4.1.8. Для крепления груза от сдвига и опрокидывания могут применяться проволочные растяжки, располагаемые так, чтобы угол между растяжкой и полом и проекцией растяжки на пол платформы и продольной осью платформы не превышал 45°.</w:t>
      </w:r>
    </w:p>
    <w:p w:rsidR="00000000" w:rsidRDefault="00E51ACD">
      <w:pPr>
        <w:ind w:firstLine="284"/>
        <w:jc w:val="both"/>
        <w:rPr>
          <w:rFonts w:ascii="Times New Roman" w:hAnsi="Times New Roman"/>
          <w:sz w:val="20"/>
        </w:rPr>
      </w:pPr>
      <w:r>
        <w:rPr>
          <w:rFonts w:ascii="Times New Roman" w:hAnsi="Times New Roman"/>
          <w:sz w:val="20"/>
        </w:rPr>
        <w:t>4.1.9. Схемы размещения и крепления грузов в ящичной упа</w:t>
      </w:r>
      <w:r>
        <w:rPr>
          <w:rFonts w:ascii="Times New Roman" w:hAnsi="Times New Roman"/>
          <w:sz w:val="20"/>
        </w:rPr>
        <w:t>ковке даны на рис. 4.1; 4.2; 4.3; 4.4.</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3" type="#_x0000_t75" style="width:303.75pt;height:132.75pt">
            <v:imagedata r:id="rId264"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4.1</w:t>
      </w:r>
    </w:p>
    <w:p w:rsidR="00000000" w:rsidRDefault="00E51ACD">
      <w:pPr>
        <w:ind w:firstLine="284"/>
        <w:jc w:val="center"/>
        <w:rPr>
          <w:rFonts w:ascii="Times New Roman" w:hAnsi="Times New Roman"/>
          <w:sz w:val="20"/>
        </w:rPr>
      </w:pPr>
      <w:r>
        <w:rPr>
          <w:rFonts w:ascii="Times New Roman" w:hAnsi="Times New Roman"/>
          <w:sz w:val="20"/>
        </w:rPr>
        <w:t>1 - торцовые стойки; 2 - упорные бруски; 3 - поперечные распорные бруски;</w:t>
      </w:r>
    </w:p>
    <w:p w:rsidR="00000000" w:rsidRDefault="00E51ACD">
      <w:pPr>
        <w:ind w:firstLine="284"/>
        <w:jc w:val="center"/>
        <w:rPr>
          <w:rFonts w:ascii="Times New Roman" w:hAnsi="Times New Roman"/>
          <w:sz w:val="20"/>
        </w:rPr>
      </w:pPr>
      <w:r>
        <w:rPr>
          <w:rFonts w:ascii="Times New Roman" w:hAnsi="Times New Roman"/>
          <w:sz w:val="20"/>
        </w:rPr>
        <w:t>4 - продольные распорные бруски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4" type="#_x0000_t75" style="width:317.25pt;height:161.25pt">
            <v:imagedata r:id="rId265"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а) 1 - торцовые стойки; 2 - упорные бруски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5" type="#_x0000_t75" style="width:217.5pt;height:123pt">
            <v:imagedata r:id="rId266"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б) 1 - торцевые стойки; 2 - упорные бруски; 3 - продольные распорные бруски; 4 - поперечные обвязки; 5 - поперечные распорные бруски</w:t>
      </w:r>
    </w:p>
    <w:p w:rsidR="00000000" w:rsidRDefault="00E51ACD">
      <w:pPr>
        <w:ind w:firstLine="284"/>
        <w:jc w:val="center"/>
        <w:rPr>
          <w:rFonts w:ascii="Times New Roman" w:hAnsi="Times New Roman"/>
          <w:sz w:val="20"/>
        </w:rPr>
      </w:pPr>
      <w:r>
        <w:rPr>
          <w:rFonts w:ascii="Times New Roman" w:hAnsi="Times New Roman"/>
          <w:sz w:val="20"/>
        </w:rPr>
        <w:t>Рис. 4.2</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6" type="#_x0000_t75" style="width:303.75pt;height:156pt">
            <v:imagedata r:id="rId267"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4.3</w:t>
      </w:r>
    </w:p>
    <w:p w:rsidR="00000000" w:rsidRDefault="00E51ACD">
      <w:pPr>
        <w:ind w:firstLine="284"/>
        <w:jc w:val="center"/>
        <w:rPr>
          <w:rFonts w:ascii="Times New Roman" w:hAnsi="Times New Roman"/>
          <w:sz w:val="20"/>
        </w:rPr>
      </w:pPr>
      <w:r>
        <w:rPr>
          <w:rFonts w:ascii="Times New Roman" w:hAnsi="Times New Roman"/>
          <w:sz w:val="20"/>
        </w:rPr>
        <w:t>1 - скобы; 2 - поперечные увязки; 3 - поперечные распорные бруски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7" type="#_x0000_t75" style="width:281.25pt;height:143.25pt">
            <v:imagedata r:id="rId268"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4.4</w:t>
      </w:r>
    </w:p>
    <w:p w:rsidR="00000000" w:rsidRDefault="00E51ACD">
      <w:pPr>
        <w:ind w:firstLine="284"/>
        <w:jc w:val="center"/>
        <w:rPr>
          <w:rFonts w:ascii="Times New Roman" w:hAnsi="Times New Roman"/>
          <w:sz w:val="20"/>
        </w:rPr>
      </w:pPr>
      <w:r>
        <w:rPr>
          <w:rFonts w:ascii="Times New Roman" w:hAnsi="Times New Roman"/>
          <w:sz w:val="20"/>
        </w:rPr>
        <w:t xml:space="preserve">1 - торцовые стойки; 2 - упорные бруски; 3 - распорные бруски; 4 - </w:t>
      </w:r>
      <w:r>
        <w:rPr>
          <w:rFonts w:ascii="Times New Roman" w:hAnsi="Times New Roman"/>
          <w:sz w:val="20"/>
        </w:rPr>
        <w:t>скобы;</w:t>
      </w:r>
    </w:p>
    <w:p w:rsidR="00000000" w:rsidRDefault="00E51ACD">
      <w:pPr>
        <w:ind w:firstLine="284"/>
        <w:jc w:val="center"/>
        <w:rPr>
          <w:rFonts w:ascii="Times New Roman" w:hAnsi="Times New Roman"/>
          <w:sz w:val="20"/>
        </w:rPr>
      </w:pPr>
      <w:r>
        <w:rPr>
          <w:rFonts w:ascii="Times New Roman" w:hAnsi="Times New Roman"/>
          <w:sz w:val="20"/>
        </w:rPr>
        <w:t xml:space="preserve">5 - поперечные увязки; 6 - боковые стойки; 7 - увязка боковых стоек </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4.2. Грузы цилиндрической формы</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4.2.1. Грузы цилиндрической формы (котлы, баки, барабаны, колонны и др.) при размещении на платформе должны обеспечивать размещение общего центра тяжести груза и вагона не выше 2,3 м от уровня головки рельсов. Наветренная поверхность вагона с грузом не должна превышать 75 м</w:t>
      </w:r>
      <w:r>
        <w:rPr>
          <w:rFonts w:ascii="Times New Roman" w:hAnsi="Times New Roman"/>
          <w:sz w:val="20"/>
          <w:vertAlign w:val="superscript"/>
        </w:rPr>
        <w:t>2</w:t>
      </w:r>
      <w:r>
        <w:rPr>
          <w:rFonts w:ascii="Times New Roman" w:hAnsi="Times New Roman"/>
          <w:sz w:val="20"/>
        </w:rPr>
        <w:t xml:space="preserve">. </w:t>
      </w:r>
    </w:p>
    <w:p w:rsidR="00000000" w:rsidRDefault="00E51ACD">
      <w:pPr>
        <w:ind w:firstLine="284"/>
        <w:jc w:val="both"/>
        <w:rPr>
          <w:rFonts w:ascii="Times New Roman" w:hAnsi="Times New Roman"/>
          <w:sz w:val="20"/>
        </w:rPr>
      </w:pPr>
      <w:r>
        <w:rPr>
          <w:rFonts w:ascii="Times New Roman" w:hAnsi="Times New Roman"/>
          <w:sz w:val="20"/>
        </w:rPr>
        <w:t xml:space="preserve">4.2.2. Грузы диаметром до 1,4 м должны размещаться в два продольных ряда, диаметром более 1,4 м - в один ряд. </w:t>
      </w:r>
    </w:p>
    <w:p w:rsidR="00000000" w:rsidRDefault="00E51ACD">
      <w:pPr>
        <w:ind w:firstLine="284"/>
        <w:jc w:val="both"/>
        <w:rPr>
          <w:rFonts w:ascii="Times New Roman" w:hAnsi="Times New Roman"/>
          <w:sz w:val="20"/>
        </w:rPr>
      </w:pPr>
      <w:r>
        <w:rPr>
          <w:rFonts w:ascii="Times New Roman" w:hAnsi="Times New Roman"/>
          <w:sz w:val="20"/>
        </w:rPr>
        <w:t xml:space="preserve">4.2.3. Грузы </w:t>
      </w:r>
      <w:r>
        <w:rPr>
          <w:rFonts w:ascii="Times New Roman" w:hAnsi="Times New Roman"/>
          <w:sz w:val="20"/>
        </w:rPr>
        <w:t xml:space="preserve">длиной до 14 м должны грузиться на четырехосные платформы (грузы длиной 13,7-14 м - только на платформы с рамой длиной 13,4 м). </w:t>
      </w:r>
    </w:p>
    <w:p w:rsidR="00000000" w:rsidRDefault="00E51ACD">
      <w:pPr>
        <w:ind w:firstLine="284"/>
        <w:jc w:val="both"/>
        <w:rPr>
          <w:rFonts w:ascii="Times New Roman" w:hAnsi="Times New Roman"/>
          <w:sz w:val="20"/>
        </w:rPr>
      </w:pPr>
      <w:r>
        <w:rPr>
          <w:rFonts w:ascii="Times New Roman" w:hAnsi="Times New Roman"/>
          <w:sz w:val="20"/>
        </w:rPr>
        <w:t xml:space="preserve">4.2.4. Грузы длиной более 14 м должны размещаться на сцепах платформ (основная грузонесущая платформа и две платформы прикрытия). При использовании сцепа из двух грузонесущих платформ должны применяться турникетные опоры. </w:t>
      </w:r>
    </w:p>
    <w:p w:rsidR="00000000" w:rsidRDefault="00E51ACD">
      <w:pPr>
        <w:ind w:firstLine="284"/>
        <w:jc w:val="both"/>
        <w:rPr>
          <w:rFonts w:ascii="Times New Roman" w:hAnsi="Times New Roman"/>
          <w:sz w:val="20"/>
        </w:rPr>
      </w:pPr>
      <w:r>
        <w:rPr>
          <w:rFonts w:ascii="Times New Roman" w:hAnsi="Times New Roman"/>
          <w:sz w:val="20"/>
        </w:rPr>
        <w:t>4.2.5. Схемы размещения и крепления грузов цилиндрической формы даны на рис. 4.5; 4.6; 4.7.</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8" type="#_x0000_t75" style="width:292.5pt;height:115.5pt">
            <v:imagedata r:id="rId269"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4.5</w:t>
      </w:r>
    </w:p>
    <w:p w:rsidR="00000000" w:rsidRDefault="00E51ACD">
      <w:pPr>
        <w:ind w:firstLine="284"/>
        <w:jc w:val="center"/>
        <w:rPr>
          <w:rFonts w:ascii="Times New Roman" w:hAnsi="Times New Roman"/>
          <w:sz w:val="20"/>
        </w:rPr>
      </w:pPr>
      <w:r>
        <w:rPr>
          <w:rFonts w:ascii="Times New Roman" w:hAnsi="Times New Roman"/>
          <w:sz w:val="20"/>
        </w:rPr>
        <w:t>1 - обвязка; 2 - боковые упорные бруски; 3 - подкладка;</w:t>
      </w:r>
      <w:r>
        <w:rPr>
          <w:rFonts w:ascii="Times New Roman" w:hAnsi="Times New Roman"/>
          <w:sz w:val="20"/>
        </w:rPr>
        <w:t xml:space="preserve"> 4 - поперечные упорные бруски;</w:t>
      </w:r>
    </w:p>
    <w:p w:rsidR="00000000" w:rsidRDefault="00E51ACD">
      <w:pPr>
        <w:ind w:firstLine="284"/>
        <w:jc w:val="center"/>
        <w:rPr>
          <w:rFonts w:ascii="Times New Roman" w:hAnsi="Times New Roman"/>
          <w:sz w:val="20"/>
        </w:rPr>
      </w:pPr>
      <w:r>
        <w:rPr>
          <w:rFonts w:ascii="Times New Roman" w:hAnsi="Times New Roman"/>
          <w:sz w:val="20"/>
        </w:rPr>
        <w:t>5 - продольные распорные бруски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29" type="#_x0000_t75" style="width:276.75pt;height:148.5pt">
            <v:imagedata r:id="rId270"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4.6</w:t>
      </w:r>
    </w:p>
    <w:p w:rsidR="00000000" w:rsidRDefault="00E51ACD">
      <w:pPr>
        <w:ind w:firstLine="284"/>
        <w:jc w:val="center"/>
        <w:rPr>
          <w:rFonts w:ascii="Times New Roman" w:hAnsi="Times New Roman"/>
          <w:sz w:val="20"/>
        </w:rPr>
      </w:pPr>
      <w:r>
        <w:rPr>
          <w:rFonts w:ascii="Times New Roman" w:hAnsi="Times New Roman"/>
          <w:sz w:val="20"/>
        </w:rPr>
        <w:t>1 - боковые упорные бруски; 2 - подкладки; 3 - упорные и распорные бруски; 4 - обвязки</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30" type="#_x0000_t75" style="width:338.25pt;height:81.75pt">
            <v:imagedata r:id="rId271"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4.7</w:t>
      </w:r>
    </w:p>
    <w:p w:rsidR="00000000" w:rsidRDefault="00E51ACD">
      <w:pPr>
        <w:ind w:firstLine="284"/>
        <w:jc w:val="center"/>
        <w:rPr>
          <w:rFonts w:ascii="Times New Roman" w:hAnsi="Times New Roman"/>
          <w:sz w:val="20"/>
        </w:rPr>
      </w:pPr>
      <w:r>
        <w:rPr>
          <w:rFonts w:ascii="Times New Roman" w:hAnsi="Times New Roman"/>
          <w:sz w:val="20"/>
        </w:rPr>
        <w:t xml:space="preserve">1 - растяжки; 2 - подкладки с боковыми упорными брусками; 3 - обвязки </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4.3. Универсальные контейнеры</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r>
        <w:rPr>
          <w:rFonts w:ascii="Times New Roman" w:hAnsi="Times New Roman"/>
          <w:sz w:val="20"/>
        </w:rPr>
        <w:t>4.3.1. Универсальные контейнеры массой брутто 3 и 5 т устанавливают в вагон только полным комплектом дверями внутрь так, чтобы исключался свободный доступ к ним в пути следования.</w:t>
      </w:r>
    </w:p>
    <w:p w:rsidR="00000000" w:rsidRDefault="00E51ACD">
      <w:pPr>
        <w:ind w:firstLine="284"/>
        <w:jc w:val="both"/>
        <w:rPr>
          <w:rFonts w:ascii="Times New Roman" w:hAnsi="Times New Roman"/>
          <w:sz w:val="20"/>
        </w:rPr>
      </w:pPr>
      <w:r>
        <w:rPr>
          <w:rFonts w:ascii="Times New Roman" w:hAnsi="Times New Roman"/>
          <w:sz w:val="20"/>
        </w:rPr>
        <w:t>4.3.2. Перед погрузкой пол платформы, опорные поверх</w:t>
      </w:r>
      <w:r>
        <w:rPr>
          <w:rFonts w:ascii="Times New Roman" w:hAnsi="Times New Roman"/>
          <w:sz w:val="20"/>
        </w:rPr>
        <w:t>ности контейнеров должны быть тщательно очищены от снега, льда, мусора. В зимнее время пол платформы должен быть посыпан тонким слоем чистого сухого песка.</w:t>
      </w:r>
    </w:p>
    <w:p w:rsidR="00000000" w:rsidRDefault="00E51ACD">
      <w:pPr>
        <w:ind w:firstLine="284"/>
        <w:jc w:val="both"/>
        <w:rPr>
          <w:rFonts w:ascii="Times New Roman" w:hAnsi="Times New Roman"/>
          <w:sz w:val="20"/>
        </w:rPr>
      </w:pPr>
      <w:r>
        <w:rPr>
          <w:rFonts w:ascii="Times New Roman" w:hAnsi="Times New Roman"/>
          <w:sz w:val="20"/>
        </w:rPr>
        <w:t>4.3.3. На каждой платформе должны быть погружены только груженые или только порожние контейнеры. Их совместная перевозка может быть допущена в отдельных случаях при обеспечении условий устойчивости вагона с грузом. Крепление контейнеров производится посредством упорных, распорных брусков, растяжек или с помощью фитингов.</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4.4. Тюки соломы</w:t>
      </w:r>
    </w:p>
    <w:p w:rsidR="00000000" w:rsidRDefault="00E51ACD">
      <w:pPr>
        <w:ind w:firstLine="284"/>
        <w:jc w:val="center"/>
        <w:rPr>
          <w:rFonts w:ascii="Times New Roman" w:hAnsi="Times New Roman"/>
          <w:b/>
          <w:sz w:val="20"/>
        </w:rPr>
      </w:pPr>
    </w:p>
    <w:p w:rsidR="00000000" w:rsidRDefault="00E51ACD">
      <w:pPr>
        <w:ind w:firstLine="284"/>
        <w:jc w:val="both"/>
        <w:rPr>
          <w:rFonts w:ascii="Times New Roman" w:hAnsi="Times New Roman"/>
          <w:sz w:val="20"/>
        </w:rPr>
      </w:pPr>
      <w:r>
        <w:rPr>
          <w:rFonts w:ascii="Times New Roman" w:hAnsi="Times New Roman"/>
          <w:sz w:val="20"/>
        </w:rPr>
        <w:t>4.4.1. Тюки пр</w:t>
      </w:r>
      <w:r>
        <w:rPr>
          <w:rFonts w:ascii="Times New Roman" w:hAnsi="Times New Roman"/>
          <w:sz w:val="20"/>
        </w:rPr>
        <w:t>ессованной соломы (1000</w:t>
      </w:r>
      <w:r>
        <w:rPr>
          <w:rFonts w:ascii="Times New Roman" w:hAnsi="Times New Roman"/>
          <w:sz w:val="20"/>
        </w:rPr>
        <w:sym w:font="Symbol" w:char="F0B4"/>
      </w:r>
      <w:r>
        <w:rPr>
          <w:rFonts w:ascii="Times New Roman" w:hAnsi="Times New Roman"/>
          <w:sz w:val="20"/>
        </w:rPr>
        <w:t>500</w:t>
      </w:r>
      <w:r>
        <w:rPr>
          <w:rFonts w:ascii="Times New Roman" w:hAnsi="Times New Roman"/>
          <w:sz w:val="20"/>
        </w:rPr>
        <w:sym w:font="Symbol" w:char="F0B4"/>
      </w:r>
      <w:r>
        <w:rPr>
          <w:rFonts w:ascii="Times New Roman" w:hAnsi="Times New Roman"/>
          <w:sz w:val="20"/>
        </w:rPr>
        <w:t>360 мм) должны размещаться в полувагоне в соответствии со схемами, приведенными на рис. 4.8; 4.9. При этом в полувагоны с объемом кузова 64,7 и 66,8 м</w:t>
      </w:r>
      <w:r>
        <w:rPr>
          <w:rFonts w:ascii="Times New Roman" w:hAnsi="Times New Roman"/>
          <w:sz w:val="20"/>
          <w:vertAlign w:val="superscript"/>
        </w:rPr>
        <w:t>3</w:t>
      </w:r>
      <w:r>
        <w:rPr>
          <w:rFonts w:ascii="Times New Roman" w:hAnsi="Times New Roman"/>
          <w:sz w:val="20"/>
        </w:rPr>
        <w:t xml:space="preserve"> вмещается 508 тюков, в полувагоны с объемом кузова 70,5; 72,5; 74 м</w:t>
      </w:r>
      <w:r>
        <w:rPr>
          <w:rFonts w:ascii="Times New Roman" w:hAnsi="Times New Roman"/>
          <w:sz w:val="20"/>
          <w:vertAlign w:val="superscript"/>
        </w:rPr>
        <w:t>3</w:t>
      </w:r>
      <w:r>
        <w:rPr>
          <w:rFonts w:ascii="Times New Roman" w:hAnsi="Times New Roman"/>
          <w:sz w:val="20"/>
        </w:rPr>
        <w:t xml:space="preserve"> вмещается 560 тюков.</w: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31" type="#_x0000_t75" style="width:337.5pt;height:151.5pt">
            <v:imagedata r:id="rId272" o:title=""/>
          </v:shape>
        </w:pict>
      </w:r>
    </w:p>
    <w:p w:rsidR="00000000" w:rsidRDefault="00E51ACD">
      <w:pPr>
        <w:ind w:firstLine="284"/>
        <w:jc w:val="both"/>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Рис. 4.8</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32" type="#_x0000_t75" style="width:399pt;height:198pt">
            <v:imagedata r:id="rId273" o:title=""/>
          </v:shape>
        </w:pi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t xml:space="preserve">Рис. 4.9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 xml:space="preserve">Приложение 19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ТЕХНОЛОГИЧЕСКИЕ КАРТЫ НА ВЫГРУЗКУ ГРУЗОВ ИЗ ПОЛУВАГОНОВ </w:t>
      </w:r>
    </w:p>
    <w:p w:rsidR="00000000" w:rsidRDefault="00E51ACD">
      <w:pPr>
        <w:ind w:firstLine="284"/>
        <w:jc w:val="both"/>
        <w:rPr>
          <w:rFonts w:ascii="Times New Roman" w:hAnsi="Times New Roman"/>
          <w:sz w:val="20"/>
        </w:rPr>
      </w:pPr>
    </w:p>
    <w:tbl>
      <w:tblPr>
        <w:tblW w:w="0" w:type="auto"/>
        <w:tblInd w:w="525" w:type="dxa"/>
        <w:tblLayout w:type="fixed"/>
        <w:tblCellMar>
          <w:left w:w="105" w:type="dxa"/>
          <w:right w:w="105" w:type="dxa"/>
        </w:tblCellMar>
        <w:tblLook w:val="0000" w:firstRow="0" w:lastRow="0" w:firstColumn="0" w:lastColumn="0" w:noHBand="0" w:noVBand="0"/>
      </w:tblPr>
      <w:tblGrid>
        <w:gridCol w:w="4560"/>
        <w:gridCol w:w="3525"/>
      </w:tblGrid>
      <w:tr w:rsidR="00000000">
        <w:tblPrEx>
          <w:tblCellMar>
            <w:top w:w="0" w:type="dxa"/>
            <w:bottom w:w="0" w:type="dxa"/>
          </w:tblCellMar>
        </w:tblPrEx>
        <w:tc>
          <w:tcPr>
            <w:tcW w:w="4560" w:type="dxa"/>
          </w:tcPr>
          <w:p w:rsidR="00000000" w:rsidRDefault="00E51ACD">
            <w:pPr>
              <w:jc w:val="both"/>
              <w:rPr>
                <w:rFonts w:ascii="Times New Roman" w:hAnsi="Times New Roman"/>
                <w:sz w:val="20"/>
              </w:rPr>
            </w:pPr>
            <w:r>
              <w:rPr>
                <w:rFonts w:ascii="Times New Roman" w:hAnsi="Times New Roman"/>
                <w:sz w:val="20"/>
              </w:rPr>
              <w:t>СОГЛАСОВАНО:</w:t>
            </w:r>
          </w:p>
        </w:tc>
        <w:tc>
          <w:tcPr>
            <w:tcW w:w="3525" w:type="dxa"/>
          </w:tcPr>
          <w:p w:rsidR="00000000" w:rsidRDefault="00E51ACD">
            <w:pPr>
              <w:rPr>
                <w:rFonts w:ascii="Times New Roman" w:hAnsi="Times New Roman"/>
                <w:sz w:val="20"/>
              </w:rPr>
            </w:pPr>
            <w:r>
              <w:rPr>
                <w:rFonts w:ascii="Times New Roman" w:hAnsi="Times New Roman"/>
                <w:sz w:val="20"/>
              </w:rPr>
              <w:t>УТВЕРЖДАЮ:</w:t>
            </w:r>
          </w:p>
        </w:tc>
      </w:tr>
    </w:tbl>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ТЕХНОЛОГИЧЕСКАЯ КАРТА № 1 </w:t>
      </w:r>
    </w:p>
    <w:p w:rsidR="00000000" w:rsidRDefault="00E51ACD">
      <w:pPr>
        <w:ind w:firstLine="284"/>
        <w:jc w:val="both"/>
        <w:rPr>
          <w:rFonts w:ascii="Times New Roman" w:hAnsi="Times New Roman"/>
          <w:sz w:val="20"/>
        </w:rPr>
      </w:pPr>
    </w:p>
    <w:tbl>
      <w:tblPr>
        <w:tblW w:w="0" w:type="auto"/>
        <w:tblInd w:w="392" w:type="dxa"/>
        <w:tblLayout w:type="fixed"/>
        <w:tblLook w:val="0000" w:firstRow="0" w:lastRow="0" w:firstColumn="0" w:lastColumn="0" w:noHBand="0" w:noVBand="0"/>
      </w:tblPr>
      <w:tblGrid>
        <w:gridCol w:w="1843"/>
        <w:gridCol w:w="6293"/>
      </w:tblGrid>
      <w:tr w:rsidR="00000000">
        <w:tblPrEx>
          <w:tblCellMar>
            <w:top w:w="0" w:type="dxa"/>
            <w:bottom w:w="0" w:type="dxa"/>
          </w:tblCellMar>
        </w:tblPrEx>
        <w:tc>
          <w:tcPr>
            <w:tcW w:w="1843" w:type="dxa"/>
          </w:tcPr>
          <w:p w:rsidR="00000000" w:rsidRDefault="00E51ACD">
            <w:pPr>
              <w:jc w:val="both"/>
              <w:rPr>
                <w:rFonts w:ascii="Times New Roman" w:hAnsi="Times New Roman"/>
                <w:sz w:val="20"/>
              </w:rPr>
            </w:pPr>
            <w:r>
              <w:rPr>
                <w:rFonts w:ascii="Times New Roman" w:hAnsi="Times New Roman"/>
                <w:sz w:val="20"/>
              </w:rPr>
              <w:t>Вид работ:</w:t>
            </w:r>
          </w:p>
        </w:tc>
        <w:tc>
          <w:tcPr>
            <w:tcW w:w="6293" w:type="dxa"/>
          </w:tcPr>
          <w:p w:rsidR="00000000" w:rsidRDefault="00E51ACD">
            <w:pPr>
              <w:jc w:val="both"/>
              <w:rPr>
                <w:rFonts w:ascii="Times New Roman" w:hAnsi="Times New Roman"/>
                <w:sz w:val="20"/>
              </w:rPr>
            </w:pPr>
            <w:r>
              <w:rPr>
                <w:rFonts w:ascii="Times New Roman" w:hAnsi="Times New Roman"/>
                <w:sz w:val="20"/>
              </w:rPr>
              <w:t>выгрузка из полувагона</w:t>
            </w:r>
          </w:p>
        </w:tc>
      </w:tr>
      <w:tr w:rsidR="00000000">
        <w:tblPrEx>
          <w:tblCellMar>
            <w:top w:w="0" w:type="dxa"/>
            <w:bottom w:w="0" w:type="dxa"/>
          </w:tblCellMar>
        </w:tblPrEx>
        <w:tc>
          <w:tcPr>
            <w:tcW w:w="1843" w:type="dxa"/>
          </w:tcPr>
          <w:p w:rsidR="00000000" w:rsidRDefault="00E51ACD">
            <w:pPr>
              <w:jc w:val="both"/>
              <w:rPr>
                <w:rFonts w:ascii="Times New Roman" w:hAnsi="Times New Roman"/>
                <w:sz w:val="20"/>
              </w:rPr>
            </w:pPr>
            <w:r>
              <w:rPr>
                <w:rFonts w:ascii="Times New Roman" w:hAnsi="Times New Roman"/>
                <w:sz w:val="20"/>
              </w:rPr>
              <w:t>Состав бригады:</w:t>
            </w:r>
          </w:p>
        </w:tc>
        <w:tc>
          <w:tcPr>
            <w:tcW w:w="6293" w:type="dxa"/>
          </w:tcPr>
          <w:p w:rsidR="00000000" w:rsidRDefault="00E51ACD">
            <w:pPr>
              <w:jc w:val="both"/>
              <w:rPr>
                <w:rFonts w:ascii="Times New Roman" w:hAnsi="Times New Roman"/>
                <w:sz w:val="20"/>
              </w:rPr>
            </w:pPr>
            <w:r>
              <w:rPr>
                <w:rFonts w:ascii="Times New Roman" w:hAnsi="Times New Roman"/>
                <w:sz w:val="20"/>
              </w:rPr>
              <w:t>крановщик, два стропальщика, лицо,</w:t>
            </w:r>
            <w:r>
              <w:rPr>
                <w:rFonts w:ascii="Times New Roman" w:hAnsi="Times New Roman"/>
                <w:sz w:val="20"/>
              </w:rPr>
              <w:t xml:space="preserve"> ответственное за безопасное производство работ</w:t>
            </w:r>
          </w:p>
        </w:tc>
      </w:tr>
    </w:tbl>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tbl>
      <w:tblPr>
        <w:tblW w:w="0" w:type="auto"/>
        <w:tblInd w:w="150" w:type="dxa"/>
        <w:tblLayout w:type="fixed"/>
        <w:tblCellMar>
          <w:left w:w="5" w:type="dxa"/>
          <w:right w:w="5" w:type="dxa"/>
        </w:tblCellMar>
        <w:tblLook w:val="0000" w:firstRow="0" w:lastRow="0" w:firstColumn="0" w:lastColumn="0" w:noHBand="0" w:noVBand="0"/>
      </w:tblPr>
      <w:tblGrid>
        <w:gridCol w:w="3541"/>
        <w:gridCol w:w="533"/>
        <w:gridCol w:w="3152"/>
        <w:gridCol w:w="993"/>
      </w:tblGrid>
      <w:tr w:rsidR="00000000">
        <w:tblPrEx>
          <w:tblCellMar>
            <w:top w:w="0" w:type="dxa"/>
            <w:bottom w:w="0" w:type="dxa"/>
          </w:tblCellMar>
        </w:tblPrEx>
        <w:tc>
          <w:tcPr>
            <w:tcW w:w="3541" w:type="dxa"/>
            <w:tcBorders>
              <w:top w:val="single" w:sz="6" w:space="0" w:color="auto"/>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Предприятие</w:t>
            </w:r>
          </w:p>
          <w:p w:rsidR="00000000" w:rsidRDefault="00E51ACD">
            <w:pPr>
              <w:jc w:val="center"/>
              <w:rPr>
                <w:rFonts w:ascii="Times New Roman" w:hAnsi="Times New Roman"/>
                <w:b/>
                <w:sz w:val="20"/>
              </w:rPr>
            </w:pPr>
          </w:p>
          <w:p w:rsidR="00000000" w:rsidRDefault="00E51ACD">
            <w:pPr>
              <w:jc w:val="center"/>
              <w:rPr>
                <w:rFonts w:ascii="Times New Roman" w:hAnsi="Times New Roman"/>
                <w:b/>
                <w:sz w:val="20"/>
              </w:rPr>
            </w:pPr>
            <w:r>
              <w:rPr>
                <w:rFonts w:ascii="Times New Roman" w:hAnsi="Times New Roman"/>
                <w:b/>
                <w:sz w:val="20"/>
              </w:rPr>
              <w:t>Склад (участок)</w:t>
            </w:r>
          </w:p>
        </w:tc>
        <w:tc>
          <w:tcPr>
            <w:tcW w:w="53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p w:rsidR="00000000" w:rsidRDefault="00E51ACD">
            <w:pPr>
              <w:jc w:val="center"/>
              <w:rPr>
                <w:rFonts w:ascii="Times New Roman" w:hAnsi="Times New Roman"/>
                <w:sz w:val="20"/>
              </w:rPr>
            </w:pPr>
            <w:r>
              <w:rPr>
                <w:rFonts w:ascii="Times New Roman" w:hAnsi="Times New Roman"/>
                <w:sz w:val="20"/>
              </w:rPr>
              <w:t xml:space="preserve">п/п </w:t>
            </w:r>
          </w:p>
        </w:tc>
        <w:tc>
          <w:tcPr>
            <w:tcW w:w="3152"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Наименование</w:t>
            </w:r>
          </w:p>
          <w:p w:rsidR="00000000" w:rsidRDefault="00E51ACD">
            <w:pPr>
              <w:jc w:val="center"/>
              <w:rPr>
                <w:rFonts w:ascii="Times New Roman" w:hAnsi="Times New Roman"/>
                <w:sz w:val="20"/>
              </w:rPr>
            </w:pPr>
            <w:r>
              <w:rPr>
                <w:rFonts w:ascii="Times New Roman" w:hAnsi="Times New Roman"/>
                <w:sz w:val="20"/>
              </w:rPr>
              <w:t xml:space="preserve">операций </w:t>
            </w:r>
          </w:p>
        </w:tc>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Оборудование, приспособления, инвентарь</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Наименование груза:</w:t>
            </w:r>
          </w:p>
          <w:p w:rsidR="00000000" w:rsidRDefault="00E51ACD">
            <w:pPr>
              <w:jc w:val="both"/>
              <w:rPr>
                <w:rFonts w:ascii="Times New Roman" w:hAnsi="Times New Roman"/>
                <w:sz w:val="20"/>
              </w:rPr>
            </w:pPr>
            <w:r>
              <w:rPr>
                <w:rFonts w:ascii="Times New Roman" w:hAnsi="Times New Roman"/>
                <w:sz w:val="20"/>
              </w:rPr>
              <w:t>металл (пачки)</w:t>
            </w:r>
          </w:p>
        </w:tc>
        <w:tc>
          <w:tcPr>
            <w:tcW w:w="53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1</w:t>
            </w:r>
          </w:p>
        </w:tc>
        <w:tc>
          <w:tcPr>
            <w:tcW w:w="3152" w:type="dxa"/>
            <w:tcBorders>
              <w:top w:val="single" w:sz="6" w:space="0" w:color="auto"/>
              <w:left w:val="single" w:sz="6" w:space="0" w:color="auto"/>
              <w:right w:val="single" w:sz="6" w:space="0" w:color="auto"/>
            </w:tcBorders>
          </w:tcPr>
          <w:p w:rsidR="00000000" w:rsidRDefault="00E51ACD">
            <w:pPr>
              <w:pStyle w:val="Heading"/>
              <w:jc w:val="both"/>
              <w:rPr>
                <w:rFonts w:ascii="Times New Roman" w:hAnsi="Times New Roman"/>
                <w:sz w:val="20"/>
              </w:rPr>
            </w:pPr>
            <w:r>
              <w:rPr>
                <w:rFonts w:ascii="Times New Roman" w:hAnsi="Times New Roman"/>
                <w:sz w:val="20"/>
              </w:rPr>
              <w:t>Подготовка полувагона к выгрузке (рис.1)</w:t>
            </w:r>
          </w:p>
        </w:tc>
        <w:tc>
          <w:tcPr>
            <w:tcW w:w="993"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Кран мостовой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jc w:val="both"/>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Схема технологического процесса перемещения</w: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pict>
                <v:shape id="_x0000_i1233" type="#_x0000_t75" style="width:165.75pt;height:150.75pt">
                  <v:imagedata r:id="rId274" o:title=""/>
                </v:shape>
              </w:pict>
            </w:r>
          </w:p>
          <w:p w:rsidR="00000000" w:rsidRDefault="00E51ACD">
            <w:pPr>
              <w:jc w:val="both"/>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 xml:space="preserve">Рис. 1. Подготовка полувагона к выгрузке </w:t>
            </w:r>
          </w:p>
        </w:tc>
        <w:tc>
          <w:tcPr>
            <w:tcW w:w="53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31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Полувагон устанавливают на место выгрузки, подложив под колеса тормозные башмаки. Подкладывать под колеса шпалы, ломы и прочие предметы, а также вставлять в спицы колес к</w:t>
            </w:r>
            <w:r>
              <w:rPr>
                <w:rFonts w:ascii="Times New Roman" w:hAnsi="Times New Roman"/>
                <w:sz w:val="20"/>
              </w:rPr>
              <w:t>олья, аншпуги и т.п. запрещается. Получив задание на выгрузку, стропальщики 2 и 3 подбирают стропы, соответствующие массе поднимаемого металла и такой длины, чтобы при подъеме металла угол между ветвями стропов был не более 90°, и навешивают их на крюк крана. Стропальщик 3 поднимается на площадку для рабочих при разгрузке и загрузке полувагонов. Стропальщик 2 подает стропальщику 3, находящемуся на площадке, лестницу, которую тот устанавливает с внутренней стороны полувагона, противоположной направлению пере</w:t>
            </w:r>
            <w:r>
              <w:rPr>
                <w:rFonts w:ascii="Times New Roman" w:hAnsi="Times New Roman"/>
                <w:sz w:val="20"/>
              </w:rPr>
              <w:t>мещения металла при выгрузке</w:t>
            </w:r>
          </w:p>
        </w:tc>
        <w:tc>
          <w:tcPr>
            <w:tcW w:w="99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грузоподъемностью 10 т; стропы, багры, прокладки предохранительные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3" w:type="dxa"/>
            <w:tcBorders>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2</w:t>
            </w:r>
          </w:p>
        </w:tc>
        <w:tc>
          <w:tcPr>
            <w:tcW w:w="3152"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Строповка металла (рис.2)</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pict>
                <v:shape id="_x0000_i1234" type="#_x0000_t75" style="width:174.75pt;height:141.75pt">
                  <v:imagedata r:id="rId275" o:title=""/>
                </v:shape>
              </w:pi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 xml:space="preserve">Рис. 2. Строповка металла </w:t>
            </w:r>
          </w:p>
          <w:p w:rsidR="00000000" w:rsidRDefault="00E51ACD">
            <w:pPr>
              <w:rPr>
                <w:rFonts w:ascii="Times New Roman" w:hAnsi="Times New Roman"/>
                <w:sz w:val="20"/>
              </w:rPr>
            </w:pPr>
          </w:p>
        </w:tc>
        <w:tc>
          <w:tcPr>
            <w:tcW w:w="53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31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Стропальщик 2 по внутренней лестнице спускается в полувагон и производит строповку металла, масса застропленного металла не должна превышать грузоподъемности крана. Стропальщик 3 координирует действия стропальщика 2 и крановщика 1 (рис.1) по строповке металла с площадки для разгрузки и загрузки полувагонов. После строповки металла стропальщик </w:t>
            </w:r>
            <w:r>
              <w:rPr>
                <w:rFonts w:ascii="Times New Roman" w:hAnsi="Times New Roman"/>
                <w:sz w:val="20"/>
              </w:rPr>
              <w:t>2 обязательно должен спуститься из полувагона по лестнице на площадку для рабочих при разгрузке и загрузке полувагонов и поднять внутреннюю лестницу из полувагона</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3" w:type="dxa"/>
            <w:tcBorders>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3</w:t>
            </w:r>
          </w:p>
        </w:tc>
        <w:tc>
          <w:tcPr>
            <w:tcW w:w="3152"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Подъем металла (рис. 3)</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p w:rsidR="00000000" w:rsidRDefault="00E51ACD">
            <w:pPr>
              <w:jc w:val="center"/>
              <w:rPr>
                <w:rFonts w:ascii="Times New Roman" w:hAnsi="Times New Roman"/>
                <w:sz w:val="20"/>
              </w:rPr>
            </w:pPr>
            <w:r>
              <w:rPr>
                <w:rFonts w:ascii="Times New Roman" w:hAnsi="Times New Roman"/>
                <w:sz w:val="20"/>
              </w:rPr>
              <w:pict>
                <v:shape id="_x0000_i1235" type="#_x0000_t75" style="width:153pt;height:129.75pt">
                  <v:imagedata r:id="rId276" o:title=""/>
                </v:shape>
              </w:pi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Рис. 3. Подъем металла</w:t>
            </w:r>
          </w:p>
        </w:tc>
        <w:tc>
          <w:tcPr>
            <w:tcW w:w="533" w:type="dxa"/>
            <w:tcBorders>
              <w:left w:val="single" w:sz="6" w:space="0" w:color="auto"/>
              <w:right w:val="single" w:sz="6" w:space="0" w:color="auto"/>
            </w:tcBorders>
          </w:tcPr>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tc>
        <w:tc>
          <w:tcPr>
            <w:tcW w:w="31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Убедившись в том, что стропальщик 2 в полувагоне отсутствует, металл надежно закреплен стропами и ничем не удерживается, стропальщик 3 дает знаковый сигнал рукой на подъем. Сначала металл поднимается на высоту 200-300 мм, проверятся равномерностью натяжения стропов. При необходимо</w:t>
            </w:r>
            <w:r>
              <w:rPr>
                <w:rFonts w:ascii="Times New Roman" w:hAnsi="Times New Roman"/>
                <w:sz w:val="20"/>
              </w:rPr>
              <w:t>сти исправления строповки следует дать крановщику 1 сигнал "немедленно опустить металл". Перед горизонтальным перемещением необходимо поднять металл на высоту не менее 0,5 м над предметами, встречающимися на пути перемещения</w:t>
            </w:r>
          </w:p>
          <w:p w:rsidR="00000000" w:rsidRDefault="00E51ACD">
            <w:pPr>
              <w:jc w:val="both"/>
              <w:rPr>
                <w:rFonts w:ascii="Times New Roman" w:hAnsi="Times New Roman"/>
                <w:sz w:val="20"/>
              </w:rPr>
            </w:pP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3" w:type="dxa"/>
            <w:tcBorders>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4</w:t>
            </w:r>
          </w:p>
        </w:tc>
        <w:tc>
          <w:tcPr>
            <w:tcW w:w="3152"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Взвешивание</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jc w:val="both"/>
              <w:rPr>
                <w:rFonts w:ascii="Times New Roman" w:hAnsi="Times New Roman"/>
                <w:sz w:val="20"/>
              </w:rPr>
            </w:pPr>
          </w:p>
        </w:tc>
        <w:tc>
          <w:tcPr>
            <w:tcW w:w="533"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31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По команде стропальщика крановщик производит подъем и перемещение металла к весам. Второй стропальщик сопровождает металл и производит его укладку на весы, используя багор. Металл взвешивается при ослабленных стропах, стропы с крюка крана не снимаются. Операц</w:t>
            </w:r>
            <w:r>
              <w:rPr>
                <w:rFonts w:ascii="Times New Roman" w:hAnsi="Times New Roman"/>
                <w:sz w:val="20"/>
              </w:rPr>
              <w:t>ия "взвешивание" производится при необходимости (при отсутствии данных о массе груза в документах, при отсутствии бирки)</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3" w:type="dxa"/>
            <w:tcBorders>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5</w:t>
            </w:r>
          </w:p>
        </w:tc>
        <w:tc>
          <w:tcPr>
            <w:tcW w:w="3152"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Перемещение металла на приемную площадку</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3" w:type="dxa"/>
            <w:tcBorders>
              <w:left w:val="single" w:sz="6" w:space="0" w:color="auto"/>
              <w:right w:val="single" w:sz="6" w:space="0" w:color="auto"/>
            </w:tcBorders>
          </w:tcPr>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tc>
        <w:tc>
          <w:tcPr>
            <w:tcW w:w="31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После взвешивания стропальщик в процессе перемещения металла направляет его багром в зоне, видимой крановщику, и следит за тем, чтобы в зоне перемещения не было людей. Металл укладывается на площадку на прокладки</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3" w:type="dxa"/>
            <w:tcBorders>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6</w:t>
            </w:r>
          </w:p>
        </w:tc>
        <w:tc>
          <w:tcPr>
            <w:tcW w:w="3152"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Отстроповка металла</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533" w:type="dxa"/>
            <w:tcBorders>
              <w:left w:val="single" w:sz="6" w:space="0" w:color="auto"/>
              <w:right w:val="single" w:sz="6" w:space="0" w:color="auto"/>
            </w:tcBorders>
          </w:tcPr>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p>
        </w:tc>
        <w:tc>
          <w:tcPr>
            <w:tcW w:w="3152"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После укладки металла стропальщики освобождают металл от строп. Вытаскивать строп</w:t>
            </w:r>
            <w:r>
              <w:rPr>
                <w:rFonts w:ascii="Times New Roman" w:hAnsi="Times New Roman"/>
                <w:sz w:val="20"/>
              </w:rPr>
              <w:t>ы из-под груза подъемом крюка крана запрещается</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p w:rsidR="00000000" w:rsidRDefault="00E51ACD">
            <w:pPr>
              <w:rPr>
                <w:rFonts w:ascii="Times New Roman" w:hAnsi="Times New Roman"/>
                <w:sz w:val="20"/>
              </w:rPr>
            </w:pPr>
          </w:p>
        </w:tc>
        <w:tc>
          <w:tcPr>
            <w:tcW w:w="533" w:type="dxa"/>
            <w:tcBorders>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7</w:t>
            </w:r>
          </w:p>
        </w:tc>
        <w:tc>
          <w:tcPr>
            <w:tcW w:w="3152"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b/>
                <w:sz w:val="20"/>
              </w:rPr>
              <w:t>Уборка навесных грузоподъемных приспособлений после окончания работ</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bottom w:w="0" w:type="dxa"/>
          </w:tblCellMar>
        </w:tblPrEx>
        <w:tc>
          <w:tcPr>
            <w:tcW w:w="3541"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p>
        </w:tc>
        <w:tc>
          <w:tcPr>
            <w:tcW w:w="53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3152" w:type="dxa"/>
            <w:tcBorders>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После окончания выгрузки полувагона с грузового крюка крана снимают стропы и укладывают их в отведенное для хранения место. Рабочую площадку очищают от упаковочного материала, мусора, увязочной проволоки</w:t>
            </w:r>
          </w:p>
        </w:tc>
        <w:tc>
          <w:tcPr>
            <w:tcW w:w="993" w:type="dxa"/>
            <w:tcBorders>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tbl>
      <w:tblPr>
        <w:tblW w:w="0" w:type="auto"/>
        <w:tblInd w:w="525" w:type="dxa"/>
        <w:tblLayout w:type="fixed"/>
        <w:tblCellMar>
          <w:left w:w="105" w:type="dxa"/>
          <w:right w:w="105" w:type="dxa"/>
        </w:tblCellMar>
        <w:tblLook w:val="0000" w:firstRow="0" w:lastRow="0" w:firstColumn="0" w:lastColumn="0" w:noHBand="0" w:noVBand="0"/>
      </w:tblPr>
      <w:tblGrid>
        <w:gridCol w:w="4560"/>
        <w:gridCol w:w="3525"/>
      </w:tblGrid>
      <w:tr w:rsidR="00000000">
        <w:tblPrEx>
          <w:tblCellMar>
            <w:top w:w="0" w:type="dxa"/>
            <w:bottom w:w="0" w:type="dxa"/>
          </w:tblCellMar>
        </w:tblPrEx>
        <w:tc>
          <w:tcPr>
            <w:tcW w:w="4560" w:type="dxa"/>
          </w:tcPr>
          <w:p w:rsidR="00000000" w:rsidRDefault="00E51ACD">
            <w:pPr>
              <w:jc w:val="both"/>
              <w:rPr>
                <w:rFonts w:ascii="Times New Roman" w:hAnsi="Times New Roman"/>
                <w:sz w:val="20"/>
              </w:rPr>
            </w:pPr>
            <w:r>
              <w:rPr>
                <w:rFonts w:ascii="Times New Roman" w:hAnsi="Times New Roman"/>
                <w:sz w:val="20"/>
              </w:rPr>
              <w:t>СОГЛАСОВАНО:</w:t>
            </w:r>
          </w:p>
        </w:tc>
        <w:tc>
          <w:tcPr>
            <w:tcW w:w="3525" w:type="dxa"/>
          </w:tcPr>
          <w:p w:rsidR="00000000" w:rsidRDefault="00E51ACD">
            <w:pPr>
              <w:rPr>
                <w:rFonts w:ascii="Times New Roman" w:hAnsi="Times New Roman"/>
                <w:sz w:val="20"/>
              </w:rPr>
            </w:pPr>
            <w:r>
              <w:rPr>
                <w:rFonts w:ascii="Times New Roman" w:hAnsi="Times New Roman"/>
                <w:sz w:val="20"/>
              </w:rPr>
              <w:t>УТВЕРЖДАЮ:</w:t>
            </w:r>
          </w:p>
        </w:tc>
      </w:tr>
    </w:tbl>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ТЕХНОЛОГИЧЕСКАЯ КАРТА № 2 </w:t>
      </w:r>
    </w:p>
    <w:p w:rsidR="00000000" w:rsidRDefault="00E51ACD">
      <w:pPr>
        <w:ind w:firstLine="284"/>
        <w:jc w:val="both"/>
        <w:rPr>
          <w:rFonts w:ascii="Times New Roman" w:hAnsi="Times New Roman"/>
          <w:sz w:val="20"/>
        </w:rPr>
      </w:pPr>
    </w:p>
    <w:tbl>
      <w:tblPr>
        <w:tblW w:w="0" w:type="auto"/>
        <w:tblInd w:w="392" w:type="dxa"/>
        <w:tblLayout w:type="fixed"/>
        <w:tblLook w:val="0000" w:firstRow="0" w:lastRow="0" w:firstColumn="0" w:lastColumn="0" w:noHBand="0" w:noVBand="0"/>
      </w:tblPr>
      <w:tblGrid>
        <w:gridCol w:w="1843"/>
        <w:gridCol w:w="6293"/>
      </w:tblGrid>
      <w:tr w:rsidR="00000000">
        <w:tblPrEx>
          <w:tblCellMar>
            <w:top w:w="0" w:type="dxa"/>
            <w:bottom w:w="0" w:type="dxa"/>
          </w:tblCellMar>
        </w:tblPrEx>
        <w:tc>
          <w:tcPr>
            <w:tcW w:w="1843" w:type="dxa"/>
          </w:tcPr>
          <w:p w:rsidR="00000000" w:rsidRDefault="00E51ACD">
            <w:pPr>
              <w:jc w:val="both"/>
              <w:rPr>
                <w:rFonts w:ascii="Times New Roman" w:hAnsi="Times New Roman"/>
                <w:sz w:val="20"/>
              </w:rPr>
            </w:pPr>
            <w:r>
              <w:rPr>
                <w:rFonts w:ascii="Times New Roman" w:hAnsi="Times New Roman"/>
                <w:sz w:val="20"/>
              </w:rPr>
              <w:t>Вид работ:</w:t>
            </w:r>
          </w:p>
        </w:tc>
        <w:tc>
          <w:tcPr>
            <w:tcW w:w="6293" w:type="dxa"/>
          </w:tcPr>
          <w:p w:rsidR="00000000" w:rsidRDefault="00E51ACD">
            <w:pPr>
              <w:jc w:val="both"/>
              <w:rPr>
                <w:rFonts w:ascii="Times New Roman" w:hAnsi="Times New Roman"/>
                <w:sz w:val="20"/>
              </w:rPr>
            </w:pPr>
            <w:r>
              <w:rPr>
                <w:rFonts w:ascii="Times New Roman" w:hAnsi="Times New Roman"/>
                <w:sz w:val="20"/>
              </w:rPr>
              <w:t>выгрузка из полувагона</w:t>
            </w:r>
          </w:p>
        </w:tc>
      </w:tr>
      <w:tr w:rsidR="00000000">
        <w:tblPrEx>
          <w:tblCellMar>
            <w:top w:w="0" w:type="dxa"/>
            <w:bottom w:w="0" w:type="dxa"/>
          </w:tblCellMar>
        </w:tblPrEx>
        <w:tc>
          <w:tcPr>
            <w:tcW w:w="1843" w:type="dxa"/>
          </w:tcPr>
          <w:p w:rsidR="00000000" w:rsidRDefault="00E51ACD">
            <w:pPr>
              <w:jc w:val="both"/>
              <w:rPr>
                <w:rFonts w:ascii="Times New Roman" w:hAnsi="Times New Roman"/>
                <w:sz w:val="20"/>
              </w:rPr>
            </w:pPr>
            <w:r>
              <w:rPr>
                <w:rFonts w:ascii="Times New Roman" w:hAnsi="Times New Roman"/>
                <w:sz w:val="20"/>
              </w:rPr>
              <w:t>Состав бригады:</w:t>
            </w:r>
          </w:p>
        </w:tc>
        <w:tc>
          <w:tcPr>
            <w:tcW w:w="6293" w:type="dxa"/>
          </w:tcPr>
          <w:p w:rsidR="00000000" w:rsidRDefault="00E51ACD">
            <w:pPr>
              <w:jc w:val="both"/>
              <w:rPr>
                <w:rFonts w:ascii="Times New Roman" w:hAnsi="Times New Roman"/>
                <w:sz w:val="20"/>
              </w:rPr>
            </w:pPr>
            <w:r>
              <w:rPr>
                <w:rFonts w:ascii="Times New Roman" w:hAnsi="Times New Roman"/>
                <w:sz w:val="20"/>
              </w:rPr>
              <w:t>крановщик, два стропальщика, лицо, ответственное за безопасно</w:t>
            </w:r>
            <w:r>
              <w:rPr>
                <w:rFonts w:ascii="Times New Roman" w:hAnsi="Times New Roman"/>
                <w:sz w:val="20"/>
              </w:rPr>
              <w:t>е производство работ</w:t>
            </w:r>
          </w:p>
        </w:tc>
      </w:tr>
    </w:tbl>
    <w:p w:rsidR="00000000" w:rsidRDefault="00E51ACD">
      <w:pPr>
        <w:ind w:firstLine="284"/>
        <w:jc w:val="right"/>
        <w:rPr>
          <w:rFonts w:ascii="Times New Roman" w:hAnsi="Times New Roman"/>
          <w:sz w:val="20"/>
        </w:rPr>
      </w:pPr>
    </w:p>
    <w:tbl>
      <w:tblPr>
        <w:tblW w:w="0" w:type="auto"/>
        <w:tblInd w:w="83" w:type="dxa"/>
        <w:tblLayout w:type="fixed"/>
        <w:tblCellMar>
          <w:left w:w="0" w:type="dxa"/>
          <w:right w:w="0" w:type="dxa"/>
        </w:tblCellMar>
        <w:tblLook w:val="0000" w:firstRow="0" w:lastRow="0" w:firstColumn="0" w:lastColumn="0" w:noHBand="0" w:noVBand="0"/>
      </w:tblPr>
      <w:tblGrid>
        <w:gridCol w:w="3720"/>
        <w:gridCol w:w="465"/>
        <w:gridCol w:w="3111"/>
        <w:gridCol w:w="1010"/>
      </w:tblGrid>
      <w:tr w:rsidR="00000000">
        <w:tblPrEx>
          <w:tblCellMar>
            <w:top w:w="0" w:type="dxa"/>
            <w:left w:w="0" w:type="dxa"/>
            <w:bottom w:w="0" w:type="dxa"/>
            <w:right w:w="0" w:type="dxa"/>
          </w:tblCellMar>
        </w:tblPrEx>
        <w:tc>
          <w:tcPr>
            <w:tcW w:w="3720" w:type="dxa"/>
            <w:tcBorders>
              <w:top w:val="single" w:sz="6" w:space="0" w:color="auto"/>
              <w:left w:val="single" w:sz="6" w:space="0" w:color="auto"/>
              <w:right w:val="single" w:sz="6" w:space="0" w:color="auto"/>
            </w:tcBorders>
          </w:tcPr>
          <w:p w:rsidR="00000000" w:rsidRDefault="00E51ACD">
            <w:pPr>
              <w:rPr>
                <w:rFonts w:ascii="Times New Roman" w:hAnsi="Times New Roman"/>
                <w:b/>
                <w:sz w:val="20"/>
              </w:rPr>
            </w:pPr>
            <w:r>
              <w:rPr>
                <w:rFonts w:ascii="Times New Roman" w:hAnsi="Times New Roman"/>
                <w:b/>
                <w:sz w:val="20"/>
              </w:rPr>
              <w:t>Предприятие</w:t>
            </w:r>
          </w:p>
          <w:p w:rsidR="00000000" w:rsidRDefault="00E51ACD">
            <w:pPr>
              <w:rPr>
                <w:rFonts w:ascii="Times New Roman" w:hAnsi="Times New Roman"/>
                <w:b/>
                <w:sz w:val="20"/>
              </w:rPr>
            </w:pPr>
          </w:p>
          <w:p w:rsidR="00000000" w:rsidRDefault="00E51ACD">
            <w:pPr>
              <w:rPr>
                <w:rFonts w:ascii="Times New Roman" w:hAnsi="Times New Roman"/>
                <w:b/>
                <w:sz w:val="20"/>
              </w:rPr>
            </w:pPr>
            <w:r>
              <w:rPr>
                <w:rFonts w:ascii="Times New Roman" w:hAnsi="Times New Roman"/>
                <w:b/>
                <w:sz w:val="20"/>
              </w:rPr>
              <w:t>Склад (участок)</w:t>
            </w:r>
          </w:p>
        </w:tc>
        <w:tc>
          <w:tcPr>
            <w:tcW w:w="465"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п/п </w:t>
            </w:r>
          </w:p>
        </w:tc>
        <w:tc>
          <w:tcPr>
            <w:tcW w:w="3111"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Наименование операций </w:t>
            </w:r>
          </w:p>
        </w:tc>
        <w:tc>
          <w:tcPr>
            <w:tcW w:w="1010"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Оборудование, приспособления, инвентарь</w:t>
            </w:r>
          </w:p>
        </w:tc>
      </w:tr>
      <w:tr w:rsidR="00000000">
        <w:tblPrEx>
          <w:tblCellMar>
            <w:top w:w="0" w:type="dxa"/>
            <w:left w:w="0" w:type="dxa"/>
            <w:bottom w:w="0" w:type="dxa"/>
            <w:right w:w="0" w:type="dxa"/>
          </w:tblCellMar>
        </w:tblPrEx>
        <w:tc>
          <w:tcPr>
            <w:tcW w:w="372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Наименование груза:</w:t>
            </w:r>
          </w:p>
          <w:p w:rsidR="00000000" w:rsidRDefault="00E51ACD">
            <w:pPr>
              <w:jc w:val="both"/>
              <w:rPr>
                <w:rFonts w:ascii="Times New Roman" w:hAnsi="Times New Roman"/>
                <w:sz w:val="20"/>
              </w:rPr>
            </w:pPr>
            <w:r>
              <w:rPr>
                <w:rFonts w:ascii="Times New Roman" w:hAnsi="Times New Roman"/>
                <w:sz w:val="20"/>
              </w:rPr>
              <w:t xml:space="preserve">металл </w:t>
            </w:r>
          </w:p>
        </w:tc>
        <w:tc>
          <w:tcPr>
            <w:tcW w:w="46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1</w:t>
            </w:r>
          </w:p>
        </w:tc>
        <w:tc>
          <w:tcPr>
            <w:tcW w:w="3111"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Подготовка полувагона к выгрузке (рис.1)</w:t>
            </w:r>
          </w:p>
        </w:tc>
        <w:tc>
          <w:tcPr>
            <w:tcW w:w="1010"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Кран мостовой </w:t>
            </w:r>
          </w:p>
        </w:tc>
      </w:tr>
      <w:tr w:rsidR="00000000">
        <w:tblPrEx>
          <w:tblCellMar>
            <w:top w:w="0" w:type="dxa"/>
            <w:left w:w="0" w:type="dxa"/>
            <w:bottom w:w="0" w:type="dxa"/>
            <w:right w:w="0" w:type="dxa"/>
          </w:tblCellMar>
        </w:tblPrEx>
        <w:tc>
          <w:tcPr>
            <w:tcW w:w="3720" w:type="dxa"/>
            <w:tcBorders>
              <w:left w:val="single" w:sz="6" w:space="0" w:color="auto"/>
              <w:right w:val="single" w:sz="6" w:space="0" w:color="auto"/>
            </w:tcBorders>
          </w:tcPr>
          <w:p w:rsidR="00000000" w:rsidRDefault="00E51ACD">
            <w:pPr>
              <w:jc w:val="both"/>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 xml:space="preserve">Схема технологического процесса перемещения </w:t>
            </w:r>
          </w:p>
          <w:p w:rsidR="00000000" w:rsidRDefault="00E51ACD">
            <w:pPr>
              <w:jc w:val="center"/>
              <w:rPr>
                <w:rFonts w:ascii="Times New Roman" w:hAnsi="Times New Roman"/>
                <w:sz w:val="20"/>
              </w:rPr>
            </w:pPr>
          </w:p>
          <w:p w:rsidR="00000000" w:rsidRDefault="00E51ACD">
            <w:pPr>
              <w:jc w:val="both"/>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pict>
                <v:shape id="_x0000_i1236" type="#_x0000_t75" style="width:166.5pt;height:150pt">
                  <v:imagedata r:id="rId277" o:title=""/>
                </v:shape>
              </w:pi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Рис.1. Подготовка полувагона к выгрузке</w:t>
            </w:r>
          </w:p>
        </w:tc>
        <w:tc>
          <w:tcPr>
            <w:tcW w:w="46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3111"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Полувагон устанавливают на место выгрузки около стационарной площадки для стропальщиков, подложив под колеса тормозные башмаки. Подкладывать под колеса шпалы, ломы и прочие предметы, а также вставлять в спицы</w:t>
            </w:r>
            <w:r>
              <w:rPr>
                <w:rFonts w:ascii="Times New Roman" w:hAnsi="Times New Roman"/>
                <w:sz w:val="20"/>
              </w:rPr>
              <w:t xml:space="preserve"> колес колья, аншпуги и т.п. запрещается. Получив задание на выгрузку, крановщик подает кран к месту хранения электромагнитного захвата. Стропальщик и механик навешивают электромагнитный захват на крюк крана. Подключают электропитание. При работе крана с электромагнитным захватом нахождение людей на платформах, в полувагонах и другом подвижном составе запрещается. Кладовщик ограждает зону работы мостового крана и вывешивает запрещающие знаки</w:t>
            </w:r>
          </w:p>
        </w:tc>
        <w:tc>
          <w:tcPr>
            <w:tcW w:w="1010"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грузоподъемностью 15т; захват электромагнитный, стационарная площа</w:t>
            </w:r>
            <w:r>
              <w:rPr>
                <w:rFonts w:ascii="Times New Roman" w:hAnsi="Times New Roman"/>
                <w:sz w:val="20"/>
              </w:rPr>
              <w:t xml:space="preserve">дка для стропальщиков, прокладки </w:t>
            </w:r>
          </w:p>
        </w:tc>
      </w:tr>
      <w:tr w:rsidR="00000000">
        <w:tblPrEx>
          <w:tblCellMar>
            <w:top w:w="0" w:type="dxa"/>
            <w:left w:w="0" w:type="dxa"/>
            <w:bottom w:w="0" w:type="dxa"/>
            <w:right w:w="0" w:type="dxa"/>
          </w:tblCellMar>
        </w:tblPrEx>
        <w:tc>
          <w:tcPr>
            <w:tcW w:w="3720" w:type="dxa"/>
            <w:tcBorders>
              <w:left w:val="single" w:sz="6" w:space="0" w:color="auto"/>
              <w:right w:val="single" w:sz="6" w:space="0" w:color="auto"/>
            </w:tcBorders>
          </w:tcPr>
          <w:p w:rsidR="00000000" w:rsidRDefault="00E51ACD">
            <w:pPr>
              <w:rPr>
                <w:rFonts w:ascii="Times New Roman" w:hAnsi="Times New Roman"/>
                <w:sz w:val="20"/>
              </w:rPr>
            </w:pPr>
          </w:p>
        </w:tc>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b/>
                <w:sz w:val="20"/>
              </w:rPr>
              <w:t>2</w:t>
            </w:r>
          </w:p>
        </w:tc>
        <w:tc>
          <w:tcPr>
            <w:tcW w:w="3111"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Подъем металла из полувагона</w:t>
            </w:r>
          </w:p>
        </w:tc>
        <w:tc>
          <w:tcPr>
            <w:tcW w:w="101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c>
          <w:tcPr>
            <w:tcW w:w="372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 </w:t>
            </w:r>
          </w:p>
        </w:tc>
        <w:tc>
          <w:tcPr>
            <w:tcW w:w="46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3111"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Стропальщик поднимается на стационарную площадку для стропальщиков и с нее координирует действия крановщика по подъему металла знаковыми сигналами. Убедившись в том, что электромагнитный захват опущен в нужном месте, стропальщик дает звуковой сигнал на подъем. Сначала металл поднимают на высоту 300-400 мм, проверяют надежность удержания металла без переноса электромагнитным захватом, после чего стропальщик 2 спускается с площадки</w:t>
            </w:r>
          </w:p>
        </w:tc>
        <w:tc>
          <w:tcPr>
            <w:tcW w:w="101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c>
          <w:tcPr>
            <w:tcW w:w="372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46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b/>
                <w:sz w:val="20"/>
              </w:rPr>
              <w:t>3</w:t>
            </w:r>
          </w:p>
        </w:tc>
        <w:tc>
          <w:tcPr>
            <w:tcW w:w="3111"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Перемещение металла на место хранения</w:t>
            </w:r>
          </w:p>
          <w:p w:rsidR="00000000" w:rsidRDefault="00E51ACD">
            <w:pPr>
              <w:pStyle w:val="Heading"/>
              <w:jc w:val="center"/>
              <w:rPr>
                <w:rFonts w:ascii="Times New Roman" w:hAnsi="Times New Roman"/>
                <w:sz w:val="20"/>
              </w:rPr>
            </w:pPr>
            <w:r>
              <w:rPr>
                <w:rFonts w:ascii="Times New Roman" w:hAnsi="Times New Roman"/>
                <w:sz w:val="20"/>
              </w:rPr>
              <w:t>(рис. 2 и 3)</w:t>
            </w:r>
          </w:p>
        </w:tc>
        <w:tc>
          <w:tcPr>
            <w:tcW w:w="101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c>
          <w:tcPr>
            <w:tcW w:w="372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237" type="#_x0000_t75" style="width:132.75pt;height:297.75pt">
                  <v:imagedata r:id="rId278" o:title=""/>
                </v:shape>
              </w:pic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Рис. 2., рис. 3. Перемещение металла на место хранения</w:t>
            </w:r>
          </w:p>
        </w:tc>
        <w:tc>
          <w:tcPr>
            <w:tcW w:w="46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3111"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Крановщик, убедившись в отсутствии людей в зоне действия крана, перемещает металл на место хранения и укладывает в штабель на прокладки. Перед горизонтальным перемещением следует поднять металл на высоту не менее 0,5 м над предметами, встречающимися на пути перемещения. Штабель нужно укладывать на расстояние не менее 2,5 м от головки рельса железнодорожного пути. После окончания работ т</w:t>
            </w:r>
            <w:r>
              <w:rPr>
                <w:rFonts w:ascii="Times New Roman" w:hAnsi="Times New Roman"/>
                <w:sz w:val="20"/>
              </w:rPr>
              <w:t>раверсу с электромагнитными захватами следует установить на подставку, предназначенную для хранения</w:t>
            </w:r>
          </w:p>
          <w:p w:rsidR="00000000" w:rsidRDefault="00E51ACD">
            <w:pPr>
              <w:jc w:val="both"/>
              <w:rPr>
                <w:rFonts w:ascii="Times New Roman" w:hAnsi="Times New Roman"/>
                <w:sz w:val="20"/>
              </w:rPr>
            </w:pPr>
          </w:p>
        </w:tc>
        <w:tc>
          <w:tcPr>
            <w:tcW w:w="101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c>
          <w:tcPr>
            <w:tcW w:w="3720"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465" w:type="dxa"/>
            <w:tcBorders>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4</w:t>
            </w:r>
          </w:p>
        </w:tc>
        <w:tc>
          <w:tcPr>
            <w:tcW w:w="3111"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 xml:space="preserve">Уборка навесных грузоподъемных приспособлений </w:t>
            </w:r>
          </w:p>
          <w:p w:rsidR="00000000" w:rsidRDefault="00E51ACD">
            <w:pPr>
              <w:jc w:val="center"/>
              <w:rPr>
                <w:rFonts w:ascii="Times New Roman" w:hAnsi="Times New Roman"/>
                <w:sz w:val="20"/>
              </w:rPr>
            </w:pPr>
            <w:r>
              <w:rPr>
                <w:rFonts w:ascii="Times New Roman" w:hAnsi="Times New Roman"/>
                <w:sz w:val="20"/>
              </w:rPr>
              <w:t xml:space="preserve"> </w:t>
            </w:r>
          </w:p>
        </w:tc>
        <w:tc>
          <w:tcPr>
            <w:tcW w:w="1010"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c>
          <w:tcPr>
            <w:tcW w:w="372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465" w:type="dxa"/>
            <w:tcBorders>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3111"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После окончания разгрузки с грузового крюка крана снимают навесные грузоподъемные приспособления и укладывают их в отведенные для хранения места. Рабочую площадку очищают от упаковочного материала, щепы, увязочной проволоки и деформированного металла </w:t>
            </w:r>
          </w:p>
        </w:tc>
        <w:tc>
          <w:tcPr>
            <w:tcW w:w="1010" w:type="dxa"/>
            <w:tcBorders>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tbl>
      <w:tblPr>
        <w:tblW w:w="0" w:type="auto"/>
        <w:tblInd w:w="525" w:type="dxa"/>
        <w:tblLayout w:type="fixed"/>
        <w:tblCellMar>
          <w:left w:w="105" w:type="dxa"/>
          <w:right w:w="105" w:type="dxa"/>
        </w:tblCellMar>
        <w:tblLook w:val="0000" w:firstRow="0" w:lastRow="0" w:firstColumn="0" w:lastColumn="0" w:noHBand="0" w:noVBand="0"/>
      </w:tblPr>
      <w:tblGrid>
        <w:gridCol w:w="4560"/>
        <w:gridCol w:w="3525"/>
      </w:tblGrid>
      <w:tr w:rsidR="00000000">
        <w:tblPrEx>
          <w:tblCellMar>
            <w:top w:w="0" w:type="dxa"/>
            <w:bottom w:w="0" w:type="dxa"/>
          </w:tblCellMar>
        </w:tblPrEx>
        <w:tc>
          <w:tcPr>
            <w:tcW w:w="4560" w:type="dxa"/>
          </w:tcPr>
          <w:p w:rsidR="00000000" w:rsidRDefault="00E51ACD">
            <w:pPr>
              <w:jc w:val="both"/>
              <w:rPr>
                <w:rFonts w:ascii="Times New Roman" w:hAnsi="Times New Roman"/>
                <w:sz w:val="20"/>
              </w:rPr>
            </w:pPr>
            <w:r>
              <w:rPr>
                <w:rFonts w:ascii="Times New Roman" w:hAnsi="Times New Roman"/>
                <w:sz w:val="20"/>
              </w:rPr>
              <w:t>СОГЛАСОВАНО:</w:t>
            </w:r>
          </w:p>
        </w:tc>
        <w:tc>
          <w:tcPr>
            <w:tcW w:w="3525" w:type="dxa"/>
          </w:tcPr>
          <w:p w:rsidR="00000000" w:rsidRDefault="00E51ACD">
            <w:pPr>
              <w:rPr>
                <w:rFonts w:ascii="Times New Roman" w:hAnsi="Times New Roman"/>
                <w:sz w:val="20"/>
              </w:rPr>
            </w:pPr>
            <w:r>
              <w:rPr>
                <w:rFonts w:ascii="Times New Roman" w:hAnsi="Times New Roman"/>
                <w:sz w:val="20"/>
              </w:rPr>
              <w:t>УТВЕРЖДАЮ:</w:t>
            </w:r>
          </w:p>
        </w:tc>
      </w:tr>
    </w:tbl>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ТЕХНОЛОГИЧЕСКАЯ КАРТА № 3 </w:t>
      </w:r>
    </w:p>
    <w:p w:rsidR="00000000" w:rsidRDefault="00E51ACD">
      <w:pPr>
        <w:ind w:firstLine="284"/>
        <w:jc w:val="both"/>
        <w:rPr>
          <w:rFonts w:ascii="Times New Roman" w:hAnsi="Times New Roman"/>
          <w:sz w:val="20"/>
        </w:rPr>
      </w:pPr>
    </w:p>
    <w:tbl>
      <w:tblPr>
        <w:tblW w:w="0" w:type="auto"/>
        <w:tblInd w:w="392" w:type="dxa"/>
        <w:tblLayout w:type="fixed"/>
        <w:tblLook w:val="0000" w:firstRow="0" w:lastRow="0" w:firstColumn="0" w:lastColumn="0" w:noHBand="0" w:noVBand="0"/>
      </w:tblPr>
      <w:tblGrid>
        <w:gridCol w:w="1843"/>
        <w:gridCol w:w="6293"/>
      </w:tblGrid>
      <w:tr w:rsidR="00000000">
        <w:tblPrEx>
          <w:tblCellMar>
            <w:top w:w="0" w:type="dxa"/>
            <w:bottom w:w="0" w:type="dxa"/>
          </w:tblCellMar>
        </w:tblPrEx>
        <w:tc>
          <w:tcPr>
            <w:tcW w:w="1843" w:type="dxa"/>
          </w:tcPr>
          <w:p w:rsidR="00000000" w:rsidRDefault="00E51ACD">
            <w:pPr>
              <w:jc w:val="both"/>
              <w:rPr>
                <w:rFonts w:ascii="Times New Roman" w:hAnsi="Times New Roman"/>
                <w:sz w:val="20"/>
              </w:rPr>
            </w:pPr>
            <w:r>
              <w:rPr>
                <w:rFonts w:ascii="Times New Roman" w:hAnsi="Times New Roman"/>
                <w:sz w:val="20"/>
              </w:rPr>
              <w:t>Вид работ:</w:t>
            </w:r>
          </w:p>
        </w:tc>
        <w:tc>
          <w:tcPr>
            <w:tcW w:w="6293" w:type="dxa"/>
          </w:tcPr>
          <w:p w:rsidR="00000000" w:rsidRDefault="00E51ACD">
            <w:pPr>
              <w:jc w:val="both"/>
              <w:rPr>
                <w:rFonts w:ascii="Times New Roman" w:hAnsi="Times New Roman"/>
                <w:sz w:val="20"/>
              </w:rPr>
            </w:pPr>
            <w:r>
              <w:rPr>
                <w:rFonts w:ascii="Times New Roman" w:hAnsi="Times New Roman"/>
                <w:sz w:val="20"/>
              </w:rPr>
              <w:t>погрузка в автомашину</w:t>
            </w:r>
          </w:p>
        </w:tc>
      </w:tr>
      <w:tr w:rsidR="00000000">
        <w:tblPrEx>
          <w:tblCellMar>
            <w:top w:w="0" w:type="dxa"/>
            <w:bottom w:w="0" w:type="dxa"/>
          </w:tblCellMar>
        </w:tblPrEx>
        <w:tc>
          <w:tcPr>
            <w:tcW w:w="1843" w:type="dxa"/>
          </w:tcPr>
          <w:p w:rsidR="00000000" w:rsidRDefault="00E51ACD">
            <w:pPr>
              <w:jc w:val="both"/>
              <w:rPr>
                <w:rFonts w:ascii="Times New Roman" w:hAnsi="Times New Roman"/>
                <w:sz w:val="20"/>
              </w:rPr>
            </w:pPr>
            <w:r>
              <w:rPr>
                <w:rFonts w:ascii="Times New Roman" w:hAnsi="Times New Roman"/>
                <w:sz w:val="20"/>
              </w:rPr>
              <w:t>С</w:t>
            </w:r>
            <w:r>
              <w:rPr>
                <w:rFonts w:ascii="Times New Roman" w:hAnsi="Times New Roman"/>
                <w:sz w:val="20"/>
              </w:rPr>
              <w:t>остав бригады:</w:t>
            </w:r>
          </w:p>
        </w:tc>
        <w:tc>
          <w:tcPr>
            <w:tcW w:w="6293" w:type="dxa"/>
          </w:tcPr>
          <w:p w:rsidR="00000000" w:rsidRDefault="00E51ACD">
            <w:pPr>
              <w:jc w:val="both"/>
              <w:rPr>
                <w:rFonts w:ascii="Times New Roman" w:hAnsi="Times New Roman"/>
                <w:sz w:val="20"/>
              </w:rPr>
            </w:pPr>
            <w:r>
              <w:rPr>
                <w:rFonts w:ascii="Times New Roman" w:hAnsi="Times New Roman"/>
                <w:sz w:val="20"/>
              </w:rPr>
              <w:t>крановщик, два стропальщика, лицо, ответственное за безопасное производство работ</w:t>
            </w:r>
          </w:p>
        </w:tc>
      </w:tr>
    </w:tbl>
    <w:p w:rsidR="00000000" w:rsidRDefault="00E51ACD">
      <w:pPr>
        <w:ind w:firstLine="284"/>
        <w:jc w:val="right"/>
        <w:rPr>
          <w:rFonts w:ascii="Times New Roman" w:hAnsi="Times New Roman"/>
          <w:sz w:val="20"/>
        </w:rPr>
      </w:pPr>
    </w:p>
    <w:tbl>
      <w:tblPr>
        <w:tblW w:w="0" w:type="auto"/>
        <w:tblInd w:w="83" w:type="dxa"/>
        <w:tblLayout w:type="fixed"/>
        <w:tblCellMar>
          <w:left w:w="0" w:type="dxa"/>
          <w:right w:w="0" w:type="dxa"/>
        </w:tblCellMar>
        <w:tblLook w:val="0000" w:firstRow="0" w:lastRow="0" w:firstColumn="0" w:lastColumn="0" w:noHBand="0" w:noVBand="0"/>
      </w:tblPr>
      <w:tblGrid>
        <w:gridCol w:w="3975"/>
        <w:gridCol w:w="345"/>
        <w:gridCol w:w="2976"/>
        <w:gridCol w:w="993"/>
      </w:tblGrid>
      <w:tr w:rsidR="00000000">
        <w:tblPrEx>
          <w:tblCellMar>
            <w:top w:w="0" w:type="dxa"/>
            <w:left w:w="0" w:type="dxa"/>
            <w:bottom w:w="0" w:type="dxa"/>
            <w:right w:w="0" w:type="dxa"/>
          </w:tblCellMar>
        </w:tblPrEx>
        <w:tc>
          <w:tcPr>
            <w:tcW w:w="3975" w:type="dxa"/>
            <w:tcBorders>
              <w:top w:val="single" w:sz="6" w:space="0" w:color="auto"/>
              <w:left w:val="single" w:sz="6" w:space="0" w:color="auto"/>
              <w:right w:val="single" w:sz="6" w:space="0" w:color="auto"/>
            </w:tcBorders>
          </w:tcPr>
          <w:p w:rsidR="00000000" w:rsidRDefault="00E51ACD">
            <w:pPr>
              <w:jc w:val="both"/>
              <w:rPr>
                <w:rFonts w:ascii="Times New Roman" w:hAnsi="Times New Roman"/>
                <w:b/>
                <w:sz w:val="20"/>
              </w:rPr>
            </w:pPr>
            <w:r>
              <w:rPr>
                <w:rFonts w:ascii="Times New Roman" w:hAnsi="Times New Roman"/>
                <w:b/>
                <w:sz w:val="20"/>
              </w:rPr>
              <w:t>Предприятие</w:t>
            </w:r>
          </w:p>
          <w:p w:rsidR="00000000" w:rsidRDefault="00E51ACD">
            <w:pPr>
              <w:jc w:val="both"/>
              <w:rPr>
                <w:rFonts w:ascii="Times New Roman" w:hAnsi="Times New Roman"/>
                <w:b/>
                <w:sz w:val="20"/>
              </w:rPr>
            </w:pPr>
          </w:p>
          <w:p w:rsidR="00000000" w:rsidRDefault="00E51ACD">
            <w:pPr>
              <w:jc w:val="both"/>
              <w:rPr>
                <w:rFonts w:ascii="Times New Roman" w:hAnsi="Times New Roman"/>
                <w:sz w:val="20"/>
              </w:rPr>
            </w:pPr>
            <w:r>
              <w:rPr>
                <w:rFonts w:ascii="Times New Roman" w:hAnsi="Times New Roman"/>
                <w:b/>
                <w:sz w:val="20"/>
              </w:rPr>
              <w:t>Склад (участок)</w:t>
            </w:r>
          </w:p>
        </w:tc>
        <w:tc>
          <w:tcPr>
            <w:tcW w:w="34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п/п</w:t>
            </w:r>
          </w:p>
        </w:tc>
        <w:tc>
          <w:tcPr>
            <w:tcW w:w="2976"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Наименование операций</w:t>
            </w:r>
          </w:p>
        </w:tc>
        <w:tc>
          <w:tcPr>
            <w:tcW w:w="993"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Оборудование, приспособления, инвентарь</w:t>
            </w:r>
          </w:p>
        </w:tc>
      </w:tr>
      <w:tr w:rsidR="00000000">
        <w:tblPrEx>
          <w:tblCellMar>
            <w:top w:w="0" w:type="dxa"/>
            <w:left w:w="0" w:type="dxa"/>
            <w:bottom w:w="0" w:type="dxa"/>
            <w:right w:w="0" w:type="dxa"/>
          </w:tblCellMar>
        </w:tblPrEx>
        <w:tc>
          <w:tcPr>
            <w:tcW w:w="397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Схема технологического</w:t>
            </w:r>
          </w:p>
          <w:p w:rsidR="00000000" w:rsidRDefault="00E51ACD">
            <w:pPr>
              <w:jc w:val="center"/>
              <w:rPr>
                <w:rFonts w:ascii="Times New Roman" w:hAnsi="Times New Roman"/>
                <w:sz w:val="20"/>
              </w:rPr>
            </w:pPr>
            <w:r>
              <w:rPr>
                <w:rFonts w:ascii="Times New Roman" w:hAnsi="Times New Roman"/>
                <w:sz w:val="20"/>
              </w:rPr>
              <w:t xml:space="preserve">процесса перемещения </w:t>
            </w:r>
          </w:p>
        </w:tc>
        <w:tc>
          <w:tcPr>
            <w:tcW w:w="34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b/>
                <w:sz w:val="20"/>
              </w:rPr>
            </w:pPr>
            <w:r>
              <w:rPr>
                <w:rFonts w:ascii="Times New Roman" w:hAnsi="Times New Roman"/>
                <w:b/>
                <w:sz w:val="20"/>
              </w:rPr>
              <w:t>1</w:t>
            </w:r>
          </w:p>
        </w:tc>
        <w:tc>
          <w:tcPr>
            <w:tcW w:w="2976" w:type="dxa"/>
            <w:tcBorders>
              <w:top w:val="single" w:sz="6" w:space="0" w:color="auto"/>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Строповка металла (рис.1)</w:t>
            </w:r>
          </w:p>
        </w:tc>
        <w:tc>
          <w:tcPr>
            <w:tcW w:w="993" w:type="dxa"/>
            <w:tcBorders>
              <w:top w:val="single" w:sz="6" w:space="0" w:color="auto"/>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 xml:space="preserve">Кран мостовой </w:t>
            </w:r>
          </w:p>
        </w:tc>
      </w:tr>
      <w:tr w:rsidR="00000000">
        <w:tblPrEx>
          <w:tblCellMar>
            <w:top w:w="0" w:type="dxa"/>
            <w:left w:w="0" w:type="dxa"/>
            <w:bottom w:w="0" w:type="dxa"/>
            <w:right w:w="0" w:type="dxa"/>
          </w:tblCellMar>
        </w:tblPrEx>
        <w:tc>
          <w:tcPr>
            <w:tcW w:w="3975" w:type="dxa"/>
            <w:tcBorders>
              <w:left w:val="single" w:sz="6" w:space="0" w:color="auto"/>
              <w:right w:val="single" w:sz="6" w:space="0" w:color="auto"/>
            </w:tcBorders>
          </w:tcPr>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pict>
                <v:shape id="_x0000_i1238" type="#_x0000_t75" style="width:191.25pt;height:166.5pt">
                  <v:imagedata r:id="rId279" o:title=""/>
                </v:shape>
              </w:pict>
            </w:r>
            <w:r>
              <w:rPr>
                <w:rFonts w:ascii="Times New Roman" w:hAnsi="Times New Roman"/>
                <w:sz w:val="20"/>
              </w:rPr>
              <w:t xml:space="preserve"> </w:t>
            </w:r>
          </w:p>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Рис. 1. Строповка металла</w:t>
            </w:r>
          </w:p>
        </w:tc>
        <w:tc>
          <w:tcPr>
            <w:tcW w:w="34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2976"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Получив задание на погрузку, крановщик 1 подает кран к комплектовочному стеллажу. Стропальщики 2 и 3 производят строповку подготовленного металла, указанного в наряде-заказе</w:t>
            </w:r>
          </w:p>
          <w:p w:rsidR="00000000" w:rsidRDefault="00E51ACD">
            <w:pPr>
              <w:jc w:val="both"/>
              <w:rPr>
                <w:rFonts w:ascii="Times New Roman" w:hAnsi="Times New Roman"/>
                <w:sz w:val="20"/>
              </w:rPr>
            </w:pPr>
          </w:p>
        </w:tc>
        <w:tc>
          <w:tcPr>
            <w:tcW w:w="993"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грузоподъемностью</w:t>
            </w:r>
            <w:r>
              <w:rPr>
                <w:rFonts w:ascii="Times New Roman" w:hAnsi="Times New Roman"/>
                <w:sz w:val="20"/>
              </w:rPr>
              <w:t xml:space="preserve"> 10 т; стеллажи стоечные, багры, площадка для подъема на автомашину, траверса, прокладки </w:t>
            </w:r>
          </w:p>
        </w:tc>
      </w:tr>
      <w:tr w:rsidR="00000000">
        <w:tblPrEx>
          <w:tblCellMar>
            <w:top w:w="0" w:type="dxa"/>
            <w:left w:w="0" w:type="dxa"/>
            <w:bottom w:w="0" w:type="dxa"/>
            <w:right w:w="0" w:type="dxa"/>
          </w:tblCellMar>
        </w:tblPrEx>
        <w:tc>
          <w:tcPr>
            <w:tcW w:w="397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p w:rsidR="00000000" w:rsidRDefault="00E51ACD">
            <w:pPr>
              <w:jc w:val="center"/>
              <w:rPr>
                <w:rFonts w:ascii="Times New Roman" w:hAnsi="Times New Roman"/>
                <w:sz w:val="20"/>
              </w:rPr>
            </w:pPr>
          </w:p>
        </w:tc>
        <w:tc>
          <w:tcPr>
            <w:tcW w:w="34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b/>
                <w:sz w:val="20"/>
              </w:rPr>
              <w:t>2</w:t>
            </w:r>
          </w:p>
        </w:tc>
        <w:tc>
          <w:tcPr>
            <w:tcW w:w="2976"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Перемещение металла к автомашине (рис. 2)</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c>
          <w:tcPr>
            <w:tcW w:w="397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pict>
                <v:shape id="_x0000_i1239" type="#_x0000_t75" style="width:127.5pt;height:134.25pt">
                  <v:imagedata r:id="rId280" o:title=""/>
                </v:shape>
              </w:pict>
            </w:r>
          </w:p>
          <w:p w:rsidR="00000000" w:rsidRDefault="00E51ACD">
            <w:pPr>
              <w:jc w:val="both"/>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 xml:space="preserve">Рис. 2. Перемещение металла к автомашине </w:t>
            </w:r>
          </w:p>
        </w:tc>
        <w:tc>
          <w:tcPr>
            <w:tcW w:w="345"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2976" w:type="dxa"/>
            <w:tcBorders>
              <w:left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Стропальщик 2, убедившись в том, что металл надежно закреплен стропами и ничем не удерживается, подает команду рукой на подъем и перемещение его к автомашине. Стропальщик 2 сопровождает металл, направляет его багром</w:t>
            </w:r>
          </w:p>
        </w:tc>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r>
      <w:tr w:rsidR="00000000">
        <w:tblPrEx>
          <w:tblCellMar>
            <w:top w:w="0" w:type="dxa"/>
            <w:left w:w="0" w:type="dxa"/>
            <w:bottom w:w="0" w:type="dxa"/>
            <w:right w:w="0" w:type="dxa"/>
          </w:tblCellMar>
        </w:tblPrEx>
        <w:tc>
          <w:tcPr>
            <w:tcW w:w="3975"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34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b/>
                <w:sz w:val="20"/>
              </w:rPr>
              <w:t>3</w:t>
            </w:r>
          </w:p>
        </w:tc>
        <w:tc>
          <w:tcPr>
            <w:tcW w:w="2976" w:type="dxa"/>
            <w:tcBorders>
              <w:left w:val="single" w:sz="6" w:space="0" w:color="auto"/>
              <w:right w:val="single" w:sz="6" w:space="0" w:color="auto"/>
            </w:tcBorders>
          </w:tcPr>
          <w:p w:rsidR="00000000" w:rsidRDefault="00E51ACD">
            <w:pPr>
              <w:pStyle w:val="Heading"/>
              <w:jc w:val="center"/>
              <w:rPr>
                <w:rFonts w:ascii="Times New Roman" w:hAnsi="Times New Roman"/>
                <w:sz w:val="20"/>
              </w:rPr>
            </w:pPr>
            <w:r>
              <w:rPr>
                <w:rFonts w:ascii="Times New Roman" w:hAnsi="Times New Roman"/>
                <w:sz w:val="20"/>
              </w:rPr>
              <w:t>Укладка металла в кузов автомашины (рис.3)</w:t>
            </w:r>
          </w:p>
        </w:tc>
        <w:tc>
          <w:tcPr>
            <w:tcW w:w="993" w:type="dxa"/>
            <w:tcBorders>
              <w:left w:val="single" w:sz="6" w:space="0" w:color="auto"/>
              <w:right w:val="single" w:sz="6" w:space="0" w:color="auto"/>
            </w:tcBorders>
          </w:tcPr>
          <w:p w:rsidR="00000000" w:rsidRDefault="00E51ACD">
            <w:pPr>
              <w:jc w:val="both"/>
              <w:rPr>
                <w:rFonts w:ascii="Times New Roman" w:hAnsi="Times New Roman"/>
                <w:sz w:val="20"/>
              </w:rPr>
            </w:pPr>
          </w:p>
        </w:tc>
      </w:tr>
      <w:tr w:rsidR="00000000">
        <w:tblPrEx>
          <w:tblCellMar>
            <w:top w:w="0" w:type="dxa"/>
            <w:left w:w="0" w:type="dxa"/>
            <w:bottom w:w="0" w:type="dxa"/>
            <w:right w:w="0" w:type="dxa"/>
          </w:tblCellMar>
        </w:tblPrEx>
        <w:tc>
          <w:tcPr>
            <w:tcW w:w="397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pict>
                <v:shape id="_x0000_i1240" type="#_x0000_t75" style="width:159pt;height:124.5pt">
                  <v:imagedata r:id="rId281" o:title=""/>
                </v:shape>
              </w:pict>
            </w:r>
          </w:p>
          <w:p w:rsidR="00000000" w:rsidRDefault="00E51ACD">
            <w:pPr>
              <w:rPr>
                <w:rFonts w:ascii="Times New Roman" w:hAnsi="Times New Roman"/>
                <w:sz w:val="20"/>
              </w:rPr>
            </w:pPr>
          </w:p>
          <w:p w:rsidR="00000000" w:rsidRDefault="00E51ACD">
            <w:pPr>
              <w:jc w:val="center"/>
              <w:rPr>
                <w:rFonts w:ascii="Times New Roman" w:hAnsi="Times New Roman"/>
                <w:sz w:val="20"/>
              </w:rPr>
            </w:pPr>
            <w:r>
              <w:rPr>
                <w:rFonts w:ascii="Times New Roman" w:hAnsi="Times New Roman"/>
                <w:sz w:val="20"/>
              </w:rPr>
              <w:t>Рис. 3. Укладка металла в автомашину</w:t>
            </w:r>
          </w:p>
        </w:tc>
        <w:tc>
          <w:tcPr>
            <w:tcW w:w="34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p>
        </w:tc>
        <w:tc>
          <w:tcPr>
            <w:tcW w:w="2976"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r>
              <w:rPr>
                <w:rFonts w:ascii="Times New Roman" w:hAnsi="Times New Roman"/>
                <w:sz w:val="20"/>
              </w:rPr>
              <w:t>Стропальщик</w:t>
            </w:r>
            <w:r>
              <w:rPr>
                <w:rFonts w:ascii="Times New Roman" w:hAnsi="Times New Roman"/>
                <w:sz w:val="20"/>
              </w:rPr>
              <w:t xml:space="preserve"> 2 при помощи багра направляет металл при укладке его в кузов, следя за равномерным распределением металла по всему кузову. Стропальщик 3 координирует действия крановщика и стропальщика 2 при укладке. Водитель автомашины 4 находится в зоне погрузки. Стропальщики 2 и 3 поднимаются по площадке в кузов автомашины и освобождают стропы. Металл в кузове укладывается на прокладки, высота укладки не более 3,8 м от поверхности дороги до высшей точки груза. Металл, превышающий по своим размерам длину кузова на 2 м, с</w:t>
            </w:r>
            <w:r>
              <w:rPr>
                <w:rFonts w:ascii="Times New Roman" w:hAnsi="Times New Roman"/>
                <w:sz w:val="20"/>
              </w:rPr>
              <w:t>ледует грузить на специально оборудованные автомашины с прицепами или полуприцепами. При одновременной погрузке металла разной длины более короткий нужно располагать сверху. После погрузки стропальщики 2 и 3 производят увязку и крепление металла в кузове.</w:t>
            </w:r>
          </w:p>
        </w:tc>
        <w:tc>
          <w:tcPr>
            <w:tcW w:w="993" w:type="dxa"/>
            <w:tcBorders>
              <w:left w:val="single" w:sz="6" w:space="0" w:color="auto"/>
              <w:bottom w:val="single" w:sz="6" w:space="0" w:color="auto"/>
              <w:right w:val="single" w:sz="6" w:space="0" w:color="auto"/>
            </w:tcBorders>
          </w:tcPr>
          <w:p w:rsidR="00000000" w:rsidRDefault="00E51ACD">
            <w:pPr>
              <w:jc w:val="both"/>
              <w:rPr>
                <w:rFonts w:ascii="Times New Roman" w:hAnsi="Times New Roman"/>
                <w:sz w:val="20"/>
              </w:rPr>
            </w:pPr>
          </w:p>
        </w:tc>
      </w:tr>
    </w:tbl>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r>
        <w:rPr>
          <w:rFonts w:ascii="Times New Roman" w:hAnsi="Times New Roman"/>
          <w:sz w:val="20"/>
        </w:rPr>
        <w:t>Приложение 20</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РУЧНЫЕ ТРАНСПОРТНЫЕ СРЕДСТВА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Тележки универсальные </w:t>
      </w:r>
    </w:p>
    <w:p w:rsidR="00000000" w:rsidRDefault="00E51ACD">
      <w:pPr>
        <w:pStyle w:val="Heading"/>
        <w:ind w:firstLine="284"/>
        <w:jc w:val="right"/>
        <w:rPr>
          <w:rFonts w:ascii="Times New Roman" w:hAnsi="Times New Roman"/>
          <w:sz w:val="20"/>
        </w:rPr>
      </w:pPr>
    </w:p>
    <w:p w:rsidR="00000000" w:rsidRDefault="00E51ACD">
      <w:pPr>
        <w:ind w:firstLine="284"/>
        <w:jc w:val="center"/>
        <w:rPr>
          <w:rFonts w:ascii="Times New Roman" w:hAnsi="Times New Roman"/>
          <w:sz w:val="20"/>
        </w:rPr>
      </w:pPr>
      <w:r>
        <w:rPr>
          <w:rFonts w:ascii="Times New Roman" w:hAnsi="Times New Roman"/>
          <w:sz w:val="20"/>
        </w:rPr>
        <w:pict>
          <v:shape id="_x0000_i1241" type="#_x0000_t75" style="width:387pt;height:448.5pt">
            <v:imagedata r:id="rId282" o:title=""/>
          </v:shape>
        </w:pi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Тележки для транспортирования бочек </w:t>
      </w:r>
    </w:p>
    <w:p w:rsidR="00000000" w:rsidRDefault="00E51ACD">
      <w:pPr>
        <w:pStyle w:val="Heading"/>
        <w:ind w:firstLine="284"/>
        <w:jc w:val="center"/>
        <w:rPr>
          <w:rFonts w:ascii="Times New Roman" w:hAnsi="Times New Roman"/>
          <w:sz w:val="20"/>
        </w:rPr>
      </w:pPr>
    </w:p>
    <w:p w:rsidR="00000000" w:rsidRDefault="00E51ACD">
      <w:pPr>
        <w:jc w:val="center"/>
      </w:pPr>
      <w:r>
        <w:object w:dxaOrig="6360" w:dyaOrig="3285">
          <v:shape id="_x0000_i1242" type="#_x0000_t75" style="width:318pt;height:164.25pt" o:ole="">
            <v:imagedata r:id="rId283" o:title=""/>
          </v:shape>
          <o:OLEObject Type="Embed" ProgID="MSPhotoEd.3" ShapeID="_x0000_i1242" DrawAspect="Content" ObjectID="_1427216209" r:id="rId284"/>
        </w:object>
      </w:r>
    </w:p>
    <w:p w:rsidR="00000000" w:rsidRDefault="00E51ACD">
      <w:pPr>
        <w:jc w:val="center"/>
      </w:pPr>
      <w:r>
        <w:object w:dxaOrig="3960" w:dyaOrig="3015">
          <v:shape id="_x0000_i1243" type="#_x0000_t75" style="width:198pt;height:150.75pt" o:ole="">
            <v:imagedata r:id="rId285" o:title=""/>
          </v:shape>
          <o:OLEObject Type="Embed" ProgID="MSPhotoEd.3" ShapeID="_x0000_i1243" DrawAspect="Content" ObjectID="_1427216210" r:id="rId286"/>
        </w:obje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Тележки для транспортирования плит </w:t>
      </w:r>
    </w:p>
    <w:p w:rsidR="00000000" w:rsidRDefault="00E51ACD">
      <w:pPr>
        <w:pStyle w:val="Heading"/>
        <w:ind w:firstLine="284"/>
        <w:jc w:val="center"/>
        <w:rPr>
          <w:rFonts w:ascii="Times New Roman" w:hAnsi="Times New Roman"/>
          <w:sz w:val="20"/>
        </w:rPr>
      </w:pPr>
    </w:p>
    <w:p w:rsidR="00000000" w:rsidRDefault="00E51ACD">
      <w:pPr>
        <w:jc w:val="center"/>
      </w:pPr>
      <w:r>
        <w:object w:dxaOrig="6285" w:dyaOrig="2745">
          <v:shape id="_x0000_i1244" type="#_x0000_t75" style="width:314.25pt;height:137.25pt" o:ole="">
            <v:imagedata r:id="rId287" o:title=""/>
          </v:shape>
          <o:OLEObject Type="Embed" ProgID="MSPhotoEd.3" ShapeID="_x0000_i1244" DrawAspect="Content" ObjectID="_1427216211" r:id="rId288"/>
        </w:object>
      </w:r>
    </w:p>
    <w:p w:rsidR="00000000" w:rsidRDefault="00E51ACD">
      <w:pPr>
        <w:jc w:val="center"/>
      </w:pPr>
    </w:p>
    <w:p w:rsidR="00000000" w:rsidRDefault="00E51ACD">
      <w:pPr>
        <w:jc w:val="center"/>
      </w:pPr>
      <w:r>
        <w:object w:dxaOrig="6285" w:dyaOrig="2550">
          <v:shape id="_x0000_i1245" type="#_x0000_t75" style="width:314.25pt;height:127.5pt" o:ole="">
            <v:imagedata r:id="rId289" o:title=""/>
          </v:shape>
          <o:OLEObject Type="Embed" ProgID="MSPhotoEd.3" ShapeID="_x0000_i1245" DrawAspect="Content" ObjectID="_1427216212" r:id="rId290"/>
        </w:object>
      </w:r>
    </w:p>
    <w:p w:rsidR="00000000" w:rsidRDefault="00E51ACD">
      <w:pPr>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Тележки для транспортирования баллонов </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object w:dxaOrig="5565" w:dyaOrig="2760">
          <v:shape id="_x0000_i1246" type="#_x0000_t75" style="width:278.25pt;height:138pt" o:ole="">
            <v:imagedata r:id="rId291" o:title=""/>
          </v:shape>
          <o:OLEObject Type="Embed" ProgID="MSPhotoEd.3" ShapeID="_x0000_i1246" DrawAspect="Content" ObjectID="_1427216213" r:id="rId292"/>
        </w:obje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object w:dxaOrig="5655" w:dyaOrig="3120">
          <v:shape id="_x0000_i1247" type="#_x0000_t75" style="width:282.75pt;height:156pt" o:ole="">
            <v:imagedata r:id="rId293" o:title=""/>
          </v:shape>
          <o:OLEObject Type="Embed" ProgID="MSPhotoEd.3" ShapeID="_x0000_i1247" DrawAspect="Content" ObjectID="_1427216214" r:id="rId294"/>
        </w:obje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Тележки для транспортирования бутылей </w: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r>
        <w:object w:dxaOrig="6075" w:dyaOrig="2445">
          <v:shape id="_x0000_i1248" type="#_x0000_t75" style="width:303.75pt;height:122.25pt" o:ole="">
            <v:imagedata r:id="rId295" o:title=""/>
          </v:shape>
          <o:OLEObject Type="Embed" ProgID="MSPhotoEd.3" ShapeID="_x0000_i1248" DrawAspect="Content" ObjectID="_1427216215" r:id="rId296"/>
        </w:obje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pPr>
      <w:r>
        <w:object w:dxaOrig="6300" w:dyaOrig="2895">
          <v:shape id="_x0000_i1249" type="#_x0000_t75" style="width:315pt;height:144.75pt" o:ole="">
            <v:imagedata r:id="rId297" o:title=""/>
          </v:shape>
          <o:OLEObject Type="Embed" ProgID="MSPhotoEd.3" ShapeID="_x0000_i1249" DrawAspect="Content" ObjectID="_1427216216" r:id="rId298"/>
        </w:object>
      </w:r>
    </w:p>
    <w:p w:rsidR="00000000" w:rsidRDefault="00E51ACD">
      <w:pPr>
        <w:pStyle w:val="Heading"/>
        <w:ind w:firstLine="284"/>
        <w:jc w:val="center"/>
      </w:pPr>
    </w:p>
    <w:p w:rsidR="00000000" w:rsidRDefault="00E51ACD">
      <w:pPr>
        <w:pStyle w:val="Heading"/>
        <w:ind w:firstLine="284"/>
        <w:jc w:val="center"/>
      </w:pPr>
    </w:p>
    <w:p w:rsidR="00000000" w:rsidRDefault="00E51ACD">
      <w:pPr>
        <w:pStyle w:val="Heading"/>
        <w:ind w:firstLine="284"/>
        <w:jc w:val="cente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Тележки трехколесные </w:t>
      </w:r>
    </w:p>
    <w:p w:rsidR="00000000" w:rsidRDefault="00E51ACD">
      <w:pPr>
        <w:pStyle w:val="Heading"/>
        <w:ind w:firstLine="284"/>
        <w:jc w:val="center"/>
        <w:rPr>
          <w:rFonts w:ascii="Times New Roman" w:hAnsi="Times New Roman"/>
          <w:sz w:val="20"/>
        </w:rPr>
      </w:pPr>
    </w:p>
    <w:p w:rsidR="00000000" w:rsidRDefault="00E51ACD">
      <w:pPr>
        <w:ind w:firstLine="284"/>
        <w:jc w:val="center"/>
        <w:rPr>
          <w:rFonts w:ascii="Times New Roman" w:hAnsi="Times New Roman"/>
          <w:sz w:val="20"/>
        </w:rPr>
      </w:pPr>
      <w:r>
        <w:object w:dxaOrig="5940" w:dyaOrig="2205">
          <v:shape id="_x0000_i1250" type="#_x0000_t75" style="width:297pt;height:110.25pt" o:ole="">
            <v:imagedata r:id="rId299" o:title=""/>
          </v:shape>
          <o:OLEObject Type="Embed" ProgID="MSPhotoEd.3" ShapeID="_x0000_i1250" DrawAspect="Content" ObjectID="_1427216217" r:id="rId300"/>
        </w:obje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object w:dxaOrig="4350" w:dyaOrig="2370">
          <v:shape id="_x0000_i1251" type="#_x0000_t75" style="width:217.5pt;height:118.5pt" o:ole="">
            <v:imagedata r:id="rId301" o:title=""/>
          </v:shape>
          <o:OLEObject Type="Embed" ProgID="MSPhotoEd.3" ShapeID="_x0000_i1251" DrawAspect="Content" ObjectID="_1427216218" r:id="rId302"/>
        </w:obje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object w:dxaOrig="5835" w:dyaOrig="2880">
          <v:shape id="_x0000_i1252" type="#_x0000_t75" style="width:291.75pt;height:2in" o:ole="">
            <v:imagedata r:id="rId303" o:title=""/>
          </v:shape>
          <o:OLEObject Type="Embed" ProgID="MSPhotoEd.3" ShapeID="_x0000_i1252" DrawAspect="Content" ObjectID="_1427216219" r:id="rId304"/>
        </w:obje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Тележки трехколесные </w:t>
      </w:r>
    </w:p>
    <w:p w:rsidR="00000000" w:rsidRDefault="00E51ACD">
      <w:pPr>
        <w:pStyle w:val="Heading"/>
        <w:ind w:firstLine="284"/>
        <w:jc w:val="center"/>
        <w:rPr>
          <w:rFonts w:ascii="Times New Roman" w:hAnsi="Times New Roman"/>
          <w:b w:val="0"/>
          <w:sz w:val="20"/>
        </w:rPr>
      </w:pPr>
    </w:p>
    <w:p w:rsidR="00000000" w:rsidRDefault="00E51ACD">
      <w:pPr>
        <w:pStyle w:val="Heading"/>
        <w:ind w:firstLine="284"/>
        <w:jc w:val="center"/>
        <w:rPr>
          <w:rFonts w:ascii="Times New Roman" w:hAnsi="Times New Roman"/>
          <w:b w:val="0"/>
          <w:sz w:val="20"/>
        </w:rPr>
      </w:pPr>
      <w:r>
        <w:object w:dxaOrig="6075" w:dyaOrig="3855">
          <v:shape id="_x0000_i1253" type="#_x0000_t75" style="width:303.75pt;height:192.75pt" o:ole="">
            <v:imagedata r:id="rId305" o:title=""/>
          </v:shape>
          <o:OLEObject Type="Embed" ProgID="MSPhotoEd.3" ShapeID="_x0000_i1253" DrawAspect="Content" ObjectID="_1427216220" r:id="rId306"/>
        </w:object>
      </w:r>
    </w:p>
    <w:p w:rsidR="00000000" w:rsidRDefault="00E51ACD">
      <w:pPr>
        <w:ind w:firstLine="284"/>
        <w:jc w:val="center"/>
        <w:rPr>
          <w:rFonts w:ascii="Times New Roman" w:hAnsi="Times New Roman"/>
          <w:sz w:val="20"/>
        </w:rPr>
      </w:pPr>
    </w:p>
    <w:p w:rsidR="00000000" w:rsidRDefault="00E51ACD">
      <w:pPr>
        <w:pStyle w:val="Heading"/>
        <w:ind w:firstLine="284"/>
        <w:jc w:val="center"/>
      </w:pPr>
      <w:r>
        <w:object w:dxaOrig="5730" w:dyaOrig="4650">
          <v:shape id="_x0000_i1254" type="#_x0000_t75" style="width:286.5pt;height:232.5pt" o:ole="">
            <v:imagedata r:id="rId307" o:title=""/>
          </v:shape>
          <o:OLEObject Type="Embed" ProgID="MSPhotoEd.3" ShapeID="_x0000_i1254" DrawAspect="Content" ObjectID="_1427216221" r:id="rId308"/>
        </w:object>
      </w:r>
    </w:p>
    <w:p w:rsidR="00000000" w:rsidRDefault="00E51ACD">
      <w:pPr>
        <w:pStyle w:val="Heading"/>
        <w:ind w:firstLine="284"/>
        <w:jc w:val="center"/>
        <w:rPr>
          <w:rFonts w:ascii="Times New Roman" w:hAnsi="Times New Roman"/>
          <w:b w:val="0"/>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Тележки с гидравлическим подъемником </w:t>
      </w:r>
    </w:p>
    <w:p w:rsidR="00000000" w:rsidRDefault="00E51ACD">
      <w:pPr>
        <w:pStyle w:val="Heading"/>
        <w:ind w:firstLine="284"/>
        <w:jc w:val="center"/>
        <w:rPr>
          <w:rFonts w:ascii="Times New Roman" w:hAnsi="Times New Roman"/>
          <w:sz w:val="20"/>
        </w:rPr>
      </w:pPr>
    </w:p>
    <w:p w:rsidR="00000000" w:rsidRDefault="00E51ACD">
      <w:pPr>
        <w:ind w:firstLine="284"/>
        <w:jc w:val="center"/>
      </w:pPr>
      <w:r>
        <w:object w:dxaOrig="4620" w:dyaOrig="3300">
          <v:shape id="_x0000_i1255" type="#_x0000_t75" style="width:231pt;height:165pt" o:ole="">
            <v:imagedata r:id="rId309" o:title=""/>
          </v:shape>
          <o:OLEObject Type="Embed" ProgID="MSPhotoEd.3" ShapeID="_x0000_i1255" DrawAspect="Content" ObjectID="_1427216222" r:id="rId310"/>
        </w:object>
      </w:r>
    </w:p>
    <w:p w:rsidR="00000000" w:rsidRDefault="00E51ACD">
      <w:pPr>
        <w:ind w:firstLine="284"/>
        <w:jc w:val="center"/>
      </w:pPr>
    </w:p>
    <w:p w:rsidR="00000000" w:rsidRDefault="00E51ACD">
      <w:pPr>
        <w:ind w:firstLine="284"/>
        <w:jc w:val="center"/>
      </w:pPr>
      <w:r>
        <w:object w:dxaOrig="5580" w:dyaOrig="3720">
          <v:shape id="_x0000_i1256" type="#_x0000_t75" style="width:279pt;height:186pt" o:ole="">
            <v:imagedata r:id="rId311" o:title=""/>
          </v:shape>
          <o:OLEObject Type="Embed" ProgID="MSPhotoEd.3" ShapeID="_x0000_i1256" DrawAspect="Content" ObjectID="_1427216223" r:id="rId312"/>
        </w:object>
      </w:r>
    </w:p>
    <w:p w:rsidR="00000000" w:rsidRDefault="00E51ACD">
      <w:pPr>
        <w:ind w:firstLine="284"/>
        <w:jc w:val="center"/>
      </w:pPr>
    </w:p>
    <w:p w:rsidR="00000000" w:rsidRDefault="00E51ACD">
      <w:pPr>
        <w:ind w:firstLine="284"/>
        <w:jc w:val="center"/>
      </w:pPr>
      <w:r>
        <w:object w:dxaOrig="4680" w:dyaOrig="3225">
          <v:shape id="_x0000_i1257" type="#_x0000_t75" style="width:234pt;height:161.25pt" o:ole="">
            <v:imagedata r:id="rId313" o:title=""/>
          </v:shape>
          <o:OLEObject Type="Embed" ProgID="MSPhotoEd.3" ShapeID="_x0000_i1257" DrawAspect="Content" ObjectID="_1427216224" r:id="rId314"/>
        </w:object>
      </w:r>
    </w:p>
    <w:p w:rsidR="00000000" w:rsidRDefault="00E51ACD">
      <w:pPr>
        <w:ind w:firstLine="284"/>
        <w:jc w:val="center"/>
      </w:pPr>
    </w:p>
    <w:p w:rsidR="00000000" w:rsidRDefault="00E51ACD">
      <w:pPr>
        <w:ind w:firstLine="284"/>
        <w:jc w:val="center"/>
      </w:pPr>
      <w:r>
        <w:object w:dxaOrig="4755" w:dyaOrig="3105">
          <v:shape id="_x0000_i1258" type="#_x0000_t75" style="width:237.75pt;height:155.25pt" o:ole="">
            <v:imagedata r:id="rId315" o:title=""/>
          </v:shape>
          <o:OLEObject Type="Embed" ProgID="MSPhotoEd.3" ShapeID="_x0000_i1258" DrawAspect="Content" ObjectID="_1427216225" r:id="rId316"/>
        </w:object>
      </w:r>
    </w:p>
    <w:p w:rsidR="00000000" w:rsidRDefault="00E51ACD">
      <w:pPr>
        <w:ind w:firstLine="284"/>
        <w:jc w:val="center"/>
      </w:pPr>
    </w:p>
    <w:p w:rsidR="00000000" w:rsidRDefault="00E51ACD">
      <w:pPr>
        <w:ind w:firstLine="284"/>
        <w:jc w:val="center"/>
        <w:rPr>
          <w:rFonts w:ascii="Times New Roman" w:hAnsi="Times New Roman"/>
          <w:sz w:val="20"/>
        </w:rPr>
      </w:pPr>
      <w:r>
        <w:object w:dxaOrig="4725" w:dyaOrig="3120">
          <v:shape id="_x0000_i1259" type="#_x0000_t75" style="width:236.25pt;height:156pt" o:ole="">
            <v:imagedata r:id="rId317" o:title=""/>
          </v:shape>
          <o:OLEObject Type="Embed" ProgID="MSPhotoEd.3" ShapeID="_x0000_i1259" DrawAspect="Content" ObjectID="_1427216226" r:id="rId318"/>
        </w:objec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Грузоподъемный рычаг и катки </w:t>
      </w:r>
    </w:p>
    <w:p w:rsidR="00000000" w:rsidRDefault="00E51ACD">
      <w:pPr>
        <w:pStyle w:val="Heading"/>
        <w:ind w:firstLine="284"/>
        <w:jc w:val="center"/>
        <w:rPr>
          <w:rFonts w:ascii="Times New Roman" w:hAnsi="Times New Roman"/>
          <w:sz w:val="20"/>
        </w:rPr>
      </w:pPr>
    </w:p>
    <w:p w:rsidR="00000000" w:rsidRDefault="00E51ACD">
      <w:pPr>
        <w:ind w:firstLine="284"/>
        <w:jc w:val="center"/>
      </w:pPr>
      <w:r>
        <w:object w:dxaOrig="6555" w:dyaOrig="3285">
          <v:shape id="_x0000_i1260" type="#_x0000_t75" style="width:327.75pt;height:164.25pt" o:ole="">
            <v:imagedata r:id="rId319" o:title=""/>
          </v:shape>
          <o:OLEObject Type="Embed" ProgID="MSPhotoEd.3" ShapeID="_x0000_i1260" DrawAspect="Content" ObjectID="_1427216227" r:id="rId320"/>
        </w:object>
      </w:r>
    </w:p>
    <w:p w:rsidR="00000000" w:rsidRDefault="00E51ACD">
      <w:pPr>
        <w:ind w:firstLine="284"/>
        <w:jc w:val="center"/>
        <w:rPr>
          <w:rFonts w:ascii="Times New Roman" w:hAnsi="Times New Roman"/>
          <w:sz w:val="20"/>
        </w:rPr>
      </w:pPr>
      <w:r>
        <w:object w:dxaOrig="6660" w:dyaOrig="2070">
          <v:shape id="_x0000_i1261" type="#_x0000_t75" style="width:333pt;height:103.5pt" o:ole="">
            <v:imagedata r:id="rId321" o:title=""/>
          </v:shape>
          <o:OLEObject Type="Embed" ProgID="MSPhotoEd.3" ShapeID="_x0000_i1261" DrawAspect="Content" ObjectID="_1427216228" r:id="rId322"/>
        </w:object>
      </w:r>
    </w:p>
    <w:p w:rsidR="00000000" w:rsidRDefault="00E51ACD">
      <w:pPr>
        <w:ind w:firstLine="284"/>
        <w:jc w:val="center"/>
        <w:rPr>
          <w:rFonts w:ascii="Times New Roman" w:hAnsi="Times New Roman"/>
          <w:sz w:val="20"/>
        </w:rPr>
      </w:pPr>
    </w:p>
    <w:p w:rsidR="00000000" w:rsidRDefault="00E51ACD">
      <w:pPr>
        <w:ind w:firstLine="284"/>
        <w:jc w:val="center"/>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21</w:t>
      </w:r>
    </w:p>
    <w:p w:rsidR="00000000" w:rsidRDefault="00E51ACD">
      <w:pPr>
        <w:ind w:firstLine="284"/>
        <w:jc w:val="right"/>
        <w:rPr>
          <w:rFonts w:ascii="Times New Roman" w:hAnsi="Times New Roman"/>
          <w:i/>
          <w:sz w:val="20"/>
        </w:rPr>
      </w:pPr>
      <w:r>
        <w:rPr>
          <w:rFonts w:ascii="Times New Roman" w:hAnsi="Times New Roman"/>
          <w:i/>
          <w:sz w:val="20"/>
        </w:rPr>
        <w:t>(Извлечение из СНиП 2.01.01-82)</w:t>
      </w:r>
    </w:p>
    <w:p w:rsidR="00000000" w:rsidRDefault="00E51ACD">
      <w:pPr>
        <w:ind w:firstLine="284"/>
        <w:jc w:val="right"/>
        <w:rPr>
          <w:rFonts w:ascii="Times New Roman" w:hAnsi="Times New Roman"/>
          <w:sz w:val="20"/>
        </w:rPr>
      </w:pP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КЛИМАТИЧЕСКОЕ РАЙОНИРОВАНИЕ </w:t>
      </w:r>
    </w:p>
    <w:p w:rsidR="00000000" w:rsidRDefault="00E51ACD">
      <w:pPr>
        <w:ind w:firstLine="284"/>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993"/>
        <w:gridCol w:w="1035"/>
        <w:gridCol w:w="1658"/>
        <w:gridCol w:w="1417"/>
        <w:gridCol w:w="1573"/>
        <w:gridCol w:w="1683"/>
      </w:tblGrid>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Климатические районы</w:t>
            </w:r>
          </w:p>
        </w:tc>
        <w:tc>
          <w:tcPr>
            <w:tcW w:w="103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Климатические подрайоны </w:t>
            </w:r>
          </w:p>
        </w:tc>
        <w:tc>
          <w:tcPr>
            <w:tcW w:w="1658"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Среднемесячная температура воздуха в январе, °С </w:t>
            </w:r>
          </w:p>
        </w:tc>
        <w:tc>
          <w:tcPr>
            <w:tcW w:w="1417"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Средняя скорость ветра за три зимних месяца, м/с </w:t>
            </w:r>
          </w:p>
        </w:tc>
        <w:tc>
          <w:tcPr>
            <w:tcW w:w="157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Среднемесячная температура воздуха в июле, °С </w:t>
            </w:r>
          </w:p>
        </w:tc>
        <w:tc>
          <w:tcPr>
            <w:tcW w:w="1683" w:type="dxa"/>
            <w:tcBorders>
              <w:top w:val="single" w:sz="6" w:space="0" w:color="auto"/>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Среднемесячная относительная влажность воздуха в июле, %</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 </w:t>
            </w:r>
          </w:p>
        </w:tc>
        <w:tc>
          <w:tcPr>
            <w:tcW w:w="103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I A</w:t>
            </w:r>
          </w:p>
        </w:tc>
        <w:tc>
          <w:tcPr>
            <w:tcW w:w="1658"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-32 и ниже </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+4 до +19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I Б</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-28 и ниже </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 и боле</w:t>
            </w:r>
            <w:r>
              <w:rPr>
                <w:rFonts w:ascii="Times New Roman" w:hAnsi="Times New Roman"/>
                <w:sz w:val="20"/>
              </w:rPr>
              <w:t xml:space="preserve">е </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0 до +13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более 75 </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I B</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-14 до -28 </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+12 до +21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I Г</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-14 до -28 </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и более </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0 до +14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более 75 </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 Д </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-14 до -32 </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 +10 до +20</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II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II A </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-4 до -14 </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и более </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+8 до +12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более 75 </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II Б </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 -3 до -5</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и более </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+12 до +21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более 75 </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II B </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 -4 до -14</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+12 до +21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II Г </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 -5 до -14</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5 и более </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+12 до +21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более 75 </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III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III A </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 -14 до -20</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+21 до +25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III Б</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-5 до +2 </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+21 до +25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III В</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-5 до -14 </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 +21 до +2</w:t>
            </w:r>
            <w:r>
              <w:rPr>
                <w:rFonts w:ascii="Times New Roman" w:hAnsi="Times New Roman"/>
                <w:sz w:val="20"/>
              </w:rPr>
              <w:t xml:space="preserve">5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IV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IV А </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 -10 до +2</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+28 и выше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IV Б</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+2 до +6 </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+22 до +28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50 и более в 13 часов</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IV В </w:t>
            </w:r>
          </w:p>
        </w:tc>
        <w:tc>
          <w:tcPr>
            <w:tcW w:w="1658"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от 0 до +2</w:t>
            </w:r>
          </w:p>
        </w:tc>
        <w:tc>
          <w:tcPr>
            <w:tcW w:w="1417"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+25 до +28 </w:t>
            </w:r>
          </w:p>
        </w:tc>
        <w:tc>
          <w:tcPr>
            <w:tcW w:w="1683"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E51ACD">
            <w:pPr>
              <w:rPr>
                <w:rFonts w:ascii="Times New Roman" w:hAnsi="Times New Roman"/>
                <w:sz w:val="20"/>
              </w:rPr>
            </w:pPr>
            <w:r>
              <w:rPr>
                <w:rFonts w:ascii="Times New Roman" w:hAnsi="Times New Roman"/>
                <w:sz w:val="20"/>
              </w:rPr>
              <w:t xml:space="preserve">  </w:t>
            </w:r>
          </w:p>
        </w:tc>
        <w:tc>
          <w:tcPr>
            <w:tcW w:w="103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IV Г </w:t>
            </w:r>
          </w:p>
        </w:tc>
        <w:tc>
          <w:tcPr>
            <w:tcW w:w="1658"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-15 до 0 </w:t>
            </w:r>
          </w:p>
        </w:tc>
        <w:tc>
          <w:tcPr>
            <w:tcW w:w="1417"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7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от +25 до +28 </w:t>
            </w:r>
          </w:p>
        </w:tc>
        <w:tc>
          <w:tcPr>
            <w:tcW w:w="1683"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bl>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i/>
          <w:sz w:val="20"/>
        </w:rPr>
      </w:pPr>
      <w:r>
        <w:rPr>
          <w:rFonts w:ascii="Times New Roman" w:hAnsi="Times New Roman"/>
          <w:b/>
          <w:i/>
          <w:sz w:val="20"/>
        </w:rPr>
        <w:t>Примечание.</w:t>
      </w:r>
      <w:r>
        <w:rPr>
          <w:rFonts w:ascii="Times New Roman" w:hAnsi="Times New Roman"/>
          <w:i/>
          <w:sz w:val="20"/>
        </w:rPr>
        <w:t xml:space="preserve"> Климатический подрайон I Д характеризуется продолжительностью холодного периода года (со среднесуточной температурой ниже 0°С) 190 дней в году и более.</w:t>
      </w:r>
    </w:p>
    <w:p w:rsidR="00000000" w:rsidRDefault="00E51ACD">
      <w:pPr>
        <w:ind w:firstLine="284"/>
        <w:jc w:val="both"/>
        <w:rPr>
          <w:rFonts w:ascii="Times New Roman" w:hAnsi="Times New Roman"/>
          <w:sz w:val="20"/>
        </w:rPr>
      </w:pPr>
    </w:p>
    <w:p w:rsidR="00000000" w:rsidRDefault="00E51ACD">
      <w:pPr>
        <w:ind w:firstLine="284"/>
        <w:jc w:val="both"/>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 xml:space="preserve">Приложение 22 </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ОТЛИЧИТЕЛЬНАЯ ОКРАСКА ГАЗОНАПОЛНЕННЫХ БАЛЛОНОВ </w:t>
      </w:r>
    </w:p>
    <w:p w:rsidR="00000000" w:rsidRDefault="00E51ACD">
      <w:pPr>
        <w:ind w:firstLine="284"/>
        <w:jc w:val="right"/>
        <w:rPr>
          <w:rFonts w:ascii="Times New Roman" w:hAnsi="Times New Roman"/>
          <w:sz w:val="20"/>
        </w:rPr>
      </w:pPr>
    </w:p>
    <w:tbl>
      <w:tblPr>
        <w:tblW w:w="0" w:type="auto"/>
        <w:tblInd w:w="105" w:type="dxa"/>
        <w:tblLayout w:type="fixed"/>
        <w:tblCellMar>
          <w:left w:w="105" w:type="dxa"/>
          <w:right w:w="105" w:type="dxa"/>
        </w:tblCellMar>
        <w:tblLook w:val="0000" w:firstRow="0" w:lastRow="0" w:firstColumn="0" w:lastColumn="0" w:noHBand="0" w:noVBand="0"/>
      </w:tblPr>
      <w:tblGrid>
        <w:gridCol w:w="1740"/>
        <w:gridCol w:w="1695"/>
        <w:gridCol w:w="1650"/>
        <w:gridCol w:w="1530"/>
        <w:gridCol w:w="1749"/>
      </w:tblGrid>
      <w:tr w:rsidR="00000000">
        <w:tblPrEx>
          <w:tblCellMar>
            <w:top w:w="0" w:type="dxa"/>
            <w:bottom w:w="0" w:type="dxa"/>
          </w:tblCellMar>
        </w:tblPrEx>
        <w:tc>
          <w:tcPr>
            <w:tcW w:w="174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Наименование газа </w:t>
            </w:r>
          </w:p>
        </w:tc>
        <w:tc>
          <w:tcPr>
            <w:tcW w:w="169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Цвет окраски </w:t>
            </w:r>
          </w:p>
        </w:tc>
        <w:tc>
          <w:tcPr>
            <w:tcW w:w="165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Текст надписи </w:t>
            </w:r>
          </w:p>
        </w:tc>
        <w:tc>
          <w:tcPr>
            <w:tcW w:w="153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Цвет надписи </w:t>
            </w:r>
          </w:p>
        </w:tc>
        <w:tc>
          <w:tcPr>
            <w:tcW w:w="174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Цвет полосы </w:t>
            </w:r>
          </w:p>
        </w:tc>
      </w:tr>
      <w:tr w:rsidR="00000000">
        <w:tblPrEx>
          <w:tblCellMar>
            <w:top w:w="0" w:type="dxa"/>
            <w:bottom w:w="0" w:type="dxa"/>
          </w:tblCellMar>
        </w:tblPrEx>
        <w:tc>
          <w:tcPr>
            <w:tcW w:w="174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Азот</w:t>
            </w:r>
          </w:p>
        </w:tc>
        <w:tc>
          <w:tcPr>
            <w:tcW w:w="1695"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65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Азот </w:t>
            </w:r>
          </w:p>
        </w:tc>
        <w:tc>
          <w:tcPr>
            <w:tcW w:w="1530"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Желтый </w:t>
            </w:r>
          </w:p>
        </w:tc>
        <w:tc>
          <w:tcPr>
            <w:tcW w:w="1749" w:type="dxa"/>
            <w:tcBorders>
              <w:top w:val="single" w:sz="6" w:space="0" w:color="auto"/>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Коричневый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Аммиак</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Желтый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Аммиак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Аргон сырой</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Аргон сырой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Белый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Белый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Аргон технический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Аргон технический</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Синий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Синий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Ацетилен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Белый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Ацетилен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Бутилен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Бутилен</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Желтый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Нефтегаз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Серый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Нефтегаз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Бутан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Бутан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Белый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Водород</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Темно-зеленый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Водород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Воздух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Сжатый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Белый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Гелий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Коричневый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Гелий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Белый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Закись азота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Серый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Закись азота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Кислород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Голубой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Кислород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Кислород медицинский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Голубой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Кислород медицинский</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Сероводород</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Белый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Сероводород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Сернистый ангидрид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Сернистый ангидрид</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Белый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Желтый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Углекислота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Углекислота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Желтый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Фосген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Защитный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Фреон-11</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Алюминиевый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Фреон-11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Синий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Фреон-12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Алюминиевый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Фреон-12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Фреон-13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Алюминиевый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Фреон-13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Две красные полосы</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Фреон-22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Алюминиевый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Фреон-22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Две желтые полосы</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Хлор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Защитный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Зеленый </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Цикл</w:t>
            </w:r>
            <w:r>
              <w:rPr>
                <w:rFonts w:ascii="Times New Roman" w:hAnsi="Times New Roman"/>
                <w:sz w:val="20"/>
              </w:rPr>
              <w:t xml:space="preserve">опропан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Оранжевый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Циклопропан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Этилен </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Фиолетовый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Этилен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Другие</w:t>
            </w:r>
          </w:p>
          <w:p w:rsidR="00000000" w:rsidRDefault="00E51ACD">
            <w:pPr>
              <w:jc w:val="center"/>
              <w:rPr>
                <w:rFonts w:ascii="Times New Roman" w:hAnsi="Times New Roman"/>
                <w:sz w:val="20"/>
              </w:rPr>
            </w:pPr>
            <w:r>
              <w:rPr>
                <w:rFonts w:ascii="Times New Roman" w:hAnsi="Times New Roman"/>
                <w:sz w:val="20"/>
              </w:rPr>
              <w:t>горючие газы</w:t>
            </w:r>
          </w:p>
        </w:tc>
        <w:tc>
          <w:tcPr>
            <w:tcW w:w="1695"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Красный </w:t>
            </w:r>
          </w:p>
        </w:tc>
        <w:tc>
          <w:tcPr>
            <w:tcW w:w="165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Наименование газа </w:t>
            </w:r>
          </w:p>
        </w:tc>
        <w:tc>
          <w:tcPr>
            <w:tcW w:w="1530"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Белый </w:t>
            </w:r>
          </w:p>
        </w:tc>
        <w:tc>
          <w:tcPr>
            <w:tcW w:w="1749" w:type="dxa"/>
            <w:tcBorders>
              <w:left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74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Другие негорючие газы </w:t>
            </w:r>
          </w:p>
        </w:tc>
        <w:tc>
          <w:tcPr>
            <w:tcW w:w="1695"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Черный </w:t>
            </w:r>
          </w:p>
        </w:tc>
        <w:tc>
          <w:tcPr>
            <w:tcW w:w="165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Наименование </w:t>
            </w:r>
          </w:p>
        </w:tc>
        <w:tc>
          <w:tcPr>
            <w:tcW w:w="1530"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 xml:space="preserve">Желтый </w:t>
            </w:r>
          </w:p>
        </w:tc>
        <w:tc>
          <w:tcPr>
            <w:tcW w:w="1749" w:type="dxa"/>
            <w:tcBorders>
              <w:left w:val="single" w:sz="6" w:space="0" w:color="auto"/>
              <w:bottom w:val="single" w:sz="6" w:space="0" w:color="auto"/>
              <w:right w:val="single" w:sz="6" w:space="0" w:color="auto"/>
            </w:tcBorders>
          </w:tcPr>
          <w:p w:rsidR="00000000" w:rsidRDefault="00E51ACD">
            <w:pPr>
              <w:jc w:val="center"/>
              <w:rPr>
                <w:rFonts w:ascii="Times New Roman" w:hAnsi="Times New Roman"/>
                <w:sz w:val="20"/>
              </w:rPr>
            </w:pPr>
            <w:r>
              <w:rPr>
                <w:rFonts w:ascii="Times New Roman" w:hAnsi="Times New Roman"/>
                <w:sz w:val="20"/>
              </w:rPr>
              <w:t>-</w:t>
            </w:r>
          </w:p>
        </w:tc>
      </w:tr>
    </w:tbl>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sz w:val="20"/>
        </w:rPr>
      </w:pPr>
    </w:p>
    <w:p w:rsidR="00000000" w:rsidRDefault="00E51ACD">
      <w:pPr>
        <w:ind w:firstLine="284"/>
        <w:jc w:val="right"/>
        <w:rPr>
          <w:rFonts w:ascii="Times New Roman" w:hAnsi="Times New Roman"/>
          <w:i/>
          <w:sz w:val="20"/>
        </w:rPr>
      </w:pPr>
      <w:r>
        <w:rPr>
          <w:rFonts w:ascii="Times New Roman" w:hAnsi="Times New Roman"/>
          <w:i/>
          <w:sz w:val="20"/>
        </w:rPr>
        <w:t>Приложение 23</w:t>
      </w:r>
    </w:p>
    <w:p w:rsidR="00000000" w:rsidRDefault="00E51ACD">
      <w:pPr>
        <w:pStyle w:val="Heading"/>
        <w:ind w:firstLine="284"/>
        <w:jc w:val="center"/>
        <w:rPr>
          <w:rFonts w:ascii="Times New Roman" w:hAnsi="Times New Roman"/>
          <w:sz w:val="20"/>
        </w:rPr>
      </w:pPr>
    </w:p>
    <w:p w:rsidR="00000000" w:rsidRDefault="00E51ACD">
      <w:pPr>
        <w:pStyle w:val="Heading"/>
        <w:ind w:firstLine="284"/>
        <w:jc w:val="center"/>
        <w:rPr>
          <w:rFonts w:ascii="Times New Roman" w:hAnsi="Times New Roman"/>
          <w:sz w:val="20"/>
        </w:rPr>
      </w:pPr>
      <w:r>
        <w:rPr>
          <w:rFonts w:ascii="Times New Roman" w:hAnsi="Times New Roman"/>
          <w:sz w:val="20"/>
        </w:rPr>
        <w:t xml:space="preserve">ПЕРЕЧЕНЬ НОРМАТИВНЫХ ПРАВОВЫХ АКТОВ, НА КОТОРЫЕ В ТЕКСТЕ ПРАВИЛ СДЕЛАНЫ ССЫЛКИ </w:t>
      </w:r>
    </w:p>
    <w:p w:rsidR="00000000" w:rsidRDefault="00E51ACD">
      <w:pPr>
        <w:ind w:firstLine="284"/>
        <w:jc w:val="both"/>
        <w:rPr>
          <w:rFonts w:ascii="Times New Roman" w:hAnsi="Times New Roman"/>
          <w:sz w:val="20"/>
        </w:rPr>
      </w:pPr>
    </w:p>
    <w:tbl>
      <w:tblPr>
        <w:tblW w:w="0" w:type="auto"/>
        <w:tblInd w:w="392" w:type="dxa"/>
        <w:tblLayout w:type="fixed"/>
        <w:tblLook w:val="0000" w:firstRow="0" w:lastRow="0" w:firstColumn="0" w:lastColumn="0" w:noHBand="0" w:noVBand="0"/>
      </w:tblPr>
      <w:tblGrid>
        <w:gridCol w:w="561"/>
        <w:gridCol w:w="1809"/>
        <w:gridCol w:w="5760"/>
      </w:tblGrid>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 ГОСТ 12.0.003-74*</w:t>
            </w:r>
          </w:p>
        </w:tc>
        <w:tc>
          <w:tcPr>
            <w:tcW w:w="5760" w:type="dxa"/>
          </w:tcPr>
          <w:p w:rsidR="00000000" w:rsidRDefault="00E51ACD">
            <w:pPr>
              <w:jc w:val="both"/>
              <w:rPr>
                <w:rFonts w:ascii="Times New Roman" w:hAnsi="Times New Roman"/>
                <w:sz w:val="20"/>
              </w:rPr>
            </w:pPr>
            <w:r>
              <w:rPr>
                <w:rFonts w:ascii="Times New Roman" w:hAnsi="Times New Roman"/>
                <w:sz w:val="20"/>
              </w:rPr>
              <w:t>ССБТ. Опасные и вредные производственные факторы. Классификация</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2. ГОСТ 12.0.004-90</w:t>
            </w:r>
          </w:p>
        </w:tc>
        <w:tc>
          <w:tcPr>
            <w:tcW w:w="5760" w:type="dxa"/>
          </w:tcPr>
          <w:p w:rsidR="00000000" w:rsidRDefault="00E51ACD">
            <w:pPr>
              <w:jc w:val="both"/>
              <w:rPr>
                <w:rFonts w:ascii="Times New Roman" w:hAnsi="Times New Roman"/>
                <w:sz w:val="20"/>
              </w:rPr>
            </w:pPr>
            <w:r>
              <w:rPr>
                <w:rFonts w:ascii="Times New Roman" w:hAnsi="Times New Roman"/>
                <w:sz w:val="20"/>
              </w:rPr>
              <w:t>ССБТ. Организация обучения безопасности труда. Общие положения</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3. ГОСТ 12.1.003-83</w:t>
            </w:r>
          </w:p>
        </w:tc>
        <w:tc>
          <w:tcPr>
            <w:tcW w:w="5760" w:type="dxa"/>
          </w:tcPr>
          <w:p w:rsidR="00000000" w:rsidRDefault="00E51ACD">
            <w:pPr>
              <w:jc w:val="both"/>
              <w:rPr>
                <w:rFonts w:ascii="Times New Roman" w:hAnsi="Times New Roman"/>
                <w:sz w:val="20"/>
              </w:rPr>
            </w:pPr>
            <w:r>
              <w:rPr>
                <w:rFonts w:ascii="Times New Roman" w:hAnsi="Times New Roman"/>
                <w:sz w:val="20"/>
              </w:rPr>
              <w:t>ССБТ. Шум. Общие требовани</w:t>
            </w:r>
            <w:r>
              <w:rPr>
                <w:rFonts w:ascii="Times New Roman" w:hAnsi="Times New Roman"/>
                <w:sz w:val="20"/>
              </w:rPr>
              <w:t>я безопасности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4. ГОСТ 12.1.005-88</w:t>
            </w:r>
          </w:p>
        </w:tc>
        <w:tc>
          <w:tcPr>
            <w:tcW w:w="5760" w:type="dxa"/>
          </w:tcPr>
          <w:p w:rsidR="00000000" w:rsidRDefault="00E51ACD">
            <w:pPr>
              <w:jc w:val="both"/>
              <w:rPr>
                <w:rFonts w:ascii="Times New Roman" w:hAnsi="Times New Roman"/>
                <w:sz w:val="20"/>
              </w:rPr>
            </w:pPr>
            <w:r>
              <w:rPr>
                <w:rFonts w:ascii="Times New Roman" w:hAnsi="Times New Roman"/>
                <w:sz w:val="20"/>
              </w:rPr>
              <w:t>ССБТ. Общие санитарно-гигиенические требования к воздуху рабочей зоны</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5. ГОСТ 12.1.012-90</w:t>
            </w:r>
          </w:p>
        </w:tc>
        <w:tc>
          <w:tcPr>
            <w:tcW w:w="5760" w:type="dxa"/>
          </w:tcPr>
          <w:p w:rsidR="00000000" w:rsidRDefault="00E51ACD">
            <w:pPr>
              <w:jc w:val="both"/>
              <w:rPr>
                <w:rFonts w:ascii="Times New Roman" w:hAnsi="Times New Roman"/>
                <w:sz w:val="20"/>
              </w:rPr>
            </w:pPr>
            <w:r>
              <w:rPr>
                <w:rFonts w:ascii="Times New Roman" w:hAnsi="Times New Roman"/>
                <w:sz w:val="20"/>
              </w:rPr>
              <w:t>ССБТ. Вибрационная безопасность. Общие требования</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6. ГОСТ 12.2.003-91</w:t>
            </w:r>
          </w:p>
        </w:tc>
        <w:tc>
          <w:tcPr>
            <w:tcW w:w="5760" w:type="dxa"/>
          </w:tcPr>
          <w:p w:rsidR="00000000" w:rsidRDefault="00E51ACD">
            <w:pPr>
              <w:jc w:val="both"/>
              <w:rPr>
                <w:rFonts w:ascii="Times New Roman" w:hAnsi="Times New Roman"/>
                <w:sz w:val="20"/>
              </w:rPr>
            </w:pPr>
            <w:r>
              <w:rPr>
                <w:rFonts w:ascii="Times New Roman" w:hAnsi="Times New Roman"/>
                <w:sz w:val="20"/>
              </w:rPr>
              <w:t>ССБТ. Оборудование производственное. Общие требования безопасности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7. ГОСТ 12.2.022-80</w:t>
            </w:r>
          </w:p>
        </w:tc>
        <w:tc>
          <w:tcPr>
            <w:tcW w:w="5760" w:type="dxa"/>
          </w:tcPr>
          <w:p w:rsidR="00000000" w:rsidRDefault="00E51ACD">
            <w:pPr>
              <w:jc w:val="both"/>
              <w:rPr>
                <w:rFonts w:ascii="Times New Roman" w:hAnsi="Times New Roman"/>
                <w:sz w:val="20"/>
              </w:rPr>
            </w:pPr>
            <w:r>
              <w:rPr>
                <w:rFonts w:ascii="Times New Roman" w:hAnsi="Times New Roman"/>
                <w:sz w:val="20"/>
              </w:rPr>
              <w:t>ССБТ. Конвейеры. Общие требования безопасности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 xml:space="preserve">8. ГОСТ 12.3.002-75 </w:t>
            </w:r>
          </w:p>
        </w:tc>
        <w:tc>
          <w:tcPr>
            <w:tcW w:w="5760" w:type="dxa"/>
          </w:tcPr>
          <w:p w:rsidR="00000000" w:rsidRDefault="00E51ACD">
            <w:pPr>
              <w:jc w:val="both"/>
              <w:rPr>
                <w:rFonts w:ascii="Times New Roman" w:hAnsi="Times New Roman"/>
                <w:sz w:val="20"/>
              </w:rPr>
            </w:pPr>
            <w:r>
              <w:rPr>
                <w:rFonts w:ascii="Times New Roman" w:hAnsi="Times New Roman"/>
                <w:sz w:val="20"/>
              </w:rPr>
              <w:t>ССБТ. Процессы производственные. Общие требования безопасности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9. ГОСТ 12.3.003-86</w:t>
            </w:r>
          </w:p>
        </w:tc>
        <w:tc>
          <w:tcPr>
            <w:tcW w:w="5760" w:type="dxa"/>
          </w:tcPr>
          <w:p w:rsidR="00000000" w:rsidRDefault="00E51ACD">
            <w:pPr>
              <w:jc w:val="both"/>
              <w:rPr>
                <w:rFonts w:ascii="Times New Roman" w:hAnsi="Times New Roman"/>
                <w:sz w:val="20"/>
              </w:rPr>
            </w:pPr>
            <w:r>
              <w:rPr>
                <w:rFonts w:ascii="Times New Roman" w:hAnsi="Times New Roman"/>
                <w:sz w:val="20"/>
              </w:rPr>
              <w:t>ССБТ. Работы электросварочные. Требования безопасности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10. ГОСТ 12.3.009</w:t>
            </w:r>
            <w:r>
              <w:rPr>
                <w:rFonts w:ascii="Times New Roman" w:hAnsi="Times New Roman"/>
                <w:sz w:val="20"/>
              </w:rPr>
              <w:t>-76</w:t>
            </w:r>
          </w:p>
        </w:tc>
        <w:tc>
          <w:tcPr>
            <w:tcW w:w="5760" w:type="dxa"/>
          </w:tcPr>
          <w:p w:rsidR="00000000" w:rsidRDefault="00E51ACD">
            <w:pPr>
              <w:jc w:val="both"/>
              <w:rPr>
                <w:rFonts w:ascii="Times New Roman" w:hAnsi="Times New Roman"/>
                <w:sz w:val="20"/>
              </w:rPr>
            </w:pPr>
            <w:r>
              <w:rPr>
                <w:rFonts w:ascii="Times New Roman" w:hAnsi="Times New Roman"/>
                <w:sz w:val="20"/>
              </w:rPr>
              <w:t>ССБТ. Работы погрузочно-разгрузочные. Общие требования безопасности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11. ГОСТ 12.3.010-82</w:t>
            </w:r>
          </w:p>
        </w:tc>
        <w:tc>
          <w:tcPr>
            <w:tcW w:w="5760" w:type="dxa"/>
          </w:tcPr>
          <w:p w:rsidR="00000000" w:rsidRDefault="00E51ACD">
            <w:pPr>
              <w:jc w:val="both"/>
              <w:rPr>
                <w:rFonts w:ascii="Times New Roman" w:hAnsi="Times New Roman"/>
                <w:sz w:val="20"/>
              </w:rPr>
            </w:pPr>
            <w:r>
              <w:rPr>
                <w:rFonts w:ascii="Times New Roman" w:hAnsi="Times New Roman"/>
                <w:sz w:val="20"/>
              </w:rPr>
              <w:t>ССБТ. Тара производственная. Требования безопасности при эксплуатации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12. ГОСТ 12.3.020-80</w:t>
            </w:r>
          </w:p>
        </w:tc>
        <w:tc>
          <w:tcPr>
            <w:tcW w:w="5760" w:type="dxa"/>
          </w:tcPr>
          <w:p w:rsidR="00000000" w:rsidRDefault="00E51ACD">
            <w:pPr>
              <w:jc w:val="both"/>
              <w:rPr>
                <w:rFonts w:ascii="Times New Roman" w:hAnsi="Times New Roman"/>
                <w:sz w:val="20"/>
              </w:rPr>
            </w:pPr>
            <w:r>
              <w:rPr>
                <w:rFonts w:ascii="Times New Roman" w:hAnsi="Times New Roman"/>
                <w:sz w:val="20"/>
              </w:rPr>
              <w:t>ССБТ. Процессы перемещения грузов на предприятиях. Общие требования безопасности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13. ГОСТ 12.4.026-76</w:t>
            </w:r>
          </w:p>
        </w:tc>
        <w:tc>
          <w:tcPr>
            <w:tcW w:w="5760" w:type="dxa"/>
          </w:tcPr>
          <w:p w:rsidR="00000000" w:rsidRDefault="00E51ACD">
            <w:pPr>
              <w:jc w:val="both"/>
              <w:rPr>
                <w:rFonts w:ascii="Times New Roman" w:hAnsi="Times New Roman"/>
                <w:sz w:val="20"/>
              </w:rPr>
            </w:pPr>
            <w:r>
              <w:rPr>
                <w:rFonts w:ascii="Times New Roman" w:hAnsi="Times New Roman"/>
                <w:sz w:val="20"/>
              </w:rPr>
              <w:t>ССБТ. Цвета сигнальные и знаки безопасности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14. ГОСТ 9238-83</w:t>
            </w:r>
          </w:p>
        </w:tc>
        <w:tc>
          <w:tcPr>
            <w:tcW w:w="5760" w:type="dxa"/>
          </w:tcPr>
          <w:p w:rsidR="00000000" w:rsidRDefault="00E51ACD">
            <w:pPr>
              <w:jc w:val="both"/>
              <w:rPr>
                <w:rFonts w:ascii="Times New Roman" w:hAnsi="Times New Roman"/>
                <w:sz w:val="20"/>
              </w:rPr>
            </w:pPr>
            <w:r>
              <w:rPr>
                <w:rFonts w:ascii="Times New Roman" w:hAnsi="Times New Roman"/>
                <w:sz w:val="20"/>
              </w:rPr>
              <w:t>Габариты приближения строений и подвижного состава железных дорог колеи 1520 (1524) мм</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15. ГОСТ 14192-77</w:t>
            </w:r>
          </w:p>
        </w:tc>
        <w:tc>
          <w:tcPr>
            <w:tcW w:w="5760" w:type="dxa"/>
          </w:tcPr>
          <w:p w:rsidR="00000000" w:rsidRDefault="00E51ACD">
            <w:pPr>
              <w:jc w:val="both"/>
              <w:rPr>
                <w:rFonts w:ascii="Times New Roman" w:hAnsi="Times New Roman"/>
                <w:sz w:val="20"/>
              </w:rPr>
            </w:pPr>
            <w:r>
              <w:rPr>
                <w:rFonts w:ascii="Times New Roman" w:hAnsi="Times New Roman"/>
                <w:sz w:val="20"/>
              </w:rPr>
              <w:t>Маркировка грузов</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16. ГОСТ 19433-88*</w:t>
            </w:r>
          </w:p>
        </w:tc>
        <w:tc>
          <w:tcPr>
            <w:tcW w:w="5760" w:type="dxa"/>
          </w:tcPr>
          <w:p w:rsidR="00000000" w:rsidRDefault="00E51ACD">
            <w:pPr>
              <w:jc w:val="both"/>
              <w:rPr>
                <w:rFonts w:ascii="Times New Roman" w:hAnsi="Times New Roman"/>
                <w:sz w:val="20"/>
              </w:rPr>
            </w:pPr>
            <w:r>
              <w:rPr>
                <w:rFonts w:ascii="Times New Roman" w:hAnsi="Times New Roman"/>
                <w:sz w:val="20"/>
              </w:rPr>
              <w:t>Грузы опасные. Кл</w:t>
            </w:r>
            <w:r>
              <w:rPr>
                <w:rFonts w:ascii="Times New Roman" w:hAnsi="Times New Roman"/>
                <w:sz w:val="20"/>
              </w:rPr>
              <w:t>ассификация и маркировка</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17. ГОСТ 19822-88</w:t>
            </w:r>
          </w:p>
        </w:tc>
        <w:tc>
          <w:tcPr>
            <w:tcW w:w="5760" w:type="dxa"/>
          </w:tcPr>
          <w:p w:rsidR="00000000" w:rsidRDefault="00E51ACD">
            <w:pPr>
              <w:jc w:val="both"/>
              <w:rPr>
                <w:rFonts w:ascii="Times New Roman" w:hAnsi="Times New Roman"/>
                <w:sz w:val="20"/>
              </w:rPr>
            </w:pPr>
            <w:r>
              <w:rPr>
                <w:rFonts w:ascii="Times New Roman" w:hAnsi="Times New Roman"/>
                <w:sz w:val="20"/>
              </w:rPr>
              <w:t>Тара производственная. Технические условия</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18. ГОСТ 31120-83</w:t>
            </w:r>
          </w:p>
        </w:tc>
        <w:tc>
          <w:tcPr>
            <w:tcW w:w="5760" w:type="dxa"/>
          </w:tcPr>
          <w:p w:rsidR="00000000" w:rsidRDefault="00E51ACD">
            <w:pPr>
              <w:jc w:val="both"/>
              <w:rPr>
                <w:rFonts w:ascii="Times New Roman" w:hAnsi="Times New Roman"/>
                <w:sz w:val="20"/>
              </w:rPr>
            </w:pPr>
            <w:r>
              <w:rPr>
                <w:rFonts w:ascii="Times New Roman" w:hAnsi="Times New Roman"/>
                <w:sz w:val="20"/>
              </w:rPr>
              <w:t>ЕСТД. Общие правила отражения и оформления требований безопасности в технологической документации</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19. ГОСТ 25546-82</w:t>
            </w:r>
          </w:p>
        </w:tc>
        <w:tc>
          <w:tcPr>
            <w:tcW w:w="5760" w:type="dxa"/>
          </w:tcPr>
          <w:p w:rsidR="00000000" w:rsidRDefault="00E51ACD">
            <w:pPr>
              <w:jc w:val="both"/>
              <w:rPr>
                <w:rFonts w:ascii="Times New Roman" w:hAnsi="Times New Roman"/>
                <w:sz w:val="20"/>
              </w:rPr>
            </w:pPr>
            <w:r>
              <w:rPr>
                <w:rFonts w:ascii="Times New Roman" w:hAnsi="Times New Roman"/>
                <w:sz w:val="20"/>
              </w:rPr>
              <w:t>Краны грузоподъемные. Режим работы</w:t>
            </w:r>
          </w:p>
        </w:tc>
      </w:tr>
      <w:tr w:rsidR="00000000">
        <w:tblPrEx>
          <w:tblCellMar>
            <w:top w:w="0" w:type="dxa"/>
            <w:bottom w:w="0" w:type="dxa"/>
          </w:tblCellMar>
        </w:tblPrEx>
        <w:tc>
          <w:tcPr>
            <w:tcW w:w="2370" w:type="dxa"/>
            <w:gridSpan w:val="2"/>
          </w:tcPr>
          <w:p w:rsidR="00000000" w:rsidRDefault="00E51ACD">
            <w:pPr>
              <w:jc w:val="both"/>
              <w:rPr>
                <w:rFonts w:ascii="Times New Roman" w:hAnsi="Times New Roman"/>
                <w:sz w:val="20"/>
              </w:rPr>
            </w:pPr>
            <w:r>
              <w:rPr>
                <w:rFonts w:ascii="Times New Roman" w:hAnsi="Times New Roman"/>
                <w:sz w:val="20"/>
              </w:rPr>
              <w:t>20. РД 10-33-93</w:t>
            </w:r>
          </w:p>
        </w:tc>
        <w:tc>
          <w:tcPr>
            <w:tcW w:w="5760" w:type="dxa"/>
          </w:tcPr>
          <w:p w:rsidR="00000000" w:rsidRDefault="00E51ACD">
            <w:pPr>
              <w:jc w:val="both"/>
              <w:rPr>
                <w:rFonts w:ascii="Times New Roman" w:hAnsi="Times New Roman"/>
                <w:sz w:val="20"/>
              </w:rPr>
            </w:pPr>
            <w:r>
              <w:rPr>
                <w:rFonts w:ascii="Times New Roman" w:hAnsi="Times New Roman"/>
                <w:sz w:val="20"/>
              </w:rPr>
              <w:t>Стропы грузовые общего назначения. Требования к устройству и безопасной эксплуатации</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21.</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Правила устройства и безопасной эксплуатации грузоподъемных кранов (ПБ-10-14-92)</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22.</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Правила устройства электроустановок (4-е издание)</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23.</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Правил</w:t>
            </w:r>
            <w:r>
              <w:rPr>
                <w:rFonts w:ascii="Times New Roman" w:hAnsi="Times New Roman"/>
                <w:sz w:val="20"/>
              </w:rPr>
              <w:t>а эксплуатации электроустановок потребителей (5-е издание)</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24.</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Правила техники безопасности при эксплуатации электроустановок потребителей</w:t>
            </w:r>
          </w:p>
          <w:p w:rsidR="00000000" w:rsidRDefault="00E51ACD">
            <w:pPr>
              <w:jc w:val="both"/>
              <w:rPr>
                <w:rFonts w:ascii="Times New Roman" w:hAnsi="Times New Roman"/>
                <w:sz w:val="20"/>
              </w:rPr>
            </w:pPr>
            <w:r>
              <w:rPr>
                <w:rFonts w:ascii="Times New Roman" w:hAnsi="Times New Roman"/>
                <w:sz w:val="20"/>
              </w:rPr>
              <w:t>(4-е издание)</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25.</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О промышленной безопасности опасных производственных объектов (Федеральный закон от 21.07.97 г. № 116-ФЗ)</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26.</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О государственных нормативных требованиях по охране труда в Российской Федерации (постановление Совета Министров - Правительства Российской Федерации от 12.08.94 г. № 937)</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27.</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 xml:space="preserve">Положение о порядке разработки и утверждения правил и инструкций </w:t>
            </w:r>
            <w:r>
              <w:rPr>
                <w:rFonts w:ascii="Times New Roman" w:hAnsi="Times New Roman"/>
                <w:sz w:val="20"/>
              </w:rPr>
              <w:t>по охране труда и Методические указания по разработке правил и инструкций по охране труда (постановление Минтруда России от 01.07.93 г. № 129)</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28.</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Положение о порядке проверки знаний правил, норм и инструкций по безопасности у руководящих работников и специалистов предприятий, организаций и объектов, подконтрольных Госгортехнадзору России (постановление Госгортехнадзора России от 19.05.93 г. № 11)</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29.</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Типовое положение о порядке обучения и проверки знаний по охране труда руководителей и специалистов предп</w:t>
            </w:r>
            <w:r>
              <w:rPr>
                <w:rFonts w:ascii="Times New Roman" w:hAnsi="Times New Roman"/>
                <w:sz w:val="20"/>
              </w:rPr>
              <w:t>риятий, учреждений и организаций (постановление Минтруда России от 12.10.94 г. № 65)</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30.</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Правила дорожного движения Российской Федерации</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31.</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Правила перевозки опасных грузов автомобильным транспортом (Минтранс России, 1995 г.)</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32.</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Руководство по организации перевозок опасных грузов автомобильным транспортом (РД 3112199-0199-96)</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33.</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Правила безопасности при перевозке грузов железнодорожным транспортом (постановление Госгортехнадзора России от 16.08.94 г. № 50)</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34.</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Правила пожарной безопасности в Российс</w:t>
            </w:r>
            <w:r>
              <w:rPr>
                <w:rFonts w:ascii="Times New Roman" w:hAnsi="Times New Roman"/>
                <w:sz w:val="20"/>
              </w:rPr>
              <w:t>кой Федерации (ППБ-01-93)</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35.</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Кодекс законов о труде Российской Федерации (с изменениями на 01.07.95г.)</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36.</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Список производств, цехов, профессий и должностей с вредными условиями труда, работа в которых дает право на дополнительный отпуск и сокращенный рабочий день (постановление Госкомтруда СССР, ВЦСПС от 25.10.74 г. № 298/П-22 с изменениями 1975-1991 гг.)</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37.</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Инструкция о порядке применения Списка производств, цехов, профессий и должностей с вредными условиями труда, работа в которых дает право на допо</w:t>
            </w:r>
            <w:r>
              <w:rPr>
                <w:rFonts w:ascii="Times New Roman" w:hAnsi="Times New Roman"/>
                <w:sz w:val="20"/>
              </w:rPr>
              <w:t xml:space="preserve">лнительный отпуск и сокращенный рабочий день (постановление Госкомтруда СССР, ВЦСПС от 25.11.75 г. № 369/П-16) </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38.</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Типовые отраслевые нормы бесплатной выдачи специальной одежды, специальной обуви и других средств индивидуальной защиты (постановление Госкомтруда СССР и ВЦСПС от 24.05.83 г. № 100/П-9)</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39.</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Инструкция о порядке обеспечения рабочих и служащих специальной одеждой, специальной обувью и другими средствами индивидуальной защиты (постановление Госкомтруда СССР от 24.05.83 г. № 100/П-9)</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40.</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О пров</w:t>
            </w:r>
            <w:r>
              <w:rPr>
                <w:rFonts w:ascii="Times New Roman" w:hAnsi="Times New Roman"/>
                <w:sz w:val="20"/>
              </w:rPr>
              <w:t>едении предварительных и периодических медицинских осмотров работников (приказ Минздрава России от 10.12.96 г. № 405)</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41.</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О порядке проведения предварительных и периодических медицинских осмотров работников и медицинских регламентах допуска к профессии (приказ Минздравмедпрома России от 14.03.96 г. № 90)</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42.</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Правила по охране труда при эксплуатации промышленного транспорта. Напольный безрельсовый колесный транспорт (ПОТ РМ-008-97)</w:t>
            </w:r>
          </w:p>
        </w:tc>
      </w:tr>
      <w:tr w:rsidR="00000000">
        <w:tblPrEx>
          <w:tblCellMar>
            <w:top w:w="0" w:type="dxa"/>
            <w:bottom w:w="0" w:type="dxa"/>
          </w:tblCellMar>
        </w:tblPrEx>
        <w:tc>
          <w:tcPr>
            <w:tcW w:w="561" w:type="dxa"/>
          </w:tcPr>
          <w:p w:rsidR="00000000" w:rsidRDefault="00E51ACD">
            <w:pPr>
              <w:jc w:val="both"/>
              <w:rPr>
                <w:rFonts w:ascii="Times New Roman" w:hAnsi="Times New Roman"/>
                <w:sz w:val="20"/>
              </w:rPr>
            </w:pPr>
            <w:r>
              <w:rPr>
                <w:rFonts w:ascii="Times New Roman" w:hAnsi="Times New Roman"/>
                <w:sz w:val="20"/>
              </w:rPr>
              <w:t>43.</w:t>
            </w:r>
          </w:p>
        </w:tc>
        <w:tc>
          <w:tcPr>
            <w:tcW w:w="7569" w:type="dxa"/>
            <w:gridSpan w:val="2"/>
          </w:tcPr>
          <w:p w:rsidR="00000000" w:rsidRDefault="00E51ACD">
            <w:pPr>
              <w:jc w:val="both"/>
              <w:rPr>
                <w:rFonts w:ascii="Times New Roman" w:hAnsi="Times New Roman"/>
                <w:sz w:val="20"/>
              </w:rPr>
            </w:pPr>
            <w:r>
              <w:rPr>
                <w:rFonts w:ascii="Times New Roman" w:hAnsi="Times New Roman"/>
                <w:sz w:val="20"/>
              </w:rPr>
              <w:t>Технические условия погрузки и крепления грузов (МПС СССР, с изменения</w:t>
            </w:r>
            <w:r>
              <w:rPr>
                <w:rFonts w:ascii="Times New Roman" w:hAnsi="Times New Roman"/>
                <w:sz w:val="20"/>
              </w:rPr>
              <w:t>ми и дополнениями по состоянию на 1 января 1989 г.)</w:t>
            </w:r>
          </w:p>
        </w:tc>
      </w:tr>
    </w:tbl>
    <w:p w:rsidR="00000000" w:rsidRDefault="00E51ACD">
      <w:pPr>
        <w:ind w:firstLine="284"/>
        <w:rPr>
          <w:rFonts w:ascii="Times New Roman" w:hAnsi="Times New Roman"/>
          <w:sz w:val="20"/>
        </w:rPr>
      </w:pPr>
    </w:p>
    <w:p w:rsidR="00000000" w:rsidRDefault="00E51ACD">
      <w:pPr>
        <w:ind w:firstLine="284"/>
        <w:jc w:val="center"/>
        <w:rPr>
          <w:rFonts w:ascii="Times New Roman" w:hAnsi="Times New Roman"/>
          <w:b/>
          <w:sz w:val="20"/>
        </w:rPr>
      </w:pPr>
      <w:r>
        <w:rPr>
          <w:rFonts w:ascii="Times New Roman" w:hAnsi="Times New Roman"/>
          <w:b/>
          <w:sz w:val="20"/>
        </w:rPr>
        <w:t>СОДЕРЖАНИЕ</w:t>
      </w:r>
    </w:p>
    <w:p w:rsidR="00000000" w:rsidRDefault="00E51ACD">
      <w:pPr>
        <w:pStyle w:val="a3"/>
        <w:ind w:firstLine="284"/>
        <w:jc w:val="both"/>
        <w:rPr>
          <w:rFonts w:ascii="Times New Roman" w:hAnsi="Times New Roman"/>
          <w:i w:val="0"/>
        </w:rPr>
      </w:pPr>
    </w:p>
    <w:p w:rsidR="00000000" w:rsidRDefault="00E51ACD">
      <w:pPr>
        <w:pStyle w:val="a3"/>
        <w:ind w:firstLine="284"/>
        <w:jc w:val="both"/>
        <w:rPr>
          <w:rFonts w:ascii="Times New Roman" w:hAnsi="Times New Roman"/>
          <w:i w:val="0"/>
        </w:rPr>
      </w:pPr>
      <w:r>
        <w:rPr>
          <w:rFonts w:ascii="Times New Roman" w:hAnsi="Times New Roman"/>
          <w:i w:val="0"/>
        </w:rPr>
        <w:t>1. ОБЩИЕ ТРЕБОВАНИЯ</w:t>
      </w:r>
    </w:p>
    <w:p w:rsidR="00000000" w:rsidRDefault="00E51ACD">
      <w:pPr>
        <w:pStyle w:val="a3"/>
        <w:ind w:firstLine="284"/>
        <w:jc w:val="both"/>
        <w:rPr>
          <w:rFonts w:ascii="Times New Roman" w:hAnsi="Times New Roman"/>
          <w:i w:val="0"/>
        </w:rPr>
      </w:pPr>
      <w:r>
        <w:rPr>
          <w:rFonts w:ascii="Times New Roman" w:hAnsi="Times New Roman"/>
          <w:i w:val="0"/>
        </w:rPr>
        <w:t>2. ТРЕБОВАНИЯ К ПРОИЗВОДСТВЕННЫМ (ТЕХНОЛОГИЧЕСКИМ) ПРОЦЕССАМ</w:t>
      </w:r>
    </w:p>
    <w:p w:rsidR="00000000" w:rsidRDefault="00E51ACD">
      <w:pPr>
        <w:pStyle w:val="a3"/>
        <w:ind w:firstLine="284"/>
        <w:jc w:val="both"/>
        <w:rPr>
          <w:rFonts w:ascii="Times New Roman" w:hAnsi="Times New Roman"/>
          <w:i w:val="0"/>
        </w:rPr>
      </w:pPr>
      <w:r>
        <w:rPr>
          <w:rFonts w:ascii="Times New Roman" w:hAnsi="Times New Roman"/>
          <w:i w:val="0"/>
        </w:rPr>
        <w:t>3. ТРЕБОВАНИЯ К МЕСТАМ ПРОИЗВОДСТВА ПОГРУЗОЧНО-РАЗГРУЗОЧНЫХ РАБОТ</w:t>
      </w:r>
    </w:p>
    <w:p w:rsidR="00000000" w:rsidRDefault="00E51ACD">
      <w:pPr>
        <w:pStyle w:val="a3"/>
        <w:ind w:firstLine="284"/>
        <w:jc w:val="both"/>
        <w:rPr>
          <w:rFonts w:ascii="Times New Roman" w:hAnsi="Times New Roman"/>
          <w:i w:val="0"/>
        </w:rPr>
      </w:pPr>
      <w:r>
        <w:rPr>
          <w:rFonts w:ascii="Times New Roman" w:hAnsi="Times New Roman"/>
          <w:i w:val="0"/>
        </w:rPr>
        <w:t>4. ТРЕБОВАНИЯ К ПРОИЗВОДСТВЕННОМУ ОБОРУДОВАНИЮ И ТАРЕ</w:t>
      </w:r>
    </w:p>
    <w:p w:rsidR="00000000" w:rsidRDefault="00E51ACD">
      <w:pPr>
        <w:pStyle w:val="a3"/>
        <w:ind w:firstLine="284"/>
        <w:jc w:val="both"/>
        <w:rPr>
          <w:rFonts w:ascii="Times New Roman" w:hAnsi="Times New Roman"/>
          <w:i w:val="0"/>
        </w:rPr>
      </w:pPr>
      <w:r>
        <w:rPr>
          <w:rFonts w:ascii="Times New Roman" w:hAnsi="Times New Roman"/>
          <w:i w:val="0"/>
        </w:rPr>
        <w:t>5. ТРЕБОВАНИЯ К РАЗМЕЩЕНИЮ ПРОИЗВОДСТВЕННОГО ОБОРУДОВАНИЯ И ОРГАНИЗАЦИИ РАБОЧИХ МЕСТ</w:t>
      </w:r>
    </w:p>
    <w:p w:rsidR="00000000" w:rsidRDefault="00E51ACD">
      <w:pPr>
        <w:pStyle w:val="a3"/>
        <w:ind w:firstLine="284"/>
        <w:jc w:val="both"/>
        <w:rPr>
          <w:rFonts w:ascii="Times New Roman" w:hAnsi="Times New Roman"/>
          <w:i w:val="0"/>
        </w:rPr>
      </w:pPr>
      <w:r>
        <w:rPr>
          <w:rFonts w:ascii="Times New Roman" w:hAnsi="Times New Roman"/>
          <w:i w:val="0"/>
        </w:rPr>
        <w:t>6. ТРЕБОВАНИЯ К СПОСОБАМ ХРАНЕНИЯ И ТРАНСПОРТИРОВАНИЯ ИСХОДНЫХ МАТЕРИАЛОВ, ЗАГОТОВОК, ПОЛУФАБРИКАТОВ, ГОТОВОЙ ПРОДУКЦИИ И ОТХОДОВ ПРОИЗВОДСТВА (ОБРАБАТЫВАЕМЫХ Г</w:t>
      </w:r>
      <w:r>
        <w:rPr>
          <w:rFonts w:ascii="Times New Roman" w:hAnsi="Times New Roman"/>
          <w:i w:val="0"/>
        </w:rPr>
        <w:t>РУЗОВ)</w:t>
      </w:r>
    </w:p>
    <w:p w:rsidR="00000000" w:rsidRDefault="00E51ACD">
      <w:pPr>
        <w:pStyle w:val="a3"/>
        <w:ind w:firstLine="284"/>
        <w:jc w:val="both"/>
        <w:rPr>
          <w:rFonts w:ascii="Times New Roman" w:hAnsi="Times New Roman"/>
          <w:i w:val="0"/>
        </w:rPr>
      </w:pPr>
      <w:r>
        <w:rPr>
          <w:rFonts w:ascii="Times New Roman" w:hAnsi="Times New Roman"/>
          <w:i w:val="0"/>
        </w:rPr>
        <w:t>7. РЕЖИМ ТРУДА И ОТДЫХА</w:t>
      </w:r>
    </w:p>
    <w:p w:rsidR="00000000" w:rsidRDefault="00E51ACD">
      <w:pPr>
        <w:pStyle w:val="a3"/>
        <w:ind w:firstLine="284"/>
        <w:jc w:val="both"/>
        <w:rPr>
          <w:rFonts w:ascii="Times New Roman" w:hAnsi="Times New Roman"/>
          <w:i w:val="0"/>
        </w:rPr>
      </w:pPr>
      <w:r>
        <w:rPr>
          <w:rFonts w:ascii="Times New Roman" w:hAnsi="Times New Roman"/>
          <w:i w:val="0"/>
        </w:rPr>
        <w:t>8. ТРЕБОВАНИЯ К ПРОФЕССИОНАЛЬНОМУ ОТБОРУ И ПРОВЕРКЕ ЗНАНИЙ ПРАВИЛ</w:t>
      </w:r>
    </w:p>
    <w:p w:rsidR="00000000" w:rsidRDefault="00E51ACD">
      <w:pPr>
        <w:pStyle w:val="a3"/>
        <w:ind w:firstLine="284"/>
        <w:jc w:val="both"/>
        <w:rPr>
          <w:rFonts w:ascii="Times New Roman" w:hAnsi="Times New Roman"/>
          <w:i w:val="0"/>
        </w:rPr>
      </w:pPr>
      <w:r>
        <w:rPr>
          <w:rFonts w:ascii="Times New Roman" w:hAnsi="Times New Roman"/>
          <w:i w:val="0"/>
        </w:rPr>
        <w:t>9. ТРЕБОВАНИЯ К ПРИМЕНЕНИЮ СРЕДСТВ ЗАЩИТЫ</w:t>
      </w:r>
    </w:p>
    <w:p w:rsidR="00000000" w:rsidRDefault="00E51ACD">
      <w:pPr>
        <w:pStyle w:val="a3"/>
        <w:ind w:firstLine="284"/>
        <w:jc w:val="both"/>
        <w:rPr>
          <w:rFonts w:ascii="Times New Roman" w:hAnsi="Times New Roman"/>
          <w:i w:val="0"/>
        </w:rPr>
      </w:pPr>
      <w:r>
        <w:rPr>
          <w:rFonts w:ascii="Times New Roman" w:hAnsi="Times New Roman"/>
          <w:i w:val="0"/>
        </w:rPr>
        <w:t>10. ОТВЕТСТВЕННОСТЬ ЗА НАРУШЕНИЕ ПРАВИЛ</w:t>
      </w:r>
    </w:p>
    <w:p w:rsidR="00000000" w:rsidRDefault="00E51ACD">
      <w:pPr>
        <w:pStyle w:val="a3"/>
        <w:ind w:firstLine="284"/>
        <w:jc w:val="both"/>
        <w:rPr>
          <w:rFonts w:ascii="Times New Roman" w:hAnsi="Times New Roman"/>
          <w:i w:val="0"/>
        </w:rPr>
      </w:pPr>
      <w:r>
        <w:rPr>
          <w:rFonts w:ascii="Times New Roman" w:hAnsi="Times New Roman"/>
          <w:i w:val="0"/>
        </w:rPr>
        <w:t>Приложение 1. ПОРЯДОК ХРАНЕНИЯ И ПЕРЕДАЧИ КЛЮЧ-МАРКИ НА ГРУЗОПОДЪЕМНЫЕ КРАНЫ И КЛЮЧЕЙ ОТ ВЫХОДОВ НА КРАНОВЫЕ ПУТИ</w:t>
      </w:r>
    </w:p>
    <w:p w:rsidR="00000000" w:rsidRDefault="00E51ACD">
      <w:pPr>
        <w:pStyle w:val="a3"/>
        <w:ind w:firstLine="284"/>
        <w:jc w:val="both"/>
        <w:rPr>
          <w:rFonts w:ascii="Times New Roman" w:hAnsi="Times New Roman"/>
          <w:i w:val="0"/>
        </w:rPr>
      </w:pPr>
      <w:r>
        <w:rPr>
          <w:rFonts w:ascii="Times New Roman" w:hAnsi="Times New Roman"/>
          <w:i w:val="0"/>
        </w:rPr>
        <w:t>Приложение 2. РЕКОМЕНДУЕМАЯ ЗНАКОВАЯ СИГНАЛИЗАЦИЯ ПРИ ПЕРЕМЕЩЕНИИ ГРУЗОВ КРАНАМИ</w:t>
      </w:r>
    </w:p>
    <w:p w:rsidR="00000000" w:rsidRDefault="00E51ACD">
      <w:pPr>
        <w:pStyle w:val="a3"/>
        <w:ind w:firstLine="284"/>
        <w:jc w:val="both"/>
        <w:rPr>
          <w:rFonts w:ascii="Times New Roman" w:hAnsi="Times New Roman"/>
          <w:i w:val="0"/>
        </w:rPr>
      </w:pPr>
      <w:r>
        <w:rPr>
          <w:rFonts w:ascii="Times New Roman" w:hAnsi="Times New Roman"/>
          <w:i w:val="0"/>
        </w:rPr>
        <w:t xml:space="preserve">Приложение 3. НАРЯД-ДОПУСК НА ПРАВО ВЫХОДА НА КРАНОВЫЕ ПУТИ И ПРОХОДНЫЕ ГАЛЕРЕИ МОСТОВЫХ И ПЕРЕДВИЖНЫХ КОНСОЛЬНЫХ КРАНОВ ДЛЯ ПРОИЗВОДСТВА </w:t>
      </w:r>
      <w:r>
        <w:rPr>
          <w:rFonts w:ascii="Times New Roman" w:hAnsi="Times New Roman"/>
          <w:i w:val="0"/>
        </w:rPr>
        <w:t>РЕМОНТНЫХ И ДРУГИХ РАБОТ</w:t>
      </w:r>
    </w:p>
    <w:p w:rsidR="00000000" w:rsidRDefault="00E51ACD">
      <w:pPr>
        <w:pStyle w:val="a3"/>
        <w:ind w:firstLine="284"/>
        <w:jc w:val="both"/>
        <w:rPr>
          <w:rFonts w:ascii="Times New Roman" w:hAnsi="Times New Roman"/>
          <w:i w:val="0"/>
        </w:rPr>
      </w:pPr>
      <w:r>
        <w:rPr>
          <w:rFonts w:ascii="Times New Roman" w:hAnsi="Times New Roman"/>
          <w:i w:val="0"/>
        </w:rPr>
        <w:t>Приложение 4. НАРЯД-ДОПУСК НА ПРОИЗВОДСТВО РАБОТ КРАНОМ ВБЛИЗИ ВОЗДУШНОЙ ЛИНИИ ЭЛЕКТРОПЕРЕДАЧИ</w:t>
      </w:r>
    </w:p>
    <w:p w:rsidR="00000000" w:rsidRDefault="00E51ACD">
      <w:pPr>
        <w:pStyle w:val="a3"/>
        <w:ind w:firstLine="284"/>
        <w:jc w:val="both"/>
        <w:rPr>
          <w:rFonts w:ascii="Times New Roman" w:hAnsi="Times New Roman"/>
          <w:i w:val="0"/>
        </w:rPr>
      </w:pPr>
      <w:r>
        <w:rPr>
          <w:rFonts w:ascii="Times New Roman" w:hAnsi="Times New Roman"/>
          <w:i w:val="0"/>
        </w:rPr>
        <w:t>Приложение 5. АКТ СДАЧИ-ПРИЕМКИ КРАНОВОГО РЕЛЬСОВОГО ПУТИ В ЭКСПЛУАТАЦИЮ</w:t>
      </w:r>
    </w:p>
    <w:p w:rsidR="00000000" w:rsidRDefault="00E51ACD">
      <w:pPr>
        <w:pStyle w:val="a3"/>
        <w:ind w:firstLine="284"/>
        <w:jc w:val="both"/>
        <w:rPr>
          <w:rFonts w:ascii="Times New Roman" w:hAnsi="Times New Roman"/>
          <w:i w:val="0"/>
        </w:rPr>
      </w:pPr>
      <w:r>
        <w:rPr>
          <w:rFonts w:ascii="Times New Roman" w:hAnsi="Times New Roman"/>
          <w:i w:val="0"/>
        </w:rPr>
        <w:t>Приложение 6. СХЕМЫ СТРОПОВКИ НЕШТАБЕЛИРУЕМЫХ ГРУЗОВ</w:t>
      </w:r>
    </w:p>
    <w:p w:rsidR="00000000" w:rsidRDefault="00E51ACD">
      <w:pPr>
        <w:pStyle w:val="a3"/>
        <w:ind w:firstLine="284"/>
        <w:jc w:val="both"/>
        <w:rPr>
          <w:rFonts w:ascii="Times New Roman" w:hAnsi="Times New Roman"/>
          <w:i w:val="0"/>
        </w:rPr>
      </w:pPr>
      <w:r>
        <w:rPr>
          <w:rFonts w:ascii="Times New Roman" w:hAnsi="Times New Roman"/>
          <w:i w:val="0"/>
        </w:rPr>
        <w:t>Приложение 7. СХЕМЫ СТРОПОВКИ ШТАБЕЛИРУЕМЫХ ГРУЗОВ</w:t>
      </w:r>
    </w:p>
    <w:p w:rsidR="00000000" w:rsidRDefault="00E51ACD">
      <w:pPr>
        <w:pStyle w:val="a3"/>
        <w:ind w:firstLine="284"/>
        <w:jc w:val="both"/>
        <w:rPr>
          <w:rFonts w:ascii="Times New Roman" w:hAnsi="Times New Roman"/>
          <w:i w:val="0"/>
        </w:rPr>
      </w:pPr>
      <w:r>
        <w:rPr>
          <w:rFonts w:ascii="Times New Roman" w:hAnsi="Times New Roman"/>
          <w:i w:val="0"/>
        </w:rPr>
        <w:t>Приложение 8. ХАРАКТЕРИСТИКА ОБРАБАТЫВАЕМЫХ ГРУЗОВ</w:t>
      </w:r>
    </w:p>
    <w:p w:rsidR="00000000" w:rsidRDefault="00E51ACD">
      <w:pPr>
        <w:pStyle w:val="a3"/>
        <w:ind w:firstLine="284"/>
        <w:jc w:val="both"/>
        <w:rPr>
          <w:rFonts w:ascii="Times New Roman" w:hAnsi="Times New Roman"/>
          <w:i w:val="0"/>
        </w:rPr>
      </w:pPr>
      <w:r>
        <w:rPr>
          <w:rFonts w:ascii="Times New Roman" w:hAnsi="Times New Roman"/>
          <w:i w:val="0"/>
        </w:rPr>
        <w:t>Приложение 9. НОРМЫ БРАКОВКИ СЪЕМНЫХ ГРУЗОЗАХВАТНЫХ ПРИСПОСОБЛЕНИЙ</w:t>
      </w:r>
    </w:p>
    <w:p w:rsidR="00000000" w:rsidRDefault="00E51ACD">
      <w:pPr>
        <w:pStyle w:val="a3"/>
        <w:ind w:firstLine="284"/>
        <w:jc w:val="both"/>
        <w:rPr>
          <w:rFonts w:ascii="Times New Roman" w:hAnsi="Times New Roman"/>
          <w:i w:val="0"/>
        </w:rPr>
      </w:pPr>
      <w:r>
        <w:rPr>
          <w:rFonts w:ascii="Times New Roman" w:hAnsi="Times New Roman"/>
          <w:i w:val="0"/>
        </w:rPr>
        <w:t>Приложение 10. НОРМЫ БРАКОВКИ КАНАТОВ ГРУЗОПОДЪЕМНЫХ МАШИН</w:t>
      </w:r>
    </w:p>
    <w:p w:rsidR="00000000" w:rsidRDefault="00E51ACD">
      <w:pPr>
        <w:pStyle w:val="a3"/>
        <w:ind w:firstLine="284"/>
        <w:jc w:val="both"/>
        <w:rPr>
          <w:rFonts w:ascii="Times New Roman" w:hAnsi="Times New Roman"/>
          <w:i w:val="0"/>
        </w:rPr>
      </w:pPr>
      <w:r>
        <w:rPr>
          <w:rFonts w:ascii="Times New Roman" w:hAnsi="Times New Roman"/>
          <w:i w:val="0"/>
        </w:rPr>
        <w:t>Приложение 11. ЖУРНАЛ УЧЕТА И ПЕРИОДИЧ</w:t>
      </w:r>
      <w:r>
        <w:rPr>
          <w:rFonts w:ascii="Times New Roman" w:hAnsi="Times New Roman"/>
          <w:i w:val="0"/>
        </w:rPr>
        <w:t>ЕСКОГО ОСМОТРА СЪЕМНЫХ ГРУЗОЗАХВАТНЫХ ПРИСПОСОБЛЕНИЙ (СГЗП) И ТАРЫ</w:t>
      </w:r>
    </w:p>
    <w:p w:rsidR="00000000" w:rsidRDefault="00E51ACD">
      <w:pPr>
        <w:pStyle w:val="a3"/>
        <w:ind w:firstLine="284"/>
        <w:jc w:val="both"/>
        <w:rPr>
          <w:rFonts w:ascii="Times New Roman" w:hAnsi="Times New Roman"/>
          <w:i w:val="0"/>
        </w:rPr>
      </w:pPr>
      <w:r>
        <w:rPr>
          <w:rFonts w:ascii="Times New Roman" w:hAnsi="Times New Roman"/>
          <w:i w:val="0"/>
        </w:rPr>
        <w:t>Приложение 12. НОРМЫ И СРОКИ ИСПЫТАНИЙ РУЧНЫХ ГРУЗОПОДЪЕМНЫХ МЕХАНИЗМОВ И ПРИСПОСОБЛЕНИЙ</w:t>
      </w:r>
    </w:p>
    <w:p w:rsidR="00000000" w:rsidRDefault="00E51ACD">
      <w:pPr>
        <w:pStyle w:val="a3"/>
        <w:ind w:firstLine="284"/>
        <w:jc w:val="both"/>
        <w:rPr>
          <w:rFonts w:ascii="Times New Roman" w:hAnsi="Times New Roman"/>
          <w:i w:val="0"/>
        </w:rPr>
      </w:pPr>
      <w:r>
        <w:rPr>
          <w:rFonts w:ascii="Times New Roman" w:hAnsi="Times New Roman"/>
          <w:i w:val="0"/>
        </w:rPr>
        <w:t xml:space="preserve">Приложение 13. ПРЕДЕЛЬНЫЕ НОРМЫ БРАКОВКИ ЭЛЕМЕНТОВ ГРУЗОПОДЪЕМНЫХ МАШИН </w:t>
      </w:r>
    </w:p>
    <w:p w:rsidR="00000000" w:rsidRDefault="00E51ACD">
      <w:pPr>
        <w:pStyle w:val="a3"/>
        <w:ind w:firstLine="284"/>
        <w:jc w:val="both"/>
        <w:rPr>
          <w:rFonts w:ascii="Times New Roman" w:hAnsi="Times New Roman"/>
          <w:i w:val="0"/>
        </w:rPr>
      </w:pPr>
      <w:r>
        <w:rPr>
          <w:rFonts w:ascii="Times New Roman" w:hAnsi="Times New Roman"/>
          <w:i w:val="0"/>
        </w:rPr>
        <w:t>Приложение 14. ПРЕДЕЛЬНЫЕ ВЕЛИЧИНЫ ОТКЛОНЕНИЙ РЕЛЬСОВЫХ ПУТЕЙ (В ПЛАНЕ И ПРОФИЛЕ) ОТ ПРОЕКТНОГО ПОЛОЖЕНИЯ</w:t>
      </w:r>
    </w:p>
    <w:p w:rsidR="00000000" w:rsidRDefault="00E51ACD">
      <w:pPr>
        <w:pStyle w:val="a3"/>
        <w:ind w:firstLine="284"/>
        <w:jc w:val="both"/>
        <w:rPr>
          <w:rFonts w:ascii="Times New Roman" w:hAnsi="Times New Roman"/>
          <w:i w:val="0"/>
        </w:rPr>
      </w:pPr>
      <w:r>
        <w:rPr>
          <w:rFonts w:ascii="Times New Roman" w:hAnsi="Times New Roman"/>
          <w:i w:val="0"/>
        </w:rPr>
        <w:t>Приложение 15. ПРЕДЕЛЬНЫЕ НОРМЫ БРАКОВКИ ОСНОВНЫХ ЭЛЕМЕНТОВ РЕЛЬСОВЫХ КРАНОВЫХ ПУТЕЙ</w:t>
      </w:r>
    </w:p>
    <w:p w:rsidR="00000000" w:rsidRDefault="00E51ACD">
      <w:pPr>
        <w:pStyle w:val="a3"/>
        <w:ind w:firstLine="284"/>
        <w:jc w:val="both"/>
        <w:rPr>
          <w:rFonts w:ascii="Times New Roman" w:hAnsi="Times New Roman"/>
          <w:i w:val="0"/>
        </w:rPr>
      </w:pPr>
      <w:r>
        <w:rPr>
          <w:rFonts w:ascii="Times New Roman" w:hAnsi="Times New Roman"/>
          <w:i w:val="0"/>
        </w:rPr>
        <w:t>Приложение 16. МИНИМАЛЬНО ДОПУСТИМЫЕ РАССТОЯНИЯ ДЛЯ УСТАНОВКИ ГРУЗОПОДЪЕМНЫХ МАШИН В ЗДАНИЯХ</w:t>
      </w:r>
      <w:r>
        <w:rPr>
          <w:rFonts w:ascii="Times New Roman" w:hAnsi="Times New Roman"/>
          <w:i w:val="0"/>
        </w:rPr>
        <w:t>, НА ОТКРЫТЫХ ПЛОЩАДКАХ, ВБЛИЗИ ЛЭП И У КОТЛОВАНОВ</w:t>
      </w:r>
    </w:p>
    <w:p w:rsidR="00000000" w:rsidRDefault="00E51ACD">
      <w:pPr>
        <w:pStyle w:val="a3"/>
        <w:ind w:firstLine="284"/>
        <w:jc w:val="both"/>
        <w:rPr>
          <w:rFonts w:ascii="Times New Roman" w:hAnsi="Times New Roman"/>
          <w:i w:val="0"/>
        </w:rPr>
      </w:pPr>
      <w:r>
        <w:rPr>
          <w:rFonts w:ascii="Times New Roman" w:hAnsi="Times New Roman"/>
          <w:i w:val="0"/>
        </w:rPr>
        <w:t>Приложение 17. СПОСОБЫ И ПАРАМЕТРЫ УКЛАДКИ ГРУЗОВ</w:t>
      </w:r>
    </w:p>
    <w:p w:rsidR="00000000" w:rsidRDefault="00E51ACD">
      <w:pPr>
        <w:pStyle w:val="a3"/>
        <w:ind w:firstLine="284"/>
        <w:jc w:val="both"/>
        <w:rPr>
          <w:rFonts w:ascii="Times New Roman" w:hAnsi="Times New Roman"/>
          <w:i w:val="0"/>
        </w:rPr>
      </w:pPr>
      <w:r>
        <w:rPr>
          <w:rFonts w:ascii="Times New Roman" w:hAnsi="Times New Roman"/>
          <w:i w:val="0"/>
        </w:rPr>
        <w:t>Приложение 18. СПОСОБЫ РАЗМЕЩЕНИЯ И КРЕПЛЕНИЯ ГРУЗОВ НА ОТКРЫТОМ ПОДВИЖНОМ ЖЕЛЕЗНОДОРОЖНОМ СОСТАВЕ</w:t>
      </w:r>
    </w:p>
    <w:p w:rsidR="00000000" w:rsidRDefault="00E51ACD">
      <w:pPr>
        <w:pStyle w:val="a3"/>
        <w:ind w:firstLine="284"/>
        <w:jc w:val="both"/>
        <w:rPr>
          <w:rFonts w:ascii="Times New Roman" w:hAnsi="Times New Roman"/>
          <w:i w:val="0"/>
        </w:rPr>
      </w:pPr>
      <w:r>
        <w:rPr>
          <w:rFonts w:ascii="Times New Roman" w:hAnsi="Times New Roman"/>
          <w:i w:val="0"/>
        </w:rPr>
        <w:t>1. Размещение и крепление лесо- и пиломатериалов</w:t>
      </w:r>
    </w:p>
    <w:p w:rsidR="00000000" w:rsidRDefault="00E51ACD">
      <w:pPr>
        <w:pStyle w:val="a3"/>
        <w:ind w:firstLine="284"/>
        <w:jc w:val="both"/>
        <w:rPr>
          <w:rFonts w:ascii="Times New Roman" w:hAnsi="Times New Roman"/>
          <w:i w:val="0"/>
        </w:rPr>
      </w:pPr>
      <w:r>
        <w:rPr>
          <w:rFonts w:ascii="Times New Roman" w:hAnsi="Times New Roman"/>
          <w:i w:val="0"/>
        </w:rPr>
        <w:t>2. Размещение и крепление металлопроката</w:t>
      </w:r>
    </w:p>
    <w:p w:rsidR="00000000" w:rsidRDefault="00E51ACD">
      <w:pPr>
        <w:pStyle w:val="a3"/>
        <w:ind w:firstLine="284"/>
        <w:jc w:val="both"/>
        <w:rPr>
          <w:rFonts w:ascii="Times New Roman" w:hAnsi="Times New Roman"/>
          <w:i w:val="0"/>
        </w:rPr>
      </w:pPr>
      <w:r>
        <w:rPr>
          <w:rFonts w:ascii="Times New Roman" w:hAnsi="Times New Roman"/>
          <w:i w:val="0"/>
        </w:rPr>
        <w:t>3. Размещение и крепление железобетонных асбоцементных и других изделий и конструкций</w:t>
      </w:r>
    </w:p>
    <w:p w:rsidR="00000000" w:rsidRDefault="00E51ACD">
      <w:pPr>
        <w:pStyle w:val="a3"/>
        <w:ind w:firstLine="284"/>
        <w:jc w:val="both"/>
        <w:rPr>
          <w:rFonts w:ascii="Times New Roman" w:hAnsi="Times New Roman"/>
          <w:i w:val="0"/>
        </w:rPr>
      </w:pPr>
      <w:r>
        <w:rPr>
          <w:rFonts w:ascii="Times New Roman" w:hAnsi="Times New Roman"/>
          <w:i w:val="0"/>
        </w:rPr>
        <w:t>4. Размещение и крепление грузов в ящичной упаковке, грузов цилиндрической формы, грузов в контейнерах</w:t>
      </w:r>
    </w:p>
    <w:p w:rsidR="00000000" w:rsidRDefault="00E51ACD">
      <w:pPr>
        <w:pStyle w:val="a3"/>
        <w:ind w:firstLine="284"/>
        <w:jc w:val="both"/>
        <w:rPr>
          <w:rFonts w:ascii="Times New Roman" w:hAnsi="Times New Roman"/>
          <w:i w:val="0"/>
        </w:rPr>
      </w:pPr>
      <w:r>
        <w:rPr>
          <w:rFonts w:ascii="Times New Roman" w:hAnsi="Times New Roman"/>
          <w:i w:val="0"/>
        </w:rPr>
        <w:t>Приложение 19. ТЕХНОЛОГИЧЕСКИЕ КА</w:t>
      </w:r>
      <w:r>
        <w:rPr>
          <w:rFonts w:ascii="Times New Roman" w:hAnsi="Times New Roman"/>
          <w:i w:val="0"/>
        </w:rPr>
        <w:t>РТЫ НА ВЫГРУЗКУ ГРУЗОВ ИЗ ПОЛУВАГОНОВ</w:t>
      </w:r>
    </w:p>
    <w:p w:rsidR="00000000" w:rsidRDefault="00E51ACD">
      <w:pPr>
        <w:pStyle w:val="a3"/>
        <w:ind w:firstLine="284"/>
        <w:jc w:val="both"/>
        <w:rPr>
          <w:rFonts w:ascii="Times New Roman" w:hAnsi="Times New Roman"/>
          <w:i w:val="0"/>
        </w:rPr>
      </w:pPr>
      <w:r>
        <w:rPr>
          <w:rFonts w:ascii="Times New Roman" w:hAnsi="Times New Roman"/>
          <w:i w:val="0"/>
        </w:rPr>
        <w:t>Приложение 20. РУЧНЫЕ ТРАНСПОРТНЫЕ СРЕДСТВА</w:t>
      </w:r>
    </w:p>
    <w:p w:rsidR="00000000" w:rsidRDefault="00E51ACD">
      <w:pPr>
        <w:pStyle w:val="a3"/>
        <w:ind w:firstLine="284"/>
        <w:jc w:val="both"/>
        <w:rPr>
          <w:rFonts w:ascii="Times New Roman" w:hAnsi="Times New Roman"/>
          <w:i w:val="0"/>
        </w:rPr>
      </w:pPr>
      <w:r>
        <w:rPr>
          <w:rFonts w:ascii="Times New Roman" w:hAnsi="Times New Roman"/>
          <w:i w:val="0"/>
        </w:rPr>
        <w:t>Приложение 21. КЛИМАТИЧЕСКОЕ РАЙОНИРОВАНИЕ</w:t>
      </w:r>
    </w:p>
    <w:p w:rsidR="00000000" w:rsidRDefault="00E51ACD">
      <w:pPr>
        <w:pStyle w:val="a3"/>
        <w:ind w:firstLine="284"/>
        <w:jc w:val="both"/>
        <w:rPr>
          <w:rFonts w:ascii="Times New Roman" w:hAnsi="Times New Roman"/>
          <w:i w:val="0"/>
        </w:rPr>
      </w:pPr>
      <w:r>
        <w:rPr>
          <w:rFonts w:ascii="Times New Roman" w:hAnsi="Times New Roman"/>
          <w:i w:val="0"/>
        </w:rPr>
        <w:t>Приложение 22 ОТЛИЧИТЕЛЬНАЯ ОКРАСКА ГАЗОНАПОЛНЕННЫХ БАЛЛОНОВ</w:t>
      </w:r>
    </w:p>
    <w:p w:rsidR="00000000" w:rsidRDefault="00E51ACD">
      <w:pPr>
        <w:pStyle w:val="a3"/>
        <w:ind w:firstLine="284"/>
        <w:jc w:val="both"/>
        <w:rPr>
          <w:rFonts w:ascii="Times New Roman" w:hAnsi="Times New Roman"/>
          <w:i w:val="0"/>
        </w:rPr>
      </w:pPr>
      <w:r>
        <w:rPr>
          <w:rFonts w:ascii="Times New Roman" w:hAnsi="Times New Roman"/>
          <w:i w:val="0"/>
        </w:rPr>
        <w:t>Приложение 23. ПЕРЕЧЕНЬ НОРМАТИВНЫХ ПРАВОВЫХ АКТОВ, НА КОТОРЫЕ В ТЕКСТЕ ПРАВИЛ СДЕЛАНЫ ССЫЛКИ</w:t>
      </w: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1ACD"/>
    <w:rsid w:val="00E51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image" Target="media/image219.png"/><Relationship Id="rId303" Type="http://schemas.openxmlformats.org/officeDocument/2006/relationships/image" Target="media/image221.png"/><Relationship Id="rId21" Type="http://schemas.openxmlformats.org/officeDocument/2006/relationships/image" Target="media/image15.png"/><Relationship Id="rId42" Type="http://schemas.openxmlformats.org/officeDocument/2006/relationships/image" Target="media/image33.png"/><Relationship Id="rId63" Type="http://schemas.openxmlformats.org/officeDocument/2006/relationships/image" Target="media/image45.png"/><Relationship Id="rId84" Type="http://schemas.openxmlformats.org/officeDocument/2006/relationships/oleObject" Target="embeddings/oleObject26.bin"/><Relationship Id="rId138" Type="http://schemas.openxmlformats.org/officeDocument/2006/relationships/image" Target="media/image84.wmf"/><Relationship Id="rId159" Type="http://schemas.openxmlformats.org/officeDocument/2006/relationships/image" Target="media/image98.png"/><Relationship Id="rId324" Type="http://schemas.openxmlformats.org/officeDocument/2006/relationships/theme" Target="theme/theme1.xml"/><Relationship Id="rId170" Type="http://schemas.openxmlformats.org/officeDocument/2006/relationships/image" Target="media/image109.wmf"/><Relationship Id="rId191" Type="http://schemas.openxmlformats.org/officeDocument/2006/relationships/image" Target="media/image123.wmf"/><Relationship Id="rId205" Type="http://schemas.openxmlformats.org/officeDocument/2006/relationships/image" Target="media/image133.png"/><Relationship Id="rId226" Type="http://schemas.openxmlformats.org/officeDocument/2006/relationships/image" Target="media/image154.png"/><Relationship Id="rId247" Type="http://schemas.openxmlformats.org/officeDocument/2006/relationships/image" Target="media/image175.png"/><Relationship Id="rId107" Type="http://schemas.openxmlformats.org/officeDocument/2006/relationships/image" Target="media/image67.wmf"/><Relationship Id="rId268" Type="http://schemas.openxmlformats.org/officeDocument/2006/relationships/image" Target="media/image196.png"/><Relationship Id="rId289" Type="http://schemas.openxmlformats.org/officeDocument/2006/relationships/image" Target="media/image214.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0.png"/><Relationship Id="rId74" Type="http://schemas.openxmlformats.org/officeDocument/2006/relationships/oleObject" Target="embeddings/oleObject21.bin"/><Relationship Id="rId128" Type="http://schemas.openxmlformats.org/officeDocument/2006/relationships/image" Target="media/image78.wmf"/><Relationship Id="rId149" Type="http://schemas.openxmlformats.org/officeDocument/2006/relationships/image" Target="media/image92.wmf"/><Relationship Id="rId314" Type="http://schemas.openxmlformats.org/officeDocument/2006/relationships/oleObject" Target="embeddings/oleObject85.bin"/><Relationship Id="rId5" Type="http://schemas.openxmlformats.org/officeDocument/2006/relationships/oleObject" Target="embeddings/oleObject1.bin"/><Relationship Id="rId95" Type="http://schemas.openxmlformats.org/officeDocument/2006/relationships/image" Target="media/image61.png"/><Relationship Id="rId160" Type="http://schemas.openxmlformats.org/officeDocument/2006/relationships/image" Target="media/image99.png"/><Relationship Id="rId181" Type="http://schemas.openxmlformats.org/officeDocument/2006/relationships/image" Target="media/image115.wmf"/><Relationship Id="rId216" Type="http://schemas.openxmlformats.org/officeDocument/2006/relationships/image" Target="media/image144.png"/><Relationship Id="rId237" Type="http://schemas.openxmlformats.org/officeDocument/2006/relationships/image" Target="media/image165.png"/><Relationship Id="rId258" Type="http://schemas.openxmlformats.org/officeDocument/2006/relationships/image" Target="media/image186.png"/><Relationship Id="rId279" Type="http://schemas.openxmlformats.org/officeDocument/2006/relationships/image" Target="media/image207.png"/><Relationship Id="rId22" Type="http://schemas.openxmlformats.org/officeDocument/2006/relationships/image" Target="media/image16.png"/><Relationship Id="rId43" Type="http://schemas.openxmlformats.org/officeDocument/2006/relationships/oleObject" Target="embeddings/oleObject7.bin"/><Relationship Id="rId64" Type="http://schemas.openxmlformats.org/officeDocument/2006/relationships/oleObject" Target="embeddings/oleObject16.bin"/><Relationship Id="rId118" Type="http://schemas.openxmlformats.org/officeDocument/2006/relationships/image" Target="media/image73.wmf"/><Relationship Id="rId139" Type="http://schemas.openxmlformats.org/officeDocument/2006/relationships/image" Target="media/image85.wmf"/><Relationship Id="rId290" Type="http://schemas.openxmlformats.org/officeDocument/2006/relationships/oleObject" Target="embeddings/oleObject73.bin"/><Relationship Id="rId304" Type="http://schemas.openxmlformats.org/officeDocument/2006/relationships/oleObject" Target="embeddings/oleObject80.bin"/><Relationship Id="rId85" Type="http://schemas.openxmlformats.org/officeDocument/2006/relationships/image" Target="media/image56.png"/><Relationship Id="rId150" Type="http://schemas.openxmlformats.org/officeDocument/2006/relationships/oleObject" Target="embeddings/oleObject55.bin"/><Relationship Id="rId171" Type="http://schemas.openxmlformats.org/officeDocument/2006/relationships/oleObject" Target="embeddings/oleObject59.bin"/><Relationship Id="rId192" Type="http://schemas.openxmlformats.org/officeDocument/2006/relationships/image" Target="media/image124.wmf"/><Relationship Id="rId206" Type="http://schemas.openxmlformats.org/officeDocument/2006/relationships/image" Target="media/image134.png"/><Relationship Id="rId227" Type="http://schemas.openxmlformats.org/officeDocument/2006/relationships/image" Target="media/image155.png"/><Relationship Id="rId248" Type="http://schemas.openxmlformats.org/officeDocument/2006/relationships/image" Target="media/image176.png"/><Relationship Id="rId269" Type="http://schemas.openxmlformats.org/officeDocument/2006/relationships/image" Target="media/image197.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oleObject" Target="embeddings/oleObject38.bin"/><Relationship Id="rId129" Type="http://schemas.openxmlformats.org/officeDocument/2006/relationships/oleObject" Target="embeddings/oleObject48.bin"/><Relationship Id="rId280" Type="http://schemas.openxmlformats.org/officeDocument/2006/relationships/image" Target="media/image208.png"/><Relationship Id="rId315" Type="http://schemas.openxmlformats.org/officeDocument/2006/relationships/image" Target="media/image227.png"/><Relationship Id="rId54" Type="http://schemas.openxmlformats.org/officeDocument/2006/relationships/oleObject" Target="embeddings/oleObject11.bin"/><Relationship Id="rId75" Type="http://schemas.openxmlformats.org/officeDocument/2006/relationships/image" Target="media/image51.png"/><Relationship Id="rId96" Type="http://schemas.openxmlformats.org/officeDocument/2006/relationships/oleObject" Target="embeddings/oleObject32.bin"/><Relationship Id="rId140" Type="http://schemas.openxmlformats.org/officeDocument/2006/relationships/image" Target="media/image86.wmf"/><Relationship Id="rId161" Type="http://schemas.openxmlformats.org/officeDocument/2006/relationships/image" Target="media/image100.png"/><Relationship Id="rId182" Type="http://schemas.openxmlformats.org/officeDocument/2006/relationships/oleObject" Target="embeddings/oleObject64.bin"/><Relationship Id="rId217" Type="http://schemas.openxmlformats.org/officeDocument/2006/relationships/image" Target="media/image145.png"/><Relationship Id="rId6" Type="http://schemas.openxmlformats.org/officeDocument/2006/relationships/image" Target="media/image2.png"/><Relationship Id="rId238" Type="http://schemas.openxmlformats.org/officeDocument/2006/relationships/image" Target="media/image166.png"/><Relationship Id="rId259" Type="http://schemas.openxmlformats.org/officeDocument/2006/relationships/image" Target="media/image187.png"/><Relationship Id="rId23" Type="http://schemas.openxmlformats.org/officeDocument/2006/relationships/image" Target="media/image17.png"/><Relationship Id="rId119" Type="http://schemas.openxmlformats.org/officeDocument/2006/relationships/oleObject" Target="embeddings/oleObject43.bin"/><Relationship Id="rId270" Type="http://schemas.openxmlformats.org/officeDocument/2006/relationships/image" Target="media/image198.png"/><Relationship Id="rId291" Type="http://schemas.openxmlformats.org/officeDocument/2006/relationships/image" Target="media/image215.png"/><Relationship Id="rId305" Type="http://schemas.openxmlformats.org/officeDocument/2006/relationships/image" Target="media/image222.png"/><Relationship Id="rId44" Type="http://schemas.openxmlformats.org/officeDocument/2006/relationships/image" Target="media/image34.png"/><Relationship Id="rId65" Type="http://schemas.openxmlformats.org/officeDocument/2006/relationships/image" Target="media/image46.png"/><Relationship Id="rId86" Type="http://schemas.openxmlformats.org/officeDocument/2006/relationships/oleObject" Target="embeddings/oleObject27.bin"/><Relationship Id="rId130" Type="http://schemas.openxmlformats.org/officeDocument/2006/relationships/image" Target="media/image79.wmf"/><Relationship Id="rId151" Type="http://schemas.openxmlformats.org/officeDocument/2006/relationships/image" Target="media/image93.wmf"/><Relationship Id="rId172" Type="http://schemas.openxmlformats.org/officeDocument/2006/relationships/image" Target="media/image110.wmf"/><Relationship Id="rId193" Type="http://schemas.openxmlformats.org/officeDocument/2006/relationships/image" Target="media/image125.wmf"/><Relationship Id="rId207" Type="http://schemas.openxmlformats.org/officeDocument/2006/relationships/image" Target="media/image135.png"/><Relationship Id="rId228" Type="http://schemas.openxmlformats.org/officeDocument/2006/relationships/image" Target="media/image156.png"/><Relationship Id="rId249" Type="http://schemas.openxmlformats.org/officeDocument/2006/relationships/image" Target="media/image177.png"/><Relationship Id="rId13" Type="http://schemas.openxmlformats.org/officeDocument/2006/relationships/image" Target="media/image7.png"/><Relationship Id="rId109" Type="http://schemas.openxmlformats.org/officeDocument/2006/relationships/image" Target="media/image68.wmf"/><Relationship Id="rId260" Type="http://schemas.openxmlformats.org/officeDocument/2006/relationships/image" Target="media/image188.png"/><Relationship Id="rId281" Type="http://schemas.openxmlformats.org/officeDocument/2006/relationships/image" Target="media/image209.png"/><Relationship Id="rId316" Type="http://schemas.openxmlformats.org/officeDocument/2006/relationships/oleObject" Target="embeddings/oleObject86.bin"/><Relationship Id="rId34" Type="http://schemas.openxmlformats.org/officeDocument/2006/relationships/image" Target="media/image28.png"/><Relationship Id="rId55" Type="http://schemas.openxmlformats.org/officeDocument/2006/relationships/image" Target="media/image41.png"/><Relationship Id="rId76" Type="http://schemas.openxmlformats.org/officeDocument/2006/relationships/oleObject" Target="embeddings/oleObject22.bin"/><Relationship Id="rId97" Type="http://schemas.openxmlformats.org/officeDocument/2006/relationships/image" Target="media/image62.png"/><Relationship Id="rId120" Type="http://schemas.openxmlformats.org/officeDocument/2006/relationships/image" Target="media/image74.wmf"/><Relationship Id="rId141" Type="http://schemas.openxmlformats.org/officeDocument/2006/relationships/image" Target="media/image87.wmf"/><Relationship Id="rId7" Type="http://schemas.openxmlformats.org/officeDocument/2006/relationships/oleObject" Target="embeddings/oleObject2.bin"/><Relationship Id="rId162" Type="http://schemas.openxmlformats.org/officeDocument/2006/relationships/image" Target="media/image101.png"/><Relationship Id="rId183" Type="http://schemas.openxmlformats.org/officeDocument/2006/relationships/image" Target="media/image116.png"/><Relationship Id="rId218" Type="http://schemas.openxmlformats.org/officeDocument/2006/relationships/image" Target="media/image146.png"/><Relationship Id="rId239" Type="http://schemas.openxmlformats.org/officeDocument/2006/relationships/image" Target="media/image167.png"/><Relationship Id="rId250" Type="http://schemas.openxmlformats.org/officeDocument/2006/relationships/image" Target="media/image178.png"/><Relationship Id="rId271" Type="http://schemas.openxmlformats.org/officeDocument/2006/relationships/image" Target="media/image199.png"/><Relationship Id="rId292" Type="http://schemas.openxmlformats.org/officeDocument/2006/relationships/oleObject" Target="embeddings/oleObject74.bin"/><Relationship Id="rId306" Type="http://schemas.openxmlformats.org/officeDocument/2006/relationships/oleObject" Target="embeddings/oleObject81.bin"/><Relationship Id="rId24" Type="http://schemas.openxmlformats.org/officeDocument/2006/relationships/image" Target="media/image18.png"/><Relationship Id="rId45" Type="http://schemas.openxmlformats.org/officeDocument/2006/relationships/image" Target="media/image35.png"/><Relationship Id="rId66" Type="http://schemas.openxmlformats.org/officeDocument/2006/relationships/oleObject" Target="embeddings/oleObject17.bin"/><Relationship Id="rId87" Type="http://schemas.openxmlformats.org/officeDocument/2006/relationships/image" Target="media/image57.png"/><Relationship Id="rId110" Type="http://schemas.openxmlformats.org/officeDocument/2006/relationships/oleObject" Target="embeddings/oleObject39.bin"/><Relationship Id="rId131" Type="http://schemas.openxmlformats.org/officeDocument/2006/relationships/oleObject" Target="embeddings/oleObject49.bin"/><Relationship Id="rId152" Type="http://schemas.openxmlformats.org/officeDocument/2006/relationships/oleObject" Target="embeddings/oleObject56.bin"/><Relationship Id="rId173" Type="http://schemas.openxmlformats.org/officeDocument/2006/relationships/oleObject" Target="embeddings/oleObject60.bin"/><Relationship Id="rId194" Type="http://schemas.openxmlformats.org/officeDocument/2006/relationships/oleObject" Target="embeddings/oleObject66.bin"/><Relationship Id="rId208" Type="http://schemas.openxmlformats.org/officeDocument/2006/relationships/image" Target="media/image136.png"/><Relationship Id="rId229" Type="http://schemas.openxmlformats.org/officeDocument/2006/relationships/image" Target="media/image157.png"/><Relationship Id="rId19" Type="http://schemas.openxmlformats.org/officeDocument/2006/relationships/image" Target="media/image13.png"/><Relationship Id="rId224" Type="http://schemas.openxmlformats.org/officeDocument/2006/relationships/image" Target="media/image152.png"/><Relationship Id="rId240" Type="http://schemas.openxmlformats.org/officeDocument/2006/relationships/image" Target="media/image168.png"/><Relationship Id="rId245" Type="http://schemas.openxmlformats.org/officeDocument/2006/relationships/image" Target="media/image173.png"/><Relationship Id="rId261" Type="http://schemas.openxmlformats.org/officeDocument/2006/relationships/image" Target="media/image189.png"/><Relationship Id="rId266" Type="http://schemas.openxmlformats.org/officeDocument/2006/relationships/image" Target="media/image194.png"/><Relationship Id="rId287" Type="http://schemas.openxmlformats.org/officeDocument/2006/relationships/image" Target="media/image2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oleObject" Target="embeddings/oleObject12.bin"/><Relationship Id="rId77" Type="http://schemas.openxmlformats.org/officeDocument/2006/relationships/image" Target="media/image52.png"/><Relationship Id="rId100" Type="http://schemas.openxmlformats.org/officeDocument/2006/relationships/oleObject" Target="embeddings/oleObject34.bin"/><Relationship Id="rId105" Type="http://schemas.openxmlformats.org/officeDocument/2006/relationships/image" Target="media/image66.wmf"/><Relationship Id="rId126" Type="http://schemas.openxmlformats.org/officeDocument/2006/relationships/image" Target="media/image77.wmf"/><Relationship Id="rId147" Type="http://schemas.openxmlformats.org/officeDocument/2006/relationships/image" Target="media/image91.wmf"/><Relationship Id="rId168" Type="http://schemas.openxmlformats.org/officeDocument/2006/relationships/image" Target="media/image107.png"/><Relationship Id="rId282" Type="http://schemas.openxmlformats.org/officeDocument/2006/relationships/image" Target="media/image210.png"/><Relationship Id="rId312" Type="http://schemas.openxmlformats.org/officeDocument/2006/relationships/oleObject" Target="embeddings/oleObject84.bin"/><Relationship Id="rId317" Type="http://schemas.openxmlformats.org/officeDocument/2006/relationships/image" Target="media/image228.png"/><Relationship Id="rId8" Type="http://schemas.openxmlformats.org/officeDocument/2006/relationships/image" Target="media/image3.png"/><Relationship Id="rId51" Type="http://schemas.openxmlformats.org/officeDocument/2006/relationships/image" Target="media/image39.png"/><Relationship Id="rId72" Type="http://schemas.openxmlformats.org/officeDocument/2006/relationships/oleObject" Target="embeddings/oleObject20.bin"/><Relationship Id="rId93" Type="http://schemas.openxmlformats.org/officeDocument/2006/relationships/image" Target="media/image60.png"/><Relationship Id="rId98" Type="http://schemas.openxmlformats.org/officeDocument/2006/relationships/oleObject" Target="embeddings/oleObject33.bin"/><Relationship Id="rId121" Type="http://schemas.openxmlformats.org/officeDocument/2006/relationships/oleObject" Target="embeddings/oleObject44.bin"/><Relationship Id="rId142" Type="http://schemas.openxmlformats.org/officeDocument/2006/relationships/image" Target="media/image88.wmf"/><Relationship Id="rId163" Type="http://schemas.openxmlformats.org/officeDocument/2006/relationships/image" Target="media/image102.png"/><Relationship Id="rId184" Type="http://schemas.openxmlformats.org/officeDocument/2006/relationships/image" Target="media/image117.png"/><Relationship Id="rId189" Type="http://schemas.openxmlformats.org/officeDocument/2006/relationships/image" Target="media/image121.png"/><Relationship Id="rId219" Type="http://schemas.openxmlformats.org/officeDocument/2006/relationships/image" Target="media/image147.png"/><Relationship Id="rId3" Type="http://schemas.openxmlformats.org/officeDocument/2006/relationships/webSettings" Target="webSettings.xml"/><Relationship Id="rId214" Type="http://schemas.openxmlformats.org/officeDocument/2006/relationships/image" Target="media/image142.png"/><Relationship Id="rId230" Type="http://schemas.openxmlformats.org/officeDocument/2006/relationships/image" Target="media/image158.png"/><Relationship Id="rId235" Type="http://schemas.openxmlformats.org/officeDocument/2006/relationships/image" Target="media/image163.png"/><Relationship Id="rId251" Type="http://schemas.openxmlformats.org/officeDocument/2006/relationships/image" Target="media/image179.png"/><Relationship Id="rId256" Type="http://schemas.openxmlformats.org/officeDocument/2006/relationships/image" Target="media/image184.png"/><Relationship Id="rId277" Type="http://schemas.openxmlformats.org/officeDocument/2006/relationships/image" Target="media/image205.png"/><Relationship Id="rId298" Type="http://schemas.openxmlformats.org/officeDocument/2006/relationships/oleObject" Target="embeddings/oleObject77.bin"/><Relationship Id="rId25" Type="http://schemas.openxmlformats.org/officeDocument/2006/relationships/image" Target="media/image19.png"/><Relationship Id="rId46" Type="http://schemas.openxmlformats.org/officeDocument/2006/relationships/image" Target="media/image36.png"/><Relationship Id="rId67" Type="http://schemas.openxmlformats.org/officeDocument/2006/relationships/image" Target="media/image47.png"/><Relationship Id="rId116" Type="http://schemas.openxmlformats.org/officeDocument/2006/relationships/image" Target="media/image72.wmf"/><Relationship Id="rId137" Type="http://schemas.openxmlformats.org/officeDocument/2006/relationships/oleObject" Target="embeddings/oleObject51.bin"/><Relationship Id="rId158" Type="http://schemas.openxmlformats.org/officeDocument/2006/relationships/image" Target="media/image97.wmf"/><Relationship Id="rId272" Type="http://schemas.openxmlformats.org/officeDocument/2006/relationships/image" Target="media/image200.png"/><Relationship Id="rId293" Type="http://schemas.openxmlformats.org/officeDocument/2006/relationships/image" Target="media/image216.png"/><Relationship Id="rId302" Type="http://schemas.openxmlformats.org/officeDocument/2006/relationships/oleObject" Target="embeddings/oleObject79.bin"/><Relationship Id="rId307" Type="http://schemas.openxmlformats.org/officeDocument/2006/relationships/image" Target="media/image223.png"/><Relationship Id="rId32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oleObject" Target="embeddings/oleObject6.bin"/><Relationship Id="rId62" Type="http://schemas.openxmlformats.org/officeDocument/2006/relationships/oleObject" Target="embeddings/oleObject15.bin"/><Relationship Id="rId83" Type="http://schemas.openxmlformats.org/officeDocument/2006/relationships/image" Target="media/image55.png"/><Relationship Id="rId88" Type="http://schemas.openxmlformats.org/officeDocument/2006/relationships/oleObject" Target="embeddings/oleObject28.bin"/><Relationship Id="rId111" Type="http://schemas.openxmlformats.org/officeDocument/2006/relationships/image" Target="media/image69.wmf"/><Relationship Id="rId132" Type="http://schemas.openxmlformats.org/officeDocument/2006/relationships/image" Target="media/image80.wmf"/><Relationship Id="rId153" Type="http://schemas.openxmlformats.org/officeDocument/2006/relationships/image" Target="media/image94.wmf"/><Relationship Id="rId174" Type="http://schemas.openxmlformats.org/officeDocument/2006/relationships/image" Target="media/image111.wmf"/><Relationship Id="rId179" Type="http://schemas.openxmlformats.org/officeDocument/2006/relationships/image" Target="media/image114.wmf"/><Relationship Id="rId195" Type="http://schemas.openxmlformats.org/officeDocument/2006/relationships/image" Target="media/image126.wmf"/><Relationship Id="rId209" Type="http://schemas.openxmlformats.org/officeDocument/2006/relationships/image" Target="media/image137.png"/><Relationship Id="rId190" Type="http://schemas.openxmlformats.org/officeDocument/2006/relationships/image" Target="media/image122.png"/><Relationship Id="rId204" Type="http://schemas.openxmlformats.org/officeDocument/2006/relationships/image" Target="media/image132.png"/><Relationship Id="rId220" Type="http://schemas.openxmlformats.org/officeDocument/2006/relationships/image" Target="media/image148.png"/><Relationship Id="rId225" Type="http://schemas.openxmlformats.org/officeDocument/2006/relationships/image" Target="media/image153.png"/><Relationship Id="rId241" Type="http://schemas.openxmlformats.org/officeDocument/2006/relationships/image" Target="media/image169.png"/><Relationship Id="rId246" Type="http://schemas.openxmlformats.org/officeDocument/2006/relationships/image" Target="media/image174.png"/><Relationship Id="rId267" Type="http://schemas.openxmlformats.org/officeDocument/2006/relationships/image" Target="media/image195.png"/><Relationship Id="rId288" Type="http://schemas.openxmlformats.org/officeDocument/2006/relationships/oleObject" Target="embeddings/oleObject72.bin"/><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2.png"/><Relationship Id="rId106" Type="http://schemas.openxmlformats.org/officeDocument/2006/relationships/oleObject" Target="embeddings/oleObject37.bin"/><Relationship Id="rId127" Type="http://schemas.openxmlformats.org/officeDocument/2006/relationships/oleObject" Target="embeddings/oleObject47.bin"/><Relationship Id="rId262" Type="http://schemas.openxmlformats.org/officeDocument/2006/relationships/image" Target="media/image190.png"/><Relationship Id="rId283" Type="http://schemas.openxmlformats.org/officeDocument/2006/relationships/image" Target="media/image211.png"/><Relationship Id="rId313" Type="http://schemas.openxmlformats.org/officeDocument/2006/relationships/image" Target="media/image226.png"/><Relationship Id="rId318" Type="http://schemas.openxmlformats.org/officeDocument/2006/relationships/oleObject" Target="embeddings/oleObject87.bin"/><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oleObject" Target="embeddings/oleObject10.bin"/><Relationship Id="rId73" Type="http://schemas.openxmlformats.org/officeDocument/2006/relationships/image" Target="media/image50.png"/><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63.png"/><Relationship Id="rId101" Type="http://schemas.openxmlformats.org/officeDocument/2006/relationships/image" Target="media/image64.png"/><Relationship Id="rId122" Type="http://schemas.openxmlformats.org/officeDocument/2006/relationships/image" Target="media/image75.wmf"/><Relationship Id="rId143" Type="http://schemas.openxmlformats.org/officeDocument/2006/relationships/oleObject" Target="embeddings/oleObject52.bin"/><Relationship Id="rId148" Type="http://schemas.openxmlformats.org/officeDocument/2006/relationships/oleObject" Target="embeddings/oleObject54.bin"/><Relationship Id="rId164" Type="http://schemas.openxmlformats.org/officeDocument/2006/relationships/image" Target="media/image103.png"/><Relationship Id="rId169" Type="http://schemas.openxmlformats.org/officeDocument/2006/relationships/image" Target="media/image108.png"/><Relationship Id="rId185" Type="http://schemas.openxmlformats.org/officeDocument/2006/relationships/image" Target="media/image118.png"/><Relationship Id="rId4" Type="http://schemas.openxmlformats.org/officeDocument/2006/relationships/image" Target="media/image1.png"/><Relationship Id="rId9" Type="http://schemas.openxmlformats.org/officeDocument/2006/relationships/oleObject" Target="embeddings/oleObject3.bin"/><Relationship Id="rId180" Type="http://schemas.openxmlformats.org/officeDocument/2006/relationships/oleObject" Target="embeddings/oleObject63.bin"/><Relationship Id="rId210" Type="http://schemas.openxmlformats.org/officeDocument/2006/relationships/image" Target="media/image138.png"/><Relationship Id="rId215" Type="http://schemas.openxmlformats.org/officeDocument/2006/relationships/image" Target="media/image143.png"/><Relationship Id="rId236" Type="http://schemas.openxmlformats.org/officeDocument/2006/relationships/image" Target="media/image164.png"/><Relationship Id="rId257" Type="http://schemas.openxmlformats.org/officeDocument/2006/relationships/image" Target="media/image185.png"/><Relationship Id="rId278" Type="http://schemas.openxmlformats.org/officeDocument/2006/relationships/image" Target="media/image206.png"/><Relationship Id="rId26" Type="http://schemas.openxmlformats.org/officeDocument/2006/relationships/image" Target="media/image20.png"/><Relationship Id="rId231" Type="http://schemas.openxmlformats.org/officeDocument/2006/relationships/image" Target="media/image159.png"/><Relationship Id="rId252" Type="http://schemas.openxmlformats.org/officeDocument/2006/relationships/image" Target="media/image180.png"/><Relationship Id="rId273" Type="http://schemas.openxmlformats.org/officeDocument/2006/relationships/image" Target="media/image201.png"/><Relationship Id="rId294" Type="http://schemas.openxmlformats.org/officeDocument/2006/relationships/oleObject" Target="embeddings/oleObject75.bin"/><Relationship Id="rId308" Type="http://schemas.openxmlformats.org/officeDocument/2006/relationships/oleObject" Target="embeddings/oleObject82.bin"/><Relationship Id="rId47" Type="http://schemas.openxmlformats.org/officeDocument/2006/relationships/image" Target="media/image37.png"/><Relationship Id="rId68" Type="http://schemas.openxmlformats.org/officeDocument/2006/relationships/oleObject" Target="embeddings/oleObject18.bin"/><Relationship Id="rId89" Type="http://schemas.openxmlformats.org/officeDocument/2006/relationships/image" Target="media/image58.png"/><Relationship Id="rId112" Type="http://schemas.openxmlformats.org/officeDocument/2006/relationships/image" Target="media/image70.wmf"/><Relationship Id="rId133" Type="http://schemas.openxmlformats.org/officeDocument/2006/relationships/oleObject" Target="embeddings/oleObject50.bin"/><Relationship Id="rId154" Type="http://schemas.openxmlformats.org/officeDocument/2006/relationships/oleObject" Target="embeddings/oleObject57.bin"/><Relationship Id="rId175" Type="http://schemas.openxmlformats.org/officeDocument/2006/relationships/oleObject" Target="embeddings/oleObject61.bin"/><Relationship Id="rId196" Type="http://schemas.openxmlformats.org/officeDocument/2006/relationships/oleObject" Target="embeddings/oleObject67.bin"/><Relationship Id="rId200" Type="http://schemas.openxmlformats.org/officeDocument/2006/relationships/image" Target="media/image128.wmf"/><Relationship Id="rId16" Type="http://schemas.openxmlformats.org/officeDocument/2006/relationships/image" Target="media/image10.png"/><Relationship Id="rId221" Type="http://schemas.openxmlformats.org/officeDocument/2006/relationships/image" Target="media/image149.png"/><Relationship Id="rId242" Type="http://schemas.openxmlformats.org/officeDocument/2006/relationships/image" Target="media/image170.png"/><Relationship Id="rId263" Type="http://schemas.openxmlformats.org/officeDocument/2006/relationships/image" Target="media/image191.png"/><Relationship Id="rId284" Type="http://schemas.openxmlformats.org/officeDocument/2006/relationships/oleObject" Target="embeddings/oleObject70.bin"/><Relationship Id="rId319" Type="http://schemas.openxmlformats.org/officeDocument/2006/relationships/image" Target="media/image229.png"/><Relationship Id="rId37" Type="http://schemas.openxmlformats.org/officeDocument/2006/relationships/oleObject" Target="embeddings/oleObject4.bin"/><Relationship Id="rId58" Type="http://schemas.openxmlformats.org/officeDocument/2006/relationships/oleObject" Target="embeddings/oleObject13.bin"/><Relationship Id="rId79" Type="http://schemas.openxmlformats.org/officeDocument/2006/relationships/image" Target="media/image53.png"/><Relationship Id="rId102" Type="http://schemas.openxmlformats.org/officeDocument/2006/relationships/oleObject" Target="embeddings/oleObject35.bin"/><Relationship Id="rId123" Type="http://schemas.openxmlformats.org/officeDocument/2006/relationships/oleObject" Target="embeddings/oleObject45.bin"/><Relationship Id="rId144" Type="http://schemas.openxmlformats.org/officeDocument/2006/relationships/image" Target="media/image89.wmf"/><Relationship Id="rId90" Type="http://schemas.openxmlformats.org/officeDocument/2006/relationships/oleObject" Target="embeddings/oleObject29.bin"/><Relationship Id="rId165" Type="http://schemas.openxmlformats.org/officeDocument/2006/relationships/image" Target="media/image104.png"/><Relationship Id="rId186" Type="http://schemas.openxmlformats.org/officeDocument/2006/relationships/oleObject" Target="embeddings/oleObject65.bin"/><Relationship Id="rId211" Type="http://schemas.openxmlformats.org/officeDocument/2006/relationships/image" Target="media/image139.png"/><Relationship Id="rId232" Type="http://schemas.openxmlformats.org/officeDocument/2006/relationships/image" Target="media/image160.png"/><Relationship Id="rId253" Type="http://schemas.openxmlformats.org/officeDocument/2006/relationships/image" Target="media/image181.png"/><Relationship Id="rId274" Type="http://schemas.openxmlformats.org/officeDocument/2006/relationships/image" Target="media/image202.png"/><Relationship Id="rId295" Type="http://schemas.openxmlformats.org/officeDocument/2006/relationships/image" Target="media/image217.png"/><Relationship Id="rId309" Type="http://schemas.openxmlformats.org/officeDocument/2006/relationships/image" Target="media/image224.png"/><Relationship Id="rId27" Type="http://schemas.openxmlformats.org/officeDocument/2006/relationships/image" Target="media/image21.png"/><Relationship Id="rId48" Type="http://schemas.openxmlformats.org/officeDocument/2006/relationships/oleObject" Target="embeddings/oleObject8.bin"/><Relationship Id="rId69" Type="http://schemas.openxmlformats.org/officeDocument/2006/relationships/image" Target="media/image48.png"/><Relationship Id="rId113" Type="http://schemas.openxmlformats.org/officeDocument/2006/relationships/oleObject" Target="embeddings/oleObject40.bin"/><Relationship Id="rId134" Type="http://schemas.openxmlformats.org/officeDocument/2006/relationships/image" Target="media/image81.wmf"/><Relationship Id="rId320" Type="http://schemas.openxmlformats.org/officeDocument/2006/relationships/oleObject" Target="embeddings/oleObject88.bin"/><Relationship Id="rId80" Type="http://schemas.openxmlformats.org/officeDocument/2006/relationships/oleObject" Target="embeddings/oleObject24.bin"/><Relationship Id="rId155" Type="http://schemas.openxmlformats.org/officeDocument/2006/relationships/image" Target="media/image95.wmf"/><Relationship Id="rId176" Type="http://schemas.openxmlformats.org/officeDocument/2006/relationships/image" Target="media/image112.png"/><Relationship Id="rId197" Type="http://schemas.openxmlformats.org/officeDocument/2006/relationships/oleObject" Target="embeddings/oleObject68.bin"/><Relationship Id="rId201" Type="http://schemas.openxmlformats.org/officeDocument/2006/relationships/image" Target="media/image129.png"/><Relationship Id="rId222" Type="http://schemas.openxmlformats.org/officeDocument/2006/relationships/image" Target="media/image150.png"/><Relationship Id="rId243" Type="http://schemas.openxmlformats.org/officeDocument/2006/relationships/image" Target="media/image171.png"/><Relationship Id="rId264" Type="http://schemas.openxmlformats.org/officeDocument/2006/relationships/image" Target="media/image192.png"/><Relationship Id="rId285" Type="http://schemas.openxmlformats.org/officeDocument/2006/relationships/image" Target="media/image212.png"/><Relationship Id="rId17" Type="http://schemas.openxmlformats.org/officeDocument/2006/relationships/image" Target="media/image11.png"/><Relationship Id="rId38" Type="http://schemas.openxmlformats.org/officeDocument/2006/relationships/image" Target="media/image31.png"/><Relationship Id="rId59" Type="http://schemas.openxmlformats.org/officeDocument/2006/relationships/image" Target="media/image43.png"/><Relationship Id="rId103" Type="http://schemas.openxmlformats.org/officeDocument/2006/relationships/image" Target="media/image65.png"/><Relationship Id="rId124" Type="http://schemas.openxmlformats.org/officeDocument/2006/relationships/image" Target="media/image76.wmf"/><Relationship Id="rId310" Type="http://schemas.openxmlformats.org/officeDocument/2006/relationships/oleObject" Target="embeddings/oleObject83.bin"/><Relationship Id="rId70" Type="http://schemas.openxmlformats.org/officeDocument/2006/relationships/oleObject" Target="embeddings/oleObject19.bin"/><Relationship Id="rId91" Type="http://schemas.openxmlformats.org/officeDocument/2006/relationships/image" Target="media/image59.png"/><Relationship Id="rId145" Type="http://schemas.openxmlformats.org/officeDocument/2006/relationships/oleObject" Target="embeddings/oleObject53.bin"/><Relationship Id="rId166" Type="http://schemas.openxmlformats.org/officeDocument/2006/relationships/image" Target="media/image105.png"/><Relationship Id="rId187" Type="http://schemas.openxmlformats.org/officeDocument/2006/relationships/image" Target="media/image119.png"/><Relationship Id="rId1" Type="http://schemas.openxmlformats.org/officeDocument/2006/relationships/styles" Target="styles.xml"/><Relationship Id="rId212" Type="http://schemas.openxmlformats.org/officeDocument/2006/relationships/image" Target="media/image140.png"/><Relationship Id="rId233" Type="http://schemas.openxmlformats.org/officeDocument/2006/relationships/image" Target="media/image161.png"/><Relationship Id="rId254" Type="http://schemas.openxmlformats.org/officeDocument/2006/relationships/image" Target="media/image182.png"/><Relationship Id="rId28" Type="http://schemas.openxmlformats.org/officeDocument/2006/relationships/image" Target="media/image22.png"/><Relationship Id="rId49" Type="http://schemas.openxmlformats.org/officeDocument/2006/relationships/image" Target="media/image38.png"/><Relationship Id="rId114" Type="http://schemas.openxmlformats.org/officeDocument/2006/relationships/image" Target="media/image71.wmf"/><Relationship Id="rId275" Type="http://schemas.openxmlformats.org/officeDocument/2006/relationships/image" Target="media/image203.png"/><Relationship Id="rId296" Type="http://schemas.openxmlformats.org/officeDocument/2006/relationships/oleObject" Target="embeddings/oleObject76.bin"/><Relationship Id="rId300" Type="http://schemas.openxmlformats.org/officeDocument/2006/relationships/oleObject" Target="embeddings/oleObject78.bin"/><Relationship Id="rId60" Type="http://schemas.openxmlformats.org/officeDocument/2006/relationships/oleObject" Target="embeddings/oleObject14.bin"/><Relationship Id="rId81" Type="http://schemas.openxmlformats.org/officeDocument/2006/relationships/image" Target="media/image54.png"/><Relationship Id="rId135" Type="http://schemas.openxmlformats.org/officeDocument/2006/relationships/image" Target="media/image82.wmf"/><Relationship Id="rId156" Type="http://schemas.openxmlformats.org/officeDocument/2006/relationships/oleObject" Target="embeddings/oleObject58.bin"/><Relationship Id="rId177" Type="http://schemas.openxmlformats.org/officeDocument/2006/relationships/image" Target="media/image113.wmf"/><Relationship Id="rId198" Type="http://schemas.openxmlformats.org/officeDocument/2006/relationships/oleObject" Target="embeddings/oleObject69.bin"/><Relationship Id="rId321" Type="http://schemas.openxmlformats.org/officeDocument/2006/relationships/image" Target="media/image230.png"/><Relationship Id="rId202" Type="http://schemas.openxmlformats.org/officeDocument/2006/relationships/image" Target="media/image130.png"/><Relationship Id="rId223" Type="http://schemas.openxmlformats.org/officeDocument/2006/relationships/image" Target="media/image151.png"/><Relationship Id="rId244" Type="http://schemas.openxmlformats.org/officeDocument/2006/relationships/image" Target="media/image172.png"/><Relationship Id="rId18" Type="http://schemas.openxmlformats.org/officeDocument/2006/relationships/image" Target="media/image12.png"/><Relationship Id="rId39" Type="http://schemas.openxmlformats.org/officeDocument/2006/relationships/oleObject" Target="embeddings/oleObject5.bin"/><Relationship Id="rId265" Type="http://schemas.openxmlformats.org/officeDocument/2006/relationships/image" Target="media/image193.png"/><Relationship Id="rId286" Type="http://schemas.openxmlformats.org/officeDocument/2006/relationships/oleObject" Target="embeddings/oleObject71.bin"/><Relationship Id="rId50" Type="http://schemas.openxmlformats.org/officeDocument/2006/relationships/oleObject" Target="embeddings/oleObject9.bin"/><Relationship Id="rId104" Type="http://schemas.openxmlformats.org/officeDocument/2006/relationships/oleObject" Target="embeddings/oleObject36.bin"/><Relationship Id="rId125" Type="http://schemas.openxmlformats.org/officeDocument/2006/relationships/oleObject" Target="embeddings/oleObject46.bin"/><Relationship Id="rId146" Type="http://schemas.openxmlformats.org/officeDocument/2006/relationships/image" Target="media/image90.wmf"/><Relationship Id="rId167" Type="http://schemas.openxmlformats.org/officeDocument/2006/relationships/image" Target="media/image106.png"/><Relationship Id="rId188" Type="http://schemas.openxmlformats.org/officeDocument/2006/relationships/image" Target="media/image120.png"/><Relationship Id="rId311" Type="http://schemas.openxmlformats.org/officeDocument/2006/relationships/image" Target="media/image225.png"/><Relationship Id="rId71" Type="http://schemas.openxmlformats.org/officeDocument/2006/relationships/image" Target="media/image49.png"/><Relationship Id="rId92" Type="http://schemas.openxmlformats.org/officeDocument/2006/relationships/oleObject" Target="embeddings/oleObject30.bin"/><Relationship Id="rId213" Type="http://schemas.openxmlformats.org/officeDocument/2006/relationships/image" Target="media/image141.png"/><Relationship Id="rId234" Type="http://schemas.openxmlformats.org/officeDocument/2006/relationships/image" Target="media/image162.png"/><Relationship Id="rId2" Type="http://schemas.openxmlformats.org/officeDocument/2006/relationships/settings" Target="settings.xml"/><Relationship Id="rId29" Type="http://schemas.openxmlformats.org/officeDocument/2006/relationships/image" Target="media/image23.png"/><Relationship Id="rId255" Type="http://schemas.openxmlformats.org/officeDocument/2006/relationships/image" Target="media/image183.png"/><Relationship Id="rId276" Type="http://schemas.openxmlformats.org/officeDocument/2006/relationships/image" Target="media/image204.png"/><Relationship Id="rId297" Type="http://schemas.openxmlformats.org/officeDocument/2006/relationships/image" Target="media/image218.png"/><Relationship Id="rId40" Type="http://schemas.openxmlformats.org/officeDocument/2006/relationships/image" Target="media/image32.png"/><Relationship Id="rId115" Type="http://schemas.openxmlformats.org/officeDocument/2006/relationships/oleObject" Target="embeddings/oleObject41.bin"/><Relationship Id="rId136" Type="http://schemas.openxmlformats.org/officeDocument/2006/relationships/image" Target="media/image83.wmf"/><Relationship Id="rId157" Type="http://schemas.openxmlformats.org/officeDocument/2006/relationships/image" Target="media/image96.wmf"/><Relationship Id="rId178" Type="http://schemas.openxmlformats.org/officeDocument/2006/relationships/oleObject" Target="embeddings/oleObject62.bin"/><Relationship Id="rId301" Type="http://schemas.openxmlformats.org/officeDocument/2006/relationships/image" Target="media/image220.png"/><Relationship Id="rId322" Type="http://schemas.openxmlformats.org/officeDocument/2006/relationships/oleObject" Target="embeddings/oleObject89.bin"/><Relationship Id="rId61" Type="http://schemas.openxmlformats.org/officeDocument/2006/relationships/image" Target="media/image44.png"/><Relationship Id="rId82" Type="http://schemas.openxmlformats.org/officeDocument/2006/relationships/oleObject" Target="embeddings/oleObject25.bin"/><Relationship Id="rId199" Type="http://schemas.openxmlformats.org/officeDocument/2006/relationships/image" Target="media/image127.png"/><Relationship Id="rId203" Type="http://schemas.openxmlformats.org/officeDocument/2006/relationships/image" Target="media/image1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47764</Words>
  <Characters>272260</Characters>
  <Application>Microsoft Office Word</Application>
  <DocSecurity>0</DocSecurity>
  <Lines>2268</Lines>
  <Paragraphs>638</Paragraphs>
  <ScaleCrop>false</ScaleCrop>
  <Company> </Company>
  <LinksUpToDate>false</LinksUpToDate>
  <CharactersWithSpaces>319386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Попов </dc:creator>
  <cp:keywords/>
  <dc:description/>
  <cp:lastModifiedBy>Parhomeiai</cp:lastModifiedBy>
  <cp:revision>2</cp:revision>
  <dcterms:created xsi:type="dcterms:W3CDTF">2013-04-11T11:38:00Z</dcterms:created>
  <dcterms:modified xsi:type="dcterms:W3CDTF">2013-04-11T11:38:00Z</dcterms:modified>
</cp:coreProperties>
</file>