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4402">
      <w:pPr>
        <w:rPr>
          <w:rFonts w:ascii="Courier New" w:hAnsi="Courier New"/>
          <w:sz w:val="18"/>
        </w:rPr>
      </w:pPr>
      <w:bookmarkStart w:id="0" w:name="_GoBack"/>
      <w:bookmarkEnd w:id="0"/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МИНИСТЕРСТВО СТРОИТЕЛЬСТВА РОССИЙСКОЙ ФЕДЕРАЦИИ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ИНСТРУКТИВНОЕ ПИСЬМО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от 22 октября 1993 г. N БЕ-19-21/12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Основные положения ценообразования и сметного нормирования 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в строительстве в услов</w:t>
      </w:r>
      <w:r>
        <w:rPr>
          <w:rFonts w:ascii="Courier New" w:hAnsi="Courier New"/>
          <w:sz w:val="18"/>
        </w:rPr>
        <w:t>иях развития рыночных отношений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Действовавшая до  1  января  1991 г.  система ценообразования 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сметного нормирования в строительстве была основана на фиксированных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(неизменных в  течение  достаточно  длительного периода - от 5 до 15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лет) оптовых  цен,  тарифах  и   других   элементах   стоимости   на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применяемую в  строительстве  промышленную  продукцию.  Она отвечала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(хотя и не в полной  мере)  требованиям  директивного  планирования,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была сориентирована  на  сохранение стабильного уровня сметных ц</w:t>
      </w:r>
      <w:r>
        <w:rPr>
          <w:rFonts w:ascii="Courier New" w:hAnsi="Courier New"/>
          <w:sz w:val="18"/>
        </w:rPr>
        <w:t>ен 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строительстве в период  между  их  реформированием  и  не  требовала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уточнения сметной  документации вследствие текущих изменений ценовых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факторов. Эти изменения учитывались через финансовые планы подрядных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министерств (ведомств),   а   последними   -   по   подведомственным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строительно-монтажным организациям.   Такие   принципы   определения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сметной стоимости   приводили  к  значительным  искажениям  истинных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показателей работы  непосредственных   производителей   строительной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продукции. Совершенно  о</w:t>
      </w:r>
      <w:r>
        <w:rPr>
          <w:rFonts w:ascii="Courier New" w:hAnsi="Courier New"/>
          <w:sz w:val="18"/>
        </w:rPr>
        <w:t>чевидно,  что  такая  система непригодна для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рыночной экономики.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Происходящий в Российской Федерации процесс коренных  изменений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экономической  системе  и  ценовой  политике,  введение в действие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нового российского  законодательства,  в  т.ч.  Закона   РСФСР   "ОБ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инвестиционной деятельности  в  РСФСР",  в  соответствии  с  которым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основным правовым            документом,            регламентирующим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производственно-хозяйственные и   другие  взаимоотношения  субъектов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инвестиционной деятельности, явл</w:t>
      </w:r>
      <w:r>
        <w:rPr>
          <w:rFonts w:ascii="Courier New" w:hAnsi="Courier New"/>
          <w:sz w:val="18"/>
        </w:rPr>
        <w:t>яется договор (контракт), определяют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необходимость внесения    принципиальных    изменений    в   систему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ценообразования и сметного нормирования в строительстве.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настоящих Основных положениях  (концепции)  освещены  главные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направления и задачи перестройки действующей системы ценообразования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сметного  нормирования   в   строительстве,   осуществляемой   при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координации и   под   методическим   руководством   Госстроя России.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Концепция предназначена    для    ориентировки    всех    участников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инв</w:t>
      </w:r>
      <w:r>
        <w:rPr>
          <w:rFonts w:ascii="Courier New" w:hAnsi="Courier New"/>
          <w:sz w:val="18"/>
        </w:rPr>
        <w:t>естиционного процесса  в  перспективах совершенствования системы,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направленных на   обеспечение   методологического    единства    при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определении сметной   стоимости  строительства,  осуществляемого  на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территории Российской  Федерации,  и  при   формировании   свободных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(договорных) цен   на  строительную  продукцию.  Концепция  отражает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особенности ценообразования  строительной  продукции  в   переходный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период возникновения     и    развития    рыночных    отношений    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строительно-инвестиционном компл</w:t>
      </w:r>
      <w:r>
        <w:rPr>
          <w:rFonts w:ascii="Courier New" w:hAnsi="Courier New"/>
          <w:sz w:val="18"/>
        </w:rPr>
        <w:t>ексе.      Положения       концепции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ориентированы на    предприятия    и   организации,   осуществляющие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капитальное строительство и капитальный ремонт зданий и  сооружений,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независимо от их форм собственности и принадлежности.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Исходя из   настоящей   концепции,   Госстрой  России  ведет  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предусматривает    дальнейшую       разработку       соответствующих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методических документов,   более  дательно  раскрывающих  изменения,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вносимые в  систему  ценообразования  и  сметного   нормирования   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</w:t>
      </w:r>
      <w:r>
        <w:rPr>
          <w:rFonts w:ascii="Courier New" w:hAnsi="Courier New"/>
          <w:sz w:val="18"/>
        </w:rPr>
        <w:t>ельстве.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 Общие положения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   1.1. Политика  ценообразования  и   сметного   нормирования   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строительстве является   составной  частью  общей  ценовой  политики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Федерации,    органически    вписывающейся    в     общую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экономическую политику государства.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Основными задачами  новой  системы  ценообразования  и сметного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нормирования в строительстве являются: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формирование свободных   (договорных)   цен   на   строительную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продукцию, их    экономическая    оптимизация    и  </w:t>
      </w:r>
      <w:r>
        <w:rPr>
          <w:rFonts w:ascii="Courier New" w:hAnsi="Courier New"/>
          <w:sz w:val="18"/>
        </w:rPr>
        <w:t xml:space="preserve"> государственное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регулирование через цены на отдельные виды ресурсов;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обеспечение полного набора  сметных  нормативов  (элементных  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укрупненных) и различных условий их применения при самостоятельности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субъектов инвестиционной деятельности;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определение стоимости   строительства    на    разных    этапах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инвестиционного цикла.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определении      стоимости     строительства     необходимо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обеспечивать: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гибкий, вариантный   подход  к  вопросам  ценообразования,  без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жесткой регламент</w:t>
      </w:r>
      <w:r>
        <w:rPr>
          <w:rFonts w:ascii="Courier New" w:hAnsi="Courier New"/>
          <w:sz w:val="18"/>
        </w:rPr>
        <w:t>ации  и чрезмерной централизации;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возможность выбора наиболее  рационального  способа  исчисления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величины сметной   прибыли,   накладных   расходов   других  затрат,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сопутствующих строительству,  с освобождением от влияния конъюнктуры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 на рынке строительных материалов;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соблюдения принципа   равноправия   участников  инвестиционного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процесса, обязательного  взаимного  согласия  сторон  по принимаемым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решениям в   ходе   согласования   свободных   (договорных)  цен  на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строительную продукцию;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рекомендательный характер общих положений вместе с возможностью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учета отраслевых  и местных особенностей осуществления строительства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путем отражения этих особенностей  в  ведомственных  и  региональных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методических документах;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возможность широкого  выбора  соответствующей нормативной базы,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основе которой производится расчет затрат.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1.2. При установлении  состава  и  содержания  предпроектной  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проектно-сметной документации    на    строительство   рекомендуется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руководствоваться действ</w:t>
      </w:r>
      <w:r>
        <w:rPr>
          <w:rFonts w:ascii="Courier New" w:hAnsi="Courier New"/>
          <w:sz w:val="18"/>
        </w:rPr>
        <w:t>ующими  положениями  по   составу,   порядку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разработки, согласования  и  утверждения  указанной  документации на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 предприятий,   зданий   и    сооружений    с    учетом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дополнительных требований,  отвечающих рыночным отношениям, и имея 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виду, что стадийность (сочетаний стадий,  выбор утверждаемой стадии)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проектирования жестко не регламентируется и может приниматься в виде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технико-экономического обоснования  (ТЭО)  строительства,   проекта,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рабочей документации,  а  инвестор и подрядчик имеют </w:t>
      </w:r>
      <w:r>
        <w:rPr>
          <w:rFonts w:ascii="Courier New" w:hAnsi="Courier New"/>
          <w:sz w:val="18"/>
        </w:rPr>
        <w:t>право принимать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 основу  для  формирования   свободной   (договорной)   цены    на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строительную продукцию   стоимость,  определенную  на  любой  стадии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разработки документации для строительства.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1.3. Исходя из общей экономической и  единой  ценовой  политики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Российской Федерации,  а также ценовых соотношений, отражающих спрос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предложение на рынке  инвестиций,  основным  направлением  ценовой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политики в   строительстве  становится  дальнейшее расширение  сферы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применения свободных (договорных)  цен</w:t>
      </w:r>
      <w:r>
        <w:rPr>
          <w:rFonts w:ascii="Courier New" w:hAnsi="Courier New"/>
          <w:sz w:val="18"/>
        </w:rPr>
        <w:t xml:space="preserve">  на  строительную  продукцию.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Формирование этих  цен  осуществляется  как инвестором (заказчиком),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 и подрядчиком на равноправной основе.  Более широкое  применение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таких цен   создает  условия,  при  которых  они  наилучшим  образом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выполняют свои функции в рыночном регулировании  воспроизводственных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пропорций, а также ликвидации ценовых диспропорций.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   1.4. Основным    методом    экономической    оптимизации   цены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строительной продукции в новых условиях являются  подрядные торги.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Проведение</w:t>
      </w:r>
      <w:r>
        <w:rPr>
          <w:rFonts w:ascii="Courier New" w:hAnsi="Courier New"/>
          <w:sz w:val="18"/>
        </w:rPr>
        <w:t xml:space="preserve"> подрядных  торгов  по  вновь начинаемым объектам для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федеральных   государственных   нужд   является    обязательным    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производится в порядке,  установленном Положением о подрядных торгах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 Российской Федерации.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возникновении  разногласия по уровню свободных (договорных)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 на строительную продукцию, когда у заказчика имеются предложения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только от одного подрядчика, подрядные организации обосновывают свои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предложения необходимыми расчетными материалами.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Разногласия между заказчиком и по</w:t>
      </w:r>
      <w:r>
        <w:rPr>
          <w:rFonts w:ascii="Courier New" w:hAnsi="Courier New"/>
          <w:sz w:val="18"/>
        </w:rPr>
        <w:t>дрядчиком по уровню  указанных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 при   заключении   договоров  подряда  подлежат  рассмотрению  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порядке, предусмотренном  действующим  законодательством  Российской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Федерации.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1.5. Государственное   воздействие   на   формирование   цен  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строительстве осуществляется,  как  правило,   косвенными   методами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регулирования. Косвенные методы,  т.е. влияние на уровень цен, - это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предоставление льготных  кредитов,  дотаций,  финансовая   поддержка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отдельных предприятий   за   счет  бюджета  и  внебюдже</w:t>
      </w:r>
      <w:r>
        <w:rPr>
          <w:rFonts w:ascii="Courier New" w:hAnsi="Courier New"/>
          <w:sz w:val="18"/>
        </w:rPr>
        <w:t>тных  фондов,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изменение уровня  налоговых  ставок  и  др.  Прямые  методы  -   это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установление фиксированных  цен  (или  коэффициентов их изменения) 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предельных цен   на   отдельные   виды   ресурсов,   применяемых   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строительстве, особенно   на   местные   материалы.  Государственное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регулирование цен в инвестиционной сфере ведется в основном органами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управления республик   в   составе   Российской   Федерации,  краев,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областей, автономных образований,  Москвы  и  Санкт-Петербурга,и,  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первую очередь,</w:t>
      </w:r>
      <w:r>
        <w:rPr>
          <w:rFonts w:ascii="Courier New" w:hAnsi="Courier New"/>
          <w:sz w:val="18"/>
        </w:rPr>
        <w:t xml:space="preserve"> на продукцию предприятий и организаций-монополистов,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занимающих доминирующее положение на региональном рынке.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 Система определения стоимости строительства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Для принятия  решения  об инвестировании и для оценки стоимости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в  процессе  подготовки   предложения   по   свободным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(договорным) ценам    на    строительную   продукцию   рекомендуется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составлять: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разработке предпроектной или проектно-сметной  документации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по заказу  инвесторов  -  ИНВЕСТОРСКИЕ  СМЕТЫ (РАСЧЕТЫ,  </w:t>
      </w:r>
      <w:r>
        <w:rPr>
          <w:rFonts w:ascii="Courier New" w:hAnsi="Courier New"/>
          <w:sz w:val="18"/>
        </w:rPr>
        <w:t>КАЛЬКУЛЯЦИИ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ИЗДЕРЖЕК);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подготовке к заключению  договора  подряда  на  капитальное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 подрядчиком  или  по его заказу проектной организацией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на основании   объявленной   (разосланной)   инвестором    тендерной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документации -  РАСЧЕТЫ  (СМЕТЫ,  КАЛЬКУЛЯЦИИ ИЗДЕРЖЕК ПРОИЗВОДСТВА)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ПОДРЯДЧИКА.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2.2. При составлении смет  (расчетов)  инвестора  и  подрядчика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могут применяться   различные  методы  и,  в  частности:  ресурсный,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ресурсно-индексный, базисно-индексный,  базисно-компенсационн</w:t>
      </w:r>
      <w:r>
        <w:rPr>
          <w:rFonts w:ascii="Courier New" w:hAnsi="Courier New"/>
          <w:sz w:val="18"/>
        </w:rPr>
        <w:t>ый,  на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основе банка    данных    о    стоимости   ранее   построенных   или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запроектированных объектов-аналогов и др.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Выбор метода  составления  смет  (расчетов)  осуществляется   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каждом  конкретном случае в зависимости от условий контракта и общей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экономической ситуации.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Ресурсный метод - это калькулирование  в  текущих  (прогнозных)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ценах и   тарифах   ресурсов  (элементов  затрат),  необходимых  для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реализации проектного решения.  Калькулирование  ведется  на  основе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выраженных в   натурал</w:t>
      </w:r>
      <w:r>
        <w:rPr>
          <w:rFonts w:ascii="Courier New" w:hAnsi="Courier New"/>
          <w:sz w:val="18"/>
        </w:rPr>
        <w:t>ьных  измерителях  потребности  в  материалах,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изделиях, конструкциях (в том числе вспомогательных,  применяемых  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процессе производства  работ),  данные  о  расстояниях и способах их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доставки на   место   строительства,  расхода   энергоносителей   на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технологические цели,  времени  эксплуатации строительных машин и их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состава, затрат  труда  рабочих. Указанные  ресурсы  выделяются   из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состава проектных   материалов,   различных   нормативных  и  других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источников.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Ресурсно-индексный метод - это со</w:t>
      </w:r>
      <w:r>
        <w:rPr>
          <w:rFonts w:ascii="Courier New" w:hAnsi="Courier New"/>
          <w:sz w:val="18"/>
        </w:rPr>
        <w:t>четание  ресурсного  метода  с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системой индекса цен на ресурсы, используемые в строительстве.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Базисно-индексный метод  -  это использование системы текущих 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прогнозных цен по отношению к  стоимости,  определенной  в  базисном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уровне или в текущем уровне предшествующего периода.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Базисно-компенсационный метод  -  это  суммирование  стоимости,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исчисленной в базисном уровне сметных цен,  и определяемых расчетами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дополнительных затрат,   связанных   с   ростом  цен  и  тарифов  на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потребляемые в  ст</w:t>
      </w:r>
      <w:r>
        <w:rPr>
          <w:rFonts w:ascii="Courier New" w:hAnsi="Courier New"/>
          <w:sz w:val="18"/>
        </w:rPr>
        <w:t>роительстве  ресурсы  (материальные,  технические,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энергетические, трудовые,  оборудование, инвентарь, услуги и пр.), с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уточнением этих расчетов в процессе строительства в  зависимости  от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реальных изменений цен и тарифов.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Метод применения  банков  данных  о стоимости ранее построенных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запроектированных  объектов  -  это  использование   стоимостных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данных по зданиям и сооружениям,  аналогичным проектируемым в данный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момент.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2.3. Структура сметной  стоимости  строительства  в  переходный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пер</w:t>
      </w:r>
      <w:r>
        <w:rPr>
          <w:rFonts w:ascii="Courier New" w:hAnsi="Courier New"/>
          <w:sz w:val="18"/>
        </w:rPr>
        <w:t>иод не   претерпевает   существенных  изменений  и  соответствует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действующим структуре капитальных вложений и системе  статистической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бухгалтерской отчетности. В   структуре    возможно    объединение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строительных и монтажных работ в единую  графу  "Стоимость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работ", а  "Стоимость оборудования" и "Прочие затраты" целесообразно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пока оставить без  изменения.  Стоимость  строительных  и  монтажных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работ состоит из прямых затрат,  накладных расходов, сметной прибыли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(плановых накоплений) и прочих (</w:t>
      </w:r>
      <w:r>
        <w:rPr>
          <w:rFonts w:ascii="Courier New" w:hAnsi="Courier New"/>
          <w:sz w:val="18"/>
        </w:rPr>
        <w:t>лимитированных) затрат.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дальнейшем может быть предложено некоторое  перераспределение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указанной структуры:  из раздела "строительные и монтажные работы" 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раздел "оборудование"    перенести     стоимости     технологических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трубопроводов, малых котлов, ряда сантехнических приборов, установок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передаточных  устройств,  пусконаладочные  работы  и   комплексное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опробование оборудования.  Но  это неразрывно связано с переработкой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всей СМЕТНО-НОРМАТИВНОЙ (НОРМАТИВНО-ИНФОРМАЦИОННОЙ) БАЗЫ.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2.4. В   </w:t>
      </w:r>
      <w:r>
        <w:rPr>
          <w:rFonts w:ascii="Courier New" w:hAnsi="Courier New"/>
          <w:sz w:val="18"/>
        </w:rPr>
        <w:t>переходный   период    для    определения    стоимости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в    составе    сметных    документов    рекомендуется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использовать сметно-нормативную  (нормативно-информационную   базу),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введенную в  действие  с  1  января  1991  г.,  с  применением новых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подходов к  нормированию   накладных   расходов,   сметной   прибыли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(плановых накоплений) и прочих затрат.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новых  условиях  при  определении  сумм по накладных расходам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имеется возможность выбора:  либо  на  основе  индивидуальных  норм,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рас</w:t>
      </w:r>
      <w:r>
        <w:rPr>
          <w:rFonts w:ascii="Courier New" w:hAnsi="Courier New"/>
          <w:sz w:val="18"/>
        </w:rPr>
        <w:t>считанных в целом для конкретной строительной организации</w:t>
      </w:r>
      <w:r>
        <w:rPr>
          <w:rFonts w:ascii="Courier New" w:hAnsi="Courier New"/>
          <w:sz w:val="18"/>
        </w:rPr>
        <w:noBreakHyphen/>
        <w:t xml:space="preserve"> либо с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помощью системы показателей по видам строительных и монтажных  работ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укрупненных  нормативов  по  видам строительства,  либо по ранее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установленным для применения с 01.01.91 нормам  к  прямым  затратам.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При этом допускается использование различных базисов для исчисления: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от прямых затрат (в базисном уровне цен),  или от  фонда  оплаты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труда рабочих-строителей и механизаторов.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Величина сметной   прибыли   может   варьироваться,  </w:t>
      </w:r>
      <w:r>
        <w:rPr>
          <w:rFonts w:ascii="Courier New" w:hAnsi="Courier New"/>
          <w:sz w:val="18"/>
        </w:rPr>
        <w:t>исходя  из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индивидуального размера    для    конкретной     организации     или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рекомендуемого общеотраслевого  норматива  (его  размер периодически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уточняется и может исчисляться как от фонды оплаты труда,  так и  от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сметной себестоимости   работ).   При   этом  затраты,  связанные  с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инфраструктурой строительно-монтажных   организаций   и    развитием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производственной базы,  могут  возмещаться при согласии заказчика за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счет средств,  предусмотренных в главе  "Прочие  работы  и  затраты"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сводных сметных ра</w:t>
      </w:r>
      <w:r>
        <w:rPr>
          <w:rFonts w:ascii="Courier New" w:hAnsi="Courier New"/>
          <w:sz w:val="18"/>
        </w:rPr>
        <w:t>счетов соответствующих строек.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Окончательное решение  по  выбору варианта исчисления указанных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видов затрат  принимается   совместно   заказчиком   (инвестором)  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подрядной организацией.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Система сметных  нормативов  является  составной  частью  общей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системы  нормативных  документов  в строительстве,  в которую входят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строительные  нормы  и  правила  (СНиП  Р),  своды  правил  (СП)   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руководящие  документы  (РДС).  Как  и  вся  общая система,  сметные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нормативы действуют на  федеральном,  вед</w:t>
      </w:r>
      <w:r>
        <w:rPr>
          <w:rFonts w:ascii="Courier New" w:hAnsi="Courier New"/>
          <w:sz w:val="18"/>
        </w:rPr>
        <w:t>омственном  и  региональном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уровнях.  Кроме того, допускается применение собственной нормативной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базы пользователя.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перспективе  (к  2000-му  году)  должна  быть  создана  новая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нормативная база  для  отрасли  "Строительство",   в   полной   мере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отвечающая рыночной  экономике  и  позволяющая комплексно определять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сметную стоимость строительной продукции и размеры оплаты  труда  по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этой продукции.  В  ней  должен  быть  полный набор нормативов,  как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элементных, так   и   укрупненных,   преимуществен</w:t>
      </w:r>
      <w:r>
        <w:rPr>
          <w:rFonts w:ascii="Courier New" w:hAnsi="Courier New"/>
          <w:sz w:val="18"/>
        </w:rPr>
        <w:t>но   с   ресурсной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структурой.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2.5. Стоимость  строительства  в сметной документации инвестора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рекомендуется приводить в двух уровнях цен: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БАЗИСНОМ  (ПОСТОЯННОМ)   УРОВНЕ,   определяемом   с   помощью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действующих сметных норм и цен;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ТЕКУЩЕМ  или ПРОГНОЗНОМ УРОВНЯХ,  определяемых на основе цен,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сложившихся ко времени составления смет или прогнозируемых к периоду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осуществления строительства.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2.6. Стоимость  в  текущем  или  прогнозном  уровне  цен  может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определяться на  основе  ее</w:t>
      </w:r>
      <w:r>
        <w:rPr>
          <w:rFonts w:ascii="Courier New" w:hAnsi="Courier New"/>
          <w:sz w:val="18"/>
        </w:rPr>
        <w:t xml:space="preserve">  базисного  уровня  и  СИСТЕМЫ  ИНДЕКСОВ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(коэффициентов), дифференцированной   по  элементам  технологической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структуры капитальных вложений и по уровням укрупнения  строительной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продукции. Индексы  могут  получаться  в результате анализа данных о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 имеющихся  в  распоряжении  подрядчиков    и   заказчиков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статистических наблюдений      или     устанавливаться     органами,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осуществляющими государственное регулирование цен в  соответствующих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регионах Российской  Федерации.  Эти индексы рекомендует</w:t>
      </w:r>
      <w:r>
        <w:rPr>
          <w:rFonts w:ascii="Courier New" w:hAnsi="Courier New"/>
          <w:sz w:val="18"/>
        </w:rPr>
        <w:t>ся применять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как в целом  на  стоимость  подрядных  работ,  так  и  на  стоимость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потребляемых ресурсов   или  статей  затрат  (стоимость  материалов,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трудовых затрат, эксплуатации строительных машин, накладные расходы,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сметная прибыль и др.).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составлении  инвесторских смет (расчетов),  в особенности 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предпроектных  проработках  и  на  ранних  стадиях   проектирования,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рекомендуется    использовать   различные   укрупненные   показатели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строительства,  укрупненные сметные нормативы,  вк</w:t>
      </w:r>
      <w:r>
        <w:rPr>
          <w:rFonts w:ascii="Courier New" w:hAnsi="Courier New"/>
          <w:sz w:val="18"/>
        </w:rPr>
        <w:t>лючая  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прейскуранты  (в  базисном  уровне  цен),  банки  данных  о базисной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 ранее  построенных  или   запроектированных   аналогичных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объектов.  Приведение к текущему уровню может производиться при этом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путем применения индексов,  определенных расчетами  на  базе  набора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ресурсов   в  ресурсно-технологической  модели  (РТМ)  и  данных  об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индексах цен на отдельные ресурсы.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Стоимость строительства в текущем  уровне  цен  в  документации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заказчика носит предварительный характер и использует</w:t>
      </w:r>
      <w:r>
        <w:rPr>
          <w:rFonts w:ascii="Courier New" w:hAnsi="Courier New"/>
          <w:sz w:val="18"/>
        </w:rPr>
        <w:t>ся при принятии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решения о целесообразности данного строительства.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Окончательная цена  стройки  определяется   соглашением   между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заказчикам и подрядчиком.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случае    формирования    свободных   (договорных)   цен   на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строительную продукцию на основании результатов подрядных торгов  по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усмотрению заказчика (организатора торгов) предварительная стоимость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строительства,  установленная  заказчиком,  участникам   торгов   не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сообщается.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Стоимость оборудования, инструментов  и инвентаря опред</w:t>
      </w:r>
      <w:r>
        <w:rPr>
          <w:rFonts w:ascii="Courier New" w:hAnsi="Courier New"/>
          <w:sz w:val="18"/>
        </w:rPr>
        <w:t>еляется,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исходя из свободных (рыночных) оптовых цен,  формируемых в  порядке,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устанавливаемом Роскомцен                для               продукции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производственно-технического назначения.   При   этом   в    составе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 оборудования,   включаемой   в   сметную  документацию  на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строительство, учитываются    затраты    по    его     приобретению,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транспортные, заготовительно-складские  и другие расходы.  Стоимость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импортного оборудования  определяется,  исходя  из   его   фактурной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стоимости, указанной</w:t>
      </w:r>
      <w:r>
        <w:rPr>
          <w:rFonts w:ascii="Courier New" w:hAnsi="Courier New"/>
          <w:sz w:val="18"/>
        </w:rPr>
        <w:t xml:space="preserve">  в  счет поставщика ( с учетом всех расходов по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закупке и  доставке  до  границы),  и  переводится   на   рубли   по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коммерческому курсу   Центрального   банка   России   с  добавлением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таможенных пошлин и налога на импорт.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2.7. Расчеты   (сметы,   калькуляции   издержек   производства)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подрядчика в тех случаях,  когда возникает необходимость обоснования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для заказчика свободной (договорной) цены на строительную продукцию,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составляются в   текущем   (прогнозном)   уровне   с  использованием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согласован</w:t>
      </w:r>
      <w:r>
        <w:rPr>
          <w:rFonts w:ascii="Courier New" w:hAnsi="Courier New"/>
          <w:sz w:val="18"/>
        </w:rPr>
        <w:t>ных данных об объемах  работ  и  потребности  в  ресурсах,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содержащихся в    документе    инвестора.   При   этом   учитываются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экономические связи  и  цены,  сложившиеся  для   данной   подрядной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организации.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 Порядок формирования свободных (договорных) цен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на строительную продукцию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3.1. На  основе  текущего   (прогнозного)   уровня   стоимости,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определенного в составе сметной документации,  заказчики (инвесторы)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 подрядчики формируют свободные (договорные) цены  на  строительную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</w:t>
      </w:r>
      <w:r>
        <w:rPr>
          <w:rFonts w:ascii="Courier New" w:hAnsi="Courier New"/>
          <w:sz w:val="18"/>
        </w:rPr>
        <w:t>дукцию. Эти   цены  могут  быть  ОТКРЫТЫМИ,  т.е.  уточняемыми  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соответствии с условиями договора (контракта) в ходе  строительства,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или ТВЕРДЫМИ  (ОКОНЧАТЕЛЬНЫМИ),  реальное  применение  которых будет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возможным в перспективе, по мере стабилизации рынка.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3.2. Подготовка материалов обоснования  свободной  (договорной)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цены на   строительство   является   обязанностью  стороны,  которой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поручается это сделать в соответствии с достигнутой договоренностью.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Как правило, это подрядчик.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При проведени</w:t>
      </w:r>
      <w:r>
        <w:rPr>
          <w:rFonts w:ascii="Courier New" w:hAnsi="Courier New"/>
          <w:sz w:val="18"/>
        </w:rPr>
        <w:t>и  подрядных  торгов  свободная  (договорная) цена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стройки (части ее)  устанавливается  после  оценки  и  сопоставления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предложения, предъявленных подрядчиками, а в случаях, когда торги не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проводятся, -  на  основании  согласования  ее  между  заказчиком  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генподрядчиком.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В результате    совместного    решения   оформляется   ПРОТОКОЛ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СОГЛАСОВАНИЯ (ВЕДОМОСТЬ)    СВОБОДНОЙ    (ДОГОВОРНОЙ)    ЦЕНЫ     на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строительство, который  (ая)  является  неотъемлемой частью договора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подряда.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3.3. Свободные </w:t>
      </w:r>
      <w:r>
        <w:rPr>
          <w:rFonts w:ascii="Courier New" w:hAnsi="Courier New"/>
          <w:sz w:val="18"/>
        </w:rPr>
        <w:t xml:space="preserve"> (договорные)  цены  на  строительную  продукцию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рекомендуется формировать  по  стройкам  в целом с распределением по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объектам и комплексам субподрядных работ,  а при необходимости и  по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пусковым комплексам.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3.4. После   установления   свободной   (договорной)   цены  на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строительство и  получения  сведений  о   стоимости   приобретаемого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оборудования сводка   затрат,   сводный   сметный  расчет  стоимости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строительства (сводный  расчет  стоимости  строительства  к  ТЭО)  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другие сметные  документы  </w:t>
      </w:r>
      <w:r>
        <w:rPr>
          <w:rFonts w:ascii="Courier New" w:hAnsi="Courier New"/>
          <w:sz w:val="18"/>
        </w:rPr>
        <w:t>подлежат  уточнению заказчиком и служат 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качестве документации,   определяющей    общий    размер    средств,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необходимых для  осуществления  соответствующей  стройки.  При  этом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может уточняться и базисная стоимость строительства,  которая должна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быть единой для заказчика и подрядчика.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 Организация региональных центров по ценообразованию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в строительстве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4.1. Успешное   функционирование   в   новых  условиях  системы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определения стоимости   строительства    обеспечивается    создание</w:t>
      </w:r>
      <w:r>
        <w:rPr>
          <w:rFonts w:ascii="Courier New" w:hAnsi="Courier New"/>
          <w:sz w:val="18"/>
        </w:rPr>
        <w:t>м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ВСЕРОССИЙСКОЙ СИСТЕМЫ    ИНФОРМАЦИОННОГО    ОБЕСПЕЧЕНИЯ   УЧАСТНИКОВ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ИНВЕСТИЦИОННОГО ПРОЦЕССА и только  при  соответствующей  организации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региональных служб  по ценообразованию.  Госстрой России рекомендует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создавать в республиках,  входящих в  состав  Российской  Федерации,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краях, областях,  Москве  и  Санкт-Петербурге РЕГИОНАЛЬНЫЕ ЦЕНТРЫ ПО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ЦЕНООБРАЗОВАНИЮ В СТРОИТЕЛЬСТВЕ (РЦЦС),  основными задачами  которых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являются: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систематическая регистрация  реального  уровня  текущих  цен на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производственные</w:t>
      </w:r>
      <w:r>
        <w:rPr>
          <w:rFonts w:ascii="Courier New" w:hAnsi="Courier New"/>
          <w:sz w:val="18"/>
        </w:rPr>
        <w:t xml:space="preserve"> ресурсы;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расчеты текущих  и  прогнозных  индексов  цен  на  строительную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продукцию и ресурсы, потребляемые в строительстве;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сбор дифференцированной  информации  о  стоимости  введенных  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эксплуатацию и запроектированных объектов;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разработка региональных  сметных   нормативов   и   укрупненных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стоимостных показателей;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обработка указанной   информации   с  изданием  соответствующих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бюллетеней и других материалов,  предназначенных  для  использования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участниками инвестиционного процес</w:t>
      </w:r>
      <w:r>
        <w:rPr>
          <w:rFonts w:ascii="Courier New" w:hAnsi="Courier New"/>
          <w:sz w:val="18"/>
        </w:rPr>
        <w:t>са.</w:t>
      </w:r>
    </w:p>
    <w:p w:rsidR="00000000" w:rsidRDefault="00554402">
      <w:pPr>
        <w:rPr>
          <w:rFonts w:ascii="Courier New" w:hAnsi="Courier New"/>
          <w:sz w:val="18"/>
        </w:rPr>
      </w:pP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4.2. Вся    работа   РЦЦС   должна   активно,   с   инициативой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разворачиваться на местах под  руководством  органов  исполнительной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власти и  при  методической  поддержке  Госстроя  России,  который в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соответствии с законодательством Российской  Федерации  осуществляет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совместно с   другими   федеральными  органами  управления  народным</w:t>
      </w:r>
    </w:p>
    <w:p w:rsidR="00000000" w:rsidRDefault="00554402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>хозяйством работу  по  реализации  единой  технической   и   ценовой</w:t>
      </w:r>
    </w:p>
    <w:p w:rsidR="00000000" w:rsidRDefault="00554402">
      <w:pPr>
        <w:rPr>
          <w:rFonts w:ascii="Courier" w:hAnsi="Courier"/>
          <w:sz w:val="18"/>
        </w:rPr>
      </w:pPr>
      <w:r>
        <w:rPr>
          <w:rFonts w:ascii="Courier New" w:hAnsi="Courier New"/>
          <w:sz w:val="18"/>
        </w:rPr>
        <w:t>политики в капитальном строительстве.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4402"/>
    <w:rsid w:val="00554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Основные положения ценообразования.doc</Template>
  <TotalTime>0</TotalTime>
  <Pages>3</Pages>
  <Words>3392</Words>
  <Characters>19337</Characters>
  <Application>Microsoft Office Word</Application>
  <DocSecurity>0</DocSecurity>
  <Lines>161</Lines>
  <Paragraphs>45</Paragraphs>
  <ScaleCrop>false</ScaleCrop>
  <Company>Elcom Ltd</Company>
  <LinksUpToDate>false</LinksUpToDate>
  <CharactersWithSpaces>22684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МИНИСТЕРСТВО СТРОИТЕЛЬСТВА РОССИЙСКОЙ ФЕДЕРАЦИИ</dc:title>
  <dc:subject/>
  <dc:creator>Alexandre Katalov</dc:creator>
  <cp:keywords/>
  <dc:description/>
  <cp:lastModifiedBy>Parhomeiai</cp:lastModifiedBy>
  <cp:revision>2</cp:revision>
  <dcterms:created xsi:type="dcterms:W3CDTF">2013-04-11T11:29:00Z</dcterms:created>
  <dcterms:modified xsi:type="dcterms:W3CDTF">2013-04-11T11:29:00Z</dcterms:modified>
</cp:coreProperties>
</file>