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4C3B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НПБ 241-97</w:t>
      </w:r>
    </w:p>
    <w:p w:rsidR="00000000" w:rsidRDefault="00B44C3B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ПОЖАРНОЙ БЕЗОПАСНОСТИ</w:t>
      </w: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КЛАПАНЫ ПРОТИВОПОЖАРНЫЕ </w:t>
      </w: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ВЕНТИЛЯЦИОННЫХ СИСТЕМ </w:t>
      </w: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испытания на огнестойкость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Fire dampers of ventilation systems the теsт </w:t>
      </w: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method for fire resistance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1997-09-01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</w:t>
      </w:r>
      <w:r>
        <w:rPr>
          <w:rFonts w:ascii="Times New Roman" w:hAnsi="Times New Roman"/>
          <w:sz w:val="20"/>
        </w:rPr>
        <w:t>И ПОДГОТОВЛЕНЫ к утверждению Главным управлением Государственной противопожарной службы МВД России, ВНИИПО МВД России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СОГЛАСОВАНЫ с Госстроем России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Главным государственным инспектором Российской Федерации по пожарному надзору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ВВЕДЕНЫ В ДЕЙСТВИЕ приказом ГУГПС МВД России от 31 июля 1997 г. № 52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Вводятся впервые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устанавливают метод испытания на огнестойкость противопожарных клапанов: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огнезадерживающих - для вентиляционных систем различного назначения;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огнезадерживающих - для защиты технологических проемов в ограждающих строительных конструкциях;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дымовых - для систем аварийной противодымной вентиляции.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не предназначены для проведения испытаний на огнестойкость: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огнезадерживающих клапанов для защиты транспортных технологических проемов;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дымовых клапанов систем аварийной противодымной вентиляции, обслуживающих одно помещение.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Установление пределов огнестойкости противопожарных клапанов </w:t>
      </w:r>
      <w:r>
        <w:rPr>
          <w:rFonts w:ascii="Times New Roman" w:hAnsi="Times New Roman"/>
          <w:sz w:val="20"/>
        </w:rPr>
        <w:lastRenderedPageBreak/>
        <w:t>осуществляют в целях определения возможности их</w:t>
      </w:r>
      <w:r>
        <w:rPr>
          <w:rFonts w:ascii="Times New Roman" w:hAnsi="Times New Roman"/>
          <w:sz w:val="20"/>
        </w:rPr>
        <w:t xml:space="preserve"> применения в соответствии с противопожарными требованиями нормативных документов (в том числе при сертификации).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использованы ссылки на следующие нормативные документы: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6616 - 91 Преобразователи термоэлектрические ГСП. Общие технические условия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12.1.019-79 Электробезопасность. Общие требования и номенклатура видов защиты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12.2.003-91 Оборудование производственное. Общие требования безопасности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30247.0-94 Конструкции строительные. Методы</w:t>
      </w:r>
      <w:r>
        <w:rPr>
          <w:rFonts w:ascii="Times New Roman" w:hAnsi="Times New Roman"/>
          <w:sz w:val="20"/>
        </w:rPr>
        <w:t xml:space="preserve"> испытания на огнестойкость. Общие требования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50431--92. Термопары. Номинальные статистические характеристики преобразования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Правила 28-64 Измерение жидкостей, газов и паров стандартными диафрагмами и соплами    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Клапан противопожарный - механическое устройство с нормируемым пределом огнестойкости для перекрытия проемов в ограждающих строительных конструкциях.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Клапан огнезадерживающий - противопожарный клапан для перекрытия технологических проемов и проемов в местах прохода вентил</w:t>
      </w:r>
      <w:r>
        <w:rPr>
          <w:rFonts w:ascii="Times New Roman" w:hAnsi="Times New Roman"/>
          <w:sz w:val="20"/>
        </w:rPr>
        <w:t>яционных каналов через междуэтажные перекрытия, стены, перегородки.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Клапан дымовой - противопожарный клапан для перекрытия проемов в ограждающих конструкциях приточно-вытяжных каналов систем аварийной противодымной вентиляции.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Корпус клапана - неподвижный элемент конструкции клапана, устанавливаемый в проеме с креплением к ограждающим строительным конструкциям.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Заслонка клапана - подвижный элемент конструкции клапана, устанавливаемый в корпусе и перекрывающий его проходное сечение.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 клапана - меха</w:t>
      </w:r>
      <w:r>
        <w:rPr>
          <w:rFonts w:ascii="Times New Roman" w:hAnsi="Times New Roman"/>
          <w:sz w:val="20"/>
        </w:rPr>
        <w:t>низм для перемещения заслонки в положение, соответствующее закрытому (огнезадерживающий) или открытому (дымовой) клапану.</w:t>
      </w:r>
    </w:p>
    <w:p w:rsidR="00000000" w:rsidRDefault="00B44C3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4 ОБЩИЕ ПОЛОЖЕНИЯ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Сущность метода испытания заключается в определении времени от начала теплового воздействия до наступления предельного состояния по огнестойкости конструкции клапана при заданном перепаде давления.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Предельные состояния конструкций клапанов по огнестойкости.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4.2.1 Учитываются два вида предельных состояний конструкций клапанов по огнестойкости.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Примеры: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- потеря теплоизолирующей способности;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</w:t>
      </w:r>
      <w:r>
        <w:rPr>
          <w:rFonts w:ascii="Times New Roman" w:hAnsi="Times New Roman"/>
          <w:sz w:val="20"/>
        </w:rPr>
        <w:pict>
          <v:shape id="_x0000_i1026" type="#_x0000_t75" style="width:16.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- потеря плотности.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Обозначение предела огнестойкости включает от одной до двух букв, соответствующих нормируемым предельным состояниям, и цифру, соответствующую времени достижения одного из нормируемых предельных состояний, первого по времени.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Примеры: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9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90 -  предел огнестойкости 90 мин по потере теплоизолирующей способности;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7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>60 - предел огнестойкости 60 мин по потерям плотности и теплоизолирующей способности независимо от того, какой из двух признак</w:t>
      </w:r>
      <w:r>
        <w:rPr>
          <w:rFonts w:ascii="Times New Roman" w:hAnsi="Times New Roman"/>
          <w:sz w:val="20"/>
        </w:rPr>
        <w:t>ов достигается ранее.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 случаях, когда требования к пределу огнестойкости зависят от вида предельного состояния и не совпадают по времени, предел огнестойкости имеет два обозначения.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-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2.75pt;height:12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90/160 - требуемый предел огнестойкости по потере плотности 90 мин, а теплоизолирующей способности - 60 мин.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Цифровой показатель в обозначении предела огнестойкости должен соответствовать одному из чисел следующего ряда: 15, 30, 45, 60, 75, 90, 105, 120, 150.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Потеря теплоизолирующей способности огнезаде</w:t>
      </w:r>
      <w:r>
        <w:rPr>
          <w:rFonts w:ascii="Times New Roman" w:hAnsi="Times New Roman"/>
          <w:sz w:val="20"/>
        </w:rPr>
        <w:t xml:space="preserve">рживающих клапанов вентиляционных систем характеризуется повышением температуры в среднем более чем на 160 °С или локально более чем на 190 °С с необогреваемой стороны на наружных поверхностях: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корпуса клапана с элементом примыкающего к нему воздуховода;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узла уплотнения корпуса клапана в проеме ограждающей конструкции, пересекаемой вентиляционным каналом.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 зависимости от температуры указанных поверхностей до испытания значение локальной температуры должно быть не более 220 °С.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Потеря теплоизо</w:t>
      </w:r>
      <w:r>
        <w:rPr>
          <w:rFonts w:ascii="Times New Roman" w:hAnsi="Times New Roman"/>
          <w:sz w:val="20"/>
        </w:rPr>
        <w:t>лирующей способности огнезадерживающих клапанов для защиты технологических проемов характеризуется 4.2.2 и дополнительно повышением температуры газа в выходном сечении клапана с необогреваемой стороны до предельных значений, указанных в 4.2.2.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4.2.4 Потеря теплоизолирующей способности дымовых клапанов систем противодымной вентиляции не регламентируется.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4.2.5 Потеря плотности характеризуется: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образованием в узле уплотнения корпуса клапана по его наружным посадочным поверхностям сквозных трещин или скво</w:t>
      </w:r>
      <w:r>
        <w:rPr>
          <w:rFonts w:ascii="Times New Roman" w:hAnsi="Times New Roman"/>
          <w:sz w:val="20"/>
        </w:rPr>
        <w:t>зных отверстий, через которые проникают продукты горения или пламя;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снижением сопротивления конструкции клапана дымогазопроницанию.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 допустимая величина сопротивления клапана дымогазопроницанию, приведенная к температуре среды 20 °С, должна быть не менее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30" type="#_x0000_t75" style="width:93pt;height:18pt">
            <v:imagedata r:id="rId8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31" type="#_x0000_t75" style="width:30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минимально допустимое приведенное сопротивление клапана дымогазопроницанию, кг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2.7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>· м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12.7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34" type="#_x0000_t75" style="width:20.2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площадь проходного сечения клапана, м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9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.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максимально допустимое значение расхода газов через закрытый клапан не должно превышать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116.25pt;height:18pt">
            <v:imagedata r:id="rId13" o:title=""/>
          </v:shape>
        </w:pic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</w:t>
      </w:r>
    </w:p>
    <w:p w:rsidR="00000000" w:rsidRDefault="00B44C3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14pt;height:17.25pt">
            <v:imagedata r:id="rId14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38" type="#_x0000_t75" style="width:33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3"/>
          <w:sz w:val="20"/>
        </w:rPr>
        <w:pict>
          <v:shape id="_x0000_i1039" type="#_x0000_t75" style="width:33pt;height:18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максимально допустимые расходы газов через закрытый клапан соответственно, кг · ч</w:t>
      </w:r>
      <w:r>
        <w:rPr>
          <w:rFonts w:ascii="Times New Roman" w:hAnsi="Times New Roman"/>
          <w:position w:val="-4"/>
          <w:sz w:val="20"/>
        </w:rPr>
        <w:pict>
          <v:shape id="_x0000_i1040" type="#_x0000_t75" style="width:12.7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и м</w:t>
      </w:r>
      <w:r>
        <w:rPr>
          <w:rFonts w:ascii="Times New Roman" w:hAnsi="Times New Roman"/>
          <w:position w:val="-4"/>
          <w:sz w:val="20"/>
        </w:rPr>
        <w:pict>
          <v:shape id="_x0000_i1041" type="#_x0000_t75" style="width:9pt;height:17.25pt">
            <v:imagedata r:id="rId17" o:title=""/>
          </v:shape>
        </w:pict>
      </w:r>
      <w:r>
        <w:rPr>
          <w:rFonts w:ascii="Times New Roman" w:hAnsi="Times New Roman"/>
          <w:sz w:val="20"/>
        </w:rPr>
        <w:t>· ч</w:t>
      </w:r>
      <w:r>
        <w:rPr>
          <w:rFonts w:ascii="Times New Roman" w:hAnsi="Times New Roman"/>
          <w:position w:val="-4"/>
          <w:sz w:val="20"/>
        </w:rPr>
        <w:pict>
          <v:shape id="_x0000_i1042" type="#_x0000_t75" style="width:12.7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20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- избыточное давление на клапане, Па.    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РЕЖИМЫ ИСПЫТАНИЙ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Тепловое воздействие на образцы клапанов, кроме дымовых клапанов систем противодымной вентиляции, обслуживающих помещения, расположенные на путях эвакуации зданий, осуществляется в соответствии со стандартным температурным режимом испытаний и допускаемыми отклонениями температуры согласно требованиям ГОСТ Р 30247.0 (6.1)</w:t>
      </w:r>
      <w:r>
        <w:rPr>
          <w:rFonts w:ascii="Times New Roman" w:hAnsi="Times New Roman"/>
          <w:sz w:val="20"/>
        </w:rPr>
        <w:t>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При испытаниях конструкций дымовых клапанов систем противодымной вентиляции, обслуживающих помещения, расположенные на путях эвакуации зданий (коридоры, холлы и т.п.), в печи должен быть обеспечен температурный режим, отвечающий условию: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4" type="#_x0000_t75" style="width:99.75pt;height:17.25pt">
            <v:imagedata r:id="rId19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45" type="#_x0000_t75" style="width:11.25pt;height:12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температура в печи, соответствующая времени </w:t>
      </w:r>
      <w:r>
        <w:rPr>
          <w:rFonts w:ascii="Times New Roman" w:hAnsi="Times New Roman"/>
          <w:position w:val="-6"/>
          <w:sz w:val="20"/>
        </w:rPr>
        <w:pict>
          <v:shape id="_x0000_i1046" type="#_x0000_t75" style="width:9pt;height:11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, °С;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7" type="#_x0000_t75" style="width:12.75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температура в печи до начала теплового воздействия, °С;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8" type="#_x0000_t75" style="width:9pt;height:11.2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время от начала испытания, мин.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Измерение температуры </w:t>
      </w:r>
      <w:r>
        <w:rPr>
          <w:rFonts w:ascii="Times New Roman" w:hAnsi="Times New Roman"/>
          <w:position w:val="-10"/>
          <w:sz w:val="20"/>
        </w:rPr>
        <w:pict>
          <v:shape id="_x0000_i1049" type="#_x0000_t75" style="width:30.7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во времени при испытаниях, а также допустимые значения отклонений средней изм</w:t>
      </w:r>
      <w:r>
        <w:rPr>
          <w:rFonts w:ascii="Times New Roman" w:hAnsi="Times New Roman"/>
          <w:sz w:val="20"/>
        </w:rPr>
        <w:t>еренной температуры в печи как среднеарифметического значения температур, измеренных с помощью термоэлектрических преобразователей в определенный момент времени, приведены в таблице 1.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Таблица1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30"/>
        <w:gridCol w:w="2415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9pt;height:11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мин </w:t>
            </w:r>
          </w:p>
          <w:p w:rsidR="00000000" w:rsidRDefault="00B44C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1" type="#_x0000_t75" style="width:30.75pt;height:15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°С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Допустимые значения отклонений, %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407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±15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473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479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</w:t>
            </w:r>
          </w:p>
          <w:p w:rsidR="00000000" w:rsidRDefault="00B44C3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Перепад давления на испытываемом образце в процессе теплового воздействия должен составлять 70±5 Па для огнезадерживающих клапанов и 300±6 Па для ды</w:t>
      </w:r>
      <w:r>
        <w:rPr>
          <w:rFonts w:ascii="Times New Roman" w:hAnsi="Times New Roman"/>
          <w:sz w:val="20"/>
        </w:rPr>
        <w:t xml:space="preserve">мовых клапанов. С учетом специфики функционального назначения клапанов указанные значения могут быть изменены в соответствии с технической документацией заказчика.    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СТЕНДОВОЕ ОБОРУДОВАНИЕ И ИЗМЕРИТЕЛЬНАЯ АППАРАТУРА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Стенд для проведения испытаний клапанов состоит (приложения А, Б, В) из печи размером (внутренним) не менее 1,2х1,1х0,7 м с проемом для установки клапанов, системы для поддержания и регулирования избыточного давления на образце, соединительных магистралей для стыковки испытываемого</w:t>
      </w:r>
      <w:r>
        <w:rPr>
          <w:rFonts w:ascii="Times New Roman" w:hAnsi="Times New Roman"/>
          <w:sz w:val="20"/>
        </w:rPr>
        <w:t xml:space="preserve"> образца с указанной выше системой.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поддержания и регулирования избыточного давления состоит из вентилятора с обвязкой и регулирующими заслонками, мерного участка с расходомерной диафрагмой.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Печь должна быть оборудована форсунками, работающими на жидком топливе, в количестве, необходимом для обеспечения требуемого теплового воздействия по 5.1 и 5.2.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характеристики элементов системы поддержания и регулирования избыточного давления и соединительных магистралей должны подбираться с учето</w:t>
      </w:r>
      <w:r>
        <w:rPr>
          <w:rFonts w:ascii="Times New Roman" w:hAnsi="Times New Roman"/>
          <w:sz w:val="20"/>
        </w:rPr>
        <w:t>м максимально допустимых значений расходов газов через закрытый клапан по 4.2.5 и перепада давления на испытываемом образце по 5.3.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Испытательный стенд оснащается средствами измерения температуры, расхода газов и давлений.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 Для измерения температуры используют термоэлектрические преобразователи (ТЭП) типа ТХА (технические условия по ГОСТ 6616), номинальные статистические характеристики и пределы допускаемых отклонений т.э.д.с которых должны соответствовать ГОСТ Р 50431 или ТЭП с индивидуальной гр</w:t>
      </w:r>
      <w:r>
        <w:rPr>
          <w:rFonts w:ascii="Times New Roman" w:hAnsi="Times New Roman"/>
          <w:sz w:val="20"/>
        </w:rPr>
        <w:t>адуировкой.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6.2.2 Для измерения температуры в печи используют три ТЭП с диаметром электродов от 1, 2 до 3 мм. Количество и расстановка ТЭП относительно обогреваемой поверхности испытываемого образца приведены в приложениях А, Б, В.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 Для измерения температур на необогреваемых поверхностях огнезадерживающего клапана, узла его уплотнения в проеме печи и в выходном сечении клапана (только для клапанов, защищающих технологические проемы) используют ТЭП с диаметром электродов от 0,5 до 0,7 мм.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креп</w:t>
      </w:r>
      <w:r>
        <w:rPr>
          <w:rFonts w:ascii="Times New Roman" w:hAnsi="Times New Roman"/>
          <w:sz w:val="20"/>
        </w:rPr>
        <w:t xml:space="preserve">ления ТЭП на указанных поверхностях должен обеспечивать точность измерения температуры в пределах ±5 %.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ТЭП и места их установки указаны в приложениях А и Б.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6.2.4 Для измерения температуры перед расходомерной диафрагмой используют один ТЭП с диаметром электродов от 0,5 до 0,7 мм приложения А, Б, В.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6.2.5 Расход газов измеряют с помощью стандартных расходомерных диафрагм в соответствии с Правилами 28-64.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использование для измерения расхода газов нестандартных диафрагм при наличии</w:t>
      </w:r>
      <w:r>
        <w:rPr>
          <w:rFonts w:ascii="Times New Roman" w:hAnsi="Times New Roman"/>
          <w:sz w:val="20"/>
        </w:rPr>
        <w:t xml:space="preserve"> на них тарировочных характеристик, полученных в установленном порядке.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6.2.6 Регистрацию температур осуществляют приборами с диапазоном измерения от 0 до 1300 °С, класса точности не ниже 1,0.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6.2.7 Для измерения перепада давления на расходомерной диафрагме используют дифференциальные манометры классом точности не более 1,5.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6.2.8 Регистрацию времени осуществляют секундомером с погрешностью измерения не более 30 с в течение одного часа испытания.    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ПОДГОТОВКА К ИСПЫТАНИЯМ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Испытанию на огнес</w:t>
      </w:r>
      <w:r>
        <w:rPr>
          <w:rFonts w:ascii="Times New Roman" w:hAnsi="Times New Roman"/>
          <w:sz w:val="20"/>
        </w:rPr>
        <w:t>тойкость подлежат два образца клапана одного типоразмера.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каналов одного типа с различными типоразмерами испытанию подлежат клапаны, эквивалентный диаметр которых отличается от максимального не более чем на 25 %.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особенностей конструктивного исполнения количество клапанов, подлежащих испытанию, может быть увеличено.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Образцы клапанов, поставленных для испытаний, должны соответствовать конструкторской документации. Степень соответствия устанавливается входным контролем, при котором</w:t>
      </w:r>
      <w:r>
        <w:rPr>
          <w:rFonts w:ascii="Times New Roman" w:hAnsi="Times New Roman"/>
          <w:sz w:val="20"/>
        </w:rPr>
        <w:t xml:space="preserve">: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выявляется комплектность каждого образца;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измеряются габариты клапана, величины зазоров между посадочными поверхностями корпуса и заслонки образца и другие размеры, определяющие характер поведения клапана при проведении его испытаний;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определяется соответствие комплектующих узлов проектным, визуально контролируется качество их состояния.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входного контроля заносятся в протокол испытаний.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Перед проведением испытания для каждого образца осуществляется контроль срабатывания всех узлов конст</w:t>
      </w:r>
      <w:r>
        <w:rPr>
          <w:rFonts w:ascii="Times New Roman" w:hAnsi="Times New Roman"/>
          <w:sz w:val="20"/>
        </w:rPr>
        <w:t>рукции.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проверки клапана необходимо произвести не менее 50 циклов срабатывания клапана, при котором заслонка полностью перекрывает (огнезадерживающие клапаны) или открывает (дымовые клапаны) его проходное сечение.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Для проведения испытания образец в закрытом положении устанавливается на стенде (приложения А, Б, В).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вентиляционного канала, присоединяемого к испытываемому образцу, по величине утечек и подсосов воздуха должна быть определена предварительно и составлять не более 10% максимал</w:t>
      </w:r>
      <w:r>
        <w:rPr>
          <w:rFonts w:ascii="Times New Roman" w:hAnsi="Times New Roman"/>
          <w:sz w:val="20"/>
        </w:rPr>
        <w:t>ьно допустимого значения расхода газов по 4.2.5 настоящих норм.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Непосредственно перед проведением испытаний осуществляется определение воздухопроницаемости образца. При этом мерный участок вентиляционного канала, присоединенного к образцу, подключается к всасывающему патрубку вентилятора. Путем дросселирования вентилятора на образце создается не менее 5 значений перепада давления, равномерно расположенных в диапазоне от 0 до 700 Па.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Расходомерным устройством измеряются соответствующие каждому значению</w:t>
      </w:r>
      <w:r>
        <w:rPr>
          <w:rFonts w:ascii="Times New Roman" w:hAnsi="Times New Roman"/>
          <w:sz w:val="20"/>
        </w:rPr>
        <w:t xml:space="preserve"> перепада давления величины расхода воздуха, проходящего через неплотности конструкции образца. Затем реверсом тяги, создаваемым путем подключения мерного участка к нагнетательному патрубку вентилятора, перепад давления на клапане изменяется в противоположном направлении, и измерение повторяется в аналогичной последовательности.    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ПРОВЕДЕНИЕ ИСПЫТАНИЙ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Испытания должны проводиться при температуре окружающей среды от 0 до 40 °С, если в технической документации на клапан не приведены другие услов</w:t>
      </w:r>
      <w:r>
        <w:rPr>
          <w:rFonts w:ascii="Times New Roman" w:hAnsi="Times New Roman"/>
          <w:sz w:val="20"/>
        </w:rPr>
        <w:t>ия испытания.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Перепад давления на образце создается путем подключения мерного участка воздуховода к всасывающему патрубку вентилятора. Регулирование величины перепада давления осуществляется при дросселировании вентилятора посредством заслонок.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 Начало испытаний соответствует моменту поджига форсунок печи, непосредственно перед которым образец должен быть приведен в открытое положение (только для огнезадерживающих клапанов).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 Во время испытаний регистрируют: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1 ) момент срабатывания автоматичес</w:t>
      </w:r>
      <w:r>
        <w:rPr>
          <w:rFonts w:ascii="Times New Roman" w:hAnsi="Times New Roman"/>
          <w:sz w:val="20"/>
        </w:rPr>
        <w:t>кого привода образца и его термопривода (только для огнезадерживающих клапанов);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температуру в печи и с необогреваемой стороны на наружных поверхностях корпуса образца, примыкающего к нему воздуховода (при теплоизолированном корпусе клапана), узла уплотнения корпуса в проеме печи, температуру газа в выходном сечении клапана (только для огнезадерживающих клапанов, защищающих технологические проемы);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момент наступления и характерные признаки потери плотности (разрушение, предельные деформации узла упл</w:t>
      </w:r>
      <w:r>
        <w:rPr>
          <w:rFonts w:ascii="Times New Roman" w:hAnsi="Times New Roman"/>
          <w:sz w:val="20"/>
        </w:rPr>
        <w:t>отнения корпуса образца, в том числе образование сквозных трещин, прогаров и отслоений уплотнения, приводящих к выходу дымовых газов и появлению пламени с необогреваемой стороны);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расход и температуру газового потока, проходящего через неплотности конструкции образца.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температур, расходов и давлений в каждой точке контроля должны проводиться с интервалом не более 2 мин.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 Испытания должны проводиться до наступления одного или двух (при необходимости) предельных состояний конструкции клапан</w:t>
      </w:r>
      <w:r>
        <w:rPr>
          <w:rFonts w:ascii="Times New Roman" w:hAnsi="Times New Roman"/>
          <w:sz w:val="20"/>
        </w:rPr>
        <w:t xml:space="preserve">а согласно разделу 4 настоящего документа.    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ОБРАБОТКА И ОЦЕНКА РЕЗУЛЬТАТОВ ИСПЫТАНИЙ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 Приведенное сопротивление образца дымогазопроницанию </w:t>
      </w:r>
      <w:r>
        <w:rPr>
          <w:rFonts w:ascii="Times New Roman" w:hAnsi="Times New Roman"/>
          <w:position w:val="-13"/>
          <w:sz w:val="20"/>
        </w:rPr>
        <w:pict>
          <v:shape id="_x0000_i1052" type="#_x0000_t75" style="width:30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определяется усреднением результатов измерений согласно формуле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pict>
          <v:shape id="_x0000_i1053" type="#_x0000_t75" style="width:176.25pt;height:35.25pt">
            <v:imagedata r:id="rId24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54" type="#_x0000_t75" style="width:24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избыточное давление на образце в 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9pt;height:11.25pt">
            <v:imagedata r:id="rId26" o:title=""/>
          </v:shape>
        </w:pict>
      </w:r>
      <w:r>
        <w:rPr>
          <w:rFonts w:ascii="Times New Roman" w:hAnsi="Times New Roman"/>
          <w:sz w:val="20"/>
        </w:rPr>
        <w:t>-том измерении, Па;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6" type="#_x0000_t75" style="width:26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- расход газа, фильтрующегося через неплотности образца в 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9pt;height:11.25pt">
            <v:imagedata r:id="rId26" o:title=""/>
          </v:shape>
        </w:pict>
      </w:r>
      <w:r>
        <w:rPr>
          <w:rFonts w:ascii="Times New Roman" w:hAnsi="Times New Roman"/>
          <w:sz w:val="20"/>
        </w:rPr>
        <w:t>-том измерении, кг · с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12.75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9" type="#_x0000_t75" style="width:12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плотность газа, фильтрующегося через неплотности образца в 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9pt;height:11.25pt">
            <v:imagedata r:id="rId26" o:title=""/>
          </v:shape>
        </w:pict>
      </w:r>
      <w:r>
        <w:rPr>
          <w:rFonts w:ascii="Times New Roman" w:hAnsi="Times New Roman"/>
          <w:sz w:val="20"/>
        </w:rPr>
        <w:t>-том измерении, кг · м</w:t>
      </w:r>
      <w:r>
        <w:rPr>
          <w:rFonts w:ascii="Times New Roman" w:hAnsi="Times New Roman"/>
          <w:sz w:val="20"/>
        </w:rPr>
        <w:pict>
          <v:shape id="_x0000_i1061" type="#_x0000_t75" style="width:12pt;height:16.5pt">
            <v:imagedata r:id="rId2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62" type="#_x0000_t75" style="width:18.75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- плотность газа при температуре 20 °С, кг ·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pict>
          <v:shape id="_x0000_i1063" type="#_x0000_t75" style="width:12.75pt;height:17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64" type="#_x0000_t75" style="width:9.75pt;height:9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число измерений в течение времени испытаний.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Приведенное сопротивление образца воздухопроницанию определяется по той же формуле с использованием результатов измерений согласно 7.5 настоящих норм.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 Предел огнестойкости для каждого образца определяется в часах или минутах по моменту наступления одного из предельных состояний.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 Фактический предел огнестойкости клапана принимается по минимальному из значений, установленных в испытаниях образцов.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 В обозначении предела огнестойкости клапан</w:t>
      </w:r>
      <w:r>
        <w:rPr>
          <w:rFonts w:ascii="Times New Roman" w:hAnsi="Times New Roman"/>
          <w:sz w:val="20"/>
        </w:rPr>
        <w:t>а результаты испытания приводят к ближайшей меньшей величине из ряда чисел, приведенного в 4.2.1.</w:t>
      </w:r>
    </w:p>
    <w:p w:rsidR="00000000" w:rsidRDefault="00B44C3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ОТЧЕТ ОБ ИСПЫТАНИИ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Отчет об испытании, составленный по рекомендуемой форме, должен содержать следующие данные: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наименование организации, проводящей испытания;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наименование и адрес заказчика;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характеристику объекта испытаний;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метод испытания;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процедуру испытания;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испытательное оборудование;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результаты испытаний;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8) оценку результатов испытаний.    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ТЕХНИКА БЕЗОПАСНОСТИ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 При испытании противопожарных клапанов на огнестойкость должны соблюдаться требования безопасности и производственной санитарии согласно ГОСТ 12.1.019 и ГОСТ 12.2.003.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 К испытанию допускаются лица, ознакомленные с техническим описанием и инструкцией по эксплуатации испытательного стенда.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 Перед проведением испытания необходимо проверить надежность соединений стендового оборудования.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B44C3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457.5pt;height:235.5pt">
            <v:imagedata r:id="rId33" o:title=""/>
          </v:shape>
        </w:pic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печь; 2 - клапан; 3 - воздуховод; 4 - мерный участок воздуховода; 5 </w:t>
      </w:r>
      <w:r>
        <w:rPr>
          <w:rFonts w:ascii="Times New Roman" w:hAnsi="Times New Roman"/>
          <w:sz w:val="20"/>
        </w:rPr>
        <w:t>- сегментная диафрагма; 6 - регулирующая заслонка; 7 - вентилятор; 8 - форсунки; 9 - иллюминатор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-4"/>
          <w:sz w:val="20"/>
        </w:rPr>
        <w:pict>
          <v:shape id="_x0000_i1066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4 - ТЭП диаметром 0,5</w:t>
      </w:r>
      <w:r>
        <w:rPr>
          <w:rFonts w:ascii="Times New Roman" w:hAnsi="Times New Roman"/>
          <w:position w:val="-4"/>
          <w:sz w:val="20"/>
        </w:rPr>
        <w:pict>
          <v:shape id="_x0000_i1067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0,7 мм, установленные на поверхностях уплотнений корпуса клапана в проеме печи; 5</w:t>
      </w:r>
      <w:r>
        <w:rPr>
          <w:rFonts w:ascii="Times New Roman" w:hAnsi="Times New Roman"/>
          <w:position w:val="-4"/>
          <w:sz w:val="20"/>
        </w:rPr>
        <w:pict>
          <v:shape id="_x0000_i1068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9 - ТЭП диаметром 0,5</w:t>
      </w:r>
      <w:r>
        <w:rPr>
          <w:rFonts w:ascii="Times New Roman" w:hAnsi="Times New Roman"/>
          <w:position w:val="-4"/>
          <w:sz w:val="20"/>
        </w:rPr>
        <w:pict>
          <v:shape id="_x0000_i1069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0,7 мм, установленные на поверхностях корпуса клапана, воздуховода и у диафрагмы; 10</w:t>
      </w:r>
      <w:r>
        <w:rPr>
          <w:rFonts w:ascii="Times New Roman" w:hAnsi="Times New Roman"/>
          <w:position w:val="-4"/>
          <w:sz w:val="20"/>
        </w:rPr>
        <w:pict>
          <v:shape id="_x0000_i1070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12 - ТЭП диаметром 1,2</w:t>
      </w:r>
      <w:r>
        <w:rPr>
          <w:rFonts w:ascii="Times New Roman" w:hAnsi="Times New Roman"/>
          <w:position w:val="-4"/>
          <w:sz w:val="20"/>
        </w:rPr>
        <w:pict>
          <v:shape id="_x0000_i1071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3 мм, установленные в печи; 5</w:t>
      </w:r>
      <w:r>
        <w:rPr>
          <w:rFonts w:ascii="Times New Roman" w:hAnsi="Times New Roman"/>
          <w:position w:val="-4"/>
          <w:sz w:val="20"/>
        </w:rPr>
        <w:pict>
          <v:shape id="_x0000_i1072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8 - ТЭП диаметром 0,5</w:t>
      </w:r>
      <w:r>
        <w:rPr>
          <w:rFonts w:ascii="Times New Roman" w:hAnsi="Times New Roman"/>
          <w:position w:val="-4"/>
          <w:sz w:val="20"/>
        </w:rPr>
        <w:pict>
          <v:shape id="_x0000_i1073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0,7 мм, установленные дополнительно при теплоизолируемой конструкции корпуса клапана; </w:t>
      </w:r>
      <w:r>
        <w:rPr>
          <w:rFonts w:ascii="Times New Roman" w:hAnsi="Times New Roman"/>
          <w:position w:val="-10"/>
          <w:sz w:val="20"/>
        </w:rPr>
        <w:pict>
          <v:shape id="_x0000_i1074" type="#_x0000_t75" style="width:26.25pt;height:15.7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перепад давления на клапане; </w:t>
      </w:r>
      <w:r>
        <w:rPr>
          <w:rFonts w:ascii="Times New Roman" w:hAnsi="Times New Roman"/>
          <w:position w:val="-12"/>
          <w:sz w:val="20"/>
        </w:rPr>
        <w:pict>
          <v:shape id="_x0000_i1075" type="#_x0000_t75" style="width:21.75pt;height:17.2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пер</w:t>
      </w:r>
      <w:r>
        <w:rPr>
          <w:rFonts w:ascii="Times New Roman" w:hAnsi="Times New Roman"/>
          <w:sz w:val="20"/>
        </w:rPr>
        <w:t>епад давления на диафрагме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А. 1 - Схема стендового оборудования для испытания на огнестойкость огнезадерживающих клапанов вентиляционных систем различного значения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Б </w:t>
      </w:r>
    </w:p>
    <w:p w:rsidR="00000000" w:rsidRDefault="00B44C3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6" type="#_x0000_t75" style="width:332.25pt;height:173.25pt">
            <v:imagedata r:id="rId37" o:title=""/>
          </v:shape>
        </w:pic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печь; 2 - клапан; 3 - воздуховод; 4 - мерный участок воздуховода; 5 - сегментная диафрагма; 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регулирующая заслонка; 7 - вентилятор; 8 - форсунки; 9 - иллюминатор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-4"/>
          <w:sz w:val="20"/>
        </w:rPr>
        <w:pict>
          <v:shape id="_x0000_i1077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8 - ТЭП диаметром 0,5</w:t>
      </w:r>
      <w:r>
        <w:rPr>
          <w:rFonts w:ascii="Times New Roman" w:hAnsi="Times New Roman"/>
          <w:position w:val="-4"/>
          <w:sz w:val="20"/>
        </w:rPr>
        <w:pict>
          <v:shape id="_x0000_i1078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0,7 мм, установленные на поверхностях уплотнений корпуса клапана в проеме печи и на поверхностях корпуса к</w:t>
      </w:r>
      <w:r>
        <w:rPr>
          <w:rFonts w:ascii="Times New Roman" w:hAnsi="Times New Roman"/>
          <w:sz w:val="20"/>
        </w:rPr>
        <w:t>лапана; 9</w:t>
      </w:r>
      <w:r>
        <w:rPr>
          <w:rFonts w:ascii="Times New Roman" w:hAnsi="Times New Roman"/>
          <w:position w:val="-4"/>
          <w:sz w:val="20"/>
        </w:rPr>
        <w:pict>
          <v:shape id="_x0000_i1079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14 - ТЭП диаметром 0,5</w:t>
      </w:r>
      <w:r>
        <w:rPr>
          <w:rFonts w:ascii="Times New Roman" w:hAnsi="Times New Roman"/>
          <w:position w:val="-4"/>
          <w:sz w:val="20"/>
        </w:rPr>
        <w:pict>
          <v:shape id="_x0000_i1080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0,7 мм, установленные в сечении корпуса клапана и у диафрагмы; 15</w:t>
      </w:r>
      <w:r>
        <w:rPr>
          <w:rFonts w:ascii="Times New Roman" w:hAnsi="Times New Roman"/>
          <w:position w:val="-4"/>
          <w:sz w:val="20"/>
        </w:rPr>
        <w:pict>
          <v:shape id="_x0000_i1081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17 - ТЭП диаметром 1,2</w:t>
      </w:r>
      <w:r>
        <w:rPr>
          <w:rFonts w:ascii="Times New Roman" w:hAnsi="Times New Roman"/>
          <w:position w:val="-4"/>
          <w:sz w:val="20"/>
        </w:rPr>
        <w:pict>
          <v:shape id="_x0000_i1082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3 мм, установленные в печи; </w:t>
      </w:r>
      <w:r>
        <w:rPr>
          <w:rFonts w:ascii="Times New Roman" w:hAnsi="Times New Roman"/>
          <w:position w:val="-10"/>
          <w:sz w:val="20"/>
        </w:rPr>
        <w:pict>
          <v:shape id="_x0000_i1083" type="#_x0000_t75" style="width:26.25pt;height:15.7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перепад давления на клапане; </w:t>
      </w:r>
      <w:r>
        <w:rPr>
          <w:rFonts w:ascii="Times New Roman" w:hAnsi="Times New Roman"/>
          <w:position w:val="-12"/>
          <w:sz w:val="20"/>
        </w:rPr>
        <w:pict>
          <v:shape id="_x0000_i1084" type="#_x0000_t75" style="width:21.75pt;height:17.2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перепад давления на диафрагме </w:t>
      </w: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Б. 1 - Схема стендового оборудования для испытания на огнестойкость огнезадерживающих клапанов для защиты технологических проемов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В </w:t>
      </w:r>
    </w:p>
    <w:p w:rsidR="00000000" w:rsidRDefault="00B44C3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B44C3B">
      <w:pPr>
        <w:jc w:val="right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5" type="#_x0000_t75" style="width:369pt;height:197.25pt">
            <v:imagedata r:id="rId38" o:title=""/>
          </v:shape>
        </w:pic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печь; 2 - клапан; 3 - переходник; 4 - мерный участок воздуховода; 5 - диафрагма: 6 - регулирующая заслонка</w:t>
      </w:r>
      <w:r>
        <w:rPr>
          <w:rFonts w:ascii="Times New Roman" w:hAnsi="Times New Roman"/>
          <w:sz w:val="20"/>
        </w:rPr>
        <w:t xml:space="preserve">; 7 - вентилятор; 8 - иллюминатор; 9 - форсунки; 10 - схема расположения ТЭП в печи относительно клапана </w:t>
      </w:r>
    </w:p>
    <w:p w:rsidR="00000000" w:rsidRDefault="00B44C3B">
      <w:pPr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position w:val="-4"/>
          <w:sz w:val="20"/>
        </w:rPr>
        <w:pict>
          <v:shape id="_x0000_i1086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3 -ТЭП диаметром 1,2</w:t>
      </w:r>
      <w:r>
        <w:rPr>
          <w:rFonts w:ascii="Times New Roman" w:hAnsi="Times New Roman"/>
          <w:position w:val="-4"/>
          <w:sz w:val="20"/>
        </w:rPr>
        <w:pict>
          <v:shape id="_x0000_i1087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>3 мм, установленные в печи; 4 - ТЭП диаметром 0,1</w:t>
      </w:r>
      <w:r>
        <w:rPr>
          <w:rFonts w:ascii="Times New Roman" w:hAnsi="Times New Roman"/>
          <w:position w:val="-4"/>
          <w:sz w:val="20"/>
        </w:rPr>
        <w:pict>
          <v:shape id="_x0000_i1088" type="#_x0000_t75" style="width:11.25pt;height:9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0,3 мм, установленные   у диафрагмы; </w:t>
      </w:r>
      <w:r>
        <w:rPr>
          <w:rFonts w:ascii="Times New Roman" w:hAnsi="Times New Roman"/>
          <w:position w:val="-10"/>
          <w:sz w:val="20"/>
        </w:rPr>
        <w:pict>
          <v:shape id="_x0000_i1089" type="#_x0000_t75" style="width:26.25pt;height:15.7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перепад давления на клапане; </w:t>
      </w:r>
      <w:r>
        <w:rPr>
          <w:rFonts w:ascii="Times New Roman" w:hAnsi="Times New Roman"/>
          <w:position w:val="-12"/>
          <w:sz w:val="20"/>
        </w:rPr>
        <w:pict>
          <v:shape id="_x0000_i1090" type="#_x0000_t75" style="width:21.75pt;height:17.2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перепад давления на диафрагме</w:t>
      </w:r>
    </w:p>
    <w:p w:rsidR="00000000" w:rsidRDefault="00B44C3B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B44C3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В. 1 - Схема стендового оборудования для испытания на огнестойкость дымовых клапанов</w:t>
      </w: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jc w:val="center"/>
        <w:rPr>
          <w:rFonts w:ascii="Times New Roman" w:hAnsi="Times New Roman"/>
          <w:sz w:val="20"/>
        </w:rPr>
      </w:pP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ОБЩИЕ ПОЛОЖЕНИЯ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РЕЖИМЫ ИСПЫТАНИЙ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СТЕНДОВОЕ ОБОРУДОВАНИЕ И ИЗМЕРИТЕЛЬ</w:t>
      </w:r>
      <w:r>
        <w:rPr>
          <w:rFonts w:ascii="Times New Roman" w:hAnsi="Times New Roman"/>
        </w:rPr>
        <w:t>НАЯ АППАРАТУРА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ПОДГОТОВКА К ИСПЫТАНИЯМ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 ПРОВЕДЕНИЕ ИСПЫТАНИЙ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 ОБРАБОТКА И ОЦЕНКА РЕЗУЛЬТАТОВ ИСПЫТАНИЙ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 ОТЧЕТ ОБ ИСПЫТАНИИ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 ТЕХНИКА БЕЗОПАСНОСТИ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(обязательное)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А. 1 - Схема стендового оборудования для испытания на огнестойкость огнезадерживающих клапанов вентиляционных систем различного значения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(обязательное)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Б. 1 - Схема стендового оборудования для испытания на огнестойкость огнезадерживающих клапанов для защиты технологических проемов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 (обязат</w:t>
      </w:r>
      <w:r>
        <w:rPr>
          <w:rFonts w:ascii="Times New Roman" w:hAnsi="Times New Roman"/>
        </w:rPr>
        <w:t>ельное)</w:t>
      </w:r>
    </w:p>
    <w:p w:rsidR="00000000" w:rsidRDefault="00B44C3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В. 1 - Схема стендового оборудования для испытания на огнестойкость дымовых клапанов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C3B"/>
    <w:rsid w:val="00B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2880</Words>
  <Characters>16421</Characters>
  <Application>Microsoft Office Word</Application>
  <DocSecurity>0</DocSecurity>
  <Lines>136</Lines>
  <Paragraphs>38</Paragraphs>
  <ScaleCrop>false</ScaleCrop>
  <Company>Elcom Ltd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241-97</dc:title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