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5EE7">
      <w:pPr>
        <w:jc w:val="right"/>
      </w:pPr>
      <w:bookmarkStart w:id="0" w:name="_GoBack"/>
      <w:bookmarkEnd w:id="0"/>
      <w:r>
        <w:t>МУ 2.6.1.715-98</w:t>
      </w:r>
    </w:p>
    <w:p w:rsidR="00000000" w:rsidRDefault="00F25EE7">
      <w:pPr>
        <w:jc w:val="right"/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МЕТОДИЧЕСКИЕ УКАЗАНИЯ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2.6.1. Ионизирующее излучение, радиационная безопасность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ПРОВЕДЕНИЕ РАДИАЦИОННО-ГИГИЕНИЧЕСКОГО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ОБСЛЕДОВАНИЯ ЖИЛЫХ И ОБЩЕСТВЕННЫХ ЗДАНИЙ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Realisation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Radiation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control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Dwellings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public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Buildings</w:t>
      </w:r>
      <w:proofErr w:type="spellEnd"/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25EE7">
      <w:pPr>
        <w:jc w:val="right"/>
        <w:rPr>
          <w:i/>
        </w:rPr>
      </w:pPr>
      <w:r>
        <w:rPr>
          <w:i/>
        </w:rPr>
        <w:t>Дата введе</w:t>
      </w:r>
      <w:r>
        <w:rPr>
          <w:i/>
        </w:rPr>
        <w:t xml:space="preserve">ния 1998-11-01 </w:t>
      </w:r>
    </w:p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  <w:r>
        <w:t>1. РАЗРАБОТАНЫ Федеральным радиологическим центром Санкт-Петербургского Научно-исследовательского института радиационной гигиены Минздрава РФ (</w:t>
      </w:r>
      <w:proofErr w:type="spellStart"/>
      <w:r>
        <w:t>Крисюк</w:t>
      </w:r>
      <w:proofErr w:type="spellEnd"/>
      <w:r>
        <w:t xml:space="preserve"> Э.М., Терентьев М.В., </w:t>
      </w:r>
      <w:proofErr w:type="spellStart"/>
      <w:r>
        <w:t>Стамат</w:t>
      </w:r>
      <w:proofErr w:type="spellEnd"/>
      <w:r>
        <w:t xml:space="preserve"> И.П. и </w:t>
      </w:r>
      <w:proofErr w:type="spellStart"/>
      <w:r>
        <w:t>Барковский</w:t>
      </w:r>
      <w:proofErr w:type="spellEnd"/>
      <w:r>
        <w:t xml:space="preserve"> А.Н.) и Департаментом Госсанэпиднадзора Минздрава Российской Федерации (Иванов С.И., </w:t>
      </w:r>
      <w:proofErr w:type="spellStart"/>
      <w:r>
        <w:t>Перминова</w:t>
      </w:r>
      <w:proofErr w:type="spellEnd"/>
      <w:r>
        <w:t xml:space="preserve"> Г.С. и Соломонова Е.П.)</w:t>
      </w:r>
    </w:p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  <w:r>
        <w:t>2. УТВЕРЖДЕНЫ И ВВЕДЕНЫ В ДЕЙСТВИЕ Главным Государственным санитарным врачом Российской Федерации 24 августа 1998 года</w:t>
      </w:r>
    </w:p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  <w:r>
        <w:t>3. Введены впервые</w:t>
      </w:r>
    </w:p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ВВЕДЕНИЕ </w:t>
      </w:r>
    </w:p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  <w:r>
        <w:t>Настоящие методические ука</w:t>
      </w:r>
      <w:r>
        <w:t>зания определяют общий порядок организации и проведения радиационно-гигиенического обследования жилых и общественных зданий, обеспечивающего реализацию требований Федерального Закона "О радиационной безопасности населения" и "Норм радиационной безопасности (НРБ-96)" по ограничению облучения населения за счет природных источников ионизирующего излучения.</w:t>
      </w:r>
    </w:p>
    <w:p w:rsidR="00000000" w:rsidRDefault="00F25EE7">
      <w:pPr>
        <w:ind w:firstLine="225"/>
        <w:jc w:val="both"/>
      </w:pPr>
      <w:r>
        <w:t>Методические указания предназначены для органов и учреждений государственного санитарно-эпидемиологического надзора. Соблюдение требований настоящего докуме</w:t>
      </w:r>
      <w:r>
        <w:t>нта является обязательным для предприятий и организаций любой ведомственной принадлежности и формы собственности, осуществляющих приемку в эксплуатацию жилых и общественных зданий.</w:t>
      </w:r>
    </w:p>
    <w:p w:rsidR="00000000" w:rsidRDefault="00F25EE7">
      <w:pPr>
        <w:ind w:firstLine="225"/>
        <w:jc w:val="both"/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  <w:r>
        <w:t>1.1. Целью настоящих Методических указаний является унификация методов радиационного контроля, а также обеспечение единых требований к проведению контроля за соблюдением действующих на территории Российской Федерации гигиенических нормативов по ограничению облучения населения за счет природных источников ион</w:t>
      </w:r>
      <w:r>
        <w:t>изирующего излучения в жилых домах и зданиях социально-бытового назначения как при приемке их в эксплуатацию после завершения строительства (реконструкции или капитального ремонта), так и при их эксплуатации.</w:t>
      </w:r>
    </w:p>
    <w:p w:rsidR="00000000" w:rsidRDefault="00F25EE7">
      <w:pPr>
        <w:ind w:firstLine="225"/>
        <w:jc w:val="both"/>
      </w:pPr>
      <w:r>
        <w:t>1.2. Радиационно-гигиеническое обследование зданий проводится органами госсанэпиднадзора в порядке предупредительного или текущего надзора либо по специальному решению компетентных органов исполнительной власти в порядке, установленном действующим законодательством, либо по заказу (просьбе) юридических</w:t>
      </w:r>
      <w:r>
        <w:t xml:space="preserve"> лиц или отдельных граждан (жильцов, домовладельцев, сотрудников организаций и т.д.).</w:t>
      </w:r>
    </w:p>
    <w:p w:rsidR="00000000" w:rsidRDefault="00F25EE7">
      <w:pPr>
        <w:ind w:firstLine="225"/>
        <w:jc w:val="both"/>
      </w:pPr>
      <w:r>
        <w:t>1.3. В соответствии с "Нормами радиационной безопасности (НРБ-96)" в помещениях зданий (далее - помещениях) регламентируется мощность дозы гамма-излучения, обусловленного природными радионуклидами, и среднегодовая эквивалентная равновесная объемная активность изотопов радона. Измерения этих радиационных факторов в помещениях проводятся лабораториями радиационного контроля (</w:t>
      </w:r>
      <w:proofErr w:type="spellStart"/>
      <w:r>
        <w:t>ЛРК</w:t>
      </w:r>
      <w:proofErr w:type="spellEnd"/>
      <w:r>
        <w:t>), аккредитованными в установленном порядке в д</w:t>
      </w:r>
      <w:r>
        <w:t>анной области измерений.</w:t>
      </w:r>
    </w:p>
    <w:p w:rsidR="00000000" w:rsidRDefault="00F25EE7">
      <w:pPr>
        <w:ind w:firstLine="225"/>
        <w:jc w:val="both"/>
      </w:pPr>
      <w:r>
        <w:t>1.4. Средства измерения, предназначенные для контроля радиационной обстановки в жилых и других помещениях, должны иметь действующие Свидетельства о государственной метрологической поверке.</w:t>
      </w:r>
    </w:p>
    <w:p w:rsidR="00000000" w:rsidRDefault="00F25EE7">
      <w:pPr>
        <w:ind w:firstLine="225"/>
        <w:jc w:val="both"/>
      </w:pPr>
      <w:r>
        <w:lastRenderedPageBreak/>
        <w:t>1.5. Результаты проведенных измерений оформляются двумя протоколами организацией, проводившей измерения (Приложение 1). Один экземпляр протокола передается Центру госсанэпиднадзора для получения гигиенического заключения. Другой - прилагается к документам по приемке здания в эксплуатацию, либо при</w:t>
      </w:r>
      <w:r>
        <w:t xml:space="preserve"> обследовании эксплуатируемых зданий передается Заказчику.</w:t>
      </w:r>
    </w:p>
    <w:p w:rsidR="00000000" w:rsidRDefault="00F25EE7">
      <w:pPr>
        <w:ind w:firstLine="225"/>
        <w:jc w:val="both"/>
      </w:pPr>
      <w:r>
        <w:t xml:space="preserve">Федеральный радиологический Центр </w:t>
      </w:r>
      <w:proofErr w:type="spellStart"/>
      <w:r>
        <w:t>СПб</w:t>
      </w:r>
      <w:proofErr w:type="spellEnd"/>
      <w:r>
        <w:t xml:space="preserve"> НИИ радиационной гигиены (</w:t>
      </w:r>
      <w:proofErr w:type="spellStart"/>
      <w:r>
        <w:t>ФРЦ</w:t>
      </w:r>
      <w:proofErr w:type="spellEnd"/>
      <w:r>
        <w:t>) осуществляет методическое руководство по проведению радиационного контроля в жилых и общественных зданиях в рамках настоящих методических указаний, ежегодно проводит анализ поступивших замечаний и предложений, на основании которых делает обзор с выводами и рекомендациями, и разрабатывает по мере необходимости дополнения и изменения к настоящему документу.</w:t>
      </w:r>
    </w:p>
    <w:p w:rsidR="00000000" w:rsidRDefault="00F25EE7">
      <w:pPr>
        <w:ind w:firstLine="225"/>
        <w:jc w:val="both"/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КОНТРОЛЬ МОЩНОСТИ ЭКВИ</w:t>
      </w:r>
      <w:r>
        <w:rPr>
          <w:rFonts w:ascii="Times New Roman" w:hAnsi="Times New Roman"/>
          <w:sz w:val="20"/>
        </w:rPr>
        <w:t xml:space="preserve">ВАЛЕНТНОЙ ДОЗЫ 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ВНЕШНЕГО ГАММА-ИЗЛУЧЕНИЯ </w:t>
      </w:r>
    </w:p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  <w:r>
        <w:t>2.1. Контролируемой величиной в зданиях и сооружениях по п. 1.1 является мощность эквивалентной дозы (</w:t>
      </w:r>
      <w:proofErr w:type="spellStart"/>
      <w:r>
        <w:t>МЭД</w:t>
      </w:r>
      <w:proofErr w:type="spellEnd"/>
      <w:r>
        <w:t xml:space="preserve">) </w:t>
      </w:r>
      <w:r>
        <w:rPr>
          <w:position w:val="-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>
            <v:imagedata r:id="rId4" o:title=""/>
          </v:shape>
        </w:pict>
      </w:r>
      <w:r>
        <w:t>(</w:t>
      </w:r>
      <w:proofErr w:type="spellStart"/>
      <w:r>
        <w:t>мкЗв</w:t>
      </w:r>
      <w:proofErr w:type="spellEnd"/>
      <w:r>
        <w:t>/ч) внешнего гамма-излучения.</w:t>
      </w:r>
    </w:p>
    <w:p w:rsidR="00000000" w:rsidRDefault="00F25EE7">
      <w:pPr>
        <w:ind w:firstLine="225"/>
        <w:jc w:val="both"/>
      </w:pPr>
      <w:r>
        <w:t xml:space="preserve">Допускается измерять и представлять результаты в единицах мощности экспозиционной дозы гамма-излучения </w:t>
      </w:r>
      <w:r>
        <w:rPr>
          <w:position w:val="-4"/>
        </w:rPr>
        <w:pict>
          <v:shape id="_x0000_i1026" type="#_x0000_t75" style="width:14.25pt;height:15pt">
            <v:imagedata r:id="rId5" o:title=""/>
          </v:shape>
        </w:pict>
      </w:r>
      <w:r>
        <w:t xml:space="preserve"> (</w:t>
      </w:r>
      <w:proofErr w:type="spellStart"/>
      <w:r>
        <w:t>мкР</w:t>
      </w:r>
      <w:proofErr w:type="spellEnd"/>
      <w:r>
        <w:t xml:space="preserve">/ч), связанной с </w:t>
      </w:r>
      <w:r>
        <w:rPr>
          <w:position w:val="-4"/>
        </w:rPr>
        <w:pict>
          <v:shape id="_x0000_i1027" type="#_x0000_t75" style="width:14.25pt;height:15pt">
            <v:imagedata r:id="rId4" o:title=""/>
          </v:shape>
        </w:pict>
      </w:r>
      <w:r>
        <w:t xml:space="preserve"> (</w:t>
      </w:r>
      <w:proofErr w:type="spellStart"/>
      <w:r>
        <w:t>мкЗв</w:t>
      </w:r>
      <w:proofErr w:type="spellEnd"/>
      <w:r>
        <w:t>/ч) приближенным соотношением:</w:t>
      </w:r>
    </w:p>
    <w:p w:rsidR="00000000" w:rsidRDefault="00F25EE7">
      <w:pPr>
        <w:ind w:firstLine="450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79"/>
        <w:gridCol w:w="21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000000" w:rsidRDefault="00F25EE7">
            <w:pPr>
              <w:jc w:val="right"/>
            </w:pPr>
            <w:r>
              <w:rPr>
                <w:position w:val="-6"/>
              </w:rPr>
              <w:pict>
                <v:shape id="_x0000_i1028" type="#_x0000_t75" style="width:72.75pt;height:15.75pt">
                  <v:imagedata r:id="rId6" o:title=""/>
                </v:shape>
              </w:pict>
            </w:r>
            <w:r>
              <w:t xml:space="preserve"> </w:t>
            </w:r>
          </w:p>
        </w:tc>
        <w:tc>
          <w:tcPr>
            <w:tcW w:w="2141" w:type="dxa"/>
          </w:tcPr>
          <w:p w:rsidR="00000000" w:rsidRDefault="00F25EE7">
            <w:pPr>
              <w:jc w:val="right"/>
            </w:pPr>
            <w:r>
              <w:t>(1)</w:t>
            </w:r>
          </w:p>
        </w:tc>
      </w:tr>
    </w:tbl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  <w:r>
        <w:t>2.2. Согласно НРБ-96 (</w:t>
      </w:r>
      <w:proofErr w:type="spellStart"/>
      <w:r>
        <w:t>пп</w:t>
      </w:r>
      <w:proofErr w:type="spellEnd"/>
      <w:r>
        <w:t xml:space="preserve">. 7.3.3 и 7.3.4) значение </w:t>
      </w:r>
      <w:proofErr w:type="spellStart"/>
      <w:r>
        <w:t>МЭД</w:t>
      </w:r>
      <w:proofErr w:type="spellEnd"/>
      <w:r>
        <w:t xml:space="preserve"> внешнего гамма-излучения в проектируемых новых зданиях жилищного и общественного назначения не дол</w:t>
      </w:r>
      <w:r>
        <w:t xml:space="preserve">жно превышать среднее значение мощности дозы на открытой местности (в районе расположения здания) более чем на 0,3 </w:t>
      </w:r>
      <w:proofErr w:type="spellStart"/>
      <w:r>
        <w:t>мкЗв</w:t>
      </w:r>
      <w:proofErr w:type="spellEnd"/>
      <w:r>
        <w:t>/ч.</w:t>
      </w:r>
    </w:p>
    <w:p w:rsidR="00000000" w:rsidRDefault="00F25EE7">
      <w:pPr>
        <w:ind w:firstLine="225"/>
        <w:jc w:val="both"/>
      </w:pPr>
      <w:r>
        <w:t xml:space="preserve">2.3. Измерения </w:t>
      </w:r>
      <w:proofErr w:type="spellStart"/>
      <w:r>
        <w:t>МЭД</w:t>
      </w:r>
      <w:proofErr w:type="spellEnd"/>
      <w:r>
        <w:t xml:space="preserve"> внешнего гамма-излучения на открытой местности </w:t>
      </w:r>
      <w:r>
        <w:rPr>
          <w:position w:val="-12"/>
        </w:rPr>
        <w:pict>
          <v:shape id="_x0000_i1029" type="#_x0000_t75" style="width:18.75pt;height:18.75pt">
            <v:imagedata r:id="rId7" o:title=""/>
          </v:shape>
        </w:pict>
      </w:r>
      <w:r>
        <w:t xml:space="preserve"> (</w:t>
      </w:r>
      <w:proofErr w:type="spellStart"/>
      <w:r>
        <w:t>мкЗв</w:t>
      </w:r>
      <w:proofErr w:type="spellEnd"/>
      <w:r>
        <w:t>/ч) производятся вблизи обследуемого здания не менее чем в 5 точках (пунктах), расположенных на расстоянии от 30 до 100 м от существующих зданий и сооружений и не ближе 20 м друг от друга. Точки измерений следует выбирать на участках местности с естественным грунтом, не имеющим локальных техногенных изменений (щебе</w:t>
      </w:r>
      <w:r>
        <w:t xml:space="preserve">нь, песок, асфальт) и радиоактивных </w:t>
      </w:r>
      <w:proofErr w:type="spellStart"/>
      <w:r>
        <w:t>загрязнений</w:t>
      </w:r>
      <w:proofErr w:type="spellEnd"/>
      <w:r>
        <w:t xml:space="preserve">. При измерениях блок детектирования располагают на высоте 1 м над поверхностью земли. В каждой точке число измерений при использовании дозиметров типа ДРГ-01Т (ДБГ-06Т) должно быть не менее десяти. За результаты измерений в каждой </w:t>
      </w:r>
      <w:r>
        <w:rPr>
          <w:position w:val="-6"/>
        </w:rPr>
        <w:pict>
          <v:shape id="_x0000_i1030" type="#_x0000_t75" style="width:6.75pt;height:12.75pt">
            <v:imagedata r:id="rId8" o:title=""/>
          </v:shape>
        </w:pict>
      </w:r>
      <w:r>
        <w:t xml:space="preserve">-той точке на открытой местности </w:t>
      </w:r>
      <w:r>
        <w:rPr>
          <w:position w:val="-12"/>
        </w:rPr>
        <w:pict>
          <v:shape id="_x0000_i1031" type="#_x0000_t75" style="width:21.75pt;height:18.75pt">
            <v:imagedata r:id="rId9" o:title=""/>
          </v:shape>
        </w:pict>
      </w:r>
      <w:r>
        <w:t xml:space="preserve">принимается среднее арифметическое полученных в ней измерений, а случайную составляющую погрешности результата измерения </w:t>
      </w:r>
      <w:r>
        <w:rPr>
          <w:position w:val="-12"/>
        </w:rPr>
        <w:pict>
          <v:shape id="_x0000_i1032" type="#_x0000_t75" style="width:20.25pt;height:18pt">
            <v:imagedata r:id="rId10" o:title=""/>
          </v:shape>
        </w:pict>
      </w:r>
      <w:r>
        <w:t xml:space="preserve"> для доверительной вероятности </w:t>
      </w:r>
      <w:proofErr w:type="spellStart"/>
      <w:r>
        <w:t>Р</w:t>
      </w:r>
      <w:proofErr w:type="spellEnd"/>
      <w:r>
        <w:t>=0.95 рассчитывают по формуле:</w:t>
      </w:r>
    </w:p>
    <w:p w:rsidR="00000000" w:rsidRDefault="00F25EE7">
      <w:pPr>
        <w:ind w:firstLine="450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85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85" w:type="dxa"/>
          </w:tcPr>
          <w:p w:rsidR="00000000" w:rsidRDefault="00F25EE7">
            <w:pPr>
              <w:jc w:val="right"/>
            </w:pPr>
            <w:r>
              <w:rPr>
                <w:position w:val="-12"/>
              </w:rPr>
              <w:pict>
                <v:shape id="_x0000_i1033" type="#_x0000_t75" style="width:71.25pt;height:18pt">
                  <v:imagedata r:id="rId11" o:title=""/>
                </v:shape>
              </w:pict>
            </w:r>
            <w:r>
              <w:t xml:space="preserve"> </w:t>
            </w:r>
          </w:p>
        </w:tc>
        <w:tc>
          <w:tcPr>
            <w:tcW w:w="2130" w:type="dxa"/>
          </w:tcPr>
          <w:p w:rsidR="00000000" w:rsidRDefault="00F25EE7">
            <w:pPr>
              <w:jc w:val="right"/>
            </w:pPr>
            <w:r>
              <w:t>(2)</w:t>
            </w:r>
          </w:p>
        </w:tc>
      </w:tr>
    </w:tbl>
    <w:p w:rsidR="00000000" w:rsidRDefault="00F25EE7">
      <w:pPr>
        <w:ind w:firstLine="450"/>
        <w:jc w:val="both"/>
      </w:pPr>
    </w:p>
    <w:p w:rsidR="00000000" w:rsidRDefault="00F25EE7">
      <w:pPr>
        <w:ind w:firstLine="225"/>
        <w:jc w:val="both"/>
      </w:pPr>
      <w:r>
        <w:t>в к</w:t>
      </w:r>
      <w:r>
        <w:t xml:space="preserve">оторой приняты обозначения: </w:t>
      </w:r>
    </w:p>
    <w:p w:rsidR="00000000" w:rsidRDefault="00F25EE7">
      <w:pPr>
        <w:ind w:firstLine="225"/>
        <w:jc w:val="both"/>
      </w:pPr>
      <w:r>
        <w:rPr>
          <w:position w:val="-12"/>
        </w:rPr>
        <w:pict>
          <v:shape id="_x0000_i1034" type="#_x0000_t75" style="width:23.25pt;height:18pt">
            <v:imagedata r:id="rId12" o:title=""/>
          </v:shape>
        </w:pict>
      </w:r>
      <w:r>
        <w:t xml:space="preserve"> - значение коэффициента Стьюдента для доверительной вероятности </w:t>
      </w:r>
      <w:proofErr w:type="spellStart"/>
      <w:r>
        <w:t>Р</w:t>
      </w:r>
      <w:proofErr w:type="spellEnd"/>
      <w:r>
        <w:t xml:space="preserve">=0.95 (принимают по Приложению 5 в зависимости от числа повторных измерений </w:t>
      </w:r>
      <w:r>
        <w:rPr>
          <w:position w:val="-6"/>
        </w:rPr>
        <w:pict>
          <v:shape id="_x0000_i1035" type="#_x0000_t75" style="width:14.25pt;height:14.25pt">
            <v:imagedata r:id="rId13" o:title=""/>
          </v:shape>
        </w:pict>
      </w:r>
      <w:r>
        <w:t xml:space="preserve"> в данной точке); </w:t>
      </w:r>
    </w:p>
    <w:p w:rsidR="00000000" w:rsidRDefault="00F25EE7">
      <w:pPr>
        <w:ind w:firstLine="225"/>
        <w:jc w:val="both"/>
      </w:pPr>
      <w:r>
        <w:rPr>
          <w:position w:val="-12"/>
        </w:rPr>
        <w:pict>
          <v:shape id="_x0000_i1036" type="#_x0000_t75" style="width:12.75pt;height:18pt">
            <v:imagedata r:id="rId14" o:title=""/>
          </v:shape>
        </w:pict>
      </w:r>
      <w:r>
        <w:t xml:space="preserve"> - среднеквадратичное отклонение результата измерения от среднего, которое рассчитывается по результатам всех </w:t>
      </w:r>
      <w:r>
        <w:rPr>
          <w:position w:val="-6"/>
        </w:rPr>
        <w:pict>
          <v:shape id="_x0000_i1037" type="#_x0000_t75" style="width:14.25pt;height:14.25pt">
            <v:imagedata r:id="rId13" o:title=""/>
          </v:shape>
        </w:pict>
      </w:r>
      <w:r>
        <w:t xml:space="preserve"> повторных измерений в </w:t>
      </w:r>
      <w:r>
        <w:rPr>
          <w:position w:val="-6"/>
        </w:rPr>
        <w:pict>
          <v:shape id="_x0000_i1038" type="#_x0000_t75" style="width:6.75pt;height:12.75pt">
            <v:imagedata r:id="rId8" o:title=""/>
          </v:shape>
        </w:pict>
      </w:r>
      <w:r>
        <w:t xml:space="preserve">-той точке по формуле:     </w:t>
      </w:r>
    </w:p>
    <w:p w:rsidR="00000000" w:rsidRDefault="00F25EE7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85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85" w:type="dxa"/>
          </w:tcPr>
          <w:p w:rsidR="00000000" w:rsidRDefault="00F25EE7">
            <w:pPr>
              <w:jc w:val="right"/>
            </w:pPr>
            <w:r>
              <w:rPr>
                <w:position w:val="-31"/>
              </w:rPr>
              <w:pict>
                <v:shape id="_x0000_i1039" type="#_x0000_t75" style="width:183pt;height:38.25pt">
                  <v:imagedata r:id="rId15" o:title=""/>
                </v:shape>
              </w:pict>
            </w:r>
            <w:r>
              <w:t xml:space="preserve"> </w:t>
            </w:r>
          </w:p>
        </w:tc>
        <w:tc>
          <w:tcPr>
            <w:tcW w:w="2130" w:type="dxa"/>
          </w:tcPr>
          <w:p w:rsidR="00000000" w:rsidRDefault="00F25EE7">
            <w:pPr>
              <w:jc w:val="right"/>
            </w:pPr>
          </w:p>
          <w:p w:rsidR="00000000" w:rsidRDefault="00F25EE7">
            <w:pPr>
              <w:jc w:val="right"/>
            </w:pPr>
            <w:r>
              <w:t>(3)</w:t>
            </w:r>
          </w:p>
        </w:tc>
      </w:tr>
    </w:tbl>
    <w:p w:rsidR="00000000" w:rsidRDefault="00F25EE7">
      <w:pPr>
        <w:ind w:firstLine="450"/>
        <w:jc w:val="both"/>
      </w:pPr>
    </w:p>
    <w:p w:rsidR="00000000" w:rsidRDefault="00F25EE7">
      <w:pPr>
        <w:ind w:firstLine="450"/>
        <w:jc w:val="both"/>
      </w:pPr>
      <w:r>
        <w:rPr>
          <w:position w:val="-13"/>
        </w:rPr>
        <w:pict>
          <v:shape id="_x0000_i1040" type="#_x0000_t75" style="width:29.25pt;height:20.25pt">
            <v:imagedata r:id="rId16" o:title=""/>
          </v:shape>
        </w:pict>
      </w:r>
      <w:r>
        <w:t xml:space="preserve"> - </w:t>
      </w:r>
      <w:r>
        <w:rPr>
          <w:position w:val="-6"/>
        </w:rPr>
        <w:pict>
          <v:shape id="_x0000_i1041" type="#_x0000_t75" style="width:9.75pt;height:11.25pt">
            <v:imagedata r:id="rId17" o:title=""/>
          </v:shape>
        </w:pict>
      </w:r>
      <w:r>
        <w:t>-</w:t>
      </w:r>
      <w:proofErr w:type="spellStart"/>
      <w:r>
        <w:t>ое</w:t>
      </w:r>
      <w:proofErr w:type="spellEnd"/>
      <w:r>
        <w:t xml:space="preserve"> измерение </w:t>
      </w:r>
      <w:proofErr w:type="spellStart"/>
      <w:r>
        <w:t>МЭД</w:t>
      </w:r>
      <w:proofErr w:type="spellEnd"/>
      <w:r>
        <w:t xml:space="preserve"> гамма-излучения в </w:t>
      </w:r>
      <w:r>
        <w:rPr>
          <w:position w:val="-6"/>
        </w:rPr>
        <w:pict>
          <v:shape id="_x0000_i1042" type="#_x0000_t75" style="width:6.75pt;height:12.75pt">
            <v:imagedata r:id="rId8" o:title=""/>
          </v:shape>
        </w:pict>
      </w:r>
      <w:r>
        <w:t>-ой точке.</w:t>
      </w:r>
    </w:p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  <w:r>
        <w:lastRenderedPageBreak/>
        <w:t>При использовании дозиметров интегрального типа ЕL-1101 (ЕL-1119) время измерения должно вы</w:t>
      </w:r>
      <w:r>
        <w:t xml:space="preserve">бираться таким, чтобы случайная составляющая погрешности оценки значения результата измерения не превышала 20%. В этом случае значение </w:t>
      </w:r>
      <w:r>
        <w:rPr>
          <w:position w:val="-12"/>
        </w:rPr>
        <w:pict>
          <v:shape id="_x0000_i1043" type="#_x0000_t75" style="width:21.75pt;height:18.75pt">
            <v:imagedata r:id="rId9" o:title=""/>
          </v:shape>
        </w:pict>
      </w:r>
      <w:r>
        <w:t xml:space="preserve"> считывается со шкалы приборов, а </w:t>
      </w:r>
      <w:r>
        <w:rPr>
          <w:position w:val="-12"/>
        </w:rPr>
        <w:pict>
          <v:shape id="_x0000_i1044" type="#_x0000_t75" style="width:20.25pt;height:18pt">
            <v:imagedata r:id="rId10" o:title=""/>
          </v:shape>
        </w:pict>
      </w:r>
      <w:r>
        <w:t xml:space="preserve"> определяется как произведение </w:t>
      </w:r>
      <w:r>
        <w:rPr>
          <w:position w:val="-12"/>
        </w:rPr>
        <w:pict>
          <v:shape id="_x0000_i1045" type="#_x0000_t75" style="width:21pt;height:18.75pt">
            <v:imagedata r:id="rId18" o:title=""/>
          </v:shape>
        </w:pict>
      </w:r>
      <w:r>
        <w:t xml:space="preserve"> на статистическую погрешность измерений, считываемую со шкалы прибора.</w:t>
      </w:r>
    </w:p>
    <w:p w:rsidR="00000000" w:rsidRDefault="00F25EE7">
      <w:pPr>
        <w:ind w:firstLine="225"/>
        <w:jc w:val="both"/>
      </w:pPr>
      <w:r>
        <w:t xml:space="preserve">2.4. В качестве оценки измеренного значения </w:t>
      </w:r>
      <w:proofErr w:type="spellStart"/>
      <w:r>
        <w:t>МЭД</w:t>
      </w:r>
      <w:proofErr w:type="spellEnd"/>
      <w:r>
        <w:t xml:space="preserve"> гамма-излучения на открытой местности за </w:t>
      </w:r>
      <w:r>
        <w:rPr>
          <w:position w:val="-12"/>
        </w:rPr>
        <w:pict>
          <v:shape id="_x0000_i1046" type="#_x0000_t75" style="width:18.75pt;height:18.75pt">
            <v:imagedata r:id="rId7" o:title=""/>
          </v:shape>
        </w:pict>
      </w:r>
      <w:r>
        <w:t xml:space="preserve"> принимают наименьшее из полученных результатов измерений </w:t>
      </w:r>
      <w:r>
        <w:rPr>
          <w:position w:val="-12"/>
        </w:rPr>
        <w:pict>
          <v:shape id="_x0000_i1047" type="#_x0000_t75" style="width:21.75pt;height:18.75pt">
            <v:imagedata r:id="rId9" o:title=""/>
          </v:shape>
        </w:pict>
      </w:r>
      <w:r>
        <w:t xml:space="preserve"> в </w:t>
      </w:r>
      <w:r>
        <w:rPr>
          <w:position w:val="-6"/>
        </w:rPr>
        <w:pict>
          <v:shape id="_x0000_i1048" type="#_x0000_t75" style="width:6.75pt;height:12.75pt">
            <v:imagedata r:id="rId8" o:title=""/>
          </v:shape>
        </w:pict>
      </w:r>
      <w:r>
        <w:t xml:space="preserve">-ой точке, а за случайную составляющую погрешности этого результата </w:t>
      </w:r>
      <w:r>
        <w:rPr>
          <w:position w:val="-12"/>
        </w:rPr>
        <w:pict>
          <v:shape id="_x0000_i1049" type="#_x0000_t75" style="width:17.25pt;height:18pt">
            <v:imagedata r:id="rId19" o:title=""/>
          </v:shape>
        </w:pict>
      </w:r>
      <w:r>
        <w:t xml:space="preserve"> - соответствую</w:t>
      </w:r>
      <w:r>
        <w:t>щую величину для результата измерений в этой точке.</w:t>
      </w:r>
    </w:p>
    <w:p w:rsidR="00000000" w:rsidRDefault="00F25EE7">
      <w:pPr>
        <w:ind w:firstLine="225"/>
        <w:jc w:val="both"/>
      </w:pPr>
      <w:r>
        <w:t xml:space="preserve">Результат измерения </w:t>
      </w:r>
      <w:proofErr w:type="spellStart"/>
      <w:r>
        <w:t>МЭД</w:t>
      </w:r>
      <w:proofErr w:type="spellEnd"/>
      <w:r>
        <w:t xml:space="preserve"> гамма-излучения на открытой местности вблизи обследуемого здания представляют в форме:</w:t>
      </w:r>
    </w:p>
    <w:p w:rsidR="00000000" w:rsidRDefault="00F25EE7">
      <w:pPr>
        <w:ind w:firstLine="450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85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85" w:type="dxa"/>
          </w:tcPr>
          <w:p w:rsidR="00000000" w:rsidRDefault="00F25EE7">
            <w:pPr>
              <w:jc w:val="right"/>
            </w:pPr>
            <w:r>
              <w:rPr>
                <w:position w:val="-12"/>
              </w:rPr>
              <w:pict>
                <v:shape id="_x0000_i1050" type="#_x0000_t75" style="width:53.25pt;height:18.75pt">
                  <v:imagedata r:id="rId20" o:title=""/>
                </v:shape>
              </w:pict>
            </w:r>
            <w:proofErr w:type="spellStart"/>
            <w:r>
              <w:t>мкЗв</w:t>
            </w:r>
            <w:proofErr w:type="spellEnd"/>
            <w:r>
              <w:t>/ч.</w:t>
            </w:r>
          </w:p>
        </w:tc>
        <w:tc>
          <w:tcPr>
            <w:tcW w:w="2130" w:type="dxa"/>
          </w:tcPr>
          <w:p w:rsidR="00000000" w:rsidRDefault="00F25EE7">
            <w:pPr>
              <w:jc w:val="right"/>
            </w:pPr>
            <w:r>
              <w:t>(4)</w:t>
            </w:r>
          </w:p>
        </w:tc>
      </w:tr>
    </w:tbl>
    <w:p w:rsidR="00000000" w:rsidRDefault="00F25EE7">
      <w:pPr>
        <w:ind w:firstLine="450"/>
        <w:jc w:val="both"/>
      </w:pPr>
    </w:p>
    <w:p w:rsidR="00000000" w:rsidRDefault="00F25EE7">
      <w:pPr>
        <w:ind w:firstLine="225"/>
        <w:jc w:val="both"/>
        <w:rPr>
          <w:sz w:val="18"/>
        </w:rPr>
      </w:pPr>
      <w:r>
        <w:rPr>
          <w:sz w:val="18"/>
        </w:rPr>
        <w:t xml:space="preserve">Примечание: Значение </w:t>
      </w:r>
      <w:r>
        <w:rPr>
          <w:position w:val="-12"/>
          <w:sz w:val="18"/>
        </w:rPr>
        <w:pict>
          <v:shape id="_x0000_i1051" type="#_x0000_t75" style="width:18.75pt;height:18.75pt">
            <v:imagedata r:id="rId7" o:title=""/>
          </v:shape>
        </w:pict>
      </w:r>
      <w:r>
        <w:rPr>
          <w:sz w:val="18"/>
        </w:rPr>
        <w:t xml:space="preserve"> может  различаться для разных типов и экземпляров приборов, поэтому эти значения должны быть получены для всех экземпляров приборов, используемых при обследовании здания.</w:t>
      </w:r>
    </w:p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  <w:r>
        <w:t xml:space="preserve">2.5. Объем контроля </w:t>
      </w:r>
      <w:proofErr w:type="spellStart"/>
      <w:r>
        <w:t>МЭД</w:t>
      </w:r>
      <w:proofErr w:type="spellEnd"/>
      <w:r>
        <w:t xml:space="preserve"> внешнего гамма-излучения должен быть достаточным для выявления всех помещений, где значения </w:t>
      </w:r>
      <w:r>
        <w:rPr>
          <w:position w:val="-4"/>
        </w:rPr>
        <w:pict>
          <v:shape id="_x0000_i1052" type="#_x0000_t75" style="width:14.25pt;height:15pt">
            <v:imagedata r:id="rId4" o:title=""/>
          </v:shape>
        </w:pict>
      </w:r>
      <w:r>
        <w:t xml:space="preserve"> могут превышать уста</w:t>
      </w:r>
      <w:r>
        <w:t xml:space="preserve">новленный предел, а также для оценки максимальных значений </w:t>
      </w:r>
      <w:proofErr w:type="spellStart"/>
      <w:r>
        <w:t>МЭД</w:t>
      </w:r>
      <w:proofErr w:type="spellEnd"/>
      <w:r>
        <w:t xml:space="preserve"> в типичных помещениях (по функциональному назначению, занимаемой площади, на этаже, в подъезде, а также по типу использованных стройматериалов).</w:t>
      </w:r>
    </w:p>
    <w:p w:rsidR="00000000" w:rsidRDefault="00F25EE7">
      <w:pPr>
        <w:ind w:firstLine="225"/>
        <w:jc w:val="both"/>
      </w:pPr>
      <w:r>
        <w:t xml:space="preserve">Измерения </w:t>
      </w:r>
      <w:proofErr w:type="spellStart"/>
      <w:r>
        <w:t>МЭД</w:t>
      </w:r>
      <w:proofErr w:type="spellEnd"/>
      <w:r>
        <w:t xml:space="preserve"> гамма-излучения в помещениях сдаваемого в эксплуатацию здания проводятся, как правило, выборочно. Для проведения измерений выбирают типичные помещения, ограждающие конструкции которых изготовлены из различных строительных материалов. При этом в многоэтажных зданиях выбирают помещения, подл</w:t>
      </w:r>
      <w:r>
        <w:t>ежащие обследованию, на каждом этаже.</w:t>
      </w:r>
    </w:p>
    <w:p w:rsidR="00000000" w:rsidRDefault="00F25EE7">
      <w:pPr>
        <w:ind w:firstLine="225"/>
        <w:jc w:val="both"/>
      </w:pPr>
      <w:r>
        <w:t>Число обследуемых помещений выбирается в зависимости от этажности здания, числа помещений (квартир) и других характеристик здания, при этом:</w:t>
      </w:r>
    </w:p>
    <w:p w:rsidR="00000000" w:rsidRDefault="00F25EE7">
      <w:pPr>
        <w:ind w:firstLine="225"/>
        <w:jc w:val="both"/>
      </w:pPr>
      <w:r>
        <w:t>- в односемейных домах, коттеджах (в том числе многоэтажных), школьных и дошкольных учреждениях измерения должны проводиться в каждом помещении;</w:t>
      </w:r>
    </w:p>
    <w:p w:rsidR="00000000" w:rsidRDefault="00F25EE7">
      <w:pPr>
        <w:ind w:firstLine="225"/>
        <w:jc w:val="both"/>
      </w:pPr>
      <w:r>
        <w:t>- в многоквартирных домах при числе квартир до 10 и зданиях социально-бытового назначения при числе помещений до 30 измерения проводятся в каждой квартире для жилых зданий и в каждом помещ</w:t>
      </w:r>
      <w:r>
        <w:t>ении для других зданий;</w:t>
      </w:r>
    </w:p>
    <w:p w:rsidR="00000000" w:rsidRDefault="00F25EE7">
      <w:pPr>
        <w:ind w:firstLine="225"/>
        <w:jc w:val="both"/>
      </w:pPr>
      <w:r>
        <w:t>- в многоквартирных домах при числе квартир до 100 и зданиях социально-бытового назначения при числе помещений до 300 измерения проводятся не менее чем в 50% квартир (помещений) в каждом подъезде;</w:t>
      </w:r>
    </w:p>
    <w:p w:rsidR="00000000" w:rsidRDefault="00F25EE7">
      <w:pPr>
        <w:ind w:firstLine="225"/>
        <w:jc w:val="both"/>
      </w:pPr>
      <w:r>
        <w:t>- при числе квартир в жилом здании свыше 100 и числе помещений в здании социально-бытового назначения свыше 300 число обследуемых квартир (помещений) должно быть не менее 25% от их общего числа в каждом из подъездов здания.</w:t>
      </w:r>
    </w:p>
    <w:p w:rsidR="00000000" w:rsidRDefault="00F25EE7">
      <w:pPr>
        <w:ind w:firstLine="225"/>
        <w:jc w:val="both"/>
      </w:pPr>
      <w:r>
        <w:t>При обследовании многоквартирных жилых домов измерения в каждой обс</w:t>
      </w:r>
      <w:r>
        <w:t>ледуемой квартире следует проводить не менее чем в двух помещениях, которые должны быть различными по функциональному назначению.</w:t>
      </w:r>
    </w:p>
    <w:p w:rsidR="00000000" w:rsidRDefault="00F25EE7">
      <w:pPr>
        <w:ind w:firstLine="225"/>
        <w:jc w:val="both"/>
      </w:pPr>
      <w:r>
        <w:t xml:space="preserve">2.6. Для предварительной оценки радиационной обстановки в помещениях с целью выявления возможных локальных источников гамма-излучения проводят предварительное обследование, для проведения которого следует использовать поисковые высокочувствительные </w:t>
      </w:r>
      <w:proofErr w:type="spellStart"/>
      <w:r>
        <w:t>гамма-радиометры</w:t>
      </w:r>
      <w:proofErr w:type="spellEnd"/>
      <w:r>
        <w:t xml:space="preserve"> (индикаторы) типа СРП-68, СРП-88 или высокочувствительные </w:t>
      </w:r>
      <w:proofErr w:type="spellStart"/>
      <w:r>
        <w:t>гамма-дозиметры</w:t>
      </w:r>
      <w:proofErr w:type="spellEnd"/>
      <w:r>
        <w:t>, имеющие поисковый режим работы, типа ЕL-1</w:t>
      </w:r>
      <w:r>
        <w:t>101 (см. Приложение 2).</w:t>
      </w:r>
    </w:p>
    <w:p w:rsidR="00000000" w:rsidRDefault="00F25EE7">
      <w:pPr>
        <w:ind w:firstLine="225"/>
        <w:jc w:val="both"/>
      </w:pPr>
      <w:r>
        <w:t xml:space="preserve">С поисковым радиометром (дозиметром) производят обход </w:t>
      </w:r>
      <w:r>
        <w:rPr>
          <w:u w:val="single"/>
        </w:rPr>
        <w:t>всех</w:t>
      </w:r>
      <w:r>
        <w:t xml:space="preserve"> помещений обследуемого здания по периметру каждой комнаты, производя замеры на высоте 1 м от пола на расстоянии 5-10 см от стен, и по оси каждой комнаты, производя замеры на высоте 5-10 см над полом. При обнаружении локальных повышений показаний используемого прибора, производят поиск максимума и фиксируют в журнале его положение и показания прибора в точке максимума. Кроме того, в журнал заносят максимальные показания прибор</w:t>
      </w:r>
      <w:r>
        <w:t>а в каждом помещении.</w:t>
      </w:r>
    </w:p>
    <w:p w:rsidR="00000000" w:rsidRDefault="00F25EE7">
      <w:pPr>
        <w:ind w:firstLine="225"/>
        <w:jc w:val="both"/>
      </w:pPr>
      <w:r>
        <w:t>Конкретные помещения (квартиры), подлежащие обследованию по п. 2.5, выбираются с учетом результатов проведенного предварительного обследования. При этом обязательно должны обследоваться те из них, в которых зафиксированы максимальные показания поисковых радиометров (дозиметров), а также обнаруженные точки локальных максимумов.</w:t>
      </w:r>
    </w:p>
    <w:p w:rsidR="00000000" w:rsidRDefault="00F25EE7">
      <w:pPr>
        <w:ind w:firstLine="225"/>
        <w:jc w:val="both"/>
      </w:pPr>
      <w:r>
        <w:t xml:space="preserve">2.7. Измерения </w:t>
      </w:r>
      <w:proofErr w:type="spellStart"/>
      <w:r>
        <w:t>МЭД</w:t>
      </w:r>
      <w:proofErr w:type="spellEnd"/>
      <w:r>
        <w:t xml:space="preserve"> внешнего гамма-излучения в каждом обследуемом помещении выполняют в точке, расположенной в его центре на высоте 1 м от пола, а также в выявлен</w:t>
      </w:r>
      <w:r>
        <w:t xml:space="preserve">ных участках с максимальным значением </w:t>
      </w:r>
      <w:proofErr w:type="spellStart"/>
      <w:r>
        <w:t>МЭД</w:t>
      </w:r>
      <w:proofErr w:type="spellEnd"/>
      <w:r>
        <w:t xml:space="preserve"> гамма-излучения (п. 2.6).</w:t>
      </w:r>
    </w:p>
    <w:p w:rsidR="00000000" w:rsidRDefault="00F25EE7">
      <w:pPr>
        <w:ind w:firstLine="225"/>
        <w:jc w:val="both"/>
      </w:pPr>
      <w:r>
        <w:t xml:space="preserve">Число повторных измерений </w:t>
      </w:r>
      <w:r>
        <w:rPr>
          <w:position w:val="-6"/>
        </w:rPr>
        <w:pict>
          <v:shape id="_x0000_i1053" type="#_x0000_t75" style="width:14.25pt;height:14.25pt">
            <v:imagedata r:id="rId13" o:title=""/>
          </v:shape>
        </w:pict>
      </w:r>
      <w:r>
        <w:t xml:space="preserve"> выбирают из условия, чтобы случайная составляющая относительной погрешности оценки среднего значения результата измерения не превышала 20%: </w:t>
      </w:r>
    </w:p>
    <w:p w:rsidR="00000000" w:rsidRDefault="00F25EE7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85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85" w:type="dxa"/>
          </w:tcPr>
          <w:p w:rsidR="00000000" w:rsidRDefault="00F25EE7">
            <w:pPr>
              <w:jc w:val="right"/>
            </w:pPr>
            <w:r>
              <w:rPr>
                <w:position w:val="-10"/>
              </w:rPr>
              <w:pict>
                <v:shape id="_x0000_i1054" type="#_x0000_t75" style="width:89.25pt;height:18pt">
                  <v:imagedata r:id="rId21" o:title=""/>
                </v:shape>
              </w:pict>
            </w:r>
            <w:r>
              <w:t xml:space="preserve"> </w:t>
            </w:r>
          </w:p>
        </w:tc>
        <w:tc>
          <w:tcPr>
            <w:tcW w:w="2130" w:type="dxa"/>
          </w:tcPr>
          <w:p w:rsidR="00000000" w:rsidRDefault="00F25EE7">
            <w:pPr>
              <w:jc w:val="right"/>
            </w:pPr>
            <w:r>
              <w:t>(5)</w:t>
            </w:r>
          </w:p>
        </w:tc>
      </w:tr>
    </w:tbl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  <w:r>
        <w:t xml:space="preserve">Здесь: </w:t>
      </w:r>
      <w:r>
        <w:rPr>
          <w:position w:val="-4"/>
        </w:rPr>
        <w:pict>
          <v:shape id="_x0000_i1055" type="#_x0000_t75" style="width:14.25pt;height:15pt">
            <v:imagedata r:id="rId4" o:title=""/>
          </v:shape>
        </w:pict>
      </w:r>
      <w:r>
        <w:t xml:space="preserve">- оценка среднего значения результата измерения в помещении, а случайную составляющую погрешности результата измерения </w:t>
      </w:r>
      <w:r>
        <w:rPr>
          <w:position w:val="-4"/>
        </w:rPr>
        <w:pict>
          <v:shape id="_x0000_i1056" type="#_x0000_t75" style="width:11.25pt;height:12.75pt">
            <v:imagedata r:id="rId22" o:title=""/>
          </v:shape>
        </w:pict>
      </w:r>
      <w:r>
        <w:t xml:space="preserve"> для доверительной вероятности </w:t>
      </w:r>
      <w:proofErr w:type="spellStart"/>
      <w:r>
        <w:t>Р</w:t>
      </w:r>
      <w:proofErr w:type="spellEnd"/>
      <w:r>
        <w:t>=0.95 рассчитывают по формуле:</w:t>
      </w:r>
    </w:p>
    <w:p w:rsidR="00000000" w:rsidRDefault="00F25EE7">
      <w:pPr>
        <w:ind w:firstLine="450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85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85" w:type="dxa"/>
          </w:tcPr>
          <w:p w:rsidR="00000000" w:rsidRDefault="00F25EE7">
            <w:pPr>
              <w:jc w:val="right"/>
            </w:pPr>
            <w:r>
              <w:rPr>
                <w:position w:val="-12"/>
              </w:rPr>
              <w:pict>
                <v:shape id="_x0000_i1057" type="#_x0000_t75" style="width:63pt;height:18pt">
                  <v:imagedata r:id="rId23" o:title=""/>
                </v:shape>
              </w:pict>
            </w:r>
            <w:proofErr w:type="spellStart"/>
            <w:r>
              <w:t>мкЗв</w:t>
            </w:r>
            <w:proofErr w:type="spellEnd"/>
            <w:r>
              <w:t xml:space="preserve">/ч </w:t>
            </w:r>
          </w:p>
        </w:tc>
        <w:tc>
          <w:tcPr>
            <w:tcW w:w="2130" w:type="dxa"/>
          </w:tcPr>
          <w:p w:rsidR="00000000" w:rsidRDefault="00F25EE7">
            <w:pPr>
              <w:jc w:val="right"/>
            </w:pPr>
            <w:r>
              <w:t>(6)</w:t>
            </w:r>
          </w:p>
        </w:tc>
      </w:tr>
    </w:tbl>
    <w:p w:rsidR="00000000" w:rsidRDefault="00F25EE7">
      <w:pPr>
        <w:ind w:firstLine="450"/>
        <w:jc w:val="both"/>
      </w:pPr>
    </w:p>
    <w:p w:rsidR="00000000" w:rsidRDefault="00F25EE7">
      <w:pPr>
        <w:ind w:firstLine="450"/>
        <w:jc w:val="both"/>
      </w:pPr>
      <w:r>
        <w:t xml:space="preserve">в которой приняты такие же обозначения, как и в выражении </w:t>
      </w:r>
      <w:r>
        <w:t>(2).</w:t>
      </w:r>
    </w:p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  <w:r>
        <w:t xml:space="preserve">Результат измерения </w:t>
      </w:r>
      <w:proofErr w:type="spellStart"/>
      <w:r>
        <w:t>МЭД</w:t>
      </w:r>
      <w:proofErr w:type="spellEnd"/>
      <w:r>
        <w:t xml:space="preserve"> гамма-излучения в данном помещении представляют в форме: </w:t>
      </w:r>
    </w:p>
    <w:p w:rsidR="00000000" w:rsidRDefault="00F25EE7">
      <w:pPr>
        <w:ind w:firstLine="450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85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85" w:type="dxa"/>
          </w:tcPr>
          <w:p w:rsidR="00000000" w:rsidRDefault="00F25EE7">
            <w:pPr>
              <w:jc w:val="right"/>
            </w:pPr>
            <w:r>
              <w:rPr>
                <w:position w:val="-10"/>
              </w:rPr>
              <w:pict>
                <v:shape id="_x0000_i1058" type="#_x0000_t75" style="width:36pt;height:18pt">
                  <v:imagedata r:id="rId24" o:title=""/>
                </v:shape>
              </w:pict>
            </w:r>
            <w:r>
              <w:t xml:space="preserve"> </w:t>
            </w:r>
            <w:proofErr w:type="spellStart"/>
            <w:r>
              <w:t>мкЗв</w:t>
            </w:r>
            <w:proofErr w:type="spellEnd"/>
            <w:r>
              <w:t>/ч.</w:t>
            </w:r>
          </w:p>
        </w:tc>
        <w:tc>
          <w:tcPr>
            <w:tcW w:w="2130" w:type="dxa"/>
          </w:tcPr>
          <w:p w:rsidR="00000000" w:rsidRDefault="00F25EE7">
            <w:pPr>
              <w:jc w:val="right"/>
            </w:pPr>
            <w:r>
              <w:t>(7)</w:t>
            </w:r>
          </w:p>
        </w:tc>
      </w:tr>
    </w:tbl>
    <w:p w:rsidR="00000000" w:rsidRDefault="00F25EE7">
      <w:pPr>
        <w:ind w:firstLine="450"/>
        <w:jc w:val="both"/>
      </w:pPr>
    </w:p>
    <w:p w:rsidR="00000000" w:rsidRDefault="00F25EE7">
      <w:pPr>
        <w:ind w:firstLine="225"/>
        <w:jc w:val="both"/>
      </w:pPr>
      <w:r>
        <w:t>Результаты всех измерений заносятся в рабочий журнал.</w:t>
      </w:r>
    </w:p>
    <w:p w:rsidR="00000000" w:rsidRDefault="00F25EE7">
      <w:pPr>
        <w:ind w:firstLine="225"/>
        <w:jc w:val="both"/>
      </w:pPr>
      <w:r>
        <w:t>2.8. В зависимости от результатов оценки максимального значения измеренной мощности дозы в помещении принимаются следующие варианты решений:</w:t>
      </w:r>
    </w:p>
    <w:p w:rsidR="00000000" w:rsidRDefault="00F25EE7">
      <w:pPr>
        <w:ind w:firstLine="225"/>
        <w:jc w:val="both"/>
      </w:pPr>
      <w:r>
        <w:t xml:space="preserve">2.8.1. Помещение считается удовлетворяющим нормативу, приведенному в НРБ-96, если измеренное значение </w:t>
      </w:r>
      <w:proofErr w:type="spellStart"/>
      <w:r>
        <w:t>МЭД</w:t>
      </w:r>
      <w:proofErr w:type="spellEnd"/>
      <w:r>
        <w:t xml:space="preserve"> в этом помещении (</w:t>
      </w:r>
      <w:r>
        <w:rPr>
          <w:position w:val="-4"/>
        </w:rPr>
        <w:pict>
          <v:shape id="_x0000_i1059" type="#_x0000_t75" style="width:14.25pt;height:15pt">
            <v:imagedata r:id="rId4" o:title=""/>
          </v:shape>
        </w:pict>
      </w:r>
      <w:r>
        <w:t xml:space="preserve">, </w:t>
      </w:r>
      <w:proofErr w:type="spellStart"/>
      <w:r>
        <w:t>мкЗв</w:t>
      </w:r>
      <w:proofErr w:type="spellEnd"/>
      <w:r>
        <w:t>/ч) с учетом погрешности (</w:t>
      </w:r>
      <w:r>
        <w:rPr>
          <w:position w:val="-10"/>
        </w:rPr>
        <w:pict>
          <v:shape id="_x0000_i1060" type="#_x0000_t75" style="width:18pt;height:17.25pt">
            <v:imagedata r:id="rId25" o:title=""/>
          </v:shape>
        </w:pict>
      </w:r>
      <w:r>
        <w:t xml:space="preserve">, </w:t>
      </w:r>
      <w:proofErr w:type="spellStart"/>
      <w:r>
        <w:t>мкЗв</w:t>
      </w:r>
      <w:proofErr w:type="spellEnd"/>
      <w:r>
        <w:t>/ч) удовлетворяет условию:</w:t>
      </w:r>
    </w:p>
    <w:p w:rsidR="00000000" w:rsidRDefault="00F25EE7">
      <w:pPr>
        <w:ind w:firstLine="450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85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85" w:type="dxa"/>
          </w:tcPr>
          <w:p w:rsidR="00000000" w:rsidRDefault="00F25EE7">
            <w:pPr>
              <w:jc w:val="right"/>
            </w:pPr>
            <w:r>
              <w:rPr>
                <w:position w:val="-12"/>
              </w:rPr>
              <w:pict>
                <v:shape id="_x0000_i1061" type="#_x0000_t75" style="width:96pt;height:18.75pt">
                  <v:imagedata r:id="rId26" o:title=""/>
                </v:shape>
              </w:pict>
            </w:r>
            <w:r>
              <w:t xml:space="preserve"> </w:t>
            </w:r>
            <w:proofErr w:type="spellStart"/>
            <w:r>
              <w:t>мкЗв</w:t>
            </w:r>
            <w:proofErr w:type="spellEnd"/>
            <w:r>
              <w:t>/ч,</w:t>
            </w:r>
          </w:p>
        </w:tc>
        <w:tc>
          <w:tcPr>
            <w:tcW w:w="2130" w:type="dxa"/>
          </w:tcPr>
          <w:p w:rsidR="00000000" w:rsidRDefault="00F25EE7">
            <w:pPr>
              <w:jc w:val="right"/>
            </w:pPr>
            <w:r>
              <w:t>(8)</w:t>
            </w:r>
          </w:p>
        </w:tc>
      </w:tr>
    </w:tbl>
    <w:p w:rsidR="00000000" w:rsidRDefault="00F25EE7">
      <w:pPr>
        <w:ind w:firstLine="450"/>
        <w:jc w:val="both"/>
      </w:pPr>
    </w:p>
    <w:p w:rsidR="00000000" w:rsidRDefault="00F25EE7">
      <w:pPr>
        <w:ind w:firstLine="225"/>
        <w:jc w:val="both"/>
      </w:pPr>
      <w:r>
        <w:t>где:</w:t>
      </w:r>
      <w:r>
        <w:t xml:space="preserve"> </w:t>
      </w:r>
      <w:r>
        <w:rPr>
          <w:position w:val="-12"/>
        </w:rPr>
        <w:pict>
          <v:shape id="_x0000_i1062" type="#_x0000_t75" style="width:18.75pt;height:18.75pt">
            <v:imagedata r:id="rId7" o:title=""/>
          </v:shape>
        </w:pict>
      </w:r>
      <w:r>
        <w:t xml:space="preserve">- измеренное по </w:t>
      </w:r>
      <w:proofErr w:type="spellStart"/>
      <w:r>
        <w:t>п.п</w:t>
      </w:r>
      <w:proofErr w:type="spellEnd"/>
      <w:r>
        <w:t xml:space="preserve"> 2.3-2.4 значение </w:t>
      </w:r>
      <w:proofErr w:type="spellStart"/>
      <w:r>
        <w:t>МЭД</w:t>
      </w:r>
      <w:proofErr w:type="spellEnd"/>
      <w:r>
        <w:t xml:space="preserve"> гамма-излучения на открытой местности, </w:t>
      </w:r>
      <w:proofErr w:type="spellStart"/>
      <w:r>
        <w:t>мкЗв</w:t>
      </w:r>
      <w:proofErr w:type="spellEnd"/>
      <w:r>
        <w:t>/ч;</w:t>
      </w:r>
    </w:p>
    <w:p w:rsidR="00000000" w:rsidRDefault="00F25EE7">
      <w:pPr>
        <w:ind w:firstLine="225"/>
        <w:jc w:val="both"/>
      </w:pPr>
      <w:r>
        <w:rPr>
          <w:position w:val="-10"/>
        </w:rPr>
        <w:pict>
          <v:shape id="_x0000_i1063" type="#_x0000_t75" style="width:18pt;height:17.25pt">
            <v:imagedata r:id="rId25" o:title=""/>
          </v:shape>
        </w:pict>
      </w:r>
      <w:r>
        <w:t xml:space="preserve"> - суммарная погрешность оценки разности двух величин - </w:t>
      </w:r>
      <w:r>
        <w:rPr>
          <w:position w:val="-4"/>
        </w:rPr>
        <w:pict>
          <v:shape id="_x0000_i1064" type="#_x0000_t75" style="width:14.25pt;height:15pt">
            <v:imagedata r:id="rId4" o:title=""/>
          </v:shape>
        </w:pict>
      </w:r>
      <w:r>
        <w:t xml:space="preserve"> и </w:t>
      </w:r>
      <w:r>
        <w:rPr>
          <w:position w:val="-12"/>
        </w:rPr>
        <w:pict>
          <v:shape id="_x0000_i1065" type="#_x0000_t75" style="width:18.75pt;height:18.75pt">
            <v:imagedata r:id="rId7" o:title=""/>
          </v:shape>
        </w:pict>
      </w:r>
      <w:r>
        <w:t xml:space="preserve"> (</w:t>
      </w:r>
      <w:proofErr w:type="spellStart"/>
      <w:r>
        <w:t>мкЗв</w:t>
      </w:r>
      <w:proofErr w:type="spellEnd"/>
      <w:r>
        <w:t>/ч), определяемая из выражения</w:t>
      </w:r>
    </w:p>
    <w:p w:rsidR="00000000" w:rsidRDefault="00F25EE7">
      <w:pPr>
        <w:ind w:firstLine="450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40"/>
        <w:gridCol w:w="2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40" w:type="dxa"/>
          </w:tcPr>
          <w:p w:rsidR="00000000" w:rsidRDefault="00F25EE7">
            <w:pPr>
              <w:jc w:val="right"/>
            </w:pPr>
            <w:r>
              <w:rPr>
                <w:position w:val="-13"/>
              </w:rPr>
              <w:pict>
                <v:shape id="_x0000_i1066" type="#_x0000_t75" style="width:186.75pt;height:24pt">
                  <v:imagedata r:id="rId27" o:title=""/>
                </v:shape>
              </w:pict>
            </w:r>
            <w:r>
              <w:t xml:space="preserve"> </w:t>
            </w:r>
          </w:p>
        </w:tc>
        <w:tc>
          <w:tcPr>
            <w:tcW w:w="2010" w:type="dxa"/>
          </w:tcPr>
          <w:p w:rsidR="00000000" w:rsidRDefault="00F25EE7">
            <w:pPr>
              <w:jc w:val="right"/>
            </w:pPr>
          </w:p>
          <w:p w:rsidR="00000000" w:rsidRDefault="00F25EE7">
            <w:pPr>
              <w:jc w:val="right"/>
            </w:pPr>
            <w:r>
              <w:t>(9)</w:t>
            </w:r>
          </w:p>
        </w:tc>
      </w:tr>
    </w:tbl>
    <w:p w:rsidR="00000000" w:rsidRDefault="00F25EE7">
      <w:pPr>
        <w:ind w:firstLine="450"/>
        <w:jc w:val="both"/>
      </w:pPr>
    </w:p>
    <w:p w:rsidR="00000000" w:rsidRDefault="00F25EE7">
      <w:pPr>
        <w:ind w:firstLine="225"/>
        <w:jc w:val="both"/>
      </w:pPr>
      <w:r>
        <w:rPr>
          <w:position w:val="-6"/>
        </w:rPr>
        <w:pict>
          <v:shape id="_x0000_i1067" type="#_x0000_t75" style="width:11.25pt;height:14.25pt">
            <v:imagedata r:id="rId28" o:title=""/>
          </v:shape>
        </w:pict>
      </w:r>
      <w:r>
        <w:t xml:space="preserve"> - предел основной относительной погрешности дозиметра, значение которого принимают по паспорту или свидетельству о поверке;</w:t>
      </w:r>
    </w:p>
    <w:p w:rsidR="00000000" w:rsidRDefault="00F25EE7">
      <w:pPr>
        <w:ind w:firstLine="225"/>
        <w:jc w:val="both"/>
      </w:pPr>
      <w:r>
        <w:rPr>
          <w:position w:val="-12"/>
        </w:rPr>
        <w:pict>
          <v:shape id="_x0000_i1068" type="#_x0000_t75" style="width:39pt;height:18pt">
            <v:imagedata r:id="rId29" o:title=""/>
          </v:shape>
        </w:pict>
      </w:r>
      <w:r>
        <w:t xml:space="preserve"> - значение коэффициента Стьюдента для доверительной вероятности </w:t>
      </w:r>
      <w:proofErr w:type="spellStart"/>
      <w:r>
        <w:t>Р</w:t>
      </w:r>
      <w:proofErr w:type="spellEnd"/>
      <w:r>
        <w:t xml:space="preserve">=0.95 при числе наблюдений </w:t>
      </w:r>
      <w:r>
        <w:rPr>
          <w:position w:val="-6"/>
        </w:rPr>
        <w:pict>
          <v:shape id="_x0000_i1069" type="#_x0000_t75" style="width:9.75pt;height:11.25pt">
            <v:imagedata r:id="rId30" o:title=""/>
          </v:shape>
        </w:pict>
      </w:r>
      <w:r>
        <w:t xml:space="preserve">; </w:t>
      </w:r>
    </w:p>
    <w:p w:rsidR="00000000" w:rsidRDefault="00F25EE7">
      <w:pPr>
        <w:ind w:firstLine="225"/>
        <w:jc w:val="both"/>
      </w:pPr>
      <w:r>
        <w:rPr>
          <w:position w:val="-6"/>
        </w:rPr>
        <w:pict>
          <v:shape id="_x0000_i1070" type="#_x0000_t75" style="width:9.75pt;height:11.25pt">
            <v:imagedata r:id="rId30" o:title=""/>
          </v:shape>
        </w:pict>
      </w:r>
      <w:r>
        <w:t xml:space="preserve"> - число степеней свободы, рассчитываемое по формуле:</w:t>
      </w:r>
    </w:p>
    <w:p w:rsidR="00000000" w:rsidRDefault="00F25EE7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45"/>
        <w:gridCol w:w="2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45" w:type="dxa"/>
          </w:tcPr>
          <w:p w:rsidR="00000000" w:rsidRDefault="00F25EE7">
            <w:pPr>
              <w:jc w:val="right"/>
            </w:pPr>
            <w:r>
              <w:rPr>
                <w:position w:val="-12"/>
              </w:rPr>
              <w:pict>
                <v:shape id="_x0000_i1071" type="#_x0000_t75" style="width:261.75pt;height:24pt">
                  <v:imagedata r:id="rId31" o:title=""/>
                </v:shape>
              </w:pict>
            </w:r>
            <w:r>
              <w:t xml:space="preserve"> </w:t>
            </w:r>
          </w:p>
        </w:tc>
        <w:tc>
          <w:tcPr>
            <w:tcW w:w="2010" w:type="dxa"/>
          </w:tcPr>
          <w:p w:rsidR="00000000" w:rsidRDefault="00F25EE7">
            <w:pPr>
              <w:jc w:val="right"/>
            </w:pPr>
          </w:p>
          <w:p w:rsidR="00000000" w:rsidRDefault="00F25EE7">
            <w:pPr>
              <w:jc w:val="right"/>
            </w:pPr>
            <w:r>
              <w:t>(10)</w:t>
            </w:r>
          </w:p>
          <w:p w:rsidR="00000000" w:rsidRDefault="00F25EE7">
            <w:pPr>
              <w:jc w:val="right"/>
            </w:pPr>
          </w:p>
        </w:tc>
      </w:tr>
    </w:tbl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  <w:r>
        <w:t xml:space="preserve">в которой </w:t>
      </w:r>
      <w:r>
        <w:rPr>
          <w:position w:val="-6"/>
        </w:rPr>
        <w:pict>
          <v:shape id="_x0000_i1072" type="#_x0000_t75" style="width:9.75pt;height:11.25pt">
            <v:imagedata r:id="rId17" o:title=""/>
          </v:shape>
        </w:pict>
      </w:r>
      <w:r>
        <w:t xml:space="preserve"> - число </w:t>
      </w:r>
      <w:r>
        <w:t xml:space="preserve">повторных наблюдений при измерении </w:t>
      </w:r>
      <w:r>
        <w:rPr>
          <w:position w:val="-12"/>
        </w:rPr>
        <w:pict>
          <v:shape id="_x0000_i1073" type="#_x0000_t75" style="width:18.75pt;height:18.75pt">
            <v:imagedata r:id="rId7" o:title=""/>
          </v:shape>
        </w:pict>
      </w:r>
      <w:r>
        <w:t xml:space="preserve"> и </w:t>
      </w:r>
      <w:r>
        <w:rPr>
          <w:position w:val="-12"/>
        </w:rPr>
        <w:pict>
          <v:shape id="_x0000_i1074" type="#_x0000_t75" style="width:15pt;height:18pt">
            <v:imagedata r:id="rId32" o:title=""/>
          </v:shape>
        </w:pict>
      </w:r>
      <w:r>
        <w:t xml:space="preserve">, а </w:t>
      </w:r>
      <w:r>
        <w:rPr>
          <w:position w:val="-6"/>
        </w:rPr>
        <w:pict>
          <v:shape id="_x0000_i1075" type="#_x0000_t75" style="width:12.75pt;height:11.25pt">
            <v:imagedata r:id="rId33" o:title=""/>
          </v:shape>
        </w:pict>
      </w:r>
      <w:r>
        <w:t xml:space="preserve"> - то же для </w:t>
      </w:r>
      <w:r>
        <w:rPr>
          <w:position w:val="-4"/>
        </w:rPr>
        <w:pict>
          <v:shape id="_x0000_i1076" type="#_x0000_t75" style="width:14.25pt;height:15pt">
            <v:imagedata r:id="rId4" o:title=""/>
          </v:shape>
        </w:pict>
      </w:r>
      <w:r>
        <w:t xml:space="preserve"> и </w:t>
      </w:r>
      <w:r>
        <w:rPr>
          <w:position w:val="-6"/>
        </w:rPr>
        <w:pict>
          <v:shape id="_x0000_i1077" type="#_x0000_t75" style="width:11.25pt;height:14.25pt">
            <v:imagedata r:id="rId34" o:title=""/>
          </v:shape>
        </w:pict>
      </w:r>
      <w:r>
        <w:t>, соответственно.</w:t>
      </w:r>
    </w:p>
    <w:p w:rsidR="00000000" w:rsidRDefault="00F25EE7">
      <w:pPr>
        <w:ind w:firstLine="225"/>
        <w:jc w:val="both"/>
      </w:pPr>
      <w:r>
        <w:t xml:space="preserve">При использовании дозиметров типа EL-1101 суммарная погрешность </w:t>
      </w:r>
      <w:r>
        <w:rPr>
          <w:position w:val="-10"/>
        </w:rPr>
        <w:pict>
          <v:shape id="_x0000_i1078" type="#_x0000_t75" style="width:18pt;height:17.25pt">
            <v:imagedata r:id="rId25" o:title=""/>
          </v:shape>
        </w:pict>
      </w:r>
      <w:r>
        <w:t xml:space="preserve"> определяется по формуле:</w:t>
      </w:r>
    </w:p>
    <w:p w:rsidR="00000000" w:rsidRDefault="00F25EE7">
      <w:pPr>
        <w:ind w:firstLine="450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9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</w:tcPr>
          <w:p w:rsidR="00000000" w:rsidRDefault="00F25EE7">
            <w:pPr>
              <w:jc w:val="right"/>
            </w:pPr>
            <w:r>
              <w:rPr>
                <w:position w:val="-13"/>
              </w:rPr>
              <w:pict>
                <v:shape id="_x0000_i1079" type="#_x0000_t75" style="width:156pt;height:24pt">
                  <v:imagedata r:id="rId35" o:title=""/>
                </v:shape>
              </w:pict>
            </w:r>
            <w:r>
              <w:t xml:space="preserve"> </w:t>
            </w:r>
          </w:p>
        </w:tc>
        <w:tc>
          <w:tcPr>
            <w:tcW w:w="2130" w:type="dxa"/>
          </w:tcPr>
          <w:p w:rsidR="00000000" w:rsidRDefault="00F25EE7">
            <w:pPr>
              <w:jc w:val="right"/>
            </w:pPr>
          </w:p>
          <w:p w:rsidR="00000000" w:rsidRDefault="00F25EE7">
            <w:pPr>
              <w:jc w:val="right"/>
            </w:pPr>
            <w:r>
              <w:t>(11)</w:t>
            </w:r>
          </w:p>
        </w:tc>
      </w:tr>
    </w:tbl>
    <w:p w:rsidR="00000000" w:rsidRDefault="00F25EE7">
      <w:pPr>
        <w:ind w:firstLine="450"/>
        <w:jc w:val="both"/>
      </w:pPr>
    </w:p>
    <w:p w:rsidR="00000000" w:rsidRDefault="00F25EE7">
      <w:pPr>
        <w:ind w:firstLine="225"/>
        <w:jc w:val="both"/>
      </w:pPr>
      <w:r>
        <w:t xml:space="preserve">где </w:t>
      </w:r>
      <w:r>
        <w:rPr>
          <w:position w:val="-12"/>
        </w:rPr>
        <w:pict>
          <v:shape id="_x0000_i1080" type="#_x0000_t75" style="width:15pt;height:18pt">
            <v:imagedata r:id="rId32" o:title=""/>
          </v:shape>
        </w:pict>
      </w:r>
      <w:r>
        <w:t xml:space="preserve"> и </w:t>
      </w:r>
      <w:r>
        <w:rPr>
          <w:position w:val="-6"/>
        </w:rPr>
        <w:pict>
          <v:shape id="_x0000_i1081" type="#_x0000_t75" style="width:11.25pt;height:14.25pt">
            <v:imagedata r:id="rId34" o:title=""/>
          </v:shape>
        </w:pict>
      </w:r>
      <w:r>
        <w:t xml:space="preserve"> - случайные составляющие погрешности результатов измерения </w:t>
      </w:r>
      <w:r>
        <w:rPr>
          <w:position w:val="-12"/>
        </w:rPr>
        <w:pict>
          <v:shape id="_x0000_i1082" type="#_x0000_t75" style="width:18.75pt;height:18.75pt">
            <v:imagedata r:id="rId7" o:title=""/>
          </v:shape>
        </w:pict>
      </w:r>
      <w:r>
        <w:t xml:space="preserve"> и </w:t>
      </w:r>
      <w:r>
        <w:rPr>
          <w:position w:val="-4"/>
        </w:rPr>
        <w:pict>
          <v:shape id="_x0000_i1083" type="#_x0000_t75" style="width:14.25pt;height:15pt">
            <v:imagedata r:id="rId4" o:title=""/>
          </v:shape>
        </w:pict>
      </w:r>
      <w:r>
        <w:t xml:space="preserve">, соответственно, для доверительной вероятности </w:t>
      </w:r>
      <w:proofErr w:type="spellStart"/>
      <w:r>
        <w:t>Р</w:t>
      </w:r>
      <w:proofErr w:type="spellEnd"/>
      <w:r>
        <w:t xml:space="preserve">=0.95, рассчитываемые </w:t>
      </w:r>
      <w:proofErr w:type="spellStart"/>
      <w:r>
        <w:t>дозимерами</w:t>
      </w:r>
      <w:proofErr w:type="spellEnd"/>
      <w:r>
        <w:t xml:space="preserve"> EL-1101 и ЕL-1119.</w:t>
      </w:r>
    </w:p>
    <w:p w:rsidR="00000000" w:rsidRDefault="00F25EE7">
      <w:pPr>
        <w:ind w:firstLine="225"/>
        <w:jc w:val="both"/>
      </w:pPr>
      <w:r>
        <w:t xml:space="preserve">2.8.2. Если условие (8) не выполняется из-за большой погрешности оценки значения </w:t>
      </w:r>
      <w:proofErr w:type="spellStart"/>
      <w:r>
        <w:t>МЭД</w:t>
      </w:r>
      <w:proofErr w:type="spellEnd"/>
      <w:r>
        <w:t>, то проводят дополнительные измерения с целью снижения суммарной пог</w:t>
      </w:r>
      <w:r>
        <w:t xml:space="preserve">решности измерения </w:t>
      </w:r>
      <w:r>
        <w:rPr>
          <w:position w:val="-10"/>
        </w:rPr>
        <w:pict>
          <v:shape id="_x0000_i1084" type="#_x0000_t75" style="width:18pt;height:17.25pt">
            <v:imagedata r:id="rId25" o:title=""/>
          </v:shape>
        </w:pict>
      </w:r>
      <w:r>
        <w:t>, делая большее количество повторных измерений или используя дозиметры, имеющие меньшее значение основной погрешности (см. Приложение 2).</w:t>
      </w:r>
    </w:p>
    <w:p w:rsidR="00000000" w:rsidRDefault="00F25EE7">
      <w:pPr>
        <w:ind w:firstLine="225"/>
        <w:jc w:val="both"/>
      </w:pPr>
      <w:r>
        <w:t>2.8.3. Если по результатам измерений условие (8) не выполняется, то принимаются меры по выявлению причин повышенного значения мощности дозы гамма-излучения и решается вопрос о возможности их устранения, после чего измерения в данном помещении повторяют.</w:t>
      </w:r>
    </w:p>
    <w:p w:rsidR="00000000" w:rsidRDefault="00F25EE7">
      <w:pPr>
        <w:ind w:firstLine="225"/>
        <w:jc w:val="both"/>
      </w:pPr>
      <w:r>
        <w:t>2.8.4. Если проведенные мероприятия не дали необходимого результата, то решается вопрос о перепрофил</w:t>
      </w:r>
      <w:r>
        <w:t>ировании сдаваемых в эксплуатацию зданий (или их отдельных помещений).</w:t>
      </w:r>
    </w:p>
    <w:p w:rsidR="00000000" w:rsidRDefault="00F25EE7">
      <w:pPr>
        <w:ind w:firstLine="225"/>
        <w:jc w:val="both"/>
      </w:pPr>
      <w:r>
        <w:t xml:space="preserve">2.9. В случае реконструкции или капитального ремонта существующих зданий перед началом проектно-изыскательских работ необходимо провести в них радиационное обследование в объеме, предусмотренном </w:t>
      </w:r>
      <w:proofErr w:type="spellStart"/>
      <w:r>
        <w:t>пп</w:t>
      </w:r>
      <w:proofErr w:type="spellEnd"/>
      <w:r>
        <w:t>. 2.3-2.8, с целью выяснения необходимости проведения защитных мероприятий и внесения их в план работ.</w:t>
      </w:r>
    </w:p>
    <w:p w:rsidR="00000000" w:rsidRDefault="00F25EE7">
      <w:pPr>
        <w:ind w:firstLine="225"/>
        <w:jc w:val="both"/>
      </w:pPr>
      <w:r>
        <w:t>2.10. При проведении обследования в эксплуатируемых зданиях выбор помещений для обследования зависит от конкретной ситуации, требований Заказ</w:t>
      </w:r>
      <w:r>
        <w:t>чика (домовладельца, администрации и т.п.) и должен согласовываться с территориальным центром госсанэпиднадзора. При отсутствии каких-либо чрезвычайных ситуаций (наличие информации о локальных источниках, прогнозируемом превышении норматива и т.п.) и требований Заказчика обследовать конкретные помещения их выбор (при обследовании здания) и обследование проводится также, как и при приемке в эксплуатацию (</w:t>
      </w:r>
      <w:proofErr w:type="spellStart"/>
      <w:r>
        <w:t>пп</w:t>
      </w:r>
      <w:proofErr w:type="spellEnd"/>
      <w:r>
        <w:t>. 2.3-2.8.3).</w:t>
      </w:r>
    </w:p>
    <w:p w:rsidR="00000000" w:rsidRDefault="00F25EE7">
      <w:pPr>
        <w:ind w:firstLine="225"/>
        <w:jc w:val="both"/>
      </w:pPr>
      <w:r>
        <w:t>2.11. Для эксплуатируемого здания вопрос о перепрофилировании его или отдельных его помещ</w:t>
      </w:r>
      <w:r>
        <w:t xml:space="preserve">ений решается в установленном законом порядке (с согласия жильцов или домовладельца и т.п.) местными органами власти по согласованию с территориальным центром госсанэпиднадзора, если максимальное значение измеренной мощности дозы превышает мощность дозы на открытой местности более, чем на 0.6 </w:t>
      </w:r>
      <w:proofErr w:type="spellStart"/>
      <w:r>
        <w:t>мкЗв</w:t>
      </w:r>
      <w:proofErr w:type="spellEnd"/>
      <w:r>
        <w:t>/ч (п. 7.3.4 НРБ-96).</w:t>
      </w:r>
    </w:p>
    <w:p w:rsidR="00000000" w:rsidRDefault="00F25EE7">
      <w:pPr>
        <w:ind w:firstLine="225"/>
        <w:jc w:val="both"/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КОНТРОЛЬ ЭКВИВАЛЕНТНОЙ РАВНОВЕСНОЙ  ОБЪЕМНОЙ АКТИВНОСТИ ИЗОТОПОВ РАДОНА </w:t>
      </w:r>
    </w:p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  <w:r>
        <w:t>3.1. Контролируемой величиной в зданиях и сооружениях, согласно НРБ-96, является среднегодовое значение эквивалент</w:t>
      </w:r>
      <w:r>
        <w:t>ной равновесной объемной активности (</w:t>
      </w:r>
      <w:proofErr w:type="spellStart"/>
      <w:r>
        <w:t>ЭРОА</w:t>
      </w:r>
      <w:proofErr w:type="spellEnd"/>
      <w:r>
        <w:t>) изотопов радона (</w:t>
      </w:r>
      <w:r>
        <w:rPr>
          <w:position w:val="-4"/>
        </w:rPr>
        <w:pict>
          <v:shape id="_x0000_i1085" type="#_x0000_t75" style="width:17.25pt;height:17.25pt">
            <v:imagedata r:id="rId36" o:title=""/>
          </v:shape>
        </w:pict>
      </w:r>
      <w:proofErr w:type="spellStart"/>
      <w:r>
        <w:t>Rn</w:t>
      </w:r>
      <w:proofErr w:type="spellEnd"/>
      <w:r>
        <w:t xml:space="preserve"> - радона и </w:t>
      </w:r>
      <w:r>
        <w:rPr>
          <w:position w:val="-4"/>
        </w:rPr>
        <w:pict>
          <v:shape id="_x0000_i1086" type="#_x0000_t75" style="width:17.25pt;height:17.25pt">
            <v:imagedata r:id="rId37" o:title=""/>
          </v:shape>
        </w:pict>
      </w:r>
      <w:proofErr w:type="spellStart"/>
      <w:r>
        <w:t>Rn</w:t>
      </w:r>
      <w:proofErr w:type="spellEnd"/>
      <w:r>
        <w:t xml:space="preserve"> - </w:t>
      </w:r>
      <w:proofErr w:type="spellStart"/>
      <w:r>
        <w:t>торона</w:t>
      </w:r>
      <w:proofErr w:type="spellEnd"/>
      <w:r>
        <w:t>) в воздухе помещений, равное:</w:t>
      </w:r>
    </w:p>
    <w:p w:rsidR="00000000" w:rsidRDefault="00F25EE7">
      <w:pPr>
        <w:ind w:firstLine="450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85"/>
        <w:gridCol w:w="1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85" w:type="dxa"/>
          </w:tcPr>
          <w:p w:rsidR="00000000" w:rsidRDefault="00F25EE7">
            <w:pPr>
              <w:jc w:val="right"/>
            </w:pPr>
            <w:r>
              <w:rPr>
                <w:position w:val="-12"/>
              </w:rPr>
              <w:pict>
                <v:shape id="_x0000_i1087" type="#_x0000_t75" style="width:162.75pt;height:18.75pt">
                  <v:imagedata r:id="rId38" o:title=""/>
                </v:shape>
              </w:pict>
            </w:r>
            <w:r>
              <w:t xml:space="preserve"> </w:t>
            </w:r>
          </w:p>
        </w:tc>
        <w:tc>
          <w:tcPr>
            <w:tcW w:w="1995" w:type="dxa"/>
          </w:tcPr>
          <w:p w:rsidR="00000000" w:rsidRDefault="00F25EE7">
            <w:pPr>
              <w:jc w:val="right"/>
            </w:pPr>
            <w:r>
              <w:t>(12)</w:t>
            </w:r>
          </w:p>
        </w:tc>
      </w:tr>
    </w:tbl>
    <w:p w:rsidR="00000000" w:rsidRDefault="00F25EE7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3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30" w:type="dxa"/>
          </w:tcPr>
          <w:p w:rsidR="00000000" w:rsidRDefault="00F25EE7">
            <w:r>
              <w:t xml:space="preserve">где:               </w:t>
            </w:r>
            <w:r>
              <w:rPr>
                <w:position w:val="-12"/>
              </w:rPr>
              <w:pict>
                <v:shape id="_x0000_i1088" type="#_x0000_t75" style="width:269.25pt;height:18pt">
                  <v:imagedata r:id="rId39" o:title=""/>
                </v:shape>
              </w:pict>
            </w:r>
            <w:r>
              <w:t xml:space="preserve"> </w:t>
            </w:r>
          </w:p>
        </w:tc>
        <w:tc>
          <w:tcPr>
            <w:tcW w:w="780" w:type="dxa"/>
          </w:tcPr>
          <w:p w:rsidR="00000000" w:rsidRDefault="00F25EE7">
            <w:pPr>
              <w:jc w:val="right"/>
            </w:pPr>
            <w:r>
              <w:t>(13)</w:t>
            </w:r>
          </w:p>
        </w:tc>
      </w:tr>
    </w:tbl>
    <w:p w:rsidR="00000000" w:rsidRDefault="00F25EE7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90"/>
        <w:gridCol w:w="19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</w:tcPr>
          <w:p w:rsidR="00000000" w:rsidRDefault="00F25EE7">
            <w:pPr>
              <w:jc w:val="right"/>
            </w:pPr>
            <w:r>
              <w:t xml:space="preserve">  </w:t>
            </w:r>
            <w:r>
              <w:rPr>
                <w:position w:val="-12"/>
              </w:rPr>
              <w:pict>
                <v:shape id="_x0000_i1089" type="#_x0000_t75" style="width:197.25pt;height:18pt">
                  <v:imagedata r:id="rId40" o:title=""/>
                </v:shape>
              </w:pict>
            </w:r>
          </w:p>
          <w:p w:rsidR="00000000" w:rsidRDefault="00F25EE7">
            <w:pPr>
              <w:jc w:val="right"/>
            </w:pPr>
          </w:p>
        </w:tc>
        <w:tc>
          <w:tcPr>
            <w:tcW w:w="1905" w:type="dxa"/>
          </w:tcPr>
          <w:p w:rsidR="00000000" w:rsidRDefault="00F25EE7">
            <w:pPr>
              <w:jc w:val="right"/>
            </w:pPr>
            <w:r>
              <w:t>(14)</w:t>
            </w:r>
          </w:p>
        </w:tc>
      </w:tr>
    </w:tbl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  <w:r>
        <w:t xml:space="preserve">где: </w:t>
      </w:r>
      <w:r>
        <w:rPr>
          <w:position w:val="-16"/>
        </w:rPr>
        <w:pict>
          <v:shape id="_x0000_i1090" type="#_x0000_t75" style="width:123pt;height:20.25pt">
            <v:imagedata r:id="rId41" o:title=""/>
          </v:shape>
        </w:pict>
      </w:r>
      <w:r>
        <w:t xml:space="preserve">и </w:t>
      </w:r>
      <w:r>
        <w:rPr>
          <w:position w:val="-12"/>
        </w:rPr>
        <w:pict>
          <v:shape id="_x0000_i1091" type="#_x0000_t75" style="width:30pt;height:18pt">
            <v:imagedata r:id="rId42" o:title=""/>
          </v:shape>
        </w:pict>
      </w:r>
      <w:r>
        <w:t xml:space="preserve"> - объемная активность в воздухе </w:t>
      </w:r>
      <w:proofErr w:type="spellStart"/>
      <w:r>
        <w:t>RaA</w:t>
      </w:r>
      <w:proofErr w:type="spellEnd"/>
      <w:r>
        <w:t xml:space="preserve"> (</w:t>
      </w:r>
      <w:r>
        <w:rPr>
          <w:position w:val="-4"/>
        </w:rPr>
        <w:pict>
          <v:shape id="_x0000_i1092" type="#_x0000_t75" style="width:17.25pt;height:17.25pt">
            <v:imagedata r:id="rId43" o:title=""/>
          </v:shape>
        </w:pict>
      </w:r>
      <w:proofErr w:type="spellStart"/>
      <w:r>
        <w:t>Po</w:t>
      </w:r>
      <w:proofErr w:type="spellEnd"/>
      <w:r>
        <w:t xml:space="preserve">), </w:t>
      </w:r>
      <w:proofErr w:type="spellStart"/>
      <w:r>
        <w:t>RaB</w:t>
      </w:r>
      <w:proofErr w:type="spellEnd"/>
      <w:r>
        <w:t xml:space="preserve"> (</w:t>
      </w:r>
      <w:r>
        <w:rPr>
          <w:position w:val="-4"/>
        </w:rPr>
        <w:pict>
          <v:shape id="_x0000_i1093" type="#_x0000_t75" style="width:17.25pt;height:17.25pt">
            <v:imagedata r:id="rId44" o:title=""/>
          </v:shape>
        </w:pict>
      </w:r>
      <w:proofErr w:type="spellStart"/>
      <w:r>
        <w:t>Pb</w:t>
      </w:r>
      <w:proofErr w:type="spellEnd"/>
      <w:r>
        <w:t xml:space="preserve">), </w:t>
      </w:r>
      <w:proofErr w:type="spellStart"/>
      <w:r>
        <w:t>RaC</w:t>
      </w:r>
      <w:proofErr w:type="spellEnd"/>
      <w:r>
        <w:t xml:space="preserve"> (</w:t>
      </w:r>
      <w:r>
        <w:rPr>
          <w:position w:val="-4"/>
        </w:rPr>
        <w:pict>
          <v:shape id="_x0000_i1094" type="#_x0000_t75" style="width:17.25pt;height:17.25pt">
            <v:imagedata r:id="rId44" o:title=""/>
          </v:shape>
        </w:pict>
      </w:r>
      <w:proofErr w:type="spellStart"/>
      <w:r>
        <w:t>Bi</w:t>
      </w:r>
      <w:proofErr w:type="spellEnd"/>
      <w:r>
        <w:t xml:space="preserve">), </w:t>
      </w:r>
      <w:proofErr w:type="spellStart"/>
      <w:r>
        <w:t>ThB</w:t>
      </w:r>
      <w:proofErr w:type="spellEnd"/>
      <w:r>
        <w:t xml:space="preserve"> (</w:t>
      </w:r>
      <w:r>
        <w:rPr>
          <w:position w:val="-4"/>
        </w:rPr>
        <w:pict>
          <v:shape id="_x0000_i1095" type="#_x0000_t75" style="width:17.25pt;height:17.25pt">
            <v:imagedata r:id="rId45" o:title=""/>
          </v:shape>
        </w:pict>
      </w:r>
      <w:r>
        <w:t xml:space="preserve"> </w:t>
      </w:r>
      <w:proofErr w:type="spellStart"/>
      <w:r>
        <w:t>Pb</w:t>
      </w:r>
      <w:proofErr w:type="spellEnd"/>
      <w:r>
        <w:t xml:space="preserve">) и </w:t>
      </w:r>
      <w:proofErr w:type="spellStart"/>
      <w:r>
        <w:t>ThC</w:t>
      </w:r>
      <w:proofErr w:type="spellEnd"/>
      <w:r>
        <w:t xml:space="preserve"> (</w:t>
      </w:r>
      <w:r>
        <w:rPr>
          <w:position w:val="-4"/>
        </w:rPr>
        <w:pict>
          <v:shape id="_x0000_i1096" type="#_x0000_t75" style="width:17.25pt;height:17.25pt">
            <v:imagedata r:id="rId45" o:title=""/>
          </v:shape>
        </w:pict>
      </w:r>
      <w:proofErr w:type="spellStart"/>
      <w:r>
        <w:t>Bi</w:t>
      </w:r>
      <w:proofErr w:type="spellEnd"/>
      <w:r>
        <w:t xml:space="preserve">),  соответственно, в </w:t>
      </w:r>
      <w:proofErr w:type="spellStart"/>
      <w:r>
        <w:t>Бк</w:t>
      </w:r>
      <w:proofErr w:type="spellEnd"/>
      <w:r>
        <w:t>/м</w:t>
      </w:r>
      <w:r>
        <w:rPr>
          <w:position w:val="-4"/>
        </w:rPr>
        <w:pict>
          <v:shape id="_x0000_i1097" type="#_x0000_t75" style="width:8.25pt;height:17.25pt">
            <v:imagedata r:id="rId46" o:title=""/>
          </v:shape>
        </w:pict>
      </w:r>
      <w:r>
        <w:t>.</w:t>
      </w:r>
    </w:p>
    <w:p w:rsidR="00000000" w:rsidRDefault="00F25EE7">
      <w:pPr>
        <w:ind w:firstLine="225"/>
        <w:jc w:val="both"/>
      </w:pPr>
      <w:r>
        <w:t xml:space="preserve">3.2. Допускается проводить оценку </w:t>
      </w:r>
      <w:r>
        <w:rPr>
          <w:position w:val="-10"/>
        </w:rPr>
        <w:pict>
          <v:shape id="_x0000_i1098" type="#_x0000_t75" style="width:48pt;height:17.25pt">
            <v:imagedata r:id="rId47" o:title=""/>
          </v:shape>
        </w:pict>
      </w:r>
      <w:r>
        <w:t xml:space="preserve"> по результатам измерений объемной активности радона (</w:t>
      </w:r>
      <w:r>
        <w:rPr>
          <w:position w:val="-10"/>
        </w:rPr>
        <w:pict>
          <v:shape id="_x0000_i1099" type="#_x0000_t75" style="width:24.75pt;height:17.25pt">
            <v:imagedata r:id="rId48" o:title=""/>
          </v:shape>
        </w:pict>
      </w:r>
      <w:r>
        <w:t xml:space="preserve">). В этом случае для пересчета измеренных значений </w:t>
      </w:r>
      <w:r>
        <w:rPr>
          <w:position w:val="-10"/>
        </w:rPr>
        <w:pict>
          <v:shape id="_x0000_i1100" type="#_x0000_t75" style="width:24.75pt;height:17.25pt">
            <v:imagedata r:id="rId48" o:title=""/>
          </v:shape>
        </w:pict>
      </w:r>
      <w:r>
        <w:t xml:space="preserve"> в значение </w:t>
      </w:r>
      <w:r>
        <w:rPr>
          <w:position w:val="-10"/>
        </w:rPr>
        <w:pict>
          <v:shape id="_x0000_i1101" type="#_x0000_t75" style="width:48pt;height:17.25pt">
            <v:imagedata r:id="rId47" o:title=""/>
          </v:shape>
        </w:pict>
      </w:r>
      <w:r>
        <w:t xml:space="preserve"> используется коэффициент </w:t>
      </w:r>
      <w:r>
        <w:rPr>
          <w:position w:val="-10"/>
        </w:rPr>
        <w:pict>
          <v:shape id="_x0000_i1102" type="#_x0000_t75" style="width:21pt;height:17.25pt">
            <v:imagedata r:id="rId49" o:title=""/>
          </v:shape>
        </w:pict>
      </w:r>
      <w:r>
        <w:t>, характеризующий сдвиг радиоактивн</w:t>
      </w:r>
      <w:r>
        <w:t>ого равновесия между радоном и его дочерними продуктами в воздухе:</w:t>
      </w:r>
    </w:p>
    <w:p w:rsidR="00000000" w:rsidRDefault="00F25EE7">
      <w:pPr>
        <w:ind w:firstLine="450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45"/>
        <w:gridCol w:w="26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45" w:type="dxa"/>
          </w:tcPr>
          <w:p w:rsidR="00000000" w:rsidRDefault="00F25EE7">
            <w:pPr>
              <w:jc w:val="right"/>
            </w:pPr>
            <w:r>
              <w:rPr>
                <w:position w:val="-10"/>
              </w:rPr>
              <w:pict>
                <v:shape id="_x0000_i1103" type="#_x0000_t75" style="width:111pt;height:17.25pt">
                  <v:imagedata r:id="rId50" o:title=""/>
                </v:shape>
              </w:pict>
            </w:r>
            <w:r>
              <w:t xml:space="preserve"> </w:t>
            </w:r>
          </w:p>
        </w:tc>
        <w:tc>
          <w:tcPr>
            <w:tcW w:w="2619" w:type="dxa"/>
          </w:tcPr>
          <w:p w:rsidR="00000000" w:rsidRDefault="00F25EE7">
            <w:pPr>
              <w:jc w:val="right"/>
            </w:pPr>
            <w:r>
              <w:t>(15)</w:t>
            </w:r>
          </w:p>
        </w:tc>
      </w:tr>
    </w:tbl>
    <w:p w:rsidR="00000000" w:rsidRDefault="00F25EE7">
      <w:pPr>
        <w:ind w:firstLine="225"/>
        <w:jc w:val="both"/>
      </w:pPr>
    </w:p>
    <w:p w:rsidR="00000000" w:rsidRDefault="00F25EE7">
      <w:pPr>
        <w:ind w:firstLine="450"/>
        <w:jc w:val="both"/>
      </w:pPr>
      <w:r>
        <w:t xml:space="preserve">Значения </w:t>
      </w:r>
      <w:r>
        <w:rPr>
          <w:position w:val="-10"/>
        </w:rPr>
        <w:pict>
          <v:shape id="_x0000_i1104" type="#_x0000_t75" style="width:21pt;height:17.25pt">
            <v:imagedata r:id="rId49" o:title=""/>
          </v:shape>
        </w:pict>
      </w:r>
      <w:r>
        <w:t xml:space="preserve"> определяют экспериментальным путем по результатам одновременных измерений </w:t>
      </w:r>
      <w:r>
        <w:rPr>
          <w:position w:val="-10"/>
        </w:rPr>
        <w:pict>
          <v:shape id="_x0000_i1105" type="#_x0000_t75" style="width:24.75pt;height:17.25pt">
            <v:imagedata r:id="rId48" o:title=""/>
          </v:shape>
        </w:pict>
      </w:r>
      <w:r>
        <w:t xml:space="preserve"> и </w:t>
      </w:r>
      <w:r>
        <w:rPr>
          <w:position w:val="-10"/>
        </w:rPr>
        <w:pict>
          <v:shape id="_x0000_i1106" type="#_x0000_t75" style="width:48pt;height:17.25pt">
            <v:imagedata r:id="rId47" o:title=""/>
          </v:shape>
        </w:pict>
      </w:r>
      <w:r>
        <w:t xml:space="preserve">. В расчетах по формуле (15) используют средние значения </w:t>
      </w:r>
      <w:r>
        <w:rPr>
          <w:position w:val="-10"/>
        </w:rPr>
        <w:pict>
          <v:shape id="_x0000_i1107" type="#_x0000_t75" style="width:21pt;height:17.25pt">
            <v:imagedata r:id="rId49" o:title=""/>
          </v:shape>
        </w:pict>
      </w:r>
      <w:r>
        <w:t xml:space="preserve">, характерные для данного региона, периода года и типа здания. При отсутствии экспериментальных данных о значении </w:t>
      </w:r>
      <w:r>
        <w:rPr>
          <w:position w:val="-10"/>
        </w:rPr>
        <w:pict>
          <v:shape id="_x0000_i1108" type="#_x0000_t75" style="width:21pt;height:17.25pt">
            <v:imagedata r:id="rId49" o:title=""/>
          </v:shape>
        </w:pict>
      </w:r>
      <w:r>
        <w:t>, его принимают равным 0.5.</w:t>
      </w:r>
    </w:p>
    <w:p w:rsidR="00000000" w:rsidRDefault="00F25EE7">
      <w:pPr>
        <w:ind w:firstLine="225"/>
        <w:jc w:val="both"/>
      </w:pPr>
      <w:r>
        <w:t xml:space="preserve">3.3. В соответствии с </w:t>
      </w:r>
      <w:proofErr w:type="spellStart"/>
      <w:r>
        <w:t>пп</w:t>
      </w:r>
      <w:proofErr w:type="spellEnd"/>
      <w:r>
        <w:t xml:space="preserve">. 7.3.3 и 7.3.4 НРБ-96, среднегодовое значение </w:t>
      </w:r>
      <w:proofErr w:type="spellStart"/>
      <w:r>
        <w:t>ЭРОА</w:t>
      </w:r>
      <w:proofErr w:type="spellEnd"/>
      <w:r>
        <w:t xml:space="preserve"> изотопов радона в воздухе помещений проектируемых и сдаваемых в экс</w:t>
      </w:r>
      <w:r>
        <w:t xml:space="preserve">плуатацию зданий жилищного и общественного назначения не должно превышать 100 </w:t>
      </w:r>
      <w:proofErr w:type="spellStart"/>
      <w:r>
        <w:t>Бк</w:t>
      </w:r>
      <w:proofErr w:type="spellEnd"/>
      <w:r>
        <w:t>/м</w:t>
      </w:r>
      <w:r>
        <w:rPr>
          <w:position w:val="-4"/>
        </w:rPr>
        <w:pict>
          <v:shape id="_x0000_i1109" type="#_x0000_t75" style="width:8.25pt;height:17.25pt">
            <v:imagedata r:id="rId46" o:title=""/>
          </v:shape>
        </w:pict>
      </w:r>
      <w:r>
        <w:t>:</w:t>
      </w:r>
    </w:p>
    <w:p w:rsidR="00000000" w:rsidRDefault="00F25EE7">
      <w:pPr>
        <w:ind w:firstLine="450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37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000000" w:rsidRDefault="00F25EE7">
            <w:pPr>
              <w:jc w:val="right"/>
            </w:pPr>
            <w:r>
              <w:rPr>
                <w:position w:val="-10"/>
              </w:rPr>
              <w:pict>
                <v:shape id="_x0000_i1110" type="#_x0000_t75" style="width:161.25pt;height:18pt">
                  <v:imagedata r:id="rId51" o:title=""/>
                </v:shape>
              </w:pict>
            </w:r>
            <w:r>
              <w:t xml:space="preserve">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111" type="#_x0000_t75" style="width:8.25pt;height:17.25pt">
                  <v:imagedata r:id="rId46" o:title=""/>
                </v:shape>
              </w:pict>
            </w:r>
            <w:r>
              <w:t>;</w:t>
            </w:r>
          </w:p>
        </w:tc>
        <w:tc>
          <w:tcPr>
            <w:tcW w:w="2127" w:type="dxa"/>
          </w:tcPr>
          <w:p w:rsidR="00000000" w:rsidRDefault="00F25EE7">
            <w:pPr>
              <w:jc w:val="right"/>
            </w:pPr>
            <w:r>
              <w:t>(16)</w:t>
            </w:r>
          </w:p>
        </w:tc>
      </w:tr>
    </w:tbl>
    <w:p w:rsidR="00000000" w:rsidRDefault="00F25EE7">
      <w:pPr>
        <w:ind w:firstLine="450"/>
        <w:jc w:val="both"/>
      </w:pPr>
    </w:p>
    <w:p w:rsidR="00000000" w:rsidRDefault="00F25EE7">
      <w:pPr>
        <w:ind w:firstLine="225"/>
        <w:jc w:val="both"/>
      </w:pPr>
      <w:r>
        <w:t>а в эксплуатируемых зданиях критерием необходимости проведения защитных мероприятий является невыполнение условия:</w:t>
      </w:r>
    </w:p>
    <w:p w:rsidR="00000000" w:rsidRDefault="00F25EE7">
      <w:pPr>
        <w:ind w:firstLine="450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21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000000" w:rsidRDefault="00F25EE7">
            <w:pPr>
              <w:jc w:val="right"/>
            </w:pPr>
            <w:r>
              <w:rPr>
                <w:position w:val="-10"/>
              </w:rPr>
              <w:pict>
                <v:shape id="_x0000_i1112" type="#_x0000_t75" style="width:162.75pt;height:18pt">
                  <v:imagedata r:id="rId52" o:title=""/>
                </v:shape>
              </w:pict>
            </w:r>
            <w:r>
              <w:t xml:space="preserve">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113" type="#_x0000_t75" style="width:8.25pt;height:17.25pt">
                  <v:imagedata r:id="rId46" o:title=""/>
                </v:shape>
              </w:pict>
            </w:r>
            <w:r>
              <w:t>.</w:t>
            </w:r>
          </w:p>
        </w:tc>
        <w:tc>
          <w:tcPr>
            <w:tcW w:w="1843" w:type="dxa"/>
          </w:tcPr>
          <w:p w:rsidR="00000000" w:rsidRDefault="00F25EE7">
            <w:pPr>
              <w:jc w:val="right"/>
            </w:pPr>
            <w:r>
              <w:t>(17)</w:t>
            </w:r>
          </w:p>
        </w:tc>
      </w:tr>
    </w:tbl>
    <w:p w:rsidR="00000000" w:rsidRDefault="00F25EE7">
      <w:pPr>
        <w:ind w:firstLine="450"/>
        <w:jc w:val="both"/>
      </w:pPr>
    </w:p>
    <w:p w:rsidR="00000000" w:rsidRDefault="00F25EE7">
      <w:pPr>
        <w:ind w:firstLine="225"/>
        <w:jc w:val="both"/>
      </w:pPr>
      <w:r>
        <w:t xml:space="preserve">3.4. При приемке в эксплуатацию зданий, как правило, не имеется возможности проводить измерения среднегодового значения </w:t>
      </w:r>
      <w:proofErr w:type="spellStart"/>
      <w:r>
        <w:t>ЭРОА</w:t>
      </w:r>
      <w:proofErr w:type="spellEnd"/>
      <w:r>
        <w:t xml:space="preserve"> изотопов радона, поэтому проводят оценку его верхней границы по результатам измерений за период до 1-2 недель с учетом коэффициента вариации во времени з</w:t>
      </w:r>
      <w:r>
        <w:t xml:space="preserve">начения </w:t>
      </w:r>
      <w:proofErr w:type="spellStart"/>
      <w:r>
        <w:t>ЭРОА</w:t>
      </w:r>
      <w:proofErr w:type="spellEnd"/>
      <w:r>
        <w:t xml:space="preserve"> радона </w:t>
      </w:r>
      <w:r>
        <w:rPr>
          <w:position w:val="-10"/>
        </w:rPr>
        <w:pict>
          <v:shape id="_x0000_i1114" type="#_x0000_t75" style="width:36pt;height:17.25pt">
            <v:imagedata r:id="rId53" o:title=""/>
          </v:shape>
        </w:pict>
      </w:r>
      <w:r>
        <w:t xml:space="preserve"> и основных погрешностей применяемых средств измерений: </w:t>
      </w:r>
    </w:p>
    <w:p w:rsidR="00000000" w:rsidRDefault="00F25EE7">
      <w:pPr>
        <w:ind w:firstLine="450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21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000000" w:rsidRDefault="00F25EE7">
            <w:pPr>
              <w:jc w:val="right"/>
            </w:pPr>
            <w:r>
              <w:rPr>
                <w:position w:val="-10"/>
              </w:rPr>
              <w:pict>
                <v:shape id="_x0000_i1115" type="#_x0000_t75" style="width:267.75pt;height:17.25pt">
                  <v:imagedata r:id="rId54" o:title=""/>
                </v:shape>
              </w:pict>
            </w:r>
            <w:r>
              <w:t xml:space="preserve">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116" type="#_x0000_t75" style="width:8.25pt;height:17.25pt">
                  <v:imagedata r:id="rId46" o:title=""/>
                </v:shape>
              </w:pict>
            </w:r>
            <w:r>
              <w:t>,</w:t>
            </w:r>
          </w:p>
        </w:tc>
        <w:tc>
          <w:tcPr>
            <w:tcW w:w="1843" w:type="dxa"/>
          </w:tcPr>
          <w:p w:rsidR="00000000" w:rsidRDefault="00F25EE7">
            <w:pPr>
              <w:jc w:val="right"/>
            </w:pPr>
            <w:r>
              <w:t>(18)</w:t>
            </w:r>
          </w:p>
        </w:tc>
      </w:tr>
    </w:tbl>
    <w:p w:rsidR="00000000" w:rsidRDefault="00F25EE7">
      <w:pPr>
        <w:ind w:firstLine="450"/>
        <w:jc w:val="both"/>
      </w:pPr>
    </w:p>
    <w:p w:rsidR="00000000" w:rsidRDefault="00F25EE7">
      <w:pPr>
        <w:ind w:firstLine="225"/>
        <w:jc w:val="both"/>
      </w:pPr>
      <w:r>
        <w:t xml:space="preserve">где: </w:t>
      </w:r>
      <w:r>
        <w:rPr>
          <w:position w:val="-10"/>
        </w:rPr>
        <w:pict>
          <v:shape id="_x0000_i1117" type="#_x0000_t75" style="width:23.25pt;height:17.25pt">
            <v:imagedata r:id="rId55" o:title=""/>
          </v:shape>
        </w:pict>
      </w:r>
      <w:r>
        <w:t xml:space="preserve"> и </w:t>
      </w:r>
      <w:r>
        <w:rPr>
          <w:position w:val="-10"/>
        </w:rPr>
        <w:pict>
          <v:shape id="_x0000_i1118" type="#_x0000_t75" style="width:23.25pt;height:17.25pt">
            <v:imagedata r:id="rId56" o:title=""/>
          </v:shape>
        </w:pict>
      </w:r>
      <w:r>
        <w:t xml:space="preserve"> - погрешности определения </w:t>
      </w:r>
      <w:proofErr w:type="spellStart"/>
      <w:r>
        <w:t>ЭРОА</w:t>
      </w:r>
      <w:proofErr w:type="spellEnd"/>
      <w:r>
        <w:t xml:space="preserve"> радона и </w:t>
      </w:r>
      <w:proofErr w:type="spellStart"/>
      <w:r>
        <w:t>торона</w:t>
      </w:r>
      <w:proofErr w:type="spellEnd"/>
      <w:r>
        <w:t xml:space="preserve"> в воздухе соответственно, значения которых рассчитываются по формуле: </w:t>
      </w:r>
    </w:p>
    <w:p w:rsidR="00000000" w:rsidRDefault="00F25EE7">
      <w:pPr>
        <w:ind w:firstLine="450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21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:rsidR="00000000" w:rsidRDefault="00F25EE7">
            <w:pPr>
              <w:jc w:val="right"/>
            </w:pPr>
            <w:r>
              <w:rPr>
                <w:position w:val="-12"/>
              </w:rPr>
              <w:pict>
                <v:shape id="_x0000_i1119" type="#_x0000_t75" style="width:111.75pt;height:18pt">
                  <v:imagedata r:id="rId57" o:title=""/>
                </v:shape>
              </w:pict>
            </w:r>
            <w:r>
              <w:t xml:space="preserve">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120" type="#_x0000_t75" style="width:8.25pt;height:17.25pt">
                  <v:imagedata r:id="rId46" o:title=""/>
                </v:shape>
              </w:pict>
            </w:r>
            <w:r>
              <w:t>,</w:t>
            </w:r>
          </w:p>
        </w:tc>
        <w:tc>
          <w:tcPr>
            <w:tcW w:w="1843" w:type="dxa"/>
          </w:tcPr>
          <w:p w:rsidR="00000000" w:rsidRDefault="00F25EE7">
            <w:pPr>
              <w:jc w:val="right"/>
            </w:pPr>
            <w:r>
              <w:t>(19)</w:t>
            </w:r>
          </w:p>
        </w:tc>
      </w:tr>
    </w:tbl>
    <w:p w:rsidR="00000000" w:rsidRDefault="00F25EE7">
      <w:pPr>
        <w:ind w:firstLine="450"/>
        <w:jc w:val="both"/>
      </w:pPr>
    </w:p>
    <w:p w:rsidR="00000000" w:rsidRDefault="00F25EE7">
      <w:pPr>
        <w:ind w:firstLine="225"/>
        <w:jc w:val="both"/>
      </w:pPr>
      <w:r>
        <w:t xml:space="preserve">в которой </w:t>
      </w:r>
      <w:r>
        <w:rPr>
          <w:position w:val="-10"/>
        </w:rPr>
        <w:pict>
          <v:shape id="_x0000_i1121" type="#_x0000_t75" style="width:39pt;height:17.25pt">
            <v:imagedata r:id="rId58" o:title=""/>
          </v:shape>
        </w:pict>
      </w:r>
      <w:r>
        <w:t xml:space="preserve"> - измеренное значение </w:t>
      </w:r>
      <w:proofErr w:type="spellStart"/>
      <w:r>
        <w:t>ЭРОА</w:t>
      </w:r>
      <w:proofErr w:type="spellEnd"/>
      <w:r>
        <w:t xml:space="preserve"> радона (</w:t>
      </w:r>
      <w:proofErr w:type="spellStart"/>
      <w:r>
        <w:t>торона</w:t>
      </w:r>
      <w:proofErr w:type="spellEnd"/>
      <w:r>
        <w:t xml:space="preserve">) в воздухе, а </w:t>
      </w:r>
      <w:r>
        <w:rPr>
          <w:position w:val="-12"/>
        </w:rPr>
        <w:pict>
          <v:shape id="_x0000_i1122" type="#_x0000_t75" style="width:15pt;height:18pt">
            <v:imagedata r:id="rId59" o:title=""/>
          </v:shape>
        </w:pict>
      </w:r>
      <w:r>
        <w:t xml:space="preserve"> - основная погрешность измерения, принимаемая по свидетельству о поверке (метрологической аттестации) средства измерения.</w:t>
      </w:r>
    </w:p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  <w:r>
        <w:t xml:space="preserve">Значение коэффициента вариации зависит от геолого-геофизических характеристик </w:t>
      </w:r>
      <w:r>
        <w:t xml:space="preserve">грунта под зданием, климатических особенностей региона, типа здания, сезона года, в течение которого проводились измерения, а также от продолжительности измерения (продолжительности </w:t>
      </w:r>
      <w:proofErr w:type="spellStart"/>
      <w:r>
        <w:t>пробоотбора</w:t>
      </w:r>
      <w:proofErr w:type="spellEnd"/>
      <w:r>
        <w:t>) в используемой методике контроля.</w:t>
      </w:r>
    </w:p>
    <w:p w:rsidR="00000000" w:rsidRDefault="00F25EE7">
      <w:pPr>
        <w:ind w:firstLine="225"/>
        <w:jc w:val="both"/>
      </w:pPr>
      <w:r>
        <w:t xml:space="preserve">В качестве расчетных значений коэффициента вариации при проверке выполнения соотношения (18) принимают среднее значение </w:t>
      </w:r>
      <w:r>
        <w:rPr>
          <w:position w:val="-10"/>
        </w:rPr>
        <w:pict>
          <v:shape id="_x0000_i1123" type="#_x0000_t75" style="width:36pt;height:17.25pt">
            <v:imagedata r:id="rId53" o:title=""/>
          </v:shape>
        </w:pict>
      </w:r>
      <w:r>
        <w:t>, определенное в процессе специальных исследований в данном регионе в зданиях различного типа, выполненных в разные сезоны года.</w:t>
      </w:r>
    </w:p>
    <w:p w:rsidR="00000000" w:rsidRDefault="00F25EE7">
      <w:pPr>
        <w:ind w:firstLine="225"/>
        <w:jc w:val="both"/>
      </w:pPr>
      <w:r>
        <w:t>При отсутствии данных о фактическ</w:t>
      </w:r>
      <w:r>
        <w:t xml:space="preserve">их значениях </w:t>
      </w:r>
      <w:r>
        <w:rPr>
          <w:position w:val="-10"/>
        </w:rPr>
        <w:pict>
          <v:shape id="_x0000_i1124" type="#_x0000_t75" style="width:36pt;height:17.25pt">
            <v:imagedata r:id="rId53" o:title=""/>
          </v:shape>
        </w:pict>
      </w:r>
      <w:r>
        <w:t xml:space="preserve"> их принимают по таблице 1 в зависимости от продолжительности измерения.</w:t>
      </w:r>
    </w:p>
    <w:p w:rsidR="00000000" w:rsidRDefault="00F25EE7">
      <w:pPr>
        <w:ind w:firstLine="225"/>
        <w:jc w:val="both"/>
      </w:pPr>
    </w:p>
    <w:p w:rsidR="00000000" w:rsidRDefault="00F25EE7">
      <w:pPr>
        <w:jc w:val="right"/>
      </w:pPr>
      <w:r>
        <w:t xml:space="preserve">Таблица 1 </w:t>
      </w:r>
    </w:p>
    <w:p w:rsidR="00000000" w:rsidRDefault="00F25EE7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558"/>
        <w:gridCol w:w="1213"/>
        <w:gridCol w:w="1213"/>
        <w:gridCol w:w="1213"/>
        <w:gridCol w:w="12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Продолжительность измерения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rPr>
                <w:position w:val="-4"/>
              </w:rPr>
              <w:pict>
                <v:shape id="_x0000_i1125" type="#_x0000_t75" style="width:9.75pt;height:12pt">
                  <v:imagedata r:id="rId60" o:title=""/>
                </v:shape>
              </w:pict>
            </w:r>
            <w:r>
              <w:t xml:space="preserve"> 1 час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1-3 сутки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1-2 недели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1-3 месяца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both"/>
            </w:pPr>
            <w:r>
              <w:t xml:space="preserve">Значение </w:t>
            </w:r>
            <w:r>
              <w:rPr>
                <w:position w:val="-10"/>
              </w:rPr>
              <w:pict>
                <v:shape id="_x0000_i1126" type="#_x0000_t75" style="width:36pt;height:17.25pt">
                  <v:imagedata r:id="rId53" o:title=""/>
                </v:shape>
              </w:pic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both"/>
            </w:pPr>
            <w:r>
              <w:t>теплый сезон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3.0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2.3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1.8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1.5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both"/>
            </w:pPr>
            <w:r>
              <w:t>холодный сезон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1.5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1.1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0.95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0.75 </w:t>
            </w:r>
          </w:p>
        </w:tc>
      </w:tr>
    </w:tbl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  <w:r>
        <w:t xml:space="preserve">3.5. Измерения </w:t>
      </w:r>
      <w:proofErr w:type="spellStart"/>
      <w:r>
        <w:t>ЭРОА</w:t>
      </w:r>
      <w:proofErr w:type="spellEnd"/>
      <w:r>
        <w:t xml:space="preserve"> </w:t>
      </w:r>
      <w:proofErr w:type="spellStart"/>
      <w:r>
        <w:t>торона</w:t>
      </w:r>
      <w:proofErr w:type="spellEnd"/>
      <w:r>
        <w:t xml:space="preserve"> проводятся не менее чем в 30% обследуемых помещений. Если по результатам этих измерений выполняется условие:</w:t>
      </w:r>
    </w:p>
    <w:p w:rsidR="00000000" w:rsidRDefault="00F25EE7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90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90" w:type="dxa"/>
          </w:tcPr>
          <w:p w:rsidR="00000000" w:rsidRDefault="00F25EE7">
            <w:pPr>
              <w:jc w:val="right"/>
            </w:pPr>
            <w:r>
              <w:rPr>
                <w:position w:val="-10"/>
              </w:rPr>
              <w:pict>
                <v:shape id="_x0000_i1127" type="#_x0000_t75" style="width:132.75pt;height:17.25pt">
                  <v:imagedata r:id="rId61" o:title=""/>
                </v:shape>
              </w:pict>
            </w:r>
            <w:r>
              <w:t xml:space="preserve"> </w:t>
            </w:r>
          </w:p>
        </w:tc>
        <w:tc>
          <w:tcPr>
            <w:tcW w:w="2130" w:type="dxa"/>
          </w:tcPr>
          <w:p w:rsidR="00000000" w:rsidRDefault="00F25EE7">
            <w:pPr>
              <w:jc w:val="right"/>
            </w:pPr>
            <w:r>
              <w:t>(20)</w:t>
            </w:r>
          </w:p>
        </w:tc>
      </w:tr>
    </w:tbl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  <w:r>
        <w:t xml:space="preserve">то в остальных выбранных для обследования помещениях измерения </w:t>
      </w:r>
      <w:r>
        <w:rPr>
          <w:position w:val="-10"/>
        </w:rPr>
        <w:pict>
          <v:shape id="_x0000_i1128" type="#_x0000_t75" style="width:47.25pt;height:17.25pt">
            <v:imagedata r:id="rId62" o:title=""/>
          </v:shape>
        </w:pict>
      </w:r>
      <w:r>
        <w:t xml:space="preserve"> не проводятся, а проверка выполнения усл</w:t>
      </w:r>
      <w:r>
        <w:t xml:space="preserve">овия (18) осуществляется с использованием среднего значения </w:t>
      </w:r>
      <w:proofErr w:type="spellStart"/>
      <w:r>
        <w:t>ЭРОА</w:t>
      </w:r>
      <w:proofErr w:type="spellEnd"/>
      <w:r>
        <w:t xml:space="preserve"> </w:t>
      </w:r>
      <w:proofErr w:type="spellStart"/>
      <w:r>
        <w:t>торона</w:t>
      </w:r>
      <w:proofErr w:type="spellEnd"/>
      <w:r>
        <w:t>, вычисленного из сделанных измерений.</w:t>
      </w:r>
    </w:p>
    <w:p w:rsidR="00000000" w:rsidRDefault="00F25EE7">
      <w:pPr>
        <w:ind w:firstLine="225"/>
        <w:jc w:val="both"/>
      </w:pPr>
      <w:r>
        <w:t xml:space="preserve">Если условие (20) не выполняется, то во всех выбранных для обследования помещениях следует проводить измерения </w:t>
      </w:r>
      <w:proofErr w:type="spellStart"/>
      <w:r>
        <w:t>ЭРОА</w:t>
      </w:r>
      <w:proofErr w:type="spellEnd"/>
      <w:r>
        <w:t xml:space="preserve"> </w:t>
      </w:r>
      <w:proofErr w:type="spellStart"/>
      <w:r>
        <w:t>торона</w:t>
      </w:r>
      <w:proofErr w:type="spellEnd"/>
      <w:r>
        <w:t>, а результаты этих измерений использовать при проверке выполнения условия (18).</w:t>
      </w:r>
    </w:p>
    <w:p w:rsidR="00000000" w:rsidRDefault="00F25EE7">
      <w:pPr>
        <w:ind w:firstLine="225"/>
        <w:jc w:val="both"/>
      </w:pPr>
      <w:r>
        <w:t xml:space="preserve">3.6. В качестве средств контроля </w:t>
      </w:r>
      <w:proofErr w:type="spellStart"/>
      <w:r>
        <w:t>ЭРОА</w:t>
      </w:r>
      <w:proofErr w:type="spellEnd"/>
      <w:r>
        <w:t xml:space="preserve"> радона и </w:t>
      </w:r>
      <w:proofErr w:type="spellStart"/>
      <w:r>
        <w:t>торона</w:t>
      </w:r>
      <w:proofErr w:type="spellEnd"/>
      <w:r>
        <w:t xml:space="preserve"> применяются инспекционные и интегральные радиометры </w:t>
      </w:r>
      <w:proofErr w:type="spellStart"/>
      <w:r>
        <w:t>альфа-активных</w:t>
      </w:r>
      <w:proofErr w:type="spellEnd"/>
      <w:r>
        <w:t xml:space="preserve"> аэрозолей. Для контроля </w:t>
      </w:r>
      <w:proofErr w:type="spellStart"/>
      <w:r>
        <w:t>ЭРОА</w:t>
      </w:r>
      <w:proofErr w:type="spellEnd"/>
      <w:r>
        <w:t xml:space="preserve"> радона по величине объемной активности радона исп</w:t>
      </w:r>
      <w:r>
        <w:t>ользуются интегральные радиометры радона или мониторы объемной активности радона. При этом следует применять методы и средства измерений, позволяющие определять средние значения объемной активности радона за периоды времени не менее 3 суток. Технические и метрологические характеристики рекомендуемых типов приборов приведены в Приложении 3.</w:t>
      </w:r>
    </w:p>
    <w:p w:rsidR="00000000" w:rsidRDefault="00F25EE7">
      <w:pPr>
        <w:ind w:firstLine="225"/>
        <w:jc w:val="both"/>
      </w:pPr>
      <w:r>
        <w:t xml:space="preserve">3.7. Общий объем контроля </w:t>
      </w:r>
      <w:proofErr w:type="spellStart"/>
      <w:r>
        <w:t>ЭРОА</w:t>
      </w:r>
      <w:proofErr w:type="spellEnd"/>
      <w:r>
        <w:t xml:space="preserve"> радона и </w:t>
      </w:r>
      <w:proofErr w:type="spellStart"/>
      <w:r>
        <w:t>торона</w:t>
      </w:r>
      <w:proofErr w:type="spellEnd"/>
      <w:r>
        <w:t xml:space="preserve"> должен быть достаточным. Число и расположение подлежащих обследованию помещений выбирают с учетом категории потенциальной </w:t>
      </w:r>
      <w:proofErr w:type="spellStart"/>
      <w:r>
        <w:t>р</w:t>
      </w:r>
      <w:r>
        <w:t>адоноопасности</w:t>
      </w:r>
      <w:proofErr w:type="spellEnd"/>
      <w:r>
        <w:t xml:space="preserve"> территории застройки вблизи обследуемого здания, удельной активности радия-226 в использованных строительных материалах и засыпке под зданием, конструкции и назначения здания.</w:t>
      </w:r>
    </w:p>
    <w:p w:rsidR="00000000" w:rsidRDefault="00F25EE7">
      <w:pPr>
        <w:ind w:firstLine="225"/>
        <w:jc w:val="both"/>
      </w:pPr>
      <w:r>
        <w:t>3.7.1. Число и расположение подлежащих обследованию помещений выбирают исходя из того, что обследоваться должны, во-первых, все типы помещений, имеющие различное функциональное назначение, и, во-вторых, помещения, расположенные на каждом этаже многоэтажного здания, включая подвал, а при двух и более подъездах - и в кажд</w:t>
      </w:r>
      <w:r>
        <w:t>ом подъезде. При этом наибольшую долю от всех выбранных для обследования помещений должны составлять те, в которых люди проводят наибольшее количество времени. В жилых помещениях, если нет на то особых оснований, не обследуются ванные и туалетные комнаты, кухни, кладовые. Объем контроля должен быть согласован с территориальным центром госсанэпиднадзора.</w:t>
      </w:r>
    </w:p>
    <w:p w:rsidR="00000000" w:rsidRDefault="00F25EE7">
      <w:pPr>
        <w:ind w:firstLine="225"/>
        <w:jc w:val="both"/>
      </w:pPr>
      <w:r>
        <w:t>3.7.2. В случае затруднений при выборе объема радиационного контроля рекомендуется использовать критерии, приведенные в Приложении 4.</w:t>
      </w:r>
    </w:p>
    <w:p w:rsidR="00000000" w:rsidRDefault="00F25EE7">
      <w:pPr>
        <w:ind w:firstLine="225"/>
        <w:jc w:val="both"/>
      </w:pPr>
      <w:r>
        <w:t>3.8. Измерения в выбра</w:t>
      </w:r>
      <w:r>
        <w:t>нных для обследования помещениях вновь строящихся и реконструируемых зданий проводятся после их предварительной выдержки (не менее 12-24 часов) при закрытых окнах и дверях (как в помещениях, так и в подъездах) и штатном режиме принудительной вентиляции (при ее наличии). Измерения рекомендуется проводить при наиболее высоком для данной местности барометрическом давлении и слабом ветре.</w:t>
      </w:r>
    </w:p>
    <w:p w:rsidR="00000000" w:rsidRDefault="00F25EE7">
      <w:pPr>
        <w:ind w:firstLine="225"/>
        <w:jc w:val="both"/>
      </w:pPr>
      <w:r>
        <w:t>Измерения с использованием интегральных средств измерений и мониторов радона допускается начинать одновременно с закрытием о</w:t>
      </w:r>
      <w:r>
        <w:t>кон и дверей и запуском вентиляции в штатном режиме.</w:t>
      </w:r>
    </w:p>
    <w:p w:rsidR="00000000" w:rsidRDefault="00F25EE7">
      <w:pPr>
        <w:ind w:firstLine="225"/>
        <w:jc w:val="both"/>
      </w:pPr>
      <w:r>
        <w:t xml:space="preserve">Установку пассивных интегральных средств измерений </w:t>
      </w:r>
      <w:proofErr w:type="spellStart"/>
      <w:r>
        <w:t>ОА</w:t>
      </w:r>
      <w:proofErr w:type="spellEnd"/>
      <w:r>
        <w:t xml:space="preserve"> радона, мониторов радона и отбор проб воздуха при инспекционных измерениях следует производить в местах с минимальной скоростью воздухообмена, чтобы полученные результаты, по возможности, характеризовали максимальные значения </w:t>
      </w:r>
      <w:proofErr w:type="spellStart"/>
      <w:r>
        <w:t>ОА</w:t>
      </w:r>
      <w:proofErr w:type="spellEnd"/>
      <w:r>
        <w:t xml:space="preserve"> или </w:t>
      </w:r>
      <w:proofErr w:type="spellStart"/>
      <w:r>
        <w:t>ЭРОА</w:t>
      </w:r>
      <w:proofErr w:type="spellEnd"/>
      <w:r>
        <w:t xml:space="preserve"> радона и </w:t>
      </w:r>
      <w:proofErr w:type="spellStart"/>
      <w:r>
        <w:t>торона</w:t>
      </w:r>
      <w:proofErr w:type="spellEnd"/>
      <w:r>
        <w:t xml:space="preserve"> в данном помещении. При измерениях приборы следует располагать: не ниже 50 см от пола, не ближе 25 см от стен и 50 см от нагревательных элементов, конд</w:t>
      </w:r>
      <w:r>
        <w:t>иционеров, окон и дверей.</w:t>
      </w:r>
    </w:p>
    <w:p w:rsidR="00000000" w:rsidRDefault="00F25EE7">
      <w:pPr>
        <w:ind w:firstLine="225"/>
        <w:jc w:val="both"/>
      </w:pPr>
      <w:r>
        <w:t xml:space="preserve">В каждом обследуемом помещении (квартире) проводится, как правило, одно измерение </w:t>
      </w:r>
      <w:proofErr w:type="spellStart"/>
      <w:r>
        <w:t>ЭРОА</w:t>
      </w:r>
      <w:proofErr w:type="spellEnd"/>
      <w:r>
        <w:t xml:space="preserve"> изотопов радона. При больших размерах обследуемого помещения количество измерений увеличивается из расчета: одно измерение на каждые 50 квадратных метров.</w:t>
      </w:r>
    </w:p>
    <w:p w:rsidR="00000000" w:rsidRDefault="00F25EE7">
      <w:pPr>
        <w:ind w:firstLine="225"/>
        <w:jc w:val="both"/>
      </w:pPr>
      <w:r>
        <w:t xml:space="preserve">3.9. В зависимости от результатов измерений и основанной на них оценки верхней границы среднегодового значения </w:t>
      </w:r>
      <w:proofErr w:type="spellStart"/>
      <w:r>
        <w:t>ЭРОА</w:t>
      </w:r>
      <w:proofErr w:type="spellEnd"/>
      <w:r>
        <w:t xml:space="preserve"> изотопов радона принимаются следующие решения:</w:t>
      </w:r>
    </w:p>
    <w:p w:rsidR="00000000" w:rsidRDefault="00F25EE7">
      <w:pPr>
        <w:ind w:firstLine="225"/>
        <w:jc w:val="both"/>
      </w:pPr>
      <w:r>
        <w:t>- помещения отвечают требованиям НРБ-96;</w:t>
      </w:r>
    </w:p>
    <w:p w:rsidR="00000000" w:rsidRDefault="00F25EE7">
      <w:pPr>
        <w:ind w:firstLine="225"/>
        <w:jc w:val="both"/>
      </w:pPr>
      <w:r>
        <w:t>- необходимо провести дополнительные исс</w:t>
      </w:r>
      <w:r>
        <w:t>ледования (при этом указывается, какие и в каком количестве);</w:t>
      </w:r>
    </w:p>
    <w:p w:rsidR="00000000" w:rsidRDefault="00F25EE7">
      <w:pPr>
        <w:ind w:firstLine="225"/>
        <w:jc w:val="both"/>
      </w:pPr>
      <w:r>
        <w:t xml:space="preserve">- необходимо проведение защитных мероприятий (по снижению </w:t>
      </w:r>
      <w:proofErr w:type="spellStart"/>
      <w:r>
        <w:t>гамма-фона</w:t>
      </w:r>
      <w:proofErr w:type="spellEnd"/>
      <w:r>
        <w:t xml:space="preserve">, по снижению </w:t>
      </w:r>
      <w:proofErr w:type="spellStart"/>
      <w:r>
        <w:t>ЭРОА</w:t>
      </w:r>
      <w:proofErr w:type="spellEnd"/>
      <w:r>
        <w:t xml:space="preserve"> радона или оба мероприятия одновременно);</w:t>
      </w:r>
    </w:p>
    <w:p w:rsidR="00000000" w:rsidRDefault="00F25EE7">
      <w:pPr>
        <w:ind w:firstLine="225"/>
        <w:jc w:val="both"/>
      </w:pPr>
      <w:r>
        <w:t>- здание (часть помещений здания) следует перепрофилировать (или снести).</w:t>
      </w:r>
    </w:p>
    <w:p w:rsidR="00000000" w:rsidRDefault="00F25EE7">
      <w:pPr>
        <w:ind w:firstLine="225"/>
        <w:jc w:val="both"/>
      </w:pPr>
      <w:r>
        <w:t xml:space="preserve">3.9.1. Если во всех обследованных помещениях (не считая подвальных помещений) выполняется условие (18), то здание можно считать </w:t>
      </w:r>
      <w:proofErr w:type="spellStart"/>
      <w:r>
        <w:t>радонобезопасным</w:t>
      </w:r>
      <w:proofErr w:type="spellEnd"/>
      <w:r>
        <w:t xml:space="preserve"> и удовлетворяющим нормативу, приведенному в НРБ-96.</w:t>
      </w:r>
    </w:p>
    <w:p w:rsidR="00000000" w:rsidRDefault="00F25EE7">
      <w:pPr>
        <w:ind w:firstLine="225"/>
        <w:jc w:val="both"/>
      </w:pPr>
      <w:r>
        <w:t>3.9.2. Если в некоторых обследованных помещениях (</w:t>
      </w:r>
      <w:r>
        <w:t xml:space="preserve">исключая подвальные) не выполняется условие (18), но при этом во всех них выполняется соотношение: </w:t>
      </w:r>
    </w:p>
    <w:p w:rsidR="00000000" w:rsidRDefault="00F25EE7">
      <w:pPr>
        <w:ind w:firstLine="450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85"/>
        <w:gridCol w:w="2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85" w:type="dxa"/>
          </w:tcPr>
          <w:p w:rsidR="00000000" w:rsidRDefault="00F25EE7">
            <w:pPr>
              <w:jc w:val="right"/>
            </w:pPr>
            <w:r>
              <w:rPr>
                <w:position w:val="-10"/>
              </w:rPr>
              <w:pict>
                <v:shape id="_x0000_i1129" type="#_x0000_t75" style="width:155.25pt;height:17.25pt">
                  <v:imagedata r:id="rId63" o:title=""/>
                </v:shape>
              </w:pict>
            </w:r>
            <w:r>
              <w:t xml:space="preserve">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130" type="#_x0000_t75" style="width:8.25pt;height:17.25pt">
                  <v:imagedata r:id="rId46" o:title=""/>
                </v:shape>
              </w:pict>
            </w:r>
            <w:r>
              <w:t>,</w:t>
            </w:r>
          </w:p>
        </w:tc>
        <w:tc>
          <w:tcPr>
            <w:tcW w:w="2130" w:type="dxa"/>
          </w:tcPr>
          <w:p w:rsidR="00000000" w:rsidRDefault="00F25EE7">
            <w:pPr>
              <w:jc w:val="right"/>
            </w:pPr>
            <w:r>
              <w:t>(21)</w:t>
            </w:r>
          </w:p>
          <w:p w:rsidR="00000000" w:rsidRDefault="00F25EE7">
            <w:pPr>
              <w:jc w:val="right"/>
            </w:pPr>
          </w:p>
        </w:tc>
      </w:tr>
    </w:tbl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  <w:r>
        <w:t xml:space="preserve">то в этих помещениях проводят повторные измерения </w:t>
      </w:r>
      <w:proofErr w:type="spellStart"/>
      <w:r>
        <w:t>ОА</w:t>
      </w:r>
      <w:proofErr w:type="spellEnd"/>
      <w:r>
        <w:t xml:space="preserve"> радона с использованием интегральных средств при большем времени экспозиции (не менее 2 недель) для уменьшения коэффициента вариации </w:t>
      </w:r>
      <w:r>
        <w:rPr>
          <w:position w:val="-10"/>
        </w:rPr>
        <w:pict>
          <v:shape id="_x0000_i1131" type="#_x0000_t75" style="width:36pt;height:17.25pt">
            <v:imagedata r:id="rId53" o:title=""/>
          </v:shape>
        </w:pict>
      </w:r>
      <w:r>
        <w:t xml:space="preserve"> и </w:t>
      </w:r>
      <w:proofErr w:type="spellStart"/>
      <w:r>
        <w:t>ЭРОА</w:t>
      </w:r>
      <w:proofErr w:type="spellEnd"/>
      <w:r>
        <w:t xml:space="preserve"> </w:t>
      </w:r>
      <w:proofErr w:type="spellStart"/>
      <w:r>
        <w:t>торона</w:t>
      </w:r>
      <w:proofErr w:type="spellEnd"/>
      <w:r>
        <w:t xml:space="preserve"> (при заметном его вкладе) с использованием приборов, имеющих меньшее значение основной погрешности, или многократно повторяя измерения (желательно в разное время суток) с последующим усреднени</w:t>
      </w:r>
      <w:r>
        <w:t>ем результатов измерений. При этом объем измерений для каждого помещения, как минимум, утраивается.</w:t>
      </w:r>
    </w:p>
    <w:p w:rsidR="00000000" w:rsidRDefault="00F25EE7">
      <w:pPr>
        <w:ind w:firstLine="225"/>
        <w:jc w:val="both"/>
      </w:pPr>
      <w:r>
        <w:t xml:space="preserve">3.9.2.1. Если в результате повторного обследования оказалось, что в данных помещениях выполнено условие (18), то здание считается </w:t>
      </w:r>
      <w:proofErr w:type="spellStart"/>
      <w:r>
        <w:t>радонобезопасным</w:t>
      </w:r>
      <w:proofErr w:type="spellEnd"/>
      <w:r>
        <w:t>.</w:t>
      </w:r>
    </w:p>
    <w:p w:rsidR="00000000" w:rsidRDefault="00F25EE7">
      <w:pPr>
        <w:ind w:firstLine="225"/>
        <w:jc w:val="both"/>
      </w:pPr>
      <w:r>
        <w:t xml:space="preserve">3.9.2.2. В тех помещениях, в которых нарушается условие (18), проводят дополнительные исследования по поиску источников поступления в них радона, разработку и осуществление мер по снижению </w:t>
      </w:r>
      <w:proofErr w:type="spellStart"/>
      <w:r>
        <w:t>ЭРОА</w:t>
      </w:r>
      <w:proofErr w:type="spellEnd"/>
      <w:r>
        <w:t xml:space="preserve"> радона и </w:t>
      </w:r>
      <w:proofErr w:type="spellStart"/>
      <w:r>
        <w:t>торона</w:t>
      </w:r>
      <w:proofErr w:type="spellEnd"/>
      <w:r>
        <w:t>, а во всех необследованных помещениях осуществляют изм</w:t>
      </w:r>
      <w:r>
        <w:t xml:space="preserve">ерения </w:t>
      </w:r>
      <w:proofErr w:type="spellStart"/>
      <w:r>
        <w:t>ОА</w:t>
      </w:r>
      <w:proofErr w:type="spellEnd"/>
      <w:r>
        <w:t xml:space="preserve"> радона с использованием интегральных средств при времени экспозиции не менее двух недель и, при необходимости, - измерения </w:t>
      </w:r>
      <w:proofErr w:type="spellStart"/>
      <w:r>
        <w:t>ЭРОА</w:t>
      </w:r>
      <w:proofErr w:type="spellEnd"/>
      <w:r>
        <w:t xml:space="preserve"> </w:t>
      </w:r>
      <w:proofErr w:type="spellStart"/>
      <w:r>
        <w:t>торона</w:t>
      </w:r>
      <w:proofErr w:type="spellEnd"/>
      <w:r>
        <w:t xml:space="preserve"> с последующей проверкой выполнения для них условия (18). </w:t>
      </w:r>
    </w:p>
    <w:p w:rsidR="00000000" w:rsidRDefault="00F25EE7">
      <w:pPr>
        <w:ind w:firstLine="225"/>
        <w:jc w:val="both"/>
      </w:pPr>
      <w:r>
        <w:t>3.9.3. Если в результате первичного обследования выбранных помещений оказалось, что в ряде из них (исключая подвальные помещения) не выполняются одновременно условия (18) и (21), то проводятся мероприятия по п. 3.9.2.2.</w:t>
      </w:r>
    </w:p>
    <w:p w:rsidR="00000000" w:rsidRDefault="00F25EE7">
      <w:pPr>
        <w:ind w:firstLine="225"/>
        <w:jc w:val="both"/>
      </w:pPr>
      <w:r>
        <w:t>3.9.4. После реализации защитных мероприятий в помещениях, где они проводились, осуществл</w:t>
      </w:r>
      <w:r>
        <w:t xml:space="preserve">яется повторная серия измерений, оценивается верхняя граница среднегодового значения </w:t>
      </w:r>
      <w:proofErr w:type="spellStart"/>
      <w:r>
        <w:t>ЭРОА</w:t>
      </w:r>
      <w:proofErr w:type="spellEnd"/>
      <w:r>
        <w:t xml:space="preserve"> изотопов радона в данных помещениях (квартирах) и проверяется выполнение для них условия (18).</w:t>
      </w:r>
    </w:p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  <w:rPr>
          <w:sz w:val="18"/>
        </w:rPr>
      </w:pPr>
      <w:r>
        <w:rPr>
          <w:sz w:val="18"/>
        </w:rPr>
        <w:t>Примечание: Если в качестве одной из защитных мер принято дополнительное оборудование здания специальными вентиляторами или другими устройствами, то повторная серия измерений проводится при включенных дополнительных устройствах, работающих в штатном режиме.</w:t>
      </w:r>
    </w:p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  <w:r>
        <w:t>3.9.5. Если после реализации защитных мероприятий в сдаваемом в экс</w:t>
      </w:r>
      <w:r>
        <w:t>плуатацию здании условие (18) не выполняется в ряде помещений (квартир), то решается вопрос о перепрофилировании или реконструкции в целом здания или отдельных его помещений (квартир).</w:t>
      </w:r>
    </w:p>
    <w:p w:rsidR="00000000" w:rsidRDefault="00F25EE7">
      <w:pPr>
        <w:ind w:firstLine="225"/>
        <w:jc w:val="both"/>
      </w:pPr>
      <w:r>
        <w:t>3.10. При проведении обследования в эксплуатируемых зданиях выбор помещений (квартир) для проведения измерений зависит от конкретной ситуации, требований Заказчика (домовладельца, администрации и т.п.) и должен согласовываться с территориальным центром госсанэпиднадзора. При отсутствии каких-либо чрезвычайных ситуаций (наличи</w:t>
      </w:r>
      <w:r>
        <w:t>е информации о лекальных источниках радона, прогнозируемом превышении норматива и т.п.) и требований Заказчика обследовать конкретные помещения выбор (в случае обследования здания) подлежащих обследованию помещений (квартир) проводится также, как и при приемке их в эксплуатацию (п. 3.7).</w:t>
      </w:r>
    </w:p>
    <w:p w:rsidR="00000000" w:rsidRDefault="00F25EE7">
      <w:pPr>
        <w:ind w:firstLine="225"/>
        <w:jc w:val="both"/>
      </w:pPr>
      <w:r>
        <w:t xml:space="preserve">3.11. В эксплуатируемых зданиях, как правило, определение среднегодового значения </w:t>
      </w:r>
      <w:proofErr w:type="spellStart"/>
      <w:r>
        <w:t>ЭРОА</w:t>
      </w:r>
      <w:proofErr w:type="spellEnd"/>
      <w:r>
        <w:t xml:space="preserve"> изотопов радона в выбранных помещениях (квартирах) производится на основе двукратных измерений </w:t>
      </w:r>
      <w:proofErr w:type="spellStart"/>
      <w:r>
        <w:t>ОА</w:t>
      </w:r>
      <w:proofErr w:type="spellEnd"/>
      <w:r>
        <w:t xml:space="preserve"> радона в холодный и теплый сезоны года</w:t>
      </w:r>
      <w:r>
        <w:t xml:space="preserve"> общей продолжительностью 4-6 месяцев с использованием интегральных (трековых или электретных) средств. Учет дочерних продуктов </w:t>
      </w:r>
      <w:proofErr w:type="spellStart"/>
      <w:r>
        <w:t>торона</w:t>
      </w:r>
      <w:proofErr w:type="spellEnd"/>
      <w:r>
        <w:t xml:space="preserve"> производится согласно п. 3.5. В том случае, если не выполняется условие (20), в данных помещениях проводят многократные измерения </w:t>
      </w:r>
      <w:proofErr w:type="spellStart"/>
      <w:r>
        <w:t>ЭРОА</w:t>
      </w:r>
      <w:proofErr w:type="spellEnd"/>
      <w:r>
        <w:t xml:space="preserve"> </w:t>
      </w:r>
      <w:proofErr w:type="spellStart"/>
      <w:r>
        <w:t>торона</w:t>
      </w:r>
      <w:proofErr w:type="spellEnd"/>
      <w:r>
        <w:t xml:space="preserve"> в разное время суток и время года и оценивают среднее арифметическое значение, которое в дальнейшем используют в качестве оценки среднегодового значения. При этом измерения проводятся при обычном режиме функционирования обследуемых пом</w:t>
      </w:r>
      <w:r>
        <w:t>ещений, а при наличии принудительной вентиляции - при штатном режиме ее работы.</w:t>
      </w:r>
    </w:p>
    <w:p w:rsidR="00000000" w:rsidRDefault="00F25EE7">
      <w:pPr>
        <w:ind w:firstLine="225"/>
        <w:jc w:val="both"/>
      </w:pPr>
      <w:r>
        <w:t xml:space="preserve">3.12. При двукратных измерениях </w:t>
      </w:r>
      <w:proofErr w:type="spellStart"/>
      <w:r>
        <w:t>ОА</w:t>
      </w:r>
      <w:proofErr w:type="spellEnd"/>
      <w:r>
        <w:t xml:space="preserve"> радона по п. 3.11 среднегодовое значение </w:t>
      </w:r>
      <w:proofErr w:type="spellStart"/>
      <w:r>
        <w:t>ЭРОА</w:t>
      </w:r>
      <w:proofErr w:type="spellEnd"/>
      <w:r>
        <w:t xml:space="preserve"> изотопов радона вычисляется как среднее арифметическое. При этом должно соблюдаться условие:</w:t>
      </w:r>
    </w:p>
    <w:p w:rsidR="00000000" w:rsidRDefault="00F25EE7">
      <w:pPr>
        <w:ind w:firstLine="450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946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000000" w:rsidRDefault="00F25EE7">
            <w:pPr>
              <w:jc w:val="right"/>
            </w:pPr>
            <w:r>
              <w:rPr>
                <w:position w:val="-10"/>
              </w:rPr>
              <w:pict>
                <v:shape id="_x0000_i1132" type="#_x0000_t75" style="width:237pt;height:18pt">
                  <v:imagedata r:id="rId64" o:title=""/>
                </v:shape>
              </w:pic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133" type="#_x0000_t75" style="width:8.25pt;height:17.25pt">
                  <v:imagedata r:id="rId46" o:title=""/>
                </v:shape>
              </w:pict>
            </w:r>
            <w:r>
              <w:t>,</w:t>
            </w:r>
          </w:p>
        </w:tc>
        <w:tc>
          <w:tcPr>
            <w:tcW w:w="1418" w:type="dxa"/>
          </w:tcPr>
          <w:p w:rsidR="00000000" w:rsidRDefault="00F25EE7">
            <w:pPr>
              <w:jc w:val="right"/>
            </w:pPr>
            <w:r>
              <w:t>(22)</w:t>
            </w:r>
          </w:p>
          <w:p w:rsidR="00000000" w:rsidRDefault="00F25EE7">
            <w:pPr>
              <w:jc w:val="right"/>
            </w:pPr>
          </w:p>
        </w:tc>
      </w:tr>
    </w:tbl>
    <w:p w:rsidR="00000000" w:rsidRDefault="00F25EE7">
      <w:pPr>
        <w:ind w:firstLine="450"/>
        <w:jc w:val="both"/>
      </w:pPr>
    </w:p>
    <w:p w:rsidR="00000000" w:rsidRDefault="00F25EE7">
      <w:pPr>
        <w:ind w:firstLine="225"/>
        <w:jc w:val="both"/>
      </w:pPr>
      <w:r>
        <w:t xml:space="preserve">где </w:t>
      </w:r>
      <w:r>
        <w:rPr>
          <w:position w:val="-10"/>
        </w:rPr>
        <w:pict>
          <v:shape id="_x0000_i1134" type="#_x0000_t75" style="width:23.25pt;height:17.25pt">
            <v:imagedata r:id="rId55" o:title=""/>
          </v:shape>
        </w:pict>
      </w:r>
      <w:r>
        <w:t xml:space="preserve"> и </w:t>
      </w:r>
      <w:r>
        <w:rPr>
          <w:position w:val="-10"/>
        </w:rPr>
        <w:pict>
          <v:shape id="_x0000_i1135" type="#_x0000_t75" style="width:23.25pt;height:17.25pt">
            <v:imagedata r:id="rId56" o:title=""/>
          </v:shape>
        </w:pict>
      </w:r>
      <w:r>
        <w:t xml:space="preserve"> - погрешности определения среднегодовых значений </w:t>
      </w:r>
      <w:proofErr w:type="spellStart"/>
      <w:r>
        <w:t>ЭРОА</w:t>
      </w:r>
      <w:proofErr w:type="spellEnd"/>
      <w:r>
        <w:t xml:space="preserve"> радона и </w:t>
      </w:r>
      <w:proofErr w:type="spellStart"/>
      <w:r>
        <w:t>торона</w:t>
      </w:r>
      <w:proofErr w:type="spellEnd"/>
      <w:r>
        <w:t>, соответственно, учитывающие основную погрешность использованных средств измерений.</w:t>
      </w:r>
    </w:p>
    <w:p w:rsidR="00000000" w:rsidRDefault="00F25EE7">
      <w:pPr>
        <w:ind w:firstLine="225"/>
        <w:jc w:val="both"/>
      </w:pPr>
      <w:r>
        <w:t xml:space="preserve">В случае однократных измерений </w:t>
      </w:r>
      <w:proofErr w:type="spellStart"/>
      <w:r>
        <w:t>ОА</w:t>
      </w:r>
      <w:proofErr w:type="spellEnd"/>
      <w:r>
        <w:t xml:space="preserve"> (</w:t>
      </w:r>
      <w:proofErr w:type="spellStart"/>
      <w:r>
        <w:t>ЭРОА</w:t>
      </w:r>
      <w:proofErr w:type="spellEnd"/>
      <w:r>
        <w:t xml:space="preserve">) радона и </w:t>
      </w:r>
      <w:proofErr w:type="spellStart"/>
      <w:r>
        <w:t>ЭРОА</w:t>
      </w:r>
      <w:proofErr w:type="spellEnd"/>
      <w:r>
        <w:t xml:space="preserve"> </w:t>
      </w:r>
      <w:proofErr w:type="spellStart"/>
      <w:r>
        <w:t>торона</w:t>
      </w:r>
      <w:proofErr w:type="spellEnd"/>
      <w:r>
        <w:t xml:space="preserve"> производят, как</w:t>
      </w:r>
      <w:r>
        <w:t xml:space="preserve"> и при приемке зданий в эксплуатацию, оценку верхней границы среднегодового значения </w:t>
      </w:r>
      <w:proofErr w:type="spellStart"/>
      <w:r>
        <w:t>ЭРОА</w:t>
      </w:r>
      <w:proofErr w:type="spellEnd"/>
      <w:r>
        <w:t xml:space="preserve"> изотопов радона, используя соотношение (18), правая часть которого заменена на 200 </w:t>
      </w:r>
      <w:proofErr w:type="spellStart"/>
      <w:r>
        <w:t>Бк</w:t>
      </w:r>
      <w:proofErr w:type="spellEnd"/>
      <w:r>
        <w:t>/м</w:t>
      </w:r>
      <w:r>
        <w:rPr>
          <w:position w:val="-4"/>
        </w:rPr>
        <w:pict>
          <v:shape id="_x0000_i1136" type="#_x0000_t75" style="width:8.25pt;height:17.25pt">
            <v:imagedata r:id="rId46" o:title=""/>
          </v:shape>
        </w:pict>
      </w:r>
      <w:r>
        <w:t xml:space="preserve">, и таблицу 1.     </w:t>
      </w:r>
    </w:p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</w:p>
    <w:p w:rsidR="00000000" w:rsidRDefault="00F25EE7">
      <w:pPr>
        <w:jc w:val="center"/>
      </w:pPr>
      <w:r>
        <w:t xml:space="preserve">ПРИЛОЖЕНИЕ 1 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ПРОТОКОЛА РАДИАЦИОННОГО ОБСЛЕДОВАНИЯ </w:t>
      </w:r>
    </w:p>
    <w:p w:rsidR="00000000" w:rsidRDefault="00F25EE7">
      <w:pPr>
        <w:jc w:val="center"/>
      </w:pPr>
    </w:p>
    <w:p w:rsidR="00000000" w:rsidRDefault="00F25EE7">
      <w:pPr>
        <w:jc w:val="center"/>
      </w:pPr>
      <w:r>
        <w:rPr>
          <w:b/>
        </w:rPr>
        <w:t>________________________________________________________</w:t>
      </w:r>
    </w:p>
    <w:p w:rsidR="00000000" w:rsidRDefault="00F25EE7">
      <w:pPr>
        <w:jc w:val="center"/>
      </w:pPr>
      <w:r>
        <w:t>(Наименование организации и лаборатории)</w:t>
      </w:r>
    </w:p>
    <w:p w:rsidR="00000000" w:rsidRDefault="00F25EE7">
      <w:pPr>
        <w:jc w:val="center"/>
      </w:pPr>
      <w:r>
        <w:t>________________________________________________________</w:t>
      </w:r>
    </w:p>
    <w:p w:rsidR="00000000" w:rsidRDefault="00F25EE7">
      <w:pPr>
        <w:jc w:val="center"/>
      </w:pPr>
      <w:r>
        <w:t>(</w:t>
      </w:r>
      <w:proofErr w:type="spellStart"/>
      <w:r>
        <w:t>N</w:t>
      </w:r>
      <w:proofErr w:type="spellEnd"/>
      <w:r>
        <w:t xml:space="preserve"> Аттестата об аккредитации и срок его действия)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ПРОТОКОЛ </w:t>
      </w:r>
    </w:p>
    <w:p w:rsidR="00000000" w:rsidRDefault="00F25EE7">
      <w:pPr>
        <w:jc w:val="center"/>
      </w:pPr>
    </w:p>
    <w:p w:rsidR="00000000" w:rsidRDefault="00F25EE7">
      <w:pPr>
        <w:jc w:val="center"/>
      </w:pPr>
      <w:r>
        <w:t xml:space="preserve">радиационного обследования </w:t>
      </w:r>
      <w:proofErr w:type="spellStart"/>
      <w:r>
        <w:t>N</w:t>
      </w:r>
      <w:proofErr w:type="spellEnd"/>
      <w:r>
        <w:t xml:space="preserve"> _____ </w:t>
      </w:r>
      <w:r>
        <w:t>от " ___ " __________ 199 __ г.</w:t>
      </w:r>
    </w:p>
    <w:p w:rsidR="00000000" w:rsidRDefault="00F25EE7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t>Наименование объекта, его адрес ____________________________________________________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t>_________________________________________________________________________________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/>
          <w:p w:rsidR="00000000" w:rsidRDefault="00F25EE7">
            <w:r>
              <w:t>Назначение объекта (жилое или общественное здание) __________________________________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t>Цель обследования объекта: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rPr>
                <w:position w:val="-6"/>
              </w:rPr>
              <w:pict>
                <v:shape id="_x0000_i1137" type="#_x0000_t75" style="width:12pt;height:14.25pt">
                  <v:imagedata r:id="rId65" o:title=""/>
                </v:shape>
              </w:pict>
            </w:r>
            <w:r>
              <w:t xml:space="preserve"> приемка в эксплуатацию после завершения строительства;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rPr>
                <w:position w:val="-6"/>
              </w:rPr>
              <w:pict>
                <v:shape id="_x0000_i1138" type="#_x0000_t75" style="width:12pt;height:14.25pt">
                  <v:imagedata r:id="rId65" o:title=""/>
                </v:shape>
              </w:pict>
            </w:r>
            <w:r>
              <w:t xml:space="preserve"> приемка в эксплуатацию после реконструкции или капремонта;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rPr>
                <w:position w:val="-6"/>
              </w:rPr>
              <w:pict>
                <v:shape id="_x0000_i1139" type="#_x0000_t75" style="width:12pt;height:14.25pt">
                  <v:imagedata r:id="rId65" o:title=""/>
                </v:shape>
              </w:pict>
            </w:r>
            <w:r>
              <w:t xml:space="preserve"> обследование эксплуатируемого здания.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t>Заказчик __________________</w:t>
            </w:r>
            <w:r>
              <w:t>_______________________________________________________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t>Проект здания (тип, серия) __________________________________________________________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t>Характеристика объекта: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t>Год постройки (реконструкции, капремонта) ________ . Количество этажей____ Тип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t xml:space="preserve">фундамента _______________________________ Использованные стройматериалы 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t>_________________________________________________________________________________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t>Содержание радия-226 (</w:t>
            </w:r>
            <w:proofErr w:type="spellStart"/>
            <w:r>
              <w:t>ЕРН</w:t>
            </w:r>
            <w:proofErr w:type="spellEnd"/>
            <w:r>
              <w:t>): в стройматериалах _________ в засыпке ____________________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t>Система ве</w:t>
            </w:r>
            <w:r>
              <w:t>нтиляции в здании:</w:t>
            </w:r>
          </w:p>
          <w:p w:rsidR="00000000" w:rsidRDefault="00F25EE7"/>
          <w:p w:rsidR="00000000" w:rsidRDefault="00F25EE7">
            <w:r>
              <w:rPr>
                <w:position w:val="-6"/>
              </w:rPr>
              <w:pict>
                <v:shape id="_x0000_i1140" type="#_x0000_t75" style="width:12pt;height:14.25pt">
                  <v:imagedata r:id="rId65" o:title=""/>
                </v:shape>
              </w:pict>
            </w:r>
            <w:r>
              <w:t xml:space="preserve"> естественная, </w:t>
            </w:r>
            <w:r>
              <w:rPr>
                <w:position w:val="-6"/>
              </w:rPr>
              <w:pict>
                <v:shape id="_x0000_i1141" type="#_x0000_t75" style="width:12pt;height:14.25pt">
                  <v:imagedata r:id="rId65" o:title=""/>
                </v:shape>
              </w:pict>
            </w:r>
            <w:r>
              <w:t xml:space="preserve"> принудительная, </w:t>
            </w:r>
            <w:r>
              <w:rPr>
                <w:position w:val="-6"/>
              </w:rPr>
              <w:pict>
                <v:shape id="_x0000_i1142" type="#_x0000_t75" style="width:12pt;height:14.25pt">
                  <v:imagedata r:id="rId65" o:title=""/>
                </v:shape>
              </w:pict>
            </w:r>
            <w:r>
              <w:t xml:space="preserve"> кондиционирование.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t>Система вентиляции подвальных помещений:</w:t>
            </w:r>
          </w:p>
          <w:p w:rsidR="00000000" w:rsidRDefault="00F25EE7"/>
          <w:p w:rsidR="00000000" w:rsidRDefault="00F25EE7">
            <w:r>
              <w:rPr>
                <w:position w:val="-6"/>
              </w:rPr>
              <w:pict>
                <v:shape id="_x0000_i1143" type="#_x0000_t75" style="width:12pt;height:14.25pt">
                  <v:imagedata r:id="rId65" o:title=""/>
                </v:shape>
              </w:pict>
            </w:r>
            <w:r>
              <w:t xml:space="preserve"> естественная, </w:t>
            </w:r>
            <w:r>
              <w:rPr>
                <w:position w:val="-6"/>
              </w:rPr>
              <w:pict>
                <v:shape id="_x0000_i1144" type="#_x0000_t75" style="width:12pt;height:14.25pt">
                  <v:imagedata r:id="rId65" o:title=""/>
                </v:shape>
              </w:pict>
            </w:r>
            <w:r>
              <w:t xml:space="preserve"> принудительная, </w:t>
            </w:r>
            <w:r>
              <w:rPr>
                <w:position w:val="-6"/>
              </w:rPr>
              <w:pict>
                <v:shape id="_x0000_i1145" type="#_x0000_t75" style="width:12pt;height:14.25pt">
                  <v:imagedata r:id="rId65" o:title=""/>
                </v:shape>
              </w:pict>
            </w:r>
            <w:r>
              <w:t xml:space="preserve"> кондиционирование.</w:t>
            </w:r>
          </w:p>
          <w:p w:rsidR="00000000" w:rsidRDefault="00F25EE7"/>
        </w:tc>
      </w:tr>
    </w:tbl>
    <w:p w:rsidR="00000000" w:rsidRDefault="00F25EE7">
      <w:pPr>
        <w:jc w:val="center"/>
      </w:pPr>
      <w:r>
        <w:t>Средства измерения:</w:t>
      </w:r>
    </w:p>
    <w:p w:rsidR="00000000" w:rsidRDefault="00F25EE7">
      <w:pPr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"/>
        <w:gridCol w:w="1056"/>
        <w:gridCol w:w="660"/>
        <w:gridCol w:w="1608"/>
        <w:gridCol w:w="1560"/>
        <w:gridCol w:w="1417"/>
        <w:gridCol w:w="1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proofErr w:type="spellStart"/>
            <w:r>
              <w:t>N</w:t>
            </w:r>
            <w:proofErr w:type="spellEnd"/>
          </w:p>
          <w:p w:rsidR="00000000" w:rsidRDefault="00F25EE7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Тип прибора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Зав. </w:t>
            </w:r>
            <w:proofErr w:type="spellStart"/>
            <w:r>
              <w:t>N</w:t>
            </w:r>
            <w:proofErr w:type="spellEnd"/>
            <w:r>
              <w:t xml:space="preserve">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proofErr w:type="spellStart"/>
            <w:r>
              <w:t>N</w:t>
            </w:r>
            <w:proofErr w:type="spellEnd"/>
            <w:r>
              <w:t xml:space="preserve"> свидетельства о </w:t>
            </w:r>
            <w:proofErr w:type="spellStart"/>
            <w:r>
              <w:t>госповерке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Срок действия свидетельства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Кем выдано свидетельство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Основная погрешность измерения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</w:tr>
    </w:tbl>
    <w:p w:rsidR="00000000" w:rsidRDefault="00F25EE7">
      <w: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t>Нормативно-методическая документация, использованная при проведении измерений (</w:t>
            </w:r>
            <w:proofErr w:type="spellStart"/>
            <w:r>
              <w:t>МВИ</w:t>
            </w:r>
            <w:proofErr w:type="spellEnd"/>
            <w:r>
              <w:t>, номер и дата утверждения, кем утв</w:t>
            </w:r>
            <w:r>
              <w:t>ерждено) ___________________________________________</w:t>
            </w:r>
          </w:p>
          <w:p w:rsidR="00000000" w:rsidRDefault="00F25EE7"/>
          <w:p w:rsidR="00000000" w:rsidRDefault="00F25EE7">
            <w:r>
              <w:t>_________________________________________________________________________________</w:t>
            </w:r>
          </w:p>
          <w:p w:rsidR="00000000" w:rsidRDefault="00F25EE7"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t>Условия проведения измерений: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t>Состояние принудительной вентиляции (кондиционеров):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t xml:space="preserve">Подвал: </w:t>
            </w:r>
            <w:r>
              <w:rPr>
                <w:position w:val="-6"/>
              </w:rPr>
              <w:pict>
                <v:shape id="_x0000_i1146" type="#_x0000_t75" style="width:12pt;height:14.25pt">
                  <v:imagedata r:id="rId65" o:title=""/>
                </v:shape>
              </w:pict>
            </w:r>
            <w:r>
              <w:t xml:space="preserve"> - штатный режим работы, </w:t>
            </w:r>
            <w:r>
              <w:rPr>
                <w:position w:val="-6"/>
              </w:rPr>
              <w:pict>
                <v:shape id="_x0000_i1147" type="#_x0000_t75" style="width:12pt;height:14.25pt">
                  <v:imagedata r:id="rId65" o:title=""/>
                </v:shape>
              </w:pict>
            </w:r>
            <w:r>
              <w:t xml:space="preserve"> - нештатный режим работы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t>Остальные помещения здания: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rPr>
                <w:position w:val="-6"/>
              </w:rPr>
              <w:pict>
                <v:shape id="_x0000_i1148" type="#_x0000_t75" style="width:12pt;height:14.25pt">
                  <v:imagedata r:id="rId65" o:title=""/>
                </v:shape>
              </w:pict>
            </w:r>
            <w:r>
              <w:t xml:space="preserve"> - штатный режим работы, </w:t>
            </w:r>
            <w:r>
              <w:rPr>
                <w:position w:val="-6"/>
              </w:rPr>
              <w:pict>
                <v:shape id="_x0000_i1149" type="#_x0000_t75" style="width:12pt;height:14.25pt">
                  <v:imagedata r:id="rId65" o:title=""/>
                </v:shape>
              </w:pict>
            </w:r>
            <w:r>
              <w:t xml:space="preserve"> - нештатный режим работы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rPr>
                <w:position w:val="-6"/>
              </w:rPr>
              <w:pict>
                <v:shape id="_x0000_i1150" type="#_x0000_t75" style="width:12pt;height:14.25pt">
                  <v:imagedata r:id="rId65" o:title=""/>
                </v:shape>
              </w:pict>
            </w:r>
            <w:r>
              <w:t xml:space="preserve"> - окна, двери помещений и подъездов закрыты, </w:t>
            </w:r>
            <w:r>
              <w:rPr>
                <w:position w:val="-6"/>
              </w:rPr>
              <w:pict>
                <v:shape id="_x0000_i1151" type="#_x0000_t75" style="width:12pt;height:14.25pt">
                  <v:imagedata r:id="rId65" o:title=""/>
                </v:shape>
              </w:pict>
            </w:r>
            <w:r>
              <w:t xml:space="preserve"> - открыты.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t>Указывать не обязательно: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t>Температура воздуха: в помещениях - ____________</w:t>
            </w:r>
            <w:r>
              <w:t xml:space="preserve"> °С, вне здания - _________ °С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t>Барометрическое давление, скорость ветра 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</w:tcPr>
          <w:p w:rsidR="00000000" w:rsidRDefault="00F25EE7">
            <w:r>
              <w:t xml:space="preserve">  </w:t>
            </w:r>
          </w:p>
        </w:tc>
      </w:tr>
    </w:tbl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измерений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proofErr w:type="spellStart"/>
      <w:r>
        <w:rPr>
          <w:rFonts w:ascii="Times New Roman" w:hAnsi="Times New Roman"/>
          <w:sz w:val="20"/>
        </w:rPr>
        <w:t>МЭД</w:t>
      </w:r>
      <w:proofErr w:type="spellEnd"/>
      <w:r>
        <w:rPr>
          <w:rFonts w:ascii="Times New Roman" w:hAnsi="Times New Roman"/>
          <w:sz w:val="20"/>
        </w:rPr>
        <w:t xml:space="preserve"> внешнего гамма-излучения на открытой местности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"/>
        <w:gridCol w:w="1215"/>
        <w:gridCol w:w="1215"/>
        <w:gridCol w:w="1215"/>
        <w:gridCol w:w="1515"/>
        <w:gridCol w:w="1500"/>
        <w:gridCol w:w="1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proofErr w:type="spellStart"/>
            <w:r>
              <w:t>N</w:t>
            </w:r>
            <w:proofErr w:type="spellEnd"/>
          </w:p>
          <w:p w:rsidR="00000000" w:rsidRDefault="00F25EE7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  <w:p w:rsidR="00000000" w:rsidRDefault="00F25EE7">
            <w:pPr>
              <w:jc w:val="center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Место измерения</w:t>
            </w:r>
          </w:p>
          <w:p w:rsidR="00000000" w:rsidRDefault="00F25EE7">
            <w:pPr>
              <w:jc w:val="center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Зав. </w:t>
            </w:r>
            <w:proofErr w:type="spellStart"/>
            <w:r>
              <w:t>N</w:t>
            </w:r>
            <w:proofErr w:type="spellEnd"/>
            <w:r>
              <w:t xml:space="preserve"> дозиметра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Дата измерения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Среднее значение </w:t>
            </w:r>
            <w:r>
              <w:rPr>
                <w:position w:val="-13"/>
              </w:rPr>
              <w:pict>
                <v:shape id="_x0000_i1152" type="#_x0000_t75" style="width:24pt;height:18.75pt">
                  <v:imagedata r:id="rId66" o:title=""/>
                </v:shape>
              </w:pict>
            </w:r>
            <w:r>
              <w:t xml:space="preserve">, </w:t>
            </w:r>
            <w:proofErr w:type="spellStart"/>
            <w:r>
              <w:t>мкЗв</w:t>
            </w:r>
            <w:proofErr w:type="spellEnd"/>
            <w:r>
              <w:t xml:space="preserve">/ч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Минимальное значение</w:t>
            </w:r>
          </w:p>
          <w:p w:rsidR="00000000" w:rsidRDefault="00F25EE7">
            <w:pPr>
              <w:jc w:val="center"/>
            </w:pPr>
            <w:r>
              <w:rPr>
                <w:position w:val="-12"/>
              </w:rPr>
              <w:pict>
                <v:shape id="_x0000_i1153" type="#_x0000_t75" style="width:18.75pt;height:18pt">
                  <v:imagedata r:id="rId67" o:title=""/>
                </v:shape>
              </w:pict>
            </w:r>
            <w:r>
              <w:t xml:space="preserve">, </w:t>
            </w:r>
            <w:proofErr w:type="spellStart"/>
            <w:r>
              <w:t>мкЗв</w:t>
            </w:r>
            <w:proofErr w:type="spellEnd"/>
            <w:r>
              <w:t xml:space="preserve">/ч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proofErr w:type="spellStart"/>
            <w:r>
              <w:t>Погреш</w:t>
            </w:r>
            <w:proofErr w:type="spellEnd"/>
            <w:r>
              <w:t xml:space="preserve">- </w:t>
            </w:r>
            <w:proofErr w:type="spellStart"/>
            <w:r>
              <w:t>ность</w:t>
            </w:r>
            <w:proofErr w:type="spellEnd"/>
            <w:r>
              <w:t xml:space="preserve"> </w:t>
            </w:r>
            <w:r>
              <w:rPr>
                <w:position w:val="-12"/>
              </w:rPr>
              <w:pict>
                <v:shape id="_x0000_i1154" type="#_x0000_t75" style="width:17.25pt;height:18pt">
                  <v:imagedata r:id="rId19" o:title=""/>
                </v:shape>
              </w:pict>
            </w:r>
            <w:r>
              <w:t xml:space="preserve">, </w:t>
            </w:r>
            <w:proofErr w:type="spellStart"/>
            <w:r>
              <w:t>мкЗв</w:t>
            </w:r>
            <w:proofErr w:type="spellEnd"/>
            <w:r>
              <w:t>/ч</w:t>
            </w:r>
          </w:p>
          <w:p w:rsidR="00000000" w:rsidRDefault="00F25E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</w:tr>
    </w:tbl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proofErr w:type="spellStart"/>
      <w:r>
        <w:rPr>
          <w:rFonts w:ascii="Times New Roman" w:hAnsi="Times New Roman"/>
          <w:sz w:val="20"/>
        </w:rPr>
        <w:t>МЭД</w:t>
      </w:r>
      <w:proofErr w:type="spellEnd"/>
      <w:r>
        <w:rPr>
          <w:rFonts w:ascii="Times New Roman" w:hAnsi="Times New Roman"/>
          <w:sz w:val="20"/>
        </w:rPr>
        <w:t xml:space="preserve"> внешнего гамма-излучения в помещениях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1207"/>
        <w:gridCol w:w="993"/>
        <w:gridCol w:w="992"/>
        <w:gridCol w:w="1134"/>
        <w:gridCol w:w="1193"/>
        <w:gridCol w:w="1248"/>
        <w:gridCol w:w="1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proofErr w:type="spellStart"/>
            <w:r>
              <w:t>N</w:t>
            </w:r>
            <w:proofErr w:type="spellEnd"/>
          </w:p>
          <w:p w:rsidR="00000000" w:rsidRDefault="00F25EE7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  <w:p w:rsidR="00000000" w:rsidRDefault="00F25EE7">
            <w:pPr>
              <w:jc w:val="center"/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Место измерения: этаж, </w:t>
            </w:r>
            <w:proofErr w:type="spellStart"/>
            <w:r>
              <w:t>N</w:t>
            </w:r>
            <w:proofErr w:type="spellEnd"/>
            <w:r>
              <w:t xml:space="preserve"> помещения, назначение</w:t>
            </w:r>
          </w:p>
          <w:p w:rsidR="00000000" w:rsidRDefault="00F25EE7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Зав. </w:t>
            </w:r>
            <w:proofErr w:type="spellStart"/>
            <w:r>
              <w:t>N</w:t>
            </w:r>
            <w:proofErr w:type="spellEnd"/>
            <w:r>
              <w:t xml:space="preserve"> дозиметра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Дата измерения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Показания поискового прибора*</w:t>
            </w:r>
          </w:p>
          <w:p w:rsidR="00000000" w:rsidRDefault="00F25EE7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Результат измерения </w:t>
            </w:r>
            <w:r>
              <w:rPr>
                <w:position w:val="-4"/>
              </w:rPr>
              <w:pict>
                <v:shape id="_x0000_i1155" type="#_x0000_t75" style="width:14.25pt;height:12.75pt">
                  <v:imagedata r:id="rId68" o:title=""/>
                </v:shape>
              </w:pict>
            </w:r>
            <w:r>
              <w:t xml:space="preserve">, </w:t>
            </w:r>
            <w:proofErr w:type="spellStart"/>
            <w:r>
              <w:t>мкЗв</w:t>
            </w:r>
            <w:proofErr w:type="spellEnd"/>
            <w:r>
              <w:t xml:space="preserve">/ч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Погрешность </w:t>
            </w:r>
            <w:r>
              <w:rPr>
                <w:position w:val="-4"/>
              </w:rPr>
              <w:pict>
                <v:shape id="_x0000_i1156" type="#_x0000_t75" style="width:11.25pt;height:12.75pt">
                  <v:imagedata r:id="rId22" o:title=""/>
                </v:shape>
              </w:pict>
            </w:r>
            <w:r>
              <w:t xml:space="preserve">, </w:t>
            </w:r>
            <w:proofErr w:type="spellStart"/>
            <w:r>
              <w:t>мкЗв</w:t>
            </w:r>
            <w:proofErr w:type="spellEnd"/>
            <w:r>
              <w:t xml:space="preserve">/ч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rPr>
                <w:position w:val="-12"/>
              </w:rPr>
              <w:pict>
                <v:shape id="_x0000_i1157" type="#_x0000_t75" style="width:57.75pt;height:18pt">
                  <v:imagedata r:id="rId69" o:title=""/>
                </v:shape>
              </w:pict>
            </w:r>
          </w:p>
          <w:p w:rsidR="00000000" w:rsidRDefault="00F25EE7">
            <w:pPr>
              <w:jc w:val="center"/>
            </w:pPr>
            <w:proofErr w:type="spellStart"/>
            <w:r>
              <w:t>мкЗв</w:t>
            </w:r>
            <w:proofErr w:type="spellEnd"/>
            <w:r>
              <w:t xml:space="preserve">/ч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</w:tr>
    </w:tbl>
    <w:p w:rsidR="00000000" w:rsidRDefault="00F25EE7">
      <w:r>
        <w:t xml:space="preserve">     </w:t>
      </w:r>
    </w:p>
    <w:p w:rsidR="00000000" w:rsidRDefault="00F25EE7">
      <w:r>
        <w:t xml:space="preserve">     Примечание *): приводится без указания погрешности.</w:t>
      </w:r>
    </w:p>
    <w:p w:rsidR="00000000" w:rsidRDefault="00F25EE7">
      <w:r>
        <w:t xml:space="preserve">     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</w:t>
      </w:r>
      <w:proofErr w:type="spellStart"/>
      <w:r>
        <w:rPr>
          <w:rFonts w:ascii="Times New Roman" w:hAnsi="Times New Roman"/>
          <w:sz w:val="20"/>
        </w:rPr>
        <w:t>ЭРОА</w:t>
      </w:r>
      <w:proofErr w:type="spellEnd"/>
      <w:r>
        <w:rPr>
          <w:rFonts w:ascii="Times New Roman" w:hAnsi="Times New Roman"/>
          <w:sz w:val="20"/>
        </w:rPr>
        <w:t xml:space="preserve"> изотопов радона в воздухе помещений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1152"/>
        <w:gridCol w:w="612"/>
        <w:gridCol w:w="1394"/>
        <w:gridCol w:w="1519"/>
        <w:gridCol w:w="16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proofErr w:type="spellStart"/>
            <w:r>
              <w:t>N</w:t>
            </w:r>
            <w:proofErr w:type="spellEnd"/>
          </w:p>
          <w:p w:rsidR="00000000" w:rsidRDefault="00F25EE7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Место измерения: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Дата (период) </w:t>
            </w: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rPr>
                <w:position w:val="-4"/>
              </w:rPr>
              <w:pict>
                <v:shape id="_x0000_i1158" type="#_x0000_t75" style="width:17.25pt;height:17.25pt">
                  <v:imagedata r:id="rId36" o:title=""/>
                </v:shape>
              </w:pict>
            </w:r>
            <w:proofErr w:type="spellStart"/>
            <w:r>
              <w:t>Rn</w:t>
            </w:r>
            <w:proofErr w:type="spellEnd"/>
            <w:r>
              <w:t xml:space="preserve">,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159" type="#_x0000_t75" style="width:8.25pt;height:17.25pt">
                  <v:imagedata r:id="rId46" o:title=""/>
                </v:shape>
              </w:pic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rPr>
                <w:position w:val="-4"/>
              </w:rPr>
              <w:pict>
                <v:shape id="_x0000_i1160" type="#_x0000_t75" style="width:17.25pt;height:17.25pt">
                  <v:imagedata r:id="rId37" o:title=""/>
                </v:shape>
              </w:pict>
            </w:r>
            <w:proofErr w:type="spellStart"/>
            <w:r>
              <w:t>Rn</w:t>
            </w:r>
            <w:proofErr w:type="spellEnd"/>
            <w:r>
              <w:t xml:space="preserve">,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161" type="#_x0000_t75" style="width:8.25pt;height:17.25pt">
                  <v:imagedata r:id="rId46" o:title=""/>
                </v:shape>
              </w:pic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Максим. среднегодовая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6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 этаж, </w:t>
            </w:r>
            <w:proofErr w:type="spellStart"/>
            <w:r>
              <w:t>N</w:t>
            </w:r>
            <w:proofErr w:type="spellEnd"/>
            <w:r>
              <w:t xml:space="preserve"> помещения, назначение</w:t>
            </w: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>измерения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ОА</w:t>
            </w:r>
            <w:proofErr w:type="spellEnd"/>
            <w:r>
              <w:t xml:space="preserve">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ЭОРА</w:t>
            </w:r>
            <w:proofErr w:type="spellEnd"/>
            <w:r>
              <w:t xml:space="preserve"> ±</w:t>
            </w:r>
            <w:r>
              <w:rPr>
                <w:position w:val="-10"/>
              </w:rPr>
              <w:pict>
                <v:shape id="_x0000_i1162" type="#_x0000_t75" style="width:23.25pt;height:17.25pt">
                  <v:imagedata r:id="rId55" o:title=""/>
                </v:shape>
              </w:pict>
            </w:r>
            <w:r>
              <w:t xml:space="preserve">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ЭРОА</w:t>
            </w:r>
            <w:proofErr w:type="spellEnd"/>
            <w:r>
              <w:t xml:space="preserve"> ±</w:t>
            </w:r>
            <w:r>
              <w:rPr>
                <w:position w:val="-10"/>
              </w:rPr>
              <w:pict>
                <v:shape id="_x0000_i1163" type="#_x0000_t75" style="width:23.25pt;height:17.25pt">
                  <v:imagedata r:id="rId56" o:title=""/>
                </v:shape>
              </w:pict>
            </w:r>
          </w:p>
        </w:tc>
        <w:tc>
          <w:tcPr>
            <w:tcW w:w="16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rPr>
                <w:position w:val="-12"/>
              </w:rPr>
              <w:pict>
                <v:shape id="_x0000_i1164" type="#_x0000_t75" style="width:27.75pt;height:18pt">
                  <v:imagedata r:id="rId70" o:title=""/>
                </v:shape>
              </w:pict>
            </w:r>
            <w:r>
              <w:t xml:space="preserve">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165" type="#_x0000_t75" style="width:8.25pt;height:17.25pt">
                  <v:imagedata r:id="rId4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/>
          <w:p w:rsidR="00000000" w:rsidRDefault="00F25EE7"/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/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/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/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/>
          <w:p w:rsidR="00000000" w:rsidRDefault="00F25EE7"/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/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/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/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/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/>
        </w:tc>
      </w:tr>
    </w:tbl>
    <w:p w:rsidR="00000000" w:rsidRDefault="00F25EE7">
      <w: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000000" w:rsidRDefault="00F25EE7">
            <w:r>
              <w:t xml:space="preserve">Использованное при расчетах </w:t>
            </w:r>
            <w:r>
              <w:rPr>
                <w:position w:val="-12"/>
              </w:rPr>
              <w:pict>
                <v:shape id="_x0000_i1166" type="#_x0000_t75" style="width:27.75pt;height:18pt">
                  <v:imagedata r:id="rId70" o:title=""/>
                </v:shape>
              </w:pict>
            </w:r>
            <w:r>
              <w:t xml:space="preserve"> з</w:t>
            </w:r>
            <w:r>
              <w:t xml:space="preserve">начение </w:t>
            </w:r>
            <w:r>
              <w:rPr>
                <w:position w:val="-10"/>
              </w:rPr>
              <w:pict>
                <v:shape id="_x0000_i1167" type="#_x0000_t75" style="width:36pt;height:17.25pt">
                  <v:imagedata r:id="rId53" o:title=""/>
                </v:shape>
              </w:pict>
            </w:r>
            <w:r>
              <w:t>= _______________________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000000" w:rsidRDefault="00F25EE7">
            <w:r>
              <w:t xml:space="preserve">Примечание: </w:t>
            </w:r>
            <w:r>
              <w:rPr>
                <w:position w:val="-12"/>
              </w:rPr>
              <w:pict>
                <v:shape id="_x0000_i1168" type="#_x0000_t75" style="width:4in;height:18pt">
                  <v:imagedata r:id="rId71" o:title=""/>
                </v:shape>
              </w:pic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000000" w:rsidRDefault="00F25EE7">
            <w:r>
              <w:rPr>
                <w:u w:val="single"/>
              </w:rPr>
              <w:t>Лицо, ответственное за проведение обследования: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000000" w:rsidRDefault="00F25EE7">
            <w:r>
              <w:t>Должность _________________________________________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000000" w:rsidRDefault="00F25EE7">
            <w:proofErr w:type="spellStart"/>
            <w:r>
              <w:t>Ф.И.О</w:t>
            </w:r>
            <w:proofErr w:type="spellEnd"/>
            <w:r>
              <w:t>. ________________________          Подпись _______________________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000000" w:rsidRDefault="00F25EE7">
            <w:r>
              <w:rPr>
                <w:u w:val="single"/>
              </w:rPr>
              <w:t>Зав. лабораторией</w:t>
            </w:r>
            <w:r>
              <w:t xml:space="preserve"> </w:t>
            </w:r>
          </w:p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000000" w:rsidRDefault="00F25EE7">
            <w:proofErr w:type="spellStart"/>
            <w:r>
              <w:t>Ф.И.О</w:t>
            </w:r>
            <w:proofErr w:type="spellEnd"/>
            <w:r>
              <w:t>. ________________________          Подпись _______________________</w:t>
            </w:r>
          </w:p>
        </w:tc>
      </w:tr>
    </w:tbl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25EE7">
      <w:pPr>
        <w:jc w:val="center"/>
      </w:pPr>
      <w:r>
        <w:t>ПРИЛОЖЕНИЕ 2</w:t>
      </w:r>
    </w:p>
    <w:p w:rsidR="00000000" w:rsidRDefault="00F25EE7">
      <w:pPr>
        <w:jc w:val="center"/>
      </w:pPr>
      <w:r>
        <w:t xml:space="preserve">(справочное) 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дозиметрических приборов, рекомендуемых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проведения измерений мощности экспозиционной дозы 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гамма-излученния</w:t>
      </w:r>
      <w:proofErr w:type="spellEnd"/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1181"/>
        <w:gridCol w:w="1359"/>
        <w:gridCol w:w="1078"/>
        <w:gridCol w:w="1184"/>
        <w:gridCol w:w="1451"/>
        <w:gridCol w:w="14"/>
        <w:gridCol w:w="964"/>
        <w:gridCol w:w="5"/>
        <w:gridCol w:w="7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  <w:p w:rsidR="00000000" w:rsidRDefault="00F25EE7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Тип прибора</w:t>
            </w:r>
          </w:p>
          <w:p w:rsidR="00000000" w:rsidRDefault="00F25EE7">
            <w:pPr>
              <w:jc w:val="center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Тип детект</w:t>
            </w:r>
            <w:r>
              <w:t>ора</w:t>
            </w:r>
          </w:p>
          <w:p w:rsidR="00000000" w:rsidRDefault="00F25EE7">
            <w:pPr>
              <w:jc w:val="center"/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Фирма (страна)</w:t>
            </w:r>
          </w:p>
          <w:p w:rsidR="00000000" w:rsidRDefault="00F25EE7">
            <w:pPr>
              <w:jc w:val="center"/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Измеряемые величины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Пределы измерений</w:t>
            </w:r>
          </w:p>
          <w:p w:rsidR="00000000" w:rsidRDefault="00F25EE7">
            <w:pPr>
              <w:jc w:val="center"/>
            </w:pPr>
          </w:p>
        </w:tc>
        <w:tc>
          <w:tcPr>
            <w:tcW w:w="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Диапазон энергий </w:t>
            </w:r>
            <w:proofErr w:type="spellStart"/>
            <w:r>
              <w:t>МэВ</w:t>
            </w:r>
            <w:proofErr w:type="spellEnd"/>
          </w:p>
          <w:p w:rsidR="00000000" w:rsidRDefault="00F25EE7">
            <w:pPr>
              <w:jc w:val="center"/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rPr>
                <w:position w:val="-12"/>
              </w:rPr>
              <w:pict>
                <v:shape id="_x0000_i1169" type="#_x0000_t75" style="width:20.25pt;height:21pt">
                  <v:imagedata r:id="rId72" o:title=""/>
                </v:shape>
              </w:pict>
            </w:r>
            <w:r>
              <w:t xml:space="preserve"> </w:t>
            </w:r>
            <w:proofErr w:type="spellStart"/>
            <w:r>
              <w:t>мкР</w:t>
            </w:r>
            <w:proofErr w:type="spellEnd"/>
            <w:r>
              <w:t>/ч</w:t>
            </w:r>
          </w:p>
          <w:p w:rsidR="00000000" w:rsidRDefault="00F25E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ind w:firstLine="225"/>
              <w:jc w:val="both"/>
            </w:pPr>
          </w:p>
          <w:p w:rsidR="00000000" w:rsidRDefault="00F25EE7">
            <w:pPr>
              <w:ind w:firstLine="225"/>
              <w:jc w:val="both"/>
            </w:pPr>
            <w:r>
              <w:rPr>
                <w:position w:val="-12"/>
              </w:rPr>
              <w:pict>
                <v:shape id="_x0000_i1170" type="#_x0000_t75" style="width:20.25pt;height:21pt">
                  <v:imagedata r:id="rId72" o:title=""/>
                </v:shape>
              </w:pict>
            </w:r>
            <w:r>
              <w:t xml:space="preserve"> - собственный фон и отклик на космическое излучение в единицах </w:t>
            </w:r>
            <w:proofErr w:type="spellStart"/>
            <w:r>
              <w:t>МЭксД</w:t>
            </w:r>
            <w:proofErr w:type="spellEnd"/>
          </w:p>
          <w:p w:rsidR="00000000" w:rsidRDefault="00F25EE7">
            <w:pPr>
              <w:ind w:firstLine="225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1</w:t>
            </w:r>
          </w:p>
          <w:p w:rsidR="00000000" w:rsidRDefault="00F25EE7">
            <w:pPr>
              <w:jc w:val="center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ДРГ-01Т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Счетчики Гейгера</w:t>
            </w:r>
          </w:p>
          <w:p w:rsidR="00000000" w:rsidRDefault="00F25EE7">
            <w:pPr>
              <w:jc w:val="center"/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Россия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proofErr w:type="spellStart"/>
            <w:r>
              <w:t>МЭксД</w:t>
            </w:r>
            <w:proofErr w:type="spellEnd"/>
            <w: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0.01-100 </w:t>
            </w:r>
            <w:proofErr w:type="spellStart"/>
            <w:r>
              <w:t>мР</w:t>
            </w:r>
            <w:proofErr w:type="spellEnd"/>
            <w:r>
              <w:t xml:space="preserve">/ч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0.05-3.0 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8</w:t>
            </w:r>
            <w:r>
              <w:rPr>
                <w:position w:val="-4"/>
              </w:rPr>
              <w:pict>
                <v:shape id="_x0000_i1171" type="#_x0000_t75" style="width:9.75pt;height:9.75pt">
                  <v:imagedata r:id="rId73" o:title=""/>
                </v:shape>
              </w:pict>
            </w:r>
            <w: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2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ДБГ-06Т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Счетчики 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Россия 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МЭквД</w:t>
            </w:r>
            <w:proofErr w:type="spellEnd"/>
            <w: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0.1-1000 </w:t>
            </w:r>
            <w:proofErr w:type="spellStart"/>
            <w:r>
              <w:t>мкЗв</w:t>
            </w:r>
            <w:proofErr w:type="spellEnd"/>
            <w:r>
              <w:t xml:space="preserve">/ч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0.05-3.0 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8</w:t>
            </w:r>
            <w:r>
              <w:rPr>
                <w:position w:val="-4"/>
              </w:rPr>
              <w:pict>
                <v:shape id="_x0000_i1172" type="#_x0000_t75" style="width:9.75pt;height:9.75pt">
                  <v:imagedata r:id="rId73" o:title=""/>
                </v:shape>
              </w:pict>
            </w:r>
            <w: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3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Гейгера</w:t>
            </w:r>
          </w:p>
          <w:p w:rsidR="00000000" w:rsidRDefault="00F25EE7">
            <w:pPr>
              <w:jc w:val="center"/>
            </w:pPr>
          </w:p>
        </w:tc>
        <w:tc>
          <w:tcPr>
            <w:tcW w:w="1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МЭксД</w:t>
            </w:r>
            <w:proofErr w:type="spellEnd"/>
            <w:r>
              <w:t xml:space="preserve"> </w:t>
            </w:r>
          </w:p>
          <w:p w:rsidR="00000000" w:rsidRDefault="00F25EE7">
            <w:r>
              <w:t xml:space="preserve">  </w:t>
            </w:r>
          </w:p>
        </w:tc>
        <w:tc>
          <w:tcPr>
            <w:tcW w:w="14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0.01-100 </w:t>
            </w:r>
            <w:proofErr w:type="spellStart"/>
            <w:r>
              <w:t>мР</w:t>
            </w:r>
            <w:proofErr w:type="spellEnd"/>
            <w:r>
              <w:t xml:space="preserve">/ч </w:t>
            </w:r>
          </w:p>
          <w:p w:rsidR="00000000" w:rsidRDefault="00F25EE7">
            <w:r>
              <w:t xml:space="preserve">  </w:t>
            </w:r>
          </w:p>
        </w:tc>
        <w:tc>
          <w:tcPr>
            <w:tcW w:w="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/>
        </w:tc>
        <w:tc>
          <w:tcPr>
            <w:tcW w:w="73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3 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rPr>
                <w:position w:val="-4"/>
              </w:rPr>
              <w:pict>
                <v:shape id="_x0000_i1173" type="#_x0000_t75" style="width:8.25pt;height:17.25pt">
                  <v:imagedata r:id="rId74" o:title=""/>
                </v:shape>
              </w:pict>
            </w:r>
            <w:r>
              <w:t xml:space="preserve">EL-1101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Nal</w:t>
            </w:r>
            <w:proofErr w:type="spellEnd"/>
            <w:r>
              <w:t xml:space="preserve"> (</w:t>
            </w:r>
            <w:proofErr w:type="spellStart"/>
            <w:r>
              <w:t>Tl</w:t>
            </w:r>
            <w:proofErr w:type="spellEnd"/>
            <w:r>
              <w:t>)</w:t>
            </w:r>
          </w:p>
          <w:p w:rsidR="00000000" w:rsidRDefault="00F25EE7">
            <w:pPr>
              <w:jc w:val="center"/>
            </w:pPr>
            <w:proofErr w:type="spellStart"/>
            <w:r>
              <w:t>сцинтиллятор</w:t>
            </w:r>
            <w:proofErr w:type="spellEnd"/>
          </w:p>
          <w:p w:rsidR="00000000" w:rsidRDefault="00F25EE7">
            <w:pPr>
              <w:jc w:val="center"/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АТОМТЕХ</w:t>
            </w:r>
            <w:proofErr w:type="spellEnd"/>
            <w:r>
              <w:t xml:space="preserve"> (Беларусь)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МЭксД</w:t>
            </w:r>
            <w:proofErr w:type="spellEnd"/>
            <w:r>
              <w:t xml:space="preserve"> </w:t>
            </w:r>
          </w:p>
          <w:p w:rsidR="00000000" w:rsidRDefault="00F25EE7">
            <w:pPr>
              <w:jc w:val="center"/>
            </w:pPr>
            <w:proofErr w:type="spellStart"/>
            <w:r>
              <w:t>МЭквД</w:t>
            </w:r>
            <w:proofErr w:type="spellEnd"/>
            <w:r>
              <w:t xml:space="preserve"> </w:t>
            </w:r>
          </w:p>
          <w:p w:rsidR="00000000" w:rsidRDefault="00F25EE7">
            <w:pPr>
              <w:jc w:val="center"/>
            </w:pPr>
            <w:proofErr w:type="spellStart"/>
            <w:r>
              <w:t>Еср</w:t>
            </w:r>
            <w:proofErr w:type="spellEnd"/>
            <w: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0.005-100 </w:t>
            </w:r>
            <w:proofErr w:type="spellStart"/>
            <w:r>
              <w:t>мР</w:t>
            </w:r>
            <w:proofErr w:type="spellEnd"/>
            <w:r>
              <w:t>/ч</w:t>
            </w:r>
          </w:p>
          <w:p w:rsidR="00000000" w:rsidRDefault="00F25EE7">
            <w:pPr>
              <w:jc w:val="center"/>
            </w:pPr>
            <w:r>
              <w:t xml:space="preserve">0.05-1000 </w:t>
            </w:r>
            <w:proofErr w:type="spellStart"/>
            <w:r>
              <w:t>мкЗв</w:t>
            </w:r>
            <w:proofErr w:type="spellEnd"/>
            <w:r>
              <w:t>/ч</w:t>
            </w:r>
          </w:p>
          <w:p w:rsidR="00000000" w:rsidRDefault="00F25EE7">
            <w:pPr>
              <w:jc w:val="center"/>
            </w:pPr>
            <w:r>
              <w:t xml:space="preserve">0.06-1.5 </w:t>
            </w:r>
            <w:proofErr w:type="spellStart"/>
            <w:r>
              <w:t>МэВ</w:t>
            </w:r>
            <w:proofErr w:type="spellEnd"/>
            <w: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0.04-3.0 </w:t>
            </w: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1.5</w:t>
            </w:r>
            <w:r>
              <w:rPr>
                <w:position w:val="-4"/>
              </w:rPr>
              <w:pict>
                <v:shape id="_x0000_i1174" type="#_x0000_t75" style="width:9.75pt;height:9.75pt">
                  <v:imagedata r:id="rId73" o:title=""/>
                </v:shape>
              </w:pict>
            </w: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both"/>
            </w:pPr>
            <w:r>
              <w:rPr>
                <w:position w:val="-4"/>
              </w:rPr>
              <w:pict>
                <v:shape id="_x0000_i1175" type="#_x0000_t75" style="width:8.25pt;height:17.25pt">
                  <v:imagedata r:id="rId74" o:title=""/>
                </v:shape>
              </w:pict>
            </w:r>
            <w:r>
              <w:t xml:space="preserve"> Гамма-монитор EL-1101 является высокочувствительным </w:t>
            </w:r>
            <w:proofErr w:type="spellStart"/>
            <w:r>
              <w:t>гамма-дозиметром</w:t>
            </w:r>
            <w:proofErr w:type="spellEnd"/>
            <w:r>
              <w:t xml:space="preserve"> с микропроцессорной обработкой результатов измерений. Он позволяет измерять как мощности экспозиционной и эквивалентной доз, так и среднюю энергию гамма-излучения. Он представляет собой 9-ти канальный </w:t>
            </w:r>
            <w:proofErr w:type="spellStart"/>
            <w:r>
              <w:t>сцинтилляционный</w:t>
            </w:r>
            <w:proofErr w:type="spellEnd"/>
            <w:r>
              <w:t xml:space="preserve"> </w:t>
            </w:r>
            <w:proofErr w:type="spellStart"/>
            <w:r>
              <w:t>Nal</w:t>
            </w:r>
            <w:proofErr w:type="spellEnd"/>
            <w:r>
              <w:t xml:space="preserve"> гамма-спектрометр, </w:t>
            </w:r>
            <w:proofErr w:type="spellStart"/>
            <w:r>
              <w:t>откалиброванный</w:t>
            </w:r>
            <w:proofErr w:type="spellEnd"/>
            <w:r>
              <w:t xml:space="preserve"> как дозиметр с неравномерностью чувствительности во всем энергетическом диапазоне менее 10 %. Дозиметр позволяет запоминать до 100 результатов измерений и передавать их непосредственн</w:t>
            </w:r>
            <w:r>
              <w:t>о в ПЭВМ по последовательному интерфейсу RS-232. Прибор имеет поисковый режим, позволяющий использовать его и в качестве поискового радиометра.</w:t>
            </w:r>
          </w:p>
          <w:p w:rsidR="00000000" w:rsidRDefault="00F25EE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4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rPr>
                <w:position w:val="-4"/>
              </w:rPr>
              <w:pict>
                <v:shape id="_x0000_i1176" type="#_x0000_t75" style="width:8.25pt;height:17.25pt">
                  <v:imagedata r:id="rId46" o:title=""/>
                </v:shape>
              </w:pict>
            </w:r>
            <w:r>
              <w:t xml:space="preserve">EL-1119 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Пластиковый </w:t>
            </w:r>
            <w:proofErr w:type="spellStart"/>
            <w:r>
              <w:t>сцинтиллятор</w:t>
            </w:r>
            <w:proofErr w:type="spellEnd"/>
            <w:r>
              <w:t xml:space="preserve">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АТОМТЕХ</w:t>
            </w:r>
            <w:proofErr w:type="spellEnd"/>
            <w:r>
              <w:t xml:space="preserve"> (Беларусь)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МэксД</w:t>
            </w:r>
            <w:proofErr w:type="spellEnd"/>
          </w:p>
          <w:p w:rsidR="00000000" w:rsidRDefault="00F25EE7">
            <w:pPr>
              <w:jc w:val="center"/>
            </w:pP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0.005-10</w:t>
            </w:r>
            <w:r>
              <w:rPr>
                <w:position w:val="-4"/>
              </w:rPr>
              <w:pict>
                <v:shape id="_x0000_i1177" type="#_x0000_t75" style="width:8.25pt;height:17.25pt">
                  <v:imagedata r:id="rId75" o:title=""/>
                </v:shape>
              </w:pict>
            </w:r>
            <w:r>
              <w:t xml:space="preserve"> </w:t>
            </w:r>
            <w:proofErr w:type="spellStart"/>
            <w:r>
              <w:t>мР</w:t>
            </w:r>
            <w:proofErr w:type="spellEnd"/>
            <w:r>
              <w:t xml:space="preserve">/ч </w:t>
            </w:r>
          </w:p>
        </w:tc>
        <w:tc>
          <w:tcPr>
            <w:tcW w:w="9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0.05-10.0</w:t>
            </w:r>
          </w:p>
          <w:p w:rsidR="00000000" w:rsidRDefault="00F25EE7">
            <w:pPr>
              <w:jc w:val="center"/>
            </w:pP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1.5</w:t>
            </w:r>
            <w:r>
              <w:rPr>
                <w:position w:val="-4"/>
              </w:rPr>
              <w:pict>
                <v:shape id="_x0000_i1178" type="#_x0000_t75" style="width:9.75pt;height:9.75pt">
                  <v:imagedata r:id="rId73" o:title=""/>
                </v:shape>
              </w:pict>
            </w: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    </w:t>
            </w:r>
            <w:proofErr w:type="spellStart"/>
            <w:r>
              <w:t>МПД</w:t>
            </w:r>
            <w:proofErr w:type="spellEnd"/>
            <w:r>
              <w:t xml:space="preserve"> 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0.05-10</w:t>
            </w:r>
            <w:r>
              <w:rPr>
                <w:position w:val="-4"/>
              </w:rPr>
              <w:pict>
                <v:shape id="_x0000_i1179" type="#_x0000_t75" style="width:8.25pt;height:17.25pt">
                  <v:imagedata r:id="rId76" o:title=""/>
                </v:shape>
              </w:pict>
            </w:r>
            <w:r>
              <w:t xml:space="preserve"> </w:t>
            </w:r>
            <w:proofErr w:type="spellStart"/>
            <w:r>
              <w:t>мкГр</w:t>
            </w:r>
            <w:proofErr w:type="spellEnd"/>
            <w:r>
              <w:t xml:space="preserve">/ч </w:t>
            </w:r>
          </w:p>
          <w:p w:rsidR="00000000" w:rsidRDefault="00F25EE7">
            <w:r>
              <w:t xml:space="preserve">  </w:t>
            </w:r>
          </w:p>
        </w:tc>
        <w:tc>
          <w:tcPr>
            <w:tcW w:w="9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0.05-10.0 </w:t>
            </w: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МэквД</w:t>
            </w:r>
            <w:proofErr w:type="spellEnd"/>
            <w:r>
              <w:t xml:space="preserve"> </w:t>
            </w:r>
          </w:p>
          <w:p w:rsidR="00000000" w:rsidRDefault="00F25EE7">
            <w:r>
              <w:t xml:space="preserve">  </w:t>
            </w:r>
          </w:p>
          <w:p w:rsidR="00000000" w:rsidRDefault="00F25EE7">
            <w:r>
              <w:t xml:space="preserve">  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0.05-10</w:t>
            </w:r>
            <w:r>
              <w:rPr>
                <w:position w:val="-4"/>
              </w:rPr>
              <w:pict>
                <v:shape id="_x0000_i1180" type="#_x0000_t75" style="width:8.25pt;height:17.25pt">
                  <v:imagedata r:id="rId76" o:title=""/>
                </v:shape>
              </w:pict>
            </w:r>
            <w:r>
              <w:t xml:space="preserve"> </w:t>
            </w:r>
            <w:proofErr w:type="spellStart"/>
            <w:r>
              <w:t>мкЗв</w:t>
            </w:r>
            <w:proofErr w:type="spellEnd"/>
            <w:r>
              <w:t xml:space="preserve">/ч </w:t>
            </w:r>
          </w:p>
          <w:p w:rsidR="00000000" w:rsidRDefault="00F25EE7">
            <w:r>
              <w:t xml:space="preserve">    </w:t>
            </w:r>
          </w:p>
        </w:tc>
        <w:tc>
          <w:tcPr>
            <w:tcW w:w="9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0.02-10.0 </w:t>
            </w:r>
          </w:p>
          <w:p w:rsidR="00000000" w:rsidRDefault="00F25EE7">
            <w:r>
              <w:t xml:space="preserve">  </w:t>
            </w:r>
          </w:p>
          <w:p w:rsidR="00000000" w:rsidRDefault="00F25EE7">
            <w:r>
              <w:t xml:space="preserve">  </w:t>
            </w: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ЭксД</w:t>
            </w:r>
            <w:proofErr w:type="spellEnd"/>
            <w:r>
              <w:t xml:space="preserve"> </w:t>
            </w:r>
          </w:p>
          <w:p w:rsidR="00000000" w:rsidRDefault="00F25EE7">
            <w:r>
              <w:t xml:space="preserve">  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5 </w:t>
            </w:r>
            <w:proofErr w:type="spellStart"/>
            <w:r>
              <w:t>мкР</w:t>
            </w:r>
            <w:proofErr w:type="spellEnd"/>
            <w:r>
              <w:t xml:space="preserve"> - 1000 </w:t>
            </w:r>
            <w:proofErr w:type="spellStart"/>
            <w:r>
              <w:t>Р</w:t>
            </w:r>
            <w:proofErr w:type="spellEnd"/>
            <w:r>
              <w:t xml:space="preserve"> </w:t>
            </w:r>
          </w:p>
          <w:p w:rsidR="00000000" w:rsidRDefault="00F25EE7">
            <w:r>
              <w:t xml:space="preserve">  </w:t>
            </w:r>
          </w:p>
        </w:tc>
        <w:tc>
          <w:tcPr>
            <w:tcW w:w="9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0.05-10.0 </w:t>
            </w:r>
          </w:p>
          <w:p w:rsidR="00000000" w:rsidRDefault="00F25EE7">
            <w:r>
              <w:t xml:space="preserve">  </w:t>
            </w: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ПД</w:t>
            </w:r>
            <w:proofErr w:type="spellEnd"/>
            <w:r>
              <w:t xml:space="preserve"> </w:t>
            </w:r>
          </w:p>
          <w:p w:rsidR="00000000" w:rsidRDefault="00F25EE7">
            <w:r>
              <w:t xml:space="preserve">  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0.05 </w:t>
            </w:r>
            <w:proofErr w:type="spellStart"/>
            <w:r>
              <w:t>мкГр</w:t>
            </w:r>
            <w:proofErr w:type="spellEnd"/>
            <w:r>
              <w:t xml:space="preserve"> - 10  </w:t>
            </w:r>
          </w:p>
          <w:p w:rsidR="00000000" w:rsidRDefault="00F25EE7">
            <w:r>
              <w:t xml:space="preserve">  </w:t>
            </w:r>
          </w:p>
        </w:tc>
        <w:tc>
          <w:tcPr>
            <w:tcW w:w="9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0.05-10.0 </w:t>
            </w:r>
          </w:p>
          <w:p w:rsidR="00000000" w:rsidRDefault="00F25EE7">
            <w:r>
              <w:t xml:space="preserve">  </w:t>
            </w: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3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  <w:tc>
          <w:tcPr>
            <w:tcW w:w="11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ЭквД</w:t>
            </w:r>
            <w:proofErr w:type="spellEnd"/>
          </w:p>
          <w:p w:rsidR="00000000" w:rsidRDefault="00F25EE7">
            <w:pPr>
              <w:jc w:val="center"/>
            </w:pPr>
          </w:p>
          <w:p w:rsidR="00000000" w:rsidRDefault="00F25EE7">
            <w:r>
              <w:t xml:space="preserve">  </w:t>
            </w:r>
          </w:p>
        </w:tc>
        <w:tc>
          <w:tcPr>
            <w:tcW w:w="14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Гр</w:t>
            </w:r>
            <w:proofErr w:type="spellEnd"/>
          </w:p>
          <w:p w:rsidR="00000000" w:rsidRDefault="00F25EE7">
            <w:pPr>
              <w:jc w:val="center"/>
            </w:pPr>
            <w:r>
              <w:t xml:space="preserve">0.05 </w:t>
            </w:r>
            <w:proofErr w:type="spellStart"/>
            <w:r>
              <w:t>мкЗв</w:t>
            </w:r>
            <w:proofErr w:type="spellEnd"/>
            <w:r>
              <w:t xml:space="preserve"> - 10 </w:t>
            </w:r>
            <w:proofErr w:type="spellStart"/>
            <w:r>
              <w:t>Зв</w:t>
            </w:r>
            <w:proofErr w:type="spellEnd"/>
            <w:r>
              <w:t xml:space="preserve"> </w:t>
            </w:r>
          </w:p>
          <w:p w:rsidR="00000000" w:rsidRDefault="00F25EE7">
            <w:r>
              <w:t xml:space="preserve">  </w:t>
            </w:r>
          </w:p>
        </w:tc>
        <w:tc>
          <w:tcPr>
            <w:tcW w:w="9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0.02-10.0 </w:t>
            </w:r>
          </w:p>
          <w:p w:rsidR="00000000" w:rsidRDefault="00F25EE7">
            <w:r>
              <w:t xml:space="preserve">  </w:t>
            </w: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both"/>
            </w:pPr>
            <w:r>
              <w:rPr>
                <w:position w:val="-4"/>
              </w:rPr>
              <w:pict>
                <v:shape id="_x0000_i1181" type="#_x0000_t75" style="width:8.25pt;height:17.25pt">
                  <v:imagedata r:id="rId46" o:title=""/>
                </v:shape>
              </w:pict>
            </w:r>
            <w:r>
              <w:t xml:space="preserve"> Гамма-дозиметр EL-1119 отличается от ЕL-1101 тем, что имеет пластиковый </w:t>
            </w:r>
            <w:proofErr w:type="spellStart"/>
            <w:r>
              <w:t>сцинтиллятор</w:t>
            </w:r>
            <w:proofErr w:type="spellEnd"/>
            <w:r>
              <w:t xml:space="preserve"> и позволяет измерять мощность экспозиционной, поглощенной в воздухе и эквивалентной дозы рентгеновского и гамма-излучений в диапазоне энергий 0.02-10 </w:t>
            </w:r>
            <w:proofErr w:type="spellStart"/>
            <w:r>
              <w:t>МэВ</w:t>
            </w:r>
            <w:proofErr w:type="spellEnd"/>
            <w:r>
              <w:t xml:space="preserve">. Кроме того, он позволяет измерять и соответствующие дозы. По набору сервисных функций он аналогичен прибору EL-1101. </w:t>
            </w:r>
          </w:p>
          <w:p w:rsidR="00000000" w:rsidRDefault="00F25EE7">
            <w:pPr>
              <w:jc w:val="both"/>
            </w:pPr>
          </w:p>
        </w:tc>
      </w:tr>
    </w:tbl>
    <w:p w:rsidR="00000000" w:rsidRDefault="00F25EE7"/>
    <w:p w:rsidR="00000000" w:rsidRDefault="00F25EE7">
      <w:pPr>
        <w:ind w:firstLine="284"/>
      </w:pPr>
      <w:proofErr w:type="spellStart"/>
      <w:r>
        <w:t>МЭксД</w:t>
      </w:r>
      <w:proofErr w:type="spellEnd"/>
      <w:r>
        <w:t xml:space="preserve"> - мощность экспозиционной дозы</w:t>
      </w:r>
    </w:p>
    <w:p w:rsidR="00000000" w:rsidRDefault="00F25EE7">
      <w:pPr>
        <w:ind w:firstLine="284"/>
        <w:jc w:val="both"/>
      </w:pPr>
      <w:proofErr w:type="spellStart"/>
      <w:r>
        <w:t>МЭквД</w:t>
      </w:r>
      <w:proofErr w:type="spellEnd"/>
      <w:r>
        <w:t xml:space="preserve"> - мощность эквивалентной дозы </w:t>
      </w:r>
    </w:p>
    <w:p w:rsidR="00000000" w:rsidRDefault="00F25EE7">
      <w:pPr>
        <w:ind w:firstLine="284"/>
        <w:jc w:val="both"/>
      </w:pPr>
      <w:proofErr w:type="spellStart"/>
      <w:r>
        <w:t>МПД</w:t>
      </w:r>
      <w:proofErr w:type="spellEnd"/>
      <w:r>
        <w:t xml:space="preserve"> - мощность поглощенной дозы в </w:t>
      </w:r>
      <w:r>
        <w:t>воздухе</w:t>
      </w:r>
    </w:p>
    <w:p w:rsidR="00000000" w:rsidRDefault="00F25EE7">
      <w:pPr>
        <w:ind w:firstLine="284"/>
        <w:jc w:val="both"/>
      </w:pPr>
      <w:proofErr w:type="spellStart"/>
      <w:r>
        <w:t>ЭксД</w:t>
      </w:r>
      <w:proofErr w:type="spellEnd"/>
      <w:r>
        <w:t xml:space="preserve"> - экспозиционная доза</w:t>
      </w:r>
    </w:p>
    <w:p w:rsidR="00000000" w:rsidRDefault="00F25EE7">
      <w:pPr>
        <w:ind w:firstLine="284"/>
        <w:jc w:val="both"/>
      </w:pPr>
      <w:proofErr w:type="spellStart"/>
      <w:r>
        <w:t>ЭквД</w:t>
      </w:r>
      <w:proofErr w:type="spellEnd"/>
      <w:r>
        <w:t xml:space="preserve"> - эквивалентная доза</w:t>
      </w:r>
    </w:p>
    <w:p w:rsidR="00000000" w:rsidRDefault="00F25EE7">
      <w:pPr>
        <w:ind w:firstLine="284"/>
        <w:jc w:val="both"/>
      </w:pPr>
      <w:proofErr w:type="spellStart"/>
      <w:r>
        <w:t>ПД</w:t>
      </w:r>
      <w:proofErr w:type="spellEnd"/>
      <w:r>
        <w:t xml:space="preserve"> - поглощенная доза в воздухе </w:t>
      </w:r>
    </w:p>
    <w:p w:rsidR="00000000" w:rsidRDefault="00F25EE7">
      <w:pPr>
        <w:ind w:firstLine="284"/>
        <w:jc w:val="both"/>
      </w:pPr>
      <w:proofErr w:type="spellStart"/>
      <w:r>
        <w:t>Еср</w:t>
      </w:r>
      <w:proofErr w:type="spellEnd"/>
      <w:r>
        <w:t xml:space="preserve">. - средняя энергия фотонного излучения </w:t>
      </w:r>
    </w:p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</w:p>
    <w:p w:rsidR="00000000" w:rsidRDefault="00F25EE7">
      <w:pPr>
        <w:jc w:val="center"/>
      </w:pPr>
      <w:r>
        <w:t>ПРИЛОЖЕНИЕ 3</w:t>
      </w:r>
    </w:p>
    <w:p w:rsidR="00000000" w:rsidRDefault="00F25EE7">
      <w:pPr>
        <w:jc w:val="center"/>
      </w:pPr>
      <w:r>
        <w:t>(справочное)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 средств измерений, рекомендуемых для измерений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ОА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ЭРОА</w:t>
      </w:r>
      <w:proofErr w:type="spellEnd"/>
      <w:r>
        <w:rPr>
          <w:rFonts w:ascii="Times New Roman" w:hAnsi="Times New Roman"/>
          <w:sz w:val="20"/>
        </w:rPr>
        <w:t xml:space="preserve"> радона в воздухе зданий и сооружений </w:t>
      </w:r>
    </w:p>
    <w:p w:rsidR="00000000" w:rsidRDefault="00F25EE7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65"/>
        <w:gridCol w:w="150"/>
        <w:gridCol w:w="1370"/>
        <w:gridCol w:w="154"/>
        <w:gridCol w:w="978"/>
        <w:gridCol w:w="285"/>
        <w:gridCol w:w="1134"/>
        <w:gridCol w:w="1418"/>
        <w:gridCol w:w="1417"/>
        <w:gridCol w:w="9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  <w:p w:rsidR="00000000" w:rsidRDefault="00F25EE7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Наименование и тип прибора 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Тип детектора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Фирма (страна)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Измеряемая величина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Диапазон и погрешность измерений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Автоматизация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1 </w:t>
            </w:r>
          </w:p>
        </w:tc>
        <w:tc>
          <w:tcPr>
            <w:tcW w:w="78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Интегральные средства измерений </w:t>
            </w:r>
            <w:proofErr w:type="spellStart"/>
            <w:r>
              <w:rPr>
                <w:rFonts w:ascii="Times New Roman" w:hAnsi="Times New Roman"/>
                <w:sz w:val="20"/>
              </w:rPr>
              <w:t>ОА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ЭРОА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радона в воздухе</w:t>
            </w:r>
          </w:p>
          <w:p w:rsidR="00000000" w:rsidRDefault="00F25EE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1.1 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Трековый К</w:t>
            </w:r>
            <w:r>
              <w:t>омплекс "</w:t>
            </w:r>
            <w:proofErr w:type="spellStart"/>
            <w:r>
              <w:t>КСИРА</w:t>
            </w:r>
            <w:proofErr w:type="spellEnd"/>
            <w:r>
              <w:t xml:space="preserve"> 2010Z"</w:t>
            </w:r>
          </w:p>
          <w:p w:rsidR="00000000" w:rsidRDefault="00F25EE7">
            <w:pPr>
              <w:jc w:val="center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roofErr w:type="spellStart"/>
            <w:r>
              <w:t>Нитратцел</w:t>
            </w:r>
            <w:proofErr w:type="spellEnd"/>
            <w:r>
              <w:t xml:space="preserve">- </w:t>
            </w:r>
            <w:proofErr w:type="spellStart"/>
            <w:r>
              <w:t>люлозный</w:t>
            </w:r>
            <w:proofErr w:type="spellEnd"/>
            <w:r>
              <w:t xml:space="preserve"> пленочный трековый детектор</w:t>
            </w:r>
          </w:p>
          <w:p w:rsidR="00000000" w:rsidRDefault="00F25EE7"/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"Радон-Сервис" (Россия)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Интегральная </w:t>
            </w:r>
            <w:proofErr w:type="spellStart"/>
            <w:r>
              <w:t>ОА</w:t>
            </w:r>
            <w:proofErr w:type="spellEnd"/>
            <w:r>
              <w:t xml:space="preserve"> радона в воздухе</w:t>
            </w:r>
          </w:p>
          <w:p w:rsidR="00000000" w:rsidRDefault="00F25EE7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Диапазон экспозиций </w:t>
            </w:r>
          </w:p>
          <w:p w:rsidR="00000000" w:rsidRDefault="00F25EE7">
            <w:r>
              <w:t>200</w:t>
            </w:r>
            <w:r>
              <w:rPr>
                <w:position w:val="-4"/>
              </w:rPr>
              <w:pict>
                <v:shape id="_x0000_i1182" type="#_x0000_t75" style="width:9.75pt;height:9.75pt">
                  <v:imagedata r:id="rId73" o:title=""/>
                </v:shape>
              </w:pict>
            </w:r>
            <w:r>
              <w:t xml:space="preserve"> 3·10</w:t>
            </w:r>
            <w:r>
              <w:rPr>
                <w:position w:val="-4"/>
              </w:rPr>
              <w:pict>
                <v:shape id="_x0000_i1183" type="#_x0000_t75" style="width:8.25pt;height:17.25pt">
                  <v:imagedata r:id="rId77" o:title=""/>
                </v:shape>
              </w:pict>
            </w:r>
            <w:r>
              <w:t xml:space="preserve"> </w:t>
            </w:r>
          </w:p>
          <w:p w:rsidR="00000000" w:rsidRDefault="00F25EE7">
            <w:proofErr w:type="spellStart"/>
            <w:r>
              <w:t>Бк</w:t>
            </w:r>
            <w:proofErr w:type="spellEnd"/>
            <w:r>
              <w:t>·м</w:t>
            </w:r>
            <w:r>
              <w:rPr>
                <w:position w:val="-4"/>
              </w:rPr>
              <w:pict>
                <v:shape id="_x0000_i1184" type="#_x0000_t75" style="width:12.75pt;height:17.25pt">
                  <v:imagedata r:id="rId78" o:title=""/>
                </v:shape>
              </w:pict>
            </w:r>
            <w:r>
              <w:t xml:space="preserve"> ·сутки с погрешностью</w:t>
            </w:r>
          </w:p>
          <w:p w:rsidR="00000000" w:rsidRDefault="00F25EE7">
            <w:r>
              <w:rPr>
                <w:position w:val="-4"/>
              </w:rPr>
              <w:pict>
                <v:shape id="_x0000_i1185" type="#_x0000_t75" style="width:9.75pt;height:12pt">
                  <v:imagedata r:id="rId60" o:title=""/>
                </v:shape>
              </w:pict>
            </w:r>
            <w:r>
              <w:t>25%</w:t>
            </w:r>
          </w:p>
          <w:p w:rsidR="00000000" w:rsidRDefault="00F25EE7"/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есть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1.2 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Трековый Комплекс "ТРЕК-РЭИ-1"</w:t>
            </w:r>
          </w:p>
          <w:p w:rsidR="00000000" w:rsidRDefault="00F25EE7">
            <w:pPr>
              <w:jc w:val="center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roofErr w:type="spellStart"/>
            <w:r>
              <w:t>Нитратцел</w:t>
            </w:r>
            <w:proofErr w:type="spellEnd"/>
            <w:r>
              <w:t xml:space="preserve">- </w:t>
            </w:r>
            <w:proofErr w:type="spellStart"/>
            <w:r>
              <w:t>люлозный</w:t>
            </w:r>
            <w:proofErr w:type="spellEnd"/>
            <w:r>
              <w:t xml:space="preserve"> пленочный трековый детектор</w:t>
            </w:r>
          </w:p>
          <w:p w:rsidR="00000000" w:rsidRDefault="00F25EE7"/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НИИЦ</w:t>
            </w:r>
            <w:proofErr w:type="spellEnd"/>
            <w:r>
              <w:t xml:space="preserve"> </w:t>
            </w:r>
            <w:proofErr w:type="spellStart"/>
            <w:r>
              <w:t>РБ</w:t>
            </w:r>
            <w:proofErr w:type="spellEnd"/>
            <w:r>
              <w:t xml:space="preserve"> КО (Россия)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Интегральная </w:t>
            </w:r>
            <w:proofErr w:type="spellStart"/>
            <w:r>
              <w:t>ОА</w:t>
            </w:r>
            <w:proofErr w:type="spellEnd"/>
            <w:r>
              <w:t xml:space="preserve"> радона в воздухе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Диапазон экспозиций </w:t>
            </w:r>
          </w:p>
          <w:p w:rsidR="00000000" w:rsidRDefault="00F25EE7">
            <w:r>
              <w:t>200</w:t>
            </w:r>
            <w:r>
              <w:rPr>
                <w:position w:val="-4"/>
              </w:rPr>
              <w:pict>
                <v:shape id="_x0000_i1186" type="#_x0000_t75" style="width:9.75pt;height:9.75pt">
                  <v:imagedata r:id="rId73" o:title=""/>
                </v:shape>
              </w:pict>
            </w:r>
            <w:r>
              <w:t xml:space="preserve"> 3·10</w:t>
            </w:r>
            <w:r>
              <w:rPr>
                <w:position w:val="-4"/>
              </w:rPr>
              <w:pict>
                <v:shape id="_x0000_i1187" type="#_x0000_t75" style="width:8.25pt;height:17.25pt">
                  <v:imagedata r:id="rId77" o:title=""/>
                </v:shape>
              </w:pict>
            </w:r>
            <w:r>
              <w:t xml:space="preserve"> </w:t>
            </w:r>
          </w:p>
          <w:p w:rsidR="00000000" w:rsidRDefault="00F25EE7">
            <w:proofErr w:type="spellStart"/>
            <w:r>
              <w:t>Бк</w:t>
            </w:r>
            <w:proofErr w:type="spellEnd"/>
            <w:r>
              <w:t>·м</w:t>
            </w:r>
            <w:r>
              <w:rPr>
                <w:position w:val="-4"/>
              </w:rPr>
              <w:pict>
                <v:shape id="_x0000_i1188" type="#_x0000_t75" style="width:12.75pt;height:17.25pt">
                  <v:imagedata r:id="rId78" o:title=""/>
                </v:shape>
              </w:pict>
            </w:r>
            <w:r>
              <w:t xml:space="preserve"> ·сутки с погрешностью</w:t>
            </w:r>
          </w:p>
          <w:p w:rsidR="00000000" w:rsidRDefault="00F25EE7">
            <w:r>
              <w:rPr>
                <w:position w:val="-4"/>
              </w:rPr>
              <w:pict>
                <v:shape id="_x0000_i1189" type="#_x0000_t75" style="width:9.75pt;height:12pt">
                  <v:imagedata r:id="rId60" o:title=""/>
                </v:shape>
              </w:pict>
            </w:r>
            <w:r>
              <w:t>25%</w:t>
            </w:r>
          </w:p>
          <w:p w:rsidR="00000000" w:rsidRDefault="00F25EE7"/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нет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 </w:t>
            </w:r>
          </w:p>
        </w:tc>
        <w:tc>
          <w:tcPr>
            <w:tcW w:w="789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Квазиинтегральные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средства измерений </w:t>
            </w:r>
            <w:proofErr w:type="spellStart"/>
            <w:r>
              <w:rPr>
                <w:rFonts w:ascii="Times New Roman" w:hAnsi="Times New Roman"/>
                <w:sz w:val="20"/>
              </w:rPr>
              <w:t>ОА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ЭРОА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радона в воздухе*) </w:t>
            </w:r>
          </w:p>
          <w:p w:rsidR="00000000" w:rsidRDefault="00F25EE7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ind w:firstLine="225"/>
              <w:jc w:val="both"/>
            </w:pPr>
            <w:r>
              <w:t>*) Средства измерени</w:t>
            </w:r>
            <w:r>
              <w:t xml:space="preserve">й данного типа, кроме основной, могут иметь дополнительную погрешность, значение которой зависит главным образом от относительной влажности воздуха в контролируемом помещении. Кроме того, на результаты измерений может оказывать существенное влияние характер изменения </w:t>
            </w:r>
            <w:proofErr w:type="spellStart"/>
            <w:r>
              <w:t>ОА</w:t>
            </w:r>
            <w:proofErr w:type="spellEnd"/>
            <w:r>
              <w:t xml:space="preserve"> радона в помещении, причем связанная с этим дополнительная погрешность контролю практически не поддается.</w:t>
            </w:r>
          </w:p>
          <w:p w:rsidR="00000000" w:rsidRDefault="00F25EE7">
            <w:pPr>
              <w:ind w:firstLine="225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2.1 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Многофунк</w:t>
            </w:r>
            <w:proofErr w:type="spellEnd"/>
            <w:r>
              <w:t xml:space="preserve">- </w:t>
            </w:r>
            <w:proofErr w:type="spellStart"/>
            <w:r>
              <w:t>циональный</w:t>
            </w:r>
            <w:proofErr w:type="spellEnd"/>
            <w:r>
              <w:t xml:space="preserve"> комплекс "Камера"</w:t>
            </w:r>
          </w:p>
          <w:p w:rsidR="00000000" w:rsidRDefault="00F25EE7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Угольные адсорберы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"НИТОН" (Россия)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Квазиинте</w:t>
            </w:r>
            <w:proofErr w:type="spellEnd"/>
            <w:r>
              <w:t xml:space="preserve">- </w:t>
            </w:r>
            <w:proofErr w:type="spellStart"/>
            <w:r>
              <w:t>гральная</w:t>
            </w:r>
            <w:proofErr w:type="spellEnd"/>
          </w:p>
          <w:p w:rsidR="00000000" w:rsidRDefault="00F25EE7">
            <w:pPr>
              <w:jc w:val="center"/>
            </w:pPr>
            <w:r>
              <w:t xml:space="preserve"> </w:t>
            </w:r>
            <w:proofErr w:type="spellStart"/>
            <w:r>
              <w:t>ОА</w:t>
            </w:r>
            <w:proofErr w:type="spellEnd"/>
            <w:r>
              <w:t xml:space="preserve"> радона в </w:t>
            </w:r>
            <w:proofErr w:type="spellStart"/>
            <w:r>
              <w:t>в-хе</w:t>
            </w:r>
            <w:proofErr w:type="spellEnd"/>
          </w:p>
          <w:p w:rsidR="00000000" w:rsidRDefault="00F25EE7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>Диапазон из</w:t>
            </w:r>
            <w:r>
              <w:t xml:space="preserve">мерения </w:t>
            </w:r>
            <w:proofErr w:type="spellStart"/>
            <w:r>
              <w:t>ОА</w:t>
            </w:r>
            <w:proofErr w:type="spellEnd"/>
            <w:r>
              <w:t xml:space="preserve"> радона при экспозиции 1-6 суток от 10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190" type="#_x0000_t75" style="width:8.25pt;height:17.25pt">
                  <v:imagedata r:id="rId46" o:title=""/>
                </v:shape>
              </w:pict>
            </w:r>
          </w:p>
          <w:p w:rsidR="00000000" w:rsidRDefault="00F25EE7"/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нет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2.2 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Радиометр радона РГГ-01Т</w:t>
            </w:r>
          </w:p>
          <w:p w:rsidR="00000000" w:rsidRDefault="00F25EE7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Угольные адсорберы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НИИ </w:t>
            </w:r>
            <w:proofErr w:type="spellStart"/>
            <w:r>
              <w:t>ПММ</w:t>
            </w:r>
            <w:proofErr w:type="spellEnd"/>
            <w:r>
              <w:t xml:space="preserve"> (Россия)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Квазиинте</w:t>
            </w:r>
            <w:proofErr w:type="spellEnd"/>
            <w:r>
              <w:t xml:space="preserve">- </w:t>
            </w:r>
            <w:proofErr w:type="spellStart"/>
            <w:r>
              <w:t>гральная</w:t>
            </w:r>
            <w:proofErr w:type="spellEnd"/>
          </w:p>
          <w:p w:rsidR="00000000" w:rsidRDefault="00F25EE7">
            <w:pPr>
              <w:jc w:val="center"/>
            </w:pPr>
            <w:r>
              <w:t xml:space="preserve"> </w:t>
            </w:r>
            <w:proofErr w:type="spellStart"/>
            <w:r>
              <w:t>ОА</w:t>
            </w:r>
            <w:proofErr w:type="spellEnd"/>
            <w:r>
              <w:t xml:space="preserve"> радона в </w:t>
            </w:r>
            <w:proofErr w:type="spellStart"/>
            <w:r>
              <w:t>в-хе</w:t>
            </w:r>
            <w:proofErr w:type="spellEnd"/>
          </w:p>
          <w:p w:rsidR="00000000" w:rsidRDefault="00F25EE7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Диапазон измерения </w:t>
            </w:r>
            <w:proofErr w:type="spellStart"/>
            <w:r>
              <w:t>ОА</w:t>
            </w:r>
            <w:proofErr w:type="spellEnd"/>
            <w:r>
              <w:t xml:space="preserve"> радона 40</w:t>
            </w:r>
            <w:r>
              <w:rPr>
                <w:position w:val="-4"/>
              </w:rPr>
              <w:pict>
                <v:shape id="_x0000_i1191" type="#_x0000_t75" style="width:9.75pt;height:9.75pt">
                  <v:imagedata r:id="rId73" o:title=""/>
                </v:shape>
              </w:pict>
            </w:r>
            <w:r>
              <w:t xml:space="preserve"> 2·10</w:t>
            </w:r>
            <w:r>
              <w:rPr>
                <w:position w:val="-4"/>
              </w:rPr>
              <w:pict>
                <v:shape id="_x0000_i1192" type="#_x0000_t75" style="width:8.25pt;height:17.25pt">
                  <v:imagedata r:id="rId77" o:title=""/>
                </v:shape>
              </w:pict>
            </w:r>
            <w:r>
              <w:t xml:space="preserve">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193" type="#_x0000_t75" style="width:8.25pt;height:17.25pt">
                  <v:imagedata r:id="rId46" o:title=""/>
                </v:shape>
              </w:pict>
            </w:r>
            <w:r>
              <w:t xml:space="preserve"> с погрешность</w:t>
            </w:r>
          </w:p>
          <w:p w:rsidR="00000000" w:rsidRDefault="00F25EE7">
            <w:r>
              <w:rPr>
                <w:position w:val="-4"/>
              </w:rPr>
              <w:pict>
                <v:shape id="_x0000_i1194" type="#_x0000_t75" style="width:9.75pt;height:12pt">
                  <v:imagedata r:id="rId60" o:title=""/>
                </v:shape>
              </w:pict>
            </w:r>
            <w:r>
              <w:t>30%</w:t>
            </w:r>
          </w:p>
          <w:p w:rsidR="00000000" w:rsidRDefault="00F25EE7"/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нет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2.3 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Радиометр радона</w:t>
            </w:r>
          </w:p>
          <w:p w:rsidR="00000000" w:rsidRDefault="00F25EE7">
            <w:pPr>
              <w:jc w:val="center"/>
            </w:pPr>
            <w:r>
              <w:t xml:space="preserve"> RM-2000</w:t>
            </w:r>
          </w:p>
          <w:p w:rsidR="00000000" w:rsidRDefault="00F25EE7">
            <w:pPr>
              <w:jc w:val="center"/>
            </w:pPr>
            <w:r>
              <w:t>(RTM-2010)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roofErr w:type="spellStart"/>
            <w:r>
              <w:t>ППД</w:t>
            </w:r>
            <w:proofErr w:type="spellEnd"/>
            <w:r>
              <w:t xml:space="preserve"> с </w:t>
            </w:r>
            <w:proofErr w:type="spellStart"/>
            <w:r>
              <w:t>электроста</w:t>
            </w:r>
            <w:proofErr w:type="spellEnd"/>
            <w:r>
              <w:t xml:space="preserve">- </w:t>
            </w:r>
            <w:proofErr w:type="spellStart"/>
            <w:r>
              <w:t>тическим</w:t>
            </w:r>
            <w:proofErr w:type="spellEnd"/>
            <w:r>
              <w:t xml:space="preserve"> осаждением Ро-218 </w:t>
            </w:r>
          </w:p>
          <w:p w:rsidR="00000000" w:rsidRDefault="00F25EE7">
            <w:r>
              <w:t>(Ро-218/ /Ро212)</w:t>
            </w:r>
          </w:p>
          <w:p w:rsidR="00000000" w:rsidRDefault="00F25EE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SARAD</w:t>
            </w:r>
            <w:proofErr w:type="spellEnd"/>
          </w:p>
          <w:p w:rsidR="00000000" w:rsidRDefault="00F25EE7">
            <w:pPr>
              <w:jc w:val="center"/>
            </w:pPr>
            <w:r>
              <w:t>(Германия)</w:t>
            </w:r>
          </w:p>
          <w:p w:rsidR="00000000" w:rsidRDefault="00F25EE7">
            <w:pPr>
              <w:jc w:val="center"/>
            </w:pPr>
            <w:r>
              <w:t>(</w:t>
            </w:r>
            <w:proofErr w:type="spellStart"/>
            <w:r>
              <w:t>ЗАО</w:t>
            </w:r>
            <w:proofErr w:type="spellEnd"/>
            <w:r>
              <w:t xml:space="preserve"> </w:t>
            </w:r>
            <w:proofErr w:type="spellStart"/>
            <w:r>
              <w:t>КПЦЕ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Квазиинте</w:t>
            </w:r>
            <w:proofErr w:type="spellEnd"/>
            <w:r>
              <w:t xml:space="preserve">- </w:t>
            </w:r>
            <w:proofErr w:type="spellStart"/>
            <w:r>
              <w:t>гральная</w:t>
            </w:r>
            <w:proofErr w:type="spellEnd"/>
          </w:p>
          <w:p w:rsidR="00000000" w:rsidRDefault="00F25EE7">
            <w:pPr>
              <w:jc w:val="center"/>
            </w:pPr>
            <w:r>
              <w:t xml:space="preserve"> </w:t>
            </w:r>
            <w:proofErr w:type="spellStart"/>
            <w:r>
              <w:t>ОА</w:t>
            </w:r>
            <w:proofErr w:type="spellEnd"/>
            <w:r>
              <w:t xml:space="preserve"> радона и </w:t>
            </w:r>
            <w:proofErr w:type="spellStart"/>
            <w:r>
              <w:t>торона</w:t>
            </w:r>
            <w:proofErr w:type="spellEnd"/>
            <w:r>
              <w:t xml:space="preserve"> в воздухе</w:t>
            </w:r>
          </w:p>
          <w:p w:rsidR="00000000" w:rsidRDefault="00F25EE7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Диапазон измерения </w:t>
            </w:r>
            <w:proofErr w:type="spellStart"/>
            <w:r>
              <w:t>ОА</w:t>
            </w:r>
            <w:proofErr w:type="spellEnd"/>
            <w:r>
              <w:t xml:space="preserve"> радона 1</w:t>
            </w:r>
            <w:r>
              <w:rPr>
                <w:position w:val="-4"/>
              </w:rPr>
              <w:pict>
                <v:shape id="_x0000_i1195" type="#_x0000_t75" style="width:9.75pt;height:9.75pt">
                  <v:imagedata r:id="rId73" o:title=""/>
                </v:shape>
              </w:pict>
            </w:r>
            <w:r>
              <w:t xml:space="preserve"> 1·10</w:t>
            </w:r>
            <w:r>
              <w:rPr>
                <w:position w:val="-4"/>
              </w:rPr>
              <w:pict>
                <v:shape id="_x0000_i1196" type="#_x0000_t75" style="width:8.25pt;height:17.25pt">
                  <v:imagedata r:id="rId76" o:title=""/>
                </v:shape>
              </w:pict>
            </w:r>
            <w:r>
              <w:t xml:space="preserve">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197" type="#_x0000_t75" style="width:8.25pt;height:17.25pt">
                  <v:imagedata r:id="rId46" o:title=""/>
                </v:shape>
              </w:pict>
            </w:r>
            <w:r>
              <w:t>,  погрешность зависит от времени измерения</w:t>
            </w:r>
          </w:p>
          <w:p w:rsidR="00000000" w:rsidRDefault="00F25EE7"/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есть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3 </w:t>
            </w:r>
          </w:p>
        </w:tc>
        <w:tc>
          <w:tcPr>
            <w:tcW w:w="77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 </w:t>
            </w:r>
          </w:p>
          <w:p w:rsidR="00000000" w:rsidRDefault="00F25EE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Средства измерений </w:t>
            </w:r>
            <w:proofErr w:type="spellStart"/>
            <w:r>
              <w:rPr>
                <w:rFonts w:ascii="Times New Roman" w:hAnsi="Times New Roman"/>
                <w:sz w:val="20"/>
              </w:rPr>
              <w:t>ОА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</w:rPr>
              <w:t>ЭРОА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радона мгновенного типа </w:t>
            </w:r>
          </w:p>
          <w:p w:rsidR="00000000" w:rsidRDefault="00F25EE7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3.1 </w:t>
            </w:r>
          </w:p>
        </w:tc>
        <w:tc>
          <w:tcPr>
            <w:tcW w:w="77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Радиометры аэрозолей ДПР и </w:t>
            </w:r>
            <w:proofErr w:type="spellStart"/>
            <w:r>
              <w:t>ДПТ</w:t>
            </w:r>
            <w:proofErr w:type="spellEnd"/>
          </w:p>
          <w:p w:rsidR="00000000" w:rsidRDefault="00F25E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3.1.1 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Радиометр "РАМОН-01"</w:t>
            </w:r>
          </w:p>
          <w:p w:rsidR="00000000" w:rsidRDefault="00F25EE7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roofErr w:type="spellStart"/>
            <w:r>
              <w:t>Спектро</w:t>
            </w:r>
            <w:proofErr w:type="spellEnd"/>
            <w:r>
              <w:t xml:space="preserve">- метрический </w:t>
            </w:r>
            <w:proofErr w:type="spellStart"/>
            <w:r>
              <w:t>ППД</w:t>
            </w:r>
            <w:proofErr w:type="spellEnd"/>
          </w:p>
          <w:p w:rsidR="00000000" w:rsidRDefault="00F25EE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"Соло" (Казахстан)</w:t>
            </w:r>
          </w:p>
          <w:p w:rsidR="00000000" w:rsidRDefault="00F25EE7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ОА</w:t>
            </w:r>
            <w:proofErr w:type="spellEnd"/>
            <w:r>
              <w:t xml:space="preserve"> аэрозолей ДПР и </w:t>
            </w:r>
            <w:proofErr w:type="spellStart"/>
            <w:r>
              <w:t>ДПТ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Диапазон измерения </w:t>
            </w:r>
            <w:proofErr w:type="spellStart"/>
            <w:r>
              <w:t>ЭРОА</w:t>
            </w:r>
            <w:proofErr w:type="spellEnd"/>
            <w:r>
              <w:t xml:space="preserve"> радона 4</w:t>
            </w:r>
            <w:r>
              <w:rPr>
                <w:position w:val="-4"/>
              </w:rPr>
              <w:pict>
                <v:shape id="_x0000_i1198" type="#_x0000_t75" style="width:9.75pt;height:9.75pt">
                  <v:imagedata r:id="rId73" o:title=""/>
                </v:shape>
              </w:pict>
            </w:r>
            <w:r>
              <w:t>2·10</w:t>
            </w:r>
            <w:r>
              <w:rPr>
                <w:position w:val="-4"/>
              </w:rPr>
              <w:pict>
                <v:shape id="_x0000_i1199" type="#_x0000_t75" style="width:8.25pt;height:17.25pt">
                  <v:imagedata r:id="rId77" o:title=""/>
                </v:shape>
              </w:pict>
            </w:r>
            <w:r>
              <w:t xml:space="preserve">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200" type="#_x0000_t75" style="width:8.25pt;height:17.25pt">
                  <v:imagedata r:id="rId46" o:title=""/>
                </v:shape>
              </w:pict>
            </w:r>
            <w:r>
              <w:t xml:space="preserve"> с погрешность</w:t>
            </w:r>
          </w:p>
          <w:p w:rsidR="00000000" w:rsidRDefault="00F25EE7">
            <w:r>
              <w:rPr>
                <w:position w:val="-4"/>
              </w:rPr>
              <w:pict>
                <v:shape id="_x0000_i1201" type="#_x0000_t75" style="width:9.75pt;height:12pt">
                  <v:imagedata r:id="rId60" o:title=""/>
                </v:shape>
              </w:pict>
            </w:r>
            <w:r>
              <w:t>30%</w:t>
            </w:r>
          </w:p>
          <w:p w:rsidR="00000000" w:rsidRDefault="00F25EE7"/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есть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3.1.2 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Многофункцио</w:t>
            </w:r>
            <w:proofErr w:type="spellEnd"/>
            <w:r>
              <w:t xml:space="preserve">- </w:t>
            </w:r>
            <w:proofErr w:type="spellStart"/>
            <w:r>
              <w:t>нальный</w:t>
            </w:r>
            <w:proofErr w:type="spellEnd"/>
            <w:r>
              <w:t xml:space="preserve"> комплекс "Камера", аэрозольный модуль</w:t>
            </w:r>
          </w:p>
          <w:p w:rsidR="00000000" w:rsidRDefault="00F25EE7">
            <w:pPr>
              <w:jc w:val="center"/>
            </w:pPr>
            <w: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"НИТОН" (Россия)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ОА</w:t>
            </w:r>
            <w:proofErr w:type="spellEnd"/>
            <w:r>
              <w:t xml:space="preserve"> аэрозолей ДПР и </w:t>
            </w:r>
            <w:proofErr w:type="spellStart"/>
            <w:r>
              <w:t>ДПТ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Диапазон измерения </w:t>
            </w:r>
            <w:proofErr w:type="spellStart"/>
            <w:r>
              <w:t>ОА</w:t>
            </w:r>
            <w:proofErr w:type="spellEnd"/>
            <w:r>
              <w:t xml:space="preserve"> ДПР от 1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202" type="#_x0000_t75" style="width:8.25pt;height:17.25pt">
                  <v:imagedata r:id="rId46" o:title=""/>
                </v:shape>
              </w:pict>
            </w:r>
            <w:r>
              <w:t xml:space="preserve"> и более; </w:t>
            </w:r>
            <w:proofErr w:type="spellStart"/>
            <w:r>
              <w:t>ОА</w:t>
            </w:r>
            <w:proofErr w:type="spellEnd"/>
            <w:r>
              <w:t xml:space="preserve"> </w:t>
            </w:r>
            <w:proofErr w:type="spellStart"/>
            <w:r>
              <w:t>ДПТ</w:t>
            </w:r>
            <w:proofErr w:type="spellEnd"/>
            <w:r>
              <w:t xml:space="preserve"> от 0,1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203" type="#_x0000_t75" style="width:8.25pt;height:17.25pt">
                  <v:imagedata r:id="rId46" o:title=""/>
                </v:shape>
              </w:pict>
            </w:r>
            <w:r>
              <w:t xml:space="preserve"> и более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нет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3.1.3</w:t>
            </w:r>
          </w:p>
          <w:p w:rsidR="00000000" w:rsidRDefault="00F25EE7">
            <w:pPr>
              <w:jc w:val="center"/>
            </w:pP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Радиометр "РАА-02"</w:t>
            </w:r>
          </w:p>
          <w:p w:rsidR="00000000" w:rsidRDefault="00F25EE7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roofErr w:type="spellStart"/>
            <w:r>
              <w:t>Спектро</w:t>
            </w:r>
            <w:proofErr w:type="spellEnd"/>
            <w:r>
              <w:t>- мет</w:t>
            </w:r>
            <w:r>
              <w:t xml:space="preserve">рический </w:t>
            </w:r>
            <w:proofErr w:type="spellStart"/>
            <w:r>
              <w:t>ППД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СПб</w:t>
            </w:r>
            <w:proofErr w:type="spellEnd"/>
            <w:r>
              <w:t xml:space="preserve"> </w:t>
            </w:r>
            <w:proofErr w:type="spellStart"/>
            <w:r>
              <w:t>НИИРГ</w:t>
            </w:r>
            <w:proofErr w:type="spellEnd"/>
            <w:r>
              <w:t xml:space="preserve"> (Россия)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ОА</w:t>
            </w:r>
            <w:proofErr w:type="spellEnd"/>
            <w:r>
              <w:t xml:space="preserve"> аэрозолей ДПР и </w:t>
            </w:r>
            <w:proofErr w:type="spellStart"/>
            <w:r>
              <w:t>ДПТ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Диапазон измерения </w:t>
            </w:r>
            <w:proofErr w:type="spellStart"/>
            <w:r>
              <w:t>ЭРОА</w:t>
            </w:r>
            <w:proofErr w:type="spellEnd"/>
            <w:r>
              <w:t xml:space="preserve"> радона 15</w:t>
            </w:r>
            <w:r>
              <w:rPr>
                <w:position w:val="-4"/>
              </w:rPr>
              <w:pict>
                <v:shape id="_x0000_i1204" type="#_x0000_t75" style="width:9.75pt;height:9.75pt">
                  <v:imagedata r:id="rId73" o:title=""/>
                </v:shape>
              </w:pict>
            </w:r>
            <w:r>
              <w:t xml:space="preserve"> 2·10</w:t>
            </w:r>
            <w:r>
              <w:rPr>
                <w:position w:val="-4"/>
              </w:rPr>
              <w:pict>
                <v:shape id="_x0000_i1205" type="#_x0000_t75" style="width:8.25pt;height:17.25pt">
                  <v:imagedata r:id="rId77" o:title=""/>
                </v:shape>
              </w:pict>
            </w:r>
            <w:r>
              <w:t xml:space="preserve">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206" type="#_x0000_t75" style="width:8.25pt;height:17.25pt">
                  <v:imagedata r:id="rId46" o:title=""/>
                </v:shape>
              </w:pict>
            </w:r>
            <w:r>
              <w:t xml:space="preserve"> с погрешность</w:t>
            </w:r>
          </w:p>
          <w:p w:rsidR="00000000" w:rsidRDefault="00F25EE7">
            <w:r>
              <w:rPr>
                <w:position w:val="-4"/>
              </w:rPr>
              <w:pict>
                <v:shape id="_x0000_i1207" type="#_x0000_t75" style="width:9.75pt;height:12pt">
                  <v:imagedata r:id="rId60" o:title=""/>
                </v:shape>
              </w:pict>
            </w:r>
            <w:r>
              <w:t>25%</w:t>
            </w:r>
          </w:p>
          <w:p w:rsidR="00000000" w:rsidRDefault="00F25EE7"/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есть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3.1.4 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Радиометр "РГА-01Т"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roofErr w:type="spellStart"/>
            <w:r>
              <w:t>Сцинтил</w:t>
            </w:r>
            <w:proofErr w:type="spellEnd"/>
            <w:r>
              <w:t xml:space="preserve">- </w:t>
            </w:r>
            <w:proofErr w:type="spellStart"/>
            <w:r>
              <w:t>ляционный</w:t>
            </w:r>
            <w:proofErr w:type="spellEnd"/>
            <w:r>
              <w:t xml:space="preserve"> детектор</w:t>
            </w:r>
          </w:p>
          <w:p w:rsidR="00000000" w:rsidRDefault="00F25EE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НИИ </w:t>
            </w:r>
            <w:proofErr w:type="spellStart"/>
            <w:r>
              <w:t>ПММ</w:t>
            </w:r>
            <w:proofErr w:type="spellEnd"/>
            <w:r>
              <w:t xml:space="preserve"> (Россия)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ОА</w:t>
            </w:r>
            <w:proofErr w:type="spellEnd"/>
            <w:r>
              <w:t xml:space="preserve"> аэрозолей ДПР и </w:t>
            </w:r>
            <w:proofErr w:type="spellStart"/>
            <w:r>
              <w:t>ДПТ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Диапазон измерения </w:t>
            </w:r>
            <w:proofErr w:type="spellStart"/>
            <w:r>
              <w:t>ЭРОА</w:t>
            </w:r>
            <w:proofErr w:type="spellEnd"/>
            <w:r>
              <w:t xml:space="preserve"> радона 15</w:t>
            </w:r>
            <w:r>
              <w:rPr>
                <w:position w:val="-4"/>
              </w:rPr>
              <w:pict>
                <v:shape id="_x0000_i1208" type="#_x0000_t75" style="width:9.75pt;height:9.75pt">
                  <v:imagedata r:id="rId73" o:title=""/>
                </v:shape>
              </w:pict>
            </w:r>
            <w:r>
              <w:t xml:space="preserve"> 2·10</w:t>
            </w:r>
            <w:r>
              <w:rPr>
                <w:position w:val="-4"/>
              </w:rPr>
              <w:pict>
                <v:shape id="_x0000_i1209" type="#_x0000_t75" style="width:8.25pt;height:17.25pt">
                  <v:imagedata r:id="rId77" o:title=""/>
                </v:shape>
              </w:pict>
            </w:r>
            <w:r>
              <w:t xml:space="preserve">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210" type="#_x0000_t75" style="width:8.25pt;height:17.25pt">
                  <v:imagedata r:id="rId46" o:title=""/>
                </v:shape>
              </w:pict>
            </w:r>
            <w:r>
              <w:t xml:space="preserve"> с погрешность</w:t>
            </w:r>
          </w:p>
          <w:p w:rsidR="00000000" w:rsidRDefault="00F25EE7">
            <w:r>
              <w:rPr>
                <w:position w:val="-4"/>
              </w:rPr>
              <w:pict>
                <v:shape id="_x0000_i1211" type="#_x0000_t75" style="width:9.75pt;height:12pt">
                  <v:imagedata r:id="rId60" o:title=""/>
                </v:shape>
              </w:pict>
            </w:r>
            <w:r>
              <w:t>30%</w:t>
            </w:r>
          </w:p>
          <w:p w:rsidR="00000000" w:rsidRDefault="00F25EE7"/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нет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3.2 </w:t>
            </w:r>
          </w:p>
        </w:tc>
        <w:tc>
          <w:tcPr>
            <w:tcW w:w="77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Радиометры радона</w:t>
            </w:r>
          </w:p>
          <w:p w:rsidR="00000000" w:rsidRDefault="00F25E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3.2.1 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Радиометр радона РРА-01М (и более поздние модификации - 03, 03М)</w:t>
            </w:r>
          </w:p>
          <w:p w:rsidR="00000000" w:rsidRDefault="00F25EE7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roofErr w:type="spellStart"/>
            <w:r>
              <w:t>ППД</w:t>
            </w:r>
            <w:proofErr w:type="spellEnd"/>
            <w:r>
              <w:t xml:space="preserve"> с </w:t>
            </w:r>
            <w:proofErr w:type="spellStart"/>
            <w:r>
              <w:t>электро</w:t>
            </w:r>
            <w:proofErr w:type="spellEnd"/>
            <w:r>
              <w:t>- статическим осаждением</w:t>
            </w:r>
          </w:p>
          <w:p w:rsidR="00000000" w:rsidRDefault="00F25EE7">
            <w:r>
              <w:rPr>
                <w:position w:val="-4"/>
              </w:rPr>
              <w:pict>
                <v:shape id="_x0000_i1212" type="#_x0000_t75" style="width:17.25pt;height:17.25pt">
                  <v:imagedata r:id="rId43" o:title=""/>
                </v:shape>
              </w:pict>
            </w:r>
            <w:proofErr w:type="spellStart"/>
            <w:r>
              <w:t>Ро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МТМ</w:t>
            </w:r>
            <w:proofErr w:type="spellEnd"/>
            <w:r>
              <w:t xml:space="preserve"> "Защита" (Россия)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ОА</w:t>
            </w:r>
            <w:proofErr w:type="spellEnd"/>
            <w:r>
              <w:t xml:space="preserve"> радона в воздухе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Диапазон измерения </w:t>
            </w:r>
            <w:proofErr w:type="spellStart"/>
            <w:r>
              <w:t>ОА</w:t>
            </w:r>
            <w:proofErr w:type="spellEnd"/>
            <w:r>
              <w:t xml:space="preserve"> радон</w:t>
            </w:r>
            <w:r>
              <w:t>а 20</w:t>
            </w:r>
            <w:r>
              <w:rPr>
                <w:position w:val="-4"/>
              </w:rPr>
              <w:pict>
                <v:shape id="_x0000_i1213" type="#_x0000_t75" style="width:9.75pt;height:9.75pt">
                  <v:imagedata r:id="rId73" o:title=""/>
                </v:shape>
              </w:pict>
            </w:r>
            <w:r>
              <w:t>2·10</w:t>
            </w:r>
            <w:r>
              <w:rPr>
                <w:position w:val="-4"/>
              </w:rPr>
              <w:pict>
                <v:shape id="_x0000_i1214" type="#_x0000_t75" style="width:8.25pt;height:17.25pt">
                  <v:imagedata r:id="rId77" o:title=""/>
                </v:shape>
              </w:pict>
            </w:r>
            <w:r>
              <w:t xml:space="preserve">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215" type="#_x0000_t75" style="width:8.25pt;height:17.25pt">
                  <v:imagedata r:id="rId46" o:title=""/>
                </v:shape>
              </w:pict>
            </w:r>
            <w:r>
              <w:t xml:space="preserve"> с погрешность  40-20%</w:t>
            </w:r>
          </w:p>
          <w:p w:rsidR="00000000" w:rsidRDefault="00F25EE7"/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(есть в более поздних моделях)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3.2.2 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Многофункцио</w:t>
            </w:r>
            <w:proofErr w:type="spellEnd"/>
            <w:r>
              <w:t xml:space="preserve">- </w:t>
            </w:r>
            <w:proofErr w:type="spellStart"/>
            <w:r>
              <w:t>нальный</w:t>
            </w:r>
            <w:proofErr w:type="spellEnd"/>
            <w:r>
              <w:t xml:space="preserve"> комплекс "Камера"</w:t>
            </w:r>
          </w:p>
          <w:p w:rsidR="00000000" w:rsidRDefault="00F25EE7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Угольные адсорберы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"НИТОН" (Россия)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ОА</w:t>
            </w:r>
            <w:proofErr w:type="spellEnd"/>
            <w:r>
              <w:t xml:space="preserve"> радона в воздухе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Диапазон измерения </w:t>
            </w:r>
            <w:proofErr w:type="spellStart"/>
            <w:r>
              <w:t>ОА</w:t>
            </w:r>
            <w:proofErr w:type="spellEnd"/>
            <w:r>
              <w:t xml:space="preserve"> радона от 10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216" type="#_x0000_t75" style="width:8.25pt;height:17.25pt">
                  <v:imagedata r:id="rId46" o:title=""/>
                </v:shape>
              </w:pict>
            </w:r>
            <w:r>
              <w:t xml:space="preserve"> и более </w:t>
            </w:r>
          </w:p>
          <w:p w:rsidR="00000000" w:rsidRDefault="00F25EE7"/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нет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3.2.3 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Радиометр радона РГГ-01Т</w:t>
            </w:r>
          </w:p>
          <w:p w:rsidR="00000000" w:rsidRDefault="00F25EE7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Угольные адсорберы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НИИ </w:t>
            </w:r>
            <w:proofErr w:type="spellStart"/>
            <w:r>
              <w:t>ПММ</w:t>
            </w:r>
            <w:proofErr w:type="spellEnd"/>
            <w:r>
              <w:t xml:space="preserve"> (Россия)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ОА</w:t>
            </w:r>
            <w:proofErr w:type="spellEnd"/>
            <w:r>
              <w:t xml:space="preserve"> радона в воздухе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Диапазон измерения </w:t>
            </w:r>
            <w:proofErr w:type="spellStart"/>
            <w:r>
              <w:t>ОА</w:t>
            </w:r>
            <w:proofErr w:type="spellEnd"/>
            <w:r>
              <w:t xml:space="preserve"> радона 40</w:t>
            </w:r>
            <w:r>
              <w:rPr>
                <w:position w:val="-4"/>
              </w:rPr>
              <w:pict>
                <v:shape id="_x0000_i1217" type="#_x0000_t75" style="width:9.75pt;height:9.75pt">
                  <v:imagedata r:id="rId73" o:title=""/>
                </v:shape>
              </w:pict>
            </w:r>
            <w:r>
              <w:t xml:space="preserve"> 2·10</w:t>
            </w:r>
            <w:r>
              <w:rPr>
                <w:position w:val="-4"/>
              </w:rPr>
              <w:pict>
                <v:shape id="_x0000_i1218" type="#_x0000_t75" style="width:8.25pt;height:17.25pt">
                  <v:imagedata r:id="rId77" o:title=""/>
                </v:shape>
              </w:pict>
            </w:r>
            <w:r>
              <w:t xml:space="preserve">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219" type="#_x0000_t75" style="width:8.25pt;height:17.25pt">
                  <v:imagedata r:id="rId46" o:title=""/>
                </v:shape>
              </w:pict>
            </w:r>
            <w:r>
              <w:t xml:space="preserve"> с погрешность</w:t>
            </w:r>
          </w:p>
          <w:p w:rsidR="00000000" w:rsidRDefault="00F25EE7">
            <w:r>
              <w:rPr>
                <w:position w:val="-4"/>
              </w:rPr>
              <w:pict>
                <v:shape id="_x0000_i1220" type="#_x0000_t75" style="width:9.75pt;height:12pt">
                  <v:imagedata r:id="rId60" o:title=""/>
                </v:shape>
              </w:pict>
            </w:r>
            <w:r>
              <w:t>30%</w:t>
            </w:r>
          </w:p>
          <w:p w:rsidR="00000000" w:rsidRDefault="00F25EE7"/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нет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3.2.4 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Радиометр радона RM-2000</w:t>
            </w:r>
          </w:p>
          <w:p w:rsidR="00000000" w:rsidRDefault="00F25EE7">
            <w:pPr>
              <w:jc w:val="center"/>
            </w:pPr>
            <w:r>
              <w:t>(RTM-2010)</w:t>
            </w:r>
          </w:p>
          <w:p w:rsidR="00000000" w:rsidRDefault="00F25EE7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roofErr w:type="spellStart"/>
            <w:r>
              <w:t>ППД</w:t>
            </w:r>
            <w:proofErr w:type="spellEnd"/>
            <w:r>
              <w:t xml:space="preserve"> с </w:t>
            </w:r>
            <w:proofErr w:type="spellStart"/>
            <w:r>
              <w:t>электроста</w:t>
            </w:r>
            <w:proofErr w:type="spellEnd"/>
            <w:r>
              <w:t xml:space="preserve">- </w:t>
            </w:r>
            <w:proofErr w:type="spellStart"/>
            <w:r>
              <w:t>тическим</w:t>
            </w:r>
            <w:proofErr w:type="spellEnd"/>
            <w:r>
              <w:t xml:space="preserve"> осаждением </w:t>
            </w:r>
            <w:r>
              <w:rPr>
                <w:position w:val="-4"/>
              </w:rPr>
              <w:pict>
                <v:shape id="_x0000_i1221" type="#_x0000_t75" style="width:17.25pt;height:17.25pt">
                  <v:imagedata r:id="rId43" o:title=""/>
                </v:shape>
              </w:pict>
            </w:r>
            <w:proofErr w:type="spellStart"/>
            <w:r>
              <w:t>Ро</w:t>
            </w:r>
            <w:proofErr w:type="spellEnd"/>
            <w:r>
              <w:t xml:space="preserve"> </w:t>
            </w:r>
          </w:p>
          <w:p w:rsidR="00000000" w:rsidRDefault="00F25EE7">
            <w:r>
              <w:t>(</w:t>
            </w:r>
            <w:r>
              <w:rPr>
                <w:position w:val="-4"/>
              </w:rPr>
              <w:pict>
                <v:shape id="_x0000_i1222" type="#_x0000_t75" style="width:17.25pt;height:17.25pt">
                  <v:imagedata r:id="rId43" o:title=""/>
                </v:shape>
              </w:pict>
            </w:r>
            <w:proofErr w:type="spellStart"/>
            <w:r>
              <w:t>Ро</w:t>
            </w:r>
            <w:proofErr w:type="spellEnd"/>
            <w:r>
              <w:t xml:space="preserve"> /</w:t>
            </w:r>
            <w:r>
              <w:rPr>
                <w:position w:val="-4"/>
              </w:rPr>
              <w:pict>
                <v:shape id="_x0000_i1223" type="#_x0000_t75" style="width:17.25pt;height:17.25pt">
                  <v:imagedata r:id="rId45" o:title=""/>
                </v:shape>
              </w:pict>
            </w:r>
            <w:proofErr w:type="spellStart"/>
            <w:r>
              <w:t>Ро</w:t>
            </w:r>
            <w:proofErr w:type="spellEnd"/>
            <w:r>
              <w:t>)</w:t>
            </w:r>
          </w:p>
          <w:p w:rsidR="00000000" w:rsidRDefault="00F25EE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SARAD</w:t>
            </w:r>
            <w:proofErr w:type="spellEnd"/>
            <w:r>
              <w:t xml:space="preserve"> </w:t>
            </w:r>
          </w:p>
          <w:p w:rsidR="00000000" w:rsidRDefault="00F25EE7">
            <w:pPr>
              <w:jc w:val="center"/>
            </w:pPr>
            <w:r>
              <w:t>(Германия</w:t>
            </w:r>
            <w:r>
              <w:t>)</w:t>
            </w:r>
          </w:p>
          <w:p w:rsidR="00000000" w:rsidRDefault="00F25EE7">
            <w:pPr>
              <w:jc w:val="center"/>
            </w:pPr>
            <w:r>
              <w:t>(</w:t>
            </w:r>
            <w:proofErr w:type="spellStart"/>
            <w:r>
              <w:t>ЗАО</w:t>
            </w:r>
            <w:proofErr w:type="spellEnd"/>
            <w:r>
              <w:t xml:space="preserve"> </w:t>
            </w:r>
            <w:proofErr w:type="spellStart"/>
            <w:r>
              <w:t>КПЦЕ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Квазиинтег</w:t>
            </w:r>
            <w:proofErr w:type="spellEnd"/>
            <w:r>
              <w:t xml:space="preserve">- </w:t>
            </w:r>
            <w:proofErr w:type="spellStart"/>
            <w:r>
              <w:t>ральная</w:t>
            </w:r>
            <w:proofErr w:type="spellEnd"/>
            <w:r>
              <w:t xml:space="preserve"> </w:t>
            </w:r>
            <w:proofErr w:type="spellStart"/>
            <w:r>
              <w:t>ОА</w:t>
            </w:r>
            <w:proofErr w:type="spellEnd"/>
            <w:r>
              <w:t xml:space="preserve"> радона и </w:t>
            </w:r>
            <w:proofErr w:type="spellStart"/>
            <w:r>
              <w:t>торона</w:t>
            </w:r>
            <w:proofErr w:type="spellEnd"/>
            <w:r>
              <w:t xml:space="preserve"> в воздухе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Диапазон измерения </w:t>
            </w:r>
            <w:proofErr w:type="spellStart"/>
            <w:r>
              <w:t>ОА</w:t>
            </w:r>
            <w:proofErr w:type="spellEnd"/>
            <w:r>
              <w:t xml:space="preserve"> радона 1</w:t>
            </w:r>
            <w:r>
              <w:rPr>
                <w:position w:val="-4"/>
              </w:rPr>
              <w:pict>
                <v:shape id="_x0000_i1224" type="#_x0000_t75" style="width:9.75pt;height:9.75pt">
                  <v:imagedata r:id="rId73" o:title=""/>
                </v:shape>
              </w:pict>
            </w:r>
            <w:r>
              <w:t>1·10</w:t>
            </w:r>
            <w:r>
              <w:rPr>
                <w:position w:val="-4"/>
              </w:rPr>
              <w:pict>
                <v:shape id="_x0000_i1225" type="#_x0000_t75" style="width:8.25pt;height:17.25pt">
                  <v:imagedata r:id="rId76" o:title=""/>
                </v:shape>
              </w:pict>
            </w:r>
            <w:r>
              <w:t xml:space="preserve">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226" type="#_x0000_t75" style="width:8.25pt;height:17.25pt">
                  <v:imagedata r:id="rId46" o:title=""/>
                </v:shape>
              </w:pict>
            </w:r>
            <w:r>
              <w:t>, погрешность зависит от времени измерения</w:t>
            </w:r>
          </w:p>
          <w:p w:rsidR="00000000" w:rsidRDefault="00F25EE7"/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есть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4 </w:t>
            </w:r>
          </w:p>
        </w:tc>
        <w:tc>
          <w:tcPr>
            <w:tcW w:w="77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F25EE7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Мониторы радона и аэрозолей ДПР в воздухе </w:t>
            </w:r>
          </w:p>
          <w:p w:rsidR="00000000" w:rsidRDefault="00F25EE7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4.1 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Радон-монитор "</w:t>
            </w:r>
            <w:proofErr w:type="spellStart"/>
            <w:r>
              <w:t>Alpha</w:t>
            </w:r>
            <w:proofErr w:type="spellEnd"/>
            <w:r>
              <w:t xml:space="preserve"> </w:t>
            </w:r>
            <w:proofErr w:type="spellStart"/>
            <w:r>
              <w:t>GUARD</w:t>
            </w:r>
            <w:proofErr w:type="spellEnd"/>
            <w:r>
              <w:t xml:space="preserve"> PQ2000"</w:t>
            </w:r>
          </w:p>
          <w:p w:rsidR="00000000" w:rsidRDefault="00F25EE7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Импульсная ионизационная камера с 3d-спектромет- </w:t>
            </w:r>
            <w:proofErr w:type="spellStart"/>
            <w:r>
              <w:t>рической</w:t>
            </w:r>
            <w:proofErr w:type="spellEnd"/>
            <w:r>
              <w:t xml:space="preserve"> обработкой сигнала</w:t>
            </w:r>
          </w:p>
          <w:p w:rsidR="00000000" w:rsidRDefault="00F25EE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"</w:t>
            </w:r>
            <w:proofErr w:type="spellStart"/>
            <w:r>
              <w:t>Genitron</w:t>
            </w:r>
            <w:proofErr w:type="spellEnd"/>
            <w:r>
              <w:t xml:space="preserve"> </w:t>
            </w:r>
            <w:proofErr w:type="spellStart"/>
            <w:r>
              <w:t>Instrument</w:t>
            </w:r>
            <w:proofErr w:type="spellEnd"/>
            <w:r>
              <w:t>" (Германия)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Непрерывное измерение </w:t>
            </w:r>
            <w:proofErr w:type="spellStart"/>
            <w:r>
              <w:t>ОА</w:t>
            </w:r>
            <w:proofErr w:type="spellEnd"/>
            <w:r>
              <w:t xml:space="preserve"> радона, температуры, давления и относит. влажности </w:t>
            </w:r>
            <w:proofErr w:type="spellStart"/>
            <w:r>
              <w:t>в-ха</w:t>
            </w:r>
            <w:proofErr w:type="spellEnd"/>
          </w:p>
          <w:p w:rsidR="00000000" w:rsidRDefault="00F25EE7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Диапазон измерения </w:t>
            </w:r>
            <w:proofErr w:type="spellStart"/>
            <w:r>
              <w:t>ОА</w:t>
            </w:r>
            <w:proofErr w:type="spellEnd"/>
            <w:r>
              <w:t xml:space="preserve"> радона 2</w:t>
            </w:r>
            <w:r>
              <w:rPr>
                <w:position w:val="-4"/>
              </w:rPr>
              <w:pict>
                <v:shape id="_x0000_i1227" type="#_x0000_t75" style="width:9.75pt;height:9.75pt">
                  <v:imagedata r:id="rId73" o:title=""/>
                </v:shape>
              </w:pict>
            </w:r>
            <w:r>
              <w:t>2·10</w:t>
            </w:r>
            <w:r>
              <w:rPr>
                <w:position w:val="-4"/>
              </w:rPr>
              <w:pict>
                <v:shape id="_x0000_i1228" type="#_x0000_t75" style="width:8.25pt;height:17.25pt">
                  <v:imagedata r:id="rId75" o:title=""/>
                </v:shape>
              </w:pict>
            </w:r>
            <w:r>
              <w:t xml:space="preserve">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229" type="#_x0000_t75" style="width:8.25pt;height:17.25pt">
                  <v:imagedata r:id="rId46" o:title=""/>
                </v:shape>
              </w:pict>
            </w:r>
            <w:r>
              <w:t xml:space="preserve"> с погрешность </w:t>
            </w:r>
          </w:p>
          <w:p w:rsidR="00000000" w:rsidRDefault="00F25EE7">
            <w:r>
              <w:rPr>
                <w:position w:val="-4"/>
              </w:rPr>
              <w:pict>
                <v:shape id="_x0000_i1230" type="#_x0000_t75" style="width:9.75pt;height:12pt">
                  <v:imagedata r:id="rId60" o:title=""/>
                </v:shape>
              </w:pict>
            </w:r>
            <w:r>
              <w:t>10% (время и</w:t>
            </w:r>
            <w:r>
              <w:t xml:space="preserve">змерения на уровне 2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231" type="#_x0000_t75" style="width:8.25pt;height:17.25pt">
                  <v:imagedata r:id="rId46" o:title=""/>
                </v:shape>
              </w:pict>
            </w:r>
            <w:r>
              <w:t xml:space="preserve"> - не менее 24 ч)</w:t>
            </w:r>
          </w:p>
          <w:p w:rsidR="00000000" w:rsidRDefault="00F25EE7"/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есть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4.2 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Радон-монитор "</w:t>
            </w:r>
            <w:proofErr w:type="spellStart"/>
            <w:r>
              <w:t>Alpha</w:t>
            </w:r>
            <w:proofErr w:type="spellEnd"/>
            <w:r>
              <w:t xml:space="preserve"> </w:t>
            </w:r>
            <w:proofErr w:type="spellStart"/>
            <w:r>
              <w:t>GUARD</w:t>
            </w:r>
            <w:proofErr w:type="spellEnd"/>
            <w:r>
              <w:t xml:space="preserve"> PQ2000-T&amp;N"</w:t>
            </w:r>
          </w:p>
          <w:p w:rsidR="00000000" w:rsidRDefault="00F25EE7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>Детектор по п. 3.1 с TTL-входом и аэрозольным модулем "WLM-02T&amp;N"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"</w:t>
            </w:r>
            <w:proofErr w:type="spellStart"/>
            <w:r>
              <w:t>Genitron</w:t>
            </w:r>
            <w:proofErr w:type="spellEnd"/>
            <w:r>
              <w:t xml:space="preserve"> </w:t>
            </w:r>
            <w:proofErr w:type="spellStart"/>
            <w:r>
              <w:t>Instrument</w:t>
            </w:r>
            <w:proofErr w:type="spellEnd"/>
            <w:r>
              <w:t>" (Германия)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Непрерывное измерение </w:t>
            </w:r>
            <w:proofErr w:type="spellStart"/>
            <w:r>
              <w:t>ОА</w:t>
            </w:r>
            <w:proofErr w:type="spellEnd"/>
            <w:r>
              <w:t xml:space="preserve"> радона, температуры, давления и относит. влажности </w:t>
            </w:r>
            <w:proofErr w:type="spellStart"/>
            <w:r>
              <w:t>в-ха</w:t>
            </w:r>
            <w:proofErr w:type="spellEnd"/>
          </w:p>
          <w:p w:rsidR="00000000" w:rsidRDefault="00F25EE7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Диапазон измерения по </w:t>
            </w:r>
            <w:proofErr w:type="spellStart"/>
            <w:r>
              <w:t>ОА</w:t>
            </w:r>
            <w:proofErr w:type="spellEnd"/>
            <w:r>
              <w:t xml:space="preserve"> в соответствии с п. 4.1; Диапазон измерения </w:t>
            </w:r>
            <w:proofErr w:type="spellStart"/>
            <w:r>
              <w:t>ЭРОА</w:t>
            </w:r>
            <w:proofErr w:type="spellEnd"/>
            <w:r>
              <w:t xml:space="preserve"> радона 5</w:t>
            </w:r>
            <w:r>
              <w:rPr>
                <w:position w:val="-4"/>
              </w:rPr>
              <w:pict>
                <v:shape id="_x0000_i1232" type="#_x0000_t75" style="width:9.75pt;height:9.75pt">
                  <v:imagedata r:id="rId73" o:title=""/>
                </v:shape>
              </w:pict>
            </w:r>
            <w:r>
              <w:t>2·10</w:t>
            </w:r>
            <w:r>
              <w:rPr>
                <w:position w:val="-4"/>
              </w:rPr>
              <w:pict>
                <v:shape id="_x0000_i1233" type="#_x0000_t75" style="width:8.25pt;height:17.25pt">
                  <v:imagedata r:id="rId77" o:title=""/>
                </v:shape>
              </w:pict>
            </w:r>
            <w:r>
              <w:t xml:space="preserve">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234" type="#_x0000_t75" style="width:8.25pt;height:17.25pt">
                  <v:imagedata r:id="rId46" o:title=""/>
                </v:shape>
              </w:pict>
            </w:r>
            <w:r>
              <w:t xml:space="preserve"> с погрешность</w:t>
            </w:r>
          </w:p>
          <w:p w:rsidR="00000000" w:rsidRDefault="00F25EE7">
            <w:r>
              <w:rPr>
                <w:position w:val="-4"/>
              </w:rPr>
              <w:pict>
                <v:shape id="_x0000_i1235" type="#_x0000_t75" style="width:9.75pt;height:12pt">
                  <v:imagedata r:id="rId60" o:title=""/>
                </v:shape>
              </w:pict>
            </w:r>
            <w:r>
              <w:t xml:space="preserve">10%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есть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4.3 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Радон-монитор "</w:t>
            </w:r>
            <w:proofErr w:type="spellStart"/>
            <w:r>
              <w:t>Alpha</w:t>
            </w:r>
            <w:proofErr w:type="spellEnd"/>
            <w:r>
              <w:t xml:space="preserve"> </w:t>
            </w:r>
            <w:proofErr w:type="spellStart"/>
            <w:r>
              <w:t>GUARD</w:t>
            </w:r>
            <w:proofErr w:type="spellEnd"/>
            <w:r>
              <w:t xml:space="preserve"> PQ2000-S" в комплекте с почвенным зондом "</w:t>
            </w:r>
            <w:proofErr w:type="spellStart"/>
            <w:r>
              <w:t>Soil-Kit</w:t>
            </w:r>
            <w:proofErr w:type="spellEnd"/>
            <w:r>
              <w:t>", глубина отбора проб 20</w:t>
            </w:r>
            <w:r>
              <w:rPr>
                <w:position w:val="-4"/>
              </w:rPr>
              <w:pict>
                <v:shape id="_x0000_i1236" type="#_x0000_t75" style="width:9.75pt;height:9.75pt">
                  <v:imagedata r:id="rId73" o:title=""/>
                </v:shape>
              </w:pict>
            </w:r>
            <w:r>
              <w:t xml:space="preserve">100 </w:t>
            </w:r>
            <w:r>
              <w:t>см</w:t>
            </w:r>
          </w:p>
          <w:p w:rsidR="00000000" w:rsidRDefault="00F25EE7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Импульсная ионизационная камера с 3d-спектромет- </w:t>
            </w:r>
            <w:proofErr w:type="spellStart"/>
            <w:r>
              <w:t>рической</w:t>
            </w:r>
            <w:proofErr w:type="spellEnd"/>
            <w:r>
              <w:t xml:space="preserve"> обработкой сигнала</w:t>
            </w:r>
          </w:p>
          <w:p w:rsidR="00000000" w:rsidRDefault="00F25EE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"</w:t>
            </w:r>
            <w:proofErr w:type="spellStart"/>
            <w:r>
              <w:t>Genitron</w:t>
            </w:r>
            <w:proofErr w:type="spellEnd"/>
            <w:r>
              <w:t xml:space="preserve"> </w:t>
            </w:r>
            <w:proofErr w:type="spellStart"/>
            <w:r>
              <w:t>Instrument</w:t>
            </w:r>
            <w:proofErr w:type="spellEnd"/>
            <w:r>
              <w:t>" (Германия)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Непрерывное измерение </w:t>
            </w:r>
            <w:proofErr w:type="spellStart"/>
            <w:r>
              <w:t>ОА</w:t>
            </w:r>
            <w:proofErr w:type="spellEnd"/>
            <w:r>
              <w:t xml:space="preserve"> радона, температуры, давления и относит. влажности </w:t>
            </w:r>
            <w:proofErr w:type="spellStart"/>
            <w:r>
              <w:t>в-ха</w:t>
            </w:r>
            <w:proofErr w:type="spellEnd"/>
          </w:p>
          <w:p w:rsidR="00000000" w:rsidRDefault="00F25EE7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Диапазон измерения </w:t>
            </w:r>
            <w:proofErr w:type="spellStart"/>
            <w:r>
              <w:t>ОА</w:t>
            </w:r>
            <w:proofErr w:type="spellEnd"/>
            <w:r>
              <w:t xml:space="preserve"> радона в почвенном воздухе 1000</w:t>
            </w:r>
            <w:r>
              <w:rPr>
                <w:position w:val="-4"/>
              </w:rPr>
              <w:pict>
                <v:shape id="_x0000_i1237" type="#_x0000_t75" style="width:9.75pt;height:9.75pt">
                  <v:imagedata r:id="rId73" o:title=""/>
                </v:shape>
              </w:pict>
            </w:r>
            <w:r>
              <w:t xml:space="preserve"> 2·10</w:t>
            </w:r>
            <w:r>
              <w:rPr>
                <w:position w:val="-4"/>
              </w:rPr>
              <w:pict>
                <v:shape id="_x0000_i1238" type="#_x0000_t75" style="width:8.25pt;height:17.25pt">
                  <v:imagedata r:id="rId75" o:title=""/>
                </v:shape>
              </w:pict>
            </w:r>
            <w:r>
              <w:t xml:space="preserve">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239" type="#_x0000_t75" style="width:8.25pt;height:17.25pt">
                  <v:imagedata r:id="rId46" o:title=""/>
                </v:shape>
              </w:pict>
            </w:r>
            <w:r>
              <w:t xml:space="preserve"> с погрешность</w:t>
            </w:r>
          </w:p>
          <w:p w:rsidR="00000000" w:rsidRDefault="00F25EE7">
            <w:r>
              <w:rPr>
                <w:position w:val="-4"/>
              </w:rPr>
              <w:pict>
                <v:shape id="_x0000_i1240" type="#_x0000_t75" style="width:9.75pt;height:12pt">
                  <v:imagedata r:id="rId60" o:title=""/>
                </v:shape>
              </w:pict>
            </w:r>
            <w:r>
              <w:t>10% (время 1 измерения не более 15-20 минут)</w:t>
            </w:r>
          </w:p>
          <w:p w:rsidR="00000000" w:rsidRDefault="00F25EE7"/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есть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4.4 </w:t>
            </w:r>
          </w:p>
        </w:tc>
        <w:tc>
          <w:tcPr>
            <w:tcW w:w="1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Монитор радона и ДПР серии EQF-30xx</w:t>
            </w:r>
          </w:p>
          <w:p w:rsidR="00000000" w:rsidRDefault="00F25EE7">
            <w:pPr>
              <w:jc w:val="center"/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roofErr w:type="spellStart"/>
            <w:r>
              <w:t>радон-ППД</w:t>
            </w:r>
            <w:proofErr w:type="spellEnd"/>
            <w:r>
              <w:t xml:space="preserve"> с </w:t>
            </w:r>
            <w:proofErr w:type="spellStart"/>
            <w:r>
              <w:t>электроста</w:t>
            </w:r>
            <w:proofErr w:type="spellEnd"/>
            <w:r>
              <w:t xml:space="preserve">- </w:t>
            </w:r>
            <w:proofErr w:type="spellStart"/>
            <w:r>
              <w:t>тическим</w:t>
            </w:r>
            <w:proofErr w:type="spellEnd"/>
            <w:r>
              <w:t xml:space="preserve"> осаждением</w:t>
            </w:r>
          </w:p>
          <w:p w:rsidR="00000000" w:rsidRDefault="00F25EE7">
            <w:r>
              <w:rPr>
                <w:position w:val="-4"/>
              </w:rPr>
              <w:pict>
                <v:shape id="_x0000_i1241" type="#_x0000_t75" style="width:17.25pt;height:17.25pt">
                  <v:imagedata r:id="rId43" o:title=""/>
                </v:shape>
              </w:pict>
            </w:r>
            <w:proofErr w:type="spellStart"/>
            <w:r>
              <w:t>Ро</w:t>
            </w:r>
            <w:proofErr w:type="spellEnd"/>
            <w:r>
              <w:t>; связанная и свободная фракция ДПР</w:t>
            </w:r>
          </w:p>
          <w:p w:rsidR="00000000" w:rsidRDefault="00F25EE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SARAD</w:t>
            </w:r>
            <w:proofErr w:type="spellEnd"/>
            <w:r>
              <w:t xml:space="preserve"> (Германия) (</w:t>
            </w:r>
            <w:proofErr w:type="spellStart"/>
            <w:r>
              <w:t>ЗАО</w:t>
            </w:r>
            <w:proofErr w:type="spellEnd"/>
            <w:r>
              <w:t xml:space="preserve"> </w:t>
            </w:r>
            <w:proofErr w:type="spellStart"/>
            <w:r>
              <w:t>КПЦЕ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ОА</w:t>
            </w:r>
            <w:proofErr w:type="spellEnd"/>
            <w:r>
              <w:t xml:space="preserve"> радона и ДПР в воздухе;</w:t>
            </w:r>
            <w:r>
              <w:t xml:space="preserve"> возможно также измерение </w:t>
            </w:r>
            <w:proofErr w:type="spellStart"/>
            <w:r>
              <w:t>ОА</w:t>
            </w:r>
            <w:proofErr w:type="spellEnd"/>
            <w:r>
              <w:t xml:space="preserve"> </w:t>
            </w:r>
            <w:proofErr w:type="spellStart"/>
            <w:r>
              <w:t>торона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r>
              <w:t xml:space="preserve">Диапазон измерения </w:t>
            </w:r>
            <w:proofErr w:type="spellStart"/>
            <w:r>
              <w:t>ОА</w:t>
            </w:r>
            <w:proofErr w:type="spellEnd"/>
            <w:r>
              <w:t xml:space="preserve"> радона и каждого из ДПР 5</w:t>
            </w:r>
            <w:r>
              <w:rPr>
                <w:position w:val="-4"/>
              </w:rPr>
              <w:pict>
                <v:shape id="_x0000_i1242" type="#_x0000_t75" style="width:9.75pt;height:9.75pt">
                  <v:imagedata r:id="rId73" o:title=""/>
                </v:shape>
              </w:pict>
            </w:r>
            <w:r>
              <w:t>1·10</w:t>
            </w:r>
            <w:r>
              <w:rPr>
                <w:position w:val="-4"/>
              </w:rPr>
              <w:pict>
                <v:shape id="_x0000_i1243" type="#_x0000_t75" style="width:8.25pt;height:17.25pt">
                  <v:imagedata r:id="rId76" o:title=""/>
                </v:shape>
              </w:pict>
            </w:r>
            <w:r>
              <w:t xml:space="preserve">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244" type="#_x0000_t75" style="width:8.25pt;height:17.25pt">
                  <v:imagedata r:id="rId46" o:title=""/>
                </v:shape>
              </w:pict>
            </w:r>
            <w:r>
              <w:t xml:space="preserve"> с погрешностью,  зависящей от времени измерения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есть </w:t>
            </w:r>
          </w:p>
        </w:tc>
      </w:tr>
    </w:tbl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25EE7">
      <w:pPr>
        <w:jc w:val="center"/>
      </w:pPr>
      <w:r>
        <w:t>ПРИЛОЖЕНИЕ 4</w:t>
      </w:r>
    </w:p>
    <w:p w:rsidR="00000000" w:rsidRDefault="00F25EE7">
      <w:pPr>
        <w:jc w:val="center"/>
      </w:pPr>
      <w:r>
        <w:t xml:space="preserve">(рекомендуемое) 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Оценка потенциальной </w:t>
      </w:r>
      <w:proofErr w:type="spellStart"/>
      <w:r>
        <w:rPr>
          <w:rFonts w:ascii="Times New Roman" w:hAnsi="Times New Roman"/>
          <w:sz w:val="20"/>
        </w:rPr>
        <w:t>радоноопасности</w:t>
      </w:r>
      <w:proofErr w:type="spellEnd"/>
      <w:r>
        <w:rPr>
          <w:rFonts w:ascii="Times New Roman" w:hAnsi="Times New Roman"/>
          <w:sz w:val="20"/>
        </w:rPr>
        <w:t xml:space="preserve"> территорий </w:t>
      </w:r>
    </w:p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  <w:r>
        <w:t xml:space="preserve">Оценка потенциальной </w:t>
      </w:r>
      <w:proofErr w:type="spellStart"/>
      <w:r>
        <w:t>радоноопасности</w:t>
      </w:r>
      <w:proofErr w:type="spellEnd"/>
      <w:r>
        <w:t xml:space="preserve"> территории застройки вблизи обследуемого здания определяется следующими факторами, перечисленными ниже в порядке убывания своей значимости:</w:t>
      </w:r>
    </w:p>
    <w:p w:rsidR="00000000" w:rsidRDefault="00F25EE7">
      <w:pPr>
        <w:ind w:firstLine="225"/>
        <w:jc w:val="both"/>
      </w:pPr>
      <w:r>
        <w:t xml:space="preserve">- </w:t>
      </w:r>
      <w:proofErr w:type="spellStart"/>
      <w:r>
        <w:t>ЭРОА</w:t>
      </w:r>
      <w:proofErr w:type="spellEnd"/>
      <w:r>
        <w:t xml:space="preserve"> или </w:t>
      </w:r>
      <w:proofErr w:type="spellStart"/>
      <w:r>
        <w:t>ОА</w:t>
      </w:r>
      <w:proofErr w:type="spellEnd"/>
      <w:r>
        <w:t xml:space="preserve"> изотопов радона в принимаемых в эксплуатацию или эксплуатируемых зданиях, расположенны</w:t>
      </w:r>
      <w:r>
        <w:t>х на данной территории застройки вблизи обследуемого здания;</w:t>
      </w:r>
    </w:p>
    <w:p w:rsidR="00000000" w:rsidRDefault="00F25EE7">
      <w:pPr>
        <w:ind w:firstLine="225"/>
        <w:jc w:val="both"/>
      </w:pPr>
      <w:r>
        <w:t xml:space="preserve">- плотностью потока (интенсивностью </w:t>
      </w:r>
      <w:proofErr w:type="spellStart"/>
      <w:r>
        <w:t>эксхаляции</w:t>
      </w:r>
      <w:proofErr w:type="spellEnd"/>
      <w:r>
        <w:t xml:space="preserve">) </w:t>
      </w:r>
      <w:r>
        <w:rPr>
          <w:position w:val="-10"/>
        </w:rPr>
        <w:pict>
          <v:shape id="_x0000_i1245" type="#_x0000_t75" style="width:9.75pt;height:15pt">
            <v:imagedata r:id="rId79" o:title=""/>
          </v:shape>
        </w:pict>
      </w:r>
      <w:r>
        <w:t xml:space="preserve"> (</w:t>
      </w:r>
      <w:proofErr w:type="spellStart"/>
      <w:r>
        <w:t>мБк</w:t>
      </w:r>
      <w:proofErr w:type="spellEnd"/>
      <w:r>
        <w:t>/с·м</w:t>
      </w:r>
      <w:r>
        <w:rPr>
          <w:position w:val="-4"/>
        </w:rPr>
        <w:pict>
          <v:shape id="_x0000_i1246" type="#_x0000_t75" style="width:8.25pt;height:17.25pt">
            <v:imagedata r:id="rId74" o:title=""/>
          </v:shape>
        </w:pict>
      </w:r>
      <w:r>
        <w:t>) радона с поверхности земли;</w:t>
      </w:r>
    </w:p>
    <w:p w:rsidR="00000000" w:rsidRDefault="00F25EE7">
      <w:pPr>
        <w:ind w:firstLine="225"/>
        <w:jc w:val="both"/>
      </w:pPr>
      <w:r>
        <w:t xml:space="preserve">- </w:t>
      </w:r>
      <w:proofErr w:type="spellStart"/>
      <w:r>
        <w:t>ОА</w:t>
      </w:r>
      <w:proofErr w:type="spellEnd"/>
      <w:r>
        <w:t xml:space="preserve"> радона </w:t>
      </w:r>
      <w:r>
        <w:rPr>
          <w:position w:val="-10"/>
        </w:rPr>
        <w:pict>
          <v:shape id="_x0000_i1247" type="#_x0000_t75" style="width:24pt;height:17.25pt">
            <v:imagedata r:id="rId80" o:title=""/>
          </v:shape>
        </w:pict>
      </w:r>
      <w:r>
        <w:t xml:space="preserve"> в почвенном воздухе на глубине 1 метра от поверхности земли;</w:t>
      </w:r>
    </w:p>
    <w:p w:rsidR="00000000" w:rsidRDefault="00F25EE7">
      <w:pPr>
        <w:ind w:firstLine="225"/>
        <w:jc w:val="both"/>
      </w:pPr>
      <w:r>
        <w:t xml:space="preserve">- удельной активностью радия-226 </w:t>
      </w:r>
      <w:r>
        <w:rPr>
          <w:position w:val="-12"/>
        </w:rPr>
        <w:pict>
          <v:shape id="_x0000_i1248" type="#_x0000_t75" style="width:23.25pt;height:18pt">
            <v:imagedata r:id="rId81" o:title=""/>
          </v:shape>
        </w:pict>
      </w:r>
      <w:r>
        <w:t xml:space="preserve"> в слоях пород геологических разрезов.</w:t>
      </w:r>
    </w:p>
    <w:p w:rsidR="00000000" w:rsidRDefault="00F25EE7">
      <w:pPr>
        <w:ind w:firstLine="225"/>
        <w:jc w:val="both"/>
      </w:pPr>
      <w:r>
        <w:t xml:space="preserve">В таблице 1 дана приближенная оценка потенциальной </w:t>
      </w:r>
      <w:proofErr w:type="spellStart"/>
      <w:r>
        <w:t>радоноопасности</w:t>
      </w:r>
      <w:proofErr w:type="spellEnd"/>
      <w:r>
        <w:t xml:space="preserve"> территорий, разбитой на 3 категории. Допускается производить оценку потенциальной </w:t>
      </w:r>
      <w:proofErr w:type="spellStart"/>
      <w:r>
        <w:t>радоноопасности</w:t>
      </w:r>
      <w:proofErr w:type="spellEnd"/>
      <w:r>
        <w:t xml:space="preserve"> территории застройки на основе известного значени</w:t>
      </w:r>
      <w:r>
        <w:t xml:space="preserve">я одного из четырех факторов, приведенных в таблице 1. Если известны значения двух и более факторов, приведенных в таблице 1, то потенциальную </w:t>
      </w:r>
      <w:proofErr w:type="spellStart"/>
      <w:r>
        <w:t>радоноопасность</w:t>
      </w:r>
      <w:proofErr w:type="spellEnd"/>
      <w:r>
        <w:t xml:space="preserve"> территории вблизи обследуемого здания оценивают по значению, соответствующему наибольшей степени потенциальной </w:t>
      </w:r>
      <w:proofErr w:type="spellStart"/>
      <w:r>
        <w:t>радоноопасности</w:t>
      </w:r>
      <w:proofErr w:type="spellEnd"/>
      <w:r>
        <w:t>.</w:t>
      </w:r>
    </w:p>
    <w:p w:rsidR="00000000" w:rsidRDefault="00F25EE7">
      <w:pPr>
        <w:ind w:firstLine="225"/>
        <w:jc w:val="both"/>
      </w:pPr>
    </w:p>
    <w:p w:rsidR="00000000" w:rsidRDefault="00F25EE7">
      <w:pPr>
        <w:jc w:val="center"/>
      </w:pPr>
      <w:r>
        <w:t xml:space="preserve">Таблица 1 </w:t>
      </w:r>
    </w:p>
    <w:p w:rsidR="00000000" w:rsidRDefault="00F25EE7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10"/>
        <w:gridCol w:w="1710"/>
        <w:gridCol w:w="1710"/>
        <w:gridCol w:w="1710"/>
        <w:gridCol w:w="13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Категория потенциальной </w:t>
            </w:r>
            <w:proofErr w:type="spellStart"/>
            <w:r>
              <w:t>радоноопасности</w:t>
            </w:r>
            <w:proofErr w:type="spellEnd"/>
            <w:r>
              <w:t xml:space="preserve"> территории</w:t>
            </w:r>
          </w:p>
          <w:p w:rsidR="00000000" w:rsidRDefault="00F25EE7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proofErr w:type="spellStart"/>
            <w:r>
              <w:t>ЭРОА</w:t>
            </w:r>
            <w:proofErr w:type="spellEnd"/>
            <w:r>
              <w:t xml:space="preserve"> изотопов радона, </w:t>
            </w:r>
            <w:proofErr w:type="spellStart"/>
            <w:r>
              <w:t>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249" type="#_x0000_t75" style="width:8.25pt;height:17.25pt">
                  <v:imagedata r:id="rId46" o:title=""/>
                </v:shape>
              </w:pic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Плотность потока радона </w:t>
            </w:r>
            <w:r>
              <w:rPr>
                <w:position w:val="-10"/>
              </w:rPr>
              <w:pict>
                <v:shape id="_x0000_i1250" type="#_x0000_t75" style="width:9.75pt;height:15pt">
                  <v:imagedata r:id="rId79" o:title=""/>
                </v:shape>
              </w:pict>
            </w:r>
            <w:r>
              <w:t xml:space="preserve"> , </w:t>
            </w:r>
            <w:proofErr w:type="spellStart"/>
            <w:r>
              <w:t>мБк</w:t>
            </w:r>
            <w:proofErr w:type="spellEnd"/>
            <w:r>
              <w:t>/с·м</w:t>
            </w:r>
            <w:r>
              <w:rPr>
                <w:position w:val="-4"/>
              </w:rPr>
              <w:pict>
                <v:shape id="_x0000_i1251" type="#_x0000_t75" style="width:8.25pt;height:17.25pt">
                  <v:imagedata r:id="rId74" o:title=""/>
                </v:shape>
              </w:pict>
            </w:r>
            <w: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proofErr w:type="spellStart"/>
            <w:r>
              <w:t>ОА</w:t>
            </w:r>
            <w:proofErr w:type="spellEnd"/>
            <w:r>
              <w:t xml:space="preserve"> радона </w:t>
            </w:r>
            <w:r>
              <w:rPr>
                <w:position w:val="-10"/>
              </w:rPr>
              <w:pict>
                <v:shape id="_x0000_i1252" type="#_x0000_t75" style="width:24pt;height:17.25pt">
                  <v:imagedata r:id="rId80" o:title=""/>
                </v:shape>
              </w:pict>
            </w:r>
            <w:r>
              <w:t xml:space="preserve">, </w:t>
            </w:r>
            <w:proofErr w:type="spellStart"/>
            <w:r>
              <w:t>кБк</w:t>
            </w:r>
            <w:proofErr w:type="spellEnd"/>
            <w:r>
              <w:t>/м</w:t>
            </w:r>
            <w:r>
              <w:rPr>
                <w:position w:val="-4"/>
              </w:rPr>
              <w:pict>
                <v:shape id="_x0000_i1253" type="#_x0000_t75" style="width:8.25pt;height:17.25pt">
                  <v:imagedata r:id="rId46" o:title=""/>
                </v:shape>
              </w:pict>
            </w:r>
            <w:r>
              <w:t xml:space="preserve">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rPr>
                <w:position w:val="-12"/>
              </w:rPr>
              <w:pict>
                <v:shape id="_x0000_i1254" type="#_x0000_t75" style="width:23.25pt;height:18pt">
                  <v:imagedata r:id="rId81" o:title=""/>
                </v:shape>
              </w:pict>
            </w:r>
            <w:r>
              <w:t xml:space="preserve">, </w:t>
            </w:r>
            <w:proofErr w:type="spellStart"/>
            <w:r>
              <w:t>Бк</w:t>
            </w:r>
            <w:proofErr w:type="spellEnd"/>
            <w:r>
              <w:t xml:space="preserve">/кг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proofErr w:type="spellStart"/>
            <w:r>
              <w:t>I</w:t>
            </w:r>
            <w:proofErr w:type="spellEnd"/>
          </w:p>
          <w:p w:rsidR="00000000" w:rsidRDefault="00F25EE7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&lt; 25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&lt; 20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&lt; 10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&lt; 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II</w:t>
            </w:r>
            <w:proofErr w:type="spellEnd"/>
          </w:p>
          <w:p w:rsidR="00000000" w:rsidRDefault="00F25EE7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25-100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20-80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>10-</w:t>
            </w:r>
            <w:r>
              <w:t xml:space="preserve">40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100-400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proofErr w:type="spellStart"/>
            <w:r>
              <w:t>III</w:t>
            </w:r>
            <w:proofErr w:type="spellEnd"/>
          </w:p>
          <w:p w:rsidR="00000000" w:rsidRDefault="00F25EE7">
            <w:pPr>
              <w:jc w:val="center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&gt; 100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&gt; 80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&gt; 40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  <w:r>
              <w:t xml:space="preserve">&gt; 400 </w:t>
            </w:r>
          </w:p>
        </w:tc>
      </w:tr>
    </w:tbl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  <w:r>
        <w:t xml:space="preserve">В таблице 2 приведен минимальный объем радиационного контроля в зависимости от степени потенциальной </w:t>
      </w:r>
      <w:proofErr w:type="spellStart"/>
      <w:r>
        <w:t>радоноопасности</w:t>
      </w:r>
      <w:proofErr w:type="spellEnd"/>
      <w:r>
        <w:t xml:space="preserve"> территории вблизи обследуемого здания, содержания </w:t>
      </w:r>
      <w:r>
        <w:rPr>
          <w:position w:val="-4"/>
        </w:rPr>
        <w:pict>
          <v:shape id="_x0000_i1255" type="#_x0000_t75" style="width:17.25pt;height:17.25pt">
            <v:imagedata r:id="rId82" o:title=""/>
          </v:shape>
        </w:pict>
      </w:r>
      <w:proofErr w:type="spellStart"/>
      <w:r>
        <w:t>Ra</w:t>
      </w:r>
      <w:proofErr w:type="spellEnd"/>
      <w:r>
        <w:t xml:space="preserve"> в стройматериалах и засыпке, конструкции фундамента, наличия вентиляции в подвальном пространстве, назначения здания.</w:t>
      </w:r>
    </w:p>
    <w:p w:rsidR="00000000" w:rsidRDefault="00F25EE7">
      <w:pPr>
        <w:ind w:firstLine="225"/>
        <w:jc w:val="both"/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Число помещений на различных этажах (в процентах от их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общего числа на каждом этаже), подлежащих обследованию.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подвального помещения приведено количество точек и</w:t>
      </w:r>
      <w:r>
        <w:rPr>
          <w:rFonts w:ascii="Times New Roman" w:hAnsi="Times New Roman"/>
          <w:sz w:val="20"/>
        </w:rPr>
        <w:t>змерений,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которое также зависит и от общей площади подвала.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3"/>
        <w:gridCol w:w="851"/>
        <w:gridCol w:w="942"/>
        <w:gridCol w:w="1018"/>
        <w:gridCol w:w="10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Факторы, определяющие объем контроля</w:t>
            </w:r>
          </w:p>
          <w:p w:rsidR="00000000" w:rsidRDefault="00F25EE7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Подвал</w:t>
            </w:r>
          </w:p>
          <w:p w:rsidR="00000000" w:rsidRDefault="00F25EE7">
            <w:pPr>
              <w:jc w:val="center"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Первый этаж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Верхний этаж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Другие этажи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I</w:t>
            </w:r>
            <w:proofErr w:type="spellEnd"/>
            <w:r>
              <w:rPr>
                <w:b/>
                <w:u w:val="single"/>
              </w:rPr>
              <w:t xml:space="preserve"> категория потенциальной</w:t>
            </w:r>
          </w:p>
          <w:p w:rsidR="00000000" w:rsidRDefault="00F25EE7">
            <w:pPr>
              <w:jc w:val="center"/>
            </w:pPr>
            <w:proofErr w:type="spellStart"/>
            <w:r>
              <w:rPr>
                <w:b/>
                <w:u w:val="single"/>
              </w:rPr>
              <w:t>радоноопасности</w:t>
            </w:r>
            <w:proofErr w:type="spellEnd"/>
            <w:r>
              <w:rPr>
                <w:b/>
                <w:u w:val="single"/>
              </w:rPr>
              <w:t xml:space="preserve"> территории</w:t>
            </w:r>
            <w:r>
              <w:t xml:space="preserve"> </w:t>
            </w:r>
          </w:p>
          <w:p w:rsidR="00000000" w:rsidRDefault="00F25EE7"/>
          <w:p w:rsidR="00000000" w:rsidRDefault="00F25EE7">
            <w:r>
              <w:t xml:space="preserve">- содержание </w:t>
            </w:r>
            <w:r>
              <w:rPr>
                <w:position w:val="-4"/>
              </w:rPr>
              <w:pict>
                <v:shape id="_x0000_i1256" type="#_x0000_t75" style="width:17.25pt;height:17.25pt">
                  <v:imagedata r:id="rId82" o:title=""/>
                </v:shape>
              </w:pict>
            </w:r>
            <w:proofErr w:type="spellStart"/>
            <w:r>
              <w:t>Ra</w:t>
            </w:r>
            <w:proofErr w:type="spellEnd"/>
            <w:r>
              <w:t xml:space="preserve"> в стройматериалах и засыпке менее 100 </w:t>
            </w:r>
            <w:proofErr w:type="spellStart"/>
            <w:r>
              <w:t>Бк</w:t>
            </w:r>
            <w:proofErr w:type="spellEnd"/>
            <w:r>
              <w:t>/кг;</w:t>
            </w:r>
          </w:p>
          <w:p w:rsidR="00000000" w:rsidRDefault="00F25EE7"/>
          <w:p w:rsidR="00000000" w:rsidRDefault="00F25EE7">
            <w:r>
              <w:t>- столбчатый фундамент без ограждающих подполье конструкций;</w:t>
            </w:r>
          </w:p>
          <w:p w:rsidR="00000000" w:rsidRDefault="00F25EE7"/>
          <w:p w:rsidR="00000000" w:rsidRDefault="00F25EE7">
            <w:r>
              <w:t>- принудительная вентиляция подполья и помещений</w:t>
            </w:r>
          </w:p>
          <w:p w:rsidR="00000000" w:rsidRDefault="00F25EE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1-3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50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50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II</w:t>
            </w:r>
            <w:proofErr w:type="spellEnd"/>
            <w:r>
              <w:rPr>
                <w:b/>
                <w:u w:val="single"/>
              </w:rPr>
              <w:t xml:space="preserve"> категория потенциальной</w:t>
            </w:r>
          </w:p>
          <w:p w:rsidR="00000000" w:rsidRDefault="00F25EE7">
            <w:pPr>
              <w:jc w:val="center"/>
            </w:pPr>
            <w:proofErr w:type="spellStart"/>
            <w:r>
              <w:rPr>
                <w:b/>
                <w:u w:val="single"/>
              </w:rPr>
              <w:t>радоноопасности</w:t>
            </w:r>
            <w:proofErr w:type="spellEnd"/>
            <w:r>
              <w:rPr>
                <w:b/>
                <w:u w:val="single"/>
              </w:rPr>
              <w:t xml:space="preserve"> территории</w:t>
            </w:r>
            <w:r>
              <w:t xml:space="preserve"> </w:t>
            </w:r>
          </w:p>
          <w:p w:rsidR="00000000" w:rsidRDefault="00F25EE7"/>
          <w:p w:rsidR="00000000" w:rsidRDefault="00F25EE7">
            <w:r>
              <w:t xml:space="preserve">- содержание </w:t>
            </w:r>
            <w:r>
              <w:rPr>
                <w:position w:val="-4"/>
              </w:rPr>
              <w:pict>
                <v:shape id="_x0000_i1257" type="#_x0000_t75" style="width:17.25pt;height:17.25pt">
                  <v:imagedata r:id="rId82" o:title=""/>
                </v:shape>
              </w:pict>
            </w:r>
            <w:proofErr w:type="spellStart"/>
            <w:r>
              <w:t>Ra</w:t>
            </w:r>
            <w:proofErr w:type="spellEnd"/>
            <w:r>
              <w:t xml:space="preserve"> в стройматериал</w:t>
            </w:r>
            <w:r>
              <w:t xml:space="preserve">ах или засыпке от 100 до 400 </w:t>
            </w:r>
            <w:proofErr w:type="spellStart"/>
            <w:r>
              <w:t>Бк</w:t>
            </w:r>
            <w:proofErr w:type="spellEnd"/>
            <w:r>
              <w:t>/кг;</w:t>
            </w:r>
          </w:p>
          <w:p w:rsidR="00000000" w:rsidRDefault="00F25EE7"/>
          <w:p w:rsidR="00000000" w:rsidRDefault="00F25EE7">
            <w:r>
              <w:t>- сплошная монолитная фундаментная железобетонная плита;</w:t>
            </w:r>
          </w:p>
          <w:p w:rsidR="00000000" w:rsidRDefault="00F25EE7"/>
          <w:p w:rsidR="00000000" w:rsidRDefault="00F25EE7">
            <w:r>
              <w:t>- отсутствие вентиляции подполья</w:t>
            </w:r>
          </w:p>
          <w:p w:rsidR="00000000" w:rsidRDefault="00F25EE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3-5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100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50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III</w:t>
            </w:r>
            <w:proofErr w:type="spellEnd"/>
            <w:r>
              <w:rPr>
                <w:b/>
                <w:u w:val="single"/>
              </w:rPr>
              <w:t xml:space="preserve"> категория потенциальной</w:t>
            </w:r>
          </w:p>
          <w:p w:rsidR="00000000" w:rsidRDefault="00F25EE7">
            <w:pPr>
              <w:jc w:val="center"/>
            </w:pPr>
            <w:proofErr w:type="spellStart"/>
            <w:r>
              <w:rPr>
                <w:b/>
                <w:u w:val="single"/>
              </w:rPr>
              <w:t>радоноопасности</w:t>
            </w:r>
            <w:proofErr w:type="spellEnd"/>
            <w:r>
              <w:rPr>
                <w:b/>
                <w:u w:val="single"/>
              </w:rPr>
              <w:t xml:space="preserve"> территории</w:t>
            </w:r>
            <w:r>
              <w:t xml:space="preserve"> </w:t>
            </w:r>
          </w:p>
          <w:p w:rsidR="00000000" w:rsidRDefault="00F25EE7"/>
          <w:p w:rsidR="00000000" w:rsidRDefault="00F25EE7">
            <w:r>
              <w:t xml:space="preserve">- содержание </w:t>
            </w:r>
            <w:r>
              <w:rPr>
                <w:position w:val="-4"/>
              </w:rPr>
              <w:pict>
                <v:shape id="_x0000_i1258" type="#_x0000_t75" style="width:17.25pt;height:17.25pt">
                  <v:imagedata r:id="rId82" o:title=""/>
                </v:shape>
              </w:pict>
            </w:r>
            <w:proofErr w:type="spellStart"/>
            <w:r>
              <w:t>Ra</w:t>
            </w:r>
            <w:proofErr w:type="spellEnd"/>
            <w:r>
              <w:t xml:space="preserve"> в стройматериалах или засыпке более 400 </w:t>
            </w:r>
            <w:proofErr w:type="spellStart"/>
            <w:r>
              <w:t>Бк</w:t>
            </w:r>
            <w:proofErr w:type="spellEnd"/>
            <w:r>
              <w:t>/кг;</w:t>
            </w:r>
          </w:p>
          <w:p w:rsidR="00000000" w:rsidRDefault="00F25EE7"/>
          <w:p w:rsidR="00000000" w:rsidRDefault="00F25EE7">
            <w:r>
              <w:t>- отсутствие подпольного пространства;</w:t>
            </w:r>
          </w:p>
          <w:p w:rsidR="00000000" w:rsidRDefault="00F25EE7"/>
          <w:p w:rsidR="00000000" w:rsidRDefault="00F25EE7">
            <w:r>
              <w:t>- обследуются школьные и дошкольные учреждения, односемейные дома и коттеджи</w:t>
            </w:r>
          </w:p>
          <w:p w:rsidR="00000000" w:rsidRDefault="00F25EE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5-10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100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100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50 </w:t>
            </w:r>
          </w:p>
        </w:tc>
      </w:tr>
    </w:tbl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25EE7">
      <w:pPr>
        <w:jc w:val="center"/>
      </w:pPr>
      <w:r>
        <w:t>ПРИЛОЖЕНИЕ 5</w:t>
      </w:r>
    </w:p>
    <w:p w:rsidR="00000000" w:rsidRDefault="00F25EE7">
      <w:pPr>
        <w:jc w:val="center"/>
      </w:pPr>
      <w:r>
        <w:t>(справочное)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критерия Стьюдента </w:t>
      </w:r>
      <w:r>
        <w:rPr>
          <w:rFonts w:ascii="Times New Roman" w:hAnsi="Times New Roman"/>
          <w:position w:val="-13"/>
          <w:sz w:val="20"/>
        </w:rPr>
        <w:pict>
          <v:shape id="_x0000_i1259" type="#_x0000_t75" style="width:12pt;height:18.75pt">
            <v:imagedata r:id="rId83" o:title=""/>
          </v:shape>
        </w:pict>
      </w:r>
      <w:r>
        <w:rPr>
          <w:rFonts w:ascii="Times New Roman" w:hAnsi="Times New Roman"/>
          <w:sz w:val="20"/>
        </w:rPr>
        <w:t xml:space="preserve"> в з</w:t>
      </w:r>
      <w:r>
        <w:rPr>
          <w:rFonts w:ascii="Times New Roman" w:hAnsi="Times New Roman"/>
          <w:sz w:val="20"/>
        </w:rPr>
        <w:t>ависимости от числа</w:t>
      </w:r>
    </w:p>
    <w:p w:rsidR="00000000" w:rsidRDefault="00F25EE7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степеней свободы (</w:t>
      </w:r>
      <w:r>
        <w:rPr>
          <w:rFonts w:ascii="Times New Roman" w:hAnsi="Times New Roman"/>
          <w:position w:val="-6"/>
          <w:sz w:val="20"/>
        </w:rPr>
        <w:pict>
          <v:shape id="_x0000_i1260" type="#_x0000_t75" style="width:26.25pt;height:14.25pt">
            <v:imagedata r:id="rId84" o:title=""/>
          </v:shape>
        </w:pict>
      </w:r>
      <w:r>
        <w:rPr>
          <w:rFonts w:ascii="Times New Roman" w:hAnsi="Times New Roman"/>
          <w:sz w:val="20"/>
        </w:rPr>
        <w:t xml:space="preserve">) и доверительной вероятности </w:t>
      </w:r>
      <w:r>
        <w:rPr>
          <w:rFonts w:ascii="Times New Roman" w:hAnsi="Times New Roman"/>
          <w:position w:val="-4"/>
          <w:sz w:val="20"/>
        </w:rPr>
        <w:pict>
          <v:shape id="_x0000_i1261" type="#_x0000_t75" style="width:12pt;height:12.75pt">
            <v:imagedata r:id="rId85" o:title=""/>
          </v:shape>
        </w:pict>
      </w:r>
      <w:r>
        <w:rPr>
          <w:rFonts w:ascii="Times New Roman" w:hAnsi="Times New Roman"/>
          <w:sz w:val="20"/>
        </w:rPr>
        <w:t xml:space="preserve"> </w:t>
      </w:r>
    </w:p>
    <w:p w:rsidR="00000000" w:rsidRDefault="00F25EE7">
      <w:pPr>
        <w:ind w:firstLine="225"/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rPr>
                <w:b/>
                <w:position w:val="-6"/>
              </w:rPr>
              <w:pict>
                <v:shape id="_x0000_i1262" type="#_x0000_t75" style="width:26.25pt;height:14.25pt">
                  <v:imagedata r:id="rId84" o:title=""/>
                </v:shape>
              </w:pic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rPr>
                <w:position w:val="-12"/>
              </w:rPr>
              <w:pict>
                <v:shape id="_x0000_i1263" type="#_x0000_t75" style="width:23.25pt;height:18pt">
                  <v:imagedata r:id="rId12" o:title=""/>
                </v:shape>
              </w:pict>
            </w:r>
            <w: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rPr>
                <w:position w:val="-12"/>
              </w:rPr>
              <w:pict>
                <v:shape id="_x0000_i1264" type="#_x0000_t75" style="width:23.25pt;height:18pt">
                  <v:imagedata r:id="rId86" o:title=""/>
                </v:shape>
              </w:pic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1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63.567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2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4.303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9.925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3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3.182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5.841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4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2.776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4.604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5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2.571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4.032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6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2.447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3.707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7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2.365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3.499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8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2.306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3.355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9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2.262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3.250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10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2.228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3.169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11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2.201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3.106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12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2.179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3.055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13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2.160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3.012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14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2.145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2.977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15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2.131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2.947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16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2.120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2.921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17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2.110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2.898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18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2.101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2.878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19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2.093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2.861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20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2.086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2.845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21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2.080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2.831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22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2.074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2.819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23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2.069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2.807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24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2.064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2.797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25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2.060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2.787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26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2.056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2.779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27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2.052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2.771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28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2.048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2.763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29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2.045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2.756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30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2.043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2.750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40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2.021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2.704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60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2.000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2.660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120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1.980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2.617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>&gt; 120</w:t>
            </w:r>
          </w:p>
          <w:p w:rsidR="00000000" w:rsidRDefault="00F25EE7">
            <w:pPr>
              <w:jc w:val="center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1.960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25EE7">
            <w:pPr>
              <w:jc w:val="center"/>
            </w:pPr>
          </w:p>
          <w:p w:rsidR="00000000" w:rsidRDefault="00F25EE7">
            <w:pPr>
              <w:jc w:val="center"/>
            </w:pPr>
            <w:r>
              <w:t xml:space="preserve">2.576 </w:t>
            </w:r>
          </w:p>
        </w:tc>
      </w:tr>
    </w:tbl>
    <w:p w:rsidR="00000000" w:rsidRDefault="00F25EE7">
      <w:pPr>
        <w:jc w:val="center"/>
      </w:pPr>
      <w:r>
        <w:t xml:space="preserve">     </w:t>
      </w:r>
    </w:p>
    <w:p w:rsidR="00000000" w:rsidRDefault="00F25EE7">
      <w:pPr>
        <w:jc w:val="center"/>
      </w:pPr>
      <w:r>
        <w:pict>
          <v:shape id="_x0000_i1265" type="#_x0000_t75" style="width:138pt;height:57pt">
            <v:imagedata r:id="rId87" o:title=""/>
          </v:shape>
        </w:pict>
      </w:r>
    </w:p>
    <w:p w:rsidR="00000000" w:rsidRDefault="00F25EE7">
      <w:pPr>
        <w:jc w:val="center"/>
      </w:pPr>
      <w:r>
        <w:t xml:space="preserve"> </w:t>
      </w:r>
    </w:p>
    <w:p w:rsidR="00000000" w:rsidRDefault="00F25EE7">
      <w:pPr>
        <w:ind w:firstLine="225"/>
        <w:jc w:val="both"/>
      </w:pPr>
    </w:p>
    <w:p w:rsidR="00000000" w:rsidRDefault="00F25EE7">
      <w:pPr>
        <w:ind w:firstLine="225"/>
        <w:jc w:val="both"/>
      </w:pPr>
      <w:r>
        <w:t xml:space="preserve">где: </w:t>
      </w:r>
      <w:r>
        <w:rPr>
          <w:position w:val="-12"/>
        </w:rPr>
        <w:pict>
          <v:shape id="_x0000_i1266" type="#_x0000_t75" style="width:18pt;height:18pt">
            <v:imagedata r:id="rId88" o:title=""/>
          </v:shape>
        </w:pict>
      </w:r>
      <w:r>
        <w:t xml:space="preserve"> и </w:t>
      </w:r>
      <w:r>
        <w:rPr>
          <w:position w:val="-10"/>
        </w:rPr>
        <w:pict>
          <v:shape id="_x0000_i1267" type="#_x0000_t75" style="width:18.75pt;height:17.25pt">
            <v:imagedata r:id="rId89" o:title=""/>
          </v:shape>
        </w:pict>
      </w:r>
      <w:r>
        <w:t xml:space="preserve"> - число повторных измерений на открытой местности (в пункте с наименьшим средним значением </w:t>
      </w:r>
      <w:proofErr w:type="spellStart"/>
      <w:r>
        <w:t>МЭД</w:t>
      </w:r>
      <w:proofErr w:type="spellEnd"/>
      <w:r>
        <w:t>) и в k-ом помещении, соответственно.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EE7"/>
    <w:rsid w:val="00F2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fontTable" Target="fontTable.xm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6068</Words>
  <Characters>34590</Characters>
  <Application>Microsoft Office Word</Application>
  <DocSecurity>0</DocSecurity>
  <Lines>288</Lines>
  <Paragraphs>81</Paragraphs>
  <ScaleCrop>false</ScaleCrop>
  <Company> </Company>
  <LinksUpToDate>false</LinksUpToDate>
  <CharactersWithSpaces>40577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</dc:creator>
  <cp:keywords/>
  <dc:description/>
  <cp:lastModifiedBy>Parhomeiai</cp:lastModifiedBy>
  <cp:revision>2</cp:revision>
  <dcterms:created xsi:type="dcterms:W3CDTF">2013-04-11T11:25:00Z</dcterms:created>
  <dcterms:modified xsi:type="dcterms:W3CDTF">2013-04-11T11:25:00Z</dcterms:modified>
</cp:coreProperties>
</file>