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84FF6">
      <w:pPr>
        <w:ind w:firstLine="284"/>
        <w:jc w:val="right"/>
        <w:rPr>
          <w:rFonts w:ascii="Times New Roman" w:hAnsi="Times New Roman"/>
          <w:sz w:val="20"/>
        </w:rPr>
      </w:pPr>
      <w:bookmarkStart w:id="0" w:name="_GoBack"/>
      <w:bookmarkEnd w:id="0"/>
      <w:r>
        <w:rPr>
          <w:rFonts w:ascii="Times New Roman" w:hAnsi="Times New Roman"/>
          <w:sz w:val="20"/>
        </w:rPr>
        <w:t>МДС 81-3.99</w:t>
      </w:r>
    </w:p>
    <w:p w:rsidR="00000000" w:rsidRDefault="00684FF6">
      <w:pPr>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МЕТОДИЧЕСКИЕ УКАЗАНИЯ </w:t>
      </w:r>
    </w:p>
    <w:p w:rsidR="00000000" w:rsidRDefault="00684FF6">
      <w:pPr>
        <w:pStyle w:val="Heading"/>
        <w:ind w:firstLine="284"/>
        <w:jc w:val="center"/>
        <w:rPr>
          <w:rFonts w:ascii="Times New Roman" w:hAnsi="Times New Roman"/>
          <w:sz w:val="20"/>
        </w:rPr>
      </w:pPr>
      <w:r>
        <w:rPr>
          <w:rFonts w:ascii="Times New Roman" w:hAnsi="Times New Roman"/>
          <w:sz w:val="20"/>
        </w:rPr>
        <w:t>по разработке сметных норм и расценок на эксплуатацию строительных машин</w:t>
      </w:r>
    </w:p>
    <w:p w:rsidR="00000000" w:rsidRDefault="00684FF6">
      <w:pPr>
        <w:pStyle w:val="Heading"/>
        <w:ind w:firstLine="284"/>
        <w:jc w:val="center"/>
        <w:rPr>
          <w:rFonts w:ascii="Times New Roman" w:hAnsi="Times New Roman"/>
          <w:sz w:val="20"/>
        </w:rPr>
      </w:pPr>
      <w:r>
        <w:rPr>
          <w:rFonts w:ascii="Times New Roman" w:hAnsi="Times New Roman"/>
          <w:sz w:val="20"/>
        </w:rPr>
        <w:t xml:space="preserve">и автотранспортных средств </w:t>
      </w:r>
    </w:p>
    <w:p w:rsidR="00000000" w:rsidRDefault="00684FF6">
      <w:pPr>
        <w:ind w:firstLine="284"/>
        <w:jc w:val="both"/>
        <w:rPr>
          <w:rFonts w:ascii="Times New Roman" w:hAnsi="Times New Roman"/>
          <w:sz w:val="20"/>
        </w:rPr>
      </w:pPr>
    </w:p>
    <w:p w:rsidR="00000000" w:rsidRDefault="00684FF6">
      <w:pPr>
        <w:ind w:firstLine="284"/>
        <w:jc w:val="right"/>
        <w:rPr>
          <w:rFonts w:ascii="Times New Roman" w:hAnsi="Times New Roman"/>
          <w:i/>
          <w:sz w:val="20"/>
        </w:rPr>
      </w:pPr>
      <w:r>
        <w:rPr>
          <w:rFonts w:ascii="Times New Roman" w:hAnsi="Times New Roman"/>
          <w:i/>
          <w:sz w:val="20"/>
        </w:rPr>
        <w:t xml:space="preserve">Дата введения 2000-01-01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РАЗРАБОТАНЫ Центральным научно-исследовательским институтом экономики и управления строител</w:t>
      </w:r>
      <w:r>
        <w:rPr>
          <w:rFonts w:ascii="Times New Roman" w:hAnsi="Times New Roman"/>
          <w:sz w:val="20"/>
        </w:rPr>
        <w:t>ьством Госстроя России (ответственный исполнитель к.э.н. А.А. Солин), Управлением ценообразования и сметного нормирования в строительстве и жилищно-коммунальном хозяйстве Госстроя России (В.А. Степанов, В.Н. Маклаков, Г.П. Шпунт, Т.Л. Грищенкова), Управлением механизации, инженерного   оборудования   и  лизинга   Госстроя   России   (Д.П. Добжинский, Н.Д. Тимофеев), Межрегиональным центром по ценообразованию в строительстве и промышленности строительных материалов Госстроя России (И.И. Дмитренко), при участ</w:t>
      </w:r>
      <w:r>
        <w:rPr>
          <w:rFonts w:ascii="Times New Roman" w:hAnsi="Times New Roman"/>
          <w:sz w:val="20"/>
        </w:rPr>
        <w:t xml:space="preserve">ии корпораций "Трансстрой" и "Росагропромстрой", института "Владимиргражданпроект", региональных центров по ценообразованию в строительстве Республики Коми, Московской, Воронежской, Волгоградской областей, г.г. Санкт-Петербурга, Омска и Самары.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ВНЕСЕНЫ Управлением  ценообразования и сметного нормирования в строительстве и жилищно-коммунальном хозяйстве Госстроя России.</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УТВЕРЖДЕНЫ И ВВЕДЕНЫ В ДЕЙСТВИЕ постановлением Госстроя России от 17 декабря 1999 года № 81.</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ВНЕСЕНО Изменение, утвержденное Приказом № </w:t>
      </w:r>
      <w:r>
        <w:rPr>
          <w:rFonts w:ascii="Times New Roman" w:hAnsi="Times New Roman"/>
          <w:sz w:val="20"/>
        </w:rPr>
        <w:t>НЗ-189/10 от 16.01.2001</w:t>
      </w:r>
    </w:p>
    <w:p w:rsidR="00000000" w:rsidRDefault="00684FF6">
      <w:pPr>
        <w:ind w:firstLine="284"/>
        <w:jc w:val="both"/>
        <w:rPr>
          <w:rFonts w:ascii="Times New Roman" w:hAnsi="Times New Roman"/>
          <w:sz w:val="20"/>
        </w:rPr>
      </w:pPr>
    </w:p>
    <w:p w:rsidR="00000000" w:rsidRDefault="00684FF6">
      <w:pPr>
        <w:pStyle w:val="Heading"/>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1. Общие положения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 1.1. Методические указания по разработке сметных норм и расценок на эксплуатацию строительных машин и автотранспортных средств разработаны во исполнение постановления Госстроя России от 11.02.98 № 18-15 "О переходе на новую сметно-нормативную базу ценообразования в строительстве" и устанавливают порядок пересмотра действующих и разработки новых сметных норм и расценок на эксплуатацию строительных машин и технологических автотранспортных средств*, с целью соблю</w:t>
      </w:r>
      <w:r>
        <w:rPr>
          <w:rFonts w:ascii="Times New Roman" w:hAnsi="Times New Roman"/>
          <w:sz w:val="20"/>
        </w:rPr>
        <w:t>дения организациями-разработчиками единого порядка их разработки и подготовки к обработке на машинных носителях (в дальнейшем изложении: "Сметные нормы и расценки на эксплуатацию машин").</w:t>
      </w:r>
    </w:p>
    <w:p w:rsidR="00000000" w:rsidRDefault="00684FF6">
      <w:pPr>
        <w:ind w:firstLine="284"/>
        <w:jc w:val="both"/>
        <w:rPr>
          <w:rFonts w:ascii="Times New Roman" w:hAnsi="Times New Roman"/>
          <w:sz w:val="20"/>
        </w:rPr>
      </w:pPr>
      <w:r>
        <w:rPr>
          <w:rFonts w:ascii="Times New Roman" w:hAnsi="Times New Roman"/>
          <w:sz w:val="20"/>
        </w:rPr>
        <w:t>____________</w:t>
      </w:r>
    </w:p>
    <w:p w:rsidR="00000000" w:rsidRDefault="00684FF6">
      <w:pPr>
        <w:ind w:firstLine="284"/>
        <w:jc w:val="both"/>
        <w:rPr>
          <w:rFonts w:ascii="Times New Roman" w:hAnsi="Times New Roman"/>
          <w:sz w:val="20"/>
        </w:rPr>
      </w:pPr>
      <w:r>
        <w:rPr>
          <w:rFonts w:ascii="Times New Roman" w:hAnsi="Times New Roman"/>
          <w:sz w:val="20"/>
        </w:rPr>
        <w:t>* Под технологическими автотранспортными средствами имеются в виду автомобили, прицепы, полуприцепы и пр., используемые для доставки строительных материалов и конструкций на строительную площадку, для перевозки грунта и строительного мусора, а также для перебазировки строительных машин.</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Сметные нормы и расцен</w:t>
      </w:r>
      <w:r>
        <w:rPr>
          <w:rFonts w:ascii="Times New Roman" w:hAnsi="Times New Roman"/>
          <w:sz w:val="20"/>
        </w:rPr>
        <w:t>ки на эксплуатацию машин разрабатываются в уровне цен по состоянию на 01.01.2000 года.</w:t>
      </w:r>
    </w:p>
    <w:p w:rsidR="00000000" w:rsidRDefault="00684FF6">
      <w:pPr>
        <w:ind w:firstLine="284"/>
        <w:jc w:val="both"/>
        <w:rPr>
          <w:rFonts w:ascii="Times New Roman" w:hAnsi="Times New Roman"/>
          <w:sz w:val="20"/>
        </w:rPr>
      </w:pPr>
      <w:r>
        <w:rPr>
          <w:rFonts w:ascii="Times New Roman" w:hAnsi="Times New Roman"/>
          <w:sz w:val="20"/>
        </w:rPr>
        <w:t>Сметные нормы и расценки на эксплуатацию машин комплектуются в сборники, которые утверждаются в установленном порядке. Сборники сметных норм и расценок на эксплуатацию машин являются составной частью системы ценообразования и сметного нормирования в строительстве, действующей на территории Российской Федерации, и применяются в обязательном порядке в строительстве, осуществляемом с привлечением средств государственного бюд</w:t>
      </w:r>
      <w:r>
        <w:rPr>
          <w:rFonts w:ascii="Times New Roman" w:hAnsi="Times New Roman"/>
          <w:sz w:val="20"/>
        </w:rPr>
        <w:t>жета всех уровней и  целевых внебюджетных фондов. В случае финансирования строительства из других источников, применение указанных сметных норм и расценок на эксплуатацию машин носит рекомендательный характер.</w:t>
      </w:r>
    </w:p>
    <w:p w:rsidR="00000000" w:rsidRDefault="00684FF6">
      <w:pPr>
        <w:ind w:firstLine="284"/>
        <w:jc w:val="both"/>
        <w:rPr>
          <w:rFonts w:ascii="Times New Roman" w:hAnsi="Times New Roman"/>
          <w:sz w:val="20"/>
        </w:rPr>
      </w:pPr>
      <w:r>
        <w:rPr>
          <w:rFonts w:ascii="Times New Roman" w:hAnsi="Times New Roman"/>
          <w:sz w:val="20"/>
        </w:rPr>
        <w:t>Порядок разработки сборников сметных норм и расценок на эксплуатацию машин, установленный настоящими методическими указаниями, является обязательным для всех организаций-разработчиков сметных нормативов.</w:t>
      </w:r>
    </w:p>
    <w:p w:rsidR="00000000" w:rsidRDefault="00684FF6">
      <w:pPr>
        <w:ind w:firstLine="284"/>
        <w:jc w:val="both"/>
        <w:rPr>
          <w:rFonts w:ascii="Times New Roman" w:hAnsi="Times New Roman"/>
          <w:sz w:val="20"/>
        </w:rPr>
      </w:pPr>
      <w:r>
        <w:rPr>
          <w:rFonts w:ascii="Times New Roman" w:hAnsi="Times New Roman"/>
          <w:sz w:val="20"/>
        </w:rPr>
        <w:t xml:space="preserve">1.2. Сборники сметных норм и расценок на эксплуатацию машин подразделяются на: </w:t>
      </w:r>
      <w:r>
        <w:rPr>
          <w:rFonts w:ascii="Times New Roman" w:hAnsi="Times New Roman"/>
          <w:sz w:val="20"/>
        </w:rPr>
        <w:lastRenderedPageBreak/>
        <w:t>федеральные, террит</w:t>
      </w:r>
      <w:r>
        <w:rPr>
          <w:rFonts w:ascii="Times New Roman" w:hAnsi="Times New Roman"/>
          <w:sz w:val="20"/>
        </w:rPr>
        <w:t>ориальные и отраслевые.</w:t>
      </w:r>
    </w:p>
    <w:p w:rsidR="00000000" w:rsidRDefault="00684FF6">
      <w:pPr>
        <w:ind w:firstLine="284"/>
        <w:jc w:val="both"/>
        <w:rPr>
          <w:rFonts w:ascii="Times New Roman" w:hAnsi="Times New Roman"/>
          <w:sz w:val="20"/>
        </w:rPr>
      </w:pPr>
      <w:r>
        <w:rPr>
          <w:rFonts w:ascii="Times New Roman" w:hAnsi="Times New Roman"/>
          <w:sz w:val="20"/>
        </w:rPr>
        <w:t xml:space="preserve">Федеральные сборники сметных норм и расценок на эксплуатацию машин, разрабатываемые в уровне цен для базового района страны  (Московской области), утверждаются и вводятся в действие Госстроем России, с включением в Перечень действующих нормативных документов в строительстве и являются основой для разработки сборников федеральных единичных расценок. </w:t>
      </w:r>
    </w:p>
    <w:p w:rsidR="00000000" w:rsidRDefault="00684FF6">
      <w:pPr>
        <w:ind w:firstLine="284"/>
        <w:jc w:val="both"/>
        <w:rPr>
          <w:rFonts w:ascii="Times New Roman" w:hAnsi="Times New Roman"/>
          <w:sz w:val="20"/>
        </w:rPr>
      </w:pPr>
      <w:r>
        <w:rPr>
          <w:rFonts w:ascii="Times New Roman" w:hAnsi="Times New Roman"/>
          <w:sz w:val="20"/>
        </w:rPr>
        <w:t>Территориальные сборники сметных норм и расценок на эксплуатацию машин, включающие в свой состав полный набор машин, применяемых в соотв</w:t>
      </w:r>
      <w:r>
        <w:rPr>
          <w:rFonts w:ascii="Times New Roman" w:hAnsi="Times New Roman"/>
          <w:sz w:val="20"/>
        </w:rPr>
        <w:t xml:space="preserve">етствующем регионе, разрабатываемые для административно-территориальных единиц Российской Федерации (регионов), утверждаются и вводятся в действие администрациями субъектов Российской Федерации, регистрируются в Госстрое России в соответствии с руководящими документами по строительству (РДС 10-202-94) и  включаются в Перечень действующих нормативных документов в строительстве. </w:t>
      </w:r>
    </w:p>
    <w:p w:rsidR="00000000" w:rsidRDefault="00684FF6">
      <w:pPr>
        <w:ind w:firstLine="284"/>
        <w:jc w:val="both"/>
        <w:rPr>
          <w:rFonts w:ascii="Times New Roman" w:hAnsi="Times New Roman"/>
          <w:sz w:val="20"/>
        </w:rPr>
      </w:pPr>
      <w:r>
        <w:rPr>
          <w:rFonts w:ascii="Times New Roman" w:hAnsi="Times New Roman"/>
          <w:sz w:val="20"/>
        </w:rPr>
        <w:t>Территориальные сборники сметных норм и расценок на эксплуатацию машин служат основанием для составления сметной документации на ст</w:t>
      </w:r>
      <w:r>
        <w:rPr>
          <w:rFonts w:ascii="Times New Roman" w:hAnsi="Times New Roman"/>
          <w:sz w:val="20"/>
        </w:rPr>
        <w:t>роительство, осуществляемое в соответствующих административно-территориальных образованиях.</w:t>
      </w:r>
    </w:p>
    <w:p w:rsidR="00000000" w:rsidRDefault="00684FF6">
      <w:pPr>
        <w:ind w:firstLine="284"/>
        <w:jc w:val="both"/>
        <w:rPr>
          <w:rFonts w:ascii="Times New Roman" w:hAnsi="Times New Roman"/>
          <w:sz w:val="20"/>
        </w:rPr>
      </w:pPr>
      <w:r>
        <w:rPr>
          <w:rFonts w:ascii="Times New Roman" w:hAnsi="Times New Roman"/>
          <w:sz w:val="20"/>
        </w:rPr>
        <w:t xml:space="preserve">Отраслевые сборники сметных норм и расценок на эксплуатацию машин, включающие в свой состав полный набор машин, используемых на объектах специализированных видов строительства (водохозяйственное, горнокапитальное, транспортное, энергетическое,  строительство газо- нефтепроводов, объектов связи и т.п.), утверждаются министерствами Российской Федерации, другими федеральными органами исполнительной власти и отраслевыми </w:t>
      </w:r>
      <w:r>
        <w:rPr>
          <w:rFonts w:ascii="Times New Roman" w:hAnsi="Times New Roman"/>
          <w:sz w:val="20"/>
        </w:rPr>
        <w:t xml:space="preserve">структурами (далее - федеральные органы и отраслевые структуры),  представляются на заключение (согласование) в Госстрой России в соответствии с РДС 10-201-94 и включаются в Перечень действующих нормативных документов в строительстве. </w:t>
      </w:r>
    </w:p>
    <w:p w:rsidR="00000000" w:rsidRDefault="00684FF6">
      <w:pPr>
        <w:ind w:firstLine="284"/>
        <w:jc w:val="both"/>
        <w:rPr>
          <w:rFonts w:ascii="Times New Roman" w:hAnsi="Times New Roman"/>
          <w:sz w:val="20"/>
        </w:rPr>
      </w:pPr>
      <w:r>
        <w:rPr>
          <w:rFonts w:ascii="Times New Roman" w:hAnsi="Times New Roman"/>
          <w:sz w:val="20"/>
        </w:rPr>
        <w:t>Отраслевые сборники сметных норм и расценок на эксплуатацию машин, разработанные и утвержденные федеральными органами и отраслевыми структурами, после согласования с Госстроем России могут быть включены в Федеральный сборник сметных норм и расценок на эксплуатацию машин.</w:t>
      </w:r>
    </w:p>
    <w:p w:rsidR="00000000" w:rsidRDefault="00684FF6">
      <w:pPr>
        <w:ind w:firstLine="284"/>
        <w:jc w:val="both"/>
        <w:rPr>
          <w:rFonts w:ascii="Times New Roman" w:hAnsi="Times New Roman"/>
          <w:sz w:val="20"/>
        </w:rPr>
      </w:pPr>
      <w:r>
        <w:rPr>
          <w:rFonts w:ascii="Times New Roman" w:hAnsi="Times New Roman"/>
          <w:sz w:val="20"/>
        </w:rPr>
        <w:t>Отра</w:t>
      </w:r>
      <w:r>
        <w:rPr>
          <w:rFonts w:ascii="Times New Roman" w:hAnsi="Times New Roman"/>
          <w:sz w:val="20"/>
        </w:rPr>
        <w:t>слевые сборники сметных норм и расценок на эксплуатацию машин, привязанные к местным условиям строительства, предназначены для составления сметной документации по специализированным стройкам.</w:t>
      </w:r>
    </w:p>
    <w:p w:rsidR="00000000" w:rsidRDefault="00684FF6">
      <w:pPr>
        <w:ind w:firstLine="284"/>
        <w:jc w:val="both"/>
        <w:rPr>
          <w:rFonts w:ascii="Times New Roman" w:hAnsi="Times New Roman"/>
          <w:sz w:val="20"/>
        </w:rPr>
      </w:pPr>
      <w:r>
        <w:rPr>
          <w:rFonts w:ascii="Times New Roman" w:hAnsi="Times New Roman"/>
          <w:sz w:val="20"/>
        </w:rPr>
        <w:t>1.3. Сметные нормы и расценки на эксплуатацию машин предназначаются для разработки единичных расценок на строительные, монтажные, специальные строительные работы, а также по монтажу технологического оборудования; для определения сметных затрат на объекте, когда продолжительность эксплуатации машин определяется по проек</w:t>
      </w:r>
      <w:r>
        <w:rPr>
          <w:rFonts w:ascii="Times New Roman" w:hAnsi="Times New Roman"/>
          <w:sz w:val="20"/>
        </w:rPr>
        <w:t>ту производства работ или проекту организации строительства; для взаиморасчетов между подрядными строительными организациями и подразделениями строймеханизации с учетом положений, изложенных в п. 1.5.</w:t>
      </w:r>
    </w:p>
    <w:p w:rsidR="00000000" w:rsidRDefault="00684FF6">
      <w:pPr>
        <w:ind w:firstLine="284"/>
        <w:jc w:val="both"/>
        <w:rPr>
          <w:rFonts w:ascii="Times New Roman" w:hAnsi="Times New Roman"/>
          <w:sz w:val="20"/>
        </w:rPr>
      </w:pPr>
      <w:r>
        <w:rPr>
          <w:rFonts w:ascii="Times New Roman" w:hAnsi="Times New Roman"/>
          <w:sz w:val="20"/>
        </w:rPr>
        <w:t xml:space="preserve">1.4. Сметные нормы и расценки на эксплуатацию машин разрабатываются с учетом их дифференциации по типоразмерным группам, устанавливаемым по основному техническому параметру для данного вида машин (для экскаваторов - вместимость ковша, для бульдозеров - мощность, для кранов -  грузоподъемность и т.д.). Сметные </w:t>
      </w:r>
      <w:r>
        <w:rPr>
          <w:rFonts w:ascii="Times New Roman" w:hAnsi="Times New Roman"/>
          <w:sz w:val="20"/>
        </w:rPr>
        <w:t>нормы и расценки формируются как средневзвешенная величина по маркам (моделям) машин, входящим в типоразмерную группу. Отбор машин-представителей по маркам (моделям) производится с учетом выполняемых с их применением объемов работ и уровня производительности с прогнозом на период действия сметных нормативов.</w:t>
      </w:r>
    </w:p>
    <w:p w:rsidR="00000000" w:rsidRDefault="00684FF6">
      <w:pPr>
        <w:ind w:firstLine="284"/>
        <w:jc w:val="both"/>
        <w:rPr>
          <w:rFonts w:ascii="Times New Roman" w:hAnsi="Times New Roman"/>
          <w:sz w:val="20"/>
        </w:rPr>
      </w:pPr>
      <w:r>
        <w:rPr>
          <w:rFonts w:ascii="Times New Roman" w:hAnsi="Times New Roman"/>
          <w:sz w:val="20"/>
        </w:rPr>
        <w:t>1.5. Сметные нормы и расценки на эксплуатацию машин содержат прямые затраты, в состав которых помимо эксплуатационных затрат включены накладные расходы и сметная прибыль, начисленные на показатели оплат</w:t>
      </w:r>
      <w:r>
        <w:rPr>
          <w:rFonts w:ascii="Times New Roman" w:hAnsi="Times New Roman"/>
          <w:sz w:val="20"/>
        </w:rPr>
        <w:t>ы труда рабочих, занятых на ремонте и техническом обслуживании,  замене быстроизнашивающихся частей и перебазировке машин (в расценках на автотранспортные средства учитываются также накладные расходы и сметная прибыль, начисляемые на показатели оплаты труда водителей). Порядок начисления накладных расходов и сметной прибыли, включаемых в состав расценок, приведен в п.п. 4.2, 4.3, 4.8  Методических указаний.</w:t>
      </w:r>
    </w:p>
    <w:p w:rsidR="00000000" w:rsidRDefault="00684FF6">
      <w:pPr>
        <w:ind w:firstLine="284"/>
        <w:jc w:val="both"/>
        <w:rPr>
          <w:rFonts w:ascii="Times New Roman" w:hAnsi="Times New Roman"/>
          <w:sz w:val="20"/>
        </w:rPr>
      </w:pPr>
      <w:r>
        <w:rPr>
          <w:rFonts w:ascii="Times New Roman" w:hAnsi="Times New Roman"/>
          <w:sz w:val="20"/>
        </w:rPr>
        <w:t>Накладные расходы и сметная прибыль на показатели оплаты труда машинистов строительных машин начисляю</w:t>
      </w:r>
      <w:r>
        <w:rPr>
          <w:rFonts w:ascii="Times New Roman" w:hAnsi="Times New Roman"/>
          <w:sz w:val="20"/>
        </w:rPr>
        <w:t xml:space="preserve">тся дополнительно при определении сметной стоимости строительства и осуществлении взаиморасчетов между подрядными строительными организациями и подразделениями строймеханизации. </w:t>
      </w:r>
    </w:p>
    <w:p w:rsidR="00000000" w:rsidRDefault="00684FF6">
      <w:pPr>
        <w:ind w:firstLine="284"/>
        <w:jc w:val="both"/>
        <w:rPr>
          <w:rFonts w:ascii="Times New Roman" w:hAnsi="Times New Roman"/>
          <w:sz w:val="20"/>
        </w:rPr>
      </w:pPr>
      <w:r>
        <w:rPr>
          <w:rFonts w:ascii="Times New Roman" w:hAnsi="Times New Roman"/>
          <w:sz w:val="20"/>
        </w:rPr>
        <w:t xml:space="preserve">Накладные расходы принимаются по  индивидуальной норме для конкретной организации (подразделения строймеханизации) или по укрупненным нормативам по видам строительства и видам строительных и монтажных работ, приведенным в Методических указаниях по </w:t>
      </w:r>
      <w:r>
        <w:rPr>
          <w:rFonts w:ascii="Times New Roman" w:hAnsi="Times New Roman"/>
          <w:sz w:val="20"/>
        </w:rPr>
        <w:lastRenderedPageBreak/>
        <w:t xml:space="preserve">определению величины накладных расходов в строительстве (МДС 81-4.99) и Методических </w:t>
      </w:r>
      <w:r>
        <w:rPr>
          <w:rFonts w:ascii="Times New Roman" w:hAnsi="Times New Roman"/>
          <w:sz w:val="20"/>
        </w:rPr>
        <w:t>указаниях по определению величины накладных расходов в строительстве, осуществляемом в районах Крайнего Севера и местностях, приравненных к ним (МДС 81-5.99), утвержденных постановлениями Госстроя России от 17.12.99 № 76 и от 17.12.99 № 78.</w:t>
      </w:r>
    </w:p>
    <w:p w:rsidR="00000000" w:rsidRDefault="00684FF6">
      <w:pPr>
        <w:ind w:firstLine="284"/>
        <w:jc w:val="both"/>
        <w:rPr>
          <w:rFonts w:ascii="Times New Roman" w:hAnsi="Times New Roman"/>
          <w:sz w:val="20"/>
        </w:rPr>
      </w:pPr>
      <w:r>
        <w:rPr>
          <w:rFonts w:ascii="Times New Roman" w:hAnsi="Times New Roman"/>
          <w:sz w:val="20"/>
        </w:rPr>
        <w:t xml:space="preserve">Порядок разработки индивидуальных норм накладных расходов приведен в п.п. 3.6 - 3.9 МДС 81-4.99. </w:t>
      </w:r>
    </w:p>
    <w:p w:rsidR="00000000" w:rsidRDefault="00684FF6">
      <w:pPr>
        <w:ind w:firstLine="284"/>
        <w:jc w:val="both"/>
        <w:rPr>
          <w:rFonts w:ascii="Times New Roman" w:hAnsi="Times New Roman"/>
          <w:sz w:val="20"/>
        </w:rPr>
      </w:pPr>
      <w:r>
        <w:rPr>
          <w:rFonts w:ascii="Times New Roman" w:hAnsi="Times New Roman"/>
          <w:sz w:val="20"/>
        </w:rPr>
        <w:t>Сметная прибыль учитывается в порядке, установленном п. 3.1.7 МДС 81-1.99.</w:t>
      </w:r>
    </w:p>
    <w:p w:rsidR="00000000" w:rsidRDefault="00684FF6">
      <w:pPr>
        <w:ind w:firstLine="284"/>
        <w:jc w:val="both"/>
        <w:rPr>
          <w:rFonts w:ascii="Times New Roman" w:hAnsi="Times New Roman"/>
          <w:sz w:val="20"/>
        </w:rPr>
      </w:pPr>
      <w:r>
        <w:rPr>
          <w:rFonts w:ascii="Times New Roman" w:hAnsi="Times New Roman"/>
          <w:sz w:val="20"/>
        </w:rPr>
        <w:t>При разработке норм и расценок на эксплуатацию машин не учитываются налог на добавленную стоимость</w:t>
      </w:r>
      <w:r>
        <w:rPr>
          <w:rFonts w:ascii="Times New Roman" w:hAnsi="Times New Roman"/>
          <w:sz w:val="20"/>
        </w:rPr>
        <w:t xml:space="preserve"> (НДС) и налог с продаж.</w:t>
      </w:r>
    </w:p>
    <w:p w:rsidR="00000000" w:rsidRDefault="00684FF6">
      <w:pPr>
        <w:ind w:firstLine="284"/>
        <w:jc w:val="both"/>
        <w:rPr>
          <w:rFonts w:ascii="Times New Roman" w:hAnsi="Times New Roman"/>
          <w:sz w:val="20"/>
        </w:rPr>
      </w:pPr>
      <w:r>
        <w:rPr>
          <w:rFonts w:ascii="Times New Roman" w:hAnsi="Times New Roman"/>
          <w:sz w:val="20"/>
        </w:rPr>
        <w:t>1.6. Нормативные показатели сметных норм и расценок исчисляются в расчете на 1 машино-час среднесменного времени эксплуатации машин, которое включает:</w:t>
      </w:r>
    </w:p>
    <w:p w:rsidR="00000000" w:rsidRDefault="00684FF6">
      <w:pPr>
        <w:ind w:firstLine="284"/>
        <w:jc w:val="both"/>
        <w:rPr>
          <w:rFonts w:ascii="Times New Roman" w:hAnsi="Times New Roman"/>
          <w:sz w:val="20"/>
        </w:rPr>
      </w:pPr>
      <w:r>
        <w:rPr>
          <w:rFonts w:ascii="Times New Roman" w:hAnsi="Times New Roman"/>
          <w:sz w:val="20"/>
        </w:rPr>
        <w:t>- время участия машин в выполнении технологических операций, в т.ч. для автотранспортных средств  - время их перемещения с базы механизации (строительной площадки) на строительную площадку (базу механизации);</w:t>
      </w:r>
    </w:p>
    <w:p w:rsidR="00000000" w:rsidRDefault="00684FF6">
      <w:pPr>
        <w:ind w:firstLine="284"/>
        <w:jc w:val="both"/>
        <w:rPr>
          <w:rFonts w:ascii="Times New Roman" w:hAnsi="Times New Roman"/>
          <w:sz w:val="20"/>
        </w:rPr>
      </w:pPr>
      <w:r>
        <w:rPr>
          <w:rFonts w:ascii="Times New Roman" w:hAnsi="Times New Roman"/>
          <w:sz w:val="20"/>
        </w:rPr>
        <w:t>- время замены быстроизнашивающихся частей, режущего инструмента и сменной рабочей оснастки;</w:t>
      </w:r>
    </w:p>
    <w:p w:rsidR="00000000" w:rsidRDefault="00684FF6">
      <w:pPr>
        <w:ind w:firstLine="284"/>
        <w:jc w:val="both"/>
        <w:rPr>
          <w:rFonts w:ascii="Times New Roman" w:hAnsi="Times New Roman"/>
          <w:sz w:val="20"/>
        </w:rPr>
      </w:pPr>
      <w:r>
        <w:rPr>
          <w:rFonts w:ascii="Times New Roman" w:hAnsi="Times New Roman"/>
          <w:sz w:val="20"/>
        </w:rPr>
        <w:t>- время перемещения машин по фронт</w:t>
      </w:r>
      <w:r>
        <w:rPr>
          <w:rFonts w:ascii="Times New Roman" w:hAnsi="Times New Roman"/>
          <w:sz w:val="20"/>
        </w:rPr>
        <w:t>у работ в пределах строительной площадки;</w:t>
      </w:r>
    </w:p>
    <w:p w:rsidR="00000000" w:rsidRDefault="00684FF6">
      <w:pPr>
        <w:ind w:firstLine="284"/>
        <w:jc w:val="both"/>
        <w:rPr>
          <w:rFonts w:ascii="Times New Roman" w:hAnsi="Times New Roman"/>
          <w:sz w:val="20"/>
        </w:rPr>
      </w:pPr>
      <w:r>
        <w:rPr>
          <w:rFonts w:ascii="Times New Roman" w:hAnsi="Times New Roman"/>
          <w:sz w:val="20"/>
        </w:rPr>
        <w:t>- время технологических перерывов в работе машин при выполнении строительно-монтажных работ;</w:t>
      </w:r>
    </w:p>
    <w:p w:rsidR="00000000" w:rsidRDefault="00684FF6">
      <w:pPr>
        <w:ind w:firstLine="284"/>
        <w:jc w:val="both"/>
        <w:rPr>
          <w:rFonts w:ascii="Times New Roman" w:hAnsi="Times New Roman"/>
          <w:sz w:val="20"/>
        </w:rPr>
      </w:pPr>
      <w:r>
        <w:rPr>
          <w:rFonts w:ascii="Times New Roman" w:hAnsi="Times New Roman"/>
          <w:sz w:val="20"/>
        </w:rPr>
        <w:t>- время подготовки машин к работе и их сдачи по окончании работы;</w:t>
      </w:r>
    </w:p>
    <w:p w:rsidR="00000000" w:rsidRDefault="00684FF6">
      <w:pPr>
        <w:ind w:firstLine="284"/>
        <w:jc w:val="both"/>
        <w:rPr>
          <w:rFonts w:ascii="Times New Roman" w:hAnsi="Times New Roman"/>
          <w:sz w:val="20"/>
        </w:rPr>
      </w:pPr>
      <w:r>
        <w:rPr>
          <w:rFonts w:ascii="Times New Roman" w:hAnsi="Times New Roman"/>
          <w:sz w:val="20"/>
        </w:rPr>
        <w:t>- время на ежесменное техническое обслуживание машин;</w:t>
      </w:r>
    </w:p>
    <w:p w:rsidR="00000000" w:rsidRDefault="00684FF6">
      <w:pPr>
        <w:ind w:firstLine="284"/>
        <w:jc w:val="both"/>
        <w:rPr>
          <w:rFonts w:ascii="Times New Roman" w:hAnsi="Times New Roman"/>
          <w:sz w:val="20"/>
        </w:rPr>
      </w:pPr>
      <w:r>
        <w:rPr>
          <w:rFonts w:ascii="Times New Roman" w:hAnsi="Times New Roman"/>
          <w:sz w:val="20"/>
        </w:rPr>
        <w:t>- перерывы в работе машиниста (машинистов экипажа), регламентируемые законодательством о труде.</w:t>
      </w:r>
    </w:p>
    <w:p w:rsidR="00000000" w:rsidRDefault="00684FF6">
      <w:pPr>
        <w:ind w:firstLine="284"/>
        <w:jc w:val="both"/>
        <w:rPr>
          <w:rFonts w:ascii="Times New Roman" w:hAnsi="Times New Roman"/>
          <w:sz w:val="20"/>
        </w:rPr>
      </w:pPr>
      <w:r>
        <w:rPr>
          <w:rFonts w:ascii="Times New Roman" w:hAnsi="Times New Roman"/>
          <w:sz w:val="20"/>
        </w:rPr>
        <w:t>1.7. Сметные нормы и расценки имеют код ОКП и шестизначный отраслевой код: 2 первых знака обозначают код раздела, 3-ий и 4-ый  знаки - код подраздела,  5-ый и 6-</w:t>
      </w:r>
      <w:r>
        <w:rPr>
          <w:rFonts w:ascii="Times New Roman" w:hAnsi="Times New Roman"/>
          <w:sz w:val="20"/>
        </w:rPr>
        <w:t>ой знаки - код типоразмерной группы машин.</w:t>
      </w:r>
    </w:p>
    <w:p w:rsidR="00000000" w:rsidRDefault="00684FF6">
      <w:pPr>
        <w:ind w:firstLine="284"/>
        <w:jc w:val="both"/>
        <w:rPr>
          <w:rFonts w:ascii="Times New Roman" w:hAnsi="Times New Roman"/>
          <w:sz w:val="20"/>
        </w:rPr>
      </w:pPr>
      <w:r>
        <w:rPr>
          <w:rFonts w:ascii="Times New Roman" w:hAnsi="Times New Roman"/>
          <w:sz w:val="20"/>
        </w:rPr>
        <w:t>1.8. Наименования и единицы измерения физических величин, учитываемых при разработке сметных норм и расценок, принимаются в расчетах по системе СИ, в соответствии с "Перечнем единиц физических величин, подлежащих применению в строительстве" (СН 528-80).</w:t>
      </w:r>
    </w:p>
    <w:p w:rsidR="00000000" w:rsidRDefault="00684FF6">
      <w:pPr>
        <w:ind w:firstLine="284"/>
        <w:jc w:val="both"/>
        <w:rPr>
          <w:rFonts w:ascii="Times New Roman" w:hAnsi="Times New Roman"/>
          <w:sz w:val="20"/>
        </w:rPr>
      </w:pPr>
      <w:r>
        <w:rPr>
          <w:rFonts w:ascii="Times New Roman" w:hAnsi="Times New Roman"/>
          <w:sz w:val="20"/>
        </w:rPr>
        <w:t>1.9. Наименования машин устанавливаются в соответствии с действующими стандартами Российской Федерации (по классификатору продукции ОКП), а при отсутствии информации - по паспортным данным.</w:t>
      </w:r>
    </w:p>
    <w:p w:rsidR="00000000" w:rsidRDefault="00684FF6">
      <w:pPr>
        <w:ind w:firstLine="284"/>
        <w:jc w:val="both"/>
        <w:rPr>
          <w:rFonts w:ascii="Times New Roman" w:hAnsi="Times New Roman"/>
          <w:sz w:val="20"/>
        </w:rPr>
      </w:pPr>
      <w:r>
        <w:rPr>
          <w:rFonts w:ascii="Times New Roman" w:hAnsi="Times New Roman"/>
          <w:sz w:val="20"/>
        </w:rPr>
        <w:t>1.10. Числовые показатели</w:t>
      </w:r>
      <w:r>
        <w:rPr>
          <w:rFonts w:ascii="Times New Roman" w:hAnsi="Times New Roman"/>
          <w:sz w:val="20"/>
        </w:rPr>
        <w:t xml:space="preserve"> приводятся с точностью до трех значащих цифр, при этом после запятой указываются не более 2 значащих цифр. Округление показателей производится в соответствии с требованиями СН 528-80.</w:t>
      </w:r>
    </w:p>
    <w:p w:rsidR="00000000" w:rsidRDefault="00684FF6">
      <w:pPr>
        <w:ind w:firstLine="284"/>
        <w:jc w:val="both"/>
        <w:rPr>
          <w:rFonts w:ascii="Times New Roman" w:hAnsi="Times New Roman"/>
          <w:sz w:val="20"/>
        </w:rPr>
      </w:pPr>
      <w:r>
        <w:rPr>
          <w:rFonts w:ascii="Times New Roman" w:hAnsi="Times New Roman"/>
          <w:sz w:val="20"/>
        </w:rPr>
        <w:t>1.11. Форма сметных норм и расценок на эксплуатацию строительных машин и автотранспортных средств приведена в приложении 1.</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2. Организация разработки сборников сметных норм и расценок на эксплуатацию машин</w:t>
      </w:r>
    </w:p>
    <w:p w:rsidR="00000000" w:rsidRDefault="00684FF6">
      <w:pPr>
        <w:pStyle w:val="Heading"/>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2.1. Методическое руководство разработкой федеральных, территориальных и отраслевых сборников сметных норм и расценок н</w:t>
      </w:r>
      <w:r>
        <w:rPr>
          <w:rFonts w:ascii="Times New Roman" w:hAnsi="Times New Roman"/>
          <w:sz w:val="20"/>
        </w:rPr>
        <w:t>а эксплуатацию машин, координацию работ и контроль за их разработкой осуществляет Управление ценообразования и сметного нормирования в строительстве и жилищно-коммунальном хозяйстве Госстроя России (далее - Управление ценообразования).</w:t>
      </w:r>
    </w:p>
    <w:p w:rsidR="00000000" w:rsidRDefault="00684FF6">
      <w:pPr>
        <w:ind w:firstLine="284"/>
        <w:jc w:val="both"/>
        <w:rPr>
          <w:rFonts w:ascii="Times New Roman" w:hAnsi="Times New Roman"/>
          <w:sz w:val="20"/>
        </w:rPr>
      </w:pPr>
      <w:r>
        <w:rPr>
          <w:rFonts w:ascii="Times New Roman" w:hAnsi="Times New Roman"/>
          <w:sz w:val="20"/>
        </w:rPr>
        <w:t>2.2. Разработка Федеральных сборников сметных норм и расценок на эксплуатацию машин производится организациями-разработчиками, определяемыми Управлением ценообразования. В техническом задании указываются основания для разработки сборника сметных норм и расценок на эксплуатаци</w:t>
      </w:r>
      <w:r>
        <w:rPr>
          <w:rFonts w:ascii="Times New Roman" w:hAnsi="Times New Roman"/>
          <w:sz w:val="20"/>
        </w:rPr>
        <w:t xml:space="preserve">ю машин, этапы и сроки выполнения работ, нормативные источники, которыми следует руководствоваться при подготовке сметных норм и расценок, стоимость работ. </w:t>
      </w:r>
    </w:p>
    <w:p w:rsidR="00000000" w:rsidRDefault="00684FF6">
      <w:pPr>
        <w:ind w:firstLine="284"/>
        <w:jc w:val="both"/>
        <w:rPr>
          <w:rFonts w:ascii="Times New Roman" w:hAnsi="Times New Roman"/>
          <w:sz w:val="20"/>
        </w:rPr>
      </w:pPr>
      <w:r>
        <w:rPr>
          <w:rFonts w:ascii="Times New Roman" w:hAnsi="Times New Roman"/>
          <w:sz w:val="20"/>
        </w:rPr>
        <w:t xml:space="preserve">Разработанный проект сборника сметных норм и расценок на эксплуатацию машин проходит экспертизу в организациях, рекомендуемых Управлением ценообразования. Экспертные заключения  рассматриваются Межведомственной комиссией (МВК) по разработке документов по ценообразованию в строительстве Госстроя России. </w:t>
      </w:r>
    </w:p>
    <w:p w:rsidR="00000000" w:rsidRDefault="00684FF6">
      <w:pPr>
        <w:ind w:firstLine="284"/>
        <w:jc w:val="both"/>
        <w:rPr>
          <w:rFonts w:ascii="Times New Roman" w:hAnsi="Times New Roman"/>
          <w:sz w:val="20"/>
        </w:rPr>
      </w:pPr>
      <w:r>
        <w:rPr>
          <w:rFonts w:ascii="Times New Roman" w:hAnsi="Times New Roman"/>
          <w:sz w:val="20"/>
        </w:rPr>
        <w:t>На основе экспертных заключений и результатов расс</w:t>
      </w:r>
      <w:r>
        <w:rPr>
          <w:rFonts w:ascii="Times New Roman" w:hAnsi="Times New Roman"/>
          <w:sz w:val="20"/>
        </w:rPr>
        <w:t>мотрений на МВК, организации-разработчики вносят в проект сборника сметных норм и расценок на эксплуатацию машин соответствующие коррективы. Отредактированный сборник передается в Управление ценообразования, которое представляет его на утверждение в установленном порядке.</w:t>
      </w:r>
    </w:p>
    <w:p w:rsidR="00000000" w:rsidRDefault="00684FF6">
      <w:pPr>
        <w:ind w:firstLine="284"/>
        <w:jc w:val="both"/>
        <w:rPr>
          <w:rFonts w:ascii="Times New Roman" w:hAnsi="Times New Roman"/>
          <w:sz w:val="20"/>
        </w:rPr>
      </w:pPr>
      <w:r>
        <w:rPr>
          <w:rFonts w:ascii="Times New Roman" w:hAnsi="Times New Roman"/>
          <w:sz w:val="20"/>
        </w:rPr>
        <w:t>2.3. Разработка территориальных сборников сметных норм и расценок на эксплуатацию машин осуществляется организациями-разработчиками под руководством региональных центров по ценообразованию в строительстве (РЦЦС), прошедших аккредитацию в Г</w:t>
      </w:r>
      <w:r>
        <w:rPr>
          <w:rFonts w:ascii="Times New Roman" w:hAnsi="Times New Roman"/>
          <w:sz w:val="20"/>
        </w:rPr>
        <w:t>осстрое России. В тех регионах, где РЦЦС не созданы или не прошли аккредитацию, руководство разработкой сборников осуществляется региональными МВК, создаваемыми соответствующими решениями органов исполнительной власти. Организации-разработчики территориальных сборников сметных норм и расценок на эксплуатацию машин назначаются решением администрации соответствующего субъекта Российской Федерации из числа ведущих региональных проектных и строительных организаций.</w:t>
      </w:r>
    </w:p>
    <w:p w:rsidR="00000000" w:rsidRDefault="00684FF6">
      <w:pPr>
        <w:ind w:firstLine="284"/>
        <w:jc w:val="both"/>
        <w:rPr>
          <w:rFonts w:ascii="Times New Roman" w:hAnsi="Times New Roman"/>
          <w:sz w:val="20"/>
        </w:rPr>
      </w:pPr>
      <w:r>
        <w:rPr>
          <w:rFonts w:ascii="Times New Roman" w:hAnsi="Times New Roman"/>
          <w:sz w:val="20"/>
        </w:rPr>
        <w:t>Разработанные проекты территориальных сборнико</w:t>
      </w:r>
      <w:r>
        <w:rPr>
          <w:rFonts w:ascii="Times New Roman" w:hAnsi="Times New Roman"/>
          <w:sz w:val="20"/>
        </w:rPr>
        <w:t>в сметных норм и расценок на эксплуатацию  машин проходят соответствующую экспертизу. На основе экспертных заключений, организации-разработчики вносят в сборники необходимые коррективы. Отредактированные материалы передаются в РЦЦС для рассмотрения и последующего утверждения администрацией субъекта Российской Федерации.</w:t>
      </w:r>
    </w:p>
    <w:p w:rsidR="00000000" w:rsidRDefault="00684FF6">
      <w:pPr>
        <w:ind w:firstLine="284"/>
        <w:jc w:val="both"/>
        <w:rPr>
          <w:rFonts w:ascii="Times New Roman" w:hAnsi="Times New Roman"/>
          <w:sz w:val="20"/>
        </w:rPr>
      </w:pPr>
      <w:r>
        <w:rPr>
          <w:rFonts w:ascii="Times New Roman" w:hAnsi="Times New Roman"/>
          <w:sz w:val="20"/>
        </w:rPr>
        <w:t>Утвержденные территориальные сборники сметных норм и расценок на эксплуатацию машин направляются на регистрацию в Госстрой России, после которой включаются в состав действующей сметно-нормат</w:t>
      </w:r>
      <w:r>
        <w:rPr>
          <w:rFonts w:ascii="Times New Roman" w:hAnsi="Times New Roman"/>
          <w:sz w:val="20"/>
        </w:rPr>
        <w:t>ивной базы.</w:t>
      </w:r>
    </w:p>
    <w:p w:rsidR="00000000" w:rsidRDefault="00684FF6">
      <w:pPr>
        <w:ind w:firstLine="284"/>
        <w:jc w:val="both"/>
        <w:rPr>
          <w:rFonts w:ascii="Times New Roman" w:hAnsi="Times New Roman"/>
          <w:sz w:val="20"/>
        </w:rPr>
      </w:pPr>
      <w:r>
        <w:rPr>
          <w:rFonts w:ascii="Times New Roman" w:hAnsi="Times New Roman"/>
          <w:sz w:val="20"/>
        </w:rPr>
        <w:t>Разногласия, возникающие в ходе работ, связанных с разработкой территориальных сборников сметных норм и расценок на эксплуатацию машин, передаются на рассмотрение в Межведомственные комиссии (МВК) при администрациях субъектов Российской Федерации.</w:t>
      </w:r>
    </w:p>
    <w:p w:rsidR="00000000" w:rsidRDefault="00684FF6">
      <w:pPr>
        <w:ind w:firstLine="284"/>
        <w:jc w:val="both"/>
        <w:rPr>
          <w:rFonts w:ascii="Times New Roman" w:hAnsi="Times New Roman"/>
          <w:sz w:val="20"/>
        </w:rPr>
      </w:pPr>
      <w:r>
        <w:rPr>
          <w:rFonts w:ascii="Times New Roman" w:hAnsi="Times New Roman"/>
          <w:sz w:val="20"/>
        </w:rPr>
        <w:t>В состав МВК рекомендуется включать представителей администрации субъекта Российской Федерации, регионального органа по ценообразованию (РЦЦС), территориального экспертного органа по строительству, ведущих строительных и монтажных организаций, регионал</w:t>
      </w:r>
      <w:r>
        <w:rPr>
          <w:rFonts w:ascii="Times New Roman" w:hAnsi="Times New Roman"/>
          <w:sz w:val="20"/>
        </w:rPr>
        <w:t xml:space="preserve">ьных проектных институтов, транспортных предприятий и хозяйств, территориальных сбытовых организаций, основных организаций-заказчиков и др. </w:t>
      </w:r>
    </w:p>
    <w:p w:rsidR="00000000" w:rsidRDefault="00684FF6">
      <w:pPr>
        <w:ind w:firstLine="284"/>
        <w:jc w:val="both"/>
        <w:rPr>
          <w:rFonts w:ascii="Times New Roman" w:hAnsi="Times New Roman"/>
          <w:sz w:val="20"/>
        </w:rPr>
      </w:pPr>
      <w:r>
        <w:rPr>
          <w:rFonts w:ascii="Times New Roman" w:hAnsi="Times New Roman"/>
          <w:sz w:val="20"/>
        </w:rPr>
        <w:t>2.4. Разработка отраслевых сборников сметных норм и расценок на эксплуатацию машин осуществляется ведущими отраслевыми проектными институтами, назначаемыми федеральным органом или отраслевой структурой,  на основе договоров.</w:t>
      </w:r>
    </w:p>
    <w:p w:rsidR="00000000" w:rsidRDefault="00684FF6">
      <w:pPr>
        <w:ind w:firstLine="284"/>
        <w:jc w:val="both"/>
        <w:rPr>
          <w:rFonts w:ascii="Times New Roman" w:hAnsi="Times New Roman"/>
          <w:sz w:val="20"/>
        </w:rPr>
      </w:pPr>
      <w:r>
        <w:rPr>
          <w:rFonts w:ascii="Times New Roman" w:hAnsi="Times New Roman"/>
          <w:sz w:val="20"/>
        </w:rPr>
        <w:t>Разработанные проекты отраслевых сборников сметных норм и расценок на эксплуатацию машин проходят экспертизу в отраслевых экспертных органах. Отко</w:t>
      </w:r>
      <w:r>
        <w:rPr>
          <w:rFonts w:ascii="Times New Roman" w:hAnsi="Times New Roman"/>
          <w:sz w:val="20"/>
        </w:rPr>
        <w:t xml:space="preserve">рректированные материалы представляются на заключение в Госстрой России и после согласования утверждаются и вводятся в действие соответствующими федеральными органами или отраслевыми структурами. </w:t>
      </w:r>
    </w:p>
    <w:p w:rsidR="00000000" w:rsidRDefault="00684FF6">
      <w:pPr>
        <w:ind w:firstLine="284"/>
        <w:jc w:val="both"/>
        <w:rPr>
          <w:rFonts w:ascii="Times New Roman" w:hAnsi="Times New Roman"/>
          <w:sz w:val="20"/>
        </w:rPr>
      </w:pPr>
      <w:r>
        <w:rPr>
          <w:rFonts w:ascii="Times New Roman" w:hAnsi="Times New Roman"/>
          <w:sz w:val="20"/>
        </w:rPr>
        <w:t>2.5. Финансирование разработок сборников сметных норм и расценок всех уровней на эксплуатацию машин осуществляется федеральными и региональными органами исполнительной власти, заинтересованными министерствами Российской Федерации, другими отраслевыми структурами с привлечением средств заказчиков на создание сметно</w:t>
      </w:r>
      <w:r>
        <w:rPr>
          <w:rFonts w:ascii="Times New Roman" w:hAnsi="Times New Roman"/>
          <w:sz w:val="20"/>
        </w:rPr>
        <w:t>-нормативной базы, согласно письму Госстроя России от 15.04.98 № БЕ-19-10/12, а также на договорной основе, предусматривающей возврат средств, затраченных на разработку и издание нормативов, за счет их реализации в качестве печатной продукции.</w:t>
      </w:r>
    </w:p>
    <w:p w:rsidR="00000000" w:rsidRDefault="00684FF6">
      <w:pPr>
        <w:ind w:firstLine="284"/>
        <w:jc w:val="both"/>
        <w:rPr>
          <w:rFonts w:ascii="Times New Roman" w:hAnsi="Times New Roman"/>
          <w:sz w:val="20"/>
        </w:rPr>
      </w:pPr>
      <w:r>
        <w:rPr>
          <w:rFonts w:ascii="Times New Roman" w:hAnsi="Times New Roman"/>
          <w:sz w:val="20"/>
        </w:rPr>
        <w:t>2.6. Разработка сборников сметных норм и расценок на эксплуатацию машин всех назначений осуществляется поэтапно, в следующей последовательности:</w:t>
      </w:r>
    </w:p>
    <w:p w:rsidR="00000000" w:rsidRDefault="00684FF6">
      <w:pPr>
        <w:ind w:firstLine="284"/>
        <w:jc w:val="both"/>
        <w:rPr>
          <w:rFonts w:ascii="Times New Roman" w:hAnsi="Times New Roman"/>
          <w:sz w:val="20"/>
        </w:rPr>
      </w:pPr>
      <w:r>
        <w:rPr>
          <w:rFonts w:ascii="Times New Roman" w:hAnsi="Times New Roman"/>
          <w:sz w:val="20"/>
        </w:rPr>
        <w:t>составление макета сборника;</w:t>
      </w:r>
    </w:p>
    <w:p w:rsidR="00000000" w:rsidRDefault="00684FF6">
      <w:pPr>
        <w:ind w:firstLine="284"/>
        <w:jc w:val="both"/>
        <w:rPr>
          <w:rFonts w:ascii="Times New Roman" w:hAnsi="Times New Roman"/>
          <w:sz w:val="20"/>
        </w:rPr>
      </w:pPr>
      <w:r>
        <w:rPr>
          <w:rFonts w:ascii="Times New Roman" w:hAnsi="Times New Roman"/>
          <w:sz w:val="20"/>
        </w:rPr>
        <w:t>сбор и анализ исходных данных в соответствии с полученным заданием на разработку сборника;</w:t>
      </w:r>
    </w:p>
    <w:p w:rsidR="00000000" w:rsidRDefault="00684FF6">
      <w:pPr>
        <w:ind w:firstLine="284"/>
        <w:jc w:val="both"/>
        <w:rPr>
          <w:rFonts w:ascii="Times New Roman" w:hAnsi="Times New Roman"/>
          <w:sz w:val="20"/>
        </w:rPr>
      </w:pPr>
      <w:r>
        <w:rPr>
          <w:rFonts w:ascii="Times New Roman" w:hAnsi="Times New Roman"/>
          <w:sz w:val="20"/>
        </w:rPr>
        <w:t>раз</w:t>
      </w:r>
      <w:r>
        <w:rPr>
          <w:rFonts w:ascii="Times New Roman" w:hAnsi="Times New Roman"/>
          <w:sz w:val="20"/>
        </w:rPr>
        <w:t>работка сметных норм и расценок на эксплуатацию машин на основе исходных данных;</w:t>
      </w:r>
    </w:p>
    <w:p w:rsidR="00000000" w:rsidRDefault="00684FF6">
      <w:pPr>
        <w:ind w:firstLine="284"/>
        <w:jc w:val="both"/>
        <w:rPr>
          <w:rFonts w:ascii="Times New Roman" w:hAnsi="Times New Roman"/>
          <w:sz w:val="20"/>
        </w:rPr>
      </w:pPr>
      <w:r>
        <w:rPr>
          <w:rFonts w:ascii="Times New Roman" w:hAnsi="Times New Roman"/>
          <w:sz w:val="20"/>
        </w:rPr>
        <w:t>компоновка и оформление проекта сборника;</w:t>
      </w:r>
    </w:p>
    <w:p w:rsidR="00000000" w:rsidRDefault="00684FF6">
      <w:pPr>
        <w:ind w:firstLine="284"/>
        <w:jc w:val="both"/>
        <w:rPr>
          <w:rFonts w:ascii="Times New Roman" w:hAnsi="Times New Roman"/>
          <w:sz w:val="20"/>
        </w:rPr>
      </w:pPr>
      <w:r>
        <w:rPr>
          <w:rFonts w:ascii="Times New Roman" w:hAnsi="Times New Roman"/>
          <w:sz w:val="20"/>
        </w:rPr>
        <w:t>рассмотрение (экспертиза) проекта сборника;</w:t>
      </w:r>
    </w:p>
    <w:p w:rsidR="00000000" w:rsidRDefault="00684FF6">
      <w:pPr>
        <w:ind w:firstLine="284"/>
        <w:jc w:val="both"/>
        <w:rPr>
          <w:rFonts w:ascii="Times New Roman" w:hAnsi="Times New Roman"/>
          <w:sz w:val="20"/>
        </w:rPr>
      </w:pPr>
      <w:r>
        <w:rPr>
          <w:rFonts w:ascii="Times New Roman" w:hAnsi="Times New Roman"/>
          <w:sz w:val="20"/>
        </w:rPr>
        <w:t>корректировка проекта сборника по экспертным замечаниям и представление на утверждение. Оформление обложки, титульных листов и первой страницы сборников сметных норм и расценок на эксплуатацию машин осуществляется в соответствии с приложением 2.</w:t>
      </w:r>
    </w:p>
    <w:p w:rsidR="00000000" w:rsidRDefault="00684FF6">
      <w:pPr>
        <w:ind w:firstLine="284"/>
        <w:jc w:val="both"/>
        <w:rPr>
          <w:rFonts w:ascii="Times New Roman" w:hAnsi="Times New Roman"/>
          <w:sz w:val="20"/>
        </w:rPr>
      </w:pPr>
      <w:r>
        <w:rPr>
          <w:rFonts w:ascii="Times New Roman" w:hAnsi="Times New Roman"/>
          <w:sz w:val="20"/>
        </w:rPr>
        <w:t>Утвержденные сборники сметных норм и расценок на эксплуатацию машин поддерживаются на машинных носи</w:t>
      </w:r>
      <w:r>
        <w:rPr>
          <w:rFonts w:ascii="Times New Roman" w:hAnsi="Times New Roman"/>
          <w:sz w:val="20"/>
        </w:rPr>
        <w:t>телях с периодической корректировкой и дополнением по вновь внедряемым в строительство машинам.</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3. Формирование номенклатуры сборника сметных норм и расценок на эксплуатацию машин</w:t>
      </w:r>
    </w:p>
    <w:p w:rsidR="00000000" w:rsidRDefault="00684FF6">
      <w:pPr>
        <w:pStyle w:val="Heading"/>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3.1. Номенклатура сметных норм и расценок на эксплуатацию машин должна соответствовать номенклатуре машин, включенных в государственные элементные сметные нормы на строительные, специальные строительные,  монтажные работы, на монтаж технологического оборудования для всех регионов страны, включая районы Крайнего Севера и местност</w:t>
      </w:r>
      <w:r>
        <w:rPr>
          <w:rFonts w:ascii="Times New Roman" w:hAnsi="Times New Roman"/>
          <w:sz w:val="20"/>
        </w:rPr>
        <w:t xml:space="preserve">и, приравненные к ним. </w:t>
      </w:r>
    </w:p>
    <w:p w:rsidR="00000000" w:rsidRDefault="00684FF6">
      <w:pPr>
        <w:ind w:firstLine="284"/>
        <w:jc w:val="both"/>
        <w:rPr>
          <w:rFonts w:ascii="Times New Roman" w:hAnsi="Times New Roman"/>
          <w:sz w:val="20"/>
        </w:rPr>
      </w:pPr>
      <w:r>
        <w:rPr>
          <w:rFonts w:ascii="Times New Roman" w:hAnsi="Times New Roman"/>
          <w:sz w:val="20"/>
        </w:rPr>
        <w:t>3.2. Исходной базой для вновь разрабатываемых сборников сметных норм и расценок на эксплуатацию машин является номенклатура пересматриваемых (действующих) сборников данного вида сметных нормативов.</w:t>
      </w:r>
    </w:p>
    <w:p w:rsidR="00000000" w:rsidRDefault="00684FF6">
      <w:pPr>
        <w:ind w:firstLine="284"/>
        <w:jc w:val="both"/>
        <w:rPr>
          <w:rFonts w:ascii="Times New Roman" w:hAnsi="Times New Roman"/>
          <w:sz w:val="20"/>
        </w:rPr>
      </w:pPr>
      <w:r>
        <w:rPr>
          <w:rFonts w:ascii="Times New Roman" w:hAnsi="Times New Roman"/>
          <w:sz w:val="20"/>
        </w:rPr>
        <w:t xml:space="preserve">3.3. При формировании номенклатуры сборников сметных норм и расценок на эксплуатацию машин в типоразмерные группы должны включаться марки (модели) машин: </w:t>
      </w:r>
    </w:p>
    <w:p w:rsidR="00000000" w:rsidRDefault="00684FF6">
      <w:pPr>
        <w:ind w:firstLine="284"/>
        <w:jc w:val="both"/>
        <w:rPr>
          <w:rFonts w:ascii="Times New Roman" w:hAnsi="Times New Roman"/>
          <w:sz w:val="20"/>
        </w:rPr>
      </w:pPr>
      <w:r>
        <w:rPr>
          <w:rFonts w:ascii="Times New Roman" w:hAnsi="Times New Roman"/>
          <w:sz w:val="20"/>
        </w:rPr>
        <w:t xml:space="preserve">с применением которых выполняются основные объемы строительно-монтажных работ; </w:t>
      </w:r>
    </w:p>
    <w:p w:rsidR="00000000" w:rsidRDefault="00684FF6">
      <w:pPr>
        <w:ind w:firstLine="284"/>
        <w:jc w:val="both"/>
        <w:rPr>
          <w:rFonts w:ascii="Times New Roman" w:hAnsi="Times New Roman"/>
          <w:sz w:val="20"/>
        </w:rPr>
      </w:pPr>
      <w:r>
        <w:rPr>
          <w:rFonts w:ascii="Times New Roman" w:hAnsi="Times New Roman"/>
          <w:sz w:val="20"/>
        </w:rPr>
        <w:t>входящих в состав комплекса, использование которых зави</w:t>
      </w:r>
      <w:r>
        <w:rPr>
          <w:rFonts w:ascii="Times New Roman" w:hAnsi="Times New Roman"/>
          <w:sz w:val="20"/>
        </w:rPr>
        <w:t xml:space="preserve">сит от ведущей машины; </w:t>
      </w:r>
    </w:p>
    <w:p w:rsidR="00000000" w:rsidRDefault="00684FF6">
      <w:pPr>
        <w:ind w:firstLine="284"/>
        <w:jc w:val="both"/>
        <w:rPr>
          <w:rFonts w:ascii="Times New Roman" w:hAnsi="Times New Roman"/>
          <w:sz w:val="20"/>
        </w:rPr>
      </w:pPr>
      <w:r>
        <w:rPr>
          <w:rFonts w:ascii="Times New Roman" w:hAnsi="Times New Roman"/>
          <w:sz w:val="20"/>
        </w:rPr>
        <w:t xml:space="preserve">обслуживающих один или несколько технологических процессов. </w:t>
      </w:r>
    </w:p>
    <w:p w:rsidR="00000000" w:rsidRDefault="00684FF6">
      <w:pPr>
        <w:ind w:firstLine="284"/>
        <w:jc w:val="both"/>
        <w:rPr>
          <w:rFonts w:ascii="Times New Roman" w:hAnsi="Times New Roman"/>
          <w:sz w:val="20"/>
        </w:rPr>
      </w:pPr>
      <w:r>
        <w:rPr>
          <w:rFonts w:ascii="Times New Roman" w:hAnsi="Times New Roman"/>
          <w:sz w:val="20"/>
        </w:rPr>
        <w:t>В номенклатуру сборников включаются комплексы машин или отдельные машины, обладающие наибольшей эффективностью и реальной перспективой расширения сферы их применения в строительном производстве.</w:t>
      </w:r>
    </w:p>
    <w:p w:rsidR="00000000" w:rsidRDefault="00684FF6">
      <w:pPr>
        <w:ind w:firstLine="284"/>
        <w:jc w:val="both"/>
        <w:rPr>
          <w:rFonts w:ascii="Times New Roman" w:hAnsi="Times New Roman"/>
          <w:sz w:val="20"/>
        </w:rPr>
      </w:pPr>
      <w:r>
        <w:rPr>
          <w:rFonts w:ascii="Times New Roman" w:hAnsi="Times New Roman"/>
          <w:sz w:val="20"/>
        </w:rPr>
        <w:t>3.4. Сметные нормы и расценки на эксплуатацию машин, дифференцированные по типоразмерным группам, объединяются в следующие разделы, соответствующие видам строительных, монтажных, специальных строительных работ, работ по монтажу техн</w:t>
      </w:r>
      <w:r>
        <w:rPr>
          <w:rFonts w:ascii="Times New Roman" w:hAnsi="Times New Roman"/>
          <w:sz w:val="20"/>
        </w:rPr>
        <w:t>ологического оборудования, а также видам машин:</w:t>
      </w:r>
    </w:p>
    <w:p w:rsidR="00000000" w:rsidRDefault="00684FF6">
      <w:pPr>
        <w:ind w:firstLine="284"/>
        <w:jc w:val="both"/>
        <w:rPr>
          <w:rFonts w:ascii="Times New Roman" w:hAnsi="Times New Roman"/>
          <w:sz w:val="20"/>
        </w:rPr>
      </w:pPr>
      <w:r>
        <w:rPr>
          <w:rFonts w:ascii="Times New Roman" w:hAnsi="Times New Roman"/>
          <w:sz w:val="20"/>
        </w:rPr>
        <w:t>- машины для земляных работ;</w:t>
      </w:r>
    </w:p>
    <w:p w:rsidR="00000000" w:rsidRDefault="00684FF6">
      <w:pPr>
        <w:ind w:firstLine="284"/>
        <w:jc w:val="both"/>
        <w:rPr>
          <w:rFonts w:ascii="Times New Roman" w:hAnsi="Times New Roman"/>
          <w:sz w:val="20"/>
        </w:rPr>
      </w:pPr>
      <w:r>
        <w:rPr>
          <w:rFonts w:ascii="Times New Roman" w:hAnsi="Times New Roman"/>
          <w:sz w:val="20"/>
        </w:rPr>
        <w:t>- тракторы;</w:t>
      </w:r>
    </w:p>
    <w:p w:rsidR="00000000" w:rsidRDefault="00684FF6">
      <w:pPr>
        <w:ind w:firstLine="284"/>
        <w:jc w:val="both"/>
        <w:rPr>
          <w:rFonts w:ascii="Times New Roman" w:hAnsi="Times New Roman"/>
          <w:sz w:val="20"/>
        </w:rPr>
      </w:pPr>
      <w:r>
        <w:rPr>
          <w:rFonts w:ascii="Times New Roman" w:hAnsi="Times New Roman"/>
          <w:sz w:val="20"/>
        </w:rPr>
        <w:t>- краны, подъемники, трубоукладчики;</w:t>
      </w:r>
    </w:p>
    <w:p w:rsidR="00000000" w:rsidRDefault="00684FF6">
      <w:pPr>
        <w:ind w:firstLine="284"/>
        <w:jc w:val="both"/>
        <w:rPr>
          <w:rFonts w:ascii="Times New Roman" w:hAnsi="Times New Roman"/>
          <w:sz w:val="20"/>
        </w:rPr>
      </w:pPr>
      <w:r>
        <w:rPr>
          <w:rFonts w:ascii="Times New Roman" w:hAnsi="Times New Roman"/>
          <w:sz w:val="20"/>
        </w:rPr>
        <w:t>- погрузчики,    автогидроподъемники, домкраты, лебедки;</w:t>
      </w:r>
    </w:p>
    <w:p w:rsidR="00000000" w:rsidRDefault="00684FF6">
      <w:pPr>
        <w:ind w:firstLine="284"/>
        <w:jc w:val="both"/>
        <w:rPr>
          <w:rFonts w:ascii="Times New Roman" w:hAnsi="Times New Roman"/>
          <w:sz w:val="20"/>
        </w:rPr>
      </w:pPr>
      <w:r>
        <w:rPr>
          <w:rFonts w:ascii="Times New Roman" w:hAnsi="Times New Roman"/>
          <w:sz w:val="20"/>
        </w:rPr>
        <w:t>- машины для дорожного и аэродромного строительства;</w:t>
      </w:r>
    </w:p>
    <w:p w:rsidR="00000000" w:rsidRDefault="00684FF6">
      <w:pPr>
        <w:ind w:firstLine="284"/>
        <w:jc w:val="both"/>
        <w:rPr>
          <w:rFonts w:ascii="Times New Roman" w:hAnsi="Times New Roman"/>
          <w:sz w:val="20"/>
        </w:rPr>
      </w:pPr>
      <w:r>
        <w:rPr>
          <w:rFonts w:ascii="Times New Roman" w:hAnsi="Times New Roman"/>
          <w:sz w:val="20"/>
        </w:rPr>
        <w:t>- машины для приготовления, транспортировки и укладки бетона и строительных растворов;</w:t>
      </w:r>
    </w:p>
    <w:p w:rsidR="00000000" w:rsidRDefault="00684FF6">
      <w:pPr>
        <w:ind w:firstLine="284"/>
        <w:jc w:val="both"/>
        <w:rPr>
          <w:rFonts w:ascii="Times New Roman" w:hAnsi="Times New Roman"/>
          <w:sz w:val="20"/>
        </w:rPr>
      </w:pPr>
      <w:r>
        <w:rPr>
          <w:rFonts w:ascii="Times New Roman" w:hAnsi="Times New Roman"/>
          <w:sz w:val="20"/>
        </w:rPr>
        <w:t>- машины для свайных работ;</w:t>
      </w:r>
    </w:p>
    <w:p w:rsidR="00000000" w:rsidRDefault="00684FF6">
      <w:pPr>
        <w:ind w:firstLine="284"/>
        <w:jc w:val="both"/>
        <w:rPr>
          <w:rFonts w:ascii="Times New Roman" w:hAnsi="Times New Roman"/>
          <w:sz w:val="20"/>
        </w:rPr>
      </w:pPr>
      <w:r>
        <w:rPr>
          <w:rFonts w:ascii="Times New Roman" w:hAnsi="Times New Roman"/>
          <w:sz w:val="20"/>
        </w:rPr>
        <w:t>- машины для прокладки и ремонта инженерных коммуникаций;</w:t>
      </w:r>
    </w:p>
    <w:p w:rsidR="00000000" w:rsidRDefault="00684FF6">
      <w:pPr>
        <w:ind w:firstLine="284"/>
        <w:jc w:val="both"/>
        <w:rPr>
          <w:rFonts w:ascii="Times New Roman" w:hAnsi="Times New Roman"/>
          <w:sz w:val="20"/>
        </w:rPr>
      </w:pPr>
      <w:r>
        <w:rPr>
          <w:rFonts w:ascii="Times New Roman" w:hAnsi="Times New Roman"/>
          <w:sz w:val="20"/>
        </w:rPr>
        <w:t>- машины для буровых работ;</w:t>
      </w:r>
    </w:p>
    <w:p w:rsidR="00000000" w:rsidRDefault="00684FF6">
      <w:pPr>
        <w:ind w:firstLine="284"/>
        <w:jc w:val="both"/>
        <w:rPr>
          <w:rFonts w:ascii="Times New Roman" w:hAnsi="Times New Roman"/>
          <w:sz w:val="20"/>
        </w:rPr>
      </w:pPr>
      <w:r>
        <w:rPr>
          <w:rFonts w:ascii="Times New Roman" w:hAnsi="Times New Roman"/>
          <w:sz w:val="20"/>
        </w:rPr>
        <w:t>- машины для горнопроходческих работ;</w:t>
      </w:r>
    </w:p>
    <w:p w:rsidR="00000000" w:rsidRDefault="00684FF6">
      <w:pPr>
        <w:ind w:firstLine="284"/>
        <w:jc w:val="both"/>
        <w:rPr>
          <w:rFonts w:ascii="Times New Roman" w:hAnsi="Times New Roman"/>
          <w:sz w:val="20"/>
        </w:rPr>
      </w:pPr>
      <w:r>
        <w:rPr>
          <w:rFonts w:ascii="Times New Roman" w:hAnsi="Times New Roman"/>
          <w:sz w:val="20"/>
        </w:rPr>
        <w:t>- машины для гидротехнического строит</w:t>
      </w:r>
      <w:r>
        <w:rPr>
          <w:rFonts w:ascii="Times New Roman" w:hAnsi="Times New Roman"/>
          <w:sz w:val="20"/>
        </w:rPr>
        <w:t>ельства;</w:t>
      </w:r>
    </w:p>
    <w:p w:rsidR="00000000" w:rsidRDefault="00684FF6">
      <w:pPr>
        <w:ind w:firstLine="284"/>
        <w:jc w:val="both"/>
        <w:rPr>
          <w:rFonts w:ascii="Times New Roman" w:hAnsi="Times New Roman"/>
          <w:sz w:val="20"/>
        </w:rPr>
      </w:pPr>
      <w:r>
        <w:rPr>
          <w:rFonts w:ascii="Times New Roman" w:hAnsi="Times New Roman"/>
          <w:sz w:val="20"/>
        </w:rPr>
        <w:t>- машины для озеленения и благоустройства;</w:t>
      </w:r>
    </w:p>
    <w:p w:rsidR="00000000" w:rsidRDefault="00684FF6">
      <w:pPr>
        <w:ind w:firstLine="284"/>
        <w:jc w:val="both"/>
        <w:rPr>
          <w:rFonts w:ascii="Times New Roman" w:hAnsi="Times New Roman"/>
          <w:sz w:val="20"/>
        </w:rPr>
      </w:pPr>
      <w:r>
        <w:rPr>
          <w:rFonts w:ascii="Times New Roman" w:hAnsi="Times New Roman"/>
          <w:sz w:val="20"/>
        </w:rPr>
        <w:t>- компрессоры;</w:t>
      </w:r>
    </w:p>
    <w:p w:rsidR="00000000" w:rsidRDefault="00684FF6">
      <w:pPr>
        <w:ind w:firstLine="284"/>
        <w:jc w:val="both"/>
        <w:rPr>
          <w:rFonts w:ascii="Times New Roman" w:hAnsi="Times New Roman"/>
          <w:sz w:val="20"/>
        </w:rPr>
      </w:pPr>
      <w:r>
        <w:rPr>
          <w:rFonts w:ascii="Times New Roman" w:hAnsi="Times New Roman"/>
          <w:sz w:val="20"/>
        </w:rPr>
        <w:t>- насосы и установки водопонижения;</w:t>
      </w:r>
    </w:p>
    <w:p w:rsidR="00000000" w:rsidRDefault="00684FF6">
      <w:pPr>
        <w:ind w:firstLine="284"/>
        <w:jc w:val="both"/>
        <w:rPr>
          <w:rFonts w:ascii="Times New Roman" w:hAnsi="Times New Roman"/>
          <w:sz w:val="20"/>
        </w:rPr>
      </w:pPr>
      <w:r>
        <w:rPr>
          <w:rFonts w:ascii="Times New Roman" w:hAnsi="Times New Roman"/>
          <w:sz w:val="20"/>
        </w:rPr>
        <w:t>- передвижные электростанции и оборудование для сварочных работ;</w:t>
      </w:r>
    </w:p>
    <w:p w:rsidR="00000000" w:rsidRDefault="00684FF6">
      <w:pPr>
        <w:ind w:firstLine="284"/>
        <w:jc w:val="both"/>
        <w:rPr>
          <w:rFonts w:ascii="Times New Roman" w:hAnsi="Times New Roman"/>
          <w:sz w:val="20"/>
        </w:rPr>
      </w:pPr>
      <w:r>
        <w:rPr>
          <w:rFonts w:ascii="Times New Roman" w:hAnsi="Times New Roman"/>
          <w:sz w:val="20"/>
        </w:rPr>
        <w:t>- машины для отделочных работ;</w:t>
      </w:r>
    </w:p>
    <w:p w:rsidR="00000000" w:rsidRDefault="00684FF6">
      <w:pPr>
        <w:ind w:firstLine="284"/>
        <w:jc w:val="both"/>
        <w:rPr>
          <w:rFonts w:ascii="Times New Roman" w:hAnsi="Times New Roman"/>
          <w:sz w:val="20"/>
        </w:rPr>
      </w:pPr>
      <w:r>
        <w:rPr>
          <w:rFonts w:ascii="Times New Roman" w:hAnsi="Times New Roman"/>
          <w:sz w:val="20"/>
        </w:rPr>
        <w:t>- технологические   автотранспортные средства;</w:t>
      </w:r>
    </w:p>
    <w:p w:rsidR="00000000" w:rsidRDefault="00684FF6">
      <w:pPr>
        <w:ind w:firstLine="284"/>
        <w:jc w:val="both"/>
        <w:rPr>
          <w:rFonts w:ascii="Times New Roman" w:hAnsi="Times New Roman"/>
          <w:sz w:val="20"/>
        </w:rPr>
      </w:pPr>
      <w:r>
        <w:rPr>
          <w:rFonts w:ascii="Times New Roman" w:hAnsi="Times New Roman"/>
          <w:sz w:val="20"/>
        </w:rPr>
        <w:t xml:space="preserve">- ручной механизированный инструмент; </w:t>
      </w:r>
    </w:p>
    <w:p w:rsidR="00000000" w:rsidRDefault="00684FF6">
      <w:pPr>
        <w:ind w:firstLine="284"/>
        <w:jc w:val="both"/>
        <w:rPr>
          <w:rFonts w:ascii="Times New Roman" w:hAnsi="Times New Roman"/>
          <w:sz w:val="20"/>
        </w:rPr>
      </w:pPr>
      <w:r>
        <w:rPr>
          <w:rFonts w:ascii="Times New Roman" w:hAnsi="Times New Roman"/>
          <w:sz w:val="20"/>
        </w:rPr>
        <w:t>- производственные приспособления и  др.</w:t>
      </w:r>
    </w:p>
    <w:p w:rsidR="00000000" w:rsidRDefault="00684FF6">
      <w:pPr>
        <w:ind w:firstLine="284"/>
        <w:jc w:val="both"/>
        <w:rPr>
          <w:rFonts w:ascii="Times New Roman" w:hAnsi="Times New Roman"/>
          <w:sz w:val="20"/>
        </w:rPr>
      </w:pPr>
      <w:r>
        <w:rPr>
          <w:rFonts w:ascii="Times New Roman" w:hAnsi="Times New Roman"/>
          <w:sz w:val="20"/>
        </w:rPr>
        <w:t xml:space="preserve">Разделы сборников сметных норм и расценок на эксплуатацию машин дополняются и уточняются в установленном Госстроем России порядке по мере внедрения в практику строительного производства </w:t>
      </w:r>
      <w:r>
        <w:rPr>
          <w:rFonts w:ascii="Times New Roman" w:hAnsi="Times New Roman"/>
          <w:sz w:val="20"/>
        </w:rPr>
        <w:t>новых средств механизации строительных, монтажных, специальных строительных работ и работ по монтажу технологического оборудования.</w:t>
      </w:r>
    </w:p>
    <w:p w:rsidR="00000000" w:rsidRDefault="00684FF6">
      <w:pPr>
        <w:ind w:firstLine="284"/>
        <w:jc w:val="both"/>
        <w:rPr>
          <w:rFonts w:ascii="Times New Roman" w:hAnsi="Times New Roman"/>
          <w:sz w:val="20"/>
        </w:rPr>
      </w:pPr>
      <w:r>
        <w:rPr>
          <w:rFonts w:ascii="Times New Roman" w:hAnsi="Times New Roman"/>
          <w:sz w:val="20"/>
        </w:rPr>
        <w:t>3.5. Сметные нормы и расценки на эксплуатацию импортных машин включаются в отдельный раздел сборников. Порядок применения сметных норм и расценок на эксплуатацию импортных строительных машин, для определения сметной стоимости строительства и осуществления взаиморасчетов между  подрядными строительными организациями и подразделениями строймеханизации, устанавливается в техническ</w:t>
      </w:r>
      <w:r>
        <w:rPr>
          <w:rFonts w:ascii="Times New Roman" w:hAnsi="Times New Roman"/>
          <w:sz w:val="20"/>
        </w:rPr>
        <w:t>ой части сборников сметных норм и расценок на эксплуатацию машин  и принимается по согласованию  заказчиком  (подрядной строительной организацией) и подразделением строймеханизации, что должно подтверждаться договором (контрактом) на строительство.</w:t>
      </w:r>
    </w:p>
    <w:p w:rsidR="00000000" w:rsidRDefault="00684FF6">
      <w:pPr>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4. Порядок расчета постатейных показателей затрат на эксплуатацию машин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В состав сметных расценок на эксплуатацию машин (Смаш.) входят следующие статьи затрат (руб./маш.-ч):</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 xml:space="preserve">Смаш. = А + Р + Б + З + Э + С + Г+ П,                                                </w:t>
      </w:r>
      <w:r>
        <w:rPr>
          <w:rFonts w:ascii="Times New Roman" w:hAnsi="Times New Roman"/>
          <w:sz w:val="20"/>
        </w:rPr>
        <w:t xml:space="preserve">                    (1)</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А - амортизационные отчисления на полное восстановление;</w:t>
      </w:r>
    </w:p>
    <w:p w:rsidR="00000000" w:rsidRDefault="00684FF6">
      <w:pPr>
        <w:ind w:firstLine="284"/>
        <w:jc w:val="both"/>
        <w:rPr>
          <w:rFonts w:ascii="Times New Roman" w:hAnsi="Times New Roman"/>
          <w:sz w:val="20"/>
        </w:rPr>
      </w:pPr>
      <w:r>
        <w:rPr>
          <w:rFonts w:ascii="Times New Roman" w:hAnsi="Times New Roman"/>
          <w:sz w:val="20"/>
        </w:rPr>
        <w:t>Р - затраты на выполнение всех видов ремонта, диагностирование и техническое обслуживание;</w:t>
      </w:r>
    </w:p>
    <w:p w:rsidR="00000000" w:rsidRDefault="00684FF6">
      <w:pPr>
        <w:ind w:firstLine="284"/>
        <w:jc w:val="both"/>
        <w:rPr>
          <w:rFonts w:ascii="Times New Roman" w:hAnsi="Times New Roman"/>
          <w:sz w:val="20"/>
        </w:rPr>
      </w:pPr>
      <w:r>
        <w:rPr>
          <w:rFonts w:ascii="Times New Roman" w:hAnsi="Times New Roman"/>
          <w:sz w:val="20"/>
        </w:rPr>
        <w:t>Б - затраты на замену быстроизнашивающихся частей;</w:t>
      </w:r>
    </w:p>
    <w:p w:rsidR="00000000" w:rsidRDefault="00684FF6">
      <w:pPr>
        <w:ind w:firstLine="284"/>
        <w:jc w:val="both"/>
        <w:rPr>
          <w:rFonts w:ascii="Times New Roman" w:hAnsi="Times New Roman"/>
          <w:sz w:val="20"/>
        </w:rPr>
      </w:pPr>
      <w:r>
        <w:rPr>
          <w:rFonts w:ascii="Times New Roman" w:hAnsi="Times New Roman"/>
          <w:sz w:val="20"/>
        </w:rPr>
        <w:t>З - оплата труда рабочих, управляющих машиной (машинистов, водителей);</w:t>
      </w:r>
    </w:p>
    <w:p w:rsidR="00000000" w:rsidRDefault="00684FF6">
      <w:pPr>
        <w:ind w:firstLine="284"/>
        <w:jc w:val="both"/>
        <w:rPr>
          <w:rFonts w:ascii="Times New Roman" w:hAnsi="Times New Roman"/>
          <w:sz w:val="20"/>
        </w:rPr>
      </w:pPr>
      <w:r>
        <w:rPr>
          <w:rFonts w:ascii="Times New Roman" w:hAnsi="Times New Roman"/>
          <w:sz w:val="20"/>
        </w:rPr>
        <w:t>Э - затраты на энергоносители;</w:t>
      </w:r>
    </w:p>
    <w:p w:rsidR="00000000" w:rsidRDefault="00684FF6">
      <w:pPr>
        <w:ind w:firstLine="284"/>
        <w:jc w:val="both"/>
        <w:rPr>
          <w:rFonts w:ascii="Times New Roman" w:hAnsi="Times New Roman"/>
          <w:sz w:val="20"/>
        </w:rPr>
      </w:pPr>
      <w:r>
        <w:rPr>
          <w:rFonts w:ascii="Times New Roman" w:hAnsi="Times New Roman"/>
          <w:sz w:val="20"/>
        </w:rPr>
        <w:t>С - затраты на смазочные материалы;</w:t>
      </w:r>
    </w:p>
    <w:p w:rsidR="00000000" w:rsidRDefault="00684FF6">
      <w:pPr>
        <w:ind w:firstLine="284"/>
        <w:jc w:val="both"/>
        <w:rPr>
          <w:rFonts w:ascii="Times New Roman" w:hAnsi="Times New Roman"/>
          <w:sz w:val="20"/>
        </w:rPr>
      </w:pPr>
      <w:r>
        <w:rPr>
          <w:rFonts w:ascii="Times New Roman" w:hAnsi="Times New Roman"/>
          <w:sz w:val="20"/>
        </w:rPr>
        <w:t>Г - затраты на гидравлическую и охлаждающую жидкость;</w:t>
      </w:r>
    </w:p>
    <w:p w:rsidR="00000000" w:rsidRDefault="00684FF6">
      <w:pPr>
        <w:ind w:firstLine="284"/>
        <w:jc w:val="both"/>
        <w:rPr>
          <w:rFonts w:ascii="Times New Roman" w:hAnsi="Times New Roman"/>
          <w:sz w:val="20"/>
        </w:rPr>
      </w:pPr>
      <w:r>
        <w:rPr>
          <w:rFonts w:ascii="Times New Roman" w:hAnsi="Times New Roman"/>
          <w:sz w:val="20"/>
        </w:rPr>
        <w:t>П - затраты на перебазировку машин с одной строительной площадки (базы механизации) на другу</w:t>
      </w:r>
      <w:r>
        <w:rPr>
          <w:rFonts w:ascii="Times New Roman" w:hAnsi="Times New Roman"/>
          <w:sz w:val="20"/>
        </w:rPr>
        <w:t xml:space="preserve">ю строительную площадку (базу механизации), включая монтаж машин с выполнением пусконаладочных операций, демонтаж, транспортировку с погрузочно-разгрузочными операциями. По особо сложным и мощным машинам на операции, связанные с их перебазировкой, разрабатываются отдельные расценки и соответствующие затраты учитываются в сметах по отдельным строкам. </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4.1. Амортизационные отчисления на полное восстановление</w:t>
      </w:r>
    </w:p>
    <w:p w:rsidR="00000000" w:rsidRDefault="00684FF6">
      <w:pPr>
        <w:pStyle w:val="Heading"/>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4.1.1. Нормативный показатель амортизационных отчислений на полное восстановление для строительных м</w:t>
      </w:r>
      <w:r>
        <w:rPr>
          <w:rFonts w:ascii="Times New Roman" w:hAnsi="Times New Roman"/>
          <w:sz w:val="20"/>
        </w:rPr>
        <w:t xml:space="preserve">ашин (Асм) определяется по формуле: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0.75pt">
            <v:imagedata r:id="rId4" o:title=""/>
          </v:shape>
        </w:pict>
      </w:r>
      <w:r>
        <w:rPr>
          <w:rFonts w:ascii="Times New Roman" w:hAnsi="Times New Roman"/>
          <w:sz w:val="20"/>
        </w:rPr>
        <w:t xml:space="preserve">                                                                      (2)</w:t>
      </w: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Вс - средневзвешенная восстановительная стоимость машин данной типоразмерной группы, учитывающая структуру парка по их маркам (моделям) на дату введения в действие сметной расценки, руб.</w:t>
      </w:r>
    </w:p>
    <w:p w:rsidR="00000000" w:rsidRDefault="00684FF6">
      <w:pPr>
        <w:ind w:firstLine="284"/>
        <w:jc w:val="both"/>
        <w:rPr>
          <w:rFonts w:ascii="Times New Roman" w:hAnsi="Times New Roman"/>
          <w:sz w:val="20"/>
        </w:rPr>
      </w:pPr>
      <w:r>
        <w:rPr>
          <w:rFonts w:ascii="Times New Roman" w:hAnsi="Times New Roman"/>
          <w:sz w:val="20"/>
        </w:rPr>
        <w:t>Показатель (Вс) определяется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Вс = Ц + Зд,                                                                                             (3)</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где </w:t>
      </w:r>
    </w:p>
    <w:p w:rsidR="00000000" w:rsidRDefault="00684FF6">
      <w:pPr>
        <w:ind w:firstLine="284"/>
        <w:jc w:val="both"/>
        <w:rPr>
          <w:rFonts w:ascii="Times New Roman" w:hAnsi="Times New Roman"/>
          <w:sz w:val="20"/>
        </w:rPr>
      </w:pPr>
      <w:r>
        <w:rPr>
          <w:rFonts w:ascii="Times New Roman" w:hAnsi="Times New Roman"/>
          <w:sz w:val="20"/>
        </w:rPr>
        <w:t>Ц - средневзвешенная цена франко-завод-изготови</w:t>
      </w:r>
      <w:r>
        <w:rPr>
          <w:rFonts w:ascii="Times New Roman" w:hAnsi="Times New Roman"/>
          <w:sz w:val="20"/>
        </w:rPr>
        <w:t>тель (продавец) по маркам (моделям) машин данной типоразмерной группы (или цена марки (модели) машины при определении нормативного показателя амортизационных отчислений на полное восстановление для машины конкретной марки), определяемая на основе рыночных цен на машины данной типоразмерной</w:t>
      </w:r>
    </w:p>
    <w:p w:rsidR="00000000" w:rsidRDefault="00684FF6">
      <w:pPr>
        <w:rPr>
          <w:rFonts w:ascii="Times New Roman" w:hAnsi="Times New Roman"/>
          <w:sz w:val="20"/>
        </w:rPr>
      </w:pPr>
      <w:r>
        <w:rPr>
          <w:rFonts w:ascii="Times New Roman" w:hAnsi="Times New Roman"/>
          <w:sz w:val="20"/>
        </w:rPr>
        <w:t>группы (без учета НДС), руб.</w:t>
      </w:r>
    </w:p>
    <w:p w:rsidR="00000000" w:rsidRDefault="00684FF6">
      <w:pPr>
        <w:ind w:firstLine="284"/>
        <w:jc w:val="both"/>
        <w:rPr>
          <w:rFonts w:ascii="Times New Roman" w:hAnsi="Times New Roman"/>
          <w:sz w:val="20"/>
        </w:rPr>
      </w:pPr>
      <w:r>
        <w:rPr>
          <w:rFonts w:ascii="Times New Roman" w:hAnsi="Times New Roman"/>
          <w:sz w:val="20"/>
        </w:rPr>
        <w:t>Показатель (Ц) для универсальных машин должен учитывать приобретение 2-3-х видов сменного рабочего оборудования (например, для экскаваторов - это прямая лопата, обратная лопата, грейфер и т.д.</w:t>
      </w:r>
      <w:r>
        <w:rPr>
          <w:rFonts w:ascii="Times New Roman" w:hAnsi="Times New Roman"/>
          <w:sz w:val="20"/>
        </w:rPr>
        <w:t>);</w:t>
      </w:r>
    </w:p>
    <w:p w:rsidR="00000000" w:rsidRDefault="00684FF6">
      <w:pPr>
        <w:ind w:firstLine="284"/>
        <w:jc w:val="both"/>
        <w:rPr>
          <w:rFonts w:ascii="Times New Roman" w:hAnsi="Times New Roman"/>
          <w:sz w:val="20"/>
        </w:rPr>
      </w:pPr>
      <w:r>
        <w:rPr>
          <w:rFonts w:ascii="Times New Roman" w:hAnsi="Times New Roman"/>
          <w:sz w:val="20"/>
        </w:rPr>
        <w:t>Зд - затраты на первоначальную доставку машины от продавца к потребителю с учетом транспортных расходов, затрат на погрузоразгрузочные работы, затрат на тару, упаковку, заготовительно-складских расходов на дату введения в действие сметной расценки, руб. Показатель (Зд) определяется на основе анализа транспортных схем доставки всех марок (моделей) машин данной типоразмерной группы к потребителю.</w:t>
      </w:r>
    </w:p>
    <w:p w:rsidR="00000000" w:rsidRDefault="00684FF6">
      <w:pPr>
        <w:ind w:firstLine="284"/>
        <w:jc w:val="both"/>
        <w:rPr>
          <w:rFonts w:ascii="Times New Roman" w:hAnsi="Times New Roman"/>
          <w:sz w:val="20"/>
        </w:rPr>
      </w:pPr>
      <w:r>
        <w:rPr>
          <w:rFonts w:ascii="Times New Roman" w:hAnsi="Times New Roman"/>
          <w:sz w:val="20"/>
        </w:rPr>
        <w:t>Показатель (Вс) может определяться также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 xml:space="preserve"> Вс = Ц х Кз.д.,                                         </w:t>
      </w:r>
      <w:r>
        <w:rPr>
          <w:rFonts w:ascii="Times New Roman" w:hAnsi="Times New Roman"/>
          <w:sz w:val="20"/>
        </w:rPr>
        <w:t xml:space="preserve">                                                 (4)</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где </w:t>
      </w:r>
    </w:p>
    <w:p w:rsidR="00000000" w:rsidRDefault="00684FF6">
      <w:pPr>
        <w:ind w:firstLine="284"/>
        <w:jc w:val="both"/>
        <w:rPr>
          <w:rFonts w:ascii="Times New Roman" w:hAnsi="Times New Roman"/>
          <w:sz w:val="20"/>
        </w:rPr>
      </w:pPr>
      <w:r>
        <w:rPr>
          <w:rFonts w:ascii="Times New Roman" w:hAnsi="Times New Roman"/>
          <w:sz w:val="20"/>
        </w:rPr>
        <w:t>Кз.д. - коэффициент затрат на первоначальную доставку, который определяется по фактически сложившемуся уровню затрат, характерному для данного региона;</w:t>
      </w:r>
    </w:p>
    <w:p w:rsidR="00000000" w:rsidRDefault="00684FF6">
      <w:pPr>
        <w:ind w:firstLine="284"/>
        <w:jc w:val="both"/>
        <w:rPr>
          <w:rFonts w:ascii="Times New Roman" w:hAnsi="Times New Roman"/>
          <w:sz w:val="20"/>
        </w:rPr>
      </w:pPr>
      <w:r>
        <w:rPr>
          <w:rFonts w:ascii="Times New Roman" w:hAnsi="Times New Roman"/>
          <w:sz w:val="20"/>
        </w:rPr>
        <w:t>На - норма амортизационных отчислений, процент/год. Показатели (На) принимаются по установленным единым нормам амортизационных отчислений на машины данного вида и данной типоразмерной группы, утвержденным постановлением Совета Министров СССР от 22 октября 1990 г. № 1072, и в соответствии с действующи</w:t>
      </w:r>
      <w:r>
        <w:rPr>
          <w:rFonts w:ascii="Times New Roman" w:hAnsi="Times New Roman"/>
          <w:sz w:val="20"/>
        </w:rPr>
        <w:t>ми положениями по бухгалтерскому учету основных средств;</w:t>
      </w:r>
    </w:p>
    <w:p w:rsidR="00000000" w:rsidRDefault="00684FF6">
      <w:pPr>
        <w:ind w:firstLine="284"/>
        <w:jc w:val="both"/>
        <w:rPr>
          <w:rFonts w:ascii="Times New Roman" w:hAnsi="Times New Roman"/>
          <w:sz w:val="20"/>
        </w:rPr>
      </w:pPr>
      <w:r>
        <w:rPr>
          <w:rFonts w:ascii="Times New Roman" w:hAnsi="Times New Roman"/>
          <w:sz w:val="20"/>
        </w:rPr>
        <w:t>Ка - коэффициент к норме амортизационных отчислений, учитывающий отраслевую и региональную специфику использования строительных машин и автотранспортных средств при производстве строительно-монтажных работ, а также интенсивность их использования (в дальнейшем изложении - коэффициент интенсивности). Коэффициент (Ка) применяется при привязке сметных норм и расценок на эксплуатацию машин к конкретным условиям строительства. При установлении показателей (</w:t>
      </w:r>
      <w:r>
        <w:rPr>
          <w:rFonts w:ascii="Times New Roman" w:hAnsi="Times New Roman"/>
          <w:sz w:val="20"/>
        </w:rPr>
        <w:t>Ка) следует руководствоваться (в порядке очередности применения): положениями по применению единых норм амортизационных отчислений на полное восстановление основных фондов и приложением 3 настоящих методических указаний. Коэффициенты интенсивности (Ка), приведенные в приложении к методическим указаниям, дифференцированы по трем уровням (режимам) интенсивности использования машин: легкий, средний и тяжелый. При разработке сметных норм и расценок на эксплуатацию машин учитывается средний режим интенсивности и</w:t>
      </w:r>
      <w:r>
        <w:rPr>
          <w:rFonts w:ascii="Times New Roman" w:hAnsi="Times New Roman"/>
          <w:sz w:val="20"/>
        </w:rPr>
        <w:t>спользования машин, при котором  Ка = 1 и соответствует основным значениям норм амортизационных отчислений на полное восстановление основных фондов.</w:t>
      </w:r>
    </w:p>
    <w:p w:rsidR="00000000" w:rsidRDefault="00684FF6">
      <w:pPr>
        <w:ind w:firstLine="284"/>
        <w:jc w:val="both"/>
        <w:rPr>
          <w:rFonts w:ascii="Times New Roman" w:hAnsi="Times New Roman"/>
          <w:sz w:val="20"/>
        </w:rPr>
      </w:pPr>
      <w:r>
        <w:rPr>
          <w:rFonts w:ascii="Times New Roman" w:hAnsi="Times New Roman"/>
          <w:sz w:val="20"/>
        </w:rPr>
        <w:t>Т - годовой режим эксплуатации машины, маш.-ч/год. Показатель (Т) устанавливается на основе анализа фактических данных по использованию строительных машин в течение года (в машино-часах) на основании сменных рапортов. Потери времени использования машин, связанные с отсутствием фронта работ, низким уровнем организации производства работ и т.п., при определении н</w:t>
      </w:r>
      <w:r>
        <w:rPr>
          <w:rFonts w:ascii="Times New Roman" w:hAnsi="Times New Roman"/>
          <w:sz w:val="20"/>
        </w:rPr>
        <w:t>ормативного показателя годового режима работы машины учитываться не должны.</w:t>
      </w: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годового режима работы машины (Т) определяется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Т = [365 - (52 х 2 + Пд + М + Р + П )] х х Крс х Кс,                                 (5)</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365 - количество дней*  в году;</w:t>
      </w:r>
    </w:p>
    <w:p w:rsidR="00000000" w:rsidRDefault="00684FF6">
      <w:pPr>
        <w:ind w:firstLine="284"/>
        <w:jc w:val="both"/>
        <w:rPr>
          <w:rFonts w:ascii="Times New Roman" w:hAnsi="Times New Roman"/>
          <w:sz w:val="20"/>
        </w:rPr>
      </w:pPr>
      <w:r>
        <w:rPr>
          <w:rFonts w:ascii="Times New Roman" w:hAnsi="Times New Roman"/>
          <w:sz w:val="20"/>
        </w:rPr>
        <w:t>_____________</w:t>
      </w:r>
    </w:p>
    <w:p w:rsidR="00000000" w:rsidRDefault="00684FF6">
      <w:pPr>
        <w:ind w:firstLine="284"/>
        <w:jc w:val="both"/>
        <w:rPr>
          <w:rFonts w:ascii="Times New Roman" w:hAnsi="Times New Roman"/>
          <w:sz w:val="20"/>
        </w:rPr>
      </w:pPr>
      <w:r>
        <w:rPr>
          <w:rFonts w:ascii="Times New Roman" w:hAnsi="Times New Roman"/>
          <w:sz w:val="20"/>
        </w:rPr>
        <w:t>* В данном случае и в последующем изложении под словом "день" следует понимать "сутки".</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52 - количество недель в году;</w:t>
      </w:r>
    </w:p>
    <w:p w:rsidR="00000000" w:rsidRDefault="00684FF6">
      <w:pPr>
        <w:ind w:firstLine="284"/>
        <w:jc w:val="both"/>
        <w:rPr>
          <w:rFonts w:ascii="Times New Roman" w:hAnsi="Times New Roman"/>
          <w:sz w:val="20"/>
        </w:rPr>
      </w:pPr>
      <w:r>
        <w:rPr>
          <w:rFonts w:ascii="Times New Roman" w:hAnsi="Times New Roman"/>
          <w:sz w:val="20"/>
        </w:rPr>
        <w:t>2 - количество нерабочих дней в неделе;</w:t>
      </w:r>
    </w:p>
    <w:p w:rsidR="00000000" w:rsidRDefault="00684FF6">
      <w:pPr>
        <w:ind w:firstLine="284"/>
        <w:jc w:val="both"/>
        <w:rPr>
          <w:rFonts w:ascii="Times New Roman" w:hAnsi="Times New Roman"/>
          <w:sz w:val="20"/>
        </w:rPr>
      </w:pPr>
      <w:r>
        <w:rPr>
          <w:rFonts w:ascii="Times New Roman" w:hAnsi="Times New Roman"/>
          <w:sz w:val="20"/>
        </w:rPr>
        <w:t>Пд - количество праздничных дней в году, устанавливае</w:t>
      </w:r>
      <w:r>
        <w:rPr>
          <w:rFonts w:ascii="Times New Roman" w:hAnsi="Times New Roman"/>
          <w:sz w:val="20"/>
        </w:rPr>
        <w:t>мых на каждый календарный год органами исполнительной власти с учетом особенностей субъектов Российской Федерации;</w:t>
      </w:r>
    </w:p>
    <w:p w:rsidR="00000000" w:rsidRDefault="00684FF6">
      <w:pPr>
        <w:ind w:firstLine="284"/>
        <w:jc w:val="both"/>
        <w:rPr>
          <w:rFonts w:ascii="Times New Roman" w:hAnsi="Times New Roman"/>
          <w:sz w:val="20"/>
        </w:rPr>
      </w:pPr>
      <w:r>
        <w:rPr>
          <w:rFonts w:ascii="Times New Roman" w:hAnsi="Times New Roman"/>
          <w:sz w:val="20"/>
        </w:rPr>
        <w:t>М, Р, П - количество целодневных перерывов в работе машины в течение года (или рабочего сезона - для сезонно-занятых машин), связанных соответственно с природно-климатическими условиями: - ветер, дождь, отрицательная температура, промерзание грунта - (М), ремонтом, техническим обслуживанием, включая перевозку машины до ремонтной базы и обратно - (Р), ее перебазировкой с одной строительной площа</w:t>
      </w:r>
      <w:r>
        <w:rPr>
          <w:rFonts w:ascii="Times New Roman" w:hAnsi="Times New Roman"/>
          <w:sz w:val="20"/>
        </w:rPr>
        <w:t>дки (базы механизации) на другую строительную площадку (базу механизации) - (П). Показатели М, Р, П устанавливаются на основе среднегодовых статистических данных о работе машин;</w:t>
      </w:r>
    </w:p>
    <w:p w:rsidR="00000000" w:rsidRDefault="00684FF6">
      <w:pPr>
        <w:ind w:firstLine="284"/>
        <w:jc w:val="both"/>
        <w:rPr>
          <w:rFonts w:ascii="Times New Roman" w:hAnsi="Times New Roman"/>
          <w:sz w:val="20"/>
        </w:rPr>
      </w:pPr>
      <w:r>
        <w:rPr>
          <w:rFonts w:ascii="Times New Roman" w:hAnsi="Times New Roman"/>
          <w:sz w:val="20"/>
        </w:rPr>
        <w:t>Крс - нормативная продолжительность рабочей смены, маш.-ч/смена;</w:t>
      </w:r>
    </w:p>
    <w:p w:rsidR="00000000" w:rsidRDefault="00684FF6">
      <w:pPr>
        <w:ind w:firstLine="284"/>
        <w:jc w:val="both"/>
        <w:rPr>
          <w:rFonts w:ascii="Times New Roman" w:hAnsi="Times New Roman"/>
          <w:sz w:val="20"/>
        </w:rPr>
      </w:pPr>
      <w:r>
        <w:rPr>
          <w:rFonts w:ascii="Times New Roman" w:hAnsi="Times New Roman"/>
          <w:sz w:val="20"/>
        </w:rPr>
        <w:t xml:space="preserve">Кс - коэффициент сменности работы машины в течение года, смена/день. </w:t>
      </w:r>
    </w:p>
    <w:p w:rsidR="00000000" w:rsidRDefault="00684FF6">
      <w:pPr>
        <w:ind w:firstLine="284"/>
        <w:jc w:val="both"/>
        <w:rPr>
          <w:rFonts w:ascii="Times New Roman" w:hAnsi="Times New Roman"/>
          <w:sz w:val="20"/>
        </w:rPr>
      </w:pPr>
      <w:r>
        <w:rPr>
          <w:rFonts w:ascii="Times New Roman" w:hAnsi="Times New Roman"/>
          <w:sz w:val="20"/>
        </w:rPr>
        <w:t>Кс исчисляется, как отношение времени, отрабатываемого машиной за сутки, в среднем в течение года (маш.-ч/день), к  нормативной продолжительности рабочей смены (маш.-ч/смена).</w:t>
      </w:r>
    </w:p>
    <w:p w:rsidR="00000000" w:rsidRDefault="00684FF6">
      <w:pPr>
        <w:ind w:firstLine="284"/>
        <w:jc w:val="both"/>
        <w:rPr>
          <w:rFonts w:ascii="Times New Roman" w:hAnsi="Times New Roman"/>
          <w:sz w:val="20"/>
        </w:rPr>
      </w:pPr>
      <w:r>
        <w:rPr>
          <w:rFonts w:ascii="Times New Roman" w:hAnsi="Times New Roman"/>
          <w:sz w:val="20"/>
        </w:rPr>
        <w:t>Рекомендуемые показател</w:t>
      </w:r>
      <w:r>
        <w:rPr>
          <w:rFonts w:ascii="Times New Roman" w:hAnsi="Times New Roman"/>
          <w:sz w:val="20"/>
        </w:rPr>
        <w:t>и годового режима работы строительных машин (Т) по основной номенклатуре машин и поправочные коэффициенты к ним, в зависимости от температурной зоны, приведены в приложении 4.</w:t>
      </w:r>
    </w:p>
    <w:p w:rsidR="00000000" w:rsidRDefault="00684FF6">
      <w:pPr>
        <w:ind w:firstLine="284"/>
        <w:jc w:val="both"/>
        <w:rPr>
          <w:rFonts w:ascii="Times New Roman" w:hAnsi="Times New Roman"/>
          <w:sz w:val="20"/>
        </w:rPr>
      </w:pPr>
      <w:r>
        <w:rPr>
          <w:rFonts w:ascii="Times New Roman" w:hAnsi="Times New Roman"/>
          <w:sz w:val="20"/>
        </w:rPr>
        <w:t xml:space="preserve">Показатель восстановительной стоимости для импортных машин (Вси) определяется по формуле: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Вси = Цк + Зд + Зс + Тп + Тпр,                                                            (6)</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Цк - контрактная цена машин данной типоразмерной группы независимо от фирмы (страны) - изготовителя без  учета стоимости комплекта запасных и</w:t>
      </w:r>
      <w:r>
        <w:rPr>
          <w:rFonts w:ascii="Times New Roman" w:hAnsi="Times New Roman"/>
          <w:sz w:val="20"/>
        </w:rPr>
        <w:t xml:space="preserve"> быстроизнашивающихся частей, руб. Показатель (Цк) в валютном эквиваленте принимается по контрактам или по данным фирм-изготовителей машин, входящих в данную типоразмерную группу. </w:t>
      </w:r>
    </w:p>
    <w:p w:rsidR="00000000" w:rsidRDefault="00684FF6">
      <w:pPr>
        <w:ind w:firstLine="284"/>
        <w:jc w:val="both"/>
        <w:rPr>
          <w:rFonts w:ascii="Times New Roman" w:hAnsi="Times New Roman"/>
          <w:sz w:val="20"/>
        </w:rPr>
      </w:pPr>
      <w:r>
        <w:rPr>
          <w:rFonts w:ascii="Times New Roman" w:hAnsi="Times New Roman"/>
          <w:sz w:val="20"/>
        </w:rPr>
        <w:t>Зд - затраты на доставку машин данной типоразмерной группы к потребителям, руб. Показатель (Зд) устанавливается по контрактам на транспортирование машин данной типоразмерной группы и не включает стоимость доставки запасных и быстроизнашивающихся частей;</w:t>
      </w:r>
    </w:p>
    <w:p w:rsidR="00000000" w:rsidRDefault="00684FF6">
      <w:pPr>
        <w:ind w:firstLine="284"/>
        <w:jc w:val="both"/>
        <w:rPr>
          <w:rFonts w:ascii="Times New Roman" w:hAnsi="Times New Roman"/>
          <w:sz w:val="20"/>
        </w:rPr>
      </w:pPr>
      <w:r>
        <w:rPr>
          <w:rFonts w:ascii="Times New Roman" w:hAnsi="Times New Roman"/>
          <w:sz w:val="20"/>
        </w:rPr>
        <w:t>Зс - затраты на страхование машин при их доставке потребителю, руб. Показател</w:t>
      </w:r>
      <w:r>
        <w:rPr>
          <w:rFonts w:ascii="Times New Roman" w:hAnsi="Times New Roman"/>
          <w:sz w:val="20"/>
        </w:rPr>
        <w:t>ь (Зс) принимается по контракту;</w:t>
      </w:r>
    </w:p>
    <w:p w:rsidR="00000000" w:rsidRDefault="00684FF6">
      <w:pPr>
        <w:ind w:firstLine="284"/>
        <w:jc w:val="both"/>
        <w:rPr>
          <w:rFonts w:ascii="Times New Roman" w:hAnsi="Times New Roman"/>
          <w:sz w:val="20"/>
        </w:rPr>
      </w:pPr>
      <w:r>
        <w:rPr>
          <w:rFonts w:ascii="Times New Roman" w:hAnsi="Times New Roman"/>
          <w:sz w:val="20"/>
        </w:rPr>
        <w:t>Тп - затраты на оплату ввозной таможенной пошлины, руб.;</w:t>
      </w:r>
    </w:p>
    <w:p w:rsidR="00000000" w:rsidRDefault="00684FF6">
      <w:pPr>
        <w:ind w:firstLine="284"/>
        <w:jc w:val="both"/>
        <w:rPr>
          <w:rFonts w:ascii="Times New Roman" w:hAnsi="Times New Roman"/>
          <w:sz w:val="20"/>
        </w:rPr>
      </w:pPr>
      <w:r>
        <w:rPr>
          <w:rFonts w:ascii="Times New Roman" w:hAnsi="Times New Roman"/>
          <w:sz w:val="20"/>
        </w:rPr>
        <w:t>Тпр - затраты на  оформление таможенных процедур, руб.</w:t>
      </w:r>
    </w:p>
    <w:p w:rsidR="00000000" w:rsidRDefault="00684FF6">
      <w:pPr>
        <w:ind w:firstLine="284"/>
        <w:jc w:val="both"/>
        <w:rPr>
          <w:rFonts w:ascii="Times New Roman" w:hAnsi="Times New Roman"/>
          <w:sz w:val="20"/>
        </w:rPr>
      </w:pPr>
      <w:r>
        <w:rPr>
          <w:rFonts w:ascii="Times New Roman" w:hAnsi="Times New Roman"/>
          <w:sz w:val="20"/>
        </w:rPr>
        <w:t>Затраты, связанные с оплатой ввозной таможенной пошлины и стоимости оформления таможенных процедур, определяются на основе таможенного законодательства и грузовых таможенных деклараций.</w:t>
      </w:r>
    </w:p>
    <w:p w:rsidR="00000000" w:rsidRDefault="00684FF6">
      <w:pPr>
        <w:ind w:firstLine="284"/>
        <w:jc w:val="both"/>
        <w:rPr>
          <w:rFonts w:ascii="Times New Roman" w:hAnsi="Times New Roman"/>
          <w:sz w:val="20"/>
        </w:rPr>
      </w:pPr>
      <w:r>
        <w:rPr>
          <w:rFonts w:ascii="Times New Roman" w:hAnsi="Times New Roman"/>
          <w:sz w:val="20"/>
        </w:rPr>
        <w:t>Показатели, входящие в состав формулы (6</w:t>
      </w:r>
      <w:r>
        <w:rPr>
          <w:rFonts w:ascii="Times New Roman" w:hAnsi="Times New Roman"/>
          <w:b/>
          <w:sz w:val="20"/>
        </w:rPr>
        <w:t>)</w:t>
      </w:r>
      <w:r>
        <w:rPr>
          <w:rFonts w:ascii="Times New Roman" w:hAnsi="Times New Roman"/>
          <w:sz w:val="20"/>
        </w:rPr>
        <w:t xml:space="preserve"> и имеющие  в исходном виде валютную стоимость, пересчитываются в рублевый эквивалент в соответствии с Методическими указаниями по бухгалтер</w:t>
      </w:r>
      <w:r>
        <w:rPr>
          <w:rFonts w:ascii="Times New Roman" w:hAnsi="Times New Roman"/>
          <w:sz w:val="20"/>
        </w:rPr>
        <w:t>скому учету основных средств, утвержденными приказом Министерства финансов Российской Федерации от 20.07.98     № 33н, по состоянию на дату введения в действие сметных норм и расценок на эксплуатацию машин.</w:t>
      </w:r>
    </w:p>
    <w:p w:rsidR="00000000" w:rsidRDefault="00684FF6">
      <w:pPr>
        <w:ind w:firstLine="284"/>
        <w:jc w:val="both"/>
        <w:rPr>
          <w:rFonts w:ascii="Times New Roman" w:hAnsi="Times New Roman"/>
          <w:sz w:val="20"/>
        </w:rPr>
      </w:pPr>
      <w:r>
        <w:rPr>
          <w:rFonts w:ascii="Times New Roman" w:hAnsi="Times New Roman"/>
          <w:sz w:val="20"/>
        </w:rPr>
        <w:t>Индексация показателя (Вси) в последующем временном периоде должна производиться с учетом изменения цены приобретения машины данной типоразмерной группы в валютном эквиваленте с пересчетом по текущему курсу рубля.</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b/>
          <w:sz w:val="20"/>
        </w:rPr>
        <w:t>(Измененная редакция, Изм. 2001)</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4.1.2. Нормативный показатель амортизационных отчислений</w:t>
      </w:r>
      <w:r>
        <w:rPr>
          <w:rFonts w:ascii="Times New Roman" w:hAnsi="Times New Roman"/>
          <w:sz w:val="20"/>
        </w:rPr>
        <w:t xml:space="preserve"> на полное восстановление для автотранспортных средств (Аас) определяется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18"/>
          <w:sz w:val="20"/>
        </w:rPr>
        <w:pict>
          <v:shape id="_x0000_i1026" type="#_x0000_t75" style="width:128.25pt;height:30.75pt">
            <v:imagedata r:id="rId5" o:title=""/>
          </v:shape>
        </w:pict>
      </w:r>
      <w:r>
        <w:rPr>
          <w:rFonts w:ascii="Times New Roman" w:hAnsi="Times New Roman"/>
          <w:sz w:val="20"/>
        </w:rPr>
        <w:t xml:space="preserve">                                                                        (7)</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где </w:t>
      </w:r>
    </w:p>
    <w:p w:rsidR="00000000" w:rsidRDefault="00684FF6">
      <w:pPr>
        <w:ind w:firstLine="284"/>
        <w:jc w:val="both"/>
        <w:rPr>
          <w:rFonts w:ascii="Times New Roman" w:hAnsi="Times New Roman"/>
          <w:sz w:val="20"/>
        </w:rPr>
      </w:pPr>
      <w:r>
        <w:rPr>
          <w:rFonts w:ascii="Times New Roman" w:hAnsi="Times New Roman"/>
          <w:sz w:val="20"/>
        </w:rPr>
        <w:t>Гп - годовой пробег автотранспортного средства, тыс. км. Этот показатель устанавливается на основе расчетных показателей пробега автотранспортных средств в среднем за год (без учета неоправданных простоев).</w:t>
      </w:r>
    </w:p>
    <w:p w:rsidR="00000000" w:rsidRDefault="00684FF6">
      <w:pPr>
        <w:ind w:firstLine="284"/>
        <w:jc w:val="both"/>
        <w:rPr>
          <w:rFonts w:ascii="Times New Roman" w:hAnsi="Times New Roman"/>
          <w:sz w:val="20"/>
        </w:rPr>
      </w:pPr>
      <w:r>
        <w:rPr>
          <w:rFonts w:ascii="Times New Roman" w:hAnsi="Times New Roman"/>
          <w:sz w:val="20"/>
        </w:rPr>
        <w:t xml:space="preserve">Порядок определения показателей Вс, На, Ка и Т, учитываемых формулой (7), аналогичен порядку, изложенному в отношении этих показателей </w:t>
      </w:r>
      <w:r>
        <w:rPr>
          <w:rFonts w:ascii="Times New Roman" w:hAnsi="Times New Roman"/>
          <w:sz w:val="20"/>
        </w:rPr>
        <w:t>для формулы (2) (для строительных машин).</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4.2. Затраты на выполнение всех видов ремонта, диагностирование и техническое обслуживание </w:t>
      </w:r>
    </w:p>
    <w:p w:rsidR="00000000" w:rsidRDefault="00684FF6">
      <w:pPr>
        <w:pStyle w:val="Heading"/>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выполнение всех видов ремонта, диагностирование и техническое обслуживание машин определяется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7"/>
          <w:sz w:val="20"/>
        </w:rPr>
        <w:pict>
          <v:shape id="_x0000_i1027" type="#_x0000_t75" style="width:68.25pt;height:30.75pt">
            <v:imagedata r:id="rId6" o:title=""/>
          </v:shape>
        </w:pict>
      </w:r>
      <w:r>
        <w:rPr>
          <w:rFonts w:ascii="Times New Roman" w:hAnsi="Times New Roman"/>
          <w:sz w:val="20"/>
        </w:rPr>
        <w:t xml:space="preserve">                                                                                    (8)</w:t>
      </w: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Вс - восстановительная стоимость машины, руб., определяемая в порядке, изложенном в п. 4.1.1;</w:t>
      </w:r>
    </w:p>
    <w:p w:rsidR="00000000" w:rsidRDefault="00684FF6">
      <w:pPr>
        <w:ind w:firstLine="284"/>
        <w:jc w:val="both"/>
        <w:rPr>
          <w:rFonts w:ascii="Times New Roman" w:hAnsi="Times New Roman"/>
          <w:sz w:val="20"/>
        </w:rPr>
      </w:pPr>
      <w:r>
        <w:rPr>
          <w:rFonts w:ascii="Times New Roman" w:hAnsi="Times New Roman"/>
          <w:sz w:val="20"/>
        </w:rPr>
        <w:t>Нр - норма годовых затрат на ремонт и техническое</w:t>
      </w:r>
      <w:r>
        <w:rPr>
          <w:rFonts w:ascii="Times New Roman" w:hAnsi="Times New Roman"/>
          <w:sz w:val="20"/>
        </w:rPr>
        <w:t xml:space="preserve"> обслуживание в процентах от восстановительной стоимости машин* соответствующей типоразмерной группы определяется по формуле:</w:t>
      </w:r>
    </w:p>
    <w:p w:rsidR="00000000" w:rsidRDefault="00684FF6">
      <w:pPr>
        <w:ind w:firstLine="284"/>
        <w:jc w:val="both"/>
        <w:rPr>
          <w:rFonts w:ascii="Times New Roman" w:hAnsi="Times New Roman"/>
          <w:sz w:val="20"/>
        </w:rPr>
      </w:pPr>
      <w:r>
        <w:rPr>
          <w:rFonts w:ascii="Times New Roman" w:hAnsi="Times New Roman"/>
          <w:sz w:val="20"/>
        </w:rPr>
        <w:t>____________</w:t>
      </w:r>
    </w:p>
    <w:p w:rsidR="00000000" w:rsidRDefault="00684FF6">
      <w:pPr>
        <w:ind w:firstLine="284"/>
        <w:jc w:val="both"/>
        <w:rPr>
          <w:rFonts w:ascii="Times New Roman" w:hAnsi="Times New Roman"/>
          <w:sz w:val="20"/>
        </w:rPr>
      </w:pPr>
      <w:r>
        <w:rPr>
          <w:rFonts w:ascii="Times New Roman" w:hAnsi="Times New Roman"/>
          <w:sz w:val="20"/>
        </w:rPr>
        <w:t>* В дальнейшем изложении: ремонт и техническое обслуживание.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5"/>
          <w:sz w:val="20"/>
        </w:rPr>
        <w:pict>
          <v:shape id="_x0000_i1028" type="#_x0000_t75" style="width:116.25pt;height:33.75pt">
            <v:imagedata r:id="rId7" o:title=""/>
          </v:shape>
        </w:pict>
      </w:r>
      <w:r>
        <w:rPr>
          <w:rFonts w:ascii="Times New Roman" w:hAnsi="Times New Roman"/>
          <w:sz w:val="20"/>
        </w:rPr>
        <w:t xml:space="preserve">                                                                     (9)</w:t>
      </w:r>
    </w:p>
    <w:p w:rsidR="00000000" w:rsidRDefault="00684FF6">
      <w:pPr>
        <w:ind w:firstLine="284"/>
        <w:jc w:val="both"/>
        <w:rPr>
          <w:rFonts w:ascii="Times New Roman" w:hAnsi="Times New Roman"/>
          <w:sz w:val="20"/>
        </w:rPr>
      </w:pPr>
      <w:r>
        <w:rPr>
          <w:rFonts w:ascii="Times New Roman" w:hAnsi="Times New Roman"/>
          <w:sz w:val="20"/>
        </w:rPr>
        <w:t xml:space="preserve">где     </w:t>
      </w:r>
    </w:p>
    <w:p w:rsidR="00000000" w:rsidRDefault="00684FF6">
      <w:pPr>
        <w:ind w:firstLine="284"/>
        <w:jc w:val="both"/>
        <w:rPr>
          <w:rFonts w:ascii="Times New Roman" w:hAnsi="Times New Roman"/>
          <w:sz w:val="20"/>
        </w:rPr>
      </w:pPr>
      <w:r>
        <w:rPr>
          <w:rFonts w:ascii="Times New Roman" w:hAnsi="Times New Roman"/>
          <w:position w:val="-3"/>
          <w:sz w:val="20"/>
        </w:rPr>
        <w:pict>
          <v:shape id="_x0000_i1029" type="#_x0000_t75" style="width:57pt;height:17.25pt">
            <v:imagedata r:id="rId8" o:title=""/>
          </v:shape>
        </w:pict>
      </w:r>
      <w:r>
        <w:rPr>
          <w:rFonts w:ascii="Times New Roman" w:hAnsi="Times New Roman"/>
          <w:sz w:val="20"/>
        </w:rPr>
        <w:t xml:space="preserve"> - сумма среднегодовых затрат на ремонт (Р) и техническое обслуживание (ТО) машин данной типоразмерной группы, типа или вида машин, руб./год, которые включают:</w:t>
      </w:r>
    </w:p>
    <w:p w:rsidR="00000000" w:rsidRDefault="00684FF6">
      <w:pPr>
        <w:ind w:firstLine="284"/>
        <w:jc w:val="both"/>
        <w:rPr>
          <w:rFonts w:ascii="Times New Roman" w:hAnsi="Times New Roman"/>
          <w:sz w:val="20"/>
        </w:rPr>
      </w:pPr>
      <w:r>
        <w:rPr>
          <w:rFonts w:ascii="Times New Roman" w:hAnsi="Times New Roman"/>
          <w:sz w:val="20"/>
        </w:rPr>
        <w:t xml:space="preserve">- затраты на приобретение запасных частей и заменяемых агрегатов с </w:t>
      </w:r>
      <w:r>
        <w:rPr>
          <w:rFonts w:ascii="Times New Roman" w:hAnsi="Times New Roman"/>
          <w:sz w:val="20"/>
        </w:rPr>
        <w:t>учетом затрат на их доставку к потребителю, включая погрузоразгрузочные работы, стоимость тары, упаковки и т.д. Эти затраты рекомендуется определять по нормам расхода запасных частей продукции Минстройдормаша СССР, утвержденным в 1987-1988 г.г. При их отсутствии соответствующие затраты устанавливаются по фактическим данным. Нормы расхода запасных частей по основной номенклатуре строительных машин приведены в приложении 5;</w:t>
      </w:r>
    </w:p>
    <w:p w:rsidR="00000000" w:rsidRDefault="00684FF6">
      <w:pPr>
        <w:ind w:firstLine="284"/>
        <w:jc w:val="both"/>
        <w:rPr>
          <w:rFonts w:ascii="Times New Roman" w:hAnsi="Times New Roman"/>
          <w:sz w:val="20"/>
        </w:rPr>
      </w:pPr>
      <w:r>
        <w:rPr>
          <w:rFonts w:ascii="Times New Roman" w:hAnsi="Times New Roman"/>
          <w:sz w:val="20"/>
        </w:rPr>
        <w:t>- стоимость ремонтных материалов с учетом затрат на их доставку к потребителю;</w:t>
      </w:r>
    </w:p>
    <w:p w:rsidR="00000000" w:rsidRDefault="00684FF6">
      <w:pPr>
        <w:ind w:firstLine="284"/>
        <w:jc w:val="both"/>
        <w:rPr>
          <w:rFonts w:ascii="Times New Roman" w:hAnsi="Times New Roman"/>
          <w:sz w:val="20"/>
        </w:rPr>
      </w:pPr>
      <w:r>
        <w:rPr>
          <w:rFonts w:ascii="Times New Roman" w:hAnsi="Times New Roman"/>
          <w:sz w:val="20"/>
        </w:rPr>
        <w:t>- оплат</w:t>
      </w:r>
      <w:r>
        <w:rPr>
          <w:rFonts w:ascii="Times New Roman" w:hAnsi="Times New Roman"/>
          <w:sz w:val="20"/>
        </w:rPr>
        <w:t>у труда ремонтных рабочих. При этом трудоемкость следует определять в соответствии с Рекомендациями по организации технического обслуживания и ремонта строительных машин, разработанными институтом ЦНИИОМТП, и согласованными с Госстроем России в 1993 году;</w:t>
      </w:r>
    </w:p>
    <w:p w:rsidR="00000000" w:rsidRDefault="00684FF6">
      <w:pPr>
        <w:ind w:firstLine="284"/>
        <w:jc w:val="both"/>
        <w:rPr>
          <w:rFonts w:ascii="Times New Roman" w:hAnsi="Times New Roman"/>
          <w:sz w:val="20"/>
        </w:rPr>
      </w:pPr>
      <w:r>
        <w:rPr>
          <w:rFonts w:ascii="Times New Roman" w:hAnsi="Times New Roman"/>
          <w:sz w:val="20"/>
        </w:rPr>
        <w:t>- затраты по эксплуатации ремонтных баз в части прямых затрат, включая амортизацию и эксплуатацию технологического ремонтного оборудования, в т.ч. передвижных ремонтных мастерских;</w:t>
      </w:r>
    </w:p>
    <w:p w:rsidR="00000000" w:rsidRDefault="00684FF6">
      <w:pPr>
        <w:ind w:firstLine="284"/>
        <w:jc w:val="both"/>
        <w:rPr>
          <w:rFonts w:ascii="Times New Roman" w:hAnsi="Times New Roman"/>
          <w:sz w:val="20"/>
        </w:rPr>
      </w:pPr>
      <w:r>
        <w:rPr>
          <w:rFonts w:ascii="Times New Roman" w:hAnsi="Times New Roman"/>
          <w:sz w:val="20"/>
        </w:rPr>
        <w:t xml:space="preserve">- накладные расходы, связанные с организацией, осуществлением технического </w:t>
      </w:r>
      <w:r>
        <w:rPr>
          <w:rFonts w:ascii="Times New Roman" w:hAnsi="Times New Roman"/>
          <w:sz w:val="20"/>
        </w:rPr>
        <w:t xml:space="preserve"> обслуживания и ремонта машин по  индивидуальной норме; </w:t>
      </w:r>
    </w:p>
    <w:p w:rsidR="00000000" w:rsidRDefault="00684FF6">
      <w:pPr>
        <w:ind w:firstLine="284"/>
        <w:jc w:val="both"/>
        <w:rPr>
          <w:rFonts w:ascii="Times New Roman" w:hAnsi="Times New Roman"/>
          <w:sz w:val="20"/>
        </w:rPr>
      </w:pPr>
      <w:r>
        <w:rPr>
          <w:rFonts w:ascii="Times New Roman" w:hAnsi="Times New Roman"/>
          <w:sz w:val="20"/>
        </w:rPr>
        <w:t xml:space="preserve">- прибыль на основе индивидуальной нормы, по согласованию сторон; </w:t>
      </w:r>
    </w:p>
    <w:p w:rsidR="00000000" w:rsidRDefault="00684FF6">
      <w:pPr>
        <w:ind w:firstLine="284"/>
        <w:jc w:val="both"/>
        <w:rPr>
          <w:rFonts w:ascii="Times New Roman" w:hAnsi="Times New Roman"/>
          <w:sz w:val="20"/>
        </w:rPr>
      </w:pPr>
      <w:r>
        <w:rPr>
          <w:rFonts w:ascii="Times New Roman" w:hAnsi="Times New Roman"/>
          <w:position w:val="-6"/>
          <w:sz w:val="20"/>
        </w:rPr>
        <w:pict>
          <v:shape id="_x0000_i1030" type="#_x0000_t75" style="width:29.25pt;height:17.25pt">
            <v:imagedata r:id="rId9" o:title=""/>
          </v:shape>
        </w:pict>
      </w:r>
      <w:r>
        <w:rPr>
          <w:rFonts w:ascii="Times New Roman" w:hAnsi="Times New Roman"/>
          <w:sz w:val="20"/>
        </w:rPr>
        <w:t xml:space="preserve"> - сумма показателей восстановительной стоимости машин данной модели (марки), типоразмерной группы, типа или вида в среднем за год, затраты на ремонт и техническое обслуживание которых учитываются в числителе формулы (9), руб. Показатели восстановительной стоимости машин принимаются по бухгалтерской отчетности подразделений строймеханизации;</w:t>
      </w:r>
    </w:p>
    <w:p w:rsidR="00000000" w:rsidRDefault="00684FF6">
      <w:pPr>
        <w:ind w:firstLine="284"/>
        <w:jc w:val="both"/>
        <w:rPr>
          <w:rFonts w:ascii="Times New Roman" w:hAnsi="Times New Roman"/>
          <w:sz w:val="20"/>
        </w:rPr>
      </w:pPr>
      <w:r>
        <w:rPr>
          <w:rFonts w:ascii="Times New Roman" w:hAnsi="Times New Roman"/>
          <w:sz w:val="20"/>
        </w:rPr>
        <w:t xml:space="preserve"> Т - годовой режим работы машин, маш.-ч/год</w:t>
      </w:r>
      <w:r>
        <w:rPr>
          <w:rFonts w:ascii="Times New Roman" w:hAnsi="Times New Roman"/>
          <w:sz w:val="20"/>
        </w:rPr>
        <w:t>.</w:t>
      </w:r>
    </w:p>
    <w:p w:rsidR="00000000" w:rsidRDefault="00684FF6">
      <w:pPr>
        <w:ind w:firstLine="284"/>
        <w:jc w:val="both"/>
        <w:rPr>
          <w:rFonts w:ascii="Times New Roman" w:hAnsi="Times New Roman"/>
          <w:sz w:val="20"/>
        </w:rPr>
      </w:pPr>
      <w:r>
        <w:rPr>
          <w:rFonts w:ascii="Times New Roman" w:hAnsi="Times New Roman"/>
          <w:sz w:val="20"/>
        </w:rPr>
        <w:t>При возникновении трудностей определения региональных или отраслевых норм годовых затрат на ремонт и техническое обслуживание машин отечественного производства показатели (Нр) рекомендуется принимать по таблице 1.</w:t>
      </w:r>
    </w:p>
    <w:p w:rsidR="00000000" w:rsidRDefault="00684FF6">
      <w:pPr>
        <w:ind w:firstLine="284"/>
        <w:jc w:val="both"/>
        <w:rPr>
          <w:rFonts w:ascii="Times New Roman" w:hAnsi="Times New Roman"/>
          <w:sz w:val="20"/>
        </w:rPr>
      </w:pPr>
      <w:r>
        <w:rPr>
          <w:rFonts w:ascii="Times New Roman" w:hAnsi="Times New Roman"/>
          <w:sz w:val="20"/>
        </w:rPr>
        <w:t>Указанные данные носят справочный характер и уточняются по фактическим среднегодовым данным подразделений строймеханизации.</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Рекомендуемые нормы годовых затрат на ремонт и техническое обслуживание машин </w:t>
      </w:r>
    </w:p>
    <w:p w:rsidR="00000000" w:rsidRDefault="00684FF6">
      <w:pPr>
        <w:ind w:firstLine="284"/>
        <w:jc w:val="center"/>
        <w:rPr>
          <w:rFonts w:ascii="Times New Roman" w:hAnsi="Times New Roman"/>
          <w:sz w:val="20"/>
        </w:rPr>
      </w:pPr>
      <w:r>
        <w:rPr>
          <w:rFonts w:ascii="Times New Roman" w:hAnsi="Times New Roman"/>
          <w:sz w:val="20"/>
        </w:rPr>
        <w:t xml:space="preserve">(в процентах к восстановительной стоимости машин)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b/>
          <w:sz w:val="20"/>
        </w:rPr>
        <w:t>(Измененная редакция, Изм. 2001)</w:t>
      </w:r>
    </w:p>
    <w:p w:rsidR="00000000" w:rsidRDefault="00684FF6">
      <w:pPr>
        <w:ind w:firstLine="284"/>
        <w:jc w:val="both"/>
        <w:rPr>
          <w:rFonts w:ascii="Times New Roman" w:hAnsi="Times New Roman"/>
          <w:sz w:val="20"/>
        </w:rPr>
      </w:pPr>
    </w:p>
    <w:p w:rsidR="00000000" w:rsidRDefault="00684FF6">
      <w:pPr>
        <w:ind w:firstLine="284"/>
        <w:jc w:val="right"/>
        <w:rPr>
          <w:rFonts w:ascii="Times New Roman" w:hAnsi="Times New Roman"/>
          <w:sz w:val="20"/>
        </w:rPr>
      </w:pPr>
      <w:r>
        <w:rPr>
          <w:rFonts w:ascii="Times New Roman" w:hAnsi="Times New Roman"/>
          <w:sz w:val="20"/>
        </w:rPr>
        <w:t>Табли</w:t>
      </w:r>
      <w:r>
        <w:rPr>
          <w:rFonts w:ascii="Times New Roman" w:hAnsi="Times New Roman"/>
          <w:sz w:val="20"/>
        </w:rPr>
        <w:t>ца 1</w:t>
      </w:r>
    </w:p>
    <w:p w:rsidR="00000000" w:rsidRDefault="00684FF6">
      <w:pPr>
        <w:ind w:firstLine="284"/>
        <w:jc w:val="both"/>
        <w:rPr>
          <w:rFonts w:ascii="Times New Roman" w:hAnsi="Times New Roman"/>
          <w:sz w:val="20"/>
        </w:rPr>
      </w:pPr>
    </w:p>
    <w:tbl>
      <w:tblPr>
        <w:tblW w:w="0" w:type="auto"/>
        <w:tblInd w:w="108" w:type="dxa"/>
        <w:tblLayout w:type="fixed"/>
        <w:tblCellMar>
          <w:left w:w="105" w:type="dxa"/>
          <w:right w:w="105" w:type="dxa"/>
        </w:tblCellMar>
        <w:tblLook w:val="0000" w:firstRow="0" w:lastRow="0" w:firstColumn="0" w:lastColumn="0" w:noHBand="0" w:noVBand="0"/>
      </w:tblPr>
      <w:tblGrid>
        <w:gridCol w:w="625"/>
        <w:gridCol w:w="3880"/>
        <w:gridCol w:w="2134"/>
        <w:gridCol w:w="1776"/>
      </w:tblGrid>
      <w:tr w:rsidR="00000000">
        <w:tblPrEx>
          <w:tblCellMar>
            <w:top w:w="0" w:type="dxa"/>
            <w:bottom w:w="0" w:type="dxa"/>
          </w:tblCellMar>
        </w:tblPrEx>
        <w:tc>
          <w:tcPr>
            <w:tcW w:w="6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п/п </w:t>
            </w:r>
          </w:p>
        </w:tc>
        <w:tc>
          <w:tcPr>
            <w:tcW w:w="388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Наименование</w:t>
            </w:r>
          </w:p>
          <w:p w:rsidR="00000000" w:rsidRDefault="00684FF6">
            <w:pPr>
              <w:pStyle w:val="Heading"/>
              <w:jc w:val="center"/>
              <w:rPr>
                <w:rFonts w:ascii="Times New Roman" w:hAnsi="Times New Roman"/>
                <w:b w:val="0"/>
                <w:sz w:val="20"/>
              </w:rPr>
            </w:pPr>
            <w:r>
              <w:rPr>
                <w:rFonts w:ascii="Times New Roman" w:hAnsi="Times New Roman"/>
                <w:b w:val="0"/>
                <w:sz w:val="20"/>
              </w:rPr>
              <w:t>машин</w:t>
            </w:r>
          </w:p>
        </w:tc>
        <w:tc>
          <w:tcPr>
            <w:tcW w:w="2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Для районов Крайнего Севера и местностей, приравненных к ним </w:t>
            </w:r>
          </w:p>
        </w:tc>
        <w:tc>
          <w:tcPr>
            <w:tcW w:w="177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Для остальной территории Российской Федерации </w:t>
            </w:r>
          </w:p>
        </w:tc>
      </w:tr>
      <w:tr w:rsidR="00000000">
        <w:tblPrEx>
          <w:tblCellMar>
            <w:top w:w="0" w:type="dxa"/>
            <w:bottom w:w="0" w:type="dxa"/>
          </w:tblCellMar>
        </w:tblPrEx>
        <w:tc>
          <w:tcPr>
            <w:tcW w:w="6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 </w:t>
            </w:r>
          </w:p>
        </w:tc>
        <w:tc>
          <w:tcPr>
            <w:tcW w:w="388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 </w:t>
            </w:r>
          </w:p>
        </w:tc>
        <w:tc>
          <w:tcPr>
            <w:tcW w:w="2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 </w:t>
            </w:r>
          </w:p>
        </w:tc>
        <w:tc>
          <w:tcPr>
            <w:tcW w:w="177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6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w:t>
            </w:r>
          </w:p>
        </w:tc>
        <w:tc>
          <w:tcPr>
            <w:tcW w:w="388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Автогрейдеры </w:t>
            </w:r>
          </w:p>
        </w:tc>
        <w:tc>
          <w:tcPr>
            <w:tcW w:w="2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33 </w:t>
            </w:r>
          </w:p>
        </w:tc>
        <w:tc>
          <w:tcPr>
            <w:tcW w:w="177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6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2.</w:t>
            </w:r>
          </w:p>
        </w:tc>
        <w:tc>
          <w:tcPr>
            <w:tcW w:w="388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Башенные краны, козловые краны</w:t>
            </w:r>
          </w:p>
        </w:tc>
        <w:tc>
          <w:tcPr>
            <w:tcW w:w="2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24 </w:t>
            </w:r>
          </w:p>
        </w:tc>
        <w:tc>
          <w:tcPr>
            <w:tcW w:w="177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6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3.</w:t>
            </w:r>
          </w:p>
        </w:tc>
        <w:tc>
          <w:tcPr>
            <w:tcW w:w="388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Бульдозеры</w:t>
            </w:r>
          </w:p>
        </w:tc>
        <w:tc>
          <w:tcPr>
            <w:tcW w:w="2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51 </w:t>
            </w:r>
          </w:p>
        </w:tc>
        <w:tc>
          <w:tcPr>
            <w:tcW w:w="177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38 </w:t>
            </w:r>
          </w:p>
        </w:tc>
      </w:tr>
      <w:tr w:rsidR="00000000">
        <w:tblPrEx>
          <w:tblCellMar>
            <w:top w:w="0" w:type="dxa"/>
            <w:bottom w:w="0" w:type="dxa"/>
          </w:tblCellMar>
        </w:tblPrEx>
        <w:tc>
          <w:tcPr>
            <w:tcW w:w="6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4.</w:t>
            </w:r>
          </w:p>
        </w:tc>
        <w:tc>
          <w:tcPr>
            <w:tcW w:w="388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Краны на автомобильном ходу</w:t>
            </w:r>
          </w:p>
        </w:tc>
        <w:tc>
          <w:tcPr>
            <w:tcW w:w="2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30 </w:t>
            </w:r>
          </w:p>
        </w:tc>
        <w:tc>
          <w:tcPr>
            <w:tcW w:w="177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6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5.</w:t>
            </w:r>
          </w:p>
        </w:tc>
        <w:tc>
          <w:tcPr>
            <w:tcW w:w="388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Краны на гусеничном ходу</w:t>
            </w:r>
          </w:p>
        </w:tc>
        <w:tc>
          <w:tcPr>
            <w:tcW w:w="2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26 </w:t>
            </w:r>
          </w:p>
        </w:tc>
        <w:tc>
          <w:tcPr>
            <w:tcW w:w="177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6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6.</w:t>
            </w:r>
          </w:p>
        </w:tc>
        <w:tc>
          <w:tcPr>
            <w:tcW w:w="388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Краны на пневмоколесном ходу</w:t>
            </w:r>
          </w:p>
        </w:tc>
        <w:tc>
          <w:tcPr>
            <w:tcW w:w="2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26 </w:t>
            </w:r>
          </w:p>
        </w:tc>
        <w:tc>
          <w:tcPr>
            <w:tcW w:w="177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6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7.</w:t>
            </w:r>
          </w:p>
        </w:tc>
        <w:tc>
          <w:tcPr>
            <w:tcW w:w="388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Погрузчики</w:t>
            </w:r>
          </w:p>
        </w:tc>
        <w:tc>
          <w:tcPr>
            <w:tcW w:w="2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35 </w:t>
            </w:r>
          </w:p>
        </w:tc>
        <w:tc>
          <w:tcPr>
            <w:tcW w:w="177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6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8.</w:t>
            </w:r>
          </w:p>
        </w:tc>
        <w:tc>
          <w:tcPr>
            <w:tcW w:w="388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Прицепные машины с двигателями внутреннего сгорания (компрессоры, передвижные электростанции, водоотливные агрегаты и т.д</w:t>
            </w:r>
            <w:r>
              <w:rPr>
                <w:rFonts w:ascii="Times New Roman" w:hAnsi="Times New Roman"/>
                <w:sz w:val="20"/>
              </w:rPr>
              <w:t>.)</w:t>
            </w:r>
          </w:p>
        </w:tc>
        <w:tc>
          <w:tcPr>
            <w:tcW w:w="2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20 </w:t>
            </w:r>
          </w:p>
        </w:tc>
        <w:tc>
          <w:tcPr>
            <w:tcW w:w="177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6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9.</w:t>
            </w:r>
          </w:p>
        </w:tc>
        <w:tc>
          <w:tcPr>
            <w:tcW w:w="388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Ручные машины (лебедки, домкраты, тали и т.д.)</w:t>
            </w:r>
          </w:p>
        </w:tc>
        <w:tc>
          <w:tcPr>
            <w:tcW w:w="2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13 </w:t>
            </w:r>
          </w:p>
        </w:tc>
        <w:tc>
          <w:tcPr>
            <w:tcW w:w="177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6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10.</w:t>
            </w:r>
          </w:p>
        </w:tc>
        <w:tc>
          <w:tcPr>
            <w:tcW w:w="388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Самоходные машины с двигателями внутреннего сгорания (буровая и сваебойная техника, автогудронаторы, автотранспортные средства и т.д.)</w:t>
            </w:r>
          </w:p>
        </w:tc>
        <w:tc>
          <w:tcPr>
            <w:tcW w:w="2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26 </w:t>
            </w:r>
          </w:p>
        </w:tc>
        <w:tc>
          <w:tcPr>
            <w:tcW w:w="177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6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11.</w:t>
            </w:r>
          </w:p>
        </w:tc>
        <w:tc>
          <w:tcPr>
            <w:tcW w:w="388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Скреперы </w:t>
            </w:r>
          </w:p>
        </w:tc>
        <w:tc>
          <w:tcPr>
            <w:tcW w:w="2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50 </w:t>
            </w:r>
          </w:p>
        </w:tc>
        <w:tc>
          <w:tcPr>
            <w:tcW w:w="177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38 </w:t>
            </w:r>
          </w:p>
        </w:tc>
      </w:tr>
      <w:tr w:rsidR="00000000">
        <w:tblPrEx>
          <w:tblCellMar>
            <w:top w:w="0" w:type="dxa"/>
            <w:bottom w:w="0" w:type="dxa"/>
          </w:tblCellMar>
        </w:tblPrEx>
        <w:tc>
          <w:tcPr>
            <w:tcW w:w="6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12.</w:t>
            </w:r>
          </w:p>
        </w:tc>
        <w:tc>
          <w:tcPr>
            <w:tcW w:w="388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Стационарные машины с электроприводом (бетоно- и растворосмесители, штукатурные станции, окрасочные агрегаты и т.д.)</w:t>
            </w:r>
          </w:p>
        </w:tc>
        <w:tc>
          <w:tcPr>
            <w:tcW w:w="2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15 </w:t>
            </w:r>
          </w:p>
        </w:tc>
        <w:tc>
          <w:tcPr>
            <w:tcW w:w="177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6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13.</w:t>
            </w:r>
          </w:p>
        </w:tc>
        <w:tc>
          <w:tcPr>
            <w:tcW w:w="388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Экскаваторы </w:t>
            </w:r>
          </w:p>
        </w:tc>
        <w:tc>
          <w:tcPr>
            <w:tcW w:w="2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33 </w:t>
            </w:r>
          </w:p>
        </w:tc>
        <w:tc>
          <w:tcPr>
            <w:tcW w:w="177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25 </w:t>
            </w:r>
          </w:p>
        </w:tc>
      </w:tr>
    </w:tbl>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Исчисление нормативного показателя затрат на ремонт и техническое обслуживание для импортных машин (Ри) след</w:t>
      </w:r>
      <w:r>
        <w:rPr>
          <w:rFonts w:ascii="Times New Roman" w:hAnsi="Times New Roman"/>
          <w:sz w:val="20"/>
        </w:rPr>
        <w:t>ует производить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5"/>
          <w:sz w:val="20"/>
        </w:rPr>
        <w:pict>
          <v:shape id="_x0000_i1031" type="#_x0000_t75" style="width:84pt;height:30.75pt">
            <v:imagedata r:id="rId10" o:title=""/>
          </v:shape>
        </w:pict>
      </w:r>
      <w:r>
        <w:rPr>
          <w:rFonts w:ascii="Times New Roman" w:hAnsi="Times New Roman"/>
          <w:sz w:val="20"/>
        </w:rPr>
        <w:t xml:space="preserve">                                                                            (10)</w:t>
      </w: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position w:val="-6"/>
          <w:sz w:val="20"/>
        </w:rPr>
        <w:pict>
          <v:shape id="_x0000_i1032" type="#_x0000_t75" style="width:27.75pt;height:17.25pt">
            <v:imagedata r:id="rId11" o:title=""/>
          </v:shape>
        </w:pict>
      </w:r>
      <w:r>
        <w:rPr>
          <w:rFonts w:ascii="Times New Roman" w:hAnsi="Times New Roman"/>
          <w:sz w:val="20"/>
        </w:rPr>
        <w:t xml:space="preserve"> - стоимость комплекта запасных частей и заменяемых агрегатов, а также изготавливаемых (восстанавливаемых) эксплуатирующими организациями, руб. Показатель (</w:t>
      </w:r>
      <w:r>
        <w:rPr>
          <w:rFonts w:ascii="Times New Roman" w:hAnsi="Times New Roman"/>
          <w:position w:val="-6"/>
          <w:sz w:val="20"/>
        </w:rPr>
        <w:pict>
          <v:shape id="_x0000_i1033" type="#_x0000_t75" style="width:27.75pt;height:17.25pt">
            <v:imagedata r:id="rId11" o:title=""/>
          </v:shape>
        </w:pict>
      </w:r>
      <w:r>
        <w:rPr>
          <w:rFonts w:ascii="Times New Roman" w:hAnsi="Times New Roman"/>
          <w:sz w:val="20"/>
        </w:rPr>
        <w:t>) в валютном эквиваленте принимается по контрактам на машины данной типоразмерной группы, с начислением в соответствующей доле затрат на первоначальную доставку машин к потребителю, с учетом страховых платежей при доставке машин к потреби</w:t>
      </w:r>
      <w:r>
        <w:rPr>
          <w:rFonts w:ascii="Times New Roman" w:hAnsi="Times New Roman"/>
          <w:sz w:val="20"/>
        </w:rPr>
        <w:t>телю, ввозной таможенной пошлины и стоимости таможенных процедур. Перевод этих затрат в рублевый эквивалент осуществляется по курсу, установленному на дату введения в действие сметной расценки;</w:t>
      </w:r>
    </w:p>
    <w:p w:rsidR="00000000" w:rsidRDefault="00684FF6">
      <w:pPr>
        <w:ind w:firstLine="284"/>
        <w:jc w:val="both"/>
        <w:rPr>
          <w:rFonts w:ascii="Times New Roman" w:hAnsi="Times New Roman"/>
          <w:sz w:val="20"/>
        </w:rPr>
      </w:pPr>
      <w:r>
        <w:rPr>
          <w:rFonts w:ascii="Times New Roman" w:hAnsi="Times New Roman"/>
          <w:sz w:val="20"/>
        </w:rPr>
        <w:t>Кр - коэффициент, учитывающий оплату труда ремонтных рабочих, стоимость ремонтных материалов, амортизацию и затраты по эксплуатации ремонтных баз, амортизацию и эксплуатацию технологического ремонтного оборудования, а также накладные расходы и прибыль ремонтных баз. Показатель (Кр) устанавливается по данным подраздел</w:t>
      </w:r>
      <w:r>
        <w:rPr>
          <w:rFonts w:ascii="Times New Roman" w:hAnsi="Times New Roman"/>
          <w:sz w:val="20"/>
        </w:rPr>
        <w:t>ений строймеханизации, эксплуатирующих импортные машины данного вида, типа, типоразмерной группы, модели (марки);</w:t>
      </w:r>
    </w:p>
    <w:p w:rsidR="00000000" w:rsidRDefault="00684FF6">
      <w:pPr>
        <w:ind w:firstLine="284"/>
        <w:jc w:val="both"/>
        <w:rPr>
          <w:rFonts w:ascii="Times New Roman" w:hAnsi="Times New Roman"/>
          <w:sz w:val="20"/>
        </w:rPr>
      </w:pPr>
      <w:r>
        <w:rPr>
          <w:rFonts w:ascii="Times New Roman" w:hAnsi="Times New Roman"/>
          <w:sz w:val="20"/>
        </w:rPr>
        <w:t>Тк - время использования комплекта запасных частей и заменяемых агрегатов, предусмотренного контрактами на приобретение машин данной типоразмерной группы, маш.-ч.</w:t>
      </w:r>
    </w:p>
    <w:p w:rsidR="00000000" w:rsidRDefault="00684FF6">
      <w:pPr>
        <w:ind w:firstLine="284"/>
        <w:jc w:val="both"/>
        <w:rPr>
          <w:rFonts w:ascii="Times New Roman" w:hAnsi="Times New Roman"/>
          <w:sz w:val="20"/>
        </w:rPr>
      </w:pPr>
      <w:r>
        <w:rPr>
          <w:rFonts w:ascii="Times New Roman" w:hAnsi="Times New Roman"/>
          <w:sz w:val="20"/>
        </w:rPr>
        <w:t>Если контрактами на приобретение машин данной типоразмерной группы закупка запасных частей и заменяемых агрегатов не предусматривается, для определения нормативного показателя затрат на ремонт и техническое обслуживание импортных строи</w:t>
      </w:r>
      <w:r>
        <w:rPr>
          <w:rFonts w:ascii="Times New Roman" w:hAnsi="Times New Roman"/>
          <w:sz w:val="20"/>
        </w:rPr>
        <w:t xml:space="preserve">тельных машин используются фактические данные по этим затратам подразделений строймеханизации. При отсутствии таких данных расчет следует производить по формуле: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1"/>
          <w:sz w:val="20"/>
        </w:rPr>
        <w:pict>
          <v:shape id="_x0000_i1034" type="#_x0000_t75" style="width:105pt;height:30.75pt">
            <v:imagedata r:id="rId12" o:title=""/>
          </v:shape>
        </w:pict>
      </w:r>
      <w:r>
        <w:rPr>
          <w:rFonts w:ascii="Times New Roman" w:hAnsi="Times New Roman"/>
          <w:sz w:val="20"/>
        </w:rPr>
        <w:t xml:space="preserve">                                                                          (11)</w:t>
      </w:r>
    </w:p>
    <w:p w:rsidR="00000000" w:rsidRDefault="00684FF6">
      <w:pPr>
        <w:ind w:firstLine="284"/>
        <w:jc w:val="center"/>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Вси - показатель восстановительной стоимости для импортных машин, руб.;</w:t>
      </w:r>
    </w:p>
    <w:p w:rsidR="00000000" w:rsidRDefault="00684FF6">
      <w:pPr>
        <w:ind w:firstLine="284"/>
        <w:jc w:val="both"/>
        <w:rPr>
          <w:rFonts w:ascii="Times New Roman" w:hAnsi="Times New Roman"/>
          <w:sz w:val="20"/>
        </w:rPr>
      </w:pPr>
      <w:r>
        <w:rPr>
          <w:rFonts w:ascii="Times New Roman" w:hAnsi="Times New Roman"/>
          <w:sz w:val="20"/>
        </w:rPr>
        <w:t>Нр - годовая норма затрат на ремонт и техническое обслуживание машин, принимаемая по табл. 1, процент/год;</w:t>
      </w:r>
    </w:p>
    <w:p w:rsidR="00000000" w:rsidRDefault="00684FF6">
      <w:pPr>
        <w:ind w:firstLine="284"/>
        <w:jc w:val="both"/>
        <w:rPr>
          <w:rFonts w:ascii="Times New Roman" w:hAnsi="Times New Roman"/>
          <w:sz w:val="20"/>
        </w:rPr>
      </w:pPr>
      <w:r>
        <w:rPr>
          <w:rFonts w:ascii="Times New Roman" w:hAnsi="Times New Roman"/>
          <w:sz w:val="20"/>
        </w:rPr>
        <w:t>Кк - коэффициент корректировки годовой нормы затрат на ремонт и техническое обсл</w:t>
      </w:r>
      <w:r>
        <w:rPr>
          <w:rFonts w:ascii="Times New Roman" w:hAnsi="Times New Roman"/>
          <w:sz w:val="20"/>
        </w:rPr>
        <w:t>уживание машины, учитывающий относительно более высокий качественный уровень импортных машин. Коэффициент корректировки принимается в интервале 0,5</w:t>
      </w:r>
      <w:r>
        <w:rPr>
          <w:rFonts w:ascii="Times New Roman" w:hAnsi="Times New Roman"/>
          <w:sz w:val="20"/>
        </w:rPr>
        <w:pict>
          <v:shape id="_x0000_i1035" type="#_x0000_t75" style="width:9.75pt;height:9.75pt">
            <v:imagedata r:id="rId13" o:title=""/>
          </v:shape>
        </w:pict>
      </w:r>
      <w:r>
        <w:rPr>
          <w:rFonts w:ascii="Times New Roman" w:hAnsi="Times New Roman"/>
          <w:sz w:val="20"/>
        </w:rPr>
        <w:t>0,7.</w:t>
      </w:r>
    </w:p>
    <w:p w:rsidR="00000000" w:rsidRDefault="00684FF6">
      <w:pPr>
        <w:ind w:firstLine="284"/>
        <w:jc w:val="both"/>
        <w:rPr>
          <w:rFonts w:ascii="Times New Roman" w:hAnsi="Times New Roman"/>
          <w:sz w:val="20"/>
        </w:rPr>
      </w:pPr>
      <w:r>
        <w:rPr>
          <w:rFonts w:ascii="Times New Roman" w:hAnsi="Times New Roman"/>
          <w:sz w:val="20"/>
        </w:rPr>
        <w:t xml:space="preserve">Норма затрат на ремонт и техническое обслуживание импортных машин (произведение Нр х Кк), принятая при расчете сметной расценки в формуле (11), в дальнейшем подтверждается или корректируется по фактическим затратам подразделений строймеханизации по этой статье; </w:t>
      </w:r>
    </w:p>
    <w:p w:rsidR="00000000" w:rsidRDefault="00684FF6">
      <w:pPr>
        <w:ind w:firstLine="284"/>
        <w:jc w:val="both"/>
        <w:rPr>
          <w:rFonts w:ascii="Times New Roman" w:hAnsi="Times New Roman"/>
          <w:sz w:val="20"/>
        </w:rPr>
      </w:pPr>
      <w:r>
        <w:rPr>
          <w:rFonts w:ascii="Times New Roman" w:hAnsi="Times New Roman"/>
          <w:sz w:val="20"/>
        </w:rPr>
        <w:t>Т - годовой режим работы машин, маш.-ч/год.</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4.3. Затраты на замену быстроизнашивающихся частей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4.3.1. Нормативный показатель затрат на замену быстроизнашивающихся частей определяется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31"/>
          <w:sz w:val="20"/>
        </w:rPr>
        <w:pict>
          <v:shape id="_x0000_i1036" type="#_x0000_t75" style="width:225.75pt;height:33pt">
            <v:imagedata r:id="rId14" o:title=""/>
          </v:shape>
        </w:pict>
      </w:r>
      <w:r>
        <w:rPr>
          <w:rFonts w:ascii="Times New Roman" w:hAnsi="Times New Roman"/>
          <w:sz w:val="20"/>
        </w:rPr>
        <w:t xml:space="preserve">                                   (12)</w:t>
      </w: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Цбч - цена быстроизнашивающейся части данного вида франко-продавец, руб./единица. Показатель (Цбч) принимается на основе текущих (рыночных) цен на дату введения в действие сметной расценки на эксплуатацию машин данной типоразмерной группы;</w:t>
      </w:r>
    </w:p>
    <w:p w:rsidR="00000000" w:rsidRDefault="00684FF6">
      <w:pPr>
        <w:ind w:firstLine="284"/>
        <w:jc w:val="both"/>
        <w:rPr>
          <w:rFonts w:ascii="Times New Roman" w:hAnsi="Times New Roman"/>
          <w:sz w:val="20"/>
        </w:rPr>
      </w:pPr>
      <w:r>
        <w:rPr>
          <w:rFonts w:ascii="Times New Roman" w:hAnsi="Times New Roman"/>
          <w:sz w:val="20"/>
        </w:rPr>
        <w:t>Зд.бч - затраты на доставку быстроизнашивающихся частей данного вида к потребителю с учетом транспортных расходов, включающи</w:t>
      </w:r>
      <w:r>
        <w:rPr>
          <w:rFonts w:ascii="Times New Roman" w:hAnsi="Times New Roman"/>
          <w:sz w:val="20"/>
        </w:rPr>
        <w:t>х погрузоразгрузочные работы, стоимость тары, реквизита и т.д., руб./единица. Показатель (Зд.бч) устанавливается по транспортной схеме, характерной для данного региона (данной совокупности подразделений строймеханизации), применительно к заводам-изготовителям или поставщикам-дилерским фирмам быстроизнашивающихся частей данного вида для машин данной типоразмерной группы;</w:t>
      </w:r>
    </w:p>
    <w:p w:rsidR="00000000" w:rsidRDefault="00684FF6">
      <w:pPr>
        <w:ind w:firstLine="284"/>
        <w:jc w:val="both"/>
        <w:rPr>
          <w:rFonts w:ascii="Times New Roman" w:hAnsi="Times New Roman"/>
          <w:sz w:val="20"/>
        </w:rPr>
      </w:pPr>
      <w:r>
        <w:rPr>
          <w:rFonts w:ascii="Times New Roman" w:hAnsi="Times New Roman"/>
          <w:sz w:val="20"/>
        </w:rPr>
        <w:t>Зп.бч - оплата труда ремонтных рабочих, исключая машиниста (машинистов) машин данной типоразмерной группы, занятых на замене быстроизнашива</w:t>
      </w:r>
      <w:r>
        <w:rPr>
          <w:rFonts w:ascii="Times New Roman" w:hAnsi="Times New Roman"/>
          <w:sz w:val="20"/>
        </w:rPr>
        <w:t>ющихся частей, руб./ед.;</w:t>
      </w:r>
    </w:p>
    <w:p w:rsidR="00000000" w:rsidRDefault="00684FF6">
      <w:pPr>
        <w:ind w:firstLine="284"/>
        <w:jc w:val="both"/>
        <w:rPr>
          <w:rFonts w:ascii="Times New Roman" w:hAnsi="Times New Roman"/>
          <w:sz w:val="20"/>
        </w:rPr>
      </w:pPr>
      <w:r>
        <w:rPr>
          <w:rFonts w:ascii="Times New Roman" w:hAnsi="Times New Roman"/>
          <w:sz w:val="20"/>
        </w:rPr>
        <w:t>Кбч - количество быстроизнашивающихся частей данного вида, одновременно заменяемых на машине, ед. Показатель (Кбч) устанавливается по инструкции на эксплуатацию машин данной типоразмерной группы. При отсутствии рекомендаций изготовителя показатель (Кбч) устанавливается на основе фактических данных по данному элементу затрат;</w:t>
      </w:r>
    </w:p>
    <w:p w:rsidR="00000000" w:rsidRDefault="00684FF6">
      <w:pPr>
        <w:ind w:firstLine="284"/>
        <w:jc w:val="both"/>
        <w:rPr>
          <w:rFonts w:ascii="Times New Roman" w:hAnsi="Times New Roman"/>
          <w:sz w:val="20"/>
        </w:rPr>
      </w:pPr>
      <w:r>
        <w:rPr>
          <w:rFonts w:ascii="Times New Roman" w:hAnsi="Times New Roman"/>
          <w:sz w:val="20"/>
        </w:rPr>
        <w:t>Н + П - индивидуальные нормы соответственно накладных расходов и сметной прибыли в долях от оплаты труда рабочих, занятых на замене быстроизнашивающихся частей;</w:t>
      </w:r>
    </w:p>
    <w:p w:rsidR="00000000" w:rsidRDefault="00684FF6">
      <w:pPr>
        <w:ind w:firstLine="284"/>
        <w:jc w:val="both"/>
        <w:rPr>
          <w:rFonts w:ascii="Times New Roman" w:hAnsi="Times New Roman"/>
          <w:sz w:val="20"/>
        </w:rPr>
      </w:pPr>
      <w:r>
        <w:rPr>
          <w:rFonts w:ascii="Times New Roman" w:hAnsi="Times New Roman"/>
          <w:sz w:val="20"/>
        </w:rPr>
        <w:t>Тр - нормативный ресурс (срок службы) быстроизнашивающейся части данного вида, маш.-ч. Этот показатель принимается на основе (в порядке очередности применения):</w:t>
      </w:r>
    </w:p>
    <w:p w:rsidR="00000000" w:rsidRDefault="00684FF6">
      <w:pPr>
        <w:ind w:firstLine="284"/>
        <w:jc w:val="both"/>
        <w:rPr>
          <w:rFonts w:ascii="Times New Roman" w:hAnsi="Times New Roman"/>
          <w:sz w:val="20"/>
        </w:rPr>
      </w:pPr>
      <w:r>
        <w:rPr>
          <w:rFonts w:ascii="Times New Roman" w:hAnsi="Times New Roman"/>
          <w:sz w:val="20"/>
        </w:rPr>
        <w:t>- рекомендаций изготовителя;</w:t>
      </w:r>
    </w:p>
    <w:p w:rsidR="00000000" w:rsidRDefault="00684FF6">
      <w:pPr>
        <w:ind w:firstLine="284"/>
        <w:jc w:val="both"/>
        <w:rPr>
          <w:rFonts w:ascii="Times New Roman" w:hAnsi="Times New Roman"/>
          <w:sz w:val="20"/>
        </w:rPr>
      </w:pPr>
      <w:r>
        <w:rPr>
          <w:rFonts w:ascii="Times New Roman" w:hAnsi="Times New Roman"/>
          <w:sz w:val="20"/>
        </w:rPr>
        <w:t>- данных, приводимых в нормативной литературе;</w:t>
      </w:r>
    </w:p>
    <w:p w:rsidR="00000000" w:rsidRDefault="00684FF6">
      <w:pPr>
        <w:ind w:firstLine="284"/>
        <w:jc w:val="both"/>
        <w:rPr>
          <w:rFonts w:ascii="Times New Roman" w:hAnsi="Times New Roman"/>
          <w:sz w:val="20"/>
        </w:rPr>
      </w:pPr>
      <w:r>
        <w:rPr>
          <w:rFonts w:ascii="Times New Roman" w:hAnsi="Times New Roman"/>
          <w:sz w:val="20"/>
        </w:rPr>
        <w:t>- фактически достигнутых показателей времени использования быстроизнашивающихся частей данного вида.</w:t>
      </w:r>
    </w:p>
    <w:p w:rsidR="00000000" w:rsidRDefault="00684FF6">
      <w:pPr>
        <w:ind w:firstLine="284"/>
        <w:jc w:val="both"/>
        <w:rPr>
          <w:rFonts w:ascii="Times New Roman" w:hAnsi="Times New Roman"/>
          <w:sz w:val="20"/>
        </w:rPr>
      </w:pPr>
      <w:r>
        <w:rPr>
          <w:rFonts w:ascii="Times New Roman" w:hAnsi="Times New Roman"/>
          <w:sz w:val="20"/>
        </w:rPr>
        <w:t>В таблице 2 приводятся рекомендуемые показатели нормативного ресурса (срока службы) по некоторым видам быстроизнашивающихся частей.</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Нормативный ресурс (срок службы) быстрои</w:t>
      </w:r>
      <w:r>
        <w:rPr>
          <w:rFonts w:ascii="Times New Roman" w:hAnsi="Times New Roman"/>
          <w:sz w:val="20"/>
        </w:rPr>
        <w:t xml:space="preserve">знашивающихся частей* </w:t>
      </w:r>
    </w:p>
    <w:p w:rsidR="00000000" w:rsidRDefault="00684FF6">
      <w:pPr>
        <w:ind w:firstLine="284"/>
        <w:jc w:val="both"/>
        <w:rPr>
          <w:rFonts w:ascii="Times New Roman" w:hAnsi="Times New Roman"/>
          <w:sz w:val="20"/>
        </w:rPr>
      </w:pPr>
      <w:r>
        <w:rPr>
          <w:rFonts w:ascii="Times New Roman" w:hAnsi="Times New Roman"/>
          <w:sz w:val="20"/>
        </w:rPr>
        <w:t>____________</w:t>
      </w:r>
    </w:p>
    <w:p w:rsidR="00000000" w:rsidRDefault="00684FF6">
      <w:pPr>
        <w:ind w:firstLine="284"/>
        <w:jc w:val="both"/>
        <w:rPr>
          <w:rFonts w:ascii="Times New Roman" w:hAnsi="Times New Roman"/>
          <w:sz w:val="20"/>
        </w:rPr>
      </w:pPr>
      <w:r>
        <w:rPr>
          <w:rFonts w:ascii="Times New Roman" w:hAnsi="Times New Roman"/>
          <w:sz w:val="20"/>
        </w:rPr>
        <w:t xml:space="preserve">* Данные нормы применяются в тех случаях, когда нормы износа быстроизнашивающихся частей не установлены сертификатами (паспортами) заводов-изготовителей или другими действующими нормативными документами. </w:t>
      </w:r>
    </w:p>
    <w:p w:rsidR="00000000" w:rsidRDefault="00684FF6">
      <w:pPr>
        <w:ind w:firstLine="284"/>
        <w:jc w:val="right"/>
        <w:rPr>
          <w:rFonts w:ascii="Times New Roman" w:hAnsi="Times New Roman"/>
          <w:sz w:val="20"/>
        </w:rPr>
      </w:pPr>
      <w:r>
        <w:rPr>
          <w:rFonts w:ascii="Times New Roman" w:hAnsi="Times New Roman"/>
          <w:sz w:val="20"/>
        </w:rPr>
        <w:t xml:space="preserve">Таблица 2 </w:t>
      </w:r>
    </w:p>
    <w:p w:rsidR="00000000" w:rsidRDefault="00684FF6">
      <w:pPr>
        <w:pStyle w:val="Heading"/>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5490"/>
        <w:gridCol w:w="2253"/>
      </w:tblGrid>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p w:rsidR="00000000" w:rsidRDefault="00684FF6">
            <w:pPr>
              <w:jc w:val="center"/>
              <w:rPr>
                <w:rFonts w:ascii="Times New Roman" w:hAnsi="Times New Roman"/>
                <w:sz w:val="20"/>
              </w:rPr>
            </w:pPr>
            <w:r>
              <w:rPr>
                <w:rFonts w:ascii="Times New Roman" w:hAnsi="Times New Roman"/>
                <w:sz w:val="20"/>
              </w:rPr>
              <w:t xml:space="preserve">п/п </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Виды быстроизнашивающихся частей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Сроки службы, маш.-ч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 </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w:t>
            </w:r>
          </w:p>
        </w:tc>
        <w:tc>
          <w:tcPr>
            <w:tcW w:w="5490"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Гибкий электрический кабель:</w:t>
            </w:r>
          </w:p>
        </w:tc>
        <w:tc>
          <w:tcPr>
            <w:tcW w:w="2253"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козловые краны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4500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башенные краны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5000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электрические экскаваторы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9000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2.</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Канаты стальные (тросы) грузоподъемных машин:</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ванто</w:t>
            </w:r>
            <w:r>
              <w:rPr>
                <w:rFonts w:ascii="Times New Roman" w:hAnsi="Times New Roman"/>
                <w:sz w:val="20"/>
              </w:rPr>
              <w:t xml:space="preserve">вые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5000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подъемные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1500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стрелоподъемные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3000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3.</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Канаты стальные (тросы) одноковшовых экскаваторов:</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опрокидные и оттяжные для ковша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700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5490"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подъемные </w:t>
            </w:r>
          </w:p>
        </w:tc>
        <w:tc>
          <w:tcPr>
            <w:tcW w:w="2253"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Стрелоподъемные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1800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Тяговые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700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4.</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Канаты стальные (тросы) скреперов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5.</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Лента транспортеров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2800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6.</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Приводные ремни клиновидные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5000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7.</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Рукава насосов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3000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8.</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Цепи стальные опрокидные и оттяжные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650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9.</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Шланги:</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краскопультов и растворонасосов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1900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пескоструйных аппаратов и пневматическог</w:t>
            </w:r>
            <w:r>
              <w:rPr>
                <w:rFonts w:ascii="Times New Roman" w:hAnsi="Times New Roman"/>
                <w:sz w:val="20"/>
              </w:rPr>
              <w:t xml:space="preserve">о инструмента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1200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54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бульдозеров, скреперов и других прицепных машин с гидравлическим управлением </w:t>
            </w:r>
          </w:p>
        </w:tc>
        <w:tc>
          <w:tcPr>
            <w:tcW w:w="225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2300 </w:t>
            </w:r>
          </w:p>
        </w:tc>
      </w:tr>
    </w:tbl>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При наличии обобщенных фактических данных по затратам на доставку быстроизнашивающихся частей и по оплате труда ремонтных рабочих может применяться следующая формула исчисления нормативного показателя на замену быстроизнашивающихся частей:</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7"/>
          <w:sz w:val="20"/>
        </w:rPr>
        <w:pict>
          <v:shape id="_x0000_i1037" type="#_x0000_t75" style="width:120.75pt;height:33pt">
            <v:imagedata r:id="rId15" o:title=""/>
          </v:shape>
        </w:pict>
      </w:r>
      <w:r>
        <w:rPr>
          <w:rFonts w:ascii="Times New Roman" w:hAnsi="Times New Roman"/>
          <w:sz w:val="20"/>
        </w:rPr>
        <w:t xml:space="preserve">                                                          (13)</w:t>
      </w: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Кд.бч - коэффициент, учитывающий затраты на доставку быстроизнашивающихся частей и оплату тр</w:t>
      </w:r>
      <w:r>
        <w:rPr>
          <w:rFonts w:ascii="Times New Roman" w:hAnsi="Times New Roman"/>
          <w:sz w:val="20"/>
        </w:rPr>
        <w:t>уда ремонтных рабочих с учетом накладных расходов и прибыли, принимаемый на основе фактически сложившегося уровня затрат в данном регионе.</w:t>
      </w:r>
    </w:p>
    <w:p w:rsidR="00000000" w:rsidRDefault="00684FF6">
      <w:pPr>
        <w:ind w:firstLine="284"/>
        <w:jc w:val="both"/>
        <w:rPr>
          <w:rFonts w:ascii="Times New Roman" w:hAnsi="Times New Roman"/>
          <w:sz w:val="20"/>
        </w:rPr>
      </w:pPr>
      <w:r>
        <w:rPr>
          <w:rFonts w:ascii="Times New Roman" w:hAnsi="Times New Roman"/>
          <w:sz w:val="20"/>
        </w:rPr>
        <w:t>4.3.2. Нормативные показатели затрат на замену шин определяются по формулам:</w:t>
      </w:r>
    </w:p>
    <w:p w:rsidR="00000000" w:rsidRDefault="00684FF6">
      <w:pPr>
        <w:ind w:firstLine="284"/>
        <w:jc w:val="both"/>
        <w:rPr>
          <w:rFonts w:ascii="Times New Roman" w:hAnsi="Times New Roman"/>
          <w:sz w:val="20"/>
        </w:rPr>
      </w:pPr>
      <w:r>
        <w:rPr>
          <w:rFonts w:ascii="Times New Roman" w:hAnsi="Times New Roman"/>
          <w:sz w:val="20"/>
        </w:rPr>
        <w:t>для строительных машин, по которым норма амортизационных отчислений установлена в процентах на год:</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8"/>
          <w:sz w:val="20"/>
        </w:rPr>
        <w:object w:dxaOrig="5860" w:dyaOrig="680">
          <v:shape id="_x0000_i1038" type="#_x0000_t75" style="width:293.25pt;height:33.75pt" o:ole="">
            <v:imagedata r:id="rId16" o:title=""/>
          </v:shape>
          <o:OLEObject Type="Embed" ProgID="Equation.3" ShapeID="_x0000_i1038" DrawAspect="Content" ObjectID="_1427207253" r:id="rId17"/>
        </w:object>
      </w:r>
      <w:r>
        <w:rPr>
          <w:rFonts w:ascii="Times New Roman" w:hAnsi="Times New Roman"/>
          <w:sz w:val="20"/>
        </w:rPr>
        <w:t>,                   (14)</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для автотранспортных средств, по которым норма амортизационных отчислений установлена в процентах на 1000 км пробега:</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8"/>
          <w:sz w:val="20"/>
        </w:rPr>
        <w:object w:dxaOrig="5800" w:dyaOrig="680">
          <v:shape id="_x0000_i1039" type="#_x0000_t75" style="width:290.25pt;height:33.75pt" o:ole="">
            <v:imagedata r:id="rId18" o:title=""/>
          </v:shape>
          <o:OLEObject Type="Embed" ProgID="Equation.3" ShapeID="_x0000_i1039" DrawAspect="Content" ObjectID="_1427207254" r:id="rId19"/>
        </w:object>
      </w:r>
      <w:r>
        <w:rPr>
          <w:rFonts w:ascii="Times New Roman" w:hAnsi="Times New Roman"/>
          <w:sz w:val="20"/>
        </w:rPr>
        <w:t xml:space="preserve">,         </w:t>
      </w:r>
      <w:r>
        <w:rPr>
          <w:rFonts w:ascii="Times New Roman" w:hAnsi="Times New Roman"/>
          <w:sz w:val="20"/>
        </w:rPr>
        <w:t xml:space="preserve">           (15)</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Цш - рыночная текущая цена 1 шины в установленной комплектации (покрышка, камера, ободная лента), франко-склад продавца, руб./комплект;</w:t>
      </w:r>
    </w:p>
    <w:p w:rsidR="00000000" w:rsidRDefault="00684FF6">
      <w:pPr>
        <w:ind w:firstLine="284"/>
        <w:jc w:val="both"/>
        <w:rPr>
          <w:rFonts w:ascii="Times New Roman" w:hAnsi="Times New Roman"/>
          <w:sz w:val="20"/>
        </w:rPr>
      </w:pPr>
      <w:r>
        <w:rPr>
          <w:rFonts w:ascii="Times New Roman" w:hAnsi="Times New Roman"/>
          <w:sz w:val="20"/>
        </w:rPr>
        <w:t>Кд.ш - коэффициент затрат на доставку шин на базу механизации и на работы по их замене, принимаемый по фактически сложившемуся уровню по данным элементам затрат, характерному для данного региона.</w:t>
      </w:r>
    </w:p>
    <w:p w:rsidR="00000000" w:rsidRDefault="00684FF6">
      <w:pPr>
        <w:ind w:firstLine="284"/>
        <w:jc w:val="both"/>
        <w:rPr>
          <w:rFonts w:ascii="Times New Roman" w:hAnsi="Times New Roman"/>
          <w:sz w:val="20"/>
        </w:rPr>
      </w:pPr>
      <w:r>
        <w:rPr>
          <w:rFonts w:ascii="Times New Roman" w:hAnsi="Times New Roman"/>
          <w:sz w:val="20"/>
        </w:rPr>
        <w:t>Кш - количество одновременно заменяемых шин на машинах данной типоразмерной группы, шт.;</w:t>
      </w:r>
    </w:p>
    <w:p w:rsidR="00000000" w:rsidRDefault="00684FF6">
      <w:pPr>
        <w:ind w:firstLine="284"/>
        <w:jc w:val="both"/>
        <w:rPr>
          <w:rFonts w:ascii="Times New Roman" w:hAnsi="Times New Roman"/>
          <w:sz w:val="20"/>
        </w:rPr>
      </w:pPr>
      <w:r>
        <w:rPr>
          <w:rFonts w:ascii="Times New Roman" w:hAnsi="Times New Roman"/>
          <w:sz w:val="20"/>
        </w:rPr>
        <w:t>Наш - норма затрат на восстановление износа и ремонт шин, процент/1000</w:t>
      </w:r>
      <w:r>
        <w:rPr>
          <w:rFonts w:ascii="Times New Roman" w:hAnsi="Times New Roman"/>
          <w:sz w:val="20"/>
        </w:rPr>
        <w:t xml:space="preserve"> км пробега;</w:t>
      </w:r>
    </w:p>
    <w:p w:rsidR="00000000" w:rsidRDefault="00684FF6">
      <w:pPr>
        <w:ind w:firstLine="284"/>
        <w:jc w:val="both"/>
        <w:rPr>
          <w:rFonts w:ascii="Times New Roman" w:hAnsi="Times New Roman"/>
          <w:sz w:val="20"/>
        </w:rPr>
      </w:pPr>
      <w:r>
        <w:rPr>
          <w:rFonts w:ascii="Times New Roman" w:hAnsi="Times New Roman"/>
          <w:sz w:val="20"/>
        </w:rPr>
        <w:t>Гп - среднегодовой пробег машин данной типоразмерной группы, 1000 км/год;</w:t>
      </w:r>
    </w:p>
    <w:p w:rsidR="00000000" w:rsidRDefault="00684FF6">
      <w:pPr>
        <w:ind w:firstLine="284"/>
        <w:jc w:val="both"/>
        <w:rPr>
          <w:rFonts w:ascii="Times New Roman" w:hAnsi="Times New Roman"/>
          <w:sz w:val="20"/>
        </w:rPr>
      </w:pPr>
      <w:r>
        <w:rPr>
          <w:rFonts w:ascii="Times New Roman" w:hAnsi="Times New Roman"/>
          <w:sz w:val="20"/>
        </w:rPr>
        <w:t>Сш - нормативный пробег шины, тыс. км; принимается по данным завода-изготовителя;</w:t>
      </w:r>
    </w:p>
    <w:p w:rsidR="00000000" w:rsidRDefault="00684FF6">
      <w:pPr>
        <w:ind w:firstLine="284"/>
        <w:jc w:val="both"/>
        <w:rPr>
          <w:rFonts w:ascii="Times New Roman" w:hAnsi="Times New Roman"/>
          <w:sz w:val="20"/>
        </w:rPr>
      </w:pPr>
      <w:r>
        <w:rPr>
          <w:rFonts w:ascii="Times New Roman" w:hAnsi="Times New Roman"/>
          <w:sz w:val="20"/>
        </w:rPr>
        <w:t>На - норма амортизационных отчислений на полное восстановление для машин данной типоразмерной группы, определяемая в порядке, изложенном в п. 4.1.1, процент/год (1000 км);</w:t>
      </w:r>
    </w:p>
    <w:p w:rsidR="00000000" w:rsidRDefault="00684FF6">
      <w:pPr>
        <w:ind w:firstLine="284"/>
        <w:jc w:val="both"/>
        <w:rPr>
          <w:rFonts w:ascii="Times New Roman" w:hAnsi="Times New Roman"/>
          <w:sz w:val="20"/>
        </w:rPr>
      </w:pPr>
      <w:r>
        <w:rPr>
          <w:rFonts w:ascii="Times New Roman" w:hAnsi="Times New Roman"/>
          <w:sz w:val="20"/>
        </w:rPr>
        <w:t>Ка - коэффициент к норме амортизационных отчислений (коэффициент интенсивности), применяемый при привязке сметных норм и расценок на эксплуатацию машин к конкретным услови</w:t>
      </w:r>
      <w:r>
        <w:rPr>
          <w:rFonts w:ascii="Times New Roman" w:hAnsi="Times New Roman"/>
          <w:sz w:val="20"/>
        </w:rPr>
        <w:t xml:space="preserve">ям  </w:t>
      </w:r>
    </w:p>
    <w:p w:rsidR="00000000" w:rsidRDefault="00684FF6">
      <w:pPr>
        <w:ind w:firstLine="284"/>
        <w:jc w:val="both"/>
        <w:rPr>
          <w:rFonts w:ascii="Times New Roman" w:hAnsi="Times New Roman"/>
          <w:sz w:val="20"/>
        </w:rPr>
      </w:pPr>
      <w:r>
        <w:rPr>
          <w:rFonts w:ascii="Times New Roman" w:hAnsi="Times New Roman"/>
          <w:sz w:val="20"/>
        </w:rPr>
        <w:t>Т - годовой режим работы машины, маш.-ч/год.</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4.4. Оплата труда рабочих, управляющих машинами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Количество и квалификационные разряды рабочих, управляющих машинами, устанавливаются с учетом и на основе следующих нормативных источников (в порядке очередности применения):</w:t>
      </w:r>
    </w:p>
    <w:p w:rsidR="00000000" w:rsidRDefault="00684FF6">
      <w:pPr>
        <w:ind w:firstLine="284"/>
        <w:jc w:val="both"/>
        <w:rPr>
          <w:rFonts w:ascii="Times New Roman" w:hAnsi="Times New Roman"/>
          <w:sz w:val="20"/>
        </w:rPr>
      </w:pPr>
      <w:r>
        <w:rPr>
          <w:rFonts w:ascii="Times New Roman" w:hAnsi="Times New Roman"/>
          <w:sz w:val="20"/>
        </w:rPr>
        <w:t>- Методических рекомендаций по определению размера средств на оплату труда в договорных ценах и сметах на строительство и оплате труда работников строительно-монтажных и ремонтно-строительных организаций (МДС 83-1.99), введенных в дейст</w:t>
      </w:r>
      <w:r>
        <w:rPr>
          <w:rFonts w:ascii="Times New Roman" w:hAnsi="Times New Roman"/>
          <w:sz w:val="20"/>
        </w:rPr>
        <w:t xml:space="preserve">вие письмом Госстроя России от 02.08.99 № НЗ-2618/7; </w:t>
      </w:r>
    </w:p>
    <w:p w:rsidR="00000000" w:rsidRDefault="00684FF6">
      <w:pPr>
        <w:ind w:firstLine="284"/>
        <w:jc w:val="both"/>
        <w:rPr>
          <w:rFonts w:ascii="Times New Roman" w:hAnsi="Times New Roman"/>
          <w:sz w:val="20"/>
        </w:rPr>
      </w:pPr>
      <w:r>
        <w:rPr>
          <w:rFonts w:ascii="Times New Roman" w:hAnsi="Times New Roman"/>
          <w:sz w:val="20"/>
        </w:rPr>
        <w:t>- инструкции по эксплуатации машины;</w:t>
      </w:r>
    </w:p>
    <w:p w:rsidR="00000000" w:rsidRDefault="00684FF6">
      <w:pPr>
        <w:ind w:firstLine="284"/>
        <w:jc w:val="both"/>
        <w:rPr>
          <w:rFonts w:ascii="Times New Roman" w:hAnsi="Times New Roman"/>
          <w:sz w:val="20"/>
        </w:rPr>
      </w:pPr>
      <w:r>
        <w:rPr>
          <w:rFonts w:ascii="Times New Roman" w:hAnsi="Times New Roman"/>
          <w:sz w:val="20"/>
        </w:rPr>
        <w:t>- Единого тарифно-квалификационного справочника, утвержденного постановлением Государственного комитета СССР по труду и социальным вопросам, Государственного комитета СССР по делам строительства и Секретариата ВЦСПС от 17.07.85 № 226/125/15-88;</w:t>
      </w:r>
    </w:p>
    <w:p w:rsidR="00000000" w:rsidRDefault="00684FF6">
      <w:pPr>
        <w:ind w:firstLine="284"/>
        <w:jc w:val="both"/>
        <w:rPr>
          <w:rFonts w:ascii="Times New Roman" w:hAnsi="Times New Roman"/>
          <w:sz w:val="20"/>
        </w:rPr>
      </w:pPr>
      <w:r>
        <w:rPr>
          <w:rFonts w:ascii="Times New Roman" w:hAnsi="Times New Roman"/>
          <w:sz w:val="20"/>
        </w:rPr>
        <w:t>- действующих производственных норм;</w:t>
      </w:r>
    </w:p>
    <w:p w:rsidR="00000000" w:rsidRDefault="00684FF6">
      <w:pPr>
        <w:ind w:firstLine="284"/>
        <w:jc w:val="both"/>
        <w:rPr>
          <w:rFonts w:ascii="Times New Roman" w:hAnsi="Times New Roman"/>
          <w:sz w:val="20"/>
        </w:rPr>
      </w:pPr>
      <w:r>
        <w:rPr>
          <w:rFonts w:ascii="Times New Roman" w:hAnsi="Times New Roman"/>
          <w:sz w:val="20"/>
        </w:rPr>
        <w:t>- рекомендаций заводов и фирм-изготовителей.</w:t>
      </w:r>
    </w:p>
    <w:p w:rsidR="00000000" w:rsidRDefault="00684FF6">
      <w:pPr>
        <w:ind w:firstLine="284"/>
        <w:jc w:val="both"/>
        <w:rPr>
          <w:rFonts w:ascii="Times New Roman" w:hAnsi="Times New Roman"/>
          <w:sz w:val="20"/>
        </w:rPr>
      </w:pPr>
      <w:r>
        <w:rPr>
          <w:rFonts w:ascii="Times New Roman" w:hAnsi="Times New Roman"/>
          <w:sz w:val="20"/>
        </w:rPr>
        <w:t>При отсутствии необходимых данных в перечисленных документах и нормативах количество и квалифи</w:t>
      </w:r>
      <w:r>
        <w:rPr>
          <w:rFonts w:ascii="Times New Roman" w:hAnsi="Times New Roman"/>
          <w:sz w:val="20"/>
        </w:rPr>
        <w:t>кационные разряды рабочих определяются по фактическим условиям эксплуатации машины.</w:t>
      </w:r>
    </w:p>
    <w:p w:rsidR="00000000" w:rsidRDefault="00684FF6">
      <w:pPr>
        <w:ind w:firstLine="284"/>
        <w:jc w:val="both"/>
        <w:rPr>
          <w:rFonts w:ascii="Times New Roman" w:hAnsi="Times New Roman"/>
          <w:sz w:val="20"/>
        </w:rPr>
      </w:pPr>
      <w:r>
        <w:rPr>
          <w:rFonts w:ascii="Times New Roman" w:hAnsi="Times New Roman"/>
          <w:sz w:val="20"/>
        </w:rPr>
        <w:t>Показатель затрат труда рабочих в чел.-ч устанавливается в расчете на  1 маш.-ч работы машины.</w:t>
      </w: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оплаты труда рабочих, управляющих машинами (</w:t>
      </w:r>
      <w:r>
        <w:rPr>
          <w:rFonts w:ascii="Times New Roman" w:hAnsi="Times New Roman"/>
          <w:b/>
          <w:sz w:val="20"/>
        </w:rPr>
        <w:t>З</w:t>
      </w:r>
      <w:r>
        <w:rPr>
          <w:rFonts w:ascii="Times New Roman" w:hAnsi="Times New Roman"/>
          <w:sz w:val="20"/>
        </w:rPr>
        <w:t>), определяется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9"/>
          <w:sz w:val="20"/>
        </w:rPr>
        <w:pict>
          <v:shape id="_x0000_i1040" type="#_x0000_t75" style="width:68.25pt;height:17.25pt">
            <v:imagedata r:id="rId20" o:title=""/>
          </v:shape>
        </w:pict>
      </w:r>
      <w:r>
        <w:rPr>
          <w:rFonts w:ascii="Times New Roman" w:hAnsi="Times New Roman"/>
          <w:sz w:val="20"/>
        </w:rPr>
        <w:t xml:space="preserve">                                                                               (16)</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Зр - оплата труда рабочего данного квалификационного разряда, определяемая в соответствии с порядком, приведенным в прил. 4 МДС 81-1.99, руб./чел.</w:t>
      </w:r>
      <w:r>
        <w:rPr>
          <w:rFonts w:ascii="Times New Roman" w:hAnsi="Times New Roman"/>
          <w:sz w:val="20"/>
        </w:rPr>
        <w:t>-ч;</w:t>
      </w:r>
    </w:p>
    <w:p w:rsidR="00000000" w:rsidRDefault="00684FF6">
      <w:pPr>
        <w:ind w:firstLine="284"/>
        <w:jc w:val="both"/>
        <w:rPr>
          <w:rFonts w:ascii="Times New Roman" w:hAnsi="Times New Roman"/>
          <w:sz w:val="20"/>
        </w:rPr>
      </w:pPr>
      <w:r>
        <w:rPr>
          <w:rFonts w:ascii="Times New Roman" w:hAnsi="Times New Roman"/>
          <w:sz w:val="20"/>
        </w:rPr>
        <w:t>t - затраты труда рабочих данного квалификационного разряда, чел.-ч/маш.-ч.</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4.5. Затраты на энергоносители</w:t>
      </w:r>
    </w:p>
    <w:p w:rsidR="00000000" w:rsidRDefault="00684FF6">
      <w:pPr>
        <w:pStyle w:val="Heading"/>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Нормативные показатели затрат на энергоносители исчисляются по следующим основным видам: бензин, кг/руб.; дизельное топливо, кг/руб.; электроэнергия, кВт-ч/руб.; сжатый воздух, м</w:t>
      </w:r>
      <w:r>
        <w:rPr>
          <w:rFonts w:ascii="Times New Roman" w:hAnsi="Times New Roman"/>
          <w:sz w:val="20"/>
          <w:vertAlign w:val="superscript"/>
        </w:rPr>
        <w:t>3</w:t>
      </w:r>
      <w:r>
        <w:rPr>
          <w:rFonts w:ascii="Times New Roman" w:hAnsi="Times New Roman"/>
          <w:sz w:val="20"/>
        </w:rPr>
        <w:t>/руб.</w:t>
      </w:r>
    </w:p>
    <w:p w:rsidR="00000000" w:rsidRDefault="00684FF6">
      <w:pPr>
        <w:ind w:firstLine="284"/>
        <w:jc w:val="both"/>
        <w:rPr>
          <w:rFonts w:ascii="Times New Roman" w:hAnsi="Times New Roman"/>
          <w:sz w:val="20"/>
        </w:rPr>
      </w:pPr>
      <w:r>
        <w:rPr>
          <w:rFonts w:ascii="Times New Roman" w:hAnsi="Times New Roman"/>
          <w:sz w:val="20"/>
        </w:rPr>
        <w:t>4.5.1. Нормативный показатель затрат на бензин для строительных машин (Эб) определяется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Эб = Нб х (Цб + Зд.б),                                                                                      (17)</w:t>
      </w:r>
    </w:p>
    <w:p w:rsidR="00000000" w:rsidRDefault="00684FF6">
      <w:pPr>
        <w:ind w:firstLine="284"/>
        <w:jc w:val="both"/>
        <w:rPr>
          <w:rFonts w:ascii="Times New Roman" w:hAnsi="Times New Roman"/>
          <w:sz w:val="20"/>
        </w:rPr>
      </w:pPr>
      <w:r>
        <w:rPr>
          <w:rFonts w:ascii="Times New Roman" w:hAnsi="Times New Roman"/>
          <w:sz w:val="20"/>
        </w:rPr>
        <w:t xml:space="preserve">где </w:t>
      </w:r>
    </w:p>
    <w:p w:rsidR="00000000" w:rsidRDefault="00684FF6">
      <w:pPr>
        <w:ind w:firstLine="284"/>
        <w:jc w:val="both"/>
        <w:rPr>
          <w:rFonts w:ascii="Times New Roman" w:hAnsi="Times New Roman"/>
          <w:sz w:val="20"/>
        </w:rPr>
      </w:pPr>
      <w:r>
        <w:rPr>
          <w:rFonts w:ascii="Times New Roman" w:hAnsi="Times New Roman"/>
          <w:sz w:val="20"/>
        </w:rPr>
        <w:t xml:space="preserve">Нб - норма расхода бензина при работе машины в технологическом режиме в летнее время (при положительной температуре наружного воздуха) с учетом внутригаражного расхода, кг/маш.-ч. Показатель (Нб) устанавливается на основе следующих источников (в рекомендуемом порядке очередности применения): </w:t>
      </w:r>
    </w:p>
    <w:p w:rsidR="00000000" w:rsidRDefault="00684FF6">
      <w:pPr>
        <w:ind w:firstLine="284"/>
        <w:jc w:val="both"/>
        <w:rPr>
          <w:rFonts w:ascii="Times New Roman" w:hAnsi="Times New Roman"/>
          <w:sz w:val="20"/>
        </w:rPr>
      </w:pPr>
      <w:r>
        <w:rPr>
          <w:rFonts w:ascii="Times New Roman" w:hAnsi="Times New Roman"/>
          <w:sz w:val="20"/>
        </w:rPr>
        <w:t xml:space="preserve">паспортных данных; </w:t>
      </w:r>
    </w:p>
    <w:p w:rsidR="00000000" w:rsidRDefault="00684FF6">
      <w:pPr>
        <w:ind w:firstLine="284"/>
        <w:jc w:val="both"/>
        <w:rPr>
          <w:rFonts w:ascii="Times New Roman" w:hAnsi="Times New Roman"/>
          <w:sz w:val="20"/>
        </w:rPr>
      </w:pPr>
      <w:r>
        <w:rPr>
          <w:rFonts w:ascii="Times New Roman" w:hAnsi="Times New Roman"/>
          <w:sz w:val="20"/>
        </w:rPr>
        <w:t xml:space="preserve">нормативов, приводимых в технической литературе; </w:t>
      </w:r>
    </w:p>
    <w:p w:rsidR="00000000" w:rsidRDefault="00684FF6">
      <w:pPr>
        <w:ind w:firstLine="284"/>
        <w:jc w:val="both"/>
        <w:rPr>
          <w:rFonts w:ascii="Times New Roman" w:hAnsi="Times New Roman"/>
          <w:sz w:val="20"/>
        </w:rPr>
      </w:pPr>
      <w:r>
        <w:rPr>
          <w:rFonts w:ascii="Times New Roman" w:hAnsi="Times New Roman"/>
          <w:sz w:val="20"/>
        </w:rPr>
        <w:t>фактически сложившегося среднего уровня, характерного для данного региона.</w:t>
      </w:r>
    </w:p>
    <w:p w:rsidR="00000000" w:rsidRDefault="00684FF6">
      <w:pPr>
        <w:ind w:firstLine="284"/>
        <w:jc w:val="both"/>
        <w:rPr>
          <w:rFonts w:ascii="Times New Roman" w:hAnsi="Times New Roman"/>
          <w:sz w:val="20"/>
        </w:rPr>
      </w:pPr>
      <w:r>
        <w:rPr>
          <w:rFonts w:ascii="Times New Roman" w:hAnsi="Times New Roman"/>
          <w:sz w:val="20"/>
        </w:rPr>
        <w:t>Затраты, связанные с повышенным расходом бензина при работе машины в</w:t>
      </w:r>
      <w:r>
        <w:rPr>
          <w:rFonts w:ascii="Times New Roman" w:hAnsi="Times New Roman"/>
          <w:sz w:val="20"/>
        </w:rPr>
        <w:t xml:space="preserve"> зимнее время, подлежат учету в сметных нормах дополнительных затрат при производстве строительно-монтажных работ в зимнее время. </w:t>
      </w:r>
    </w:p>
    <w:p w:rsidR="00000000" w:rsidRDefault="00684FF6">
      <w:pPr>
        <w:ind w:firstLine="284"/>
        <w:jc w:val="both"/>
        <w:rPr>
          <w:rFonts w:ascii="Times New Roman" w:hAnsi="Times New Roman"/>
          <w:sz w:val="20"/>
        </w:rPr>
      </w:pPr>
      <w:r>
        <w:rPr>
          <w:rFonts w:ascii="Times New Roman" w:hAnsi="Times New Roman"/>
          <w:sz w:val="20"/>
        </w:rPr>
        <w:t>Цб - текущая рыночная цена приобретения бензина франко-нефтеналивная база (автозаправочная станция) на дату введения сметной расценки в действие, руб./кг;</w:t>
      </w:r>
    </w:p>
    <w:p w:rsidR="00000000" w:rsidRDefault="00684FF6">
      <w:pPr>
        <w:ind w:firstLine="284"/>
        <w:jc w:val="both"/>
        <w:rPr>
          <w:rFonts w:ascii="Times New Roman" w:hAnsi="Times New Roman"/>
          <w:sz w:val="20"/>
        </w:rPr>
      </w:pPr>
      <w:r>
        <w:rPr>
          <w:rFonts w:ascii="Times New Roman" w:hAnsi="Times New Roman"/>
          <w:sz w:val="20"/>
        </w:rPr>
        <w:t xml:space="preserve">Зд.б - затраты на доставку бензина до заправляемой машины, руб./кг, определяются по конкретным условиям обеспечения машин данной типоразмерной группы энергоносителем данного вида. Этот показатель отражает затраты, связанные с </w:t>
      </w:r>
      <w:r>
        <w:rPr>
          <w:rFonts w:ascii="Times New Roman" w:hAnsi="Times New Roman"/>
          <w:sz w:val="20"/>
        </w:rPr>
        <w:t>эксплуатацией автотопливозаправщиков, а также с амортизацией и эксплуатацией промежуточного склада энергоносителей.</w:t>
      </w:r>
    </w:p>
    <w:p w:rsidR="00000000" w:rsidRDefault="00684FF6">
      <w:pPr>
        <w:ind w:firstLine="284"/>
        <w:jc w:val="both"/>
        <w:rPr>
          <w:rFonts w:ascii="Times New Roman" w:hAnsi="Times New Roman"/>
          <w:sz w:val="20"/>
        </w:rPr>
      </w:pPr>
      <w:r>
        <w:rPr>
          <w:rFonts w:ascii="Times New Roman" w:hAnsi="Times New Roman"/>
          <w:sz w:val="20"/>
        </w:rPr>
        <w:t>Для автотранспортных средств формула определения нормативного показателя затрат на бензин (Эб) имеет следующий вид:</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5"/>
          <w:sz w:val="20"/>
        </w:rPr>
        <w:pict>
          <v:shape id="_x0000_i1041" type="#_x0000_t75" style="width:162.75pt;height:30.75pt">
            <v:imagedata r:id="rId21" o:title=""/>
          </v:shape>
        </w:pict>
      </w:r>
      <w:r>
        <w:rPr>
          <w:rFonts w:ascii="Times New Roman" w:hAnsi="Times New Roman"/>
          <w:sz w:val="20"/>
        </w:rPr>
        <w:t xml:space="preserve">                                            (18)</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где </w:t>
      </w:r>
    </w:p>
    <w:p w:rsidR="00000000" w:rsidRDefault="00684FF6">
      <w:pPr>
        <w:ind w:firstLine="284"/>
        <w:jc w:val="both"/>
        <w:rPr>
          <w:rFonts w:ascii="Times New Roman" w:hAnsi="Times New Roman"/>
          <w:sz w:val="20"/>
        </w:rPr>
      </w:pPr>
      <w:r>
        <w:rPr>
          <w:rFonts w:ascii="Times New Roman" w:hAnsi="Times New Roman"/>
          <w:sz w:val="20"/>
        </w:rPr>
        <w:t xml:space="preserve">Нл - линейная норма расхода бензина при эксплуатации автотранспортных средств в летнее время, л/100 км, устанавливается на основе следующих источников (в рекомендуемом порядке очередности применения): </w:t>
      </w:r>
    </w:p>
    <w:p w:rsidR="00000000" w:rsidRDefault="00684FF6">
      <w:pPr>
        <w:ind w:firstLine="284"/>
        <w:jc w:val="both"/>
        <w:rPr>
          <w:rFonts w:ascii="Times New Roman" w:hAnsi="Times New Roman"/>
          <w:sz w:val="20"/>
        </w:rPr>
      </w:pPr>
      <w:r>
        <w:rPr>
          <w:rFonts w:ascii="Times New Roman" w:hAnsi="Times New Roman"/>
          <w:sz w:val="20"/>
        </w:rPr>
        <w:t xml:space="preserve">паспортных данных; </w:t>
      </w:r>
    </w:p>
    <w:p w:rsidR="00000000" w:rsidRDefault="00684FF6">
      <w:pPr>
        <w:ind w:firstLine="284"/>
        <w:jc w:val="both"/>
        <w:rPr>
          <w:rFonts w:ascii="Times New Roman" w:hAnsi="Times New Roman"/>
          <w:sz w:val="20"/>
        </w:rPr>
      </w:pPr>
      <w:r>
        <w:rPr>
          <w:rFonts w:ascii="Times New Roman" w:hAnsi="Times New Roman"/>
          <w:sz w:val="20"/>
        </w:rPr>
        <w:t>н</w:t>
      </w:r>
      <w:r>
        <w:rPr>
          <w:rFonts w:ascii="Times New Roman" w:hAnsi="Times New Roman"/>
          <w:sz w:val="20"/>
        </w:rPr>
        <w:t xml:space="preserve">ормативов, приводимых в технической литературе; </w:t>
      </w:r>
    </w:p>
    <w:p w:rsidR="00000000" w:rsidRDefault="00684FF6">
      <w:pPr>
        <w:ind w:firstLine="284"/>
        <w:jc w:val="both"/>
        <w:rPr>
          <w:rFonts w:ascii="Times New Roman" w:hAnsi="Times New Roman"/>
          <w:sz w:val="20"/>
        </w:rPr>
      </w:pPr>
      <w:r>
        <w:rPr>
          <w:rFonts w:ascii="Times New Roman" w:hAnsi="Times New Roman"/>
          <w:sz w:val="20"/>
        </w:rPr>
        <w:t>фактически сложившегося среднего уровня;</w:t>
      </w:r>
    </w:p>
    <w:p w:rsidR="00000000" w:rsidRDefault="00684FF6">
      <w:pPr>
        <w:ind w:firstLine="284"/>
        <w:jc w:val="both"/>
        <w:rPr>
          <w:rFonts w:ascii="Times New Roman" w:hAnsi="Times New Roman"/>
          <w:sz w:val="20"/>
        </w:rPr>
      </w:pPr>
      <w:r>
        <w:rPr>
          <w:rFonts w:ascii="Times New Roman" w:hAnsi="Times New Roman"/>
          <w:sz w:val="20"/>
        </w:rPr>
        <w:t>Дб - плотность бензина, кг/л, в зависимости от сорта бензина варьирует в интервале 0,72</w:t>
      </w:r>
      <w:r>
        <w:rPr>
          <w:rFonts w:ascii="Times New Roman" w:hAnsi="Times New Roman"/>
          <w:sz w:val="20"/>
        </w:rPr>
        <w:pict>
          <v:shape id="_x0000_i1042" type="#_x0000_t75" style="width:9.75pt;height:9.75pt">
            <v:imagedata r:id="rId13" o:title=""/>
          </v:shape>
        </w:pict>
      </w:r>
      <w:r>
        <w:rPr>
          <w:rFonts w:ascii="Times New Roman" w:hAnsi="Times New Roman"/>
          <w:sz w:val="20"/>
        </w:rPr>
        <w:t>0,75 кг/л;</w:t>
      </w:r>
    </w:p>
    <w:p w:rsidR="00000000" w:rsidRDefault="00684FF6">
      <w:pPr>
        <w:ind w:firstLine="284"/>
        <w:jc w:val="both"/>
        <w:rPr>
          <w:rFonts w:ascii="Times New Roman" w:hAnsi="Times New Roman"/>
          <w:sz w:val="20"/>
        </w:rPr>
      </w:pPr>
      <w:r>
        <w:rPr>
          <w:rFonts w:ascii="Times New Roman" w:hAnsi="Times New Roman"/>
          <w:sz w:val="20"/>
        </w:rPr>
        <w:t>Гп - годовой пробег автотранспортного средства, 100 км;</w:t>
      </w:r>
    </w:p>
    <w:p w:rsidR="00000000" w:rsidRDefault="00684FF6">
      <w:pPr>
        <w:ind w:firstLine="284"/>
        <w:jc w:val="both"/>
        <w:rPr>
          <w:rFonts w:ascii="Times New Roman" w:hAnsi="Times New Roman"/>
          <w:sz w:val="20"/>
        </w:rPr>
      </w:pPr>
      <w:r>
        <w:rPr>
          <w:rFonts w:ascii="Times New Roman" w:hAnsi="Times New Roman"/>
          <w:sz w:val="20"/>
        </w:rPr>
        <w:t>Т - годовой режим работы автотранспортного средства, маш.-ч/год.</w:t>
      </w:r>
    </w:p>
    <w:p w:rsidR="00000000" w:rsidRDefault="00684FF6">
      <w:pPr>
        <w:ind w:firstLine="284"/>
        <w:jc w:val="both"/>
        <w:rPr>
          <w:rFonts w:ascii="Times New Roman" w:hAnsi="Times New Roman"/>
          <w:sz w:val="20"/>
        </w:rPr>
      </w:pPr>
      <w:r>
        <w:rPr>
          <w:rFonts w:ascii="Times New Roman" w:hAnsi="Times New Roman"/>
          <w:sz w:val="20"/>
        </w:rPr>
        <w:t>4.5.2. Нормативный показатель затрат на дизельное топливо для строительных машин (Эд) определяется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 xml:space="preserve">Эд = Нд х Кп х (Цд + Зд.д),                                                               </w:t>
      </w:r>
      <w:r>
        <w:rPr>
          <w:rFonts w:ascii="Times New Roman" w:hAnsi="Times New Roman"/>
          <w:sz w:val="20"/>
        </w:rPr>
        <w:t xml:space="preserve">                 (19)</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 xml:space="preserve">Нд - норма расхода дизельного топлива при работе машины в технологическом режиме в летнее время (при положительной температуре наружного воздуха) с учетом внутригаражного расхода, кг/маш.-ч. Показатель (Нд) устанавливается на основе следующих источников (в рекомендуемом порядке очередности их применения): </w:t>
      </w:r>
    </w:p>
    <w:p w:rsidR="00000000" w:rsidRDefault="00684FF6">
      <w:pPr>
        <w:ind w:firstLine="284"/>
        <w:jc w:val="both"/>
        <w:rPr>
          <w:rFonts w:ascii="Times New Roman" w:hAnsi="Times New Roman"/>
          <w:sz w:val="20"/>
        </w:rPr>
      </w:pPr>
      <w:r>
        <w:rPr>
          <w:rFonts w:ascii="Times New Roman" w:hAnsi="Times New Roman"/>
          <w:sz w:val="20"/>
        </w:rPr>
        <w:t xml:space="preserve">по паспортным данным; </w:t>
      </w:r>
    </w:p>
    <w:p w:rsidR="00000000" w:rsidRDefault="00684FF6">
      <w:pPr>
        <w:ind w:firstLine="284"/>
        <w:jc w:val="both"/>
        <w:rPr>
          <w:rFonts w:ascii="Times New Roman" w:hAnsi="Times New Roman"/>
          <w:sz w:val="20"/>
        </w:rPr>
      </w:pPr>
      <w:r>
        <w:rPr>
          <w:rFonts w:ascii="Times New Roman" w:hAnsi="Times New Roman"/>
          <w:sz w:val="20"/>
        </w:rPr>
        <w:t xml:space="preserve">нормативам, приводимым в технической литературе; </w:t>
      </w:r>
    </w:p>
    <w:p w:rsidR="00000000" w:rsidRDefault="00684FF6">
      <w:pPr>
        <w:ind w:firstLine="284"/>
        <w:jc w:val="both"/>
        <w:rPr>
          <w:rFonts w:ascii="Times New Roman" w:hAnsi="Times New Roman"/>
          <w:sz w:val="20"/>
        </w:rPr>
      </w:pPr>
      <w:r>
        <w:rPr>
          <w:rFonts w:ascii="Times New Roman" w:hAnsi="Times New Roman"/>
          <w:sz w:val="20"/>
        </w:rPr>
        <w:t>по фактически сложившемуся среднему уровню;</w:t>
      </w:r>
    </w:p>
    <w:p w:rsidR="00000000" w:rsidRDefault="00684FF6">
      <w:pPr>
        <w:ind w:firstLine="284"/>
        <w:jc w:val="both"/>
        <w:rPr>
          <w:rFonts w:ascii="Times New Roman" w:hAnsi="Times New Roman"/>
          <w:sz w:val="20"/>
        </w:rPr>
      </w:pPr>
      <w:r>
        <w:rPr>
          <w:rFonts w:ascii="Times New Roman" w:hAnsi="Times New Roman"/>
          <w:sz w:val="20"/>
        </w:rPr>
        <w:t>Кп - коэффициент, учитывающий затраты на бензин при работе п</w:t>
      </w:r>
      <w:r>
        <w:rPr>
          <w:rFonts w:ascii="Times New Roman" w:hAnsi="Times New Roman"/>
          <w:sz w:val="20"/>
        </w:rPr>
        <w:t>ускового двигателя, устанавливается на основе рекомендаций завода-изготовителя или по фактическим затратам. При отсутствии пускового двигателя коэффициент (Кп) не применяется;</w:t>
      </w:r>
    </w:p>
    <w:p w:rsidR="00000000" w:rsidRDefault="00684FF6">
      <w:pPr>
        <w:ind w:firstLine="284"/>
        <w:jc w:val="both"/>
        <w:rPr>
          <w:rFonts w:ascii="Times New Roman" w:hAnsi="Times New Roman"/>
          <w:sz w:val="20"/>
        </w:rPr>
      </w:pPr>
      <w:r>
        <w:rPr>
          <w:rFonts w:ascii="Times New Roman" w:hAnsi="Times New Roman"/>
          <w:sz w:val="20"/>
        </w:rPr>
        <w:t>Цд - цена приобретения дизельного топлива франко-наливная база (автозаправочная станция), руб./кг;</w:t>
      </w:r>
    </w:p>
    <w:p w:rsidR="00000000" w:rsidRDefault="00684FF6">
      <w:pPr>
        <w:ind w:firstLine="284"/>
        <w:jc w:val="both"/>
        <w:rPr>
          <w:rFonts w:ascii="Times New Roman" w:hAnsi="Times New Roman"/>
          <w:sz w:val="20"/>
        </w:rPr>
      </w:pPr>
      <w:r>
        <w:rPr>
          <w:rFonts w:ascii="Times New Roman" w:hAnsi="Times New Roman"/>
          <w:sz w:val="20"/>
        </w:rPr>
        <w:t>Зд.д - затраты на доставку дизельного топлива до заправляемой машины, руб./кг; определяются по конкретным условиям обеспечения машин данной типоразмерной группы энергоносителем данного вида. По своему содержанию отражают затраты, связанн</w:t>
      </w:r>
      <w:r>
        <w:rPr>
          <w:rFonts w:ascii="Times New Roman" w:hAnsi="Times New Roman"/>
          <w:sz w:val="20"/>
        </w:rPr>
        <w:t>ые с эксплуатацией автотопливозаправщиков, а также с амортизацией и эксплуатацией промежуточного склада энергоносителей.</w:t>
      </w:r>
    </w:p>
    <w:p w:rsidR="00000000" w:rsidRDefault="00684FF6">
      <w:pPr>
        <w:ind w:firstLine="284"/>
        <w:jc w:val="both"/>
        <w:rPr>
          <w:rFonts w:ascii="Times New Roman" w:hAnsi="Times New Roman"/>
          <w:sz w:val="20"/>
        </w:rPr>
      </w:pPr>
      <w:r>
        <w:rPr>
          <w:rFonts w:ascii="Times New Roman" w:hAnsi="Times New Roman"/>
          <w:sz w:val="20"/>
        </w:rPr>
        <w:t>Для автотранспортных средств нормативный показатель затрат на дизельное топливо (Эд) определяется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4"/>
          <w:sz w:val="20"/>
        </w:rPr>
        <w:object w:dxaOrig="3720" w:dyaOrig="620">
          <v:shape id="_x0000_i1043" type="#_x0000_t75" style="width:186pt;height:30.75pt" o:ole="">
            <v:imagedata r:id="rId22" o:title=""/>
          </v:shape>
          <o:OLEObject Type="Embed" ProgID="Equation.3" ShapeID="_x0000_i1043" DrawAspect="Content" ObjectID="_1427207255" r:id="rId23"/>
        </w:object>
      </w:r>
      <w:r>
        <w:rPr>
          <w:rFonts w:ascii="Times New Roman" w:hAnsi="Times New Roman"/>
          <w:sz w:val="20"/>
        </w:rPr>
        <w:t>,                        (20)</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где </w:t>
      </w:r>
    </w:p>
    <w:p w:rsidR="00000000" w:rsidRDefault="00684FF6">
      <w:pPr>
        <w:ind w:firstLine="284"/>
        <w:jc w:val="both"/>
        <w:rPr>
          <w:rFonts w:ascii="Times New Roman" w:hAnsi="Times New Roman"/>
          <w:sz w:val="20"/>
        </w:rPr>
      </w:pPr>
      <w:r>
        <w:rPr>
          <w:rFonts w:ascii="Times New Roman" w:hAnsi="Times New Roman"/>
          <w:sz w:val="20"/>
        </w:rPr>
        <w:t>Нл - линейная норма расхода дизельного топлива при эксплуатации автотранспортных средств данной типоразмерной группы в летнее время, л/100 км;</w:t>
      </w:r>
    </w:p>
    <w:p w:rsidR="00000000" w:rsidRDefault="00684FF6">
      <w:pPr>
        <w:ind w:firstLine="284"/>
        <w:jc w:val="both"/>
        <w:rPr>
          <w:rFonts w:ascii="Times New Roman" w:hAnsi="Times New Roman"/>
          <w:sz w:val="20"/>
        </w:rPr>
      </w:pPr>
      <w:r>
        <w:rPr>
          <w:rFonts w:ascii="Times New Roman" w:hAnsi="Times New Roman"/>
          <w:sz w:val="20"/>
        </w:rPr>
        <w:t>Дд - плотность дизельного топлива, кг/л. В зависимости от сорта дизельного топлив</w:t>
      </w:r>
      <w:r>
        <w:rPr>
          <w:rFonts w:ascii="Times New Roman" w:hAnsi="Times New Roman"/>
          <w:sz w:val="20"/>
        </w:rPr>
        <w:t>а плотность варьирует в интервале: 0,82</w:t>
      </w:r>
      <w:r>
        <w:rPr>
          <w:rFonts w:ascii="Times New Roman" w:hAnsi="Times New Roman"/>
          <w:sz w:val="20"/>
        </w:rPr>
        <w:pict>
          <v:shape id="_x0000_i1044" type="#_x0000_t75" style="width:9.75pt;height:9.75pt">
            <v:imagedata r:id="rId13" o:title=""/>
          </v:shape>
        </w:pict>
      </w:r>
      <w:r>
        <w:rPr>
          <w:rFonts w:ascii="Times New Roman" w:hAnsi="Times New Roman"/>
          <w:sz w:val="20"/>
        </w:rPr>
        <w:t xml:space="preserve"> 0,85 кг/л;</w:t>
      </w:r>
    </w:p>
    <w:p w:rsidR="00000000" w:rsidRDefault="00684FF6">
      <w:pPr>
        <w:ind w:firstLine="284"/>
        <w:jc w:val="both"/>
        <w:rPr>
          <w:rFonts w:ascii="Times New Roman" w:hAnsi="Times New Roman"/>
          <w:sz w:val="20"/>
        </w:rPr>
      </w:pPr>
      <w:r>
        <w:rPr>
          <w:rFonts w:ascii="Times New Roman" w:hAnsi="Times New Roman"/>
          <w:sz w:val="20"/>
        </w:rPr>
        <w:t>Гп - годовой пробег автотранспортного средства, 100 км;</w:t>
      </w:r>
    </w:p>
    <w:p w:rsidR="00000000" w:rsidRDefault="00684FF6">
      <w:pPr>
        <w:ind w:firstLine="284"/>
        <w:jc w:val="both"/>
        <w:rPr>
          <w:rFonts w:ascii="Times New Roman" w:hAnsi="Times New Roman"/>
          <w:sz w:val="20"/>
        </w:rPr>
      </w:pPr>
      <w:r>
        <w:rPr>
          <w:rFonts w:ascii="Times New Roman" w:hAnsi="Times New Roman"/>
          <w:sz w:val="20"/>
        </w:rPr>
        <w:t>Т - годовой режим работы автотранспортного средства, маш.-ч/год.</w:t>
      </w:r>
    </w:p>
    <w:p w:rsidR="00000000" w:rsidRDefault="00684FF6">
      <w:pPr>
        <w:ind w:firstLine="284"/>
        <w:jc w:val="both"/>
        <w:rPr>
          <w:rFonts w:ascii="Times New Roman" w:hAnsi="Times New Roman"/>
          <w:sz w:val="20"/>
        </w:rPr>
      </w:pPr>
      <w:r>
        <w:rPr>
          <w:rFonts w:ascii="Times New Roman" w:hAnsi="Times New Roman"/>
          <w:sz w:val="20"/>
        </w:rPr>
        <w:t>Затраты, связанные с повышенным расходом бензина и дизельного топлива при работе автотранспортных средств в зимнее время, подлежат учету в сметных нормах дополнительных затрат при производстве строительно-монтажных работ в зимнее время.</w:t>
      </w:r>
    </w:p>
    <w:p w:rsidR="00000000" w:rsidRDefault="00684FF6">
      <w:pPr>
        <w:ind w:firstLine="284"/>
        <w:jc w:val="both"/>
        <w:rPr>
          <w:rFonts w:ascii="Times New Roman" w:hAnsi="Times New Roman"/>
          <w:sz w:val="20"/>
        </w:rPr>
      </w:pPr>
      <w:r>
        <w:rPr>
          <w:rFonts w:ascii="Times New Roman" w:hAnsi="Times New Roman"/>
          <w:sz w:val="20"/>
        </w:rPr>
        <w:t>4.5.3. Нормативный показатель затрат на жидкое топливо (Эт) допускается определять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Эт = Р</w:t>
      </w:r>
      <w:r>
        <w:rPr>
          <w:rFonts w:ascii="Times New Roman" w:hAnsi="Times New Roman"/>
          <w:sz w:val="20"/>
        </w:rPr>
        <w:t>у х Мд х (Цт + Зт),                                                                (21)</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где </w:t>
      </w:r>
    </w:p>
    <w:p w:rsidR="00000000" w:rsidRDefault="00684FF6">
      <w:pPr>
        <w:ind w:firstLine="284"/>
        <w:jc w:val="both"/>
        <w:rPr>
          <w:rFonts w:ascii="Times New Roman" w:hAnsi="Times New Roman"/>
          <w:sz w:val="20"/>
        </w:rPr>
      </w:pPr>
      <w:r>
        <w:rPr>
          <w:rFonts w:ascii="Times New Roman" w:hAnsi="Times New Roman"/>
          <w:sz w:val="20"/>
        </w:rPr>
        <w:t>Ру - удельный расход энергоносителя на единицу мощности двигателя, устанавливаемый и гарантируемый изготовителем, кг/кВт (л.с.);</w:t>
      </w:r>
    </w:p>
    <w:p w:rsidR="00000000" w:rsidRDefault="00684FF6">
      <w:pPr>
        <w:ind w:firstLine="284"/>
        <w:jc w:val="both"/>
        <w:rPr>
          <w:rFonts w:ascii="Times New Roman" w:hAnsi="Times New Roman"/>
          <w:sz w:val="20"/>
        </w:rPr>
      </w:pPr>
      <w:r>
        <w:rPr>
          <w:rFonts w:ascii="Times New Roman" w:hAnsi="Times New Roman"/>
          <w:sz w:val="20"/>
        </w:rPr>
        <w:t>Мд - паспортная мощность двигателя, кВт (л.с.);</w:t>
      </w:r>
    </w:p>
    <w:p w:rsidR="00000000" w:rsidRDefault="00684FF6">
      <w:pPr>
        <w:ind w:firstLine="284"/>
        <w:jc w:val="both"/>
        <w:rPr>
          <w:rFonts w:ascii="Times New Roman" w:hAnsi="Times New Roman"/>
          <w:sz w:val="20"/>
        </w:rPr>
      </w:pPr>
      <w:r>
        <w:rPr>
          <w:rFonts w:ascii="Times New Roman" w:hAnsi="Times New Roman"/>
          <w:sz w:val="20"/>
        </w:rPr>
        <w:t>(Цт + Зт) - цена приобретения топлива данного вида и затраты на его доставку до заправляемой машины.</w:t>
      </w:r>
    </w:p>
    <w:p w:rsidR="00000000" w:rsidRDefault="00684FF6">
      <w:pPr>
        <w:ind w:firstLine="284"/>
        <w:jc w:val="both"/>
        <w:rPr>
          <w:rFonts w:ascii="Times New Roman" w:hAnsi="Times New Roman"/>
          <w:sz w:val="20"/>
        </w:rPr>
      </w:pPr>
      <w:r>
        <w:rPr>
          <w:rFonts w:ascii="Times New Roman" w:hAnsi="Times New Roman"/>
          <w:sz w:val="20"/>
        </w:rPr>
        <w:t>4.5.4. При отсутствии данных по затратам на доставку жидкого топлива до заправляемой машины эти затраты в формулах 17, 18, 19, 20, 21 учитыв</w:t>
      </w:r>
      <w:r>
        <w:rPr>
          <w:rFonts w:ascii="Times New Roman" w:hAnsi="Times New Roman"/>
          <w:sz w:val="20"/>
        </w:rPr>
        <w:t>аются посредством применения к цене приобретения бензина или дизельного топлива коэффициентов, фактически сложившихся в регионе по данному элементу затрат.</w:t>
      </w:r>
    </w:p>
    <w:p w:rsidR="00000000" w:rsidRDefault="00684FF6">
      <w:pPr>
        <w:ind w:firstLine="284"/>
        <w:jc w:val="both"/>
        <w:rPr>
          <w:rFonts w:ascii="Times New Roman" w:hAnsi="Times New Roman"/>
          <w:sz w:val="20"/>
        </w:rPr>
      </w:pPr>
      <w:r>
        <w:rPr>
          <w:rFonts w:ascii="Times New Roman" w:hAnsi="Times New Roman"/>
          <w:sz w:val="20"/>
        </w:rPr>
        <w:t>4.5.5. Для машин с электроприводом нормативный показатель затрат на электроэнергию (Ээ) определяется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Ээ = 1,1 х Мп х Км х Кв х Цэ,                                                                 (22)</w:t>
      </w:r>
    </w:p>
    <w:p w:rsidR="00000000" w:rsidRDefault="00684FF6">
      <w:pPr>
        <w:ind w:firstLine="284"/>
        <w:rPr>
          <w:rFonts w:ascii="Times New Roman" w:hAnsi="Times New Roman"/>
          <w:sz w:val="20"/>
        </w:rPr>
      </w:pPr>
    </w:p>
    <w:p w:rsidR="00000000" w:rsidRDefault="00684FF6">
      <w:pPr>
        <w:ind w:firstLine="284"/>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1,1 - коэффициент, учитывающий пусковой момент электродвигателя;</w:t>
      </w:r>
    </w:p>
    <w:p w:rsidR="00000000" w:rsidRDefault="00684FF6">
      <w:pPr>
        <w:ind w:firstLine="284"/>
        <w:jc w:val="both"/>
        <w:rPr>
          <w:rFonts w:ascii="Times New Roman" w:hAnsi="Times New Roman"/>
          <w:sz w:val="20"/>
        </w:rPr>
      </w:pPr>
      <w:r>
        <w:rPr>
          <w:rFonts w:ascii="Times New Roman" w:hAnsi="Times New Roman"/>
          <w:sz w:val="20"/>
        </w:rPr>
        <w:t>Мп - суммарная паспортная мощность электродвигателей, установленных на ма</w:t>
      </w:r>
      <w:r>
        <w:rPr>
          <w:rFonts w:ascii="Times New Roman" w:hAnsi="Times New Roman"/>
          <w:sz w:val="20"/>
        </w:rPr>
        <w:t>шине, кВт;</w:t>
      </w:r>
    </w:p>
    <w:p w:rsidR="00000000" w:rsidRDefault="00684FF6">
      <w:pPr>
        <w:ind w:firstLine="284"/>
        <w:jc w:val="both"/>
        <w:rPr>
          <w:rFonts w:ascii="Times New Roman" w:hAnsi="Times New Roman"/>
          <w:sz w:val="20"/>
        </w:rPr>
      </w:pPr>
      <w:r>
        <w:rPr>
          <w:rFonts w:ascii="Times New Roman" w:hAnsi="Times New Roman"/>
          <w:sz w:val="20"/>
        </w:rPr>
        <w:t>Км - коэффициент использования электродвигателей по мощности (отношение используемой мощности к суммарной паспортной мощности электродвигателей);</w:t>
      </w:r>
    </w:p>
    <w:p w:rsidR="00000000" w:rsidRDefault="00684FF6">
      <w:pPr>
        <w:ind w:firstLine="284"/>
        <w:jc w:val="both"/>
        <w:rPr>
          <w:rFonts w:ascii="Times New Roman" w:hAnsi="Times New Roman"/>
          <w:sz w:val="20"/>
        </w:rPr>
      </w:pPr>
      <w:r>
        <w:rPr>
          <w:rFonts w:ascii="Times New Roman" w:hAnsi="Times New Roman"/>
          <w:sz w:val="20"/>
        </w:rPr>
        <w:t>Кв - коэффициент использования электродвигателей по времени (отношение времени фактической работы электродвигателей в смену к нормативной продолжительности рабочей смены).</w:t>
      </w:r>
    </w:p>
    <w:p w:rsidR="00000000" w:rsidRDefault="00684FF6">
      <w:pPr>
        <w:ind w:firstLine="284"/>
        <w:jc w:val="both"/>
        <w:rPr>
          <w:rFonts w:ascii="Times New Roman" w:hAnsi="Times New Roman"/>
          <w:sz w:val="20"/>
        </w:rPr>
      </w:pPr>
      <w:r>
        <w:rPr>
          <w:rFonts w:ascii="Times New Roman" w:hAnsi="Times New Roman"/>
          <w:sz w:val="20"/>
        </w:rPr>
        <w:t>Показатели Км и Кв устанавливаются (в рекомендуемом порядке очередности их применения) по:</w:t>
      </w:r>
    </w:p>
    <w:p w:rsidR="00000000" w:rsidRDefault="00684FF6">
      <w:pPr>
        <w:ind w:firstLine="284"/>
        <w:jc w:val="both"/>
        <w:rPr>
          <w:rFonts w:ascii="Times New Roman" w:hAnsi="Times New Roman"/>
          <w:sz w:val="20"/>
        </w:rPr>
      </w:pPr>
      <w:r>
        <w:rPr>
          <w:rFonts w:ascii="Times New Roman" w:hAnsi="Times New Roman"/>
          <w:sz w:val="20"/>
        </w:rPr>
        <w:t>- фактическим данным с учетом установленных технологических схем производства строительно-мо</w:t>
      </w:r>
      <w:r>
        <w:rPr>
          <w:rFonts w:ascii="Times New Roman" w:hAnsi="Times New Roman"/>
          <w:sz w:val="20"/>
        </w:rPr>
        <w:t>нтажных работ (по счетчикам расхода);</w:t>
      </w:r>
    </w:p>
    <w:p w:rsidR="00000000" w:rsidRDefault="00684FF6">
      <w:pPr>
        <w:ind w:firstLine="284"/>
        <w:jc w:val="both"/>
        <w:rPr>
          <w:rFonts w:ascii="Times New Roman" w:hAnsi="Times New Roman"/>
          <w:sz w:val="20"/>
        </w:rPr>
      </w:pPr>
      <w:r>
        <w:rPr>
          <w:rFonts w:ascii="Times New Roman" w:hAnsi="Times New Roman"/>
          <w:sz w:val="20"/>
        </w:rPr>
        <w:t>- рекомендациям, приводимым в нормативных (технических) источниках.</w:t>
      </w:r>
    </w:p>
    <w:p w:rsidR="00000000" w:rsidRDefault="00684FF6">
      <w:pPr>
        <w:ind w:firstLine="284"/>
        <w:jc w:val="both"/>
        <w:rPr>
          <w:rFonts w:ascii="Times New Roman" w:hAnsi="Times New Roman"/>
          <w:sz w:val="20"/>
        </w:rPr>
      </w:pPr>
      <w:r>
        <w:rPr>
          <w:rFonts w:ascii="Times New Roman" w:hAnsi="Times New Roman"/>
          <w:sz w:val="20"/>
        </w:rPr>
        <w:t>Цэ - сметная цена электроэнергии, руб./кВт-ч.</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b/>
          <w:sz w:val="20"/>
        </w:rPr>
        <w:t>(Измененная редакция, Изм. 2001)</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4.5.6. Нормативный показатель затрат на сжатый воздух (Эв) определяется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Эв = Рв х Цв,                                                                                      (23)</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Рв - расход сжатого воздуха, м</w:t>
      </w:r>
      <w:r>
        <w:rPr>
          <w:rFonts w:ascii="Times New Roman" w:hAnsi="Times New Roman"/>
          <w:sz w:val="20"/>
          <w:vertAlign w:val="superscript"/>
        </w:rPr>
        <w:t>3</w:t>
      </w:r>
      <w:r>
        <w:rPr>
          <w:rFonts w:ascii="Times New Roman" w:hAnsi="Times New Roman"/>
          <w:sz w:val="20"/>
        </w:rPr>
        <w:t>/маш.-ч. Нормативный показатель определяется (в рекомендуемом порядке очередности их применения) по:</w:t>
      </w:r>
    </w:p>
    <w:p w:rsidR="00000000" w:rsidRDefault="00684FF6">
      <w:pPr>
        <w:ind w:firstLine="284"/>
        <w:jc w:val="both"/>
        <w:rPr>
          <w:rFonts w:ascii="Times New Roman" w:hAnsi="Times New Roman"/>
          <w:sz w:val="20"/>
        </w:rPr>
      </w:pPr>
      <w:r>
        <w:rPr>
          <w:rFonts w:ascii="Times New Roman" w:hAnsi="Times New Roman"/>
          <w:sz w:val="20"/>
        </w:rPr>
        <w:t>- инструкции завода-изготовителя на эксплуатацию машины;</w:t>
      </w:r>
    </w:p>
    <w:p w:rsidR="00000000" w:rsidRDefault="00684FF6">
      <w:pPr>
        <w:ind w:firstLine="284"/>
        <w:jc w:val="both"/>
        <w:rPr>
          <w:rFonts w:ascii="Times New Roman" w:hAnsi="Times New Roman"/>
          <w:sz w:val="20"/>
        </w:rPr>
      </w:pPr>
      <w:r>
        <w:rPr>
          <w:rFonts w:ascii="Times New Roman" w:hAnsi="Times New Roman"/>
          <w:sz w:val="20"/>
        </w:rPr>
        <w:t>- данным, приводимым в нормативной технической литературе;</w:t>
      </w:r>
    </w:p>
    <w:p w:rsidR="00000000" w:rsidRDefault="00684FF6">
      <w:pPr>
        <w:ind w:firstLine="284"/>
        <w:jc w:val="both"/>
        <w:rPr>
          <w:rFonts w:ascii="Times New Roman" w:hAnsi="Times New Roman"/>
          <w:sz w:val="20"/>
        </w:rPr>
      </w:pPr>
      <w:r>
        <w:rPr>
          <w:rFonts w:ascii="Times New Roman" w:hAnsi="Times New Roman"/>
          <w:sz w:val="20"/>
        </w:rPr>
        <w:t>- фактическим данным.</w:t>
      </w:r>
    </w:p>
    <w:p w:rsidR="00000000" w:rsidRDefault="00684FF6">
      <w:pPr>
        <w:ind w:firstLine="284"/>
        <w:jc w:val="both"/>
        <w:rPr>
          <w:rFonts w:ascii="Times New Roman" w:hAnsi="Times New Roman"/>
          <w:sz w:val="20"/>
        </w:rPr>
      </w:pPr>
      <w:r>
        <w:rPr>
          <w:rFonts w:ascii="Times New Roman" w:hAnsi="Times New Roman"/>
          <w:sz w:val="20"/>
        </w:rPr>
        <w:t>Цв - сметная расценка на сжатый воздух, руб./м</w:t>
      </w:r>
      <w:r>
        <w:rPr>
          <w:rFonts w:ascii="Times New Roman" w:hAnsi="Times New Roman"/>
          <w:sz w:val="20"/>
        </w:rPr>
        <w:pict>
          <v:shape id="_x0000_i1045" type="#_x0000_t75" style="width:8.25pt;height:17.25pt">
            <v:imagedata r:id="rId24" o:title=""/>
          </v:shape>
        </w:pict>
      </w:r>
      <w:r>
        <w:rPr>
          <w:rFonts w:ascii="Times New Roman" w:hAnsi="Times New Roman"/>
          <w:sz w:val="20"/>
        </w:rPr>
        <w:t>, исчисляется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 xml:space="preserve">Цв = Ср : Пк,                                                                                     (24) </w:t>
      </w:r>
    </w:p>
    <w:p w:rsidR="00000000" w:rsidRDefault="00684FF6">
      <w:pPr>
        <w:ind w:firstLine="284"/>
        <w:jc w:val="center"/>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Ср - сметная расценка на эксплуатацию компрессорной установки данной производительности, руб./маш.-ч;</w:t>
      </w:r>
    </w:p>
    <w:p w:rsidR="00000000" w:rsidRDefault="00684FF6">
      <w:pPr>
        <w:ind w:firstLine="284"/>
        <w:jc w:val="both"/>
        <w:rPr>
          <w:rFonts w:ascii="Times New Roman" w:hAnsi="Times New Roman"/>
          <w:sz w:val="20"/>
        </w:rPr>
      </w:pPr>
      <w:r>
        <w:rPr>
          <w:rFonts w:ascii="Times New Roman" w:hAnsi="Times New Roman"/>
          <w:sz w:val="20"/>
        </w:rPr>
        <w:t>Пк - паспортная производительность компрессорной установки, м</w:t>
      </w:r>
      <w:r>
        <w:rPr>
          <w:rFonts w:ascii="Times New Roman" w:hAnsi="Times New Roman"/>
          <w:sz w:val="20"/>
          <w:vertAlign w:val="superscript"/>
        </w:rPr>
        <w:t>3</w:t>
      </w:r>
      <w:r>
        <w:rPr>
          <w:rFonts w:ascii="Times New Roman" w:hAnsi="Times New Roman"/>
          <w:sz w:val="20"/>
        </w:rPr>
        <w:t>/маш.-ч.</w:t>
      </w:r>
    </w:p>
    <w:p w:rsidR="00000000" w:rsidRDefault="00684FF6">
      <w:pPr>
        <w:ind w:firstLine="284"/>
        <w:jc w:val="both"/>
        <w:rPr>
          <w:rFonts w:ascii="Times New Roman" w:hAnsi="Times New Roman"/>
          <w:sz w:val="20"/>
        </w:rPr>
      </w:pPr>
      <w:r>
        <w:rPr>
          <w:rFonts w:ascii="Times New Roman" w:hAnsi="Times New Roman"/>
          <w:sz w:val="20"/>
        </w:rPr>
        <w:t>В случае, если до</w:t>
      </w:r>
      <w:r>
        <w:rPr>
          <w:rFonts w:ascii="Times New Roman" w:hAnsi="Times New Roman"/>
          <w:sz w:val="20"/>
        </w:rPr>
        <w:t>стоверное определение расхода сжатого воздуха для данной строительной машины или механизированного пневматического инструмента сопряжено со значительными трудностями, целесообразно не учитывать эту статью затрат в составе сметной расценки на эксплуатацию строительной машины (механизированного пневматического инструмента). При этом затраты, связанные с потреблением сжатого воздуха, должны учитываться в смете отдельной строкой, посредством учета в ней затрат, связанных с эксплуатацией компрессорной установки,</w:t>
      </w:r>
      <w:r>
        <w:rPr>
          <w:rFonts w:ascii="Times New Roman" w:hAnsi="Times New Roman"/>
          <w:sz w:val="20"/>
        </w:rPr>
        <w:t xml:space="preserve"> предусмотренной проектом. Время эксплуатации компрессорной установки принимается по времени эксплуатации машины, потребляющей сжатый воздух.</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b/>
          <w:sz w:val="20"/>
        </w:rPr>
        <w:t>(Измененная редакция, Изм. 2001)</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4.6. Затраты на смазочные материалы</w:t>
      </w:r>
    </w:p>
    <w:p w:rsidR="00000000" w:rsidRDefault="00684FF6">
      <w:pPr>
        <w:pStyle w:val="Heading"/>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4.6.1. Нормативный показатель затрат на смазочные материалы для карбюраторных машин (работающих на бензине) (Ск) определяется по формуле:</w:t>
      </w:r>
    </w:p>
    <w:p w:rsidR="00000000" w:rsidRDefault="00684FF6">
      <w:pPr>
        <w:ind w:firstLine="284"/>
        <w:jc w:val="both"/>
        <w:rPr>
          <w:rFonts w:ascii="Times New Roman" w:hAnsi="Times New Roman"/>
          <w:sz w:val="20"/>
        </w:rPr>
      </w:pPr>
      <w:r>
        <w:rPr>
          <w:rFonts w:ascii="Times New Roman" w:hAnsi="Times New Roman"/>
          <w:sz w:val="20"/>
        </w:rPr>
        <w:t xml:space="preserve"> </w:t>
      </w:r>
    </w:p>
    <w:p w:rsidR="00000000" w:rsidRDefault="00684FF6">
      <w:pPr>
        <w:ind w:firstLine="284"/>
        <w:jc w:val="center"/>
        <w:rPr>
          <w:rFonts w:ascii="Times New Roman" w:hAnsi="Times New Roman"/>
          <w:sz w:val="20"/>
        </w:rPr>
      </w:pPr>
      <w:r>
        <w:rPr>
          <w:rFonts w:ascii="Times New Roman" w:hAnsi="Times New Roman"/>
          <w:sz w:val="20"/>
        </w:rPr>
        <w:t>Ск = (0,035 х Цмм + 0,004 х Цпс + 0,015 х  Цтм)х Нб,                                          (25)</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0,035; 0,004; 0,015 - коэффициенты, учитывающие расход</w:t>
      </w:r>
      <w:r>
        <w:rPr>
          <w:rFonts w:ascii="Times New Roman" w:hAnsi="Times New Roman"/>
          <w:sz w:val="20"/>
        </w:rPr>
        <w:t xml:space="preserve"> смазочных материалов;</w:t>
      </w:r>
    </w:p>
    <w:p w:rsidR="00000000" w:rsidRDefault="00684FF6">
      <w:pPr>
        <w:ind w:firstLine="284"/>
        <w:jc w:val="both"/>
        <w:rPr>
          <w:rFonts w:ascii="Times New Roman" w:hAnsi="Times New Roman"/>
          <w:sz w:val="20"/>
        </w:rPr>
      </w:pPr>
      <w:r>
        <w:rPr>
          <w:rFonts w:ascii="Times New Roman" w:hAnsi="Times New Roman"/>
          <w:sz w:val="20"/>
        </w:rPr>
        <w:t>Цмм, Цпс, Цтм - рыночные цены, соответственно, на моторные масла, пластичные смазки и трансмиссионные масла с учетом затрат на их доставку до обслуживаемой машины данной типоразмерной группы, руб./кг;</w:t>
      </w:r>
    </w:p>
    <w:p w:rsidR="00000000" w:rsidRDefault="00684FF6">
      <w:pPr>
        <w:ind w:firstLine="284"/>
        <w:jc w:val="both"/>
        <w:rPr>
          <w:rFonts w:ascii="Times New Roman" w:hAnsi="Times New Roman"/>
          <w:sz w:val="20"/>
        </w:rPr>
      </w:pPr>
      <w:r>
        <w:rPr>
          <w:rFonts w:ascii="Times New Roman" w:hAnsi="Times New Roman"/>
          <w:sz w:val="20"/>
        </w:rPr>
        <w:t>Нб - норма расхода бензина для машин данной типоразмерной группы (модели) в среднем за год, кг/маш.-ч.</w:t>
      </w:r>
    </w:p>
    <w:p w:rsidR="00000000" w:rsidRDefault="00684FF6">
      <w:pPr>
        <w:ind w:firstLine="284"/>
        <w:jc w:val="both"/>
        <w:rPr>
          <w:rFonts w:ascii="Times New Roman" w:hAnsi="Times New Roman"/>
          <w:sz w:val="20"/>
        </w:rPr>
      </w:pPr>
      <w:r>
        <w:rPr>
          <w:rFonts w:ascii="Times New Roman" w:hAnsi="Times New Roman"/>
          <w:sz w:val="20"/>
        </w:rPr>
        <w:t>4.6.2. Нормативный показатель затрат на смазочные материалы для дизельных машин (Сд) определяется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 xml:space="preserve">Сд = (0,044 х Цмм + 0,004 х Цпс + 0,015 х Цтм)х Нд х Кп,                  </w:t>
      </w:r>
      <w:r>
        <w:rPr>
          <w:rFonts w:ascii="Times New Roman" w:hAnsi="Times New Roman"/>
          <w:sz w:val="20"/>
        </w:rPr>
        <w:t xml:space="preserve">                   (26)</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0,044; 0,004; 0,015 - коэффициенты, учитывающие расход смазочных материалов;</w:t>
      </w:r>
    </w:p>
    <w:p w:rsidR="00000000" w:rsidRDefault="00684FF6">
      <w:pPr>
        <w:ind w:firstLine="284"/>
        <w:jc w:val="both"/>
        <w:rPr>
          <w:rFonts w:ascii="Times New Roman" w:hAnsi="Times New Roman"/>
          <w:sz w:val="20"/>
        </w:rPr>
      </w:pPr>
      <w:r>
        <w:rPr>
          <w:rFonts w:ascii="Times New Roman" w:hAnsi="Times New Roman"/>
          <w:sz w:val="20"/>
        </w:rPr>
        <w:t>Цмм, Цпс, Цтм - рыночные цены, соответственно на моторные масла, пластичные смазки и трансмиссионные масла на дату введения в действие сметной расценки с учетом затрат на их доставку до обслуживаемой машины данной типоразмерной группы, руб./кг;</w:t>
      </w:r>
    </w:p>
    <w:p w:rsidR="00000000" w:rsidRDefault="00684FF6">
      <w:pPr>
        <w:ind w:firstLine="284"/>
        <w:jc w:val="both"/>
        <w:rPr>
          <w:rFonts w:ascii="Times New Roman" w:hAnsi="Times New Roman"/>
          <w:sz w:val="20"/>
        </w:rPr>
      </w:pPr>
      <w:r>
        <w:rPr>
          <w:rFonts w:ascii="Times New Roman" w:hAnsi="Times New Roman"/>
          <w:sz w:val="20"/>
        </w:rPr>
        <w:t>Нд - норма расхода дизельного топлива для машин данной типоразмерной группы (модели) в среднем за год, кг/маш.-ч;</w:t>
      </w:r>
    </w:p>
    <w:p w:rsidR="00000000" w:rsidRDefault="00684FF6">
      <w:pPr>
        <w:ind w:firstLine="284"/>
        <w:jc w:val="both"/>
        <w:rPr>
          <w:rFonts w:ascii="Times New Roman" w:hAnsi="Times New Roman"/>
          <w:sz w:val="20"/>
        </w:rPr>
      </w:pPr>
      <w:r>
        <w:rPr>
          <w:rFonts w:ascii="Times New Roman" w:hAnsi="Times New Roman"/>
          <w:sz w:val="20"/>
        </w:rPr>
        <w:t>Кп - коэффициент, учитывающий затраты на бензин</w:t>
      </w:r>
      <w:r>
        <w:rPr>
          <w:rFonts w:ascii="Times New Roman" w:hAnsi="Times New Roman"/>
          <w:sz w:val="20"/>
        </w:rPr>
        <w:t xml:space="preserve"> при работе пускового двигателя. При отсутствии пускового двигателя коэффициент (Кп) не применяется. Этот коэффициент устанавливается (в рекомендуемом порядке очередности применения) на основе рекомендаций завода-изготовителя или по фактическим затратам.</w:t>
      </w:r>
    </w:p>
    <w:p w:rsidR="00000000" w:rsidRDefault="00684FF6">
      <w:pPr>
        <w:ind w:firstLine="284"/>
        <w:jc w:val="both"/>
        <w:rPr>
          <w:rFonts w:ascii="Times New Roman" w:hAnsi="Times New Roman"/>
          <w:sz w:val="20"/>
        </w:rPr>
      </w:pPr>
      <w:r>
        <w:rPr>
          <w:rFonts w:ascii="Times New Roman" w:hAnsi="Times New Roman"/>
          <w:sz w:val="20"/>
        </w:rPr>
        <w:t>4.6.3. Нормативные показатели затрат на смазочные материалы для машин с электроприводом или работающих на сжатом воздухе, определяются (в рекомендуемом порядке очередности применения) по:</w:t>
      </w:r>
    </w:p>
    <w:p w:rsidR="00000000" w:rsidRDefault="00684FF6">
      <w:pPr>
        <w:ind w:firstLine="284"/>
        <w:jc w:val="both"/>
        <w:rPr>
          <w:rFonts w:ascii="Times New Roman" w:hAnsi="Times New Roman"/>
          <w:sz w:val="20"/>
        </w:rPr>
      </w:pPr>
      <w:r>
        <w:rPr>
          <w:rFonts w:ascii="Times New Roman" w:hAnsi="Times New Roman"/>
          <w:sz w:val="20"/>
        </w:rPr>
        <w:t>- паспортным данным;</w:t>
      </w:r>
    </w:p>
    <w:p w:rsidR="00000000" w:rsidRDefault="00684FF6">
      <w:pPr>
        <w:ind w:firstLine="284"/>
        <w:jc w:val="both"/>
        <w:rPr>
          <w:rFonts w:ascii="Times New Roman" w:hAnsi="Times New Roman"/>
          <w:sz w:val="20"/>
        </w:rPr>
      </w:pPr>
      <w:r>
        <w:rPr>
          <w:rFonts w:ascii="Times New Roman" w:hAnsi="Times New Roman"/>
          <w:sz w:val="20"/>
        </w:rPr>
        <w:t>- инструкциям на эксплуатацию машин;</w:t>
      </w:r>
    </w:p>
    <w:p w:rsidR="00000000" w:rsidRDefault="00684FF6">
      <w:pPr>
        <w:ind w:firstLine="284"/>
        <w:jc w:val="both"/>
        <w:rPr>
          <w:rFonts w:ascii="Times New Roman" w:hAnsi="Times New Roman"/>
          <w:sz w:val="20"/>
        </w:rPr>
      </w:pPr>
      <w:r>
        <w:rPr>
          <w:rFonts w:ascii="Times New Roman" w:hAnsi="Times New Roman"/>
          <w:sz w:val="20"/>
        </w:rPr>
        <w:t>- рекоменда</w:t>
      </w:r>
      <w:r>
        <w:rPr>
          <w:rFonts w:ascii="Times New Roman" w:hAnsi="Times New Roman"/>
          <w:sz w:val="20"/>
        </w:rPr>
        <w:t>циям, приводимым в технической литературе.</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4.7. Затраты на гидравлическую жидкость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гидравлическую (рабочую) жидкость (Г) определяется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1"/>
          <w:sz w:val="20"/>
        </w:rPr>
        <w:pict>
          <v:shape id="_x0000_i1046" type="#_x0000_t75" style="width:174pt;height:30.75pt">
            <v:imagedata r:id="rId25" o:title=""/>
          </v:shape>
        </w:pict>
      </w:r>
      <w:r>
        <w:rPr>
          <w:rFonts w:ascii="Times New Roman" w:hAnsi="Times New Roman"/>
          <w:sz w:val="20"/>
        </w:rPr>
        <w:t xml:space="preserve">                                                             (27)</w:t>
      </w: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О - средневзвешенный показатель вместимости (емкости) гидравлической системы машин данной типоразмерной группы, л, устанавливается по паспортным данным  машины;</w:t>
      </w:r>
    </w:p>
    <w:p w:rsidR="00000000" w:rsidRDefault="00684FF6">
      <w:pPr>
        <w:ind w:firstLine="284"/>
        <w:jc w:val="both"/>
        <w:rPr>
          <w:rFonts w:ascii="Times New Roman" w:hAnsi="Times New Roman"/>
          <w:sz w:val="20"/>
        </w:rPr>
      </w:pPr>
      <w:r>
        <w:rPr>
          <w:rFonts w:ascii="Times New Roman" w:hAnsi="Times New Roman"/>
          <w:sz w:val="20"/>
        </w:rPr>
        <w:t>Дг - плотность гидравлической жидкости - 0,87 кг/л;</w:t>
      </w:r>
    </w:p>
    <w:p w:rsidR="00000000" w:rsidRDefault="00684FF6">
      <w:pPr>
        <w:ind w:firstLine="284"/>
        <w:jc w:val="both"/>
        <w:rPr>
          <w:rFonts w:ascii="Times New Roman" w:hAnsi="Times New Roman"/>
          <w:sz w:val="20"/>
        </w:rPr>
      </w:pPr>
      <w:r>
        <w:rPr>
          <w:rFonts w:ascii="Times New Roman" w:hAnsi="Times New Roman"/>
          <w:sz w:val="20"/>
        </w:rPr>
        <w:t>Кд - коэффициент доливок гидравлической жидк</w:t>
      </w:r>
      <w:r>
        <w:rPr>
          <w:rFonts w:ascii="Times New Roman" w:hAnsi="Times New Roman"/>
          <w:sz w:val="20"/>
        </w:rPr>
        <w:t>ости, восполняющих систематические ее утечки при работе машины. Для машин отечественного производства этот показатель принимается на основе замеров объемов фактических утечек гидравлической жидкости. При отсутствии необходимых данных показатель (Кд) принимается равным 1,5.</w:t>
      </w:r>
    </w:p>
    <w:p w:rsidR="00000000" w:rsidRDefault="00684FF6">
      <w:pPr>
        <w:ind w:firstLine="284"/>
        <w:jc w:val="both"/>
        <w:rPr>
          <w:rFonts w:ascii="Times New Roman" w:hAnsi="Times New Roman"/>
          <w:sz w:val="20"/>
        </w:rPr>
      </w:pPr>
      <w:r>
        <w:rPr>
          <w:rFonts w:ascii="Times New Roman" w:hAnsi="Times New Roman"/>
          <w:sz w:val="20"/>
        </w:rPr>
        <w:t>Для импортных машин показатель (Кд) принимается по рекомендациям фирм-изготовителей или на основе замеров объемов фактических утечек гидравлической жидкости;</w:t>
      </w:r>
    </w:p>
    <w:p w:rsidR="00000000" w:rsidRDefault="00684FF6">
      <w:pPr>
        <w:ind w:firstLine="284"/>
        <w:jc w:val="both"/>
        <w:rPr>
          <w:rFonts w:ascii="Times New Roman" w:hAnsi="Times New Roman"/>
          <w:sz w:val="20"/>
        </w:rPr>
      </w:pPr>
      <w:r>
        <w:rPr>
          <w:rFonts w:ascii="Times New Roman" w:hAnsi="Times New Roman"/>
          <w:sz w:val="20"/>
        </w:rPr>
        <w:t>Пг - периодичность полной замены гидравлической жидкости для машин данной типора</w:t>
      </w:r>
      <w:r>
        <w:rPr>
          <w:rFonts w:ascii="Times New Roman" w:hAnsi="Times New Roman"/>
          <w:sz w:val="20"/>
        </w:rPr>
        <w:t>змерной группы, раз/год, принимается (в порядке очередности) по:</w:t>
      </w:r>
    </w:p>
    <w:p w:rsidR="00000000" w:rsidRDefault="00684FF6">
      <w:pPr>
        <w:ind w:firstLine="284"/>
        <w:jc w:val="both"/>
        <w:rPr>
          <w:rFonts w:ascii="Times New Roman" w:hAnsi="Times New Roman"/>
          <w:sz w:val="20"/>
        </w:rPr>
      </w:pPr>
      <w:r>
        <w:rPr>
          <w:rFonts w:ascii="Times New Roman" w:hAnsi="Times New Roman"/>
          <w:sz w:val="20"/>
        </w:rPr>
        <w:t>- паспортным данным;</w:t>
      </w:r>
    </w:p>
    <w:p w:rsidR="00000000" w:rsidRDefault="00684FF6">
      <w:pPr>
        <w:ind w:firstLine="284"/>
        <w:jc w:val="both"/>
        <w:rPr>
          <w:rFonts w:ascii="Times New Roman" w:hAnsi="Times New Roman"/>
          <w:sz w:val="20"/>
        </w:rPr>
      </w:pPr>
      <w:r>
        <w:rPr>
          <w:rFonts w:ascii="Times New Roman" w:hAnsi="Times New Roman"/>
          <w:sz w:val="20"/>
        </w:rPr>
        <w:t>- инструкциям на эксплуатацию машин;</w:t>
      </w:r>
    </w:p>
    <w:p w:rsidR="00000000" w:rsidRDefault="00684FF6">
      <w:pPr>
        <w:ind w:firstLine="284"/>
        <w:jc w:val="both"/>
        <w:rPr>
          <w:rFonts w:ascii="Times New Roman" w:hAnsi="Times New Roman"/>
          <w:sz w:val="20"/>
        </w:rPr>
      </w:pPr>
      <w:r>
        <w:rPr>
          <w:rFonts w:ascii="Times New Roman" w:hAnsi="Times New Roman"/>
          <w:sz w:val="20"/>
        </w:rPr>
        <w:t>- рекомендациям, приводимым в технической литературе.</w:t>
      </w:r>
    </w:p>
    <w:p w:rsidR="00000000" w:rsidRDefault="00684FF6">
      <w:pPr>
        <w:ind w:firstLine="284"/>
        <w:jc w:val="both"/>
        <w:rPr>
          <w:rFonts w:ascii="Times New Roman" w:hAnsi="Times New Roman"/>
          <w:sz w:val="20"/>
        </w:rPr>
      </w:pPr>
      <w:r>
        <w:rPr>
          <w:rFonts w:ascii="Times New Roman" w:hAnsi="Times New Roman"/>
          <w:sz w:val="20"/>
        </w:rPr>
        <w:t>Если иное не предусмотрено инструкцией по эксплуатации машины, показатель (Пг) принимается равным 2, что означает переход в течение года с летнего сорта гидравлической жидкости на зимний сорт и наоборот;</w:t>
      </w:r>
    </w:p>
    <w:p w:rsidR="00000000" w:rsidRDefault="00684FF6">
      <w:pPr>
        <w:ind w:firstLine="284"/>
        <w:jc w:val="both"/>
        <w:rPr>
          <w:rFonts w:ascii="Times New Roman" w:hAnsi="Times New Roman"/>
          <w:sz w:val="20"/>
        </w:rPr>
      </w:pPr>
      <w:r>
        <w:rPr>
          <w:rFonts w:ascii="Times New Roman" w:hAnsi="Times New Roman"/>
          <w:sz w:val="20"/>
        </w:rPr>
        <w:t>Цг - цена приобретения гидравлической жидкости франко-наливная база (автозаправочная станция), руб./кг;</w:t>
      </w:r>
    </w:p>
    <w:p w:rsidR="00000000" w:rsidRDefault="00684FF6">
      <w:pPr>
        <w:ind w:firstLine="284"/>
        <w:jc w:val="both"/>
        <w:rPr>
          <w:rFonts w:ascii="Times New Roman" w:hAnsi="Times New Roman"/>
          <w:sz w:val="20"/>
        </w:rPr>
      </w:pPr>
      <w:r>
        <w:rPr>
          <w:rFonts w:ascii="Times New Roman" w:hAnsi="Times New Roman"/>
          <w:sz w:val="20"/>
        </w:rPr>
        <w:t xml:space="preserve">Зд.г - затраты на доставку </w:t>
      </w:r>
      <w:r>
        <w:rPr>
          <w:rFonts w:ascii="Times New Roman" w:hAnsi="Times New Roman"/>
          <w:sz w:val="20"/>
        </w:rPr>
        <w:t>гидравлической жидкости до обслуживаемой машины, руб./кг, определяются с учетом транспортных расходов, включая погрузоразгрузочные работы, стоимость тары  и т.д.;</w:t>
      </w:r>
    </w:p>
    <w:p w:rsidR="00000000" w:rsidRDefault="00684FF6">
      <w:pPr>
        <w:ind w:firstLine="284"/>
        <w:jc w:val="both"/>
        <w:rPr>
          <w:rFonts w:ascii="Times New Roman" w:hAnsi="Times New Roman"/>
          <w:sz w:val="20"/>
        </w:rPr>
      </w:pPr>
      <w:r>
        <w:rPr>
          <w:rFonts w:ascii="Times New Roman" w:hAnsi="Times New Roman"/>
          <w:sz w:val="20"/>
        </w:rPr>
        <w:t xml:space="preserve">Т - годовой режим работы машины, маш.-ч/год.     </w:t>
      </w:r>
    </w:p>
    <w:p w:rsidR="00000000" w:rsidRDefault="00684FF6">
      <w:pPr>
        <w:ind w:firstLine="284"/>
        <w:jc w:val="both"/>
        <w:rPr>
          <w:rFonts w:ascii="Times New Roman" w:hAnsi="Times New Roman"/>
          <w:sz w:val="20"/>
        </w:rPr>
      </w:pPr>
      <w:r>
        <w:rPr>
          <w:rFonts w:ascii="Times New Roman" w:hAnsi="Times New Roman"/>
          <w:sz w:val="20"/>
        </w:rPr>
        <w:t>4.7.2. Если периодичность замены гидравлической жидкости инструкцией по эксплуатации машины данной типоразмерной группы установлена в маш.-ч, формула расчета нормативного показателя затрат на гидравлическую жидкость (Г) принимает следующий вид:</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12"/>
          <w:sz w:val="20"/>
        </w:rPr>
        <w:pict>
          <v:shape id="_x0000_i1047" type="#_x0000_t75" style="width:174pt;height:30.75pt">
            <v:imagedata r:id="rId26" o:title=""/>
          </v:shape>
        </w:pict>
      </w:r>
      <w:r>
        <w:rPr>
          <w:rFonts w:ascii="Times New Roman" w:hAnsi="Times New Roman"/>
          <w:sz w:val="20"/>
        </w:rPr>
        <w:t xml:space="preserve">                                                    </w:t>
      </w:r>
      <w:r>
        <w:rPr>
          <w:rFonts w:ascii="Times New Roman" w:hAnsi="Times New Roman"/>
          <w:sz w:val="20"/>
        </w:rPr>
        <w:t xml:space="preserve">     (28)</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Пг.ж - периодичность замены гидравлической жидкости, маш.-ч.</w:t>
      </w:r>
    </w:p>
    <w:p w:rsidR="00000000" w:rsidRDefault="00684FF6">
      <w:pPr>
        <w:ind w:firstLine="284"/>
        <w:jc w:val="both"/>
        <w:rPr>
          <w:rFonts w:ascii="Times New Roman" w:hAnsi="Times New Roman"/>
          <w:sz w:val="20"/>
        </w:rPr>
      </w:pPr>
      <w:r>
        <w:rPr>
          <w:rFonts w:ascii="Times New Roman" w:hAnsi="Times New Roman"/>
          <w:sz w:val="20"/>
        </w:rPr>
        <w:t>В аналогичном порядке определяются затраты на охлаждающую жидкость.</w:t>
      </w:r>
    </w:p>
    <w:p w:rsidR="00000000" w:rsidRDefault="00684FF6">
      <w:pPr>
        <w:ind w:firstLine="284"/>
        <w:jc w:val="both"/>
        <w:rPr>
          <w:rFonts w:ascii="Times New Roman" w:hAnsi="Times New Roman"/>
          <w:sz w:val="20"/>
        </w:rPr>
      </w:pPr>
      <w:r>
        <w:rPr>
          <w:rFonts w:ascii="Times New Roman" w:hAnsi="Times New Roman"/>
          <w:sz w:val="20"/>
        </w:rPr>
        <w:t>4.7.3. При отсутствии при разработке сметных норм и расценок данных по затратам на доставку гидравлической жидкости до обслуживаемой машины эти затраты в формулах (27) и (28) учитываются посредством применения к цене приобретения коэффициентов, фактически сложившихся в регионе по данному элементу затрат.</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4.8. Затраты на перебазировку машин с одной строительной площ</w:t>
      </w:r>
      <w:r>
        <w:rPr>
          <w:rFonts w:ascii="Times New Roman" w:hAnsi="Times New Roman"/>
          <w:sz w:val="20"/>
        </w:rPr>
        <w:t>адки</w:t>
      </w:r>
    </w:p>
    <w:p w:rsidR="00000000" w:rsidRDefault="00684FF6">
      <w:pPr>
        <w:pStyle w:val="Heading"/>
        <w:ind w:firstLine="284"/>
        <w:jc w:val="center"/>
        <w:rPr>
          <w:rFonts w:ascii="Times New Roman" w:hAnsi="Times New Roman"/>
          <w:sz w:val="20"/>
        </w:rPr>
      </w:pPr>
      <w:r>
        <w:rPr>
          <w:rFonts w:ascii="Times New Roman" w:hAnsi="Times New Roman"/>
          <w:sz w:val="20"/>
        </w:rPr>
        <w:t xml:space="preserve">(базы механизации) на другую строительную площадку (базу механизации)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Нормативные показатели затрат на перебазировку определяются по следующим схемам: своим ходом, на буксире, на прицепе без демонтажа, на прицепе с демонтажом и последующим монтажом.</w:t>
      </w:r>
    </w:p>
    <w:p w:rsidR="00000000" w:rsidRDefault="00684FF6">
      <w:pPr>
        <w:ind w:firstLine="284"/>
        <w:jc w:val="both"/>
        <w:rPr>
          <w:rFonts w:ascii="Times New Roman" w:hAnsi="Times New Roman"/>
          <w:sz w:val="20"/>
        </w:rPr>
      </w:pPr>
      <w:r>
        <w:rPr>
          <w:rFonts w:ascii="Times New Roman" w:hAnsi="Times New Roman"/>
          <w:sz w:val="20"/>
        </w:rPr>
        <w:t xml:space="preserve">4.8.1. Затраты на перебазировку своим ходом, в которой занята машина, подлежащая перебазировке (кран на автомобильном ходу, автогудронатор, автобетононасос и т.п.) (Псм), определяются по формуле: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19"/>
          <w:sz w:val="20"/>
        </w:rPr>
        <w:pict>
          <v:shape id="_x0000_i1048" type="#_x0000_t75" style="width:132pt;height:30.75pt">
            <v:imagedata r:id="rId27" o:title=""/>
          </v:shape>
        </w:pict>
      </w:r>
      <w:r>
        <w:rPr>
          <w:rFonts w:ascii="Times New Roman" w:hAnsi="Times New Roman"/>
          <w:sz w:val="20"/>
        </w:rPr>
        <w:t xml:space="preserve">                                                     (29</w:t>
      </w:r>
      <w:r>
        <w:rPr>
          <w:rFonts w:ascii="Times New Roman" w:hAnsi="Times New Roman"/>
          <w:sz w:val="20"/>
        </w:rPr>
        <w:t>)</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Зп - оплата труда машиниста перебазируемой машины данной типоразмерной группы, руб./маш.-ч (см. раздел 4.4);</w:t>
      </w:r>
    </w:p>
    <w:p w:rsidR="00000000" w:rsidRDefault="00684FF6">
      <w:pPr>
        <w:ind w:firstLine="284"/>
        <w:jc w:val="both"/>
        <w:rPr>
          <w:rFonts w:ascii="Times New Roman" w:hAnsi="Times New Roman"/>
          <w:sz w:val="20"/>
        </w:rPr>
      </w:pPr>
      <w:r>
        <w:rPr>
          <w:rFonts w:ascii="Times New Roman" w:hAnsi="Times New Roman"/>
          <w:sz w:val="20"/>
        </w:rPr>
        <w:t>Этр - затраты на энергоноситель при работе машины в транспортном режиме, руб./маш.-ч. Величина этого показателя может отличаться от показателя (Э), отражающего затраты на энергоноситель при работе машины в технологическом режиме, порядок определения которого приведен в разделе 4.5. Показатель (Этр) определяется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19"/>
          <w:sz w:val="20"/>
        </w:rPr>
        <w:pict>
          <v:shape id="_x0000_i1049" type="#_x0000_t75" style="width:168.75pt;height:30.75pt">
            <v:imagedata r:id="rId28" o:title=""/>
          </v:shape>
        </w:pict>
      </w:r>
      <w:r>
        <w:rPr>
          <w:rFonts w:ascii="Times New Roman" w:hAnsi="Times New Roman"/>
          <w:sz w:val="20"/>
        </w:rPr>
        <w:t xml:space="preserve">                                           (30)</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Нл - среднегодов</w:t>
      </w:r>
      <w:r>
        <w:rPr>
          <w:rFonts w:ascii="Times New Roman" w:hAnsi="Times New Roman"/>
          <w:sz w:val="20"/>
        </w:rPr>
        <w:t>ая линейная норма расхода энергоносителя для машины данной типоразмерной группы (марки машины), л/100 км пробега; принимается (в порядке очередности применения): по паспортным данным, по установленным нормативам, или, при их отсутствии, - по среднему, фактически сложившемуся расходу;</w:t>
      </w:r>
    </w:p>
    <w:p w:rsidR="00000000" w:rsidRDefault="00684FF6">
      <w:pPr>
        <w:ind w:firstLine="284"/>
        <w:jc w:val="both"/>
        <w:rPr>
          <w:rFonts w:ascii="Times New Roman" w:hAnsi="Times New Roman"/>
          <w:sz w:val="20"/>
        </w:rPr>
      </w:pPr>
      <w:r>
        <w:rPr>
          <w:rFonts w:ascii="Times New Roman" w:hAnsi="Times New Roman"/>
          <w:sz w:val="20"/>
        </w:rPr>
        <w:t>Дэ - плотность энергоносителя данного вида, кг/л;</w:t>
      </w:r>
    </w:p>
    <w:p w:rsidR="00000000" w:rsidRDefault="00684FF6">
      <w:pPr>
        <w:ind w:firstLine="284"/>
        <w:jc w:val="both"/>
        <w:rPr>
          <w:rFonts w:ascii="Times New Roman" w:hAnsi="Times New Roman"/>
          <w:sz w:val="20"/>
        </w:rPr>
      </w:pPr>
      <w:r>
        <w:rPr>
          <w:rFonts w:ascii="Times New Roman" w:hAnsi="Times New Roman"/>
          <w:sz w:val="20"/>
        </w:rPr>
        <w:t>Гп - годовой пробег строительной машины данной типоразмерной группы, 100 км/год;</w:t>
      </w:r>
    </w:p>
    <w:p w:rsidR="00000000" w:rsidRDefault="00684FF6">
      <w:pPr>
        <w:ind w:firstLine="284"/>
        <w:jc w:val="both"/>
        <w:rPr>
          <w:rFonts w:ascii="Times New Roman" w:hAnsi="Times New Roman"/>
          <w:sz w:val="20"/>
        </w:rPr>
      </w:pPr>
      <w:r>
        <w:rPr>
          <w:rFonts w:ascii="Times New Roman" w:hAnsi="Times New Roman"/>
          <w:sz w:val="20"/>
        </w:rPr>
        <w:t>Цэ - цена приобретения энергоносителя данного вида (бензина или дизельного топлива), руб./кг;</w:t>
      </w:r>
    </w:p>
    <w:p w:rsidR="00000000" w:rsidRDefault="00684FF6">
      <w:pPr>
        <w:ind w:firstLine="284"/>
        <w:jc w:val="both"/>
        <w:rPr>
          <w:rFonts w:ascii="Times New Roman" w:hAnsi="Times New Roman"/>
          <w:sz w:val="20"/>
        </w:rPr>
      </w:pPr>
      <w:r>
        <w:rPr>
          <w:rFonts w:ascii="Times New Roman" w:hAnsi="Times New Roman"/>
          <w:sz w:val="20"/>
        </w:rPr>
        <w:t>Зд</w:t>
      </w:r>
      <w:r>
        <w:rPr>
          <w:rFonts w:ascii="Times New Roman" w:hAnsi="Times New Roman"/>
          <w:sz w:val="20"/>
        </w:rPr>
        <w:t>.э - затраты на доставку энергоносителя данного вида до заправляемой машины, руб./кг;</w:t>
      </w:r>
    </w:p>
    <w:p w:rsidR="00000000" w:rsidRDefault="00684FF6">
      <w:pPr>
        <w:ind w:firstLine="284"/>
        <w:jc w:val="both"/>
        <w:rPr>
          <w:rFonts w:ascii="Times New Roman" w:hAnsi="Times New Roman"/>
          <w:sz w:val="20"/>
        </w:rPr>
      </w:pPr>
      <w:r>
        <w:rPr>
          <w:rFonts w:ascii="Times New Roman" w:hAnsi="Times New Roman"/>
          <w:sz w:val="20"/>
        </w:rPr>
        <w:t>Т - годовой режим работы перебазируемой машины, маш.-ч/год;</w:t>
      </w:r>
    </w:p>
    <w:p w:rsidR="00000000" w:rsidRDefault="00684FF6">
      <w:pPr>
        <w:ind w:firstLine="284"/>
        <w:jc w:val="both"/>
        <w:rPr>
          <w:rFonts w:ascii="Times New Roman" w:hAnsi="Times New Roman"/>
          <w:sz w:val="20"/>
        </w:rPr>
      </w:pPr>
      <w:r>
        <w:rPr>
          <w:rFonts w:ascii="Times New Roman" w:hAnsi="Times New Roman"/>
          <w:sz w:val="20"/>
        </w:rPr>
        <w:t>С - затраты на смазочные материалы, руб./маш.-ч (см. раздел 4.6);</w:t>
      </w:r>
    </w:p>
    <w:p w:rsidR="00000000" w:rsidRDefault="00684FF6">
      <w:pPr>
        <w:ind w:firstLine="284"/>
        <w:jc w:val="both"/>
        <w:rPr>
          <w:rFonts w:ascii="Times New Roman" w:hAnsi="Times New Roman"/>
          <w:sz w:val="20"/>
        </w:rPr>
      </w:pPr>
      <w:r>
        <w:rPr>
          <w:rFonts w:ascii="Times New Roman" w:hAnsi="Times New Roman"/>
          <w:sz w:val="20"/>
        </w:rPr>
        <w:t>В - время перебазирования машины, маш.-ч/день (сутки). Данный показатель отражает затраты времени на перемещение машины с базы механизации на строительную площадку и со строительной площадки на базу механизации;</w:t>
      </w:r>
    </w:p>
    <w:p w:rsidR="00000000" w:rsidRDefault="00684FF6">
      <w:pPr>
        <w:ind w:firstLine="284"/>
        <w:jc w:val="both"/>
        <w:rPr>
          <w:rFonts w:ascii="Times New Roman" w:hAnsi="Times New Roman"/>
          <w:sz w:val="20"/>
        </w:rPr>
      </w:pPr>
      <w:r>
        <w:rPr>
          <w:rFonts w:ascii="Times New Roman" w:hAnsi="Times New Roman"/>
          <w:sz w:val="20"/>
        </w:rPr>
        <w:t>Тп - время работы машины на одной строительной площадке, маш.-ч. Для машин, которые пере</w:t>
      </w:r>
      <w:r>
        <w:rPr>
          <w:rFonts w:ascii="Times New Roman" w:hAnsi="Times New Roman"/>
          <w:sz w:val="20"/>
        </w:rPr>
        <w:t>мещаются своим ходом, этот показатель ограничивается рамками одного дня (суток) и определяется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Тп = Крс х Кс,                                                                                             (31)</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Крс - нормативная продолжительность рабочей смены, маш.-ч/смена;</w:t>
      </w:r>
    </w:p>
    <w:p w:rsidR="00000000" w:rsidRDefault="00684FF6">
      <w:pPr>
        <w:ind w:firstLine="284"/>
        <w:jc w:val="both"/>
        <w:rPr>
          <w:rFonts w:ascii="Times New Roman" w:hAnsi="Times New Roman"/>
          <w:sz w:val="20"/>
        </w:rPr>
      </w:pPr>
      <w:r>
        <w:rPr>
          <w:rFonts w:ascii="Times New Roman" w:hAnsi="Times New Roman"/>
          <w:sz w:val="20"/>
        </w:rPr>
        <w:t>Кс - коэффициент сменности работы машины, смена/день (сутки).</w:t>
      </w:r>
    </w:p>
    <w:p w:rsidR="00000000" w:rsidRDefault="00684FF6">
      <w:pPr>
        <w:ind w:firstLine="284"/>
        <w:jc w:val="both"/>
        <w:rPr>
          <w:rFonts w:ascii="Times New Roman" w:hAnsi="Times New Roman"/>
          <w:sz w:val="20"/>
        </w:rPr>
      </w:pPr>
      <w:r>
        <w:rPr>
          <w:rFonts w:ascii="Times New Roman" w:hAnsi="Times New Roman"/>
          <w:sz w:val="20"/>
        </w:rPr>
        <w:t>4.8.2. Затраты на перебазировку на буксире  (передвижная компрессорная станция, передвижная электростанция, кран на пневмоколесном ходу и т.п.), с использование</w:t>
      </w:r>
      <w:r>
        <w:rPr>
          <w:rFonts w:ascii="Times New Roman" w:hAnsi="Times New Roman"/>
          <w:sz w:val="20"/>
        </w:rPr>
        <w:t>м тягача и, в случае необходимости, машины сопровождения (Пб), определяются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7"/>
          <w:sz w:val="20"/>
        </w:rPr>
        <w:pict>
          <v:shape id="_x0000_i1050" type="#_x0000_t75" style="width:129.75pt;height:30.75pt">
            <v:imagedata r:id="rId29" o:title=""/>
          </v:shape>
        </w:pict>
      </w:r>
      <w:r>
        <w:rPr>
          <w:rFonts w:ascii="Times New Roman" w:hAnsi="Times New Roman"/>
          <w:sz w:val="20"/>
        </w:rPr>
        <w:t xml:space="preserve">                                                                              (32)</w:t>
      </w: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Рт - сметная расценка на эксплуатацию тягача, руб./маш.-ч;</w:t>
      </w:r>
    </w:p>
    <w:p w:rsidR="00000000" w:rsidRDefault="00684FF6">
      <w:pPr>
        <w:ind w:firstLine="284"/>
        <w:jc w:val="both"/>
        <w:rPr>
          <w:rFonts w:ascii="Times New Roman" w:hAnsi="Times New Roman"/>
          <w:sz w:val="20"/>
        </w:rPr>
      </w:pPr>
      <w:r>
        <w:rPr>
          <w:rFonts w:ascii="Times New Roman" w:hAnsi="Times New Roman"/>
          <w:sz w:val="20"/>
        </w:rPr>
        <w:t>Рмс - сметная расценка на эксплуатацию машины сопровождения, руб./маш.-ч;</w:t>
      </w:r>
    </w:p>
    <w:p w:rsidR="00000000" w:rsidRDefault="00684FF6">
      <w:pPr>
        <w:ind w:firstLine="284"/>
        <w:jc w:val="both"/>
        <w:rPr>
          <w:rFonts w:ascii="Times New Roman" w:hAnsi="Times New Roman"/>
          <w:sz w:val="20"/>
        </w:rPr>
      </w:pPr>
      <w:r>
        <w:rPr>
          <w:rFonts w:ascii="Times New Roman" w:hAnsi="Times New Roman"/>
          <w:sz w:val="20"/>
        </w:rPr>
        <w:t>Зп - оплата труда машиниста перебазируемой машины, руб./маш.-ч (см. раздел 4.4.);</w:t>
      </w:r>
    </w:p>
    <w:p w:rsidR="00000000" w:rsidRDefault="00684FF6">
      <w:pPr>
        <w:ind w:firstLine="284"/>
        <w:jc w:val="both"/>
        <w:rPr>
          <w:rFonts w:ascii="Times New Roman" w:hAnsi="Times New Roman"/>
          <w:sz w:val="20"/>
        </w:rPr>
      </w:pPr>
      <w:r>
        <w:rPr>
          <w:rFonts w:ascii="Times New Roman" w:hAnsi="Times New Roman"/>
          <w:sz w:val="20"/>
        </w:rPr>
        <w:t>В - время перебазировки машины, маш.-ч;</w:t>
      </w:r>
    </w:p>
    <w:p w:rsidR="00000000" w:rsidRDefault="00684FF6">
      <w:pPr>
        <w:ind w:firstLine="284"/>
        <w:jc w:val="both"/>
        <w:rPr>
          <w:rFonts w:ascii="Times New Roman" w:hAnsi="Times New Roman"/>
          <w:sz w:val="20"/>
        </w:rPr>
      </w:pPr>
      <w:r>
        <w:rPr>
          <w:rFonts w:ascii="Times New Roman" w:hAnsi="Times New Roman"/>
          <w:sz w:val="20"/>
        </w:rPr>
        <w:t xml:space="preserve">Тп - время работы машины на одной строительной площадке, маш.-ч; ограничивается </w:t>
      </w:r>
      <w:r>
        <w:rPr>
          <w:rFonts w:ascii="Times New Roman" w:hAnsi="Times New Roman"/>
          <w:sz w:val="20"/>
        </w:rPr>
        <w:t>временными рамками периода между двумя перебазировками строительной машины и определяется по формуле: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Тп = Т : Кпер.,                                                                                               (33)</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Т - годовой режим работы перебазируемой машины, маш.-ч/год;</w:t>
      </w:r>
    </w:p>
    <w:p w:rsidR="00000000" w:rsidRDefault="00684FF6">
      <w:pPr>
        <w:ind w:firstLine="284"/>
        <w:jc w:val="both"/>
        <w:rPr>
          <w:rFonts w:ascii="Times New Roman" w:hAnsi="Times New Roman"/>
          <w:sz w:val="20"/>
        </w:rPr>
      </w:pPr>
      <w:r>
        <w:rPr>
          <w:rFonts w:ascii="Times New Roman" w:hAnsi="Times New Roman"/>
          <w:sz w:val="20"/>
        </w:rPr>
        <w:t>Кпер - количество перебазировок машин данной типоразмерной группы в год, раз/год. Принимается по фактически сложившейся частоте перебазировок.</w:t>
      </w:r>
    </w:p>
    <w:p w:rsidR="00000000" w:rsidRDefault="00684FF6">
      <w:pPr>
        <w:ind w:firstLine="284"/>
        <w:jc w:val="both"/>
        <w:rPr>
          <w:rFonts w:ascii="Times New Roman" w:hAnsi="Times New Roman"/>
          <w:sz w:val="20"/>
        </w:rPr>
      </w:pPr>
      <w:r>
        <w:rPr>
          <w:rFonts w:ascii="Times New Roman" w:hAnsi="Times New Roman"/>
          <w:sz w:val="20"/>
        </w:rPr>
        <w:t>4.8.3. Затраты на перебазировку строительной машины на прицепе (полуприцепе, прицепе-т</w:t>
      </w:r>
      <w:r>
        <w:rPr>
          <w:rFonts w:ascii="Times New Roman" w:hAnsi="Times New Roman"/>
          <w:sz w:val="20"/>
        </w:rPr>
        <w:t xml:space="preserve">яжеловесе и т.п.) без ее демонтажа и последующего монтажа, с погрузкой на прицеп своим ходом или с помощью лебедки (или иного приспособления, оборудованного на транспортном средстве) (Пт), определяются  по формуле: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13"/>
          <w:sz w:val="20"/>
        </w:rPr>
        <w:pict>
          <v:shape id="_x0000_i1051" type="#_x0000_t75" style="width:159.75pt;height:30.75pt">
            <v:imagedata r:id="rId30" o:title=""/>
          </v:shape>
        </w:pict>
      </w:r>
      <w:r>
        <w:rPr>
          <w:rFonts w:ascii="Times New Roman" w:hAnsi="Times New Roman"/>
          <w:sz w:val="20"/>
        </w:rPr>
        <w:t xml:space="preserve">                                                                    (34)</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Рт - сметная расценка на эксплуатацию тягача, руб./маш.-ч;</w:t>
      </w:r>
    </w:p>
    <w:p w:rsidR="00000000" w:rsidRDefault="00684FF6">
      <w:pPr>
        <w:ind w:firstLine="284"/>
        <w:jc w:val="both"/>
        <w:rPr>
          <w:rFonts w:ascii="Times New Roman" w:hAnsi="Times New Roman"/>
          <w:sz w:val="20"/>
        </w:rPr>
      </w:pPr>
      <w:r>
        <w:rPr>
          <w:rFonts w:ascii="Times New Roman" w:hAnsi="Times New Roman"/>
          <w:sz w:val="20"/>
        </w:rPr>
        <w:t>Рмс - сметная расценка на эксплуатацию машины сопровождения, руб./маш.-ч;</w:t>
      </w:r>
    </w:p>
    <w:p w:rsidR="00000000" w:rsidRDefault="00684FF6">
      <w:pPr>
        <w:ind w:firstLine="284"/>
        <w:jc w:val="both"/>
        <w:rPr>
          <w:rFonts w:ascii="Times New Roman" w:hAnsi="Times New Roman"/>
          <w:sz w:val="20"/>
        </w:rPr>
      </w:pPr>
      <w:r>
        <w:rPr>
          <w:rFonts w:ascii="Times New Roman" w:hAnsi="Times New Roman"/>
          <w:sz w:val="20"/>
        </w:rPr>
        <w:t>Рпр - сметная расценка на эксплуатацию прицепа (полуприцепа, прицепа-тяжеловеса), р</w:t>
      </w:r>
      <w:r>
        <w:rPr>
          <w:rFonts w:ascii="Times New Roman" w:hAnsi="Times New Roman"/>
          <w:sz w:val="20"/>
        </w:rPr>
        <w:t>уб./маш.-ч;</w:t>
      </w:r>
    </w:p>
    <w:p w:rsidR="00000000" w:rsidRDefault="00684FF6">
      <w:pPr>
        <w:ind w:firstLine="284"/>
        <w:jc w:val="both"/>
        <w:rPr>
          <w:rFonts w:ascii="Times New Roman" w:hAnsi="Times New Roman"/>
          <w:sz w:val="20"/>
        </w:rPr>
      </w:pPr>
      <w:r>
        <w:rPr>
          <w:rFonts w:ascii="Times New Roman" w:hAnsi="Times New Roman"/>
          <w:sz w:val="20"/>
        </w:rPr>
        <w:t>Зп - оплата труда машиниста (машинистов) перебазируемой машины, руб./маш.-ч  (см. раздел 4.4.);</w:t>
      </w:r>
    </w:p>
    <w:p w:rsidR="00000000" w:rsidRDefault="00684FF6">
      <w:pPr>
        <w:ind w:firstLine="284"/>
        <w:jc w:val="both"/>
        <w:rPr>
          <w:rFonts w:ascii="Times New Roman" w:hAnsi="Times New Roman"/>
          <w:sz w:val="20"/>
        </w:rPr>
      </w:pPr>
      <w:r>
        <w:rPr>
          <w:rFonts w:ascii="Times New Roman" w:hAnsi="Times New Roman"/>
          <w:sz w:val="20"/>
        </w:rPr>
        <w:t>В - время перебазировки машины, маш.-ч, принимается по средней фактически сложившейся продолжительности перебазировок;</w:t>
      </w:r>
    </w:p>
    <w:p w:rsidR="00000000" w:rsidRDefault="00684FF6">
      <w:pPr>
        <w:ind w:firstLine="284"/>
        <w:jc w:val="both"/>
        <w:rPr>
          <w:rFonts w:ascii="Times New Roman" w:hAnsi="Times New Roman"/>
          <w:sz w:val="20"/>
        </w:rPr>
      </w:pPr>
      <w:r>
        <w:rPr>
          <w:rFonts w:ascii="Times New Roman" w:hAnsi="Times New Roman"/>
          <w:sz w:val="20"/>
        </w:rPr>
        <w:t xml:space="preserve">Тп - время работы машины на одной строительной площадке, маш.-ч, ограничивается временными рамками периода между двумя перебазировками строительной машины и определяется по формуле 33.   </w:t>
      </w:r>
    </w:p>
    <w:p w:rsidR="00000000" w:rsidRDefault="00684FF6">
      <w:pPr>
        <w:ind w:firstLine="284"/>
        <w:jc w:val="both"/>
        <w:rPr>
          <w:rFonts w:ascii="Times New Roman" w:hAnsi="Times New Roman"/>
          <w:sz w:val="20"/>
        </w:rPr>
      </w:pPr>
      <w:r>
        <w:rPr>
          <w:rFonts w:ascii="Times New Roman" w:hAnsi="Times New Roman"/>
          <w:sz w:val="20"/>
        </w:rPr>
        <w:t>Применение данного варианта предусматривает использование в перебазировке: машины, подлежащей пер</w:t>
      </w:r>
      <w:r>
        <w:rPr>
          <w:rFonts w:ascii="Times New Roman" w:hAnsi="Times New Roman"/>
          <w:sz w:val="20"/>
        </w:rPr>
        <w:t>ебазировке (бульдозеры, трубоукладчики, экскаваторы на гусеничном ходу и т.п.), тягача, прицепа (полуприцепа, прицепа-тяжеловеса и т.п.) и автомобиля сопровождения.</w:t>
      </w:r>
    </w:p>
    <w:p w:rsidR="00000000" w:rsidRDefault="00684FF6">
      <w:pPr>
        <w:ind w:firstLine="284"/>
        <w:jc w:val="both"/>
        <w:rPr>
          <w:rFonts w:ascii="Times New Roman" w:hAnsi="Times New Roman"/>
          <w:sz w:val="20"/>
        </w:rPr>
      </w:pPr>
      <w:r>
        <w:rPr>
          <w:rFonts w:ascii="Times New Roman" w:hAnsi="Times New Roman"/>
          <w:sz w:val="20"/>
        </w:rPr>
        <w:t>4.8.4. Затраты на перебазировку строительной машины на прицепе (полуприцепе, прицепе-тяжеловесе и т.п.) с ее демонтажом и последующим монтажом, с погрузкой (и последующей разгрузкой) на транспортное средство с применением погрузоразгрузочного оборудования (как правило, кранов на автомобильном ходу или кранов на спецшасси автомобильного типа) (Пк</w:t>
      </w:r>
      <w:r>
        <w:rPr>
          <w:rFonts w:ascii="Times New Roman" w:hAnsi="Times New Roman"/>
          <w:sz w:val="20"/>
        </w:rPr>
        <w:t xml:space="preserve">), определяются по формуле: </w:t>
      </w:r>
    </w:p>
    <w:p w:rsidR="00000000" w:rsidRDefault="00684FF6">
      <w:pPr>
        <w:ind w:firstLine="284"/>
        <w:jc w:val="center"/>
        <w:rPr>
          <w:rFonts w:ascii="Times New Roman" w:hAnsi="Times New Roman"/>
          <w:sz w:val="20"/>
        </w:rPr>
      </w:pPr>
      <w:r>
        <w:rPr>
          <w:rFonts w:ascii="Times New Roman" w:hAnsi="Times New Roman"/>
          <w:position w:val="-19"/>
          <w:sz w:val="20"/>
        </w:rPr>
        <w:pict>
          <v:shape id="_x0000_i1052" type="#_x0000_t75" style="width:264.75pt;height:30.75pt">
            <v:imagedata r:id="rId31" o:title=""/>
          </v:shape>
        </w:pict>
      </w:r>
      <w:r>
        <w:rPr>
          <w:rFonts w:ascii="Times New Roman" w:hAnsi="Times New Roman"/>
          <w:sz w:val="20"/>
        </w:rPr>
        <w:t xml:space="preserve">                                 (35)</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Рт - сметная расценка на эксплуатацию тягача, руб./маш.-ч;</w:t>
      </w:r>
    </w:p>
    <w:p w:rsidR="00000000" w:rsidRDefault="00684FF6">
      <w:pPr>
        <w:ind w:firstLine="284"/>
        <w:jc w:val="both"/>
        <w:rPr>
          <w:rFonts w:ascii="Times New Roman" w:hAnsi="Times New Roman"/>
          <w:sz w:val="20"/>
        </w:rPr>
      </w:pPr>
      <w:r>
        <w:rPr>
          <w:rFonts w:ascii="Times New Roman" w:hAnsi="Times New Roman"/>
          <w:sz w:val="20"/>
        </w:rPr>
        <w:t>Рмс - сметная расценка на эксплуатацию машины сопровождения, руб./маш.-ч;</w:t>
      </w:r>
    </w:p>
    <w:p w:rsidR="00000000" w:rsidRDefault="00684FF6">
      <w:pPr>
        <w:ind w:firstLine="284"/>
        <w:jc w:val="both"/>
        <w:rPr>
          <w:rFonts w:ascii="Times New Roman" w:hAnsi="Times New Roman"/>
          <w:sz w:val="20"/>
        </w:rPr>
      </w:pPr>
      <w:r>
        <w:rPr>
          <w:rFonts w:ascii="Times New Roman" w:hAnsi="Times New Roman"/>
          <w:sz w:val="20"/>
        </w:rPr>
        <w:t>Рпр - сметная расценка на эксплуатацию прицепа (полуприцепа, прицепа-тяжеловеса), руб./маш.-ч;</w:t>
      </w:r>
    </w:p>
    <w:p w:rsidR="00000000" w:rsidRDefault="00684FF6">
      <w:pPr>
        <w:ind w:firstLine="284"/>
        <w:jc w:val="both"/>
        <w:rPr>
          <w:rFonts w:ascii="Times New Roman" w:hAnsi="Times New Roman"/>
          <w:sz w:val="20"/>
        </w:rPr>
      </w:pPr>
      <w:r>
        <w:rPr>
          <w:rFonts w:ascii="Times New Roman" w:hAnsi="Times New Roman"/>
          <w:sz w:val="20"/>
        </w:rPr>
        <w:t xml:space="preserve">Втр - время эксплуатации транспортных средств, обеспечивающих перебазировку строительной машины данной типоразмерной группы, маш.-ч. Этот показатель отражает затраты времени на погрузку, перемещение и разгрузку </w:t>
      </w:r>
      <w:r>
        <w:rPr>
          <w:rFonts w:ascii="Times New Roman" w:hAnsi="Times New Roman"/>
          <w:sz w:val="20"/>
        </w:rPr>
        <w:t>машины;</w:t>
      </w:r>
    </w:p>
    <w:p w:rsidR="00000000" w:rsidRDefault="00684FF6">
      <w:pPr>
        <w:ind w:firstLine="284"/>
        <w:jc w:val="both"/>
        <w:rPr>
          <w:rFonts w:ascii="Times New Roman" w:hAnsi="Times New Roman"/>
          <w:sz w:val="20"/>
        </w:rPr>
      </w:pPr>
      <w:r>
        <w:rPr>
          <w:rFonts w:ascii="Times New Roman" w:hAnsi="Times New Roman"/>
          <w:sz w:val="20"/>
        </w:rPr>
        <w:t>Ркр - сметная расценка на эксплуатацию погрузоразгрузочного оборудования, руб./маш.-ч;</w:t>
      </w:r>
    </w:p>
    <w:p w:rsidR="00000000" w:rsidRDefault="00684FF6">
      <w:pPr>
        <w:ind w:firstLine="284"/>
        <w:jc w:val="both"/>
        <w:rPr>
          <w:rFonts w:ascii="Times New Roman" w:hAnsi="Times New Roman"/>
          <w:sz w:val="20"/>
        </w:rPr>
      </w:pPr>
      <w:r>
        <w:rPr>
          <w:rFonts w:ascii="Times New Roman" w:hAnsi="Times New Roman"/>
          <w:sz w:val="20"/>
        </w:rPr>
        <w:t>Вкр - время эксплуатации погрузоразгрузочного оборудования в процессе монтажа, демонтажа и перевозки строительной машины, маш.-ч;</w:t>
      </w:r>
    </w:p>
    <w:p w:rsidR="00000000" w:rsidRDefault="00684FF6">
      <w:pPr>
        <w:ind w:firstLine="284"/>
        <w:jc w:val="both"/>
        <w:rPr>
          <w:rFonts w:ascii="Times New Roman" w:hAnsi="Times New Roman"/>
          <w:sz w:val="20"/>
        </w:rPr>
      </w:pPr>
      <w:r>
        <w:rPr>
          <w:rFonts w:ascii="Times New Roman" w:hAnsi="Times New Roman"/>
          <w:sz w:val="20"/>
        </w:rPr>
        <w:t>Ззв - оплата труда звена рабочих, занятых на монтаже, демонтаже и перевозке строительной машины, включая ее машиниста (машинистов), руб./маш.-ч (см. раздел 4.4.);</w:t>
      </w:r>
    </w:p>
    <w:p w:rsidR="00000000" w:rsidRDefault="00684FF6">
      <w:pPr>
        <w:ind w:firstLine="284"/>
        <w:jc w:val="both"/>
        <w:rPr>
          <w:rFonts w:ascii="Times New Roman" w:hAnsi="Times New Roman"/>
          <w:sz w:val="20"/>
        </w:rPr>
      </w:pPr>
      <w:r>
        <w:rPr>
          <w:rFonts w:ascii="Times New Roman" w:hAnsi="Times New Roman"/>
          <w:sz w:val="20"/>
        </w:rPr>
        <w:t>Взв - календарное время работы звена рабочих по перебазировке (монтажу, демонтажу и перевозке) машины данной типоразмерной г</w:t>
      </w:r>
      <w:r>
        <w:rPr>
          <w:rFonts w:ascii="Times New Roman" w:hAnsi="Times New Roman"/>
          <w:sz w:val="20"/>
        </w:rPr>
        <w:t>руппы, маш.-ч;</w:t>
      </w:r>
    </w:p>
    <w:p w:rsidR="00000000" w:rsidRDefault="00684FF6">
      <w:pPr>
        <w:ind w:firstLine="284"/>
        <w:jc w:val="both"/>
        <w:rPr>
          <w:rFonts w:ascii="Times New Roman" w:hAnsi="Times New Roman"/>
          <w:sz w:val="20"/>
        </w:rPr>
      </w:pPr>
      <w:r>
        <w:rPr>
          <w:rFonts w:ascii="Times New Roman" w:hAnsi="Times New Roman"/>
          <w:sz w:val="20"/>
        </w:rPr>
        <w:t xml:space="preserve">Тп - время работы машины на одной строительной площадке, маш.-ч.; ограничивается временными рамками периода между двумя перебазировками строительной машины и определяется по формуле 33. </w:t>
      </w:r>
    </w:p>
    <w:p w:rsidR="00000000" w:rsidRDefault="00684FF6">
      <w:pPr>
        <w:ind w:firstLine="284"/>
        <w:jc w:val="both"/>
        <w:rPr>
          <w:rFonts w:ascii="Times New Roman" w:hAnsi="Times New Roman"/>
          <w:sz w:val="20"/>
        </w:rPr>
      </w:pPr>
      <w:r>
        <w:rPr>
          <w:rFonts w:ascii="Times New Roman" w:hAnsi="Times New Roman"/>
          <w:sz w:val="20"/>
        </w:rPr>
        <w:t>Применение данного варианта предусматривает участие в перебазировке машин, подлежащих перебазировке (краны башенные, краны на гусеничном ходу, сваебойная техника и т.п.), погрузоразгрузочного  оборудования,  тягача, прицепа (полуприцепа, прицепа-тяжеловеса и т.п.) и автомобиля сопровождения.</w:t>
      </w:r>
    </w:p>
    <w:p w:rsidR="00000000" w:rsidRDefault="00684FF6">
      <w:pPr>
        <w:ind w:firstLine="284"/>
        <w:jc w:val="both"/>
        <w:rPr>
          <w:rFonts w:ascii="Times New Roman" w:hAnsi="Times New Roman"/>
          <w:sz w:val="20"/>
        </w:rPr>
      </w:pPr>
      <w:r>
        <w:rPr>
          <w:rFonts w:ascii="Times New Roman" w:hAnsi="Times New Roman"/>
          <w:sz w:val="20"/>
        </w:rPr>
        <w:t>4.8.5. В затратах</w:t>
      </w:r>
      <w:r>
        <w:rPr>
          <w:rFonts w:ascii="Times New Roman" w:hAnsi="Times New Roman"/>
          <w:sz w:val="20"/>
        </w:rPr>
        <w:t xml:space="preserve"> на перебазировку учитываются накладные расходы и сметная прибыль организации, осуществляющей перебазировку, исчисляемые от ФОТ рабочих, участвующих в перебазировке. </w:t>
      </w:r>
    </w:p>
    <w:p w:rsidR="00000000" w:rsidRDefault="00684FF6">
      <w:pPr>
        <w:ind w:firstLine="284"/>
        <w:jc w:val="both"/>
        <w:rPr>
          <w:rFonts w:ascii="Times New Roman" w:hAnsi="Times New Roman"/>
          <w:sz w:val="20"/>
        </w:rPr>
      </w:pPr>
      <w:r>
        <w:rPr>
          <w:rFonts w:ascii="Times New Roman" w:hAnsi="Times New Roman"/>
          <w:sz w:val="20"/>
        </w:rPr>
        <w:t>Норматив накладных расходов и сметной прибыли разрабатывается каждой организацией на основе данных бухгалтерского учета за год и утверждается в установленном порядке.</w:t>
      </w:r>
    </w:p>
    <w:p w:rsidR="00000000" w:rsidRDefault="00684FF6">
      <w:pPr>
        <w:ind w:firstLine="284"/>
        <w:jc w:val="both"/>
        <w:rPr>
          <w:rFonts w:ascii="Times New Roman" w:hAnsi="Times New Roman"/>
          <w:sz w:val="20"/>
        </w:rPr>
      </w:pPr>
      <w:r>
        <w:rPr>
          <w:rFonts w:ascii="Times New Roman" w:hAnsi="Times New Roman"/>
          <w:sz w:val="20"/>
        </w:rPr>
        <w:t>4.8.6. Перечень машин, затраты на перебазировку которых в сметные расценки не включаются и учитываются в сметах отдельной строкой в соответствии с фактическими условиями выполнен</w:t>
      </w:r>
      <w:r>
        <w:rPr>
          <w:rFonts w:ascii="Times New Roman" w:hAnsi="Times New Roman"/>
          <w:sz w:val="20"/>
        </w:rPr>
        <w:t>ия соответствующих работ, связанных с их перебазировкой, приведен в приложении 6.</w:t>
      </w:r>
    </w:p>
    <w:p w:rsidR="00000000" w:rsidRDefault="00684FF6">
      <w:pPr>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684FF6">
      <w:pPr>
        <w:ind w:firstLine="284"/>
        <w:jc w:val="right"/>
        <w:rPr>
          <w:rFonts w:ascii="Times New Roman" w:hAnsi="Times New Roman"/>
          <w:sz w:val="20"/>
        </w:rPr>
      </w:pPr>
      <w:r>
        <w:rPr>
          <w:rFonts w:ascii="Times New Roman" w:hAnsi="Times New Roman"/>
          <w:sz w:val="20"/>
        </w:rPr>
        <w:t>Приложение 1</w:t>
      </w:r>
    </w:p>
    <w:p w:rsidR="00000000" w:rsidRDefault="00684FF6">
      <w:pPr>
        <w:pStyle w:val="Heading"/>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Форма сметной расценки на эксплуатацию строительных машин и автотранспортных средств </w:t>
      </w:r>
    </w:p>
    <w:p w:rsidR="00000000" w:rsidRDefault="00684FF6">
      <w:pPr>
        <w:ind w:firstLine="284"/>
        <w:jc w:val="center"/>
        <w:rPr>
          <w:rFonts w:ascii="Times New Roman" w:hAnsi="Times New Roman"/>
          <w:sz w:val="20"/>
        </w:rPr>
      </w:pPr>
      <w:r>
        <w:rPr>
          <w:rFonts w:ascii="Times New Roman" w:hAnsi="Times New Roman"/>
          <w:sz w:val="20"/>
        </w:rPr>
        <w:t xml:space="preserve"> (на 1 маш.-ч)</w:t>
      </w:r>
    </w:p>
    <w:p w:rsidR="00000000" w:rsidRDefault="00684FF6">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67"/>
        <w:gridCol w:w="1134"/>
        <w:gridCol w:w="851"/>
        <w:gridCol w:w="1134"/>
        <w:gridCol w:w="1159"/>
        <w:gridCol w:w="966"/>
        <w:gridCol w:w="994"/>
        <w:gridCol w:w="759"/>
        <w:gridCol w:w="1084"/>
        <w:gridCol w:w="851"/>
        <w:gridCol w:w="977"/>
        <w:gridCol w:w="839"/>
        <w:gridCol w:w="1049"/>
        <w:gridCol w:w="1109"/>
        <w:gridCol w:w="1150"/>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Код ОКП </w:t>
            </w:r>
          </w:p>
        </w:tc>
        <w:tc>
          <w:tcPr>
            <w:tcW w:w="1134"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Код отраслевой </w:t>
            </w:r>
          </w:p>
        </w:tc>
        <w:tc>
          <w:tcPr>
            <w:tcW w:w="851"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Наименование </w:t>
            </w:r>
          </w:p>
        </w:tc>
        <w:tc>
          <w:tcPr>
            <w:tcW w:w="1134"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Амортизационные </w:t>
            </w:r>
          </w:p>
        </w:tc>
        <w:tc>
          <w:tcPr>
            <w:tcW w:w="8672" w:type="dxa"/>
            <w:gridSpan w:val="9"/>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Переменные эксплуатационные затраты </w:t>
            </w:r>
          </w:p>
        </w:tc>
        <w:tc>
          <w:tcPr>
            <w:tcW w:w="1109"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Затраты на перебазиро</w:t>
            </w:r>
          </w:p>
        </w:tc>
        <w:tc>
          <w:tcPr>
            <w:tcW w:w="1150"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Сметная расценка,</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машин </w:t>
            </w:r>
          </w:p>
        </w:tc>
        <w:tc>
          <w:tcPr>
            <w:tcW w:w="1134"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отчисления </w:t>
            </w:r>
          </w:p>
        </w:tc>
        <w:tc>
          <w:tcPr>
            <w:tcW w:w="1159" w:type="dxa"/>
            <w:tcBorders>
              <w:top w:val="single" w:sz="6" w:space="0" w:color="auto"/>
              <w:lef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 ремонт и </w:t>
            </w:r>
          </w:p>
        </w:tc>
        <w:tc>
          <w:tcPr>
            <w:tcW w:w="96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 замену </w:t>
            </w:r>
          </w:p>
        </w:tc>
        <w:tc>
          <w:tcPr>
            <w:tcW w:w="993" w:type="dxa"/>
            <w:tcBorders>
              <w:top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труда </w:t>
            </w:r>
          </w:p>
        </w:tc>
        <w:tc>
          <w:tcPr>
            <w:tcW w:w="3671" w:type="dxa"/>
            <w:gridSpan w:val="4"/>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 энергоносители </w:t>
            </w:r>
          </w:p>
        </w:tc>
        <w:tc>
          <w:tcPr>
            <w:tcW w:w="83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 </w:t>
            </w:r>
          </w:p>
        </w:tc>
        <w:tc>
          <w:tcPr>
            <w:tcW w:w="1048"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 </w:t>
            </w:r>
          </w:p>
        </w:tc>
        <w:tc>
          <w:tcPr>
            <w:tcW w:w="1105"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вку - всего, </w:t>
            </w:r>
          </w:p>
        </w:tc>
        <w:tc>
          <w:tcPr>
            <w:tcW w:w="1150"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руб.,</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и техническая характеристика </w:t>
            </w:r>
          </w:p>
        </w:tc>
        <w:tc>
          <w:tcPr>
            <w:tcW w:w="1134"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 полное восстановление, </w:t>
            </w:r>
          </w:p>
          <w:p w:rsidR="00000000" w:rsidRDefault="00684FF6">
            <w:pPr>
              <w:jc w:val="center"/>
              <w:rPr>
                <w:rFonts w:ascii="Times New Roman" w:hAnsi="Times New Roman"/>
                <w:sz w:val="20"/>
              </w:rPr>
            </w:pPr>
            <w:r>
              <w:rPr>
                <w:rFonts w:ascii="Times New Roman" w:hAnsi="Times New Roman"/>
                <w:sz w:val="20"/>
              </w:rPr>
              <w:t>руб.</w:t>
            </w:r>
          </w:p>
        </w:tc>
        <w:tc>
          <w:tcPr>
            <w:tcW w:w="1158" w:type="dxa"/>
            <w:tcBorders>
              <w:left w:val="single" w:sz="6" w:space="0" w:color="auto"/>
              <w:bottom w:val="single" w:sz="6" w:space="0" w:color="auto"/>
            </w:tcBorders>
          </w:tcPr>
          <w:p w:rsidR="00000000" w:rsidRDefault="00684FF6">
            <w:pPr>
              <w:jc w:val="center"/>
              <w:rPr>
                <w:rFonts w:ascii="Times New Roman" w:hAnsi="Times New Roman"/>
                <w:sz w:val="20"/>
              </w:rPr>
            </w:pPr>
            <w:r>
              <w:rPr>
                <w:rFonts w:ascii="Times New Roman" w:hAnsi="Times New Roman"/>
                <w:sz w:val="20"/>
              </w:rPr>
              <w:t>технич</w:t>
            </w:r>
            <w:r>
              <w:rPr>
                <w:rFonts w:ascii="Times New Roman" w:hAnsi="Times New Roman"/>
                <w:sz w:val="20"/>
              </w:rPr>
              <w:t>еское обслуживание, руб.,</w:t>
            </w:r>
          </w:p>
          <w:p w:rsidR="00000000" w:rsidRDefault="00684FF6">
            <w:pPr>
              <w:jc w:val="center"/>
              <w:rPr>
                <w:rFonts w:ascii="Times New Roman" w:hAnsi="Times New Roman"/>
                <w:sz w:val="20"/>
              </w:rPr>
            </w:pPr>
            <w:r>
              <w:rPr>
                <w:rFonts w:ascii="Times New Roman" w:hAnsi="Times New Roman"/>
                <w:sz w:val="20"/>
              </w:rPr>
              <w:t>в т.ч. оплата труда ремонтных рабочих, руб.</w:t>
            </w:r>
          </w:p>
        </w:tc>
        <w:tc>
          <w:tcPr>
            <w:tcW w:w="966"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быстроизнашивающихся частей,</w:t>
            </w:r>
          </w:p>
          <w:p w:rsidR="00000000" w:rsidRDefault="00684FF6">
            <w:pPr>
              <w:jc w:val="center"/>
              <w:rPr>
                <w:rFonts w:ascii="Times New Roman" w:hAnsi="Times New Roman"/>
                <w:sz w:val="20"/>
              </w:rPr>
            </w:pPr>
            <w:r>
              <w:rPr>
                <w:rFonts w:ascii="Times New Roman" w:hAnsi="Times New Roman"/>
                <w:sz w:val="20"/>
              </w:rPr>
              <w:t>руб.,</w:t>
            </w:r>
          </w:p>
          <w:p w:rsidR="00000000" w:rsidRDefault="00684FF6">
            <w:pPr>
              <w:jc w:val="center"/>
              <w:rPr>
                <w:rFonts w:ascii="Times New Roman" w:hAnsi="Times New Roman"/>
                <w:sz w:val="20"/>
              </w:rPr>
            </w:pPr>
            <w:r>
              <w:rPr>
                <w:rFonts w:ascii="Times New Roman" w:hAnsi="Times New Roman"/>
                <w:sz w:val="20"/>
              </w:rPr>
              <w:t xml:space="preserve">в т.ч. оплата труда рабочих, руб.  </w:t>
            </w:r>
          </w:p>
        </w:tc>
        <w:tc>
          <w:tcPr>
            <w:tcW w:w="994" w:type="dxa"/>
            <w:tcBorders>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рабочих, управляющих машиной, и оплата труда,</w:t>
            </w:r>
          </w:p>
          <w:p w:rsidR="00000000" w:rsidRDefault="00684FF6">
            <w:pPr>
              <w:jc w:val="center"/>
              <w:rPr>
                <w:rFonts w:ascii="Times New Roman" w:hAnsi="Times New Roman"/>
                <w:sz w:val="20"/>
              </w:rPr>
            </w:pPr>
            <w:r>
              <w:rPr>
                <w:rFonts w:ascii="Times New Roman" w:hAnsi="Times New Roman"/>
                <w:sz w:val="20"/>
                <w:u w:val="single"/>
              </w:rPr>
              <w:t>чел.-ч</w:t>
            </w:r>
          </w:p>
          <w:p w:rsidR="00000000" w:rsidRDefault="00684FF6">
            <w:pPr>
              <w:jc w:val="center"/>
              <w:rPr>
                <w:rFonts w:ascii="Times New Roman" w:hAnsi="Times New Roman"/>
                <w:sz w:val="20"/>
              </w:rPr>
            </w:pPr>
            <w:r>
              <w:rPr>
                <w:rFonts w:ascii="Times New Roman" w:hAnsi="Times New Roman"/>
                <w:sz w:val="20"/>
              </w:rPr>
              <w:t>руб.</w:t>
            </w:r>
          </w:p>
        </w:tc>
        <w:tc>
          <w:tcPr>
            <w:tcW w:w="75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бензин,</w:t>
            </w:r>
          </w:p>
          <w:p w:rsidR="00000000" w:rsidRDefault="00684FF6">
            <w:pPr>
              <w:jc w:val="center"/>
              <w:rPr>
                <w:rFonts w:ascii="Times New Roman" w:hAnsi="Times New Roman"/>
                <w:sz w:val="20"/>
              </w:rPr>
            </w:pPr>
            <w:r>
              <w:rPr>
                <w:rFonts w:ascii="Times New Roman" w:hAnsi="Times New Roman"/>
                <w:sz w:val="20"/>
                <w:u w:val="single"/>
              </w:rPr>
              <w:t>кг</w:t>
            </w:r>
          </w:p>
          <w:p w:rsidR="00000000" w:rsidRDefault="00684FF6">
            <w:pPr>
              <w:jc w:val="center"/>
              <w:rPr>
                <w:rFonts w:ascii="Times New Roman" w:hAnsi="Times New Roman"/>
                <w:sz w:val="20"/>
              </w:rPr>
            </w:pPr>
            <w:r>
              <w:rPr>
                <w:rFonts w:ascii="Times New Roman" w:hAnsi="Times New Roman"/>
                <w:sz w:val="20"/>
              </w:rPr>
              <w:t>руб.</w:t>
            </w:r>
          </w:p>
        </w:tc>
        <w:tc>
          <w:tcPr>
            <w:tcW w:w="108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дизельное топливо,</w:t>
            </w:r>
          </w:p>
          <w:p w:rsidR="00000000" w:rsidRDefault="00684FF6">
            <w:pPr>
              <w:jc w:val="center"/>
              <w:rPr>
                <w:rFonts w:ascii="Times New Roman" w:hAnsi="Times New Roman"/>
                <w:sz w:val="20"/>
              </w:rPr>
            </w:pPr>
            <w:r>
              <w:rPr>
                <w:rFonts w:ascii="Times New Roman" w:hAnsi="Times New Roman"/>
                <w:sz w:val="20"/>
                <w:u w:val="single"/>
              </w:rPr>
              <w:t>кг</w:t>
            </w:r>
          </w:p>
          <w:p w:rsidR="00000000" w:rsidRDefault="00684FF6">
            <w:pPr>
              <w:jc w:val="center"/>
              <w:rPr>
                <w:rFonts w:ascii="Times New Roman" w:hAnsi="Times New Roman"/>
                <w:sz w:val="20"/>
              </w:rPr>
            </w:pPr>
            <w:r>
              <w:rPr>
                <w:rFonts w:ascii="Times New Roman" w:hAnsi="Times New Roman"/>
                <w:sz w:val="20"/>
              </w:rPr>
              <w:t>руб.</w:t>
            </w:r>
          </w:p>
        </w:tc>
        <w:tc>
          <w:tcPr>
            <w:tcW w:w="851"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электроэнергия,</w:t>
            </w:r>
          </w:p>
          <w:p w:rsidR="00000000" w:rsidRDefault="00684FF6">
            <w:pPr>
              <w:jc w:val="center"/>
              <w:rPr>
                <w:rFonts w:ascii="Times New Roman" w:hAnsi="Times New Roman"/>
                <w:sz w:val="20"/>
              </w:rPr>
            </w:pPr>
            <w:r>
              <w:rPr>
                <w:rFonts w:ascii="Times New Roman" w:hAnsi="Times New Roman"/>
                <w:sz w:val="20"/>
                <w:u w:val="single"/>
              </w:rPr>
              <w:t>кВт-ч</w:t>
            </w:r>
          </w:p>
          <w:p w:rsidR="00000000" w:rsidRDefault="00684FF6">
            <w:pPr>
              <w:jc w:val="center"/>
              <w:rPr>
                <w:rFonts w:ascii="Times New Roman" w:hAnsi="Times New Roman"/>
                <w:sz w:val="20"/>
              </w:rPr>
            </w:pPr>
            <w:r>
              <w:rPr>
                <w:rFonts w:ascii="Times New Roman" w:hAnsi="Times New Roman"/>
                <w:sz w:val="20"/>
              </w:rPr>
              <w:t>руб.</w:t>
            </w:r>
          </w:p>
        </w:tc>
        <w:tc>
          <w:tcPr>
            <w:tcW w:w="97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сжатый воздух,</w:t>
            </w:r>
          </w:p>
          <w:p w:rsidR="00000000" w:rsidRDefault="00684FF6">
            <w:pPr>
              <w:jc w:val="center"/>
              <w:rPr>
                <w:rFonts w:ascii="Times New Roman" w:hAnsi="Times New Roman"/>
                <w:sz w:val="20"/>
              </w:rPr>
            </w:pPr>
            <w:r>
              <w:rPr>
                <w:rFonts w:ascii="Times New Roman" w:hAnsi="Times New Roman"/>
                <w:sz w:val="20"/>
                <w:u w:val="single"/>
              </w:rPr>
              <w:t>куб. м</w:t>
            </w:r>
          </w:p>
          <w:p w:rsidR="00000000" w:rsidRDefault="00684FF6">
            <w:pPr>
              <w:jc w:val="center"/>
              <w:rPr>
                <w:rFonts w:ascii="Times New Roman" w:hAnsi="Times New Roman"/>
                <w:sz w:val="20"/>
              </w:rPr>
            </w:pPr>
            <w:r>
              <w:rPr>
                <w:rFonts w:ascii="Times New Roman" w:hAnsi="Times New Roman"/>
                <w:sz w:val="20"/>
              </w:rPr>
              <w:t>руб.</w:t>
            </w:r>
          </w:p>
        </w:tc>
        <w:tc>
          <w:tcPr>
            <w:tcW w:w="83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смазочные материалы,</w:t>
            </w:r>
          </w:p>
          <w:p w:rsidR="00000000" w:rsidRDefault="00684FF6">
            <w:pPr>
              <w:jc w:val="center"/>
              <w:rPr>
                <w:rFonts w:ascii="Times New Roman" w:hAnsi="Times New Roman"/>
                <w:sz w:val="20"/>
              </w:rPr>
            </w:pPr>
            <w:r>
              <w:rPr>
                <w:rFonts w:ascii="Times New Roman" w:hAnsi="Times New Roman"/>
                <w:sz w:val="20"/>
              </w:rPr>
              <w:t>руб.</w:t>
            </w:r>
          </w:p>
        </w:tc>
        <w:tc>
          <w:tcPr>
            <w:tcW w:w="104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гидравлическую жидкость,</w:t>
            </w:r>
          </w:p>
          <w:p w:rsidR="00000000" w:rsidRDefault="00684FF6">
            <w:pPr>
              <w:jc w:val="center"/>
              <w:rPr>
                <w:rFonts w:ascii="Times New Roman" w:hAnsi="Times New Roman"/>
                <w:sz w:val="20"/>
              </w:rPr>
            </w:pPr>
            <w:r>
              <w:rPr>
                <w:rFonts w:ascii="Times New Roman" w:hAnsi="Times New Roman"/>
                <w:sz w:val="20"/>
                <w:u w:val="single"/>
              </w:rPr>
              <w:t>кг</w:t>
            </w:r>
          </w:p>
          <w:p w:rsidR="00000000" w:rsidRDefault="00684FF6">
            <w:pPr>
              <w:jc w:val="center"/>
              <w:rPr>
                <w:rFonts w:ascii="Times New Roman" w:hAnsi="Times New Roman"/>
                <w:sz w:val="20"/>
              </w:rPr>
            </w:pPr>
            <w:r>
              <w:rPr>
                <w:rFonts w:ascii="Times New Roman" w:hAnsi="Times New Roman"/>
                <w:sz w:val="20"/>
              </w:rPr>
              <w:t>руб.</w:t>
            </w:r>
          </w:p>
        </w:tc>
        <w:tc>
          <w:tcPr>
            <w:tcW w:w="110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руб., в т.ч. оплата труда, руб</w:t>
            </w:r>
          </w:p>
        </w:tc>
        <w:tc>
          <w:tcPr>
            <w:tcW w:w="115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в т.ч. оплата труда рабочих, управляющих машиной, руб.</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 </w:t>
            </w:r>
          </w:p>
        </w:tc>
        <w:tc>
          <w:tcPr>
            <w:tcW w:w="1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 </w:t>
            </w:r>
          </w:p>
        </w:tc>
        <w:tc>
          <w:tcPr>
            <w:tcW w:w="851"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 </w:t>
            </w:r>
          </w:p>
        </w:tc>
        <w:tc>
          <w:tcPr>
            <w:tcW w:w="1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4 </w:t>
            </w:r>
          </w:p>
        </w:tc>
        <w:tc>
          <w:tcPr>
            <w:tcW w:w="1158"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 </w:t>
            </w:r>
          </w:p>
        </w:tc>
        <w:tc>
          <w:tcPr>
            <w:tcW w:w="966"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6 </w:t>
            </w:r>
          </w:p>
        </w:tc>
        <w:tc>
          <w:tcPr>
            <w:tcW w:w="99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7 </w:t>
            </w:r>
          </w:p>
        </w:tc>
        <w:tc>
          <w:tcPr>
            <w:tcW w:w="75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8 </w:t>
            </w:r>
          </w:p>
        </w:tc>
        <w:tc>
          <w:tcPr>
            <w:tcW w:w="108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9 </w:t>
            </w:r>
          </w:p>
        </w:tc>
        <w:tc>
          <w:tcPr>
            <w:tcW w:w="851"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10 </w:t>
            </w:r>
          </w:p>
        </w:tc>
        <w:tc>
          <w:tcPr>
            <w:tcW w:w="97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11 </w:t>
            </w:r>
          </w:p>
        </w:tc>
        <w:tc>
          <w:tcPr>
            <w:tcW w:w="83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104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13 </w:t>
            </w:r>
          </w:p>
        </w:tc>
        <w:tc>
          <w:tcPr>
            <w:tcW w:w="110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14 </w:t>
            </w:r>
          </w:p>
        </w:tc>
        <w:tc>
          <w:tcPr>
            <w:tcW w:w="115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p>
          <w:p w:rsidR="00000000" w:rsidRDefault="00684FF6">
            <w:pPr>
              <w:jc w:val="both"/>
              <w:rPr>
                <w:rFonts w:ascii="Times New Roman" w:hAnsi="Times New Roman"/>
                <w:sz w:val="20"/>
              </w:rPr>
            </w:pPr>
          </w:p>
          <w:p w:rsidR="00000000" w:rsidRDefault="00684FF6">
            <w:pPr>
              <w:jc w:val="both"/>
              <w:rPr>
                <w:rFonts w:ascii="Times New Roman" w:hAnsi="Times New Roman"/>
                <w:sz w:val="20"/>
              </w:rPr>
            </w:pPr>
          </w:p>
          <w:p w:rsidR="00000000" w:rsidRDefault="00684FF6">
            <w:pPr>
              <w:jc w:val="both"/>
              <w:rPr>
                <w:rFonts w:ascii="Times New Roman" w:hAnsi="Times New Roman"/>
                <w:sz w:val="20"/>
              </w:rPr>
            </w:pPr>
          </w:p>
          <w:p w:rsidR="00000000" w:rsidRDefault="00684FF6">
            <w:pPr>
              <w:jc w:val="both"/>
              <w:rPr>
                <w:rFonts w:ascii="Times New Roman" w:hAnsi="Times New Roman"/>
                <w:sz w:val="20"/>
              </w:rPr>
            </w:pPr>
          </w:p>
          <w:p w:rsidR="00000000" w:rsidRDefault="00684FF6">
            <w:pPr>
              <w:jc w:val="both"/>
              <w:rPr>
                <w:rFonts w:ascii="Times New Roman" w:hAnsi="Times New Roman"/>
                <w:sz w:val="20"/>
              </w:rPr>
            </w:pPr>
          </w:p>
          <w:p w:rsidR="00000000" w:rsidRDefault="00684FF6">
            <w:pPr>
              <w:jc w:val="both"/>
              <w:rPr>
                <w:rFonts w:ascii="Times New Roman" w:hAnsi="Times New Roman"/>
                <w:sz w:val="20"/>
              </w:rPr>
            </w:pPr>
          </w:p>
          <w:p w:rsidR="00000000" w:rsidRDefault="00684FF6">
            <w:pPr>
              <w:jc w:val="both"/>
              <w:rPr>
                <w:rFonts w:ascii="Times New Roman" w:hAnsi="Times New Roman"/>
                <w:sz w:val="20"/>
              </w:rPr>
            </w:pPr>
          </w:p>
          <w:p w:rsidR="00000000" w:rsidRDefault="00684FF6">
            <w:pPr>
              <w:jc w:val="both"/>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p>
        </w:tc>
        <w:tc>
          <w:tcPr>
            <w:tcW w:w="1158"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p>
        </w:tc>
        <w:tc>
          <w:tcPr>
            <w:tcW w:w="966"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p>
        </w:tc>
        <w:tc>
          <w:tcPr>
            <w:tcW w:w="994"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p>
        </w:tc>
        <w:tc>
          <w:tcPr>
            <w:tcW w:w="759"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p>
        </w:tc>
        <w:tc>
          <w:tcPr>
            <w:tcW w:w="1084"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p>
        </w:tc>
        <w:tc>
          <w:tcPr>
            <w:tcW w:w="977"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p>
        </w:tc>
        <w:tc>
          <w:tcPr>
            <w:tcW w:w="839"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p>
        </w:tc>
        <w:tc>
          <w:tcPr>
            <w:tcW w:w="1049"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p>
        </w:tc>
        <w:tc>
          <w:tcPr>
            <w:tcW w:w="1104"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p>
        </w:tc>
        <w:tc>
          <w:tcPr>
            <w:tcW w:w="115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p>
        </w:tc>
      </w:tr>
    </w:tbl>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684FF6">
      <w:pPr>
        <w:ind w:firstLine="284"/>
        <w:jc w:val="right"/>
        <w:rPr>
          <w:rFonts w:ascii="Times New Roman" w:hAnsi="Times New Roman"/>
          <w:sz w:val="20"/>
        </w:rPr>
      </w:pPr>
      <w:r>
        <w:rPr>
          <w:rFonts w:ascii="Times New Roman" w:hAnsi="Times New Roman"/>
          <w:sz w:val="20"/>
        </w:rPr>
        <w:t xml:space="preserve">Приложение 2  </w:t>
      </w:r>
    </w:p>
    <w:p w:rsidR="00000000" w:rsidRDefault="00684FF6">
      <w:pPr>
        <w:pStyle w:val="Heading"/>
        <w:ind w:firstLine="284"/>
        <w:jc w:val="both"/>
        <w:rPr>
          <w:rFonts w:ascii="Times New Roman" w:hAnsi="Times New Roman"/>
          <w:sz w:val="20"/>
        </w:rPr>
      </w:pPr>
    </w:p>
    <w:p w:rsidR="00000000" w:rsidRDefault="00684FF6">
      <w:pPr>
        <w:pStyle w:val="Heading"/>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Система нормативных документов в строительстве</w:t>
      </w: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СМЕТНЫЕ НОРМАТИВЫ РОССИЙСКОЙ ФЕДЕРАЦИИ </w:t>
      </w:r>
    </w:p>
    <w:p w:rsidR="00000000" w:rsidRDefault="00684FF6">
      <w:pPr>
        <w:ind w:firstLine="284"/>
        <w:jc w:val="center"/>
        <w:rPr>
          <w:rFonts w:ascii="Times New Roman" w:hAnsi="Times New Roman"/>
          <w:sz w:val="20"/>
        </w:rPr>
      </w:pPr>
      <w:r>
        <w:rPr>
          <w:rFonts w:ascii="Times New Roman" w:hAnsi="Times New Roman"/>
          <w:sz w:val="20"/>
        </w:rPr>
        <w:t xml:space="preserve"> </w:t>
      </w:r>
    </w:p>
    <w:p w:rsidR="00000000" w:rsidRDefault="00684FF6">
      <w:pPr>
        <w:pStyle w:val="Heading"/>
        <w:ind w:firstLine="284"/>
        <w:jc w:val="center"/>
        <w:rPr>
          <w:rFonts w:ascii="Times New Roman" w:hAnsi="Times New Roman"/>
          <w:sz w:val="20"/>
        </w:rPr>
      </w:pPr>
      <w:r>
        <w:rPr>
          <w:rFonts w:ascii="Times New Roman" w:hAnsi="Times New Roman"/>
          <w:sz w:val="20"/>
        </w:rPr>
        <w:t>ФЕДЕРАЛЬНЫЙ</w:t>
      </w:r>
    </w:p>
    <w:p w:rsidR="00000000" w:rsidRDefault="00684FF6">
      <w:pPr>
        <w:pStyle w:val="Heading"/>
        <w:ind w:firstLine="284"/>
        <w:jc w:val="center"/>
        <w:rPr>
          <w:rFonts w:ascii="Times New Roman" w:hAnsi="Times New Roman"/>
          <w:sz w:val="20"/>
        </w:rPr>
      </w:pPr>
      <w:r>
        <w:rPr>
          <w:rFonts w:ascii="Times New Roman" w:hAnsi="Times New Roman"/>
          <w:sz w:val="20"/>
        </w:rPr>
        <w:t>СБОРНИК СМЕТНЫХ НОРМ И РАСЦЕНОК</w:t>
      </w:r>
    </w:p>
    <w:p w:rsidR="00000000" w:rsidRDefault="00684FF6">
      <w:pPr>
        <w:pStyle w:val="Heading"/>
        <w:ind w:firstLine="284"/>
        <w:jc w:val="center"/>
        <w:rPr>
          <w:rFonts w:ascii="Times New Roman" w:hAnsi="Times New Roman"/>
          <w:sz w:val="20"/>
        </w:rPr>
      </w:pPr>
      <w:r>
        <w:rPr>
          <w:rFonts w:ascii="Times New Roman" w:hAnsi="Times New Roman"/>
          <w:sz w:val="20"/>
        </w:rPr>
        <w:t>на эксплуатацию строительных машин и автотранспортных средств</w:t>
      </w: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(в шести книгах)</w:t>
      </w: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Книга 1</w:t>
      </w:r>
    </w:p>
    <w:p w:rsidR="00000000" w:rsidRDefault="00684FF6">
      <w:pPr>
        <w:pStyle w:val="Heading"/>
        <w:ind w:firstLine="284"/>
        <w:jc w:val="center"/>
        <w:rPr>
          <w:rFonts w:ascii="Times New Roman" w:hAnsi="Times New Roman"/>
          <w:sz w:val="20"/>
        </w:rPr>
      </w:pPr>
      <w:r>
        <w:rPr>
          <w:rFonts w:ascii="Times New Roman" w:hAnsi="Times New Roman"/>
          <w:sz w:val="20"/>
        </w:rPr>
        <w:t>(Разделы 1-3)</w:t>
      </w: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 xml:space="preserve">Издание официальное </w:t>
      </w: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Государственный комитет Российской Федерации</w:t>
      </w:r>
    </w:p>
    <w:p w:rsidR="00000000" w:rsidRDefault="00684FF6">
      <w:pPr>
        <w:pStyle w:val="Heading"/>
        <w:ind w:firstLine="284"/>
        <w:jc w:val="center"/>
        <w:rPr>
          <w:rFonts w:ascii="Times New Roman" w:hAnsi="Times New Roman"/>
          <w:sz w:val="20"/>
        </w:rPr>
      </w:pPr>
      <w:r>
        <w:rPr>
          <w:rFonts w:ascii="Times New Roman" w:hAnsi="Times New Roman"/>
          <w:sz w:val="20"/>
        </w:rPr>
        <w:t>по строительству и жилищно-коммунальному комплексу</w:t>
      </w:r>
    </w:p>
    <w:p w:rsidR="00000000" w:rsidRDefault="00684FF6">
      <w:pPr>
        <w:pStyle w:val="Heading"/>
        <w:ind w:firstLine="284"/>
        <w:jc w:val="center"/>
        <w:rPr>
          <w:rFonts w:ascii="Times New Roman" w:hAnsi="Times New Roman"/>
          <w:sz w:val="20"/>
        </w:rPr>
      </w:pPr>
      <w:r>
        <w:rPr>
          <w:rFonts w:ascii="Times New Roman" w:hAnsi="Times New Roman"/>
          <w:sz w:val="20"/>
        </w:rPr>
        <w:t>(Госстрой России)</w:t>
      </w:r>
    </w:p>
    <w:p w:rsidR="00000000" w:rsidRDefault="00684FF6">
      <w:pPr>
        <w:pStyle w:val="Heading"/>
        <w:ind w:firstLine="284"/>
        <w:jc w:val="both"/>
        <w:rPr>
          <w:rFonts w:ascii="Times New Roman" w:hAnsi="Times New Roman"/>
          <w:sz w:val="20"/>
        </w:rPr>
      </w:pPr>
    </w:p>
    <w:p w:rsidR="00000000" w:rsidRDefault="00684FF6">
      <w:pPr>
        <w:pStyle w:val="Heading"/>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 xml:space="preserve">Москва 2000  </w:t>
      </w:r>
    </w:p>
    <w:p w:rsidR="00000000" w:rsidRDefault="00684FF6">
      <w:pPr>
        <w:ind w:firstLine="284"/>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684FF6">
      <w:pPr>
        <w:pStyle w:val="Heading"/>
        <w:ind w:firstLine="284"/>
        <w:jc w:val="right"/>
        <w:rPr>
          <w:rFonts w:ascii="Times New Roman" w:hAnsi="Times New Roman"/>
          <w:sz w:val="20"/>
        </w:rPr>
      </w:pPr>
      <w:r>
        <w:rPr>
          <w:rFonts w:ascii="Times New Roman" w:hAnsi="Times New Roman"/>
          <w:sz w:val="20"/>
        </w:rPr>
        <w:t>Приложение 2</w:t>
      </w:r>
    </w:p>
    <w:p w:rsidR="00000000" w:rsidRDefault="00684FF6">
      <w:pPr>
        <w:ind w:firstLine="284"/>
        <w:jc w:val="right"/>
        <w:rPr>
          <w:rFonts w:ascii="Times New Roman" w:hAnsi="Times New Roman"/>
          <w:sz w:val="20"/>
        </w:rPr>
      </w:pPr>
      <w:r>
        <w:rPr>
          <w:rFonts w:ascii="Times New Roman" w:hAnsi="Times New Roman"/>
          <w:sz w:val="20"/>
        </w:rPr>
        <w:t>(продолжение)</w:t>
      </w:r>
      <w:r>
        <w:rPr>
          <w:rFonts w:ascii="Times New Roman" w:hAnsi="Times New Roman"/>
          <w:i/>
          <w:sz w:val="20"/>
        </w:rPr>
        <w:t xml:space="preserve"> </w:t>
      </w:r>
      <w:r>
        <w:rPr>
          <w:rFonts w:ascii="Times New Roman" w:hAnsi="Times New Roman"/>
          <w:sz w:val="20"/>
        </w:rPr>
        <w:t xml:space="preserve">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ПРЕДИСЛОВИЕ</w:t>
      </w:r>
    </w:p>
    <w:p w:rsidR="00000000" w:rsidRDefault="00684FF6">
      <w:pPr>
        <w:ind w:firstLine="284"/>
        <w:jc w:val="both"/>
        <w:rPr>
          <w:rFonts w:ascii="Times New Roman" w:hAnsi="Times New Roman"/>
          <w:sz w:val="20"/>
        </w:rPr>
      </w:pPr>
      <w:r>
        <w:rPr>
          <w:rFonts w:ascii="Times New Roman" w:hAnsi="Times New Roman"/>
          <w:sz w:val="20"/>
        </w:rPr>
        <w:t xml:space="preserve"> </w:t>
      </w:r>
    </w:p>
    <w:p w:rsidR="00000000" w:rsidRDefault="00684FF6">
      <w:pPr>
        <w:ind w:firstLine="284"/>
        <w:jc w:val="both"/>
        <w:rPr>
          <w:rFonts w:ascii="Times New Roman" w:hAnsi="Times New Roman"/>
          <w:sz w:val="20"/>
        </w:rPr>
      </w:pPr>
      <w:r>
        <w:rPr>
          <w:rFonts w:ascii="Times New Roman" w:hAnsi="Times New Roman"/>
          <w:sz w:val="20"/>
        </w:rPr>
        <w:t>Федеральный сборник сме</w:t>
      </w:r>
      <w:r>
        <w:rPr>
          <w:rFonts w:ascii="Times New Roman" w:hAnsi="Times New Roman"/>
          <w:sz w:val="20"/>
        </w:rPr>
        <w:t xml:space="preserve">тных норм и расценок на эксплуатацию строительных машин и автотранспортных средств, в 6 кн., кн. 1 (разд. 1-3)  / Госстрой России, 2001, - _____ с.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1. РАЗРАБОТАН   _______________________________________________________________</w:t>
      </w:r>
    </w:p>
    <w:p w:rsidR="00000000" w:rsidRDefault="00684FF6">
      <w:pPr>
        <w:ind w:firstLine="284"/>
        <w:jc w:val="both"/>
        <w:rPr>
          <w:rFonts w:ascii="Times New Roman" w:hAnsi="Times New Roman"/>
          <w:sz w:val="20"/>
        </w:rPr>
      </w:pPr>
      <w:r>
        <w:rPr>
          <w:rFonts w:ascii="Times New Roman" w:hAnsi="Times New Roman"/>
          <w:sz w:val="20"/>
        </w:rPr>
        <w:t xml:space="preserve">                                                                  (руководитель -                         , исполнители -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РАССМОТРЕН на заседании Межведомственной комиссии по разработке документов по ценообразованию в строительстве Госстроя России.</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ВНЕСЕН Управлением цен</w:t>
      </w:r>
      <w:r>
        <w:rPr>
          <w:rFonts w:ascii="Times New Roman" w:hAnsi="Times New Roman"/>
          <w:sz w:val="20"/>
        </w:rPr>
        <w:t>ообразования и сметного нормирования в строительстве и жилищно-коммунальном хозяйстве Госстроя России.</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2. ПРИНЯТ И ВВЕДЕН В ДЕЙСТВИЕ постановлением Госстроя России от  ________ 2000 г.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ВЗАМЕН  СНиП 4.03-91.     </w:t>
      </w:r>
    </w:p>
    <w:p w:rsidR="00000000" w:rsidRDefault="00684FF6">
      <w:pPr>
        <w:pStyle w:val="Heading"/>
        <w:ind w:firstLine="284"/>
        <w:jc w:val="both"/>
        <w:rPr>
          <w:rFonts w:ascii="Times New Roman" w:hAnsi="Times New Roman"/>
          <w:sz w:val="20"/>
        </w:rPr>
      </w:pPr>
    </w:p>
    <w:p w:rsidR="00000000" w:rsidRDefault="00684FF6">
      <w:pPr>
        <w:ind w:firstLine="284"/>
        <w:jc w:val="both"/>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684FF6">
      <w:pPr>
        <w:ind w:firstLine="284"/>
        <w:jc w:val="right"/>
        <w:rPr>
          <w:rFonts w:ascii="Times New Roman" w:hAnsi="Times New Roman"/>
          <w:sz w:val="20"/>
        </w:rPr>
      </w:pPr>
      <w:r>
        <w:rPr>
          <w:rFonts w:ascii="Times New Roman" w:hAnsi="Times New Roman"/>
          <w:sz w:val="20"/>
        </w:rPr>
        <w:t>Приложение 2</w:t>
      </w:r>
    </w:p>
    <w:p w:rsidR="00000000" w:rsidRDefault="00684FF6">
      <w:pPr>
        <w:ind w:firstLine="284"/>
        <w:jc w:val="right"/>
        <w:rPr>
          <w:rFonts w:ascii="Times New Roman" w:hAnsi="Times New Roman"/>
          <w:sz w:val="20"/>
        </w:rPr>
      </w:pPr>
      <w:r>
        <w:rPr>
          <w:rFonts w:ascii="Times New Roman" w:hAnsi="Times New Roman"/>
          <w:sz w:val="20"/>
        </w:rPr>
        <w:t xml:space="preserve">(продолжение)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СМЕТНЫЕ НОРМАТИВЫ РОССИЙСКОЙ ФЕДЕРАЦИИ</w:t>
      </w: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ФЕДЕРАЛЬНЫЙ СБОРНИК СМЕТНЫХ НОРМ И РАСЦЕНОК</w:t>
      </w:r>
    </w:p>
    <w:p w:rsidR="00000000" w:rsidRDefault="00684FF6">
      <w:pPr>
        <w:pStyle w:val="Heading"/>
        <w:ind w:firstLine="284"/>
        <w:jc w:val="center"/>
        <w:rPr>
          <w:rFonts w:ascii="Times New Roman" w:hAnsi="Times New Roman"/>
          <w:sz w:val="20"/>
        </w:rPr>
      </w:pPr>
      <w:r>
        <w:rPr>
          <w:rFonts w:ascii="Times New Roman" w:hAnsi="Times New Roman"/>
          <w:sz w:val="20"/>
        </w:rPr>
        <w:t>НА ЭКСПЛУАТАЦИЮ СТРОИТЕЛЬНЫХ МАШИН И</w:t>
      </w:r>
    </w:p>
    <w:p w:rsidR="00000000" w:rsidRDefault="00684FF6">
      <w:pPr>
        <w:pStyle w:val="Heading"/>
        <w:ind w:firstLine="284"/>
        <w:jc w:val="center"/>
        <w:rPr>
          <w:rFonts w:ascii="Times New Roman" w:hAnsi="Times New Roman"/>
          <w:sz w:val="20"/>
        </w:rPr>
      </w:pPr>
      <w:r>
        <w:rPr>
          <w:rFonts w:ascii="Times New Roman" w:hAnsi="Times New Roman"/>
          <w:sz w:val="20"/>
        </w:rPr>
        <w:t>АВТОТРАНСПОРТНЫХ СРЕДСТВ</w:t>
      </w: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Книга 1</w:t>
      </w:r>
    </w:p>
    <w:p w:rsidR="00000000" w:rsidRDefault="00684FF6">
      <w:pPr>
        <w:pStyle w:val="Heading"/>
        <w:ind w:firstLine="284"/>
        <w:jc w:val="center"/>
        <w:rPr>
          <w:rFonts w:ascii="Times New Roman" w:hAnsi="Times New Roman"/>
          <w:sz w:val="20"/>
        </w:rPr>
      </w:pPr>
      <w:r>
        <w:rPr>
          <w:rFonts w:ascii="Times New Roman" w:hAnsi="Times New Roman"/>
          <w:sz w:val="20"/>
        </w:rPr>
        <w:t xml:space="preserve">(разделы 1-3) </w:t>
      </w: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 Английское название /</w:t>
      </w: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Дата введения _____________</w:t>
      </w: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ТЕХНИЧЕСКАЯ  ЧАСТЬ</w:t>
      </w: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(далее - текст)</w:t>
      </w: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Издание официальное</w:t>
      </w:r>
    </w:p>
    <w:p w:rsidR="00000000" w:rsidRDefault="00684FF6">
      <w:pPr>
        <w:ind w:firstLine="284"/>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684FF6">
      <w:pPr>
        <w:ind w:firstLine="284"/>
        <w:jc w:val="right"/>
        <w:rPr>
          <w:rFonts w:ascii="Times New Roman" w:hAnsi="Times New Roman"/>
          <w:sz w:val="20"/>
        </w:rPr>
      </w:pPr>
      <w:r>
        <w:rPr>
          <w:rFonts w:ascii="Times New Roman" w:hAnsi="Times New Roman"/>
          <w:sz w:val="20"/>
        </w:rPr>
        <w:t>Приложение 2</w:t>
      </w:r>
    </w:p>
    <w:p w:rsidR="00000000" w:rsidRDefault="00684FF6">
      <w:pPr>
        <w:ind w:firstLine="284"/>
        <w:jc w:val="right"/>
        <w:rPr>
          <w:rFonts w:ascii="Times New Roman" w:hAnsi="Times New Roman"/>
          <w:sz w:val="20"/>
        </w:rPr>
      </w:pPr>
      <w:r>
        <w:rPr>
          <w:rFonts w:ascii="Times New Roman" w:hAnsi="Times New Roman"/>
          <w:sz w:val="20"/>
        </w:rPr>
        <w:t xml:space="preserve">(продолжение)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Система нормативных документов в строительстве</w:t>
      </w: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СМЕТНЫЕ НОРМАТИВЫ РОССИЙСКОЙ ФЕДЕРАЦИИ</w:t>
      </w:r>
    </w:p>
    <w:p w:rsidR="00000000" w:rsidRDefault="00684FF6">
      <w:pPr>
        <w:pStyle w:val="Heading"/>
        <w:ind w:firstLine="284"/>
        <w:jc w:val="center"/>
        <w:rPr>
          <w:rFonts w:ascii="Times New Roman" w:hAnsi="Times New Roman"/>
          <w:sz w:val="20"/>
        </w:rPr>
      </w:pPr>
      <w:r>
        <w:rPr>
          <w:rFonts w:ascii="Times New Roman" w:hAnsi="Times New Roman"/>
          <w:sz w:val="20"/>
        </w:rPr>
        <w:t xml:space="preserve">Московская область </w:t>
      </w: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ТЕРРИТОРИАЛЬНЫЙ</w:t>
      </w:r>
    </w:p>
    <w:p w:rsidR="00000000" w:rsidRDefault="00684FF6">
      <w:pPr>
        <w:pStyle w:val="Heading"/>
        <w:ind w:firstLine="284"/>
        <w:jc w:val="center"/>
        <w:rPr>
          <w:rFonts w:ascii="Times New Roman" w:hAnsi="Times New Roman"/>
          <w:sz w:val="20"/>
        </w:rPr>
      </w:pPr>
      <w:r>
        <w:rPr>
          <w:rFonts w:ascii="Times New Roman" w:hAnsi="Times New Roman"/>
          <w:sz w:val="20"/>
        </w:rPr>
        <w:t>СБОРНИК СМЕТНЫХ НОРМ И РАСЦЕНОК</w:t>
      </w:r>
    </w:p>
    <w:p w:rsidR="00000000" w:rsidRDefault="00684FF6">
      <w:pPr>
        <w:pStyle w:val="Heading"/>
        <w:ind w:firstLine="284"/>
        <w:jc w:val="center"/>
        <w:rPr>
          <w:rFonts w:ascii="Times New Roman" w:hAnsi="Times New Roman"/>
          <w:sz w:val="20"/>
        </w:rPr>
      </w:pPr>
      <w:r>
        <w:rPr>
          <w:rFonts w:ascii="Times New Roman" w:hAnsi="Times New Roman"/>
          <w:sz w:val="20"/>
        </w:rPr>
        <w:t>на эксплуатацию строительных машин и автотранспортных средств</w:t>
      </w: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(в 6 книгах)</w:t>
      </w: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Книга 1</w:t>
      </w:r>
    </w:p>
    <w:p w:rsidR="00000000" w:rsidRDefault="00684FF6">
      <w:pPr>
        <w:pStyle w:val="Heading"/>
        <w:ind w:firstLine="284"/>
        <w:jc w:val="center"/>
        <w:rPr>
          <w:rFonts w:ascii="Times New Roman" w:hAnsi="Times New Roman"/>
          <w:sz w:val="20"/>
        </w:rPr>
      </w:pPr>
      <w:r>
        <w:rPr>
          <w:rFonts w:ascii="Times New Roman" w:hAnsi="Times New Roman"/>
          <w:sz w:val="20"/>
        </w:rPr>
        <w:t xml:space="preserve">(разделы 1-3) </w:t>
      </w: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Издание официальное</w:t>
      </w: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Администрация Московской области </w:t>
      </w: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2000</w:t>
      </w:r>
    </w:p>
    <w:p w:rsidR="00000000" w:rsidRDefault="00684FF6">
      <w:pPr>
        <w:ind w:firstLine="284"/>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684FF6">
      <w:pPr>
        <w:ind w:firstLine="284"/>
        <w:jc w:val="right"/>
        <w:rPr>
          <w:rFonts w:ascii="Times New Roman" w:hAnsi="Times New Roman"/>
          <w:sz w:val="20"/>
        </w:rPr>
      </w:pPr>
      <w:r>
        <w:rPr>
          <w:rFonts w:ascii="Times New Roman" w:hAnsi="Times New Roman"/>
          <w:sz w:val="20"/>
        </w:rPr>
        <w:t xml:space="preserve">Приложение 3 </w:t>
      </w:r>
    </w:p>
    <w:p w:rsidR="00000000" w:rsidRDefault="00684FF6">
      <w:pPr>
        <w:pStyle w:val="Heading"/>
        <w:ind w:firstLine="284"/>
        <w:jc w:val="both"/>
        <w:rPr>
          <w:rFonts w:ascii="Times New Roman" w:hAnsi="Times New Roman"/>
          <w:sz w:val="20"/>
        </w:rPr>
      </w:pPr>
    </w:p>
    <w:p w:rsidR="00000000" w:rsidRDefault="00684FF6">
      <w:pPr>
        <w:ind w:firstLine="284"/>
        <w:jc w:val="center"/>
        <w:rPr>
          <w:rFonts w:ascii="Times New Roman" w:hAnsi="Times New Roman"/>
          <w:b/>
          <w:sz w:val="20"/>
        </w:rPr>
      </w:pPr>
      <w:r>
        <w:rPr>
          <w:rFonts w:ascii="Times New Roman" w:hAnsi="Times New Roman"/>
          <w:b/>
          <w:sz w:val="20"/>
        </w:rPr>
        <w:t xml:space="preserve">Коэффициенты интенсивности использования машин (Ка) </w:t>
      </w:r>
    </w:p>
    <w:p w:rsidR="00000000" w:rsidRDefault="00684FF6">
      <w:pPr>
        <w:ind w:firstLine="284"/>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446"/>
        <w:gridCol w:w="2400"/>
        <w:gridCol w:w="2587"/>
        <w:gridCol w:w="1935"/>
      </w:tblGrid>
      <w:tr w:rsidR="00000000">
        <w:tblPrEx>
          <w:tblCellMar>
            <w:top w:w="0" w:type="dxa"/>
            <w:bottom w:w="0" w:type="dxa"/>
          </w:tblCellMar>
        </w:tblPrEx>
        <w:tc>
          <w:tcPr>
            <w:tcW w:w="144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Наименование машин </w:t>
            </w:r>
          </w:p>
        </w:tc>
        <w:tc>
          <w:tcPr>
            <w:tcW w:w="240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Легкий </w:t>
            </w:r>
          </w:p>
          <w:p w:rsidR="00000000" w:rsidRDefault="00684FF6">
            <w:pPr>
              <w:jc w:val="center"/>
              <w:rPr>
                <w:rFonts w:ascii="Times New Roman" w:hAnsi="Times New Roman"/>
                <w:sz w:val="20"/>
              </w:rPr>
            </w:pPr>
            <w:r>
              <w:rPr>
                <w:rFonts w:ascii="Times New Roman" w:hAnsi="Times New Roman"/>
                <w:sz w:val="20"/>
              </w:rPr>
              <w:t xml:space="preserve">режим работы </w:t>
            </w:r>
          </w:p>
        </w:tc>
        <w:tc>
          <w:tcPr>
            <w:tcW w:w="258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Средний </w:t>
            </w:r>
          </w:p>
          <w:p w:rsidR="00000000" w:rsidRDefault="00684FF6">
            <w:pPr>
              <w:jc w:val="center"/>
              <w:rPr>
                <w:rFonts w:ascii="Times New Roman" w:hAnsi="Times New Roman"/>
                <w:sz w:val="20"/>
              </w:rPr>
            </w:pPr>
            <w:r>
              <w:rPr>
                <w:rFonts w:ascii="Times New Roman" w:hAnsi="Times New Roman"/>
                <w:sz w:val="20"/>
              </w:rPr>
              <w:t xml:space="preserve">режим работы </w:t>
            </w:r>
          </w:p>
        </w:tc>
        <w:tc>
          <w:tcPr>
            <w:tcW w:w="193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Тяжелый </w:t>
            </w:r>
          </w:p>
          <w:p w:rsidR="00000000" w:rsidRDefault="00684FF6">
            <w:pPr>
              <w:jc w:val="center"/>
              <w:rPr>
                <w:rFonts w:ascii="Times New Roman" w:hAnsi="Times New Roman"/>
                <w:sz w:val="20"/>
              </w:rPr>
            </w:pPr>
            <w:r>
              <w:rPr>
                <w:rFonts w:ascii="Times New Roman" w:hAnsi="Times New Roman"/>
                <w:sz w:val="20"/>
              </w:rPr>
              <w:t xml:space="preserve">режим работы </w:t>
            </w:r>
          </w:p>
        </w:tc>
      </w:tr>
      <w:tr w:rsidR="00000000">
        <w:tblPrEx>
          <w:tblCellMar>
            <w:top w:w="0" w:type="dxa"/>
            <w:bottom w:w="0" w:type="dxa"/>
          </w:tblCellMar>
        </w:tblPrEx>
        <w:tc>
          <w:tcPr>
            <w:tcW w:w="1446"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Экскаваторы одноковшовые </w:t>
            </w:r>
          </w:p>
        </w:tc>
        <w:tc>
          <w:tcPr>
            <w:tcW w:w="2400" w:type="dxa"/>
            <w:tcBorders>
              <w:top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Разработка котлованов и траншей в грунтах I-II категории</w:t>
            </w:r>
          </w:p>
          <w:p w:rsidR="00000000" w:rsidRDefault="00684FF6">
            <w:pPr>
              <w:jc w:val="both"/>
              <w:rPr>
                <w:rFonts w:ascii="Times New Roman" w:hAnsi="Times New Roman"/>
                <w:sz w:val="20"/>
              </w:rPr>
            </w:pPr>
          </w:p>
        </w:tc>
        <w:tc>
          <w:tcPr>
            <w:tcW w:w="2587"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Разработка котлованов и траншей в грунтах III категории</w:t>
            </w:r>
          </w:p>
          <w:p w:rsidR="00000000" w:rsidRDefault="00684FF6">
            <w:pPr>
              <w:jc w:val="both"/>
              <w:rPr>
                <w:rFonts w:ascii="Times New Roman" w:hAnsi="Times New Roman"/>
                <w:sz w:val="20"/>
              </w:rPr>
            </w:pPr>
          </w:p>
        </w:tc>
        <w:tc>
          <w:tcPr>
            <w:tcW w:w="1935"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Высокая доля работ по разработке разрыхленных скальных пород </w:t>
            </w: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right w:val="single" w:sz="6" w:space="0" w:color="auto"/>
            </w:tcBorders>
          </w:tcPr>
          <w:p w:rsidR="00000000" w:rsidRDefault="00684FF6">
            <w:pPr>
              <w:jc w:val="both"/>
              <w:rPr>
                <w:rFonts w:ascii="Times New Roman" w:hAnsi="Times New Roman"/>
                <w:sz w:val="20"/>
              </w:rPr>
            </w:pPr>
            <w:r>
              <w:rPr>
                <w:rFonts w:ascii="Times New Roman" w:hAnsi="Times New Roman"/>
                <w:position w:val="-9"/>
                <w:sz w:val="20"/>
              </w:rPr>
              <w:pict>
                <v:shape id="_x0000_i1053" type="#_x0000_t75" style="width:27.75pt;height:17.25pt">
                  <v:imagedata r:id="rId32" o:title=""/>
                </v:shape>
              </w:pict>
            </w:r>
            <w:r>
              <w:rPr>
                <w:rFonts w:ascii="Times New Roman" w:hAnsi="Times New Roman"/>
                <w:sz w:val="20"/>
              </w:rPr>
              <w:t>0,5</w:t>
            </w:r>
          </w:p>
          <w:p w:rsidR="00000000" w:rsidRDefault="00684FF6">
            <w:pPr>
              <w:jc w:val="both"/>
              <w:rPr>
                <w:rFonts w:ascii="Times New Roman" w:hAnsi="Times New Roman"/>
                <w:sz w:val="20"/>
              </w:rPr>
            </w:pPr>
            <w:r>
              <w:rPr>
                <w:rFonts w:ascii="Times New Roman" w:hAnsi="Times New Roman"/>
                <w:position w:val="-7"/>
                <w:sz w:val="20"/>
              </w:rPr>
              <w:pict>
                <v:shape id="_x0000_i1054" type="#_x0000_t75" style="width:30pt;height:17.25pt">
                  <v:imagedata r:id="rId33" o:title=""/>
                </v:shape>
              </w:pict>
            </w:r>
            <w:r>
              <w:rPr>
                <w:rFonts w:ascii="Times New Roman" w:hAnsi="Times New Roman"/>
                <w:sz w:val="20"/>
              </w:rPr>
              <w:t xml:space="preserve">0,4 </w:t>
            </w:r>
          </w:p>
          <w:p w:rsidR="00000000" w:rsidRDefault="00684FF6">
            <w:pPr>
              <w:jc w:val="both"/>
              <w:rPr>
                <w:rFonts w:ascii="Times New Roman" w:hAnsi="Times New Roman"/>
                <w:sz w:val="20"/>
              </w:rPr>
            </w:pPr>
          </w:p>
        </w:tc>
        <w:tc>
          <w:tcPr>
            <w:tcW w:w="2587"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0,5</w:t>
            </w:r>
            <w:r>
              <w:rPr>
                <w:rFonts w:ascii="Times New Roman" w:hAnsi="Times New Roman"/>
                <w:position w:val="-7"/>
                <w:sz w:val="20"/>
                <w:u w:val="single"/>
              </w:rPr>
              <w:pict>
                <v:shape id="_x0000_i1055" type="#_x0000_t75" style="width:36.75pt;height:17.25pt">
                  <v:imagedata r:id="rId34" o:title=""/>
                </v:shape>
              </w:pict>
            </w:r>
            <w:r>
              <w:rPr>
                <w:rFonts w:ascii="Times New Roman" w:hAnsi="Times New Roman"/>
                <w:sz w:val="20"/>
              </w:rPr>
              <w:t>0,7</w:t>
            </w:r>
          </w:p>
          <w:p w:rsidR="00000000" w:rsidRDefault="00684FF6">
            <w:pPr>
              <w:jc w:val="both"/>
              <w:rPr>
                <w:rFonts w:ascii="Times New Roman" w:hAnsi="Times New Roman"/>
                <w:sz w:val="20"/>
              </w:rPr>
            </w:pPr>
            <w:r>
              <w:rPr>
                <w:rFonts w:ascii="Times New Roman" w:hAnsi="Times New Roman"/>
                <w:sz w:val="20"/>
              </w:rPr>
              <w:t>0,4</w:t>
            </w:r>
            <w:r>
              <w:rPr>
                <w:rFonts w:ascii="Times New Roman" w:hAnsi="Times New Roman"/>
                <w:position w:val="-7"/>
                <w:sz w:val="20"/>
                <w:u w:val="single"/>
              </w:rPr>
              <w:pict>
                <v:shape id="_x0000_i1056" type="#_x0000_t75" style="width:39pt;height:17.25pt">
                  <v:imagedata r:id="rId35" o:title=""/>
                </v:shape>
              </w:pict>
            </w:r>
            <w:r>
              <w:rPr>
                <w:rFonts w:ascii="Times New Roman" w:hAnsi="Times New Roman"/>
                <w:sz w:val="20"/>
              </w:rPr>
              <w:t xml:space="preserve">0,5 </w:t>
            </w: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10"/>
                <w:sz w:val="20"/>
              </w:rPr>
              <w:pict>
                <v:shape id="_x0000_i1057" type="#_x0000_t75" style="width:29.25pt;height:17.25pt">
                  <v:imagedata r:id="rId36" o:title=""/>
                </v:shape>
              </w:pict>
            </w:r>
            <w:r>
              <w:rPr>
                <w:rFonts w:ascii="Times New Roman" w:hAnsi="Times New Roman"/>
                <w:sz w:val="20"/>
              </w:rPr>
              <w:t>0,7</w:t>
            </w:r>
          </w:p>
          <w:p w:rsidR="00000000" w:rsidRDefault="00684FF6">
            <w:pPr>
              <w:jc w:val="both"/>
              <w:rPr>
                <w:rFonts w:ascii="Times New Roman" w:hAnsi="Times New Roman"/>
                <w:sz w:val="20"/>
              </w:rPr>
            </w:pPr>
            <w:r>
              <w:rPr>
                <w:rFonts w:ascii="Times New Roman" w:hAnsi="Times New Roman"/>
                <w:position w:val="-7"/>
                <w:sz w:val="20"/>
              </w:rPr>
              <w:pict>
                <v:shape id="_x0000_i1058" type="#_x0000_t75" style="width:30pt;height:17.25pt">
                  <v:imagedata r:id="rId37" o:title=""/>
                </v:shape>
              </w:pict>
            </w:r>
            <w:r>
              <w:rPr>
                <w:rFonts w:ascii="Times New Roman" w:hAnsi="Times New Roman"/>
                <w:sz w:val="20"/>
              </w:rPr>
              <w:t xml:space="preserve">0,5 </w:t>
            </w: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Высокая доля работ по погрузке строительных отходов и мусора </w:t>
            </w:r>
          </w:p>
        </w:tc>
        <w:tc>
          <w:tcPr>
            <w:tcW w:w="2587"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Высокая доля работ по загрузке самосвалов </w:t>
            </w: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Работа с гидромолотами </w:t>
            </w: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right w:val="single" w:sz="6" w:space="0" w:color="auto"/>
            </w:tcBorders>
          </w:tcPr>
          <w:p w:rsidR="00000000" w:rsidRDefault="00684FF6">
            <w:pPr>
              <w:jc w:val="both"/>
              <w:rPr>
                <w:rFonts w:ascii="Times New Roman" w:hAnsi="Times New Roman"/>
                <w:sz w:val="20"/>
              </w:rPr>
            </w:pPr>
            <w:r>
              <w:rPr>
                <w:rFonts w:ascii="Times New Roman" w:hAnsi="Times New Roman"/>
                <w:position w:val="-9"/>
                <w:sz w:val="20"/>
              </w:rPr>
              <w:pict>
                <v:shape id="_x0000_i1059" type="#_x0000_t75" style="width:17.25pt;height:18pt">
                  <v:imagedata r:id="rId38" o:title=""/>
                </v:shape>
              </w:pict>
            </w:r>
            <w:r>
              <w:rPr>
                <w:rFonts w:ascii="Times New Roman" w:hAnsi="Times New Roman"/>
                <w:sz w:val="20"/>
              </w:rPr>
              <w:t xml:space="preserve"> = 0,75 </w:t>
            </w:r>
          </w:p>
          <w:p w:rsidR="00000000" w:rsidRDefault="00684FF6">
            <w:pPr>
              <w:pStyle w:val="Heading"/>
              <w:jc w:val="both"/>
              <w:rPr>
                <w:rFonts w:ascii="Times New Roman" w:hAnsi="Times New Roman"/>
                <w:sz w:val="20"/>
              </w:rPr>
            </w:pPr>
            <w:r>
              <w:rPr>
                <w:rFonts w:ascii="Times New Roman" w:hAnsi="Times New Roman"/>
                <w:sz w:val="20"/>
              </w:rPr>
              <w:t xml:space="preserve"> </w:t>
            </w:r>
          </w:p>
        </w:tc>
        <w:tc>
          <w:tcPr>
            <w:tcW w:w="2587"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9"/>
                <w:sz w:val="20"/>
              </w:rPr>
              <w:pict>
                <v:shape id="_x0000_i1060" type="#_x0000_t75" style="width:17.25pt;height:18pt">
                  <v:imagedata r:id="rId38" o:title=""/>
                </v:shape>
              </w:pict>
            </w:r>
            <w:r>
              <w:rPr>
                <w:rFonts w:ascii="Times New Roman" w:hAnsi="Times New Roman"/>
                <w:sz w:val="20"/>
              </w:rPr>
              <w:t xml:space="preserve">= 1,0 </w:t>
            </w: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10"/>
                <w:sz w:val="20"/>
              </w:rPr>
              <w:pict>
                <v:shape id="_x0000_i1061" type="#_x0000_t75" style="width:17.25pt;height:18pt">
                  <v:imagedata r:id="rId38" o:title=""/>
                </v:shape>
              </w:pict>
            </w:r>
            <w:r>
              <w:rPr>
                <w:rFonts w:ascii="Times New Roman" w:hAnsi="Times New Roman"/>
                <w:sz w:val="20"/>
              </w:rPr>
              <w:t xml:space="preserve"> = 1,25 </w:t>
            </w:r>
          </w:p>
        </w:tc>
      </w:tr>
      <w:tr w:rsidR="00000000">
        <w:tblPrEx>
          <w:tblCellMar>
            <w:top w:w="0" w:type="dxa"/>
            <w:bottom w:w="0" w:type="dxa"/>
          </w:tblCellMar>
        </w:tblPrEx>
        <w:tc>
          <w:tcPr>
            <w:tcW w:w="1446"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Бульдозеры </w:t>
            </w:r>
          </w:p>
        </w:tc>
        <w:tc>
          <w:tcPr>
            <w:tcW w:w="2400"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Вспомогательные и планировочные работы</w:t>
            </w:r>
            <w:r>
              <w:rPr>
                <w:rFonts w:ascii="Times New Roman" w:hAnsi="Times New Roman"/>
                <w:sz w:val="20"/>
              </w:rPr>
              <w:t xml:space="preserve">, содержание дорог </w:t>
            </w:r>
          </w:p>
        </w:tc>
        <w:tc>
          <w:tcPr>
            <w:tcW w:w="2587"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Работа на глинистых и песчаных грунтах </w:t>
            </w:r>
          </w:p>
        </w:tc>
        <w:tc>
          <w:tcPr>
            <w:tcW w:w="1935"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Интенсивная работа на скальных грунтах</w:t>
            </w:r>
          </w:p>
          <w:p w:rsidR="00000000" w:rsidRDefault="00684FF6">
            <w:pPr>
              <w:jc w:val="both"/>
              <w:rPr>
                <w:rFonts w:ascii="Times New Roman" w:hAnsi="Times New Roman"/>
                <w:sz w:val="20"/>
              </w:rPr>
            </w:pP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7"/>
                <w:sz w:val="20"/>
              </w:rPr>
              <w:pict>
                <v:shape id="_x0000_i1062" type="#_x0000_t75" style="width:27.75pt;height:17.25pt">
                  <v:imagedata r:id="rId32" o:title=""/>
                </v:shape>
              </w:pict>
            </w:r>
            <w:r>
              <w:rPr>
                <w:rFonts w:ascii="Times New Roman" w:hAnsi="Times New Roman"/>
                <w:sz w:val="20"/>
              </w:rPr>
              <w:t>0,4</w:t>
            </w:r>
          </w:p>
          <w:p w:rsidR="00000000" w:rsidRDefault="00684FF6">
            <w:pPr>
              <w:jc w:val="both"/>
              <w:rPr>
                <w:rFonts w:ascii="Times New Roman" w:hAnsi="Times New Roman"/>
                <w:sz w:val="20"/>
              </w:rPr>
            </w:pPr>
            <w:r>
              <w:rPr>
                <w:rFonts w:ascii="Times New Roman" w:hAnsi="Times New Roman"/>
                <w:position w:val="-6"/>
                <w:sz w:val="20"/>
              </w:rPr>
              <w:pict>
                <v:shape id="_x0000_i1063" type="#_x0000_t75" style="width:30pt;height:17.25pt">
                  <v:imagedata r:id="rId33" o:title=""/>
                </v:shape>
              </w:pict>
            </w:r>
            <w:r>
              <w:rPr>
                <w:rFonts w:ascii="Times New Roman" w:hAnsi="Times New Roman"/>
                <w:sz w:val="20"/>
              </w:rPr>
              <w:t xml:space="preserve">0,3 </w:t>
            </w:r>
          </w:p>
          <w:p w:rsidR="00000000" w:rsidRDefault="00684FF6">
            <w:pPr>
              <w:jc w:val="both"/>
              <w:rPr>
                <w:rFonts w:ascii="Times New Roman" w:hAnsi="Times New Roman"/>
                <w:sz w:val="20"/>
              </w:rPr>
            </w:pPr>
          </w:p>
        </w:tc>
        <w:tc>
          <w:tcPr>
            <w:tcW w:w="2587"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0,4</w:t>
            </w:r>
            <w:r>
              <w:rPr>
                <w:rFonts w:ascii="Times New Roman" w:hAnsi="Times New Roman"/>
                <w:position w:val="-10"/>
                <w:sz w:val="20"/>
              </w:rPr>
              <w:pict>
                <v:shape id="_x0000_i1064" type="#_x0000_t75" style="width:36.75pt;height:17.25pt">
                  <v:imagedata r:id="rId34" o:title=""/>
                </v:shape>
              </w:pict>
            </w:r>
            <w:r>
              <w:rPr>
                <w:rFonts w:ascii="Times New Roman" w:hAnsi="Times New Roman"/>
                <w:sz w:val="20"/>
              </w:rPr>
              <w:t>0,6</w:t>
            </w:r>
          </w:p>
          <w:p w:rsidR="00000000" w:rsidRDefault="00684FF6">
            <w:pPr>
              <w:jc w:val="both"/>
              <w:rPr>
                <w:rFonts w:ascii="Times New Roman" w:hAnsi="Times New Roman"/>
                <w:sz w:val="20"/>
              </w:rPr>
            </w:pPr>
            <w:r>
              <w:rPr>
                <w:rFonts w:ascii="Times New Roman" w:hAnsi="Times New Roman"/>
                <w:sz w:val="20"/>
              </w:rPr>
              <w:t>0,3</w:t>
            </w:r>
            <w:r>
              <w:rPr>
                <w:rFonts w:ascii="Times New Roman" w:hAnsi="Times New Roman"/>
                <w:position w:val="-7"/>
                <w:sz w:val="20"/>
              </w:rPr>
              <w:pict>
                <v:shape id="_x0000_i1065" type="#_x0000_t75" style="width:39pt;height:17.25pt">
                  <v:imagedata r:id="rId35" o:title=""/>
                </v:shape>
              </w:pict>
            </w:r>
            <w:r>
              <w:rPr>
                <w:rFonts w:ascii="Times New Roman" w:hAnsi="Times New Roman"/>
                <w:sz w:val="20"/>
              </w:rPr>
              <w:t xml:space="preserve">0,5 </w:t>
            </w: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9"/>
                <w:sz w:val="20"/>
              </w:rPr>
              <w:pict>
                <v:shape id="_x0000_i1066" type="#_x0000_t75" style="width:29.25pt;height:17.25pt">
                  <v:imagedata r:id="rId36" o:title=""/>
                </v:shape>
              </w:pict>
            </w:r>
            <w:r>
              <w:rPr>
                <w:rFonts w:ascii="Times New Roman" w:hAnsi="Times New Roman"/>
                <w:sz w:val="20"/>
              </w:rPr>
              <w:t>0,6</w:t>
            </w:r>
          </w:p>
          <w:p w:rsidR="00000000" w:rsidRDefault="00684FF6">
            <w:pPr>
              <w:jc w:val="both"/>
              <w:rPr>
                <w:rFonts w:ascii="Times New Roman" w:hAnsi="Times New Roman"/>
                <w:sz w:val="20"/>
              </w:rPr>
            </w:pPr>
            <w:r>
              <w:rPr>
                <w:rFonts w:ascii="Times New Roman" w:hAnsi="Times New Roman"/>
                <w:position w:val="-7"/>
                <w:sz w:val="20"/>
              </w:rPr>
              <w:pict>
                <v:shape id="_x0000_i1067" type="#_x0000_t75" style="width:30pt;height:17.25pt">
                  <v:imagedata r:id="rId37" o:title=""/>
                </v:shape>
              </w:pict>
            </w:r>
            <w:r>
              <w:rPr>
                <w:rFonts w:ascii="Times New Roman" w:hAnsi="Times New Roman"/>
                <w:sz w:val="20"/>
              </w:rPr>
              <w:t xml:space="preserve">0,5 </w:t>
            </w: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Содержание дорог в зимнее время </w:t>
            </w:r>
          </w:p>
        </w:tc>
        <w:tc>
          <w:tcPr>
            <w:tcW w:w="2587"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Частичное рыхление скальных грунтов </w:t>
            </w: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Рыхление мерзлых грунтов </w:t>
            </w: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10"/>
                <w:sz w:val="20"/>
              </w:rPr>
              <w:pict>
                <v:shape id="_x0000_i1068" type="#_x0000_t75" style="width:17.25pt;height:18pt">
                  <v:imagedata r:id="rId38" o:title=""/>
                </v:shape>
              </w:pict>
            </w:r>
            <w:r>
              <w:rPr>
                <w:rFonts w:ascii="Times New Roman" w:hAnsi="Times New Roman"/>
                <w:sz w:val="20"/>
              </w:rPr>
              <w:t xml:space="preserve">= 0,7 </w:t>
            </w:r>
          </w:p>
          <w:p w:rsidR="00000000" w:rsidRDefault="00684FF6">
            <w:pPr>
              <w:jc w:val="both"/>
              <w:rPr>
                <w:rFonts w:ascii="Times New Roman" w:hAnsi="Times New Roman"/>
                <w:sz w:val="20"/>
              </w:rPr>
            </w:pPr>
          </w:p>
        </w:tc>
        <w:tc>
          <w:tcPr>
            <w:tcW w:w="2587"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10"/>
                <w:sz w:val="20"/>
              </w:rPr>
              <w:pict>
                <v:shape id="_x0000_i1069" type="#_x0000_t75" style="width:17.25pt;height:18pt">
                  <v:imagedata r:id="rId38" o:title=""/>
                </v:shape>
              </w:pict>
            </w:r>
            <w:r>
              <w:rPr>
                <w:rFonts w:ascii="Times New Roman" w:hAnsi="Times New Roman"/>
                <w:sz w:val="20"/>
              </w:rPr>
              <w:t xml:space="preserve">= 1,0 </w:t>
            </w: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7"/>
                <w:sz w:val="20"/>
              </w:rPr>
              <w:pict>
                <v:shape id="_x0000_i1070" type="#_x0000_t75" style="width:17.25pt;height:18pt">
                  <v:imagedata r:id="rId38" o:title=""/>
                </v:shape>
              </w:pict>
            </w:r>
            <w:r>
              <w:rPr>
                <w:rFonts w:ascii="Times New Roman" w:hAnsi="Times New Roman"/>
                <w:sz w:val="20"/>
              </w:rPr>
              <w:t xml:space="preserve"> = 1,3 </w:t>
            </w:r>
          </w:p>
        </w:tc>
      </w:tr>
      <w:tr w:rsidR="00000000">
        <w:tblPrEx>
          <w:tblCellMar>
            <w:top w:w="0" w:type="dxa"/>
            <w:bottom w:w="0" w:type="dxa"/>
          </w:tblCellMar>
        </w:tblPrEx>
        <w:tc>
          <w:tcPr>
            <w:tcW w:w="1446"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Погрузчики </w:t>
            </w:r>
          </w:p>
        </w:tc>
        <w:tc>
          <w:tcPr>
            <w:tcW w:w="2400"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Вспомогательные работы на площадке (внутритранспортные работы)</w:t>
            </w:r>
          </w:p>
        </w:tc>
        <w:tc>
          <w:tcPr>
            <w:tcW w:w="2587"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Загрузка самосвалов и бункеров инертными материалами </w:t>
            </w:r>
          </w:p>
        </w:tc>
        <w:tc>
          <w:tcPr>
            <w:tcW w:w="1935"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Загрузка самосвалов и бункеров скальными грунтами </w:t>
            </w: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6"/>
                <w:sz w:val="20"/>
              </w:rPr>
              <w:pict>
                <v:shape id="_x0000_i1071" type="#_x0000_t75" style="width:27.75pt;height:17.25pt">
                  <v:imagedata r:id="rId32" o:title=""/>
                </v:shape>
              </w:pict>
            </w:r>
            <w:r>
              <w:rPr>
                <w:rFonts w:ascii="Times New Roman" w:hAnsi="Times New Roman"/>
                <w:sz w:val="20"/>
              </w:rPr>
              <w:t>0,5</w:t>
            </w:r>
          </w:p>
          <w:p w:rsidR="00000000" w:rsidRDefault="00684FF6">
            <w:pPr>
              <w:jc w:val="both"/>
              <w:rPr>
                <w:rFonts w:ascii="Times New Roman" w:hAnsi="Times New Roman"/>
                <w:sz w:val="20"/>
              </w:rPr>
            </w:pPr>
            <w:r>
              <w:rPr>
                <w:rFonts w:ascii="Times New Roman" w:hAnsi="Times New Roman"/>
                <w:position w:val="-6"/>
                <w:sz w:val="20"/>
              </w:rPr>
              <w:pict>
                <v:shape id="_x0000_i1072" type="#_x0000_t75" style="width:30pt;height:17.25pt">
                  <v:imagedata r:id="rId33" o:title=""/>
                </v:shape>
              </w:pict>
            </w:r>
            <w:r>
              <w:rPr>
                <w:rFonts w:ascii="Times New Roman" w:hAnsi="Times New Roman"/>
                <w:sz w:val="20"/>
              </w:rPr>
              <w:t xml:space="preserve">0,4 </w:t>
            </w:r>
          </w:p>
          <w:p w:rsidR="00000000" w:rsidRDefault="00684FF6">
            <w:pPr>
              <w:jc w:val="both"/>
              <w:rPr>
                <w:rFonts w:ascii="Times New Roman" w:hAnsi="Times New Roman"/>
                <w:sz w:val="20"/>
              </w:rPr>
            </w:pPr>
          </w:p>
        </w:tc>
        <w:tc>
          <w:tcPr>
            <w:tcW w:w="2587"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0,5</w:t>
            </w:r>
            <w:r>
              <w:rPr>
                <w:rFonts w:ascii="Times New Roman" w:hAnsi="Times New Roman"/>
                <w:position w:val="-7"/>
                <w:sz w:val="20"/>
                <w:u w:val="single"/>
              </w:rPr>
              <w:pict>
                <v:shape id="_x0000_i1073" type="#_x0000_t75" style="width:36.75pt;height:17.25pt">
                  <v:imagedata r:id="rId34" o:title=""/>
                </v:shape>
              </w:pict>
            </w:r>
            <w:r>
              <w:rPr>
                <w:rFonts w:ascii="Times New Roman" w:hAnsi="Times New Roman"/>
                <w:sz w:val="20"/>
              </w:rPr>
              <w:t>0,7</w:t>
            </w:r>
          </w:p>
          <w:p w:rsidR="00000000" w:rsidRDefault="00684FF6">
            <w:pPr>
              <w:jc w:val="both"/>
              <w:rPr>
                <w:rFonts w:ascii="Times New Roman" w:hAnsi="Times New Roman"/>
                <w:sz w:val="20"/>
              </w:rPr>
            </w:pPr>
            <w:r>
              <w:rPr>
                <w:rFonts w:ascii="Times New Roman" w:hAnsi="Times New Roman"/>
                <w:sz w:val="20"/>
              </w:rPr>
              <w:t>0,4</w:t>
            </w:r>
            <w:r>
              <w:rPr>
                <w:rFonts w:ascii="Times New Roman" w:hAnsi="Times New Roman"/>
                <w:position w:val="-7"/>
                <w:sz w:val="20"/>
              </w:rPr>
              <w:pict>
                <v:shape id="_x0000_i1074" type="#_x0000_t75" style="width:39pt;height:17.25pt">
                  <v:imagedata r:id="rId35" o:title=""/>
                </v:shape>
              </w:pict>
            </w:r>
            <w:r>
              <w:rPr>
                <w:rFonts w:ascii="Times New Roman" w:hAnsi="Times New Roman"/>
                <w:sz w:val="20"/>
              </w:rPr>
              <w:t xml:space="preserve">0,6 </w:t>
            </w: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6"/>
                <w:sz w:val="20"/>
              </w:rPr>
              <w:pict>
                <v:shape id="_x0000_i1075" type="#_x0000_t75" style="width:29.25pt;height:17.25pt">
                  <v:imagedata r:id="rId36" o:title=""/>
                </v:shape>
              </w:pict>
            </w:r>
            <w:r>
              <w:rPr>
                <w:rFonts w:ascii="Times New Roman" w:hAnsi="Times New Roman"/>
                <w:sz w:val="20"/>
              </w:rPr>
              <w:t>0,7</w:t>
            </w:r>
          </w:p>
          <w:p w:rsidR="00000000" w:rsidRDefault="00684FF6">
            <w:pPr>
              <w:jc w:val="both"/>
              <w:rPr>
                <w:rFonts w:ascii="Times New Roman" w:hAnsi="Times New Roman"/>
                <w:sz w:val="20"/>
              </w:rPr>
            </w:pPr>
            <w:r>
              <w:rPr>
                <w:rFonts w:ascii="Times New Roman" w:hAnsi="Times New Roman"/>
                <w:sz w:val="20"/>
              </w:rPr>
              <w:pict>
                <v:shape id="_x0000_i1076" type="#_x0000_t75" style="width:30pt;height:17.25pt">
                  <v:imagedata r:id="rId37" o:title=""/>
                </v:shape>
              </w:pict>
            </w:r>
            <w:r>
              <w:rPr>
                <w:rFonts w:ascii="Times New Roman" w:hAnsi="Times New Roman"/>
                <w:sz w:val="20"/>
              </w:rPr>
              <w:t xml:space="preserve"> 0,6 </w:t>
            </w: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Удаление</w:t>
            </w:r>
            <w:r>
              <w:rPr>
                <w:rFonts w:ascii="Times New Roman" w:hAnsi="Times New Roman"/>
                <w:sz w:val="20"/>
              </w:rPr>
              <w:t xml:space="preserve"> растительного слоя</w:t>
            </w:r>
          </w:p>
          <w:p w:rsidR="00000000" w:rsidRDefault="00684FF6">
            <w:pPr>
              <w:jc w:val="both"/>
              <w:rPr>
                <w:rFonts w:ascii="Times New Roman" w:hAnsi="Times New Roman"/>
                <w:sz w:val="20"/>
              </w:rPr>
            </w:pPr>
          </w:p>
        </w:tc>
        <w:tc>
          <w:tcPr>
            <w:tcW w:w="2587"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Работа на горизонтальных и пологих поверхностях </w:t>
            </w:r>
          </w:p>
          <w:p w:rsidR="00000000" w:rsidRDefault="00684FF6">
            <w:pPr>
              <w:jc w:val="both"/>
              <w:rPr>
                <w:rFonts w:ascii="Times New Roman" w:hAnsi="Times New Roman"/>
                <w:sz w:val="20"/>
              </w:rPr>
            </w:pPr>
            <w:r>
              <w:rPr>
                <w:rFonts w:ascii="Times New Roman" w:hAnsi="Times New Roman"/>
                <w:sz w:val="20"/>
              </w:rPr>
              <w:t xml:space="preserve">     </w:t>
            </w: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Работа на крутых уклонах и неровных поверхностях </w:t>
            </w:r>
          </w:p>
        </w:tc>
      </w:tr>
      <w:tr w:rsidR="00000000">
        <w:tblPrEx>
          <w:tblCellMar>
            <w:top w:w="0" w:type="dxa"/>
            <w:bottom w:w="0" w:type="dxa"/>
          </w:tblCellMar>
        </w:tblPrEx>
        <w:tc>
          <w:tcPr>
            <w:tcW w:w="1446" w:type="dxa"/>
            <w:tcBorders>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7"/>
                <w:sz w:val="20"/>
              </w:rPr>
              <w:pict>
                <v:shape id="_x0000_i1077" type="#_x0000_t75" style="width:17.25pt;height:18pt">
                  <v:imagedata r:id="rId38" o:title=""/>
                </v:shape>
              </w:pict>
            </w:r>
            <w:r>
              <w:rPr>
                <w:rFonts w:ascii="Times New Roman" w:hAnsi="Times New Roman"/>
                <w:sz w:val="20"/>
              </w:rPr>
              <w:t xml:space="preserve">= 0,75 </w:t>
            </w:r>
          </w:p>
        </w:tc>
        <w:tc>
          <w:tcPr>
            <w:tcW w:w="2587" w:type="dxa"/>
            <w:tcBorders>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9"/>
                <w:sz w:val="20"/>
              </w:rPr>
              <w:pict>
                <v:shape id="_x0000_i1078" type="#_x0000_t75" style="width:17.25pt;height:18pt">
                  <v:imagedata r:id="rId38" o:title=""/>
                </v:shape>
              </w:pict>
            </w:r>
            <w:r>
              <w:rPr>
                <w:rFonts w:ascii="Times New Roman" w:hAnsi="Times New Roman"/>
                <w:sz w:val="20"/>
              </w:rPr>
              <w:t xml:space="preserve">= 1,0 </w:t>
            </w:r>
          </w:p>
          <w:p w:rsidR="00000000" w:rsidRDefault="00684FF6">
            <w:pPr>
              <w:jc w:val="both"/>
              <w:rPr>
                <w:rFonts w:ascii="Times New Roman" w:hAnsi="Times New Roman"/>
                <w:sz w:val="20"/>
              </w:rPr>
            </w:pPr>
          </w:p>
        </w:tc>
        <w:tc>
          <w:tcPr>
            <w:tcW w:w="1935" w:type="dxa"/>
            <w:tcBorders>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6"/>
                <w:sz w:val="20"/>
              </w:rPr>
              <w:pict>
                <v:shape id="_x0000_i1079" type="#_x0000_t75" style="width:17.25pt;height:18pt">
                  <v:imagedata r:id="rId38" o:title=""/>
                </v:shape>
              </w:pict>
            </w:r>
            <w:r>
              <w:rPr>
                <w:rFonts w:ascii="Times New Roman" w:hAnsi="Times New Roman"/>
                <w:sz w:val="20"/>
              </w:rPr>
              <w:t xml:space="preserve">= 1,25 </w:t>
            </w: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Краны на автомобильном </w:t>
            </w:r>
          </w:p>
          <w:p w:rsidR="00000000" w:rsidRDefault="00684FF6">
            <w:pPr>
              <w:jc w:val="both"/>
              <w:rPr>
                <w:rFonts w:ascii="Times New Roman" w:hAnsi="Times New Roman"/>
                <w:sz w:val="20"/>
              </w:rPr>
            </w:pPr>
            <w:r>
              <w:rPr>
                <w:rFonts w:ascii="Times New Roman" w:hAnsi="Times New Roman"/>
                <w:sz w:val="20"/>
              </w:rPr>
              <w:t xml:space="preserve">ходу </w:t>
            </w:r>
          </w:p>
        </w:tc>
        <w:tc>
          <w:tcPr>
            <w:tcW w:w="2400"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Погрузоразгрузочные работы на ровных, твердых площадках </w:t>
            </w:r>
          </w:p>
        </w:tc>
        <w:tc>
          <w:tcPr>
            <w:tcW w:w="2587"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Массовые работы по погрузке и разгрузке материалов и монтажу конструкций </w:t>
            </w:r>
          </w:p>
          <w:p w:rsidR="00000000" w:rsidRDefault="00684FF6">
            <w:pPr>
              <w:jc w:val="both"/>
              <w:rPr>
                <w:rFonts w:ascii="Times New Roman" w:hAnsi="Times New Roman"/>
                <w:sz w:val="20"/>
              </w:rPr>
            </w:pPr>
            <w:r>
              <w:rPr>
                <w:rFonts w:ascii="Times New Roman" w:hAnsi="Times New Roman"/>
                <w:sz w:val="20"/>
              </w:rPr>
              <w:t xml:space="preserve">     </w:t>
            </w: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Непрерывная работа по погрузке и разгрузке тяжелых грузов и монтажу конструкций </w:t>
            </w: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6"/>
                <w:sz w:val="20"/>
              </w:rPr>
              <w:pict>
                <v:shape id="_x0000_i1080" type="#_x0000_t75" style="width:27.75pt;height:17.25pt">
                  <v:imagedata r:id="rId32" o:title=""/>
                </v:shape>
              </w:pict>
            </w:r>
            <w:r>
              <w:rPr>
                <w:rFonts w:ascii="Times New Roman" w:hAnsi="Times New Roman"/>
                <w:sz w:val="20"/>
              </w:rPr>
              <w:t>0,4</w:t>
            </w:r>
          </w:p>
          <w:p w:rsidR="00000000" w:rsidRDefault="00684FF6">
            <w:pPr>
              <w:jc w:val="both"/>
              <w:rPr>
                <w:rFonts w:ascii="Times New Roman" w:hAnsi="Times New Roman"/>
                <w:sz w:val="20"/>
              </w:rPr>
            </w:pPr>
            <w:r>
              <w:rPr>
                <w:rFonts w:ascii="Times New Roman" w:hAnsi="Times New Roman"/>
                <w:position w:val="-10"/>
                <w:sz w:val="20"/>
              </w:rPr>
              <w:pict>
                <v:shape id="_x0000_i1081" type="#_x0000_t75" style="width:32.25pt;height:18.75pt">
                  <v:imagedata r:id="rId39" o:title=""/>
                </v:shape>
              </w:pict>
            </w:r>
            <w:r>
              <w:rPr>
                <w:rFonts w:ascii="Times New Roman" w:hAnsi="Times New Roman"/>
                <w:sz w:val="20"/>
              </w:rPr>
              <w:t xml:space="preserve">0,3 </w:t>
            </w:r>
          </w:p>
        </w:tc>
        <w:tc>
          <w:tcPr>
            <w:tcW w:w="2587"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0,4</w:t>
            </w:r>
            <w:r>
              <w:rPr>
                <w:rFonts w:ascii="Times New Roman" w:hAnsi="Times New Roman"/>
                <w:position w:val="-10"/>
                <w:sz w:val="20"/>
              </w:rPr>
              <w:pict>
                <v:shape id="_x0000_i1082" type="#_x0000_t75" style="width:36.75pt;height:17.25pt">
                  <v:imagedata r:id="rId34" o:title=""/>
                </v:shape>
              </w:pict>
            </w:r>
            <w:r>
              <w:rPr>
                <w:rFonts w:ascii="Times New Roman" w:hAnsi="Times New Roman"/>
                <w:sz w:val="20"/>
              </w:rPr>
              <w:t>0,6</w:t>
            </w:r>
          </w:p>
          <w:p w:rsidR="00000000" w:rsidRDefault="00684FF6">
            <w:pPr>
              <w:jc w:val="both"/>
              <w:rPr>
                <w:rFonts w:ascii="Times New Roman" w:hAnsi="Times New Roman"/>
                <w:sz w:val="20"/>
              </w:rPr>
            </w:pPr>
            <w:r>
              <w:rPr>
                <w:rFonts w:ascii="Times New Roman" w:hAnsi="Times New Roman"/>
                <w:sz w:val="20"/>
              </w:rPr>
              <w:t>0,3</w:t>
            </w:r>
            <w:r>
              <w:rPr>
                <w:rFonts w:ascii="Times New Roman" w:hAnsi="Times New Roman"/>
                <w:position w:val="-13"/>
                <w:sz w:val="20"/>
              </w:rPr>
              <w:pict>
                <v:shape id="_x0000_i1083" type="#_x0000_t75" style="width:42pt;height:18.75pt">
                  <v:imagedata r:id="rId40" o:title=""/>
                </v:shape>
              </w:pict>
            </w:r>
            <w:r>
              <w:rPr>
                <w:rFonts w:ascii="Times New Roman" w:hAnsi="Times New Roman"/>
                <w:sz w:val="20"/>
              </w:rPr>
              <w:t xml:space="preserve">0,4 </w:t>
            </w:r>
          </w:p>
          <w:p w:rsidR="00000000" w:rsidRDefault="00684FF6">
            <w:pPr>
              <w:jc w:val="both"/>
              <w:rPr>
                <w:rFonts w:ascii="Times New Roman" w:hAnsi="Times New Roman"/>
                <w:sz w:val="20"/>
              </w:rPr>
            </w:pP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9"/>
                <w:sz w:val="20"/>
              </w:rPr>
              <w:pict>
                <v:shape id="_x0000_i1084" type="#_x0000_t75" style="width:29.25pt;height:17.25pt">
                  <v:imagedata r:id="rId36" o:title=""/>
                </v:shape>
              </w:pict>
            </w:r>
            <w:r>
              <w:rPr>
                <w:rFonts w:ascii="Times New Roman" w:hAnsi="Times New Roman"/>
                <w:sz w:val="20"/>
              </w:rPr>
              <w:t>0,6</w:t>
            </w:r>
          </w:p>
          <w:p w:rsidR="00000000" w:rsidRDefault="00684FF6">
            <w:pPr>
              <w:jc w:val="both"/>
              <w:rPr>
                <w:rFonts w:ascii="Times New Roman" w:hAnsi="Times New Roman"/>
                <w:sz w:val="20"/>
              </w:rPr>
            </w:pPr>
            <w:r>
              <w:rPr>
                <w:rFonts w:ascii="Times New Roman" w:hAnsi="Times New Roman"/>
                <w:position w:val="-13"/>
                <w:sz w:val="20"/>
              </w:rPr>
              <w:pict>
                <v:shape id="_x0000_i1085" type="#_x0000_t75" style="width:33pt;height:18.75pt">
                  <v:imagedata r:id="rId41" o:title=""/>
                </v:shape>
              </w:pict>
            </w:r>
            <w:r>
              <w:rPr>
                <w:rFonts w:ascii="Times New Roman" w:hAnsi="Times New Roman"/>
                <w:sz w:val="20"/>
              </w:rPr>
              <w:t xml:space="preserve"> 0,4 </w:t>
            </w: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Pr>
          <w:p w:rsidR="00000000" w:rsidRDefault="00684FF6">
            <w:pPr>
              <w:jc w:val="both"/>
              <w:rPr>
                <w:rFonts w:ascii="Times New Roman" w:hAnsi="Times New Roman"/>
                <w:sz w:val="20"/>
              </w:rPr>
            </w:pPr>
            <w:r>
              <w:rPr>
                <w:rFonts w:ascii="Times New Roman" w:hAnsi="Times New Roman"/>
                <w:sz w:val="20"/>
              </w:rPr>
              <w:t xml:space="preserve">Мало передвижений по площадке </w:t>
            </w:r>
          </w:p>
        </w:tc>
        <w:tc>
          <w:tcPr>
            <w:tcW w:w="2587" w:type="dxa"/>
            <w:tcBorders>
              <w:left w:val="single" w:sz="6" w:space="0" w:color="auto"/>
            </w:tcBorders>
          </w:tcPr>
          <w:p w:rsidR="00000000" w:rsidRDefault="00684FF6">
            <w:pPr>
              <w:jc w:val="both"/>
              <w:rPr>
                <w:rFonts w:ascii="Times New Roman" w:hAnsi="Times New Roman"/>
                <w:sz w:val="20"/>
              </w:rPr>
            </w:pPr>
            <w:r>
              <w:rPr>
                <w:rFonts w:ascii="Times New Roman" w:hAnsi="Times New Roman"/>
                <w:sz w:val="20"/>
              </w:rPr>
              <w:t>Мало передвижений по площа</w:t>
            </w:r>
            <w:r>
              <w:rPr>
                <w:rFonts w:ascii="Times New Roman" w:hAnsi="Times New Roman"/>
                <w:sz w:val="20"/>
              </w:rPr>
              <w:t xml:space="preserve">дке </w:t>
            </w: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Укрупненная сборка строительных конструкций </w:t>
            </w:r>
          </w:p>
        </w:tc>
      </w:tr>
      <w:tr w:rsidR="00000000">
        <w:tblPrEx>
          <w:tblCellMar>
            <w:top w:w="0" w:type="dxa"/>
            <w:bottom w:w="0" w:type="dxa"/>
          </w:tblCellMar>
        </w:tblPrEx>
        <w:tc>
          <w:tcPr>
            <w:tcW w:w="1446" w:type="dxa"/>
            <w:tcBorders>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bottom w:val="single" w:sz="6" w:space="0" w:color="auto"/>
            </w:tcBorders>
          </w:tcPr>
          <w:p w:rsidR="00000000" w:rsidRDefault="00684FF6">
            <w:pPr>
              <w:jc w:val="both"/>
              <w:rPr>
                <w:rFonts w:ascii="Times New Roman" w:hAnsi="Times New Roman"/>
                <w:sz w:val="20"/>
              </w:rPr>
            </w:pPr>
            <w:r>
              <w:rPr>
                <w:rFonts w:ascii="Times New Roman" w:hAnsi="Times New Roman"/>
                <w:position w:val="-9"/>
                <w:sz w:val="20"/>
              </w:rPr>
              <w:pict>
                <v:shape id="_x0000_i1086" type="#_x0000_t75" style="width:17.25pt;height:18pt">
                  <v:imagedata r:id="rId38" o:title=""/>
                </v:shape>
              </w:pict>
            </w:r>
            <w:r>
              <w:rPr>
                <w:rFonts w:ascii="Times New Roman" w:hAnsi="Times New Roman"/>
                <w:sz w:val="20"/>
              </w:rPr>
              <w:t xml:space="preserve">= 0,7 </w:t>
            </w:r>
          </w:p>
        </w:tc>
        <w:tc>
          <w:tcPr>
            <w:tcW w:w="2587" w:type="dxa"/>
            <w:tcBorders>
              <w:left w:val="single" w:sz="6" w:space="0" w:color="auto"/>
              <w:bottom w:val="single" w:sz="6" w:space="0" w:color="auto"/>
            </w:tcBorders>
          </w:tcPr>
          <w:p w:rsidR="00000000" w:rsidRDefault="00684FF6">
            <w:pPr>
              <w:jc w:val="both"/>
              <w:rPr>
                <w:rFonts w:ascii="Times New Roman" w:hAnsi="Times New Roman"/>
                <w:sz w:val="20"/>
              </w:rPr>
            </w:pPr>
            <w:r>
              <w:rPr>
                <w:rFonts w:ascii="Times New Roman" w:hAnsi="Times New Roman"/>
                <w:position w:val="-12"/>
                <w:sz w:val="20"/>
              </w:rPr>
              <w:pict>
                <v:shape id="_x0000_i1087" type="#_x0000_t75" style="width:17.25pt;height:18pt">
                  <v:imagedata r:id="rId38" o:title=""/>
                </v:shape>
              </w:pict>
            </w:r>
            <w:r>
              <w:rPr>
                <w:rFonts w:ascii="Times New Roman" w:hAnsi="Times New Roman"/>
                <w:sz w:val="20"/>
              </w:rPr>
              <w:t xml:space="preserve">= 1,0 </w:t>
            </w:r>
          </w:p>
        </w:tc>
        <w:tc>
          <w:tcPr>
            <w:tcW w:w="1935" w:type="dxa"/>
            <w:tcBorders>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9"/>
                <w:sz w:val="20"/>
              </w:rPr>
              <w:pict>
                <v:shape id="_x0000_i1088" type="#_x0000_t75" style="width:17.25pt;height:18pt">
                  <v:imagedata r:id="rId38" o:title=""/>
                </v:shape>
              </w:pict>
            </w:r>
            <w:r>
              <w:rPr>
                <w:rFonts w:ascii="Times New Roman" w:hAnsi="Times New Roman"/>
                <w:sz w:val="20"/>
              </w:rPr>
              <w:t>= 1,3</w:t>
            </w:r>
          </w:p>
          <w:p w:rsidR="00000000" w:rsidRDefault="00684FF6">
            <w:pPr>
              <w:jc w:val="both"/>
              <w:rPr>
                <w:rFonts w:ascii="Times New Roman" w:hAnsi="Times New Roman"/>
                <w:sz w:val="20"/>
              </w:rPr>
            </w:pP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Краны на гусеничном и пневмоколесном ходу </w:t>
            </w:r>
          </w:p>
        </w:tc>
        <w:tc>
          <w:tcPr>
            <w:tcW w:w="2400"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Монтаж строительных конструкций на малой высоте, укладка бетона </w:t>
            </w:r>
          </w:p>
        </w:tc>
        <w:tc>
          <w:tcPr>
            <w:tcW w:w="2587"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Монтаж строительных конструкций на максимальной высоте </w:t>
            </w: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Непрерывная работа крана в режиме максимальных технических характеристик крана</w:t>
            </w: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6"/>
                <w:sz w:val="20"/>
              </w:rPr>
              <w:pict>
                <v:shape id="_x0000_i1089" type="#_x0000_t75" style="width:27.75pt;height:17.25pt">
                  <v:imagedata r:id="rId32" o:title=""/>
                </v:shape>
              </w:pict>
            </w:r>
            <w:r>
              <w:rPr>
                <w:rFonts w:ascii="Times New Roman" w:hAnsi="Times New Roman"/>
                <w:sz w:val="20"/>
              </w:rPr>
              <w:t>0,5</w:t>
            </w:r>
          </w:p>
          <w:p w:rsidR="00000000" w:rsidRDefault="00684FF6">
            <w:pPr>
              <w:jc w:val="both"/>
              <w:rPr>
                <w:rFonts w:ascii="Times New Roman" w:hAnsi="Times New Roman"/>
                <w:sz w:val="20"/>
              </w:rPr>
            </w:pPr>
            <w:r>
              <w:rPr>
                <w:rFonts w:ascii="Times New Roman" w:hAnsi="Times New Roman"/>
                <w:position w:val="-9"/>
                <w:sz w:val="20"/>
              </w:rPr>
              <w:pict>
                <v:shape id="_x0000_i1090" type="#_x0000_t75" style="width:32.25pt;height:18.75pt">
                  <v:imagedata r:id="rId39" o:title=""/>
                </v:shape>
              </w:pict>
            </w:r>
            <w:r>
              <w:rPr>
                <w:rFonts w:ascii="Times New Roman" w:hAnsi="Times New Roman"/>
                <w:sz w:val="20"/>
              </w:rPr>
              <w:t xml:space="preserve">0,4 </w:t>
            </w:r>
          </w:p>
        </w:tc>
        <w:tc>
          <w:tcPr>
            <w:tcW w:w="2587"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0,5</w:t>
            </w:r>
            <w:r>
              <w:rPr>
                <w:rFonts w:ascii="Times New Roman" w:hAnsi="Times New Roman"/>
                <w:position w:val="-9"/>
                <w:sz w:val="20"/>
              </w:rPr>
              <w:pict>
                <v:shape id="_x0000_i1091" type="#_x0000_t75" style="width:36.75pt;height:17.25pt">
                  <v:imagedata r:id="rId34" o:title=""/>
                </v:shape>
              </w:pict>
            </w:r>
            <w:r>
              <w:rPr>
                <w:rFonts w:ascii="Times New Roman" w:hAnsi="Times New Roman"/>
                <w:sz w:val="20"/>
              </w:rPr>
              <w:t>0,7</w:t>
            </w:r>
          </w:p>
          <w:p w:rsidR="00000000" w:rsidRDefault="00684FF6">
            <w:pPr>
              <w:jc w:val="both"/>
              <w:rPr>
                <w:rFonts w:ascii="Times New Roman" w:hAnsi="Times New Roman"/>
                <w:sz w:val="20"/>
              </w:rPr>
            </w:pPr>
            <w:r>
              <w:rPr>
                <w:rFonts w:ascii="Times New Roman" w:hAnsi="Times New Roman"/>
                <w:sz w:val="20"/>
              </w:rPr>
              <w:t>0,4</w:t>
            </w:r>
            <w:r>
              <w:rPr>
                <w:rFonts w:ascii="Times New Roman" w:hAnsi="Times New Roman"/>
                <w:position w:val="-12"/>
                <w:sz w:val="20"/>
              </w:rPr>
              <w:pict>
                <v:shape id="_x0000_i1092" type="#_x0000_t75" style="width:42pt;height:18.75pt">
                  <v:imagedata r:id="rId40" o:title=""/>
                </v:shape>
              </w:pict>
            </w:r>
            <w:r>
              <w:rPr>
                <w:rFonts w:ascii="Times New Roman" w:hAnsi="Times New Roman"/>
                <w:sz w:val="20"/>
              </w:rPr>
              <w:t xml:space="preserve">0,6 </w:t>
            </w: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9"/>
                <w:sz w:val="20"/>
              </w:rPr>
              <w:pict>
                <v:shape id="_x0000_i1093" type="#_x0000_t75" style="width:29.25pt;height:17.25pt">
                  <v:imagedata r:id="rId36" o:title=""/>
                </v:shape>
              </w:pict>
            </w:r>
            <w:r>
              <w:rPr>
                <w:rFonts w:ascii="Times New Roman" w:hAnsi="Times New Roman"/>
                <w:sz w:val="20"/>
              </w:rPr>
              <w:t xml:space="preserve">0,7 </w:t>
            </w:r>
          </w:p>
          <w:p w:rsidR="00000000" w:rsidRDefault="00684FF6">
            <w:pPr>
              <w:jc w:val="both"/>
              <w:rPr>
                <w:rFonts w:ascii="Times New Roman" w:hAnsi="Times New Roman"/>
                <w:sz w:val="20"/>
              </w:rPr>
            </w:pPr>
            <w:r>
              <w:rPr>
                <w:rFonts w:ascii="Times New Roman" w:hAnsi="Times New Roman"/>
                <w:position w:val="-7"/>
                <w:sz w:val="20"/>
              </w:rPr>
              <w:pict>
                <v:shape id="_x0000_i1094" type="#_x0000_t75" style="width:33pt;height:18.75pt">
                  <v:imagedata r:id="rId41" o:title=""/>
                </v:shape>
              </w:pict>
            </w:r>
            <w:r>
              <w:rPr>
                <w:rFonts w:ascii="Times New Roman" w:hAnsi="Times New Roman"/>
                <w:sz w:val="20"/>
              </w:rPr>
              <w:t xml:space="preserve">0,6 </w:t>
            </w:r>
          </w:p>
          <w:p w:rsidR="00000000" w:rsidRDefault="00684FF6">
            <w:pPr>
              <w:jc w:val="both"/>
              <w:rPr>
                <w:rFonts w:ascii="Times New Roman" w:hAnsi="Times New Roman"/>
                <w:sz w:val="20"/>
              </w:rPr>
            </w:pP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Периодическая работа на складе и полигонах </w:t>
            </w:r>
          </w:p>
        </w:tc>
        <w:tc>
          <w:tcPr>
            <w:tcW w:w="2587"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Монтаж укрупненных строительных конструкций </w:t>
            </w: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Монтаж строительных конструкций и технологического о</w:t>
            </w:r>
            <w:r>
              <w:rPr>
                <w:rFonts w:ascii="Times New Roman" w:hAnsi="Times New Roman"/>
                <w:sz w:val="20"/>
              </w:rPr>
              <w:t>борудования в режиме максимальных технических характеристик крана</w:t>
            </w: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10"/>
                <w:sz w:val="20"/>
              </w:rPr>
              <w:pict>
                <v:shape id="_x0000_i1095" type="#_x0000_t75" style="width:17.25pt;height:18pt">
                  <v:imagedata r:id="rId38" o:title=""/>
                </v:shape>
              </w:pict>
            </w:r>
            <w:r>
              <w:rPr>
                <w:rFonts w:ascii="Times New Roman" w:hAnsi="Times New Roman"/>
                <w:sz w:val="20"/>
              </w:rPr>
              <w:t xml:space="preserve">= 0,7 </w:t>
            </w:r>
          </w:p>
        </w:tc>
        <w:tc>
          <w:tcPr>
            <w:tcW w:w="2587"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7"/>
                <w:sz w:val="20"/>
              </w:rPr>
              <w:pict>
                <v:shape id="_x0000_i1096" type="#_x0000_t75" style="width:17.25pt;height:18pt">
                  <v:imagedata r:id="rId38" o:title=""/>
                </v:shape>
              </w:pict>
            </w:r>
            <w:r>
              <w:rPr>
                <w:rFonts w:ascii="Times New Roman" w:hAnsi="Times New Roman"/>
                <w:sz w:val="20"/>
              </w:rPr>
              <w:t xml:space="preserve">= 1,0 </w:t>
            </w: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9"/>
                <w:sz w:val="20"/>
              </w:rPr>
              <w:pict>
                <v:shape id="_x0000_i1097" type="#_x0000_t75" style="width:17.25pt;height:18pt">
                  <v:imagedata r:id="rId38" o:title=""/>
                </v:shape>
              </w:pict>
            </w:r>
            <w:r>
              <w:rPr>
                <w:rFonts w:ascii="Times New Roman" w:hAnsi="Times New Roman"/>
                <w:sz w:val="20"/>
              </w:rPr>
              <w:t xml:space="preserve"> = 1,3</w:t>
            </w:r>
          </w:p>
        </w:tc>
      </w:tr>
      <w:tr w:rsidR="00000000">
        <w:tblPrEx>
          <w:tblCellMar>
            <w:top w:w="0" w:type="dxa"/>
            <w:bottom w:w="0" w:type="dxa"/>
          </w:tblCellMar>
        </w:tblPrEx>
        <w:tc>
          <w:tcPr>
            <w:tcW w:w="1446"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Краны башенные </w:t>
            </w:r>
          </w:p>
        </w:tc>
        <w:tc>
          <w:tcPr>
            <w:tcW w:w="2400"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Строительство малоэтажных кирпичных и блочных домов, административных зданий </w:t>
            </w:r>
          </w:p>
        </w:tc>
        <w:tc>
          <w:tcPr>
            <w:tcW w:w="2587"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Строительство крупнопанельных и монолитных домов. Промышленное строительство </w:t>
            </w:r>
          </w:p>
        </w:tc>
        <w:tc>
          <w:tcPr>
            <w:tcW w:w="1935"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Строительство высотных крупнопанельных домов в системе ДСК</w:t>
            </w:r>
          </w:p>
          <w:p w:rsidR="00000000" w:rsidRDefault="00684FF6">
            <w:pPr>
              <w:jc w:val="both"/>
              <w:rPr>
                <w:rFonts w:ascii="Times New Roman" w:hAnsi="Times New Roman"/>
                <w:sz w:val="20"/>
              </w:rPr>
            </w:pP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7"/>
                <w:sz w:val="20"/>
              </w:rPr>
              <w:pict>
                <v:shape id="_x0000_i1098" type="#_x0000_t75" style="width:27.75pt;height:17.25pt">
                  <v:imagedata r:id="rId32" o:title=""/>
                </v:shape>
              </w:pict>
            </w:r>
            <w:r>
              <w:rPr>
                <w:rFonts w:ascii="Times New Roman" w:hAnsi="Times New Roman"/>
                <w:sz w:val="20"/>
              </w:rPr>
              <w:t>0,5</w:t>
            </w:r>
          </w:p>
          <w:p w:rsidR="00000000" w:rsidRDefault="00684FF6">
            <w:pPr>
              <w:jc w:val="both"/>
              <w:rPr>
                <w:rFonts w:ascii="Times New Roman" w:hAnsi="Times New Roman"/>
                <w:sz w:val="20"/>
              </w:rPr>
            </w:pPr>
            <w:r>
              <w:rPr>
                <w:rFonts w:ascii="Times New Roman" w:hAnsi="Times New Roman"/>
                <w:position w:val="-12"/>
                <w:sz w:val="20"/>
              </w:rPr>
              <w:pict>
                <v:shape id="_x0000_i1099" type="#_x0000_t75" style="width:32.25pt;height:18.75pt">
                  <v:imagedata r:id="rId39" o:title=""/>
                </v:shape>
              </w:pict>
            </w:r>
            <w:r>
              <w:rPr>
                <w:rFonts w:ascii="Times New Roman" w:hAnsi="Times New Roman"/>
                <w:sz w:val="20"/>
              </w:rPr>
              <w:t xml:space="preserve">0,4 </w:t>
            </w:r>
          </w:p>
        </w:tc>
        <w:tc>
          <w:tcPr>
            <w:tcW w:w="2587"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0,5</w:t>
            </w:r>
            <w:r>
              <w:rPr>
                <w:rFonts w:ascii="Times New Roman" w:hAnsi="Times New Roman"/>
                <w:position w:val="-7"/>
                <w:sz w:val="20"/>
              </w:rPr>
              <w:pict>
                <v:shape id="_x0000_i1100" type="#_x0000_t75" style="width:36.75pt;height:17.25pt">
                  <v:imagedata r:id="rId34" o:title=""/>
                </v:shape>
              </w:pict>
            </w:r>
            <w:r>
              <w:rPr>
                <w:rFonts w:ascii="Times New Roman" w:hAnsi="Times New Roman"/>
                <w:sz w:val="20"/>
              </w:rPr>
              <w:t>0,8</w:t>
            </w:r>
          </w:p>
          <w:p w:rsidR="00000000" w:rsidRDefault="00684FF6">
            <w:pPr>
              <w:jc w:val="both"/>
              <w:rPr>
                <w:rFonts w:ascii="Times New Roman" w:hAnsi="Times New Roman"/>
                <w:sz w:val="20"/>
              </w:rPr>
            </w:pPr>
            <w:r>
              <w:rPr>
                <w:rFonts w:ascii="Times New Roman" w:hAnsi="Times New Roman"/>
                <w:sz w:val="20"/>
              </w:rPr>
              <w:t>0,4</w:t>
            </w:r>
            <w:r>
              <w:rPr>
                <w:rFonts w:ascii="Times New Roman" w:hAnsi="Times New Roman"/>
                <w:position w:val="-10"/>
                <w:sz w:val="20"/>
              </w:rPr>
              <w:pict>
                <v:shape id="_x0000_i1101" type="#_x0000_t75" style="width:42pt;height:18.75pt">
                  <v:imagedata r:id="rId40" o:title=""/>
                </v:shape>
              </w:pict>
            </w:r>
            <w:r>
              <w:rPr>
                <w:rFonts w:ascii="Times New Roman" w:hAnsi="Times New Roman"/>
                <w:sz w:val="20"/>
              </w:rPr>
              <w:t xml:space="preserve">0,6 </w:t>
            </w: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6"/>
                <w:sz w:val="20"/>
              </w:rPr>
              <w:pict>
                <v:shape id="_x0000_i1102" type="#_x0000_t75" style="width:29.25pt;height:17.25pt">
                  <v:imagedata r:id="rId36" o:title=""/>
                </v:shape>
              </w:pict>
            </w:r>
            <w:r>
              <w:rPr>
                <w:rFonts w:ascii="Times New Roman" w:hAnsi="Times New Roman"/>
                <w:sz w:val="20"/>
              </w:rPr>
              <w:t>0,8</w:t>
            </w:r>
          </w:p>
          <w:p w:rsidR="00000000" w:rsidRDefault="00684FF6">
            <w:pPr>
              <w:jc w:val="both"/>
              <w:rPr>
                <w:rFonts w:ascii="Times New Roman" w:hAnsi="Times New Roman"/>
                <w:sz w:val="20"/>
              </w:rPr>
            </w:pPr>
            <w:r>
              <w:rPr>
                <w:rFonts w:ascii="Times New Roman" w:hAnsi="Times New Roman"/>
                <w:position w:val="-9"/>
                <w:sz w:val="20"/>
              </w:rPr>
              <w:pict>
                <v:shape id="_x0000_i1103" type="#_x0000_t75" style="width:33pt;height:18.75pt">
                  <v:imagedata r:id="rId41" o:title=""/>
                </v:shape>
              </w:pict>
            </w:r>
            <w:r>
              <w:rPr>
                <w:rFonts w:ascii="Times New Roman" w:hAnsi="Times New Roman"/>
                <w:sz w:val="20"/>
              </w:rPr>
              <w:t xml:space="preserve">0,6 </w:t>
            </w:r>
          </w:p>
        </w:tc>
      </w:tr>
      <w:tr w:rsidR="00000000">
        <w:tblPrEx>
          <w:tblCellMar>
            <w:top w:w="0" w:type="dxa"/>
            <w:bottom w:w="0" w:type="dxa"/>
          </w:tblCellMar>
        </w:tblPrEx>
        <w:tc>
          <w:tcPr>
            <w:tcW w:w="1446"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Работа преимущественно в одну смену </w:t>
            </w:r>
          </w:p>
        </w:tc>
        <w:tc>
          <w:tcPr>
            <w:tcW w:w="2587"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Работа в 1,5 - 2 смены</w:t>
            </w:r>
          </w:p>
          <w:p w:rsidR="00000000" w:rsidRDefault="00684FF6">
            <w:pPr>
              <w:jc w:val="both"/>
              <w:rPr>
                <w:rFonts w:ascii="Times New Roman" w:hAnsi="Times New Roman"/>
                <w:sz w:val="20"/>
              </w:rPr>
            </w:pPr>
          </w:p>
        </w:tc>
        <w:tc>
          <w:tcPr>
            <w:tcW w:w="1935"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Работа в две и более смены</w:t>
            </w:r>
          </w:p>
          <w:p w:rsidR="00000000" w:rsidRDefault="00684FF6">
            <w:pPr>
              <w:jc w:val="both"/>
              <w:rPr>
                <w:rFonts w:ascii="Times New Roman" w:hAnsi="Times New Roman"/>
                <w:sz w:val="20"/>
              </w:rPr>
            </w:pPr>
          </w:p>
        </w:tc>
      </w:tr>
      <w:tr w:rsidR="00000000">
        <w:tblPrEx>
          <w:tblCellMar>
            <w:top w:w="0" w:type="dxa"/>
            <w:bottom w:w="0" w:type="dxa"/>
          </w:tblCellMar>
        </w:tblPrEx>
        <w:tc>
          <w:tcPr>
            <w:tcW w:w="1446" w:type="dxa"/>
            <w:tcBorders>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400" w:type="dxa"/>
            <w:tcBorders>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7"/>
                <w:sz w:val="20"/>
              </w:rPr>
              <w:pict>
                <v:shape id="_x0000_i1104" type="#_x0000_t75" style="width:17.25pt;height:18pt">
                  <v:imagedata r:id="rId38" o:title=""/>
                </v:shape>
              </w:pict>
            </w:r>
            <w:r>
              <w:rPr>
                <w:rFonts w:ascii="Times New Roman" w:hAnsi="Times New Roman"/>
                <w:sz w:val="20"/>
              </w:rPr>
              <w:t xml:space="preserve">= 0,6 </w:t>
            </w:r>
          </w:p>
        </w:tc>
        <w:tc>
          <w:tcPr>
            <w:tcW w:w="2587" w:type="dxa"/>
            <w:tcBorders>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position w:val="-9"/>
                <w:sz w:val="20"/>
              </w:rPr>
              <w:pict>
                <v:shape id="_x0000_i1105" type="#_x0000_t75" style="width:17.25pt;height:18pt">
                  <v:imagedata r:id="rId38" o:title=""/>
                </v:shape>
              </w:pict>
            </w:r>
            <w:r>
              <w:rPr>
                <w:rFonts w:ascii="Times New Roman" w:hAnsi="Times New Roman"/>
                <w:sz w:val="20"/>
              </w:rPr>
              <w:t xml:space="preserve">= 1,0 </w:t>
            </w:r>
          </w:p>
        </w:tc>
        <w:tc>
          <w:tcPr>
            <w:tcW w:w="1935" w:type="dxa"/>
            <w:tcBorders>
              <w:left w:val="single" w:sz="6" w:space="0" w:color="auto"/>
              <w:bottom w:val="single" w:sz="6" w:space="0" w:color="auto"/>
              <w:right w:val="single" w:sz="6" w:space="0" w:color="auto"/>
            </w:tcBorders>
          </w:tcPr>
          <w:p w:rsidR="00000000" w:rsidRDefault="00684FF6">
            <w:pPr>
              <w:pStyle w:val="Heading"/>
              <w:jc w:val="both"/>
              <w:rPr>
                <w:rFonts w:ascii="Times New Roman" w:hAnsi="Times New Roman"/>
                <w:sz w:val="20"/>
              </w:rPr>
            </w:pPr>
            <w:r>
              <w:rPr>
                <w:rFonts w:ascii="Times New Roman" w:hAnsi="Times New Roman"/>
                <w:position w:val="-9"/>
                <w:sz w:val="20"/>
              </w:rPr>
              <w:pict>
                <v:shape id="_x0000_i1106" type="#_x0000_t75" style="width:17.25pt;height:18pt">
                  <v:imagedata r:id="rId38" o:title=""/>
                </v:shape>
              </w:pict>
            </w:r>
            <w:r>
              <w:rPr>
                <w:rFonts w:ascii="Times New Roman" w:hAnsi="Times New Roman"/>
                <w:sz w:val="20"/>
              </w:rPr>
              <w:t>=</w:t>
            </w:r>
            <w:r>
              <w:rPr>
                <w:rFonts w:ascii="Times New Roman" w:hAnsi="Times New Roman"/>
                <w:b w:val="0"/>
                <w:sz w:val="20"/>
              </w:rPr>
              <w:t xml:space="preserve"> 1,2</w:t>
            </w:r>
          </w:p>
        </w:tc>
      </w:tr>
    </w:tbl>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Примечания:</w:t>
      </w:r>
    </w:p>
    <w:p w:rsidR="00000000" w:rsidRDefault="00684FF6">
      <w:pPr>
        <w:ind w:firstLine="284"/>
        <w:jc w:val="both"/>
        <w:rPr>
          <w:rFonts w:ascii="Times New Roman" w:hAnsi="Times New Roman"/>
          <w:sz w:val="20"/>
        </w:rPr>
      </w:pPr>
      <w:r>
        <w:rPr>
          <w:rFonts w:ascii="Times New Roman" w:hAnsi="Times New Roman"/>
          <w:sz w:val="20"/>
        </w:rPr>
        <w:t>Условные</w:t>
      </w:r>
      <w:r>
        <w:rPr>
          <w:rFonts w:ascii="Times New Roman" w:hAnsi="Times New Roman"/>
          <w:sz w:val="20"/>
        </w:rPr>
        <w:t xml:space="preserve"> обозначения, принятые в приложении 3:</w:t>
      </w:r>
    </w:p>
    <w:p w:rsidR="00000000" w:rsidRDefault="00684FF6">
      <w:pPr>
        <w:ind w:firstLine="284"/>
        <w:jc w:val="both"/>
        <w:rPr>
          <w:rFonts w:ascii="Times New Roman" w:hAnsi="Times New Roman"/>
          <w:sz w:val="20"/>
        </w:rPr>
      </w:pPr>
      <w:r>
        <w:rPr>
          <w:rFonts w:ascii="Times New Roman" w:hAnsi="Times New Roman"/>
          <w:sz w:val="20"/>
        </w:rPr>
        <w:t xml:space="preserve">1. </w:t>
      </w:r>
      <w:r>
        <w:rPr>
          <w:rFonts w:ascii="Times New Roman" w:hAnsi="Times New Roman"/>
          <w:position w:val="-6"/>
          <w:sz w:val="20"/>
        </w:rPr>
        <w:pict>
          <v:shape id="_x0000_i1107" type="#_x0000_t75" style="width:17.25pt;height:17.25pt">
            <v:imagedata r:id="rId42" o:title=""/>
          </v:shape>
        </w:pict>
      </w:r>
      <w:r>
        <w:rPr>
          <w:rFonts w:ascii="Times New Roman" w:hAnsi="Times New Roman"/>
          <w:sz w:val="20"/>
        </w:rPr>
        <w:t xml:space="preserve"> - коэффициент использования сменного времени машины;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pict>
          <v:shape id="_x0000_i1108" type="#_x0000_t75" style="width:57pt;height:36.75pt">
            <v:imagedata r:id="rId43" o:title=""/>
          </v:shape>
        </w:pict>
      </w: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position w:val="-7"/>
          <w:sz w:val="20"/>
        </w:rPr>
        <w:pict>
          <v:shape id="_x0000_i1109" type="#_x0000_t75" style="width:21.75pt;height:18pt">
            <v:imagedata r:id="rId44" o:title=""/>
          </v:shape>
        </w:pict>
      </w:r>
      <w:r>
        <w:rPr>
          <w:rFonts w:ascii="Times New Roman" w:hAnsi="Times New Roman"/>
          <w:sz w:val="20"/>
        </w:rPr>
        <w:t xml:space="preserve"> - время выполнения технологических операций (время полезной работы машины), маш.-ч;</w:t>
      </w:r>
    </w:p>
    <w:p w:rsidR="00000000" w:rsidRDefault="00684FF6">
      <w:pPr>
        <w:ind w:firstLine="284"/>
        <w:jc w:val="both"/>
        <w:rPr>
          <w:rFonts w:ascii="Times New Roman" w:hAnsi="Times New Roman"/>
          <w:sz w:val="20"/>
        </w:rPr>
      </w:pPr>
      <w:r>
        <w:rPr>
          <w:rFonts w:ascii="Times New Roman" w:hAnsi="Times New Roman"/>
          <w:position w:val="-6"/>
          <w:sz w:val="20"/>
        </w:rPr>
        <w:pict>
          <v:shape id="_x0000_i1110" type="#_x0000_t75" style="width:21.75pt;height:18.75pt">
            <v:imagedata r:id="rId45" o:title=""/>
          </v:shape>
        </w:pict>
      </w:r>
      <w:r>
        <w:rPr>
          <w:rFonts w:ascii="Times New Roman" w:hAnsi="Times New Roman"/>
          <w:sz w:val="20"/>
        </w:rPr>
        <w:t xml:space="preserve"> - нормативная продолжительность рабочей смены, маш.-ч;</w:t>
      </w:r>
    </w:p>
    <w:p w:rsidR="00000000" w:rsidRDefault="00684FF6">
      <w:pPr>
        <w:ind w:firstLine="284"/>
        <w:jc w:val="both"/>
        <w:rPr>
          <w:rFonts w:ascii="Times New Roman" w:hAnsi="Times New Roman"/>
          <w:sz w:val="20"/>
        </w:rPr>
      </w:pPr>
      <w:r>
        <w:rPr>
          <w:rFonts w:ascii="Times New Roman" w:hAnsi="Times New Roman"/>
          <w:sz w:val="20"/>
        </w:rPr>
        <w:t xml:space="preserve">2. </w:t>
      </w:r>
      <w:r>
        <w:rPr>
          <w:rFonts w:ascii="Times New Roman" w:hAnsi="Times New Roman"/>
          <w:position w:val="-6"/>
          <w:sz w:val="20"/>
        </w:rPr>
        <w:pict>
          <v:shape id="_x0000_i1111" type="#_x0000_t75" style="width:18.75pt;height:17.25pt">
            <v:imagedata r:id="rId46" o:title=""/>
          </v:shape>
        </w:pict>
      </w:r>
      <w:r>
        <w:rPr>
          <w:rFonts w:ascii="Times New Roman" w:hAnsi="Times New Roman"/>
          <w:sz w:val="20"/>
        </w:rPr>
        <w:t xml:space="preserve"> - коэффициент использования двигателя по мощности:</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pict>
          <v:shape id="_x0000_i1112" type="#_x0000_t75" style="width:60pt;height:36.75pt">
            <v:imagedata r:id="rId47" o:title=""/>
          </v:shape>
        </w:pict>
      </w: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position w:val="-7"/>
          <w:sz w:val="20"/>
        </w:rPr>
        <w:pict>
          <v:shape id="_x0000_i1113" type="#_x0000_t75" style="width:18pt;height:18.75pt">
            <v:imagedata r:id="rId48" o:title=""/>
          </v:shape>
        </w:pict>
      </w:r>
      <w:r>
        <w:rPr>
          <w:rFonts w:ascii="Times New Roman" w:hAnsi="Times New Roman"/>
          <w:sz w:val="20"/>
        </w:rPr>
        <w:t xml:space="preserve"> - фактический удельный расход энергоносителя, (г/кВт-ч);</w:t>
      </w:r>
    </w:p>
    <w:p w:rsidR="00000000" w:rsidRDefault="00684FF6">
      <w:pPr>
        <w:ind w:firstLine="284"/>
        <w:jc w:val="both"/>
        <w:rPr>
          <w:rFonts w:ascii="Times New Roman" w:hAnsi="Times New Roman"/>
          <w:sz w:val="20"/>
        </w:rPr>
      </w:pPr>
      <w:r>
        <w:rPr>
          <w:rFonts w:ascii="Times New Roman" w:hAnsi="Times New Roman"/>
          <w:position w:val="-6"/>
          <w:sz w:val="20"/>
        </w:rPr>
        <w:pict>
          <v:shape id="_x0000_i1114" type="#_x0000_t75" style="width:23.25pt;height:17.25pt">
            <v:imagedata r:id="rId49" o:title=""/>
          </v:shape>
        </w:pict>
      </w:r>
      <w:r>
        <w:rPr>
          <w:rFonts w:ascii="Times New Roman" w:hAnsi="Times New Roman"/>
          <w:sz w:val="20"/>
        </w:rPr>
        <w:t xml:space="preserve"> - нормативный удельный расход энергоносителя при полной номинальной мощности двигателя. Принимается по паспортным данным или другим источник</w:t>
      </w:r>
      <w:r>
        <w:rPr>
          <w:rFonts w:ascii="Times New Roman" w:hAnsi="Times New Roman"/>
          <w:sz w:val="20"/>
        </w:rPr>
        <w:t>ам, (г/кВт-ч);</w:t>
      </w:r>
    </w:p>
    <w:p w:rsidR="00000000" w:rsidRDefault="00684FF6">
      <w:pPr>
        <w:ind w:firstLine="284"/>
        <w:jc w:val="both"/>
        <w:rPr>
          <w:rFonts w:ascii="Times New Roman" w:hAnsi="Times New Roman"/>
          <w:sz w:val="20"/>
        </w:rPr>
      </w:pPr>
      <w:r>
        <w:rPr>
          <w:rFonts w:ascii="Times New Roman" w:hAnsi="Times New Roman"/>
          <w:sz w:val="20"/>
        </w:rPr>
        <w:t xml:space="preserve">3. </w:t>
      </w:r>
      <w:r>
        <w:rPr>
          <w:rFonts w:ascii="Times New Roman" w:hAnsi="Times New Roman"/>
          <w:position w:val="-9"/>
          <w:sz w:val="20"/>
        </w:rPr>
        <w:pict>
          <v:shape id="_x0000_i1115" type="#_x0000_t75" style="width:21pt;height:18.75pt">
            <v:imagedata r:id="rId50" o:title=""/>
          </v:shape>
        </w:pict>
      </w:r>
      <w:r>
        <w:rPr>
          <w:rFonts w:ascii="Times New Roman" w:hAnsi="Times New Roman"/>
          <w:sz w:val="20"/>
        </w:rPr>
        <w:t xml:space="preserve"> - коэффициент использования крана по грузоподъемности: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30"/>
          <w:sz w:val="20"/>
        </w:rPr>
        <w:pict>
          <v:shape id="_x0000_i1116" type="#_x0000_t75" style="width:63.75pt;height:36.75pt">
            <v:imagedata r:id="rId51" o:title=""/>
          </v:shape>
        </w:pict>
      </w:r>
      <w:r>
        <w:rPr>
          <w:rFonts w:ascii="Times New Roman" w:hAnsi="Times New Roman"/>
          <w:sz w:val="20"/>
        </w:rPr>
        <w:t xml:space="preserve">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position w:val="-7"/>
          <w:sz w:val="20"/>
        </w:rPr>
        <w:pict>
          <v:shape id="_x0000_i1117" type="#_x0000_t75" style="width:17.25pt;height:18.75pt">
            <v:imagedata r:id="rId52" o:title=""/>
          </v:shape>
        </w:pict>
      </w:r>
      <w:r>
        <w:rPr>
          <w:rFonts w:ascii="Times New Roman" w:hAnsi="Times New Roman"/>
          <w:sz w:val="20"/>
        </w:rPr>
        <w:t xml:space="preserve"> - средневзвешенный показатель массы строительных конструкций,  монтируемых за рабочую смену,  т;</w:t>
      </w:r>
    </w:p>
    <w:p w:rsidR="00000000" w:rsidRDefault="00684FF6">
      <w:pPr>
        <w:ind w:firstLine="284"/>
        <w:jc w:val="both"/>
        <w:rPr>
          <w:rFonts w:ascii="Times New Roman" w:hAnsi="Times New Roman"/>
          <w:sz w:val="20"/>
        </w:rPr>
      </w:pPr>
      <w:r>
        <w:rPr>
          <w:rFonts w:ascii="Times New Roman" w:hAnsi="Times New Roman"/>
          <w:position w:val="-9"/>
          <w:sz w:val="20"/>
        </w:rPr>
        <w:pict>
          <v:shape id="_x0000_i1118" type="#_x0000_t75" style="width:24pt;height:18pt">
            <v:imagedata r:id="rId53" o:title=""/>
          </v:shape>
        </w:pict>
      </w:r>
      <w:r>
        <w:rPr>
          <w:rFonts w:ascii="Times New Roman" w:hAnsi="Times New Roman"/>
          <w:sz w:val="20"/>
        </w:rPr>
        <w:t xml:space="preserve"> - паспортная грузоподъемность крана, т.</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p>
    <w:p w:rsidR="00000000" w:rsidRDefault="00684FF6">
      <w:pPr>
        <w:ind w:firstLine="284"/>
        <w:jc w:val="right"/>
        <w:rPr>
          <w:rFonts w:ascii="Times New Roman" w:hAnsi="Times New Roman"/>
          <w:sz w:val="20"/>
        </w:rPr>
      </w:pPr>
      <w:r>
        <w:rPr>
          <w:rFonts w:ascii="Times New Roman" w:hAnsi="Times New Roman"/>
          <w:sz w:val="20"/>
        </w:rPr>
        <w:t>Приложение 4</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Рекомендуемые показатели годового режима работы строительных машин и автотранспортных средств (Т) и поправочные коэффициенты</w:t>
      </w:r>
    </w:p>
    <w:p w:rsidR="00000000" w:rsidRDefault="00684FF6">
      <w:pPr>
        <w:pStyle w:val="Heading"/>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00"/>
        <w:gridCol w:w="1952"/>
        <w:gridCol w:w="1686"/>
        <w:gridCol w:w="865"/>
        <w:gridCol w:w="825"/>
        <w:gridCol w:w="825"/>
        <w:gridCol w:w="825"/>
        <w:gridCol w:w="840"/>
      </w:tblGrid>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p>
        </w:tc>
        <w:tc>
          <w:tcPr>
            <w:tcW w:w="1952"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p>
        </w:tc>
        <w:tc>
          <w:tcPr>
            <w:tcW w:w="1686"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Годовой режим работы машин </w:t>
            </w:r>
          </w:p>
        </w:tc>
        <w:tc>
          <w:tcPr>
            <w:tcW w:w="4180" w:type="dxa"/>
            <w:gridSpan w:val="5"/>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Поправочные коэффициенты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w:t>
            </w:r>
          </w:p>
          <w:p w:rsidR="00000000" w:rsidRDefault="00684FF6">
            <w:pPr>
              <w:jc w:val="center"/>
              <w:rPr>
                <w:rFonts w:ascii="Times New Roman" w:hAnsi="Times New Roman"/>
                <w:sz w:val="20"/>
              </w:rPr>
            </w:pPr>
            <w:r>
              <w:rPr>
                <w:rFonts w:ascii="Times New Roman" w:hAnsi="Times New Roman"/>
                <w:sz w:val="20"/>
              </w:rPr>
              <w:t xml:space="preserve">п/п </w:t>
            </w:r>
          </w:p>
        </w:tc>
        <w:tc>
          <w:tcPr>
            <w:tcW w:w="195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Наименование машин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(Т) для базисного </w:t>
            </w:r>
          </w:p>
        </w:tc>
        <w:tc>
          <w:tcPr>
            <w:tcW w:w="4180" w:type="dxa"/>
            <w:gridSpan w:val="5"/>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Температурные зоны  </w:t>
            </w:r>
          </w:p>
        </w:tc>
      </w:tr>
      <w:tr w:rsidR="00000000">
        <w:tblPrEx>
          <w:tblCellMar>
            <w:top w:w="0" w:type="dxa"/>
            <w:bottom w:w="0" w:type="dxa"/>
          </w:tblCellMar>
        </w:tblPrEx>
        <w:tc>
          <w:tcPr>
            <w:tcW w:w="600"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1952"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1686"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района (III</w:t>
            </w:r>
            <w:r>
              <w:rPr>
                <w:rFonts w:ascii="Times New Roman" w:hAnsi="Times New Roman"/>
                <w:sz w:val="20"/>
              </w:rPr>
              <w:t xml:space="preserve"> темп. зона), маш-ч </w:t>
            </w:r>
          </w:p>
        </w:tc>
        <w:tc>
          <w:tcPr>
            <w:tcW w:w="86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I, II  </w:t>
            </w:r>
          </w:p>
        </w:tc>
        <w:tc>
          <w:tcPr>
            <w:tcW w:w="8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IV </w:t>
            </w:r>
          </w:p>
        </w:tc>
        <w:tc>
          <w:tcPr>
            <w:tcW w:w="8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V  </w:t>
            </w:r>
          </w:p>
        </w:tc>
        <w:tc>
          <w:tcPr>
            <w:tcW w:w="8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VI </w:t>
            </w:r>
          </w:p>
        </w:tc>
        <w:tc>
          <w:tcPr>
            <w:tcW w:w="84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VII-VIII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  </w:t>
            </w:r>
          </w:p>
        </w:tc>
        <w:tc>
          <w:tcPr>
            <w:tcW w:w="1952"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  </w:t>
            </w:r>
          </w:p>
        </w:tc>
        <w:tc>
          <w:tcPr>
            <w:tcW w:w="168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 </w:t>
            </w:r>
          </w:p>
        </w:tc>
        <w:tc>
          <w:tcPr>
            <w:tcW w:w="86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4 </w:t>
            </w:r>
          </w:p>
        </w:tc>
        <w:tc>
          <w:tcPr>
            <w:tcW w:w="8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 </w:t>
            </w:r>
          </w:p>
        </w:tc>
        <w:tc>
          <w:tcPr>
            <w:tcW w:w="8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6 </w:t>
            </w:r>
          </w:p>
        </w:tc>
        <w:tc>
          <w:tcPr>
            <w:tcW w:w="825"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7 </w:t>
            </w:r>
          </w:p>
        </w:tc>
        <w:tc>
          <w:tcPr>
            <w:tcW w:w="84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600"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w:t>
            </w:r>
          </w:p>
        </w:tc>
        <w:tc>
          <w:tcPr>
            <w:tcW w:w="1952"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Автогрейдеры </w:t>
            </w:r>
          </w:p>
        </w:tc>
        <w:tc>
          <w:tcPr>
            <w:tcW w:w="1686"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1500 </w:t>
            </w:r>
          </w:p>
        </w:tc>
        <w:tc>
          <w:tcPr>
            <w:tcW w:w="865"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825"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25"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c>
          <w:tcPr>
            <w:tcW w:w="825"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0,75 </w:t>
            </w:r>
          </w:p>
        </w:tc>
        <w:tc>
          <w:tcPr>
            <w:tcW w:w="840"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2.</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Автотранспортные средства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2300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3.</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Асфальтоукладчики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1500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0,75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4.</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Бульдозеры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2300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0,75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5.</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Бурильно-крановые машины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2300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6.</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Дизель-молоты, копры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2300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7.</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Катки самоходные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1500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0,75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8.</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Краны на автомобильном ходу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2300</w:t>
            </w:r>
            <w:r>
              <w:rPr>
                <w:rFonts w:ascii="Times New Roman" w:hAnsi="Times New Roman"/>
                <w:sz w:val="20"/>
              </w:rPr>
              <w:t xml:space="preserve">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9.</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Краны башенные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2600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10.</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Краны на гусеничном ходу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2300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11.</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Краны на пневмоколесном ходу и на спецшасси автомобильного типа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2300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12.</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Погрузчики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2300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13.</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Подъемники</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2300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14.</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Прочие машины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2300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15.</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Скреперы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1500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0,75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16.</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Трубоукладчики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2300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0,9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17.</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Экск</w:t>
            </w:r>
            <w:r>
              <w:rPr>
                <w:rFonts w:ascii="Times New Roman" w:hAnsi="Times New Roman"/>
                <w:sz w:val="20"/>
              </w:rPr>
              <w:t xml:space="preserve">аваторы одноковшовые с ковшом емкостью 0,25 куб. м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2000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0,75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60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18.</w:t>
            </w:r>
          </w:p>
        </w:tc>
        <w:tc>
          <w:tcPr>
            <w:tcW w:w="195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Экскаваторы одноковшовые с ковшом емкостью свыше 0,25 куб. м </w:t>
            </w:r>
          </w:p>
        </w:tc>
        <w:tc>
          <w:tcPr>
            <w:tcW w:w="168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2300 </w:t>
            </w:r>
          </w:p>
        </w:tc>
        <w:tc>
          <w:tcPr>
            <w:tcW w:w="86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c>
          <w:tcPr>
            <w:tcW w:w="825"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0,75 </w:t>
            </w:r>
          </w:p>
        </w:tc>
        <w:tc>
          <w:tcPr>
            <w:tcW w:w="84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600"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19.</w:t>
            </w:r>
          </w:p>
        </w:tc>
        <w:tc>
          <w:tcPr>
            <w:tcW w:w="1952" w:type="dxa"/>
            <w:tcBorders>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Экскаваторы многоковшовые </w:t>
            </w:r>
          </w:p>
        </w:tc>
        <w:tc>
          <w:tcPr>
            <w:tcW w:w="1686"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2300 </w:t>
            </w:r>
          </w:p>
        </w:tc>
        <w:tc>
          <w:tcPr>
            <w:tcW w:w="865"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0,85 </w:t>
            </w:r>
          </w:p>
        </w:tc>
        <w:tc>
          <w:tcPr>
            <w:tcW w:w="825"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0,8 </w:t>
            </w:r>
          </w:p>
        </w:tc>
        <w:tc>
          <w:tcPr>
            <w:tcW w:w="825"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0,75 </w:t>
            </w:r>
          </w:p>
        </w:tc>
        <w:tc>
          <w:tcPr>
            <w:tcW w:w="840"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0,7 </w:t>
            </w:r>
          </w:p>
        </w:tc>
      </w:tr>
    </w:tbl>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p>
    <w:p w:rsidR="00000000" w:rsidRDefault="00684FF6">
      <w:pPr>
        <w:ind w:firstLine="284"/>
        <w:jc w:val="right"/>
        <w:rPr>
          <w:rFonts w:ascii="Times New Roman" w:hAnsi="Times New Roman"/>
          <w:sz w:val="20"/>
        </w:rPr>
      </w:pPr>
      <w:r>
        <w:rPr>
          <w:rFonts w:ascii="Times New Roman" w:hAnsi="Times New Roman"/>
          <w:sz w:val="20"/>
        </w:rPr>
        <w:t>Приложение 5</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Удельные нормы расхода запасных частей, сменных деталей и сборочных</w:t>
      </w:r>
    </w:p>
    <w:p w:rsidR="00000000" w:rsidRDefault="00684FF6">
      <w:pPr>
        <w:pStyle w:val="Heading"/>
        <w:ind w:firstLine="284"/>
        <w:jc w:val="center"/>
        <w:rPr>
          <w:rFonts w:ascii="Times New Roman" w:hAnsi="Times New Roman"/>
          <w:sz w:val="20"/>
        </w:rPr>
      </w:pPr>
      <w:r>
        <w:rPr>
          <w:rFonts w:ascii="Times New Roman" w:hAnsi="Times New Roman"/>
          <w:sz w:val="20"/>
        </w:rPr>
        <w:t xml:space="preserve">единиц на один год эксплуатации и капитальный ремонт  </w:t>
      </w:r>
    </w:p>
    <w:p w:rsidR="00000000" w:rsidRDefault="00684FF6">
      <w:pPr>
        <w:ind w:firstLine="284"/>
        <w:jc w:val="center"/>
        <w:rPr>
          <w:rFonts w:ascii="Times New Roman" w:hAnsi="Times New Roman"/>
          <w:sz w:val="20"/>
        </w:rPr>
      </w:pPr>
      <w:r>
        <w:rPr>
          <w:rFonts w:ascii="Times New Roman" w:hAnsi="Times New Roman"/>
          <w:sz w:val="20"/>
        </w:rPr>
        <w:t>(в процентах от восстановительной стоимости машин)</w:t>
      </w:r>
    </w:p>
    <w:p w:rsidR="00000000" w:rsidRDefault="00684FF6">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02"/>
        <w:gridCol w:w="2238"/>
        <w:gridCol w:w="1306"/>
        <w:gridCol w:w="1472"/>
      </w:tblGrid>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Наименование машин </w:t>
            </w:r>
          </w:p>
        </w:tc>
        <w:tc>
          <w:tcPr>
            <w:tcW w:w="2238"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Типоразмерные группы (основной рабочий параметр)</w:t>
            </w:r>
          </w:p>
        </w:tc>
        <w:tc>
          <w:tcPr>
            <w:tcW w:w="130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Н</w:t>
            </w:r>
            <w:r>
              <w:rPr>
                <w:rFonts w:ascii="Times New Roman" w:hAnsi="Times New Roman"/>
                <w:sz w:val="20"/>
              </w:rPr>
              <w:t>а год</w:t>
            </w:r>
          </w:p>
          <w:p w:rsidR="00000000" w:rsidRDefault="00684FF6">
            <w:pPr>
              <w:jc w:val="center"/>
              <w:rPr>
                <w:rFonts w:ascii="Times New Roman" w:hAnsi="Times New Roman"/>
                <w:sz w:val="20"/>
              </w:rPr>
            </w:pPr>
            <w:r>
              <w:rPr>
                <w:rFonts w:ascii="Times New Roman" w:hAnsi="Times New Roman"/>
                <w:sz w:val="20"/>
              </w:rPr>
              <w:t>эксплуатации (без учета капитального ремонта)</w:t>
            </w:r>
          </w:p>
        </w:tc>
        <w:tc>
          <w:tcPr>
            <w:tcW w:w="1472"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 капитальный ремонт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 </w:t>
            </w:r>
          </w:p>
        </w:tc>
        <w:tc>
          <w:tcPr>
            <w:tcW w:w="2238"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 </w:t>
            </w:r>
          </w:p>
        </w:tc>
        <w:tc>
          <w:tcPr>
            <w:tcW w:w="1306"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 </w:t>
            </w:r>
          </w:p>
        </w:tc>
        <w:tc>
          <w:tcPr>
            <w:tcW w:w="1472"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Экскаваторы одноковшовые с ковшом емкостью (куб. м)</w:t>
            </w:r>
          </w:p>
        </w:tc>
        <w:tc>
          <w:tcPr>
            <w:tcW w:w="2238"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до 0,275</w:t>
            </w:r>
          </w:p>
        </w:tc>
        <w:tc>
          <w:tcPr>
            <w:tcW w:w="1306"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5,2 </w:t>
            </w:r>
          </w:p>
        </w:tc>
        <w:tc>
          <w:tcPr>
            <w:tcW w:w="1472"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8,4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от 0,4 до 0,5 </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6,2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9,8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от 0,65 до 1,0 </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9,1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17,6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от 1,25 до 1,6 </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5,2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15,1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свыше 1,6 </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8,1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13,5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Бульдозеры (в т.ч. с рыхлителем) на гусеничных тракторах мощностью двигателя (кВт) (л.с.)</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до 78 (107)</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8,4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10,6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от 79 (108) до 117 (160)</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9,0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12,0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от 296 (400) и более </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12,0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14,0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Автогрейдеры мощностью двигателя,</w:t>
            </w:r>
            <w:r>
              <w:rPr>
                <w:rFonts w:ascii="Times New Roman" w:hAnsi="Times New Roman"/>
                <w:sz w:val="20"/>
              </w:rPr>
              <w:t xml:space="preserve"> (л.с.)</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от 75 до 125 </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6,0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12,0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от 150 до 250</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7,7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16,2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свыше 250 </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8,3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17,5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Катки дорожные самоходные:</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статического действия, массой, т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до 12 </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5,2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9,9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свыше 12</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4,8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9,5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вибрационные, массой, т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до 6</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5,8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10,1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свыше 6 </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7,8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15,0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Краны на автомобильном ходу, грузоподъемностью, т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до 9</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5,7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8,6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10 и более </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6,6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14,5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Краны на пневмоколесном ходу (включая краны на спецшасси), грузоподъемностью, т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до 24</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4,4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9,8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от 25 до 40</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4,1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8,6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свыше 40</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6,9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7,6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Краны башенные, грузоподъемностью, т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до 9</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4,4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от 10 до 14 </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4,5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от 15 и более </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7,5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Трубоукладчики на гусеничных тракторах, грузоподъемностью, т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до 12</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9,0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12,0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от 13 до 40</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9,9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12,9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свыше 40</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10,0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13,0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Машины бурильно-крановые на автошасси, при  диаметре  бурения, (мм)</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до 400</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5,2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7,6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свыше 400</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6,9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8,7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Погрузчики одноковшовые пневмоколесные фронтальные, грузоподъемностью, т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до 1,8</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6,5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10,6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от 2 до 4</w:t>
            </w:r>
          </w:p>
        </w:tc>
        <w:tc>
          <w:tcPr>
            <w:tcW w:w="1306"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6,5 </w:t>
            </w:r>
          </w:p>
        </w:tc>
        <w:tc>
          <w:tcPr>
            <w:tcW w:w="1472"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11,3 </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238"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свыше 4</w:t>
            </w:r>
          </w:p>
        </w:tc>
        <w:tc>
          <w:tcPr>
            <w:tcW w:w="1306"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5,5 </w:t>
            </w:r>
          </w:p>
        </w:tc>
        <w:tc>
          <w:tcPr>
            <w:tcW w:w="1472"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7,6 </w:t>
            </w:r>
          </w:p>
        </w:tc>
      </w:tr>
    </w:tbl>
    <w:p w:rsidR="00000000" w:rsidRDefault="00684FF6">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7000"/>
      </w:tblGrid>
      <w:tr w:rsidR="00000000">
        <w:tblPrEx>
          <w:tblCellMar>
            <w:top w:w="0" w:type="dxa"/>
            <w:bottom w:w="0" w:type="dxa"/>
          </w:tblCellMar>
        </w:tblPrEx>
        <w:tc>
          <w:tcPr>
            <w:tcW w:w="1418" w:type="dxa"/>
          </w:tcPr>
          <w:p w:rsidR="00000000" w:rsidRDefault="00684FF6">
            <w:pPr>
              <w:jc w:val="both"/>
              <w:rPr>
                <w:rFonts w:ascii="Times New Roman" w:hAnsi="Times New Roman"/>
                <w:sz w:val="20"/>
              </w:rPr>
            </w:pPr>
            <w:r>
              <w:rPr>
                <w:rFonts w:ascii="Times New Roman" w:hAnsi="Times New Roman"/>
                <w:sz w:val="20"/>
              </w:rPr>
              <w:t>Примечание:</w:t>
            </w:r>
          </w:p>
        </w:tc>
        <w:tc>
          <w:tcPr>
            <w:tcW w:w="7000" w:type="dxa"/>
          </w:tcPr>
          <w:p w:rsidR="00000000" w:rsidRDefault="00684FF6">
            <w:pPr>
              <w:jc w:val="both"/>
              <w:rPr>
                <w:rFonts w:ascii="Times New Roman" w:hAnsi="Times New Roman"/>
                <w:sz w:val="20"/>
              </w:rPr>
            </w:pPr>
            <w:r>
              <w:rPr>
                <w:rFonts w:ascii="Times New Roman" w:hAnsi="Times New Roman"/>
                <w:sz w:val="20"/>
              </w:rPr>
              <w:t>Удельные нормы определены на основании "Среднесоюзных норм расхода запасных частей для продукции Минстройдормаша", утвержденных Минстройдормашем СССР в 1986 г., носят справочный характер.</w:t>
            </w:r>
          </w:p>
        </w:tc>
      </w:tr>
    </w:tbl>
    <w:p w:rsidR="00000000" w:rsidRDefault="00684FF6">
      <w:pPr>
        <w:pStyle w:val="Heading"/>
        <w:ind w:firstLine="284"/>
        <w:jc w:val="both"/>
        <w:rPr>
          <w:rFonts w:ascii="Times New Roman" w:hAnsi="Times New Roman"/>
          <w:sz w:val="20"/>
        </w:rPr>
      </w:pPr>
    </w:p>
    <w:p w:rsidR="00000000" w:rsidRDefault="00684FF6">
      <w:pPr>
        <w:pStyle w:val="Heading"/>
        <w:ind w:firstLine="284"/>
        <w:jc w:val="both"/>
        <w:rPr>
          <w:rFonts w:ascii="Times New Roman" w:hAnsi="Times New Roman"/>
          <w:sz w:val="20"/>
        </w:rPr>
      </w:pPr>
    </w:p>
    <w:p w:rsidR="00000000" w:rsidRDefault="00684FF6">
      <w:pPr>
        <w:ind w:firstLine="284"/>
        <w:jc w:val="right"/>
        <w:rPr>
          <w:rFonts w:ascii="Times New Roman" w:hAnsi="Times New Roman"/>
          <w:sz w:val="20"/>
        </w:rPr>
      </w:pPr>
      <w:r>
        <w:rPr>
          <w:rFonts w:ascii="Times New Roman" w:hAnsi="Times New Roman"/>
          <w:sz w:val="20"/>
        </w:rPr>
        <w:t>Приложение 6</w:t>
      </w:r>
    </w:p>
    <w:p w:rsidR="00000000" w:rsidRDefault="00684FF6">
      <w:pPr>
        <w:pStyle w:val="Heading"/>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Перечень машин, затраты на перебазировку которых учитываются в сметах отдельной строкой: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базы трубосварочные, полевые, полустационарные; </w:t>
      </w:r>
    </w:p>
    <w:p w:rsidR="00000000" w:rsidRDefault="00684FF6">
      <w:pPr>
        <w:ind w:firstLine="284"/>
        <w:jc w:val="both"/>
        <w:rPr>
          <w:rFonts w:ascii="Times New Roman" w:hAnsi="Times New Roman"/>
          <w:sz w:val="20"/>
        </w:rPr>
      </w:pPr>
      <w:r>
        <w:rPr>
          <w:rFonts w:ascii="Times New Roman" w:hAnsi="Times New Roman"/>
          <w:sz w:val="20"/>
        </w:rPr>
        <w:t xml:space="preserve">бульдозеры мощностью двигателя 400 л.с. (294 кВт) и более; </w:t>
      </w:r>
    </w:p>
    <w:p w:rsidR="00000000" w:rsidRDefault="00684FF6">
      <w:pPr>
        <w:ind w:firstLine="284"/>
        <w:jc w:val="both"/>
        <w:rPr>
          <w:rFonts w:ascii="Times New Roman" w:hAnsi="Times New Roman"/>
          <w:sz w:val="20"/>
        </w:rPr>
      </w:pPr>
      <w:r>
        <w:rPr>
          <w:rFonts w:ascii="Times New Roman" w:hAnsi="Times New Roman"/>
          <w:sz w:val="20"/>
        </w:rPr>
        <w:t>комплекты асфальто- и бетоноукладочные;</w:t>
      </w:r>
    </w:p>
    <w:p w:rsidR="00000000" w:rsidRDefault="00684FF6">
      <w:pPr>
        <w:ind w:firstLine="284"/>
        <w:jc w:val="both"/>
        <w:rPr>
          <w:rFonts w:ascii="Times New Roman" w:hAnsi="Times New Roman"/>
          <w:sz w:val="20"/>
        </w:rPr>
      </w:pPr>
      <w:r>
        <w:rPr>
          <w:rFonts w:ascii="Times New Roman" w:hAnsi="Times New Roman"/>
          <w:sz w:val="20"/>
        </w:rPr>
        <w:t>конвейеры ленточные: забойные, передаточные, отвальны</w:t>
      </w:r>
      <w:r>
        <w:rPr>
          <w:rFonts w:ascii="Times New Roman" w:hAnsi="Times New Roman"/>
          <w:sz w:val="20"/>
        </w:rPr>
        <w:t>е;</w:t>
      </w:r>
    </w:p>
    <w:p w:rsidR="00000000" w:rsidRDefault="00684FF6">
      <w:pPr>
        <w:ind w:firstLine="284"/>
        <w:jc w:val="both"/>
        <w:rPr>
          <w:rFonts w:ascii="Times New Roman" w:hAnsi="Times New Roman"/>
          <w:sz w:val="20"/>
        </w:rPr>
      </w:pPr>
      <w:r>
        <w:rPr>
          <w:rFonts w:ascii="Times New Roman" w:hAnsi="Times New Roman"/>
          <w:sz w:val="20"/>
        </w:rPr>
        <w:t>копры универсальные;</w:t>
      </w:r>
    </w:p>
    <w:p w:rsidR="00000000" w:rsidRDefault="00684FF6">
      <w:pPr>
        <w:ind w:firstLine="284"/>
        <w:jc w:val="both"/>
        <w:rPr>
          <w:rFonts w:ascii="Times New Roman" w:hAnsi="Times New Roman"/>
          <w:sz w:val="20"/>
        </w:rPr>
      </w:pPr>
      <w:r>
        <w:rPr>
          <w:rFonts w:ascii="Times New Roman" w:hAnsi="Times New Roman"/>
          <w:sz w:val="20"/>
        </w:rPr>
        <w:t xml:space="preserve">краны: башенные, консольно-шлюзовые, на гусеничном ходу, на пневмоколесном ходу, для возведения оболочек градирен; </w:t>
      </w:r>
    </w:p>
    <w:p w:rsidR="00000000" w:rsidRDefault="00684FF6">
      <w:pPr>
        <w:ind w:firstLine="284"/>
        <w:jc w:val="both"/>
        <w:rPr>
          <w:rFonts w:ascii="Times New Roman" w:hAnsi="Times New Roman"/>
          <w:sz w:val="20"/>
        </w:rPr>
      </w:pPr>
      <w:r>
        <w:rPr>
          <w:rFonts w:ascii="Times New Roman" w:hAnsi="Times New Roman"/>
          <w:sz w:val="20"/>
        </w:rPr>
        <w:t xml:space="preserve">машины для тоннелепроходческих работ (щиты, щитовые механизированные комплексы, блоко- и тюбингоукладчики и др.); </w:t>
      </w:r>
    </w:p>
    <w:p w:rsidR="00000000" w:rsidRDefault="00684FF6">
      <w:pPr>
        <w:ind w:firstLine="284"/>
        <w:jc w:val="both"/>
        <w:rPr>
          <w:rFonts w:ascii="Times New Roman" w:hAnsi="Times New Roman"/>
          <w:sz w:val="20"/>
        </w:rPr>
      </w:pPr>
      <w:r>
        <w:rPr>
          <w:rFonts w:ascii="Times New Roman" w:hAnsi="Times New Roman"/>
          <w:sz w:val="20"/>
        </w:rPr>
        <w:t xml:space="preserve">машины и оборудование для судовозных путей, слипов и стапелей; </w:t>
      </w:r>
    </w:p>
    <w:p w:rsidR="00000000" w:rsidRDefault="00684FF6">
      <w:pPr>
        <w:ind w:firstLine="284"/>
        <w:jc w:val="both"/>
        <w:rPr>
          <w:rFonts w:ascii="Times New Roman" w:hAnsi="Times New Roman"/>
          <w:sz w:val="20"/>
        </w:rPr>
      </w:pPr>
      <w:r>
        <w:rPr>
          <w:rFonts w:ascii="Times New Roman" w:hAnsi="Times New Roman"/>
          <w:sz w:val="20"/>
        </w:rPr>
        <w:t xml:space="preserve">машины и оборудование для горно-вскрышных работ (большегрузные автомобили-самосвалы); </w:t>
      </w:r>
    </w:p>
    <w:p w:rsidR="00000000" w:rsidRDefault="00684FF6">
      <w:pPr>
        <w:ind w:firstLine="284"/>
        <w:jc w:val="both"/>
        <w:rPr>
          <w:rFonts w:ascii="Times New Roman" w:hAnsi="Times New Roman"/>
          <w:sz w:val="20"/>
        </w:rPr>
      </w:pPr>
      <w:r>
        <w:rPr>
          <w:rFonts w:ascii="Times New Roman" w:hAnsi="Times New Roman"/>
          <w:sz w:val="20"/>
        </w:rPr>
        <w:t xml:space="preserve">отвало-образователи; </w:t>
      </w:r>
    </w:p>
    <w:p w:rsidR="00000000" w:rsidRDefault="00684FF6">
      <w:pPr>
        <w:ind w:firstLine="284"/>
        <w:jc w:val="both"/>
        <w:rPr>
          <w:rFonts w:ascii="Times New Roman" w:hAnsi="Times New Roman"/>
          <w:sz w:val="20"/>
        </w:rPr>
      </w:pPr>
      <w:r>
        <w:rPr>
          <w:rFonts w:ascii="Times New Roman" w:hAnsi="Times New Roman"/>
          <w:sz w:val="20"/>
        </w:rPr>
        <w:t xml:space="preserve">перегружатели; </w:t>
      </w:r>
    </w:p>
    <w:p w:rsidR="00000000" w:rsidRDefault="00684FF6">
      <w:pPr>
        <w:ind w:firstLine="284"/>
        <w:jc w:val="both"/>
        <w:rPr>
          <w:rFonts w:ascii="Times New Roman" w:hAnsi="Times New Roman"/>
          <w:sz w:val="20"/>
        </w:rPr>
      </w:pPr>
      <w:r>
        <w:rPr>
          <w:rFonts w:ascii="Times New Roman" w:hAnsi="Times New Roman"/>
          <w:sz w:val="20"/>
        </w:rPr>
        <w:t xml:space="preserve">подъемники грузовые и грузопассажирские; </w:t>
      </w:r>
    </w:p>
    <w:p w:rsidR="00000000" w:rsidRDefault="00684FF6">
      <w:pPr>
        <w:ind w:firstLine="284"/>
        <w:jc w:val="both"/>
        <w:rPr>
          <w:rFonts w:ascii="Times New Roman" w:hAnsi="Times New Roman"/>
          <w:sz w:val="20"/>
        </w:rPr>
      </w:pPr>
      <w:r>
        <w:rPr>
          <w:rFonts w:ascii="Times New Roman" w:hAnsi="Times New Roman"/>
          <w:sz w:val="20"/>
        </w:rPr>
        <w:t>скреперы колесные с ковшом</w:t>
      </w:r>
      <w:r>
        <w:rPr>
          <w:rFonts w:ascii="Times New Roman" w:hAnsi="Times New Roman"/>
          <w:sz w:val="20"/>
        </w:rPr>
        <w:t xml:space="preserve"> вместимостью более 15 м</w:t>
      </w:r>
      <w:r>
        <w:rPr>
          <w:rFonts w:ascii="Times New Roman" w:hAnsi="Times New Roman"/>
          <w:sz w:val="20"/>
          <w:vertAlign w:val="superscript"/>
        </w:rPr>
        <w:t>3</w:t>
      </w:r>
      <w:r>
        <w:rPr>
          <w:rFonts w:ascii="Times New Roman" w:hAnsi="Times New Roman"/>
          <w:sz w:val="20"/>
        </w:rPr>
        <w:t xml:space="preserve">; </w:t>
      </w:r>
    </w:p>
    <w:p w:rsidR="00000000" w:rsidRDefault="00684FF6">
      <w:pPr>
        <w:ind w:firstLine="284"/>
        <w:jc w:val="both"/>
        <w:rPr>
          <w:rFonts w:ascii="Times New Roman" w:hAnsi="Times New Roman"/>
          <w:sz w:val="20"/>
        </w:rPr>
      </w:pPr>
      <w:r>
        <w:rPr>
          <w:rFonts w:ascii="Times New Roman" w:hAnsi="Times New Roman"/>
          <w:sz w:val="20"/>
        </w:rPr>
        <w:t xml:space="preserve">снаряды землесосные и гидромониторно-эжекторные; </w:t>
      </w:r>
    </w:p>
    <w:p w:rsidR="00000000" w:rsidRDefault="00684FF6">
      <w:pPr>
        <w:ind w:firstLine="284"/>
        <w:jc w:val="both"/>
        <w:rPr>
          <w:rFonts w:ascii="Times New Roman" w:hAnsi="Times New Roman"/>
          <w:sz w:val="20"/>
        </w:rPr>
      </w:pPr>
      <w:r>
        <w:rPr>
          <w:rFonts w:ascii="Times New Roman" w:hAnsi="Times New Roman"/>
          <w:sz w:val="20"/>
        </w:rPr>
        <w:t xml:space="preserve">тепловозы; </w:t>
      </w:r>
    </w:p>
    <w:p w:rsidR="00000000" w:rsidRDefault="00684FF6">
      <w:pPr>
        <w:ind w:firstLine="284"/>
        <w:jc w:val="both"/>
        <w:rPr>
          <w:rFonts w:ascii="Times New Roman" w:hAnsi="Times New Roman"/>
          <w:sz w:val="20"/>
        </w:rPr>
      </w:pPr>
      <w:r>
        <w:rPr>
          <w:rFonts w:ascii="Times New Roman" w:hAnsi="Times New Roman"/>
          <w:sz w:val="20"/>
        </w:rPr>
        <w:t xml:space="preserve">трубоукладчики грузоподъемностью 50 т и более; </w:t>
      </w:r>
    </w:p>
    <w:p w:rsidR="00000000" w:rsidRDefault="00684FF6">
      <w:pPr>
        <w:ind w:firstLine="284"/>
        <w:jc w:val="both"/>
        <w:rPr>
          <w:rFonts w:ascii="Times New Roman" w:hAnsi="Times New Roman"/>
          <w:sz w:val="20"/>
        </w:rPr>
      </w:pPr>
      <w:r>
        <w:rPr>
          <w:rFonts w:ascii="Times New Roman" w:hAnsi="Times New Roman"/>
          <w:sz w:val="20"/>
        </w:rPr>
        <w:t>установки асфальтобетонные производительностью 50 т/ч и более;</w:t>
      </w:r>
    </w:p>
    <w:p w:rsidR="00000000" w:rsidRDefault="00684FF6">
      <w:pPr>
        <w:ind w:firstLine="284"/>
        <w:jc w:val="both"/>
        <w:rPr>
          <w:rFonts w:ascii="Times New Roman" w:hAnsi="Times New Roman"/>
          <w:sz w:val="20"/>
        </w:rPr>
      </w:pPr>
      <w:r>
        <w:rPr>
          <w:rFonts w:ascii="Times New Roman" w:hAnsi="Times New Roman"/>
          <w:sz w:val="20"/>
        </w:rPr>
        <w:t xml:space="preserve">экскаваторы вскрышные электрические: карьерные, шагающие, роторные; </w:t>
      </w:r>
    </w:p>
    <w:p w:rsidR="00000000" w:rsidRDefault="00684FF6">
      <w:pPr>
        <w:ind w:firstLine="284"/>
        <w:jc w:val="both"/>
        <w:rPr>
          <w:rFonts w:ascii="Times New Roman" w:hAnsi="Times New Roman"/>
          <w:sz w:val="20"/>
        </w:rPr>
      </w:pPr>
      <w:r>
        <w:rPr>
          <w:rFonts w:ascii="Times New Roman" w:hAnsi="Times New Roman"/>
          <w:sz w:val="20"/>
        </w:rPr>
        <w:t xml:space="preserve">электровозы.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p>
    <w:p w:rsidR="00000000" w:rsidRDefault="00684FF6">
      <w:pPr>
        <w:ind w:firstLine="284"/>
        <w:jc w:val="right"/>
        <w:rPr>
          <w:rFonts w:ascii="Times New Roman" w:hAnsi="Times New Roman"/>
          <w:sz w:val="20"/>
        </w:rPr>
      </w:pPr>
      <w:r>
        <w:rPr>
          <w:rFonts w:ascii="Times New Roman" w:hAnsi="Times New Roman"/>
          <w:sz w:val="20"/>
        </w:rPr>
        <w:t xml:space="preserve">Приложение 7  </w:t>
      </w:r>
    </w:p>
    <w:p w:rsidR="00000000" w:rsidRDefault="00684FF6">
      <w:pPr>
        <w:pStyle w:val="Heading"/>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Примеры составления калькуляций сметных норм и расценок на эксплуатацию машин </w:t>
      </w:r>
    </w:p>
    <w:p w:rsidR="00000000" w:rsidRDefault="00684FF6">
      <w:pPr>
        <w:ind w:firstLine="284"/>
        <w:jc w:val="center"/>
        <w:rPr>
          <w:rFonts w:ascii="Times New Roman" w:hAnsi="Times New Roman"/>
          <w:sz w:val="20"/>
        </w:rPr>
      </w:pPr>
      <w:r>
        <w:rPr>
          <w:rFonts w:ascii="Times New Roman" w:hAnsi="Times New Roman"/>
          <w:sz w:val="20"/>
        </w:rPr>
        <w:t xml:space="preserve">(цифры в примерах условные) </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1. Калькуляция сметной расценки на эксплуатациюбульдозеров на гусеничном ходу, мощностью от</w:t>
      </w:r>
    </w:p>
    <w:p w:rsidR="00000000" w:rsidRDefault="00684FF6">
      <w:pPr>
        <w:pStyle w:val="Heading"/>
        <w:ind w:firstLine="284"/>
        <w:jc w:val="center"/>
        <w:rPr>
          <w:rFonts w:ascii="Times New Roman" w:hAnsi="Times New Roman"/>
          <w:sz w:val="20"/>
        </w:rPr>
      </w:pPr>
      <w:r>
        <w:rPr>
          <w:rFonts w:ascii="Times New Roman" w:hAnsi="Times New Roman"/>
          <w:sz w:val="20"/>
        </w:rPr>
        <w:t>79 кВт (1</w:t>
      </w:r>
      <w:r>
        <w:rPr>
          <w:rFonts w:ascii="Times New Roman" w:hAnsi="Times New Roman"/>
          <w:sz w:val="20"/>
        </w:rPr>
        <w:t xml:space="preserve">08 л.с.) до 117 кВт (160 л.с.)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 xml:space="preserve"> (температурная зона - III, европейская часть страны, I-й территориальный </w:t>
      </w:r>
    </w:p>
    <w:p w:rsidR="00000000" w:rsidRDefault="00684FF6">
      <w:pPr>
        <w:ind w:firstLine="284"/>
        <w:jc w:val="center"/>
        <w:rPr>
          <w:rFonts w:ascii="Times New Roman" w:hAnsi="Times New Roman"/>
          <w:sz w:val="20"/>
        </w:rPr>
      </w:pPr>
      <w:r>
        <w:rPr>
          <w:rFonts w:ascii="Times New Roman" w:hAnsi="Times New Roman"/>
          <w:sz w:val="20"/>
        </w:rPr>
        <w:t xml:space="preserve">район, тяжелый режим работы) </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1.1. Амортизационные отчисления на полное восстановление</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амортизационных отчислений на полное восстановление (Асм) определяется по формуле (2):</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pict>
          <v:shape id="_x0000_i1119" type="#_x0000_t75" style="width:105.75pt;height:30.75pt">
            <v:imagedata r:id="rId54" o:title=""/>
          </v:shape>
        </w:pict>
      </w: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Вс - средневзвешенная восстановительная стоимость марок (моделей) бульдозеров мощностью от 79 кВт (108 л.с.) до 117 кВт (160 л.с.), учитывающая объемы работ по их маркам (моделям) на дату введения в</w:t>
      </w:r>
      <w:r>
        <w:rPr>
          <w:rFonts w:ascii="Times New Roman" w:hAnsi="Times New Roman"/>
          <w:sz w:val="20"/>
        </w:rPr>
        <w:t xml:space="preserve"> действие сметной расценки, руб. Показатель (Вс) определяется по формуле (4):</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 xml:space="preserve">Вс = Ц х Кз.д,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где </w:t>
      </w:r>
    </w:p>
    <w:p w:rsidR="00000000" w:rsidRDefault="00684FF6">
      <w:pPr>
        <w:ind w:firstLine="284"/>
        <w:jc w:val="both"/>
        <w:rPr>
          <w:rFonts w:ascii="Times New Roman" w:hAnsi="Times New Roman"/>
          <w:sz w:val="20"/>
        </w:rPr>
      </w:pPr>
      <w:r>
        <w:rPr>
          <w:rFonts w:ascii="Times New Roman" w:hAnsi="Times New Roman"/>
          <w:sz w:val="20"/>
        </w:rPr>
        <w:t xml:space="preserve">Ц - средневзвешенная цена франко-завод-изготовитель (продавец) по маркам (моделям) бульдозеров мощностью от 79 кВт (108 л.с.) до 117 кВт (160 л.с.), определенная на основе бухгалтерских данных и анализа рыночных цен производителей бульдозеров данной типоразмерной группы на дату введения в действие сметной расценки (без учета НДС и налога с продаж), руб.    </w:t>
      </w:r>
    </w:p>
    <w:p w:rsidR="00000000" w:rsidRDefault="00684FF6">
      <w:pPr>
        <w:ind w:firstLine="284"/>
        <w:jc w:val="both"/>
        <w:rPr>
          <w:rFonts w:ascii="Times New Roman" w:hAnsi="Times New Roman"/>
          <w:sz w:val="20"/>
        </w:rPr>
      </w:pPr>
      <w:r>
        <w:rPr>
          <w:rFonts w:ascii="Times New Roman" w:hAnsi="Times New Roman"/>
          <w:sz w:val="20"/>
        </w:rPr>
        <w:t xml:space="preserve"> </w:t>
      </w:r>
    </w:p>
    <w:p w:rsidR="00000000" w:rsidRDefault="00684FF6">
      <w:pPr>
        <w:ind w:firstLine="284"/>
        <w:jc w:val="center"/>
        <w:rPr>
          <w:rFonts w:ascii="Times New Roman" w:hAnsi="Times New Roman"/>
          <w:sz w:val="20"/>
        </w:rPr>
      </w:pPr>
      <w:r>
        <w:rPr>
          <w:rFonts w:ascii="Times New Roman" w:hAnsi="Times New Roman"/>
          <w:position w:val="-12"/>
          <w:sz w:val="20"/>
        </w:rPr>
        <w:pict>
          <v:shape id="_x0000_i1120" type="#_x0000_t75" style="width:173.25pt;height:18pt">
            <v:imagedata r:id="rId55" o:title=""/>
          </v:shape>
        </w:pict>
      </w:r>
      <w:r>
        <w:rPr>
          <w:rFonts w:ascii="Times New Roman" w:hAnsi="Times New Roman"/>
          <w:sz w:val="20"/>
        </w:rPr>
        <w:t xml:space="preserve">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position w:val="-4"/>
          <w:sz w:val="20"/>
        </w:rPr>
        <w:pict>
          <v:shape id="_x0000_i1121" type="#_x0000_t75" style="width:15.75pt;height:17.25pt">
            <v:imagedata r:id="rId56" o:title=""/>
          </v:shape>
        </w:pict>
      </w:r>
      <w:r>
        <w:rPr>
          <w:rFonts w:ascii="Times New Roman" w:hAnsi="Times New Roman"/>
          <w:sz w:val="20"/>
        </w:rPr>
        <w:t xml:space="preserve"> - восстановительная цена бульдозеров Д</w:t>
      </w:r>
      <w:r>
        <w:rPr>
          <w:rFonts w:ascii="Times New Roman" w:hAnsi="Times New Roman"/>
          <w:sz w:val="20"/>
        </w:rPr>
        <w:t>З-110А в результате переоценок основных фондов путем индексации по постановлениям Правительства Российской Федерации от 14.08.92  № 595 (И = 36), от 25.11.93 № 1233 (И = 26), от 19.08.94   № 967 (И = 3,2), от 25.11.95  № 1148 (И = 3,2), от 07.12.96  № 1442 и письму Минстроя России от 15.05.97     № БЕ 19-24/14 (И = 0,8).</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b/>
          <w:sz w:val="20"/>
        </w:rPr>
        <w:t>(Измененная редакция, Изм. 2001)</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position w:val="-4"/>
          <w:sz w:val="20"/>
        </w:rPr>
        <w:pict>
          <v:shape id="_x0000_i1122" type="#_x0000_t75" style="width:15.75pt;height:17.25pt">
            <v:imagedata r:id="rId56" o:title=""/>
          </v:shape>
        </w:pict>
      </w:r>
      <w:r>
        <w:rPr>
          <w:rFonts w:ascii="Times New Roman" w:hAnsi="Times New Roman"/>
          <w:sz w:val="20"/>
        </w:rPr>
        <w:t xml:space="preserve"> = 22000 (36 х 26 х 3,2 х 3,2 х 0,8) х 0,001 = 170000 руб.</w:t>
      </w:r>
    </w:p>
    <w:p w:rsidR="00000000" w:rsidRDefault="00684FF6">
      <w:pPr>
        <w:ind w:firstLine="284"/>
        <w:jc w:val="both"/>
        <w:rPr>
          <w:rFonts w:ascii="Times New Roman" w:hAnsi="Times New Roman"/>
          <w:sz w:val="20"/>
        </w:rPr>
      </w:pPr>
      <w:r>
        <w:rPr>
          <w:rFonts w:ascii="Times New Roman" w:hAnsi="Times New Roman"/>
          <w:position w:val="-7"/>
          <w:sz w:val="20"/>
        </w:rPr>
        <w:pict>
          <v:shape id="_x0000_i1123" type="#_x0000_t75" style="width:18pt;height:17.25pt">
            <v:imagedata r:id="rId57" o:title=""/>
          </v:shape>
        </w:pict>
      </w:r>
      <w:r>
        <w:rPr>
          <w:rFonts w:ascii="Times New Roman" w:hAnsi="Times New Roman"/>
          <w:sz w:val="20"/>
        </w:rPr>
        <w:t xml:space="preserve"> - то же для бульдозеров ДЗ-116А</w:t>
      </w:r>
    </w:p>
    <w:p w:rsidR="00000000" w:rsidRDefault="00684FF6">
      <w:pPr>
        <w:ind w:firstLine="284"/>
        <w:jc w:val="both"/>
        <w:rPr>
          <w:rFonts w:ascii="Times New Roman" w:hAnsi="Times New Roman"/>
          <w:sz w:val="20"/>
        </w:rPr>
      </w:pPr>
      <w:r>
        <w:rPr>
          <w:rFonts w:ascii="Times New Roman" w:hAnsi="Times New Roman"/>
          <w:position w:val="-9"/>
          <w:sz w:val="20"/>
        </w:rPr>
        <w:pict>
          <v:shape id="_x0000_i1124" type="#_x0000_t75" style="width:18pt;height:17.25pt">
            <v:imagedata r:id="rId57" o:title=""/>
          </v:shape>
        </w:pict>
      </w:r>
      <w:r>
        <w:rPr>
          <w:rFonts w:ascii="Times New Roman" w:hAnsi="Times New Roman"/>
          <w:sz w:val="20"/>
        </w:rPr>
        <w:t xml:space="preserve"> = 23500 (36 х 26 х 3,2 х 3,2 х 0,8) х 0,001 = 182000 руб.</w:t>
      </w:r>
    </w:p>
    <w:p w:rsidR="00000000" w:rsidRDefault="00684FF6">
      <w:pPr>
        <w:ind w:firstLine="284"/>
        <w:jc w:val="both"/>
        <w:rPr>
          <w:rFonts w:ascii="Times New Roman" w:hAnsi="Times New Roman"/>
          <w:sz w:val="20"/>
        </w:rPr>
      </w:pPr>
      <w:r>
        <w:rPr>
          <w:rFonts w:ascii="Times New Roman" w:hAnsi="Times New Roman"/>
          <w:position w:val="-10"/>
          <w:sz w:val="20"/>
        </w:rPr>
        <w:pict>
          <v:shape id="_x0000_i1125" type="#_x0000_t75" style="width:18pt;height:18pt">
            <v:imagedata r:id="rId58" o:title=""/>
          </v:shape>
        </w:pict>
      </w:r>
      <w:r>
        <w:rPr>
          <w:rFonts w:ascii="Times New Roman" w:hAnsi="Times New Roman"/>
          <w:sz w:val="20"/>
        </w:rPr>
        <w:t xml:space="preserve"> - рыночная цена бульдозера ДЗ - 170.01ЕР, равная 515000 руб. с рыхлителем;</w:t>
      </w:r>
    </w:p>
    <w:p w:rsidR="00000000" w:rsidRDefault="00684FF6">
      <w:pPr>
        <w:ind w:firstLine="284"/>
        <w:jc w:val="both"/>
        <w:rPr>
          <w:rFonts w:ascii="Times New Roman" w:hAnsi="Times New Roman"/>
          <w:sz w:val="20"/>
        </w:rPr>
      </w:pPr>
      <w:r>
        <w:rPr>
          <w:rFonts w:ascii="Times New Roman" w:hAnsi="Times New Roman"/>
          <w:sz w:val="20"/>
        </w:rPr>
        <w:t xml:space="preserve">0,5; 0,3; 0,2 - удельный вес моделей бульдозеров (см. табл.1) </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Региональная структура парка бульдозеров</w:t>
      </w:r>
    </w:p>
    <w:p w:rsidR="00000000" w:rsidRDefault="00684FF6">
      <w:pPr>
        <w:ind w:firstLine="284"/>
        <w:jc w:val="right"/>
        <w:rPr>
          <w:rFonts w:ascii="Times New Roman" w:hAnsi="Times New Roman"/>
          <w:sz w:val="20"/>
        </w:rPr>
      </w:pPr>
      <w:r>
        <w:rPr>
          <w:rFonts w:ascii="Times New Roman" w:hAnsi="Times New Roman"/>
          <w:sz w:val="20"/>
        </w:rPr>
        <w:t xml:space="preserve">Таблица 1 </w:t>
      </w:r>
    </w:p>
    <w:p w:rsidR="00000000" w:rsidRDefault="00684FF6">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2301"/>
        <w:gridCol w:w="2301"/>
        <w:gridCol w:w="1919"/>
      </w:tblGrid>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Модель </w:t>
            </w:r>
          </w:p>
        </w:tc>
        <w:tc>
          <w:tcPr>
            <w:tcW w:w="2301"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Год выпуска  </w:t>
            </w:r>
          </w:p>
        </w:tc>
        <w:tc>
          <w:tcPr>
            <w:tcW w:w="2301"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Количество</w:t>
            </w:r>
          </w:p>
          <w:p w:rsidR="00000000" w:rsidRDefault="00684FF6">
            <w:pPr>
              <w:jc w:val="center"/>
              <w:rPr>
                <w:rFonts w:ascii="Times New Roman" w:hAnsi="Times New Roman"/>
                <w:sz w:val="20"/>
              </w:rPr>
            </w:pPr>
            <w:r>
              <w:rPr>
                <w:rFonts w:ascii="Times New Roman" w:hAnsi="Times New Roman"/>
                <w:sz w:val="20"/>
              </w:rPr>
              <w:t>в парке (штук)</w:t>
            </w:r>
          </w:p>
        </w:tc>
        <w:tc>
          <w:tcPr>
            <w:tcW w:w="191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Удельный вес</w:t>
            </w:r>
          </w:p>
          <w:p w:rsidR="00000000" w:rsidRDefault="00684FF6">
            <w:pPr>
              <w:jc w:val="center"/>
              <w:rPr>
                <w:rFonts w:ascii="Times New Roman" w:hAnsi="Times New Roman"/>
                <w:sz w:val="20"/>
              </w:rPr>
            </w:pPr>
            <w:r>
              <w:rPr>
                <w:rFonts w:ascii="Times New Roman" w:hAnsi="Times New Roman"/>
                <w:sz w:val="20"/>
              </w:rPr>
              <w:t>(в процентах)</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ДЗ - 110 А</w:t>
            </w:r>
          </w:p>
        </w:tc>
        <w:tc>
          <w:tcPr>
            <w:tcW w:w="2301"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1991 </w:t>
            </w:r>
          </w:p>
        </w:tc>
        <w:tc>
          <w:tcPr>
            <w:tcW w:w="2301"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100 </w:t>
            </w:r>
          </w:p>
        </w:tc>
        <w:tc>
          <w:tcPr>
            <w:tcW w:w="1919"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ДЗ - 116 А</w:t>
            </w:r>
          </w:p>
        </w:tc>
        <w:tc>
          <w:tcPr>
            <w:tcW w:w="2301"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1991 </w:t>
            </w:r>
          </w:p>
        </w:tc>
        <w:tc>
          <w:tcPr>
            <w:tcW w:w="2301"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60 </w:t>
            </w:r>
          </w:p>
        </w:tc>
        <w:tc>
          <w:tcPr>
            <w:tcW w:w="1919"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ДЗ - 170.01ЕР</w:t>
            </w:r>
          </w:p>
        </w:tc>
        <w:tc>
          <w:tcPr>
            <w:tcW w:w="2301"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1998 </w:t>
            </w:r>
          </w:p>
        </w:tc>
        <w:tc>
          <w:tcPr>
            <w:tcW w:w="2301"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40 </w:t>
            </w:r>
          </w:p>
        </w:tc>
        <w:tc>
          <w:tcPr>
            <w:tcW w:w="1919"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301"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И Т О Г О:</w:t>
            </w:r>
          </w:p>
        </w:tc>
        <w:tc>
          <w:tcPr>
            <w:tcW w:w="2301"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200 </w:t>
            </w:r>
          </w:p>
        </w:tc>
        <w:tc>
          <w:tcPr>
            <w:tcW w:w="1919"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100 </w:t>
            </w:r>
          </w:p>
        </w:tc>
      </w:tr>
    </w:tbl>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Средневзвешенная цена: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Ц = 170000 х 0,5 + 182000 х 0,3 + 515000 х 0,2 = 85000 + 54600 + 103000 = 242600 руб.</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Кз.д - коэффициент зат</w:t>
      </w:r>
      <w:r>
        <w:rPr>
          <w:rFonts w:ascii="Times New Roman" w:hAnsi="Times New Roman"/>
          <w:sz w:val="20"/>
        </w:rPr>
        <w:t xml:space="preserve">рат на первоначальную доставку бульдозеров. Принимается в размере 1,07 (для старой техники) и 1,15 (для новой техники).   </w:t>
      </w:r>
    </w:p>
    <w:p w:rsidR="00000000" w:rsidRDefault="00684FF6">
      <w:pPr>
        <w:ind w:firstLine="284"/>
        <w:jc w:val="both"/>
        <w:rPr>
          <w:rFonts w:ascii="Times New Roman" w:hAnsi="Times New Roman"/>
          <w:sz w:val="20"/>
        </w:rPr>
      </w:pPr>
      <w:r>
        <w:rPr>
          <w:rFonts w:ascii="Times New Roman" w:hAnsi="Times New Roman"/>
          <w:sz w:val="20"/>
        </w:rPr>
        <w:t xml:space="preserve">Отсюда показатель Вс составляет: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Вс = 139600 х 1,07 + 103000 х 1,15 = 149372 + 118450 = 267822 руб.</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На - норма амортизационных отчислений, процент/год. Показатель (На) для бульдозеров мощностью от 79 кВт (108 л.с.) до 117 кВт (160 л.с.) составляет 12,5% (Сборник Единых норм амортизационных отчислений на полное восстановление основных фондов 1991 г., раздел "Машины и оборудование для </w:t>
      </w:r>
      <w:r>
        <w:rPr>
          <w:rFonts w:ascii="Times New Roman" w:hAnsi="Times New Roman"/>
          <w:sz w:val="20"/>
        </w:rPr>
        <w:t xml:space="preserve">земляных и карьерных работ", позиция 41815); </w:t>
      </w:r>
    </w:p>
    <w:p w:rsidR="00000000" w:rsidRDefault="00684FF6">
      <w:pPr>
        <w:ind w:firstLine="284"/>
        <w:jc w:val="both"/>
        <w:rPr>
          <w:rFonts w:ascii="Times New Roman" w:hAnsi="Times New Roman"/>
          <w:sz w:val="20"/>
        </w:rPr>
      </w:pPr>
      <w:r>
        <w:rPr>
          <w:rFonts w:ascii="Times New Roman" w:hAnsi="Times New Roman"/>
          <w:sz w:val="20"/>
        </w:rPr>
        <w:t xml:space="preserve">Ка - коэффициент к норме амортизационных отчислений (коэффициент интенсивности использования бульдозера) в соответствии с приложением 3 составляет 1,3. </w:t>
      </w:r>
    </w:p>
    <w:p w:rsidR="00000000" w:rsidRDefault="00684FF6">
      <w:pPr>
        <w:ind w:firstLine="284"/>
        <w:jc w:val="both"/>
        <w:rPr>
          <w:rFonts w:ascii="Times New Roman" w:hAnsi="Times New Roman"/>
          <w:sz w:val="20"/>
        </w:rPr>
      </w:pPr>
      <w:r>
        <w:rPr>
          <w:rFonts w:ascii="Times New Roman" w:hAnsi="Times New Roman"/>
          <w:sz w:val="20"/>
        </w:rPr>
        <w:t xml:space="preserve">Т - среднегодовой режим эксплуатации машины в соответствии с приложением 4 принимается в размере 2300 маш.-ч/год. </w:t>
      </w:r>
    </w:p>
    <w:p w:rsidR="00000000" w:rsidRDefault="00684FF6">
      <w:pPr>
        <w:ind w:firstLine="284"/>
        <w:jc w:val="both"/>
        <w:rPr>
          <w:rFonts w:ascii="Times New Roman" w:hAnsi="Times New Roman"/>
          <w:sz w:val="20"/>
        </w:rPr>
      </w:pPr>
      <w:r>
        <w:rPr>
          <w:rFonts w:ascii="Times New Roman" w:hAnsi="Times New Roman"/>
          <w:sz w:val="20"/>
        </w:rPr>
        <w:t xml:space="preserve">Нормативный показатель амортизационных отчислений на полное восстановление для бульдозеров мощностью от 79 кВт (108 л.с.) до 117 кВт (160 л.с.) (Асм) составляет: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16"/>
          <w:sz w:val="20"/>
        </w:rPr>
        <w:pict>
          <v:shape id="_x0000_i1126" type="#_x0000_t75" style="width:170.25pt;height:30.75pt">
            <v:imagedata r:id="rId59" o:title=""/>
          </v:shape>
        </w:pict>
      </w:r>
      <w:r>
        <w:rPr>
          <w:rFonts w:ascii="Times New Roman" w:hAnsi="Times New Roman"/>
          <w:sz w:val="20"/>
        </w:rPr>
        <w:t>руб./маш.-ч.</w:t>
      </w:r>
    </w:p>
    <w:p w:rsidR="00000000" w:rsidRDefault="00684FF6">
      <w:pPr>
        <w:pStyle w:val="Heading"/>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1.2. Затраты н</w:t>
      </w:r>
      <w:r>
        <w:rPr>
          <w:rFonts w:ascii="Times New Roman" w:hAnsi="Times New Roman"/>
          <w:sz w:val="20"/>
        </w:rPr>
        <w:t xml:space="preserve">а выполнение всех видов ремонта, диагностирование и техническое обслуживание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выполнение всех видов ремонта, диагностирование и техническое обслуживание бульдозеров определяются по формуле (8):</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pict>
          <v:shape id="_x0000_i1127" type="#_x0000_t75" style="width:68.25pt;height:30.75pt">
            <v:imagedata r:id="rId6" o:title=""/>
          </v:shape>
        </w:pic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Вс - средневзвешенная восстановительная стоимость бульдозеров составляет 267822 руб.;</w:t>
      </w:r>
    </w:p>
    <w:p w:rsidR="00000000" w:rsidRDefault="00684FF6">
      <w:pPr>
        <w:ind w:firstLine="284"/>
        <w:jc w:val="both"/>
        <w:rPr>
          <w:rFonts w:ascii="Times New Roman" w:hAnsi="Times New Roman"/>
          <w:sz w:val="20"/>
        </w:rPr>
      </w:pPr>
      <w:r>
        <w:rPr>
          <w:rFonts w:ascii="Times New Roman" w:hAnsi="Times New Roman"/>
          <w:sz w:val="20"/>
        </w:rPr>
        <w:t xml:space="preserve">Нр - годовая норма затрат на ремонт и техническое обслуживание в соответствии с формулой (9) составит, процент/год: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pict>
          <v:shape id="_x0000_i1128" type="#_x0000_t75" style="width:116.25pt;height:33.75pt">
            <v:imagedata r:id="rId7" o:title=""/>
          </v:shape>
        </w:pic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 Т - годовой режим работы бульдозера равен 2300 маш.-ч/год;</w:t>
      </w:r>
    </w:p>
    <w:p w:rsidR="00000000" w:rsidRDefault="00684FF6">
      <w:pPr>
        <w:ind w:firstLine="284"/>
        <w:jc w:val="both"/>
        <w:rPr>
          <w:rFonts w:ascii="Times New Roman" w:hAnsi="Times New Roman"/>
          <w:sz w:val="20"/>
        </w:rPr>
      </w:pPr>
      <w:r>
        <w:rPr>
          <w:rFonts w:ascii="Times New Roman" w:hAnsi="Times New Roman"/>
          <w:position w:val="-10"/>
          <w:sz w:val="20"/>
        </w:rPr>
        <w:pict>
          <v:shape id="_x0000_i1129" type="#_x0000_t75" style="width:57pt;height:17.25pt">
            <v:imagedata r:id="rId8" o:title=""/>
          </v:shape>
        </w:pict>
      </w:r>
      <w:r>
        <w:rPr>
          <w:rFonts w:ascii="Times New Roman" w:hAnsi="Times New Roman"/>
          <w:sz w:val="20"/>
        </w:rPr>
        <w:t xml:space="preserve"> - сумма</w:t>
      </w:r>
      <w:r>
        <w:rPr>
          <w:rFonts w:ascii="Times New Roman" w:hAnsi="Times New Roman"/>
          <w:sz w:val="20"/>
        </w:rPr>
        <w:t xml:space="preserve"> среднегодовых затрат на ремонт (Р) и техническое обслуживание (ТО) бульдозеров данной типоразмерной группы, которые включают, руб./маш.-ч:</w:t>
      </w:r>
    </w:p>
    <w:p w:rsidR="00000000" w:rsidRDefault="00684FF6">
      <w:pPr>
        <w:ind w:firstLine="284"/>
        <w:jc w:val="both"/>
        <w:rPr>
          <w:rFonts w:ascii="Times New Roman" w:hAnsi="Times New Roman"/>
          <w:sz w:val="20"/>
        </w:rPr>
      </w:pPr>
      <w:r>
        <w:rPr>
          <w:rFonts w:ascii="Times New Roman" w:hAnsi="Times New Roman"/>
          <w:sz w:val="20"/>
        </w:rPr>
        <w:t>а) затраты на приобретение запасных частей, сменных узлов и агрегатов с учетом затрат на их доставку.</w:t>
      </w:r>
    </w:p>
    <w:p w:rsidR="00000000" w:rsidRDefault="00684FF6">
      <w:pPr>
        <w:ind w:firstLine="284"/>
        <w:jc w:val="both"/>
        <w:rPr>
          <w:rFonts w:ascii="Times New Roman" w:hAnsi="Times New Roman"/>
          <w:sz w:val="20"/>
        </w:rPr>
      </w:pPr>
      <w:r>
        <w:rPr>
          <w:rFonts w:ascii="Times New Roman" w:hAnsi="Times New Roman"/>
          <w:sz w:val="20"/>
        </w:rPr>
        <w:t>По данным приложения 5, эти затраты составляют:</w:t>
      </w:r>
    </w:p>
    <w:p w:rsidR="00000000" w:rsidRDefault="00684FF6">
      <w:pPr>
        <w:ind w:firstLine="284"/>
        <w:jc w:val="both"/>
        <w:rPr>
          <w:rFonts w:ascii="Times New Roman" w:hAnsi="Times New Roman"/>
          <w:sz w:val="20"/>
        </w:rPr>
      </w:pPr>
      <w:r>
        <w:rPr>
          <w:rFonts w:ascii="Times New Roman" w:hAnsi="Times New Roman"/>
          <w:sz w:val="20"/>
        </w:rPr>
        <w:t>- на эксплуатацию (267822 х 0,09 х 1,15) = 27719,6 руб.;</w:t>
      </w:r>
    </w:p>
    <w:p w:rsidR="00000000" w:rsidRDefault="00684FF6">
      <w:pPr>
        <w:ind w:firstLine="284"/>
        <w:jc w:val="both"/>
        <w:rPr>
          <w:rFonts w:ascii="Times New Roman" w:hAnsi="Times New Roman"/>
          <w:sz w:val="20"/>
        </w:rPr>
      </w:pPr>
      <w:r>
        <w:rPr>
          <w:rFonts w:ascii="Times New Roman" w:hAnsi="Times New Roman"/>
          <w:sz w:val="20"/>
        </w:rPr>
        <w:t>- на капитальный ремонт (267822 х 0,12 х 1,15) = 36959,4 руб.</w:t>
      </w:r>
    </w:p>
    <w:p w:rsidR="00000000" w:rsidRDefault="00684FF6">
      <w:pPr>
        <w:ind w:firstLine="284"/>
        <w:jc w:val="both"/>
        <w:rPr>
          <w:rFonts w:ascii="Times New Roman" w:hAnsi="Times New Roman"/>
          <w:sz w:val="20"/>
        </w:rPr>
      </w:pPr>
      <w:r>
        <w:rPr>
          <w:rFonts w:ascii="Times New Roman" w:hAnsi="Times New Roman"/>
          <w:sz w:val="20"/>
        </w:rPr>
        <w:t>То же, в расчете на 1 год:</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 xml:space="preserve"> </w:t>
      </w:r>
      <w:r>
        <w:rPr>
          <w:rFonts w:ascii="Times New Roman" w:hAnsi="Times New Roman"/>
          <w:position w:val="-9"/>
          <w:sz w:val="20"/>
        </w:rPr>
        <w:pict>
          <v:shape id="_x0000_i1130" type="#_x0000_t75" style="width:48.75pt;height:20.25pt">
            <v:imagedata r:id="rId60" o:title=""/>
          </v:shape>
        </w:pict>
      </w:r>
      <w:r>
        <w:rPr>
          <w:rFonts w:ascii="Times New Roman" w:hAnsi="Times New Roman"/>
          <w:sz w:val="20"/>
        </w:rPr>
        <w:t xml:space="preserve"> = 27719,6 + (36959,4 : 6000 х 2300) = 27719,6 + 16015,7 = 41887,37 руб.</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б) стоимость ремонтных материалов с учетом затрат на их доставку по фактическим данным (10% от стоимости запасных частей):</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10"/>
          <w:sz w:val="20"/>
        </w:rPr>
        <w:pict>
          <v:shape id="_x0000_i1131" type="#_x0000_t75" style="width:51.75pt;height:20.25pt">
            <v:imagedata r:id="rId61" o:title=""/>
          </v:shape>
        </w:pict>
      </w:r>
      <w:r>
        <w:rPr>
          <w:rFonts w:ascii="Times New Roman" w:hAnsi="Times New Roman"/>
          <w:sz w:val="20"/>
        </w:rPr>
        <w:t xml:space="preserve"> = 41887,37 х 0,10 = 4188,7 руб.</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в) Оплата труда ремонтных рабочих:</w:t>
      </w:r>
    </w:p>
    <w:p w:rsidR="00000000" w:rsidRDefault="00684FF6">
      <w:pPr>
        <w:ind w:firstLine="284"/>
        <w:jc w:val="both"/>
        <w:rPr>
          <w:rFonts w:ascii="Times New Roman" w:hAnsi="Times New Roman"/>
          <w:sz w:val="20"/>
        </w:rPr>
      </w:pPr>
      <w:r>
        <w:rPr>
          <w:rFonts w:ascii="Times New Roman" w:hAnsi="Times New Roman"/>
          <w:sz w:val="20"/>
        </w:rPr>
        <w:t>Трудоемкость выполнения ТО-1  и ТО-2:</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2"/>
          <w:sz w:val="20"/>
        </w:rPr>
        <w:pict>
          <v:shape id="_x0000_i1132" type="#_x0000_t75" style="width:144.75pt;height:33.75pt">
            <v:imagedata r:id="rId62" o:title=""/>
          </v:shape>
        </w:pict>
      </w:r>
      <w:r>
        <w:rPr>
          <w:rFonts w:ascii="Times New Roman" w:hAnsi="Times New Roman"/>
          <w:sz w:val="20"/>
        </w:rPr>
        <w:t>чел.-ч.</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Трудоемкость выполнения текущих ремонтов:</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2"/>
          <w:sz w:val="20"/>
        </w:rPr>
        <w:pict>
          <v:shape id="_x0000_i1133" type="#_x0000_t75" style="width:99pt;height:33.75pt">
            <v:imagedata r:id="rId63" o:title=""/>
          </v:shape>
        </w:pict>
      </w:r>
      <w:r>
        <w:rPr>
          <w:rFonts w:ascii="Times New Roman" w:hAnsi="Times New Roman"/>
          <w:sz w:val="20"/>
        </w:rPr>
        <w:t>чел.-ч.</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Трудоемкость выполнения капитальных ремонтов:</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4"/>
          <w:sz w:val="20"/>
        </w:rPr>
        <w:pict>
          <v:shape id="_x0000_i1134" type="#_x0000_t75" style="width:108pt;height:33.75pt">
            <v:imagedata r:id="rId64" o:title=""/>
          </v:shape>
        </w:pict>
      </w:r>
      <w:r>
        <w:rPr>
          <w:rFonts w:ascii="Times New Roman" w:hAnsi="Times New Roman"/>
          <w:sz w:val="20"/>
        </w:rPr>
        <w:t>чел.-ч.</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Итого:        1613 чел.-ч.</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Средний квалификационный разряд ремонтных рабочих - 4.</w:t>
      </w:r>
    </w:p>
    <w:p w:rsidR="00000000" w:rsidRDefault="00684FF6">
      <w:pPr>
        <w:ind w:firstLine="284"/>
        <w:jc w:val="both"/>
        <w:rPr>
          <w:rFonts w:ascii="Times New Roman" w:hAnsi="Times New Roman"/>
          <w:sz w:val="20"/>
        </w:rPr>
      </w:pPr>
      <w:r>
        <w:rPr>
          <w:rFonts w:ascii="Times New Roman" w:hAnsi="Times New Roman"/>
          <w:sz w:val="20"/>
        </w:rPr>
        <w:t>Оплата труда рабочего 4 разряда в соответствии с отраслевым тарифным соглаш</w:t>
      </w:r>
      <w:r>
        <w:rPr>
          <w:rFonts w:ascii="Times New Roman" w:hAnsi="Times New Roman"/>
          <w:sz w:val="20"/>
        </w:rPr>
        <w:t xml:space="preserve">ением составляет 20 руб./чел-ч.  </w:t>
      </w:r>
    </w:p>
    <w:p w:rsidR="00000000" w:rsidRDefault="00684FF6">
      <w:pPr>
        <w:ind w:firstLine="284"/>
        <w:jc w:val="both"/>
        <w:rPr>
          <w:rFonts w:ascii="Times New Roman" w:hAnsi="Times New Roman"/>
          <w:sz w:val="20"/>
        </w:rPr>
      </w:pPr>
      <w:r>
        <w:rPr>
          <w:rFonts w:ascii="Times New Roman" w:hAnsi="Times New Roman"/>
          <w:sz w:val="20"/>
        </w:rPr>
        <w:t>Оплата труда ремонтных рабочих на год эксплуатации:</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10"/>
          <w:sz w:val="20"/>
        </w:rPr>
        <w:pict>
          <v:shape id="_x0000_i1135" type="#_x0000_t75" style="width:54.75pt;height:20.25pt">
            <v:imagedata r:id="rId65" o:title=""/>
          </v:shape>
        </w:pict>
      </w:r>
      <w:r>
        <w:rPr>
          <w:rFonts w:ascii="Times New Roman" w:hAnsi="Times New Roman"/>
          <w:sz w:val="20"/>
        </w:rPr>
        <w:t xml:space="preserve"> = (1613 х 20) = 32260 руб.</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Оплата труда ремонтных рабочих на 1 маш.-ч:</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32260 : 2300 = 14,03 руб.</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  г)   амортизация и затраты на эксплуатацию ремонтных баз и технологического ремонтного оборудования, включая передвижные ремонтные мастерские по фактическим данным (40% от оплаты труда ремонтных рабочих):</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7"/>
          <w:sz w:val="20"/>
        </w:rPr>
        <w:pict>
          <v:shape id="_x0000_i1136" type="#_x0000_t75" style="width:56.25pt;height:20.25pt">
            <v:imagedata r:id="rId66" o:title=""/>
          </v:shape>
        </w:pict>
      </w:r>
      <w:r>
        <w:rPr>
          <w:rFonts w:ascii="Times New Roman" w:hAnsi="Times New Roman"/>
          <w:sz w:val="20"/>
        </w:rPr>
        <w:t xml:space="preserve"> = (32260 х 0,4) = 12904 руб.</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д) накладные расходы по организации, осуществлению технического  обслуживания и рем</w:t>
      </w:r>
      <w:r>
        <w:rPr>
          <w:rFonts w:ascii="Times New Roman" w:hAnsi="Times New Roman"/>
          <w:sz w:val="20"/>
        </w:rPr>
        <w:t>онта машин принимаются по индивидуальной норме в размере 70% от фонда оплаты труда ремонтных рабочих;</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7"/>
          <w:sz w:val="20"/>
        </w:rPr>
        <w:pict>
          <v:shape id="_x0000_i1137" type="#_x0000_t75" style="width:53.25pt;height:20.25pt">
            <v:imagedata r:id="rId67" o:title=""/>
          </v:shape>
        </w:pict>
      </w:r>
      <w:r>
        <w:rPr>
          <w:rFonts w:ascii="Times New Roman" w:hAnsi="Times New Roman"/>
          <w:sz w:val="20"/>
        </w:rPr>
        <w:t xml:space="preserve"> = (32260 х 0,7) = 22582 руб.</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е) прибыль принимается в индивидуальном размере (30%) от фонда оплаты труда ремонтных рабочих;</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9"/>
          <w:sz w:val="20"/>
        </w:rPr>
        <w:pict>
          <v:shape id="_x0000_i1138" type="#_x0000_t75" style="width:56.25pt;height:20.25pt">
            <v:imagedata r:id="rId68" o:title=""/>
          </v:shape>
        </w:pict>
      </w:r>
      <w:r>
        <w:rPr>
          <w:rFonts w:ascii="Times New Roman" w:hAnsi="Times New Roman"/>
          <w:sz w:val="20"/>
        </w:rPr>
        <w:t xml:space="preserve"> = (32260 х 0,3) = 9678 руб.</w:t>
      </w: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 xml:space="preserve"> </w:t>
      </w:r>
      <w:r>
        <w:rPr>
          <w:rFonts w:ascii="Times New Roman" w:hAnsi="Times New Roman"/>
          <w:position w:val="-7"/>
          <w:sz w:val="20"/>
        </w:rPr>
        <w:pict>
          <v:shape id="_x0000_i1139" type="#_x0000_t75" style="width:57pt;height:17.25pt">
            <v:imagedata r:id="rId8" o:title=""/>
          </v:shape>
        </w:pict>
      </w:r>
      <w:r>
        <w:rPr>
          <w:rFonts w:ascii="Times New Roman" w:hAnsi="Times New Roman"/>
          <w:sz w:val="20"/>
        </w:rPr>
        <w:t xml:space="preserve"> = 41887,37 +4188,7 + 32260 + 12904 + 22582 + 9678 = 123500,07 руб.</w:t>
      </w:r>
    </w:p>
    <w:p w:rsidR="00000000" w:rsidRDefault="00684FF6">
      <w:pPr>
        <w:ind w:firstLine="284"/>
        <w:jc w:val="center"/>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pict>
          <v:shape id="_x0000_i1140" type="#_x0000_t75" style="width:152.25pt;height:30.75pt">
            <v:imagedata r:id="rId69" o:title=""/>
          </v:shape>
        </w:pic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выполнение всех видов ремонта, диагностирование и техническое обслуживание бульдозеров мощностью от 79 кВт (108 л.с.) до 117 кВт (160 л.с.) Р с</w:t>
      </w:r>
      <w:r>
        <w:rPr>
          <w:rFonts w:ascii="Times New Roman" w:hAnsi="Times New Roman"/>
          <w:sz w:val="20"/>
        </w:rPr>
        <w:t>оставляет:</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4"/>
          <w:sz w:val="20"/>
        </w:rPr>
        <w:pict>
          <v:shape id="_x0000_i1141" type="#_x0000_t75" style="width:131.25pt;height:30.75pt">
            <v:imagedata r:id="rId70" o:title=""/>
          </v:shape>
        </w:pict>
      </w:r>
      <w:r>
        <w:rPr>
          <w:rFonts w:ascii="Times New Roman" w:hAnsi="Times New Roman"/>
          <w:sz w:val="20"/>
        </w:rPr>
        <w:t xml:space="preserve"> руб./маш.-ч.</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1.3. Оплата труда машиниста бульдозера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Количество  - 1 чел, квалификационный разряд - 6.</w:t>
      </w: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оплату труда машиниста (З), определяется по формуле (16):</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b/>
          <w:sz w:val="20"/>
        </w:rPr>
      </w:pPr>
      <w:r>
        <w:rPr>
          <w:rFonts w:ascii="Times New Roman" w:hAnsi="Times New Roman"/>
          <w:b/>
          <w:sz w:val="20"/>
        </w:rPr>
        <w:pict>
          <v:shape id="_x0000_i1142" type="#_x0000_t75" style="width:63pt;height:17.25pt">
            <v:imagedata r:id="rId71" o:title=""/>
          </v:shape>
        </w:pict>
      </w:r>
      <w:r>
        <w:rPr>
          <w:rFonts w:ascii="Times New Roman" w:hAnsi="Times New Roman"/>
          <w:b/>
          <w:sz w:val="20"/>
        </w:rPr>
        <w:t xml:space="preserve">   </w:t>
      </w:r>
    </w:p>
    <w:p w:rsidR="00000000" w:rsidRDefault="00684FF6">
      <w:pPr>
        <w:ind w:firstLine="284"/>
        <w:jc w:val="both"/>
        <w:rPr>
          <w:rFonts w:ascii="Times New Roman" w:hAnsi="Times New Roman"/>
          <w:sz w:val="20"/>
        </w:rPr>
      </w:pPr>
      <w:r>
        <w:rPr>
          <w:rFonts w:ascii="Times New Roman" w:hAnsi="Times New Roman"/>
          <w:sz w:val="20"/>
        </w:rPr>
        <w:t xml:space="preserve">где </w:t>
      </w:r>
    </w:p>
    <w:p w:rsidR="00000000" w:rsidRDefault="00684FF6">
      <w:pPr>
        <w:ind w:firstLine="284"/>
        <w:jc w:val="both"/>
        <w:rPr>
          <w:rFonts w:ascii="Times New Roman" w:hAnsi="Times New Roman"/>
          <w:sz w:val="20"/>
        </w:rPr>
      </w:pPr>
      <w:r>
        <w:rPr>
          <w:rFonts w:ascii="Times New Roman" w:hAnsi="Times New Roman"/>
          <w:sz w:val="20"/>
        </w:rPr>
        <w:t>Зр - оплата труда рабочего 6 разряда, определяемая на основе тарифных ставок, устанавливаемых отраслевым тарифным соглашением (или по фактическим данным). Показатель Зр для рабочего 6 разряда составляет 30 руб./чел.-ч.;</w:t>
      </w:r>
    </w:p>
    <w:p w:rsidR="00000000" w:rsidRDefault="00684FF6">
      <w:pPr>
        <w:ind w:firstLine="284"/>
        <w:jc w:val="both"/>
        <w:rPr>
          <w:rFonts w:ascii="Times New Roman" w:hAnsi="Times New Roman"/>
          <w:sz w:val="20"/>
        </w:rPr>
      </w:pPr>
      <w:r>
        <w:rPr>
          <w:rFonts w:ascii="Times New Roman" w:hAnsi="Times New Roman"/>
          <w:sz w:val="20"/>
        </w:rPr>
        <w:t>t - затраты труда рабочего 6 разряда, 1 чел.-ч/маш.-ч.</w:t>
      </w:r>
    </w:p>
    <w:p w:rsidR="00000000" w:rsidRDefault="00684FF6">
      <w:pPr>
        <w:ind w:firstLine="284"/>
        <w:jc w:val="both"/>
        <w:rPr>
          <w:rFonts w:ascii="Times New Roman" w:hAnsi="Times New Roman"/>
          <w:sz w:val="20"/>
        </w:rPr>
      </w:pPr>
      <w:r>
        <w:rPr>
          <w:rFonts w:ascii="Times New Roman" w:hAnsi="Times New Roman"/>
          <w:sz w:val="20"/>
        </w:rPr>
        <w:t>Нормативный пока</w:t>
      </w:r>
      <w:r>
        <w:rPr>
          <w:rFonts w:ascii="Times New Roman" w:hAnsi="Times New Roman"/>
          <w:sz w:val="20"/>
        </w:rPr>
        <w:t xml:space="preserve">затель затрат на оплату труда машиниста (З) равен: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З = 30 х 1 = 30 руб./маш.-ч.</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1.4. Затраты на дизельное топливо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Усредненный нормативный показатель расхода дизельного топлива для бульдозеров мощностью от 79 кВт (108 л.с.) до 117 кВт (160 л.с.) принимается по Сборнику сметных норм и расценок на эксплуатацию строительных машин СНиП 4.03-91 в размере 9,4 кг/маш.-ч (книга 2). </w:t>
      </w:r>
    </w:p>
    <w:p w:rsidR="00000000" w:rsidRDefault="00684FF6">
      <w:pPr>
        <w:ind w:firstLine="284"/>
        <w:jc w:val="both"/>
        <w:rPr>
          <w:rFonts w:ascii="Times New Roman" w:hAnsi="Times New Roman"/>
          <w:sz w:val="20"/>
        </w:rPr>
      </w:pPr>
      <w:r>
        <w:rPr>
          <w:rFonts w:ascii="Times New Roman" w:hAnsi="Times New Roman"/>
          <w:sz w:val="20"/>
        </w:rPr>
        <w:t>Затраты на дизельное топливо в стоимостной форме (приобретение дизельного топлива и его доставку до заправляемой машины) исчисляют</w:t>
      </w:r>
      <w:r>
        <w:rPr>
          <w:rFonts w:ascii="Times New Roman" w:hAnsi="Times New Roman"/>
          <w:sz w:val="20"/>
        </w:rPr>
        <w:t>ся с учетом положений пункта 4.5.4:</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 xml:space="preserve">Эд = 9,4 х 7,0 х 1,15 = 79 руб./маш.-ч.,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где </w:t>
      </w:r>
    </w:p>
    <w:p w:rsidR="00000000" w:rsidRDefault="00684FF6">
      <w:pPr>
        <w:ind w:firstLine="284"/>
        <w:jc w:val="both"/>
        <w:rPr>
          <w:rFonts w:ascii="Times New Roman" w:hAnsi="Times New Roman"/>
          <w:sz w:val="20"/>
        </w:rPr>
      </w:pPr>
      <w:r>
        <w:rPr>
          <w:rFonts w:ascii="Times New Roman" w:hAnsi="Times New Roman"/>
          <w:sz w:val="20"/>
        </w:rPr>
        <w:t>7,0 - региональная рыночная цена приобретения дизельного топлива франко-нефтеналивная база (автозаправочная станция), руб./кг;</w:t>
      </w:r>
    </w:p>
    <w:p w:rsidR="00000000" w:rsidRDefault="00684FF6">
      <w:pPr>
        <w:ind w:firstLine="284"/>
        <w:jc w:val="both"/>
        <w:rPr>
          <w:rFonts w:ascii="Times New Roman" w:hAnsi="Times New Roman"/>
          <w:sz w:val="20"/>
        </w:rPr>
      </w:pPr>
      <w:r>
        <w:rPr>
          <w:rFonts w:ascii="Times New Roman" w:hAnsi="Times New Roman"/>
          <w:sz w:val="20"/>
        </w:rPr>
        <w:t>1,15 - затраты на доставку дизельного топлива до заправляемой машины, сложившиеся в регионе, руб./кг.</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1.5. Затраты на смазочные материалы</w:t>
      </w:r>
    </w:p>
    <w:p w:rsidR="00000000" w:rsidRDefault="00684FF6">
      <w:pPr>
        <w:pStyle w:val="Heading"/>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смазочные материалы определяется на основе формулы (26) с использованием средневзвешенной рыночной текущей цены по всем вида</w:t>
      </w:r>
      <w:r>
        <w:rPr>
          <w:rFonts w:ascii="Times New Roman" w:hAnsi="Times New Roman"/>
          <w:sz w:val="20"/>
        </w:rPr>
        <w:t>м смазочных материалов. С учетом этого допущения формула (26) принимает следующий вид:</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Сд. = 0,063 х Цс.м. х Нд х Кп,</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где </w:t>
      </w:r>
    </w:p>
    <w:p w:rsidR="00000000" w:rsidRDefault="00684FF6">
      <w:pPr>
        <w:ind w:firstLine="284"/>
        <w:jc w:val="both"/>
        <w:rPr>
          <w:rFonts w:ascii="Times New Roman" w:hAnsi="Times New Roman"/>
          <w:sz w:val="20"/>
        </w:rPr>
      </w:pPr>
      <w:r>
        <w:rPr>
          <w:rFonts w:ascii="Times New Roman" w:hAnsi="Times New Roman"/>
          <w:sz w:val="20"/>
        </w:rPr>
        <w:t>0,063 - коэффициент, учитывающий расход смазочных материалов;</w:t>
      </w:r>
    </w:p>
    <w:p w:rsidR="00000000" w:rsidRDefault="00684FF6">
      <w:pPr>
        <w:ind w:firstLine="284"/>
        <w:jc w:val="both"/>
        <w:rPr>
          <w:rFonts w:ascii="Times New Roman" w:hAnsi="Times New Roman"/>
          <w:sz w:val="20"/>
        </w:rPr>
      </w:pPr>
      <w:r>
        <w:rPr>
          <w:rFonts w:ascii="Times New Roman" w:hAnsi="Times New Roman"/>
          <w:sz w:val="20"/>
        </w:rPr>
        <w:t>Цс.м. - средневзвешенная региональная рыночная цена на смазочные материалы с учетом затрат на их доставку до обслуживаемой машины, руб./кг. Цс.м. = 20 руб./кг.</w:t>
      </w:r>
    </w:p>
    <w:p w:rsidR="00000000" w:rsidRDefault="00684FF6">
      <w:pPr>
        <w:ind w:firstLine="284"/>
        <w:jc w:val="both"/>
        <w:rPr>
          <w:rFonts w:ascii="Times New Roman" w:hAnsi="Times New Roman"/>
          <w:sz w:val="20"/>
        </w:rPr>
      </w:pPr>
      <w:r>
        <w:rPr>
          <w:rFonts w:ascii="Times New Roman" w:hAnsi="Times New Roman"/>
          <w:sz w:val="20"/>
        </w:rPr>
        <w:t>Нд х Кп - норма расхода дизельного топлива для бульдозеров мощностью 117 кВт (160 л.с.) с учетом затрат, связанных с работой пускового двигателя, кг/маш.-ч. Согласно</w:t>
      </w:r>
      <w:r>
        <w:rPr>
          <w:rFonts w:ascii="Times New Roman" w:hAnsi="Times New Roman"/>
          <w:sz w:val="20"/>
        </w:rPr>
        <w:t xml:space="preserve"> разделу 4 данной калькуляции этот показатель составляет 9,4 кг/маш.-ч.</w:t>
      </w: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смазочные материалы для бульдозеров составляет:</w:t>
      </w:r>
    </w:p>
    <w:p w:rsidR="00000000" w:rsidRDefault="00684FF6">
      <w:pPr>
        <w:ind w:firstLine="284"/>
        <w:jc w:val="both"/>
        <w:rPr>
          <w:rFonts w:ascii="Times New Roman" w:hAnsi="Times New Roman"/>
          <w:sz w:val="20"/>
        </w:rPr>
      </w:pPr>
      <w:r>
        <w:rPr>
          <w:rFonts w:ascii="Times New Roman" w:hAnsi="Times New Roman"/>
          <w:sz w:val="20"/>
        </w:rPr>
        <w:t>Сд. = 0,063 х 20,0 х 9,4 = 11,8 руб./маш.-ч.</w:t>
      </w:r>
    </w:p>
    <w:p w:rsidR="00000000" w:rsidRDefault="00684FF6">
      <w:pPr>
        <w:pStyle w:val="Heading"/>
        <w:ind w:firstLine="284"/>
        <w:jc w:val="both"/>
        <w:rPr>
          <w:rFonts w:ascii="Times New Roman" w:hAnsi="Times New Roman"/>
          <w:b w:val="0"/>
          <w:sz w:val="20"/>
        </w:rPr>
      </w:pPr>
    </w:p>
    <w:p w:rsidR="00000000" w:rsidRDefault="00684FF6">
      <w:pPr>
        <w:pStyle w:val="Heading"/>
        <w:ind w:firstLine="284"/>
        <w:jc w:val="both"/>
        <w:rPr>
          <w:rFonts w:ascii="Times New Roman" w:hAnsi="Times New Roman"/>
          <w:b w:val="0"/>
          <w:sz w:val="20"/>
        </w:rPr>
      </w:pPr>
    </w:p>
    <w:p w:rsidR="00000000" w:rsidRDefault="00684FF6">
      <w:pPr>
        <w:pStyle w:val="Heading"/>
        <w:ind w:firstLine="284"/>
        <w:jc w:val="both"/>
        <w:rPr>
          <w:rFonts w:ascii="Times New Roman" w:hAnsi="Times New Roman"/>
          <w:b w:val="0"/>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1.6. Затраты на гидравлическую жидкость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гидравлическую (рабочую) жидкость (Г) определяется на основе формулы (27):</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4"/>
          <w:sz w:val="20"/>
        </w:rPr>
        <w:pict>
          <v:shape id="_x0000_i1143" type="#_x0000_t75" style="width:168pt;height:30.75pt">
            <v:imagedata r:id="rId72" o:title=""/>
          </v:shape>
        </w:pict>
      </w:r>
      <w:r>
        <w:rPr>
          <w:rFonts w:ascii="Times New Roman" w:hAnsi="Times New Roman"/>
          <w:sz w:val="20"/>
        </w:rPr>
        <w:t xml:space="preserve"> </w:t>
      </w:r>
    </w:p>
    <w:p w:rsidR="00000000" w:rsidRDefault="00684FF6">
      <w:pPr>
        <w:ind w:firstLine="284"/>
        <w:jc w:val="both"/>
        <w:rPr>
          <w:rFonts w:ascii="Times New Roman" w:hAnsi="Times New Roman"/>
          <w:sz w:val="20"/>
        </w:rPr>
      </w:pPr>
      <w:r>
        <w:rPr>
          <w:rFonts w:ascii="Times New Roman" w:hAnsi="Times New Roman"/>
          <w:sz w:val="20"/>
        </w:rPr>
        <w:t xml:space="preserve">   </w:t>
      </w: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О - средневзвешенный показатель вместимости (емкости) гидравлической системы бульдозеров данной типоразмерной группы в соответствии с паспортными дан</w:t>
      </w:r>
      <w:r>
        <w:rPr>
          <w:rFonts w:ascii="Times New Roman" w:hAnsi="Times New Roman"/>
          <w:sz w:val="20"/>
        </w:rPr>
        <w:t>ными составляет 100 л;</w:t>
      </w:r>
    </w:p>
    <w:p w:rsidR="00000000" w:rsidRDefault="00684FF6">
      <w:pPr>
        <w:ind w:firstLine="284"/>
        <w:jc w:val="both"/>
        <w:rPr>
          <w:rFonts w:ascii="Times New Roman" w:hAnsi="Times New Roman"/>
          <w:sz w:val="20"/>
        </w:rPr>
      </w:pPr>
      <w:r>
        <w:rPr>
          <w:rFonts w:ascii="Times New Roman" w:hAnsi="Times New Roman"/>
          <w:sz w:val="20"/>
        </w:rPr>
        <w:t>Дг - плотность гидравлической жидкости равна 0,87 кг/л;</w:t>
      </w:r>
    </w:p>
    <w:p w:rsidR="00000000" w:rsidRDefault="00684FF6">
      <w:pPr>
        <w:ind w:firstLine="284"/>
        <w:jc w:val="both"/>
        <w:rPr>
          <w:rFonts w:ascii="Times New Roman" w:hAnsi="Times New Roman"/>
          <w:sz w:val="20"/>
        </w:rPr>
      </w:pPr>
      <w:r>
        <w:rPr>
          <w:rFonts w:ascii="Times New Roman" w:hAnsi="Times New Roman"/>
          <w:sz w:val="20"/>
        </w:rPr>
        <w:t>Кд - коэффициент доливок гидравлической жидкости, восполняющих систематические ее утечки при работе бульдозеров мощностью от 79 кВт (108 л.с.) до 117 кВт (160 л.с.), принимается в размере 1,5;</w:t>
      </w:r>
    </w:p>
    <w:p w:rsidR="00000000" w:rsidRDefault="00684FF6">
      <w:pPr>
        <w:ind w:firstLine="284"/>
        <w:jc w:val="both"/>
        <w:rPr>
          <w:rFonts w:ascii="Times New Roman" w:hAnsi="Times New Roman"/>
          <w:sz w:val="20"/>
        </w:rPr>
      </w:pPr>
      <w:r>
        <w:rPr>
          <w:rFonts w:ascii="Times New Roman" w:hAnsi="Times New Roman"/>
          <w:sz w:val="20"/>
        </w:rPr>
        <w:t>Пг - периодичность полной замены гидравлической жидкости для машин данной типоразмерной группы принимается равной 2, что означает переход в течение года с летнего сорта гидравлической жидкости на зимний сорт и наоборот;</w:t>
      </w:r>
    </w:p>
    <w:p w:rsidR="00000000" w:rsidRDefault="00684FF6">
      <w:pPr>
        <w:ind w:firstLine="284"/>
        <w:jc w:val="both"/>
        <w:rPr>
          <w:rFonts w:ascii="Times New Roman" w:hAnsi="Times New Roman"/>
          <w:sz w:val="20"/>
        </w:rPr>
      </w:pPr>
      <w:r>
        <w:rPr>
          <w:rFonts w:ascii="Times New Roman" w:hAnsi="Times New Roman"/>
          <w:sz w:val="20"/>
        </w:rPr>
        <w:t>Цг - цена приобретен</w:t>
      </w:r>
      <w:r>
        <w:rPr>
          <w:rFonts w:ascii="Times New Roman" w:hAnsi="Times New Roman"/>
          <w:sz w:val="20"/>
        </w:rPr>
        <w:t>ия гидравлической жидкости франко-нефтеналивная база (автозаправочная станция) составляет 15 руб./кг;</w:t>
      </w:r>
    </w:p>
    <w:p w:rsidR="00000000" w:rsidRDefault="00684FF6">
      <w:pPr>
        <w:ind w:firstLine="284"/>
        <w:jc w:val="both"/>
        <w:rPr>
          <w:rFonts w:ascii="Times New Roman" w:hAnsi="Times New Roman"/>
          <w:sz w:val="20"/>
        </w:rPr>
      </w:pPr>
      <w:r>
        <w:rPr>
          <w:rFonts w:ascii="Times New Roman" w:hAnsi="Times New Roman"/>
          <w:sz w:val="20"/>
        </w:rPr>
        <w:t>Кд.г - коэффициент затрат на доставку гидравлической жидкости до обслуживаемой машины принимается в размере 1,2;</w:t>
      </w:r>
    </w:p>
    <w:p w:rsidR="00000000" w:rsidRDefault="00684FF6">
      <w:pPr>
        <w:ind w:firstLine="284"/>
        <w:jc w:val="both"/>
        <w:rPr>
          <w:rFonts w:ascii="Times New Roman" w:hAnsi="Times New Roman"/>
          <w:sz w:val="20"/>
        </w:rPr>
      </w:pPr>
      <w:r>
        <w:rPr>
          <w:rFonts w:ascii="Times New Roman" w:hAnsi="Times New Roman"/>
          <w:sz w:val="20"/>
        </w:rPr>
        <w:t>Т - годовой режим работы бульдозера равен 2300 маш.-ч/год.</w:t>
      </w: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гидравлическую жидкость для бульдозеров мощностью от 79 кВт (108 л.с.) до 117 кВт (160 л.с.) равен:</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1"/>
          <w:sz w:val="20"/>
        </w:rPr>
        <w:pict>
          <v:shape id="_x0000_i1144" type="#_x0000_t75" style="width:201pt;height:30.75pt">
            <v:imagedata r:id="rId73" o:title=""/>
          </v:shape>
        </w:pict>
      </w:r>
      <w:r>
        <w:rPr>
          <w:rFonts w:ascii="Times New Roman" w:hAnsi="Times New Roman"/>
          <w:sz w:val="20"/>
        </w:rPr>
        <w:t>руб./маш.-ч.</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Нормативный показатель расхода гидравлической жидкости (Гр):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1"/>
          <w:sz w:val="20"/>
        </w:rPr>
        <w:pict>
          <v:shape id="_x0000_i1145" type="#_x0000_t75" style="width:149.25pt;height:30.75pt">
            <v:imagedata r:id="rId74" o:title=""/>
          </v:shape>
        </w:pict>
      </w:r>
      <w:r>
        <w:rPr>
          <w:rFonts w:ascii="Times New Roman" w:hAnsi="Times New Roman"/>
          <w:sz w:val="20"/>
        </w:rPr>
        <w:t>кг/маш.-ч.</w:t>
      </w:r>
    </w:p>
    <w:p w:rsidR="00000000" w:rsidRDefault="00684FF6">
      <w:pPr>
        <w:pStyle w:val="Heading"/>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1.7. Затраты </w:t>
      </w:r>
      <w:r>
        <w:rPr>
          <w:rFonts w:ascii="Times New Roman" w:hAnsi="Times New Roman"/>
          <w:sz w:val="20"/>
        </w:rPr>
        <w:t xml:space="preserve">на перебазировку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перебазировку для бульдозеров мощностью от 79 кВт (108 л.с.) до 117 кВт (160 л.с.) на прицепе без их демонтажа и последующего монтажа с погрузкой на прицеп своим ходом (Пт) определяется по формуле (34):</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pict>
          <v:shape id="_x0000_i1146" type="#_x0000_t75" style="width:213.75pt;height:30.75pt">
            <v:imagedata r:id="rId75" o:title=""/>
          </v:shape>
        </w:pict>
      </w: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Рт - сметная расценка на эксплуатацию тягача составляет 200 руб./маш.-ч;</w:t>
      </w:r>
    </w:p>
    <w:p w:rsidR="00000000" w:rsidRDefault="00684FF6">
      <w:pPr>
        <w:ind w:firstLine="284"/>
        <w:jc w:val="both"/>
        <w:rPr>
          <w:rFonts w:ascii="Times New Roman" w:hAnsi="Times New Roman"/>
          <w:sz w:val="20"/>
        </w:rPr>
      </w:pPr>
      <w:r>
        <w:rPr>
          <w:rFonts w:ascii="Times New Roman" w:hAnsi="Times New Roman"/>
          <w:sz w:val="20"/>
        </w:rPr>
        <w:t>Рмс - сметная расценка на эксплуатацию машины сопровождения составляет      150 руб./маш.-ч.;</w:t>
      </w:r>
    </w:p>
    <w:p w:rsidR="00000000" w:rsidRDefault="00684FF6">
      <w:pPr>
        <w:ind w:firstLine="284"/>
        <w:jc w:val="both"/>
        <w:rPr>
          <w:rFonts w:ascii="Times New Roman" w:hAnsi="Times New Roman"/>
          <w:sz w:val="20"/>
        </w:rPr>
      </w:pPr>
      <w:r>
        <w:rPr>
          <w:rFonts w:ascii="Times New Roman" w:hAnsi="Times New Roman"/>
          <w:sz w:val="20"/>
        </w:rPr>
        <w:t>Рпр - сметная расценка на эксплуатацию прицепа - 45 руб./маш.-ч;</w:t>
      </w:r>
    </w:p>
    <w:p w:rsidR="00000000" w:rsidRDefault="00684FF6">
      <w:pPr>
        <w:ind w:firstLine="284"/>
        <w:jc w:val="both"/>
        <w:rPr>
          <w:rFonts w:ascii="Times New Roman" w:hAnsi="Times New Roman"/>
          <w:sz w:val="20"/>
        </w:rPr>
      </w:pPr>
      <w:r>
        <w:rPr>
          <w:rFonts w:ascii="Times New Roman" w:hAnsi="Times New Roman"/>
          <w:sz w:val="20"/>
        </w:rPr>
        <w:t xml:space="preserve">З - оплата труда </w:t>
      </w:r>
      <w:r>
        <w:rPr>
          <w:rFonts w:ascii="Times New Roman" w:hAnsi="Times New Roman"/>
          <w:sz w:val="20"/>
        </w:rPr>
        <w:t xml:space="preserve">машиниста бульдозера  - 30 руб./маш.-ч; </w:t>
      </w:r>
    </w:p>
    <w:p w:rsidR="00000000" w:rsidRDefault="00684FF6">
      <w:pPr>
        <w:ind w:firstLine="284"/>
        <w:jc w:val="both"/>
        <w:rPr>
          <w:rFonts w:ascii="Times New Roman" w:hAnsi="Times New Roman"/>
          <w:sz w:val="20"/>
        </w:rPr>
      </w:pPr>
      <w:r>
        <w:rPr>
          <w:rFonts w:ascii="Times New Roman" w:hAnsi="Times New Roman"/>
          <w:sz w:val="20"/>
        </w:rPr>
        <w:t>В - время перебазировки машины по средней сложившейся продолжительности перебазировок для бульдозеров мощностью от 79 кВт (108 л.с.) до 117 кВт (160 л.с.) составляет 6 маш.-ч;</w:t>
      </w:r>
    </w:p>
    <w:p w:rsidR="00000000" w:rsidRDefault="00684FF6">
      <w:pPr>
        <w:ind w:firstLine="284"/>
        <w:jc w:val="both"/>
        <w:rPr>
          <w:rFonts w:ascii="Times New Roman" w:hAnsi="Times New Roman"/>
          <w:sz w:val="20"/>
        </w:rPr>
      </w:pPr>
      <w:r>
        <w:rPr>
          <w:rFonts w:ascii="Times New Roman" w:hAnsi="Times New Roman"/>
          <w:sz w:val="20"/>
        </w:rPr>
        <w:t>Н + П - индивидуальные нормы соответственно накладных расходов и сметной прибыли в долях от оплаты труда машиниста;</w:t>
      </w:r>
    </w:p>
    <w:p w:rsidR="00000000" w:rsidRDefault="00684FF6">
      <w:pPr>
        <w:ind w:firstLine="284"/>
        <w:jc w:val="both"/>
        <w:rPr>
          <w:rFonts w:ascii="Times New Roman" w:hAnsi="Times New Roman"/>
          <w:sz w:val="20"/>
        </w:rPr>
      </w:pPr>
      <w:r>
        <w:rPr>
          <w:rFonts w:ascii="Times New Roman" w:hAnsi="Times New Roman"/>
          <w:sz w:val="20"/>
        </w:rPr>
        <w:t>Тп - время работы машины на одной строительной площадке определяется по формуле 33:</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Тп = Т : Кпер,</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где </w:t>
      </w:r>
    </w:p>
    <w:p w:rsidR="00000000" w:rsidRDefault="00684FF6">
      <w:pPr>
        <w:ind w:firstLine="284"/>
        <w:jc w:val="both"/>
        <w:rPr>
          <w:rFonts w:ascii="Times New Roman" w:hAnsi="Times New Roman"/>
          <w:sz w:val="20"/>
        </w:rPr>
      </w:pPr>
      <w:r>
        <w:rPr>
          <w:rFonts w:ascii="Times New Roman" w:hAnsi="Times New Roman"/>
          <w:sz w:val="20"/>
        </w:rPr>
        <w:t>Т - годовой режим работы перебазируемой машины равен 2300 маш.-ч/год;</w:t>
      </w:r>
    </w:p>
    <w:p w:rsidR="00000000" w:rsidRDefault="00684FF6">
      <w:pPr>
        <w:ind w:firstLine="284"/>
        <w:jc w:val="both"/>
        <w:rPr>
          <w:rFonts w:ascii="Times New Roman" w:hAnsi="Times New Roman"/>
          <w:sz w:val="20"/>
        </w:rPr>
      </w:pPr>
      <w:r>
        <w:rPr>
          <w:rFonts w:ascii="Times New Roman" w:hAnsi="Times New Roman"/>
          <w:sz w:val="20"/>
        </w:rPr>
        <w:t>Кпе</w:t>
      </w:r>
      <w:r>
        <w:rPr>
          <w:rFonts w:ascii="Times New Roman" w:hAnsi="Times New Roman"/>
          <w:sz w:val="20"/>
        </w:rPr>
        <w:t>р - количество перебазировок бульдозеров мощностью от 79 кВт (108 л.с.) до 117 кВт (160 л.с.) в соответствии с фактически сложившейся частотой составляет 24 раза/год.</w:t>
      </w:r>
    </w:p>
    <w:p w:rsidR="00000000" w:rsidRDefault="00684FF6">
      <w:pPr>
        <w:ind w:firstLine="284"/>
        <w:jc w:val="both"/>
        <w:rPr>
          <w:rFonts w:ascii="Times New Roman" w:hAnsi="Times New Roman"/>
          <w:sz w:val="20"/>
        </w:rPr>
      </w:pPr>
      <w:r>
        <w:rPr>
          <w:rFonts w:ascii="Times New Roman" w:hAnsi="Times New Roman"/>
          <w:sz w:val="20"/>
        </w:rPr>
        <w:t>Показатель (Тп) равен: 2300 : 24 = 95,8 мач.-ч.</w:t>
      </w: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перебазировку бульдозеров мощностью от 79 кВт (108 л.с.) до 117 кВт (160 л.с.) на прицепе без их демонтажа и последующего монтажа, с погрузкой на прицеп своим ходом (Пт) равен:</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7"/>
          <w:sz w:val="20"/>
        </w:rPr>
        <w:pict>
          <v:shape id="_x0000_i1147" type="#_x0000_t75" style="width:296.25pt;height:33pt">
            <v:imagedata r:id="rId76" o:title=""/>
          </v:shape>
        </w:pict>
      </w:r>
      <w:r>
        <w:rPr>
          <w:rFonts w:ascii="Times New Roman" w:hAnsi="Times New Roman"/>
          <w:sz w:val="20"/>
        </w:rPr>
        <w:t>руб./маш.-ч,</w:t>
      </w:r>
    </w:p>
    <w:p w:rsidR="00000000" w:rsidRDefault="00684FF6">
      <w:pPr>
        <w:pStyle w:val="Heading"/>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в т.ч. оплата труда рабочих (машиниста, водителей тягача и машины сопро</w:t>
      </w:r>
      <w:r>
        <w:rPr>
          <w:rFonts w:ascii="Times New Roman" w:hAnsi="Times New Roman"/>
          <w:sz w:val="20"/>
        </w:rPr>
        <w:t xml:space="preserve">вождения):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4"/>
          <w:sz w:val="20"/>
        </w:rPr>
        <w:pict>
          <v:shape id="_x0000_i1148" type="#_x0000_t75" style="width:2in;height:33pt">
            <v:imagedata r:id="rId77" o:title=""/>
          </v:shape>
        </w:pict>
      </w:r>
      <w:r>
        <w:rPr>
          <w:rFonts w:ascii="Times New Roman" w:hAnsi="Times New Roman"/>
          <w:sz w:val="20"/>
        </w:rPr>
        <w:t xml:space="preserve"> руб./маш.-ч.</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1.8. Сметная расценка на эксплуатацию бульдозеров мощностью от 79 кВт (108 л.с.)</w:t>
      </w:r>
    </w:p>
    <w:p w:rsidR="00000000" w:rsidRDefault="00684FF6">
      <w:pPr>
        <w:pStyle w:val="Heading"/>
        <w:ind w:firstLine="284"/>
        <w:jc w:val="center"/>
        <w:rPr>
          <w:rFonts w:ascii="Times New Roman" w:hAnsi="Times New Roman"/>
          <w:sz w:val="20"/>
        </w:rPr>
      </w:pPr>
      <w:r>
        <w:rPr>
          <w:rFonts w:ascii="Times New Roman" w:hAnsi="Times New Roman"/>
          <w:sz w:val="20"/>
        </w:rPr>
        <w:t>до 117 кВт (160 л.с.)</w:t>
      </w:r>
    </w:p>
    <w:p w:rsidR="00000000" w:rsidRDefault="00684FF6">
      <w:pPr>
        <w:pStyle w:val="Heading"/>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10"/>
        <w:gridCol w:w="4470"/>
        <w:gridCol w:w="2517"/>
      </w:tblGrid>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w:t>
            </w:r>
          </w:p>
          <w:p w:rsidR="00000000" w:rsidRDefault="00684FF6">
            <w:pPr>
              <w:jc w:val="center"/>
              <w:rPr>
                <w:rFonts w:ascii="Times New Roman" w:hAnsi="Times New Roman"/>
                <w:sz w:val="20"/>
              </w:rPr>
            </w:pPr>
            <w:r>
              <w:rPr>
                <w:rFonts w:ascii="Times New Roman" w:hAnsi="Times New Roman"/>
                <w:sz w:val="20"/>
              </w:rPr>
              <w:t xml:space="preserve">п/п </w:t>
            </w:r>
          </w:p>
        </w:tc>
        <w:tc>
          <w:tcPr>
            <w:tcW w:w="447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Наименование статей затрат </w:t>
            </w:r>
          </w:p>
        </w:tc>
        <w:tc>
          <w:tcPr>
            <w:tcW w:w="251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Нормативные показатели, руб./маш.-ч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 </w:t>
            </w:r>
          </w:p>
        </w:tc>
        <w:tc>
          <w:tcPr>
            <w:tcW w:w="447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 </w:t>
            </w:r>
          </w:p>
        </w:tc>
        <w:tc>
          <w:tcPr>
            <w:tcW w:w="251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10"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t xml:space="preserve"> </w:t>
            </w:r>
            <w:r>
              <w:rPr>
                <w:rFonts w:ascii="Times New Roman" w:hAnsi="Times New Roman"/>
                <w:sz w:val="20"/>
              </w:rPr>
              <w:t>1.</w:t>
            </w:r>
          </w:p>
        </w:tc>
        <w:tc>
          <w:tcPr>
            <w:tcW w:w="4470" w:type="dxa"/>
            <w:tcBorders>
              <w:top w:val="single" w:sz="6" w:space="0" w:color="auto"/>
              <w:left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Амортизационные отчисления</w:t>
            </w:r>
          </w:p>
        </w:tc>
        <w:tc>
          <w:tcPr>
            <w:tcW w:w="2517"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18,92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2.</w:t>
            </w:r>
          </w:p>
        </w:tc>
        <w:tc>
          <w:tcPr>
            <w:tcW w:w="447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Затраты на ремонт и техническое обслуживание </w:t>
            </w:r>
          </w:p>
        </w:tc>
        <w:tc>
          <w:tcPr>
            <w:tcW w:w="251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53,67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3.</w:t>
            </w:r>
          </w:p>
        </w:tc>
        <w:tc>
          <w:tcPr>
            <w:tcW w:w="447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Оплата труда машиниста </w:t>
            </w:r>
          </w:p>
        </w:tc>
        <w:tc>
          <w:tcPr>
            <w:tcW w:w="251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30,0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4.</w:t>
            </w:r>
          </w:p>
        </w:tc>
        <w:tc>
          <w:tcPr>
            <w:tcW w:w="447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Затраты на дизельное топливо </w:t>
            </w:r>
          </w:p>
        </w:tc>
        <w:tc>
          <w:tcPr>
            <w:tcW w:w="251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79,0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5.</w:t>
            </w:r>
          </w:p>
        </w:tc>
        <w:tc>
          <w:tcPr>
            <w:tcW w:w="447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Затраты на смазочные материалы </w:t>
            </w:r>
          </w:p>
        </w:tc>
        <w:tc>
          <w:tcPr>
            <w:tcW w:w="251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11,8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6.</w:t>
            </w:r>
          </w:p>
        </w:tc>
        <w:tc>
          <w:tcPr>
            <w:tcW w:w="447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Затраты на гидравлическую жидкость </w:t>
            </w:r>
          </w:p>
        </w:tc>
        <w:tc>
          <w:tcPr>
            <w:tcW w:w="251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2,04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7.</w:t>
            </w:r>
          </w:p>
        </w:tc>
        <w:tc>
          <w:tcPr>
            <w:tcW w:w="447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Затраты на перебазировку </w:t>
            </w:r>
          </w:p>
        </w:tc>
        <w:tc>
          <w:tcPr>
            <w:tcW w:w="251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29,</w:t>
            </w:r>
            <w:r>
              <w:rPr>
                <w:rFonts w:ascii="Times New Roman" w:hAnsi="Times New Roman"/>
                <w:sz w:val="20"/>
              </w:rPr>
              <w:t xml:space="preserve">4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447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51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447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И Т О Г О:</w:t>
            </w:r>
          </w:p>
        </w:tc>
        <w:tc>
          <w:tcPr>
            <w:tcW w:w="251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224,83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447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251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447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в том числе оплата труда машиниста: </w:t>
            </w:r>
          </w:p>
        </w:tc>
        <w:tc>
          <w:tcPr>
            <w:tcW w:w="251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30 </w:t>
            </w:r>
          </w:p>
        </w:tc>
      </w:tr>
    </w:tbl>
    <w:p w:rsidR="00000000" w:rsidRDefault="00684FF6">
      <w:pPr>
        <w:pStyle w:val="Heading"/>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2. Калькуляция сметной расценки на эксплуатацию автомобиля-самосвала грузоподъемностью 12 т </w:t>
      </w:r>
    </w:p>
    <w:p w:rsidR="00000000" w:rsidRDefault="00684FF6">
      <w:pPr>
        <w:ind w:firstLine="284"/>
        <w:jc w:val="center"/>
        <w:rPr>
          <w:rFonts w:ascii="Times New Roman" w:hAnsi="Times New Roman"/>
          <w:sz w:val="20"/>
        </w:rPr>
      </w:pPr>
      <w:r>
        <w:rPr>
          <w:rFonts w:ascii="Times New Roman" w:hAnsi="Times New Roman"/>
          <w:sz w:val="20"/>
        </w:rPr>
        <w:t xml:space="preserve">(температурная зона - VI, восточная часть страны - район Крайнего Севера, </w:t>
      </w:r>
    </w:p>
    <w:p w:rsidR="00000000" w:rsidRDefault="00684FF6">
      <w:pPr>
        <w:ind w:firstLine="284"/>
        <w:jc w:val="center"/>
        <w:rPr>
          <w:rFonts w:ascii="Times New Roman" w:hAnsi="Times New Roman"/>
          <w:sz w:val="20"/>
        </w:rPr>
      </w:pPr>
      <w:r>
        <w:rPr>
          <w:rFonts w:ascii="Times New Roman" w:hAnsi="Times New Roman"/>
          <w:sz w:val="20"/>
        </w:rPr>
        <w:t>строительство газо-нефтепроводов)</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2.1. Амортизационные отчисления на полное восстановление</w:t>
      </w:r>
    </w:p>
    <w:p w:rsidR="00000000" w:rsidRDefault="00684FF6">
      <w:pPr>
        <w:pStyle w:val="Heading"/>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амортизационных отчислений на полное восстановление (Аас) определяется по формуле (7):</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pict>
          <v:shape id="_x0000_i1149" type="#_x0000_t75" style="width:128.25pt;height:30.75pt">
            <v:imagedata r:id="rId5" o:title=""/>
          </v:shape>
        </w:pic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 xml:space="preserve">Вс - средневзвешенная восстановительная </w:t>
      </w:r>
      <w:r>
        <w:rPr>
          <w:rFonts w:ascii="Times New Roman" w:hAnsi="Times New Roman"/>
          <w:sz w:val="20"/>
        </w:rPr>
        <w:t>стоимость марок (моделей) автомобилей-самосвалов грузоподъемностью 12 т, учитывающая объемы работ по их маркам (моделям) на дату введения в действие сметной расценки, руб. Показатель (Вс) определяется по формуле (4):</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Вс = Ц х Кз.д,</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Ц - средневзвешенная цена франко-завод-изготовитель (продавец) по маркам (моделям) автомобилей-самосвалов грузоподъемностью 12 т, определенная на основе анализа рыночных цен производителей автомобилей-самосвалов данной типоразмерной группы на дату введения в действие сметно</w:t>
      </w:r>
      <w:r>
        <w:rPr>
          <w:rFonts w:ascii="Times New Roman" w:hAnsi="Times New Roman"/>
          <w:sz w:val="20"/>
        </w:rPr>
        <w:t>й расценки (без учета НДС и налога с продаж), руб. Ц = 550000 руб.</w:t>
      </w:r>
    </w:p>
    <w:p w:rsidR="00000000" w:rsidRDefault="00684FF6">
      <w:pPr>
        <w:ind w:firstLine="284"/>
        <w:jc w:val="both"/>
        <w:rPr>
          <w:rFonts w:ascii="Times New Roman" w:hAnsi="Times New Roman"/>
          <w:sz w:val="20"/>
        </w:rPr>
      </w:pPr>
      <w:r>
        <w:rPr>
          <w:rFonts w:ascii="Times New Roman" w:hAnsi="Times New Roman"/>
          <w:sz w:val="20"/>
        </w:rPr>
        <w:t>Кз.д - коэффициент затрат на первоначальную доставку автомобилей-самосвалов  принимается в размере 1,3.</w:t>
      </w:r>
    </w:p>
    <w:p w:rsidR="00000000" w:rsidRDefault="00684FF6">
      <w:pPr>
        <w:ind w:firstLine="284"/>
        <w:jc w:val="both"/>
        <w:rPr>
          <w:rFonts w:ascii="Times New Roman" w:hAnsi="Times New Roman"/>
          <w:sz w:val="20"/>
        </w:rPr>
      </w:pPr>
      <w:r>
        <w:rPr>
          <w:rFonts w:ascii="Times New Roman" w:hAnsi="Times New Roman"/>
          <w:sz w:val="20"/>
        </w:rPr>
        <w:t>Показатель (Вс) составляет: 550000 х 1,3 = 715000 руб.;</w:t>
      </w:r>
    </w:p>
    <w:p w:rsidR="00000000" w:rsidRDefault="00684FF6">
      <w:pPr>
        <w:ind w:firstLine="284"/>
        <w:jc w:val="both"/>
        <w:rPr>
          <w:rFonts w:ascii="Times New Roman" w:hAnsi="Times New Roman"/>
          <w:sz w:val="20"/>
        </w:rPr>
      </w:pPr>
      <w:r>
        <w:rPr>
          <w:rFonts w:ascii="Times New Roman" w:hAnsi="Times New Roman"/>
          <w:sz w:val="20"/>
        </w:rPr>
        <w:t>На - норма амортизационных отчислений, процент/год. Показатель (На) для автомобилей-самосвалов грузоподъемностью 12 т составляет 0,3%/1000 км пробега (Сборник Единых норм амортизационных отчислений на полное восстановление основных фондов 1991 г., подраздел "Подвижной состав автомобил</w:t>
      </w:r>
      <w:r>
        <w:rPr>
          <w:rFonts w:ascii="Times New Roman" w:hAnsi="Times New Roman"/>
          <w:sz w:val="20"/>
        </w:rPr>
        <w:t>ьного транспорта", позиция 50403);</w:t>
      </w:r>
    </w:p>
    <w:p w:rsidR="00000000" w:rsidRDefault="00684FF6">
      <w:pPr>
        <w:ind w:firstLine="284"/>
        <w:jc w:val="both"/>
        <w:rPr>
          <w:rFonts w:ascii="Times New Roman" w:hAnsi="Times New Roman"/>
          <w:sz w:val="20"/>
        </w:rPr>
      </w:pPr>
      <w:r>
        <w:rPr>
          <w:rFonts w:ascii="Times New Roman" w:hAnsi="Times New Roman"/>
          <w:sz w:val="20"/>
        </w:rPr>
        <w:t>Ка - коэффициент к норме амортизационных отчислений. Показатель (Ка) в соответствии с положениями сборника Единых норм амортизационных отчислений на полное восстановление основных фондов 1991 г. составляет 1,3 (подраздел "Подвижной состав автомобильного транспорта", примечание 2б);</w:t>
      </w:r>
    </w:p>
    <w:p w:rsidR="00000000" w:rsidRDefault="00684FF6">
      <w:pPr>
        <w:ind w:firstLine="284"/>
        <w:jc w:val="both"/>
        <w:rPr>
          <w:rFonts w:ascii="Times New Roman" w:hAnsi="Times New Roman"/>
          <w:sz w:val="20"/>
        </w:rPr>
      </w:pPr>
      <w:r>
        <w:rPr>
          <w:rFonts w:ascii="Times New Roman" w:hAnsi="Times New Roman"/>
          <w:sz w:val="20"/>
        </w:rPr>
        <w:t>Гп - годовой пробег автотранспортного средства в соответствии с фактическими среднегодовыми данными по пробегу автомобилей-самосвалов грузоподъемностью 12 т равен 40000 км/год;</w:t>
      </w:r>
    </w:p>
    <w:p w:rsidR="00000000" w:rsidRDefault="00684FF6">
      <w:pPr>
        <w:ind w:firstLine="284"/>
        <w:jc w:val="both"/>
        <w:rPr>
          <w:rFonts w:ascii="Times New Roman" w:hAnsi="Times New Roman"/>
          <w:sz w:val="20"/>
        </w:rPr>
      </w:pPr>
      <w:r>
        <w:rPr>
          <w:rFonts w:ascii="Times New Roman" w:hAnsi="Times New Roman"/>
          <w:sz w:val="20"/>
        </w:rPr>
        <w:t>Т - годовой режим</w:t>
      </w:r>
      <w:r>
        <w:rPr>
          <w:rFonts w:ascii="Times New Roman" w:hAnsi="Times New Roman"/>
          <w:sz w:val="20"/>
        </w:rPr>
        <w:t xml:space="preserve"> эксплуатации автомобиля-самосвала в соответствии с приложением 4 для VI температурной зоны принимается в размере 1955 (2300 х 0,85), маш.-ч/год;</w:t>
      </w:r>
    </w:p>
    <w:p w:rsidR="00000000" w:rsidRDefault="00684FF6">
      <w:pPr>
        <w:ind w:firstLine="284"/>
        <w:jc w:val="both"/>
        <w:rPr>
          <w:rFonts w:ascii="Times New Roman" w:hAnsi="Times New Roman"/>
          <w:sz w:val="20"/>
        </w:rPr>
      </w:pPr>
      <w:r>
        <w:rPr>
          <w:rFonts w:ascii="Times New Roman" w:hAnsi="Times New Roman"/>
          <w:sz w:val="20"/>
        </w:rPr>
        <w:t xml:space="preserve">Нормативный показатель амортизационных отчислений на полное восстановление (Аас) для автомобилей-самосвалов грузоподъемностью 12 т равен: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15"/>
          <w:sz w:val="20"/>
        </w:rPr>
        <w:pict>
          <v:shape id="_x0000_i1150" type="#_x0000_t75" style="width:183pt;height:30.75pt">
            <v:imagedata r:id="rId78" o:title=""/>
          </v:shape>
        </w:pict>
      </w:r>
      <w:r>
        <w:rPr>
          <w:rFonts w:ascii="Times New Roman" w:hAnsi="Times New Roman"/>
          <w:sz w:val="20"/>
        </w:rPr>
        <w:t>руб./маш.-ч.</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2.2. Затраты на выполнение всех видов ремонта, диагностирование и техническое обслуживание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выполнение всех видов ремонта, диагностирование и техническое обслуживание автомобиле</w:t>
      </w:r>
      <w:r>
        <w:rPr>
          <w:rFonts w:ascii="Times New Roman" w:hAnsi="Times New Roman"/>
          <w:sz w:val="20"/>
        </w:rPr>
        <w:t xml:space="preserve">й-самосвалов определяется по формуле (8):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pict>
          <v:shape id="_x0000_i1151" type="#_x0000_t75" style="width:68.25pt;height:30.75pt">
            <v:imagedata r:id="rId6" o:title=""/>
          </v:shape>
        </w:pic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где </w:t>
      </w:r>
    </w:p>
    <w:p w:rsidR="00000000" w:rsidRDefault="00684FF6">
      <w:pPr>
        <w:ind w:firstLine="284"/>
        <w:jc w:val="both"/>
        <w:rPr>
          <w:rFonts w:ascii="Times New Roman" w:hAnsi="Times New Roman"/>
          <w:sz w:val="20"/>
        </w:rPr>
      </w:pPr>
      <w:r>
        <w:rPr>
          <w:rFonts w:ascii="Times New Roman" w:hAnsi="Times New Roman"/>
          <w:sz w:val="20"/>
        </w:rPr>
        <w:t>Вс - восстановительная стоимость автомобиля-самосвала составляет 715000 руб.;</w:t>
      </w:r>
    </w:p>
    <w:p w:rsidR="00000000" w:rsidRDefault="00684FF6">
      <w:pPr>
        <w:ind w:firstLine="284"/>
        <w:jc w:val="both"/>
        <w:rPr>
          <w:rFonts w:ascii="Times New Roman" w:hAnsi="Times New Roman"/>
          <w:sz w:val="20"/>
        </w:rPr>
      </w:pPr>
      <w:r>
        <w:rPr>
          <w:rFonts w:ascii="Times New Roman" w:hAnsi="Times New Roman"/>
          <w:sz w:val="20"/>
        </w:rPr>
        <w:t>Нр - годовая норма затрат на ремонт и техническое обслуживание принимается в соответствии с таблицей 1 пункта 4.2. в размере 26%/год;</w:t>
      </w:r>
    </w:p>
    <w:p w:rsidR="00000000" w:rsidRDefault="00684FF6">
      <w:pPr>
        <w:ind w:firstLine="284"/>
        <w:jc w:val="both"/>
        <w:rPr>
          <w:rFonts w:ascii="Times New Roman" w:hAnsi="Times New Roman"/>
          <w:sz w:val="20"/>
        </w:rPr>
      </w:pPr>
      <w:r>
        <w:rPr>
          <w:rFonts w:ascii="Times New Roman" w:hAnsi="Times New Roman"/>
          <w:sz w:val="20"/>
        </w:rPr>
        <w:t>Т - годовой режим работы автомобилей-самосвалов равен 1955 маш.-ч/год.</w:t>
      </w: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выполнение всех видов ремонта, диагностирование и техническое обслуживание автомобилей-самосвалов (Р) составляет:</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19"/>
          <w:sz w:val="20"/>
        </w:rPr>
        <w:pict>
          <v:shape id="_x0000_i1152" type="#_x0000_t75" style="width:116.25pt;height:30.75pt">
            <v:imagedata r:id="rId79" o:title=""/>
          </v:shape>
        </w:pict>
      </w:r>
      <w:r>
        <w:rPr>
          <w:rFonts w:ascii="Times New Roman" w:hAnsi="Times New Roman"/>
          <w:sz w:val="20"/>
        </w:rPr>
        <w:t xml:space="preserve"> руб./маш.-ч.  </w:t>
      </w:r>
    </w:p>
    <w:p w:rsidR="00000000" w:rsidRDefault="00684FF6">
      <w:pPr>
        <w:ind w:firstLine="284"/>
        <w:jc w:val="both"/>
        <w:rPr>
          <w:rFonts w:ascii="Times New Roman" w:hAnsi="Times New Roman"/>
          <w:sz w:val="20"/>
        </w:rPr>
      </w:pPr>
      <w:r>
        <w:rPr>
          <w:rFonts w:ascii="Times New Roman" w:hAnsi="Times New Roman"/>
          <w:sz w:val="20"/>
        </w:rPr>
        <w:t xml:space="preserve">    </w:t>
      </w:r>
    </w:p>
    <w:p w:rsidR="00000000" w:rsidRDefault="00684FF6">
      <w:pPr>
        <w:ind w:firstLine="284"/>
        <w:jc w:val="both"/>
        <w:rPr>
          <w:rFonts w:ascii="Times New Roman" w:hAnsi="Times New Roman"/>
          <w:sz w:val="20"/>
        </w:rPr>
      </w:pPr>
      <w:r>
        <w:rPr>
          <w:rFonts w:ascii="Times New Roman" w:hAnsi="Times New Roman"/>
          <w:sz w:val="20"/>
        </w:rPr>
        <w:t>Нормати</w:t>
      </w:r>
      <w:r>
        <w:rPr>
          <w:rFonts w:ascii="Times New Roman" w:hAnsi="Times New Roman"/>
          <w:sz w:val="20"/>
        </w:rPr>
        <w:t>вный показатель оплаты труда ремонтных рабочих принят в размере 30% от общих затрат на ремонт и техническое обслуживание:</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7"/>
          <w:sz w:val="20"/>
        </w:rPr>
        <w:pict>
          <v:shape id="_x0000_i1153" type="#_x0000_t75" style="width:123pt;height:15.75pt">
            <v:imagedata r:id="rId80" o:title=""/>
          </v:shape>
        </w:pict>
      </w:r>
      <w:r>
        <w:rPr>
          <w:rFonts w:ascii="Times New Roman" w:hAnsi="Times New Roman"/>
          <w:sz w:val="20"/>
        </w:rPr>
        <w:t xml:space="preserve"> руб./маш.-ч.</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2.3. Затраты на замену шин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Нормативный показатель затрат на замену шин исчисляется по  формуле (15):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pict>
          <v:shape id="_x0000_i1154" type="#_x0000_t75" style="width:297pt;height:33.75pt">
            <v:imagedata r:id="rId81" o:title=""/>
          </v:shape>
        </w:pic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Цш - рыночная текущая цена 1 шины в установленной комплектации (покрышка, камера, ободная лента) франко-склад продавца - 2500 руб./комплект;</w:t>
      </w:r>
    </w:p>
    <w:p w:rsidR="00000000" w:rsidRDefault="00684FF6">
      <w:pPr>
        <w:ind w:firstLine="284"/>
        <w:jc w:val="both"/>
        <w:rPr>
          <w:rFonts w:ascii="Times New Roman" w:hAnsi="Times New Roman"/>
          <w:sz w:val="20"/>
        </w:rPr>
      </w:pPr>
      <w:r>
        <w:rPr>
          <w:rFonts w:ascii="Times New Roman" w:hAnsi="Times New Roman"/>
          <w:sz w:val="20"/>
        </w:rPr>
        <w:t>Кд.ш. - коэффициент затрат на доставку шин на базу механизации и на работы по их замене принимается в размере  1,35;</w:t>
      </w:r>
    </w:p>
    <w:p w:rsidR="00000000" w:rsidRDefault="00684FF6">
      <w:pPr>
        <w:ind w:firstLine="284"/>
        <w:jc w:val="both"/>
        <w:rPr>
          <w:rFonts w:ascii="Times New Roman" w:hAnsi="Times New Roman"/>
          <w:sz w:val="20"/>
        </w:rPr>
      </w:pPr>
      <w:r>
        <w:rPr>
          <w:rFonts w:ascii="Times New Roman" w:hAnsi="Times New Roman"/>
          <w:sz w:val="20"/>
        </w:rPr>
        <w:t xml:space="preserve">Кш </w:t>
      </w:r>
      <w:r>
        <w:rPr>
          <w:rFonts w:ascii="Times New Roman" w:hAnsi="Times New Roman"/>
          <w:sz w:val="20"/>
        </w:rPr>
        <w:t>- количество шин, одновременно заменяемых на машинах данной типоразмерной группы. Кш = 10 комплектов;</w:t>
      </w:r>
    </w:p>
    <w:p w:rsidR="00000000" w:rsidRDefault="00684FF6">
      <w:pPr>
        <w:ind w:firstLine="284"/>
        <w:jc w:val="both"/>
        <w:rPr>
          <w:rFonts w:ascii="Times New Roman" w:hAnsi="Times New Roman"/>
          <w:sz w:val="20"/>
        </w:rPr>
      </w:pPr>
      <w:r>
        <w:rPr>
          <w:rFonts w:ascii="Times New Roman" w:hAnsi="Times New Roman"/>
          <w:sz w:val="20"/>
        </w:rPr>
        <w:t>Наш - норма затрат на восстановление износа и ремонт шин составляет 1,49%/1000 км пробега;</w:t>
      </w:r>
    </w:p>
    <w:p w:rsidR="00000000" w:rsidRDefault="00684FF6">
      <w:pPr>
        <w:ind w:firstLine="284"/>
        <w:jc w:val="both"/>
        <w:rPr>
          <w:rFonts w:ascii="Times New Roman" w:hAnsi="Times New Roman"/>
          <w:sz w:val="20"/>
        </w:rPr>
      </w:pPr>
      <w:r>
        <w:rPr>
          <w:rFonts w:ascii="Times New Roman" w:hAnsi="Times New Roman"/>
          <w:sz w:val="20"/>
        </w:rPr>
        <w:t>Гп - среднегодовой пробег машин данной типоразмерной группы равен 40 тыс.км/год;</w:t>
      </w:r>
    </w:p>
    <w:p w:rsidR="00000000" w:rsidRDefault="00684FF6">
      <w:pPr>
        <w:ind w:firstLine="284"/>
        <w:jc w:val="both"/>
        <w:rPr>
          <w:rFonts w:ascii="Times New Roman" w:hAnsi="Times New Roman"/>
          <w:sz w:val="20"/>
        </w:rPr>
      </w:pPr>
      <w:r>
        <w:rPr>
          <w:rFonts w:ascii="Times New Roman" w:hAnsi="Times New Roman"/>
          <w:sz w:val="20"/>
        </w:rPr>
        <w:t>Сш - нормативный пробег шины равен 60 тыс.км;</w:t>
      </w:r>
    </w:p>
    <w:p w:rsidR="00000000" w:rsidRDefault="00684FF6">
      <w:pPr>
        <w:ind w:firstLine="284"/>
        <w:jc w:val="both"/>
        <w:rPr>
          <w:rFonts w:ascii="Times New Roman" w:hAnsi="Times New Roman"/>
          <w:sz w:val="20"/>
        </w:rPr>
      </w:pPr>
      <w:r>
        <w:rPr>
          <w:rFonts w:ascii="Times New Roman" w:hAnsi="Times New Roman"/>
          <w:sz w:val="20"/>
        </w:rPr>
        <w:t>На - норма амортизационных отчислений на полное восстановление автомобилей-самосвалов грузоподъемностью 12 т, процент/год (1000 км);</w:t>
      </w:r>
    </w:p>
    <w:p w:rsidR="00000000" w:rsidRDefault="00684FF6">
      <w:pPr>
        <w:ind w:firstLine="284"/>
        <w:jc w:val="both"/>
        <w:rPr>
          <w:rFonts w:ascii="Times New Roman" w:hAnsi="Times New Roman"/>
          <w:sz w:val="20"/>
        </w:rPr>
      </w:pPr>
      <w:r>
        <w:rPr>
          <w:rFonts w:ascii="Times New Roman" w:hAnsi="Times New Roman"/>
          <w:sz w:val="20"/>
        </w:rPr>
        <w:t>Ка - коэффициент к норме амортизационных отчислений составл</w:t>
      </w:r>
      <w:r>
        <w:rPr>
          <w:rFonts w:ascii="Times New Roman" w:hAnsi="Times New Roman"/>
          <w:sz w:val="20"/>
        </w:rPr>
        <w:t>яет 1,3;</w:t>
      </w:r>
    </w:p>
    <w:p w:rsidR="00000000" w:rsidRDefault="00684FF6">
      <w:pPr>
        <w:ind w:firstLine="284"/>
        <w:jc w:val="both"/>
        <w:rPr>
          <w:rFonts w:ascii="Times New Roman" w:hAnsi="Times New Roman"/>
          <w:sz w:val="20"/>
        </w:rPr>
      </w:pPr>
      <w:r>
        <w:rPr>
          <w:rFonts w:ascii="Times New Roman" w:hAnsi="Times New Roman"/>
          <w:sz w:val="20"/>
        </w:rPr>
        <w:t>Т - годовой режим работы машины равен 1955 маш.-ч/год.</w:t>
      </w:r>
    </w:p>
    <w:p w:rsidR="00000000" w:rsidRDefault="00684FF6">
      <w:pPr>
        <w:ind w:firstLine="284"/>
        <w:jc w:val="both"/>
        <w:rPr>
          <w:rFonts w:ascii="Times New Roman" w:hAnsi="Times New Roman"/>
          <w:sz w:val="20"/>
        </w:rPr>
      </w:pPr>
      <w:r>
        <w:rPr>
          <w:rFonts w:ascii="Times New Roman" w:hAnsi="Times New Roman"/>
          <w:sz w:val="20"/>
        </w:rPr>
        <w:t xml:space="preserve">Нормативный показатель на замену шин составит: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5"/>
          <w:sz w:val="20"/>
        </w:rPr>
        <w:pict>
          <v:shape id="_x0000_i1155" type="#_x0000_t75" style="width:305.25pt;height:33.75pt">
            <v:imagedata r:id="rId82" o:title=""/>
          </v:shape>
        </w:pict>
      </w:r>
      <w:r>
        <w:rPr>
          <w:rFonts w:ascii="Times New Roman" w:hAnsi="Times New Roman"/>
          <w:sz w:val="20"/>
        </w:rPr>
        <w:t xml:space="preserve"> руб./маш.-ч.</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2.4. Оплата труда водителя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Количество - 1 чел., квалификационный разряд - 6.</w:t>
      </w: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оплату труда водителя автомобиля-самосвала (З) определяется по формуле (16):</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pict>
          <v:shape id="_x0000_i1156" type="#_x0000_t75" style="width:68.25pt;height:17.25pt">
            <v:imagedata r:id="rId20" o:title=""/>
          </v:shape>
        </w:pict>
      </w:r>
    </w:p>
    <w:p w:rsidR="00000000" w:rsidRDefault="00684FF6">
      <w:pPr>
        <w:ind w:firstLine="284"/>
        <w:jc w:val="both"/>
        <w:rPr>
          <w:rFonts w:ascii="Times New Roman" w:hAnsi="Times New Roman"/>
          <w:sz w:val="20"/>
        </w:rPr>
      </w:pPr>
      <w:r>
        <w:rPr>
          <w:rFonts w:ascii="Times New Roman" w:hAnsi="Times New Roman"/>
          <w:sz w:val="20"/>
        </w:rPr>
        <w:t xml:space="preserve">где </w:t>
      </w:r>
    </w:p>
    <w:p w:rsidR="00000000" w:rsidRDefault="00684FF6">
      <w:pPr>
        <w:ind w:firstLine="284"/>
        <w:jc w:val="both"/>
        <w:rPr>
          <w:rFonts w:ascii="Times New Roman" w:hAnsi="Times New Roman"/>
          <w:sz w:val="20"/>
        </w:rPr>
      </w:pPr>
      <w:r>
        <w:rPr>
          <w:rFonts w:ascii="Times New Roman" w:hAnsi="Times New Roman"/>
          <w:sz w:val="20"/>
        </w:rPr>
        <w:t>З - оплата труда рабочего 6 разряда в соответствии с отраслевым тарифным соглашением (по фактическим данным).</w:t>
      </w:r>
    </w:p>
    <w:p w:rsidR="00000000" w:rsidRDefault="00684FF6">
      <w:pPr>
        <w:ind w:firstLine="284"/>
        <w:jc w:val="both"/>
        <w:rPr>
          <w:rFonts w:ascii="Times New Roman" w:hAnsi="Times New Roman"/>
          <w:sz w:val="20"/>
        </w:rPr>
      </w:pPr>
      <w:r>
        <w:rPr>
          <w:rFonts w:ascii="Times New Roman" w:hAnsi="Times New Roman"/>
          <w:sz w:val="20"/>
        </w:rPr>
        <w:t>Показатель З для рабочего 6 разряда составляет 50 руб./чел.-ч;</w:t>
      </w:r>
    </w:p>
    <w:p w:rsidR="00000000" w:rsidRDefault="00684FF6">
      <w:pPr>
        <w:ind w:firstLine="284"/>
        <w:jc w:val="both"/>
        <w:rPr>
          <w:rFonts w:ascii="Times New Roman" w:hAnsi="Times New Roman"/>
          <w:sz w:val="20"/>
        </w:rPr>
      </w:pPr>
      <w:r>
        <w:rPr>
          <w:rFonts w:ascii="Times New Roman" w:hAnsi="Times New Roman"/>
          <w:sz w:val="20"/>
        </w:rPr>
        <w:t>t - затраты т</w:t>
      </w:r>
      <w:r>
        <w:rPr>
          <w:rFonts w:ascii="Times New Roman" w:hAnsi="Times New Roman"/>
          <w:sz w:val="20"/>
        </w:rPr>
        <w:t>руда рабочего 6 разряда, 1 чел.-ч/маш.-ч.</w:t>
      </w:r>
    </w:p>
    <w:p w:rsidR="00000000" w:rsidRDefault="00684FF6">
      <w:pPr>
        <w:ind w:firstLine="284"/>
        <w:jc w:val="both"/>
        <w:rPr>
          <w:rFonts w:ascii="Times New Roman" w:hAnsi="Times New Roman"/>
          <w:sz w:val="20"/>
        </w:rPr>
      </w:pPr>
      <w:r>
        <w:rPr>
          <w:rFonts w:ascii="Times New Roman" w:hAnsi="Times New Roman"/>
          <w:sz w:val="20"/>
        </w:rPr>
        <w:t xml:space="preserve">Нормативный показатель затрат на оплату труда машиниста (З) равен: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З = 50 х 1 = 50,0 руб./маш.-ч.</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С учетом накладных расходов (80%) и сметной прибыли (40%) по индивидуальной норме - [50,0х(1+0,8+0,4)] = 110 руб./маш.-ч.</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2.5. Затраты на дизельное топливо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дизельное топливо (Эд) определяется по формуле (20) с ее модификацией для учета затрат на доставку топлива:</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pict>
          <v:shape id="_x0000_i1157" type="#_x0000_t75" style="width:186pt;height:30.75pt">
            <v:imagedata r:id="rId83" o:title=""/>
          </v:shape>
        </w:pic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Нл - линейная норма расхода дизельного топлива при экспл</w:t>
      </w:r>
      <w:r>
        <w:rPr>
          <w:rFonts w:ascii="Times New Roman" w:hAnsi="Times New Roman"/>
          <w:sz w:val="20"/>
        </w:rPr>
        <w:t xml:space="preserve">уатации автомобилей-самосвалов данной типоразмерной группы в летнее время составляет 39,6 л/100 км; </w:t>
      </w:r>
    </w:p>
    <w:p w:rsidR="00000000" w:rsidRDefault="00684FF6">
      <w:pPr>
        <w:ind w:firstLine="284"/>
        <w:jc w:val="both"/>
        <w:rPr>
          <w:rFonts w:ascii="Times New Roman" w:hAnsi="Times New Roman"/>
          <w:sz w:val="20"/>
        </w:rPr>
      </w:pPr>
      <w:r>
        <w:rPr>
          <w:rFonts w:ascii="Times New Roman" w:hAnsi="Times New Roman"/>
          <w:sz w:val="20"/>
        </w:rPr>
        <w:t>Дд - плотность дизельного топлива - 0,82 кг/л;</w:t>
      </w:r>
    </w:p>
    <w:p w:rsidR="00000000" w:rsidRDefault="00684FF6">
      <w:pPr>
        <w:ind w:firstLine="284"/>
        <w:jc w:val="both"/>
        <w:rPr>
          <w:rFonts w:ascii="Times New Roman" w:hAnsi="Times New Roman"/>
          <w:sz w:val="20"/>
        </w:rPr>
      </w:pPr>
      <w:r>
        <w:rPr>
          <w:rFonts w:ascii="Times New Roman" w:hAnsi="Times New Roman"/>
          <w:sz w:val="20"/>
        </w:rPr>
        <w:t>Гп - годовой пробег автотранспортного средства равен (40000 : 100) км;</w:t>
      </w:r>
    </w:p>
    <w:p w:rsidR="00000000" w:rsidRDefault="00684FF6">
      <w:pPr>
        <w:ind w:firstLine="284"/>
        <w:jc w:val="both"/>
        <w:rPr>
          <w:rFonts w:ascii="Times New Roman" w:hAnsi="Times New Roman"/>
          <w:sz w:val="20"/>
        </w:rPr>
      </w:pPr>
      <w:r>
        <w:rPr>
          <w:rFonts w:ascii="Times New Roman" w:hAnsi="Times New Roman"/>
          <w:sz w:val="20"/>
        </w:rPr>
        <w:t>Т - годовой режим работы автомобилей-самосвалов = 1955 маш.-ч/год;</w:t>
      </w:r>
    </w:p>
    <w:p w:rsidR="00000000" w:rsidRDefault="00684FF6">
      <w:pPr>
        <w:ind w:firstLine="284"/>
        <w:jc w:val="both"/>
        <w:rPr>
          <w:rFonts w:ascii="Times New Roman" w:hAnsi="Times New Roman"/>
          <w:sz w:val="20"/>
        </w:rPr>
      </w:pPr>
      <w:r>
        <w:rPr>
          <w:rFonts w:ascii="Times New Roman" w:hAnsi="Times New Roman"/>
          <w:sz w:val="20"/>
        </w:rPr>
        <w:t>Кп - коэффициент, учитывающий затраты на бензин при работе пускового двигателя. Коэффициент Кп = 1 (пусковой двигатель отсутствует);</w:t>
      </w:r>
    </w:p>
    <w:p w:rsidR="00000000" w:rsidRDefault="00684FF6">
      <w:pPr>
        <w:ind w:firstLine="284"/>
        <w:jc w:val="both"/>
        <w:rPr>
          <w:rFonts w:ascii="Times New Roman" w:hAnsi="Times New Roman"/>
          <w:sz w:val="20"/>
        </w:rPr>
      </w:pPr>
      <w:r>
        <w:rPr>
          <w:rFonts w:ascii="Times New Roman" w:hAnsi="Times New Roman"/>
          <w:sz w:val="20"/>
        </w:rPr>
        <w:t>Цд - цена приобретения дизельного топлива франко-нефтеналивная база (автозаправочная станция)</w:t>
      </w:r>
      <w:r>
        <w:rPr>
          <w:rFonts w:ascii="Times New Roman" w:hAnsi="Times New Roman"/>
          <w:sz w:val="20"/>
        </w:rPr>
        <w:t xml:space="preserve"> составляет 7 руб./кг;</w:t>
      </w:r>
    </w:p>
    <w:p w:rsidR="00000000" w:rsidRDefault="00684FF6">
      <w:pPr>
        <w:ind w:firstLine="284"/>
        <w:jc w:val="both"/>
        <w:rPr>
          <w:rFonts w:ascii="Times New Roman" w:hAnsi="Times New Roman"/>
          <w:sz w:val="20"/>
        </w:rPr>
      </w:pPr>
      <w:r>
        <w:rPr>
          <w:rFonts w:ascii="Times New Roman" w:hAnsi="Times New Roman"/>
          <w:sz w:val="20"/>
        </w:rPr>
        <w:t>Кд.д - коэффициент затрат на доставку дизельного топлива до заправляемой машины принимается в размере 1,25.</w:t>
      </w:r>
    </w:p>
    <w:p w:rsidR="00000000" w:rsidRDefault="00684FF6">
      <w:pPr>
        <w:ind w:firstLine="284"/>
        <w:jc w:val="both"/>
        <w:rPr>
          <w:rFonts w:ascii="Times New Roman" w:hAnsi="Times New Roman"/>
          <w:sz w:val="20"/>
        </w:rPr>
      </w:pPr>
      <w:r>
        <w:rPr>
          <w:rFonts w:ascii="Times New Roman" w:hAnsi="Times New Roman"/>
          <w:sz w:val="20"/>
        </w:rPr>
        <w:t xml:space="preserve">Нормативный показатель затрат на дизельное топливо (Эд) составляет: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15"/>
          <w:sz w:val="20"/>
        </w:rPr>
        <w:pict>
          <v:shape id="_x0000_i1158" type="#_x0000_t75" style="width:229.5pt;height:30pt">
            <v:imagedata r:id="rId84" o:title=""/>
          </v:shape>
        </w:pict>
      </w:r>
      <w:r>
        <w:rPr>
          <w:rFonts w:ascii="Times New Roman" w:hAnsi="Times New Roman"/>
          <w:sz w:val="20"/>
        </w:rPr>
        <w:t xml:space="preserve">руб./маш.-ч.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Нормативный показатель расхода дизельного топлива (Нд):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16"/>
          <w:sz w:val="20"/>
        </w:rPr>
        <w:pict>
          <v:shape id="_x0000_i1159" type="#_x0000_t75" style="width:168pt;height:30.75pt">
            <v:imagedata r:id="rId85" o:title=""/>
          </v:shape>
        </w:pict>
      </w:r>
      <w:r>
        <w:rPr>
          <w:rFonts w:ascii="Times New Roman" w:hAnsi="Times New Roman"/>
          <w:sz w:val="20"/>
        </w:rPr>
        <w:t>кг/маш.-ч.</w:t>
      </w:r>
    </w:p>
    <w:p w:rsidR="00000000" w:rsidRDefault="00684FF6">
      <w:pPr>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2.6. Затраты на смазочные материалы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смазочные материалы определяется на основе формулы (26) с использованием средневзвешенной рыночной текущей цены по всем видам смазочных материалов. С уче</w:t>
      </w:r>
      <w:r>
        <w:rPr>
          <w:rFonts w:ascii="Times New Roman" w:hAnsi="Times New Roman"/>
          <w:sz w:val="20"/>
        </w:rPr>
        <w:t xml:space="preserve">том этого формула (26) принимает следующий вид: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t>Сд = 0,063 х Цс.м. х Нд х Кп,</w:t>
      </w:r>
    </w:p>
    <w:p w:rsidR="00000000" w:rsidRDefault="00684FF6">
      <w:pPr>
        <w:ind w:firstLine="284"/>
        <w:jc w:val="both"/>
        <w:rPr>
          <w:rFonts w:ascii="Times New Roman" w:hAnsi="Times New Roman"/>
          <w:sz w:val="20"/>
        </w:rPr>
      </w:pPr>
      <w:r>
        <w:rPr>
          <w:rFonts w:ascii="Times New Roman" w:hAnsi="Times New Roman"/>
          <w:sz w:val="20"/>
        </w:rPr>
        <w:t xml:space="preserve"> </w:t>
      </w:r>
    </w:p>
    <w:p w:rsidR="00000000" w:rsidRDefault="00684FF6">
      <w:pPr>
        <w:ind w:firstLine="284"/>
        <w:jc w:val="both"/>
        <w:rPr>
          <w:rFonts w:ascii="Times New Roman" w:hAnsi="Times New Roman"/>
          <w:sz w:val="20"/>
        </w:rPr>
      </w:pPr>
      <w:r>
        <w:rPr>
          <w:rFonts w:ascii="Times New Roman" w:hAnsi="Times New Roman"/>
          <w:sz w:val="20"/>
        </w:rPr>
        <w:t xml:space="preserve">где </w:t>
      </w:r>
    </w:p>
    <w:p w:rsidR="00000000" w:rsidRDefault="00684FF6">
      <w:pPr>
        <w:ind w:firstLine="284"/>
        <w:jc w:val="both"/>
        <w:rPr>
          <w:rFonts w:ascii="Times New Roman" w:hAnsi="Times New Roman"/>
          <w:sz w:val="20"/>
        </w:rPr>
      </w:pPr>
      <w:r>
        <w:rPr>
          <w:rFonts w:ascii="Times New Roman" w:hAnsi="Times New Roman"/>
          <w:sz w:val="20"/>
        </w:rPr>
        <w:t>0,063 - коэффициент, учитывающий расход смазочных материалов;</w:t>
      </w:r>
    </w:p>
    <w:p w:rsidR="00000000" w:rsidRDefault="00684FF6">
      <w:pPr>
        <w:ind w:firstLine="284"/>
        <w:jc w:val="both"/>
        <w:rPr>
          <w:rFonts w:ascii="Times New Roman" w:hAnsi="Times New Roman"/>
          <w:sz w:val="20"/>
        </w:rPr>
      </w:pPr>
      <w:r>
        <w:rPr>
          <w:rFonts w:ascii="Times New Roman" w:hAnsi="Times New Roman"/>
          <w:sz w:val="20"/>
        </w:rPr>
        <w:t>Цс.м. - средневзвешенная региональная рыночная цена на смазочные материалы с учетом затрат на их доставку до обслуживаемой машины составляет 20,0 руб./кг;</w:t>
      </w:r>
    </w:p>
    <w:p w:rsidR="00000000" w:rsidRDefault="00684FF6">
      <w:pPr>
        <w:ind w:firstLine="284"/>
        <w:jc w:val="both"/>
        <w:rPr>
          <w:rFonts w:ascii="Times New Roman" w:hAnsi="Times New Roman"/>
          <w:sz w:val="20"/>
        </w:rPr>
      </w:pPr>
      <w:r>
        <w:rPr>
          <w:rFonts w:ascii="Times New Roman" w:hAnsi="Times New Roman"/>
          <w:sz w:val="20"/>
        </w:rPr>
        <w:t>Нд х Кп - норма расхода дизельного топлива для автомобилей-самосвалов грузоподъемностью 12 т с учетом затрат, связанных с работой пускового двигателя, кг/маш.-ч.</w:t>
      </w:r>
    </w:p>
    <w:p w:rsidR="00000000" w:rsidRDefault="00684FF6">
      <w:pPr>
        <w:ind w:firstLine="284"/>
        <w:jc w:val="both"/>
        <w:rPr>
          <w:rFonts w:ascii="Times New Roman" w:hAnsi="Times New Roman"/>
          <w:sz w:val="20"/>
        </w:rPr>
      </w:pPr>
      <w:r>
        <w:rPr>
          <w:rFonts w:ascii="Times New Roman" w:hAnsi="Times New Roman"/>
          <w:sz w:val="20"/>
        </w:rPr>
        <w:t>Согласно данным раздела 5 данной калькуляции э</w:t>
      </w:r>
      <w:r>
        <w:rPr>
          <w:rFonts w:ascii="Times New Roman" w:hAnsi="Times New Roman"/>
          <w:sz w:val="20"/>
        </w:rPr>
        <w:t>тот показатель составляет 6,64 кг/маш.-ч.</w:t>
      </w: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смазочные материалы Сд для автомобилей-самосвалов грузоподъемностью 12 т составляет:</w:t>
      </w:r>
    </w:p>
    <w:p w:rsidR="00000000" w:rsidRDefault="00684FF6">
      <w:pPr>
        <w:ind w:firstLine="284"/>
        <w:jc w:val="both"/>
        <w:rPr>
          <w:rFonts w:ascii="Times New Roman" w:hAnsi="Times New Roman"/>
          <w:sz w:val="20"/>
        </w:rPr>
      </w:pPr>
      <w:r>
        <w:rPr>
          <w:rFonts w:ascii="Times New Roman" w:hAnsi="Times New Roman"/>
          <w:sz w:val="20"/>
        </w:rPr>
        <w:t xml:space="preserve"> </w:t>
      </w:r>
    </w:p>
    <w:p w:rsidR="00000000" w:rsidRDefault="00684FF6">
      <w:pPr>
        <w:ind w:firstLine="284"/>
        <w:jc w:val="center"/>
        <w:rPr>
          <w:rFonts w:ascii="Times New Roman" w:hAnsi="Times New Roman"/>
          <w:sz w:val="20"/>
        </w:rPr>
      </w:pPr>
      <w:r>
        <w:rPr>
          <w:rFonts w:ascii="Times New Roman" w:hAnsi="Times New Roman"/>
          <w:sz w:val="20"/>
        </w:rPr>
        <w:t xml:space="preserve"> Сд = 0,063 х 20,0 х 6,64 = 8,37 руб./маш.-ч. </w:t>
      </w:r>
    </w:p>
    <w:p w:rsidR="00000000" w:rsidRDefault="00684FF6">
      <w:pPr>
        <w:pStyle w:val="Heading"/>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 xml:space="preserve">2.7. Затраты на гидравлическую жидкость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гидравлическую (рабочую) жидкость (Г) определяется на основе формулы (27):</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sz w:val="20"/>
        </w:rPr>
        <w:pict>
          <v:shape id="_x0000_i1160" type="#_x0000_t75" style="width:168pt;height:30.75pt">
            <v:imagedata r:id="rId72" o:title=""/>
          </v:shape>
        </w:pict>
      </w:r>
    </w:p>
    <w:p w:rsidR="00000000" w:rsidRDefault="00684FF6">
      <w:pPr>
        <w:ind w:firstLine="284"/>
        <w:jc w:val="both"/>
        <w:rPr>
          <w:rFonts w:ascii="Times New Roman" w:hAnsi="Times New Roman"/>
          <w:sz w:val="20"/>
        </w:rPr>
      </w:pPr>
      <w:r>
        <w:rPr>
          <w:rFonts w:ascii="Times New Roman" w:hAnsi="Times New Roman"/>
          <w:sz w:val="20"/>
        </w:rPr>
        <w:t>где</w:t>
      </w:r>
    </w:p>
    <w:p w:rsidR="00000000" w:rsidRDefault="00684FF6">
      <w:pPr>
        <w:ind w:firstLine="284"/>
        <w:jc w:val="both"/>
        <w:rPr>
          <w:rFonts w:ascii="Times New Roman" w:hAnsi="Times New Roman"/>
          <w:sz w:val="20"/>
        </w:rPr>
      </w:pPr>
      <w:r>
        <w:rPr>
          <w:rFonts w:ascii="Times New Roman" w:hAnsi="Times New Roman"/>
          <w:sz w:val="20"/>
        </w:rPr>
        <w:t>О - средневзвешенный показатель вместимости (емкости) гидравлической системы для автомобилей-самосвалов грузоподъемностью 12 т данной типоразмерн</w:t>
      </w:r>
      <w:r>
        <w:rPr>
          <w:rFonts w:ascii="Times New Roman" w:hAnsi="Times New Roman"/>
          <w:sz w:val="20"/>
        </w:rPr>
        <w:t>ой группы в соответствии с паспортными данными составляет 100 л;</w:t>
      </w:r>
    </w:p>
    <w:p w:rsidR="00000000" w:rsidRDefault="00684FF6">
      <w:pPr>
        <w:ind w:firstLine="284"/>
        <w:jc w:val="both"/>
        <w:rPr>
          <w:rFonts w:ascii="Times New Roman" w:hAnsi="Times New Roman"/>
          <w:sz w:val="20"/>
        </w:rPr>
      </w:pPr>
      <w:r>
        <w:rPr>
          <w:rFonts w:ascii="Times New Roman" w:hAnsi="Times New Roman"/>
          <w:sz w:val="20"/>
        </w:rPr>
        <w:t>Дг - плотность гидравлической жидкости - 0,87 кг/л;</w:t>
      </w:r>
    </w:p>
    <w:p w:rsidR="00000000" w:rsidRDefault="00684FF6">
      <w:pPr>
        <w:ind w:firstLine="284"/>
        <w:jc w:val="both"/>
        <w:rPr>
          <w:rFonts w:ascii="Times New Roman" w:hAnsi="Times New Roman"/>
          <w:sz w:val="20"/>
        </w:rPr>
      </w:pPr>
      <w:r>
        <w:rPr>
          <w:rFonts w:ascii="Times New Roman" w:hAnsi="Times New Roman"/>
          <w:sz w:val="20"/>
        </w:rPr>
        <w:t>Кд - коэффициент доливок гидравлической жидкости, восполняющих систематические ее утечки при работе автомобилей-самосвалов грузоподъемностью 12 т, принимается в размере 1,5;</w:t>
      </w:r>
    </w:p>
    <w:p w:rsidR="00000000" w:rsidRDefault="00684FF6">
      <w:pPr>
        <w:ind w:firstLine="284"/>
        <w:jc w:val="both"/>
        <w:rPr>
          <w:rFonts w:ascii="Times New Roman" w:hAnsi="Times New Roman"/>
          <w:sz w:val="20"/>
        </w:rPr>
      </w:pPr>
      <w:r>
        <w:rPr>
          <w:rFonts w:ascii="Times New Roman" w:hAnsi="Times New Roman"/>
          <w:sz w:val="20"/>
        </w:rPr>
        <w:t>Пг - периодичность полной замены гидравлической жидкости принимается равной 2, что означает переход в течение года с летнего сорта гидравлической жидкости на зимний сорт и наоборот;</w:t>
      </w:r>
    </w:p>
    <w:p w:rsidR="00000000" w:rsidRDefault="00684FF6">
      <w:pPr>
        <w:ind w:firstLine="284"/>
        <w:jc w:val="both"/>
        <w:rPr>
          <w:rFonts w:ascii="Times New Roman" w:hAnsi="Times New Roman"/>
          <w:sz w:val="20"/>
        </w:rPr>
      </w:pPr>
      <w:r>
        <w:rPr>
          <w:rFonts w:ascii="Times New Roman" w:hAnsi="Times New Roman"/>
          <w:sz w:val="20"/>
        </w:rPr>
        <w:t>Цг - цена приобретения гидравлической ж</w:t>
      </w:r>
      <w:r>
        <w:rPr>
          <w:rFonts w:ascii="Times New Roman" w:hAnsi="Times New Roman"/>
          <w:sz w:val="20"/>
        </w:rPr>
        <w:t>идкости франко-нефтеналивная база (автозаправочная станция) составляет 15 руб./кг;</w:t>
      </w:r>
    </w:p>
    <w:p w:rsidR="00000000" w:rsidRDefault="00684FF6">
      <w:pPr>
        <w:ind w:firstLine="284"/>
        <w:jc w:val="both"/>
        <w:rPr>
          <w:rFonts w:ascii="Times New Roman" w:hAnsi="Times New Roman"/>
          <w:sz w:val="20"/>
        </w:rPr>
      </w:pPr>
      <w:r>
        <w:rPr>
          <w:rFonts w:ascii="Times New Roman" w:hAnsi="Times New Roman"/>
          <w:sz w:val="20"/>
        </w:rPr>
        <w:t>Кд.г - коэффициент затрат на доставку гидравлической жидкости до обслуживаемой машины принимается в размере 1,25;</w:t>
      </w:r>
    </w:p>
    <w:p w:rsidR="00000000" w:rsidRDefault="00684FF6">
      <w:pPr>
        <w:ind w:firstLine="284"/>
        <w:jc w:val="both"/>
        <w:rPr>
          <w:rFonts w:ascii="Times New Roman" w:hAnsi="Times New Roman"/>
          <w:sz w:val="20"/>
        </w:rPr>
      </w:pPr>
      <w:r>
        <w:rPr>
          <w:rFonts w:ascii="Times New Roman" w:hAnsi="Times New Roman"/>
          <w:sz w:val="20"/>
        </w:rPr>
        <w:t>Т - годовой режим работы равен 1955 маш.-ч/год.</w:t>
      </w:r>
    </w:p>
    <w:p w:rsidR="00000000" w:rsidRDefault="00684FF6">
      <w:pPr>
        <w:ind w:firstLine="284"/>
        <w:jc w:val="both"/>
        <w:rPr>
          <w:rFonts w:ascii="Times New Roman" w:hAnsi="Times New Roman"/>
          <w:sz w:val="20"/>
        </w:rPr>
      </w:pPr>
      <w:r>
        <w:rPr>
          <w:rFonts w:ascii="Times New Roman" w:hAnsi="Times New Roman"/>
          <w:sz w:val="20"/>
        </w:rPr>
        <w:t>Нормативный показатель затрат на гидравлическую жидкость (Г) для автомобилей-самосвалов грузоподъемностью 12 т равен:</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19"/>
          <w:sz w:val="20"/>
        </w:rPr>
        <w:pict>
          <v:shape id="_x0000_i1161" type="#_x0000_t75" style="width:200.25pt;height:30.75pt">
            <v:imagedata r:id="rId86" o:title=""/>
          </v:shape>
        </w:pict>
      </w:r>
      <w:r>
        <w:rPr>
          <w:rFonts w:ascii="Times New Roman" w:hAnsi="Times New Roman"/>
          <w:sz w:val="20"/>
        </w:rPr>
        <w:t xml:space="preserve"> руб./маш.-ч.  </w:t>
      </w:r>
    </w:p>
    <w:p w:rsidR="00000000" w:rsidRDefault="00684FF6">
      <w:pPr>
        <w:ind w:firstLine="284"/>
        <w:jc w:val="both"/>
        <w:rPr>
          <w:rFonts w:ascii="Times New Roman" w:hAnsi="Times New Roman"/>
          <w:sz w:val="20"/>
        </w:rPr>
      </w:pPr>
    </w:p>
    <w:p w:rsidR="00000000" w:rsidRDefault="00684FF6">
      <w:pPr>
        <w:ind w:firstLine="284"/>
        <w:jc w:val="both"/>
        <w:rPr>
          <w:rFonts w:ascii="Times New Roman" w:hAnsi="Times New Roman"/>
          <w:sz w:val="20"/>
        </w:rPr>
      </w:pPr>
      <w:r>
        <w:rPr>
          <w:rFonts w:ascii="Times New Roman" w:hAnsi="Times New Roman"/>
          <w:sz w:val="20"/>
        </w:rPr>
        <w:t xml:space="preserve">Нормативный показатель расхода гидравлической жидкости (Нг):    </w:t>
      </w:r>
    </w:p>
    <w:p w:rsidR="00000000" w:rsidRDefault="00684FF6">
      <w:pPr>
        <w:ind w:firstLine="284"/>
        <w:jc w:val="both"/>
        <w:rPr>
          <w:rFonts w:ascii="Times New Roman" w:hAnsi="Times New Roman"/>
          <w:sz w:val="20"/>
        </w:rPr>
      </w:pPr>
    </w:p>
    <w:p w:rsidR="00000000" w:rsidRDefault="00684FF6">
      <w:pPr>
        <w:ind w:firstLine="284"/>
        <w:jc w:val="center"/>
        <w:rPr>
          <w:rFonts w:ascii="Times New Roman" w:hAnsi="Times New Roman"/>
          <w:sz w:val="20"/>
        </w:rPr>
      </w:pPr>
      <w:r>
        <w:rPr>
          <w:rFonts w:ascii="Times New Roman" w:hAnsi="Times New Roman"/>
          <w:position w:val="-21"/>
          <w:sz w:val="20"/>
        </w:rPr>
        <w:pict>
          <v:shape id="_x0000_i1162" type="#_x0000_t75" style="width:152.25pt;height:30.75pt">
            <v:imagedata r:id="rId87" o:title=""/>
          </v:shape>
        </w:pict>
      </w:r>
      <w:r>
        <w:rPr>
          <w:rFonts w:ascii="Times New Roman" w:hAnsi="Times New Roman"/>
          <w:sz w:val="20"/>
        </w:rPr>
        <w:t xml:space="preserve"> кг/маш.-ч. </w:t>
      </w:r>
    </w:p>
    <w:p w:rsidR="00000000" w:rsidRDefault="00684FF6">
      <w:pPr>
        <w:pStyle w:val="Heading"/>
        <w:ind w:firstLine="284"/>
        <w:jc w:val="both"/>
        <w:rPr>
          <w:rFonts w:ascii="Times New Roman" w:hAnsi="Times New Roman"/>
          <w:sz w:val="20"/>
        </w:rPr>
      </w:pPr>
    </w:p>
    <w:p w:rsidR="00000000" w:rsidRDefault="00684FF6">
      <w:pPr>
        <w:pStyle w:val="Heading"/>
        <w:ind w:firstLine="284"/>
        <w:jc w:val="center"/>
        <w:rPr>
          <w:rFonts w:ascii="Times New Roman" w:hAnsi="Times New Roman"/>
          <w:sz w:val="20"/>
        </w:rPr>
      </w:pPr>
      <w:r>
        <w:rPr>
          <w:rFonts w:ascii="Times New Roman" w:hAnsi="Times New Roman"/>
          <w:sz w:val="20"/>
        </w:rPr>
        <w:t>2.8. Сметная расценка на эксплуатацию автомобилей</w:t>
      </w:r>
      <w:r>
        <w:rPr>
          <w:rFonts w:ascii="Times New Roman" w:hAnsi="Times New Roman"/>
          <w:sz w:val="20"/>
        </w:rPr>
        <w:t xml:space="preserve">-самосваловгрузоподъемностью 12 т </w:t>
      </w:r>
    </w:p>
    <w:p w:rsidR="00000000" w:rsidRDefault="00684FF6">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00"/>
        <w:gridCol w:w="6228"/>
        <w:gridCol w:w="1590"/>
      </w:tblGrid>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w:t>
            </w:r>
          </w:p>
          <w:p w:rsidR="00000000" w:rsidRDefault="00684FF6">
            <w:pPr>
              <w:jc w:val="center"/>
              <w:rPr>
                <w:rFonts w:ascii="Times New Roman" w:hAnsi="Times New Roman"/>
                <w:sz w:val="20"/>
              </w:rPr>
            </w:pPr>
            <w:r>
              <w:rPr>
                <w:rFonts w:ascii="Times New Roman" w:hAnsi="Times New Roman"/>
                <w:sz w:val="20"/>
              </w:rPr>
              <w:t xml:space="preserve">п/п </w:t>
            </w:r>
          </w:p>
        </w:tc>
        <w:tc>
          <w:tcPr>
            <w:tcW w:w="6228"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Наименование статей затрат </w:t>
            </w:r>
          </w:p>
        </w:tc>
        <w:tc>
          <w:tcPr>
            <w:tcW w:w="159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Нормативные</w:t>
            </w:r>
          </w:p>
          <w:p w:rsidR="00000000" w:rsidRDefault="00684FF6">
            <w:pPr>
              <w:jc w:val="center"/>
              <w:rPr>
                <w:rFonts w:ascii="Times New Roman" w:hAnsi="Times New Roman"/>
                <w:sz w:val="20"/>
              </w:rPr>
            </w:pPr>
            <w:r>
              <w:rPr>
                <w:rFonts w:ascii="Times New Roman" w:hAnsi="Times New Roman"/>
                <w:sz w:val="20"/>
              </w:rPr>
              <w:t>показатели,</w:t>
            </w:r>
          </w:p>
          <w:p w:rsidR="00000000" w:rsidRDefault="00684FF6">
            <w:pPr>
              <w:jc w:val="center"/>
              <w:rPr>
                <w:rFonts w:ascii="Times New Roman" w:hAnsi="Times New Roman"/>
                <w:sz w:val="20"/>
              </w:rPr>
            </w:pPr>
            <w:r>
              <w:rPr>
                <w:rFonts w:ascii="Times New Roman" w:hAnsi="Times New Roman"/>
                <w:sz w:val="20"/>
              </w:rPr>
              <w:t>руб./маш.-ч</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 </w:t>
            </w:r>
          </w:p>
        </w:tc>
        <w:tc>
          <w:tcPr>
            <w:tcW w:w="6228"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 </w:t>
            </w:r>
          </w:p>
        </w:tc>
        <w:tc>
          <w:tcPr>
            <w:tcW w:w="159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1.</w:t>
            </w:r>
          </w:p>
        </w:tc>
        <w:tc>
          <w:tcPr>
            <w:tcW w:w="6228"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Амортизационные отчисления </w:t>
            </w:r>
          </w:p>
        </w:tc>
        <w:tc>
          <w:tcPr>
            <w:tcW w:w="159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57,05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2.</w:t>
            </w:r>
          </w:p>
        </w:tc>
        <w:tc>
          <w:tcPr>
            <w:tcW w:w="6228"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Затраты на ремонт и техническое обслуживание </w:t>
            </w:r>
          </w:p>
        </w:tc>
        <w:tc>
          <w:tcPr>
            <w:tcW w:w="159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95,1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3.</w:t>
            </w:r>
          </w:p>
        </w:tc>
        <w:tc>
          <w:tcPr>
            <w:tcW w:w="6228"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Затраты на замену шин </w:t>
            </w:r>
          </w:p>
        </w:tc>
        <w:tc>
          <w:tcPr>
            <w:tcW w:w="159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7,88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4.</w:t>
            </w:r>
          </w:p>
        </w:tc>
        <w:tc>
          <w:tcPr>
            <w:tcW w:w="6228"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Оплата труда водителя с учетом накладных расходов и сметной прибыли </w:t>
            </w:r>
          </w:p>
        </w:tc>
        <w:tc>
          <w:tcPr>
            <w:tcW w:w="159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110,0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5.</w:t>
            </w:r>
          </w:p>
        </w:tc>
        <w:tc>
          <w:tcPr>
            <w:tcW w:w="6228"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Затраты на дизельное топливо </w:t>
            </w:r>
          </w:p>
        </w:tc>
        <w:tc>
          <w:tcPr>
            <w:tcW w:w="159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58,13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6.</w:t>
            </w:r>
          </w:p>
        </w:tc>
        <w:tc>
          <w:tcPr>
            <w:tcW w:w="6228"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Затраты на смазочные материалы </w:t>
            </w:r>
          </w:p>
        </w:tc>
        <w:tc>
          <w:tcPr>
            <w:tcW w:w="159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8,37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7.</w:t>
            </w:r>
          </w:p>
        </w:tc>
        <w:tc>
          <w:tcPr>
            <w:tcW w:w="6228"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Затраты на гидравлическую жидкость </w:t>
            </w:r>
          </w:p>
        </w:tc>
        <w:tc>
          <w:tcPr>
            <w:tcW w:w="159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6228"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6228"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И Т О Г О (с округлением):</w:t>
            </w:r>
          </w:p>
        </w:tc>
        <w:tc>
          <w:tcPr>
            <w:tcW w:w="159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339,0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6228"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6228"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159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r>
    </w:tbl>
    <w:p w:rsidR="00000000" w:rsidRDefault="00684FF6">
      <w:pPr>
        <w:pStyle w:val="Heading"/>
        <w:ind w:firstLine="284"/>
        <w:jc w:val="both"/>
        <w:rPr>
          <w:rFonts w:ascii="Times New Roman" w:hAnsi="Times New Roman"/>
          <w:sz w:val="20"/>
        </w:rPr>
      </w:pPr>
    </w:p>
    <w:p w:rsidR="00000000" w:rsidRDefault="00684FF6">
      <w:pPr>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684FF6">
      <w:pPr>
        <w:ind w:firstLine="284"/>
        <w:jc w:val="right"/>
        <w:rPr>
          <w:rFonts w:ascii="Times New Roman" w:hAnsi="Times New Roman"/>
          <w:sz w:val="20"/>
        </w:rPr>
      </w:pPr>
      <w:r>
        <w:rPr>
          <w:rFonts w:ascii="Times New Roman" w:hAnsi="Times New Roman"/>
          <w:sz w:val="20"/>
        </w:rPr>
        <w:t>Приложение 8</w:t>
      </w:r>
    </w:p>
    <w:p w:rsidR="00000000" w:rsidRDefault="00684FF6">
      <w:pPr>
        <w:pStyle w:val="Heading"/>
        <w:ind w:firstLine="284"/>
        <w:jc w:val="both"/>
        <w:rPr>
          <w:rFonts w:ascii="Times New Roman" w:hAnsi="Times New Roman"/>
          <w:sz w:val="20"/>
        </w:rPr>
      </w:pPr>
    </w:p>
    <w:p w:rsidR="00000000" w:rsidRDefault="00684FF6">
      <w:pPr>
        <w:ind w:firstLine="284"/>
        <w:jc w:val="center"/>
        <w:rPr>
          <w:rFonts w:ascii="Times New Roman" w:hAnsi="Times New Roman"/>
          <w:b/>
          <w:sz w:val="20"/>
        </w:rPr>
      </w:pPr>
      <w:r>
        <w:rPr>
          <w:rFonts w:ascii="Times New Roman" w:hAnsi="Times New Roman"/>
          <w:b/>
          <w:sz w:val="20"/>
        </w:rPr>
        <w:t xml:space="preserve">Сметные расценки на эксплуатацию строительных машин и автотранспортных средств </w:t>
      </w:r>
    </w:p>
    <w:p w:rsidR="00000000" w:rsidRDefault="00684FF6">
      <w:pPr>
        <w:ind w:firstLine="284"/>
        <w:jc w:val="center"/>
        <w:rPr>
          <w:rFonts w:ascii="Times New Roman" w:hAnsi="Times New Roman"/>
          <w:sz w:val="20"/>
        </w:rPr>
      </w:pPr>
      <w:r>
        <w:rPr>
          <w:rFonts w:ascii="Times New Roman" w:hAnsi="Times New Roman"/>
          <w:sz w:val="20"/>
        </w:rPr>
        <w:t>(на основе калькуляций 1 и 2, приведенных в приложении 7)</w:t>
      </w:r>
    </w:p>
    <w:p w:rsidR="00000000" w:rsidRDefault="00684FF6">
      <w:pPr>
        <w:ind w:firstLine="284"/>
        <w:jc w:val="center"/>
        <w:rPr>
          <w:rFonts w:ascii="Times New Roman" w:hAnsi="Times New Roman"/>
          <w:sz w:val="20"/>
        </w:rPr>
      </w:pPr>
      <w:r>
        <w:rPr>
          <w:rFonts w:ascii="Times New Roman" w:hAnsi="Times New Roman"/>
          <w:sz w:val="20"/>
        </w:rPr>
        <w:t>(на 1 маш.-ч)</w:t>
      </w:r>
    </w:p>
    <w:p w:rsidR="00000000" w:rsidRDefault="00684FF6">
      <w:pPr>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90"/>
        <w:gridCol w:w="1137"/>
        <w:gridCol w:w="1984"/>
        <w:gridCol w:w="1134"/>
        <w:gridCol w:w="887"/>
        <w:gridCol w:w="989"/>
        <w:gridCol w:w="959"/>
        <w:gridCol w:w="851"/>
        <w:gridCol w:w="567"/>
        <w:gridCol w:w="819"/>
        <w:gridCol w:w="740"/>
        <w:gridCol w:w="698"/>
        <w:gridCol w:w="1003"/>
        <w:gridCol w:w="850"/>
        <w:gridCol w:w="1009"/>
      </w:tblGrid>
      <w:tr w:rsidR="00000000">
        <w:tblPrEx>
          <w:tblCellMar>
            <w:top w:w="0" w:type="dxa"/>
            <w:bottom w:w="0" w:type="dxa"/>
          </w:tblCellMar>
        </w:tblPrEx>
        <w:tc>
          <w:tcPr>
            <w:tcW w:w="990"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Код ОКП</w:t>
            </w:r>
          </w:p>
        </w:tc>
        <w:tc>
          <w:tcPr>
            <w:tcW w:w="1137"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Код отраслевой</w:t>
            </w:r>
          </w:p>
        </w:tc>
        <w:tc>
          <w:tcPr>
            <w:tcW w:w="1984"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Наименование машин и техническая</w:t>
            </w:r>
          </w:p>
        </w:tc>
        <w:tc>
          <w:tcPr>
            <w:tcW w:w="1134"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Амортизационные </w:t>
            </w:r>
          </w:p>
        </w:tc>
        <w:tc>
          <w:tcPr>
            <w:tcW w:w="7513" w:type="dxa"/>
            <w:gridSpan w:val="9"/>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Переменные эксплуатационные затраты </w:t>
            </w:r>
          </w:p>
        </w:tc>
        <w:tc>
          <w:tcPr>
            <w:tcW w:w="850"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Затраты на</w:t>
            </w:r>
          </w:p>
        </w:tc>
        <w:tc>
          <w:tcPr>
            <w:tcW w:w="1009"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Сметная расценка,</w:t>
            </w:r>
          </w:p>
        </w:tc>
      </w:tr>
      <w:tr w:rsidR="00000000">
        <w:tblPrEx>
          <w:tblCellMar>
            <w:top w:w="0" w:type="dxa"/>
            <w:bottom w:w="0" w:type="dxa"/>
          </w:tblCellMar>
        </w:tblPrEx>
        <w:tc>
          <w:tcPr>
            <w:tcW w:w="99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1137"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1984"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характеристика</w:t>
            </w:r>
          </w:p>
        </w:tc>
        <w:tc>
          <w:tcPr>
            <w:tcW w:w="1134"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отчисления.</w:t>
            </w:r>
          </w:p>
        </w:tc>
        <w:tc>
          <w:tcPr>
            <w:tcW w:w="887"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 </w:t>
            </w:r>
          </w:p>
        </w:tc>
        <w:tc>
          <w:tcPr>
            <w:tcW w:w="989"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 замену </w:t>
            </w:r>
          </w:p>
        </w:tc>
        <w:tc>
          <w:tcPr>
            <w:tcW w:w="959"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труда </w:t>
            </w:r>
          </w:p>
        </w:tc>
        <w:tc>
          <w:tcPr>
            <w:tcW w:w="2977" w:type="dxa"/>
            <w:gridSpan w:val="4"/>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 энергоносители </w:t>
            </w:r>
          </w:p>
        </w:tc>
        <w:tc>
          <w:tcPr>
            <w:tcW w:w="698"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 </w:t>
            </w:r>
          </w:p>
        </w:tc>
        <w:tc>
          <w:tcPr>
            <w:tcW w:w="1003" w:type="dxa"/>
            <w:tcBorders>
              <w:top w:val="single" w:sz="6" w:space="0" w:color="auto"/>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на </w:t>
            </w:r>
          </w:p>
        </w:tc>
        <w:tc>
          <w:tcPr>
            <w:tcW w:w="850"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перебази</w:t>
            </w:r>
          </w:p>
        </w:tc>
        <w:tc>
          <w:tcPr>
            <w:tcW w:w="1009" w:type="dxa"/>
            <w:tcBorders>
              <w:left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u w:val="single"/>
              </w:rPr>
              <w:t>руб.</w:t>
            </w:r>
            <w:r>
              <w:rPr>
                <w:rFonts w:ascii="Times New Roman" w:hAnsi="Times New Roman"/>
                <w:sz w:val="20"/>
              </w:rPr>
              <w:t xml:space="preserve"> ,</w:t>
            </w:r>
          </w:p>
        </w:tc>
      </w:tr>
      <w:tr w:rsidR="00000000">
        <w:tblPrEx>
          <w:tblCellMar>
            <w:top w:w="0" w:type="dxa"/>
            <w:bottom w:w="0" w:type="dxa"/>
          </w:tblCellMar>
        </w:tblPrEx>
        <w:tc>
          <w:tcPr>
            <w:tcW w:w="990"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1137"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1984"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на полное восстановление, </w:t>
            </w:r>
          </w:p>
          <w:p w:rsidR="00000000" w:rsidRDefault="00684FF6">
            <w:pPr>
              <w:jc w:val="center"/>
              <w:rPr>
                <w:rFonts w:ascii="Times New Roman" w:hAnsi="Times New Roman"/>
                <w:sz w:val="20"/>
              </w:rPr>
            </w:pPr>
            <w:r>
              <w:rPr>
                <w:rFonts w:ascii="Times New Roman" w:hAnsi="Times New Roman"/>
                <w:sz w:val="20"/>
              </w:rPr>
              <w:t>руб</w:t>
            </w:r>
          </w:p>
        </w:tc>
        <w:tc>
          <w:tcPr>
            <w:tcW w:w="887"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ремонт и техническое обслуживание</w:t>
            </w:r>
            <w:r>
              <w:rPr>
                <w:rFonts w:ascii="Times New Roman" w:hAnsi="Times New Roman"/>
                <w:sz w:val="20"/>
                <w:u w:val="single"/>
              </w:rPr>
              <w:t>, руб.</w:t>
            </w:r>
            <w:r>
              <w:rPr>
                <w:rFonts w:ascii="Times New Roman" w:hAnsi="Times New Roman"/>
                <w:sz w:val="20"/>
              </w:rPr>
              <w:t xml:space="preserve"> ,</w:t>
            </w:r>
          </w:p>
          <w:p w:rsidR="00000000" w:rsidRDefault="00684FF6">
            <w:pPr>
              <w:jc w:val="center"/>
              <w:rPr>
                <w:rFonts w:ascii="Times New Roman" w:hAnsi="Times New Roman"/>
                <w:sz w:val="20"/>
              </w:rPr>
            </w:pPr>
            <w:r>
              <w:rPr>
                <w:rFonts w:ascii="Times New Roman" w:hAnsi="Times New Roman"/>
                <w:sz w:val="20"/>
              </w:rPr>
              <w:t>в т.ч. о</w:t>
            </w:r>
            <w:r>
              <w:rPr>
                <w:rFonts w:ascii="Times New Roman" w:hAnsi="Times New Roman"/>
                <w:sz w:val="20"/>
              </w:rPr>
              <w:t>плата труда рем. рабочих, руб.</w:t>
            </w:r>
          </w:p>
        </w:tc>
        <w:tc>
          <w:tcPr>
            <w:tcW w:w="989"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быстроизнашивающихся частей, </w:t>
            </w:r>
          </w:p>
          <w:p w:rsidR="00000000" w:rsidRDefault="00684FF6">
            <w:pPr>
              <w:jc w:val="center"/>
              <w:rPr>
                <w:rFonts w:ascii="Times New Roman" w:hAnsi="Times New Roman"/>
                <w:sz w:val="20"/>
              </w:rPr>
            </w:pPr>
            <w:r>
              <w:rPr>
                <w:rFonts w:ascii="Times New Roman" w:hAnsi="Times New Roman"/>
                <w:sz w:val="20"/>
                <w:u w:val="single"/>
              </w:rPr>
              <w:t>руб.</w:t>
            </w:r>
            <w:r>
              <w:rPr>
                <w:rFonts w:ascii="Times New Roman" w:hAnsi="Times New Roman"/>
                <w:sz w:val="20"/>
              </w:rPr>
              <w:t xml:space="preserve"> ,</w:t>
            </w:r>
          </w:p>
          <w:p w:rsidR="00000000" w:rsidRDefault="00684FF6">
            <w:pPr>
              <w:jc w:val="center"/>
              <w:rPr>
                <w:rFonts w:ascii="Times New Roman" w:hAnsi="Times New Roman"/>
                <w:sz w:val="20"/>
              </w:rPr>
            </w:pPr>
            <w:r>
              <w:rPr>
                <w:rFonts w:ascii="Times New Roman" w:hAnsi="Times New Roman"/>
                <w:sz w:val="20"/>
              </w:rPr>
              <w:t>в т.ч. оплата труда рабочих, руб.</w:t>
            </w:r>
          </w:p>
        </w:tc>
        <w:tc>
          <w:tcPr>
            <w:tcW w:w="959"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рабочих, управляющих машиной, и оплата труда, </w:t>
            </w:r>
            <w:r>
              <w:rPr>
                <w:rFonts w:ascii="Times New Roman" w:hAnsi="Times New Roman"/>
                <w:sz w:val="20"/>
                <w:u w:val="single"/>
              </w:rPr>
              <w:t>чел.-ч</w:t>
            </w:r>
            <w:r>
              <w:rPr>
                <w:rFonts w:ascii="Times New Roman" w:hAnsi="Times New Roman"/>
                <w:sz w:val="20"/>
              </w:rPr>
              <w:t xml:space="preserve"> </w:t>
            </w:r>
          </w:p>
          <w:p w:rsidR="00000000" w:rsidRDefault="00684FF6">
            <w:pPr>
              <w:jc w:val="center"/>
              <w:rPr>
                <w:rFonts w:ascii="Times New Roman" w:hAnsi="Times New Roman"/>
                <w:sz w:val="20"/>
              </w:rPr>
            </w:pPr>
            <w:r>
              <w:rPr>
                <w:rFonts w:ascii="Times New Roman" w:hAnsi="Times New Roman"/>
                <w:sz w:val="20"/>
              </w:rPr>
              <w:t>руб.</w:t>
            </w:r>
          </w:p>
        </w:tc>
        <w:tc>
          <w:tcPr>
            <w:tcW w:w="851"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бензин,</w:t>
            </w:r>
          </w:p>
          <w:p w:rsidR="00000000" w:rsidRDefault="00684FF6">
            <w:pPr>
              <w:jc w:val="center"/>
              <w:rPr>
                <w:rFonts w:ascii="Times New Roman" w:hAnsi="Times New Roman"/>
                <w:sz w:val="20"/>
              </w:rPr>
            </w:pPr>
            <w:r>
              <w:rPr>
                <w:rFonts w:ascii="Times New Roman" w:hAnsi="Times New Roman"/>
                <w:sz w:val="20"/>
                <w:u w:val="single"/>
              </w:rPr>
              <w:t>кг</w:t>
            </w:r>
          </w:p>
          <w:p w:rsidR="00000000" w:rsidRDefault="00684FF6">
            <w:pPr>
              <w:jc w:val="center"/>
              <w:rPr>
                <w:rFonts w:ascii="Times New Roman" w:hAnsi="Times New Roman"/>
                <w:sz w:val="20"/>
              </w:rPr>
            </w:pPr>
            <w:r>
              <w:rPr>
                <w:rFonts w:ascii="Times New Roman" w:hAnsi="Times New Roman"/>
                <w:sz w:val="20"/>
              </w:rPr>
              <w:t>руб.</w:t>
            </w:r>
          </w:p>
        </w:tc>
        <w:tc>
          <w:tcPr>
            <w:tcW w:w="56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дизельное топливо,</w:t>
            </w:r>
          </w:p>
          <w:p w:rsidR="00000000" w:rsidRDefault="00684FF6">
            <w:pPr>
              <w:jc w:val="center"/>
              <w:rPr>
                <w:rFonts w:ascii="Times New Roman" w:hAnsi="Times New Roman"/>
                <w:sz w:val="20"/>
              </w:rPr>
            </w:pPr>
            <w:r>
              <w:rPr>
                <w:rFonts w:ascii="Times New Roman" w:hAnsi="Times New Roman"/>
                <w:sz w:val="20"/>
                <w:u w:val="single"/>
              </w:rPr>
              <w:t>кг</w:t>
            </w:r>
          </w:p>
          <w:p w:rsidR="00000000" w:rsidRDefault="00684FF6">
            <w:pPr>
              <w:jc w:val="center"/>
              <w:rPr>
                <w:rFonts w:ascii="Times New Roman" w:hAnsi="Times New Roman"/>
                <w:sz w:val="20"/>
              </w:rPr>
            </w:pPr>
            <w:r>
              <w:rPr>
                <w:rFonts w:ascii="Times New Roman" w:hAnsi="Times New Roman"/>
                <w:sz w:val="20"/>
              </w:rPr>
              <w:t>руб.</w:t>
            </w:r>
          </w:p>
        </w:tc>
        <w:tc>
          <w:tcPr>
            <w:tcW w:w="81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электроэнергия,</w:t>
            </w:r>
          </w:p>
          <w:p w:rsidR="00000000" w:rsidRDefault="00684FF6">
            <w:pPr>
              <w:jc w:val="center"/>
              <w:rPr>
                <w:rFonts w:ascii="Times New Roman" w:hAnsi="Times New Roman"/>
                <w:sz w:val="20"/>
              </w:rPr>
            </w:pPr>
            <w:r>
              <w:rPr>
                <w:rFonts w:ascii="Times New Roman" w:hAnsi="Times New Roman"/>
                <w:sz w:val="20"/>
                <w:u w:val="single"/>
              </w:rPr>
              <w:t>кВт-ч</w:t>
            </w:r>
          </w:p>
          <w:p w:rsidR="00000000" w:rsidRDefault="00684FF6">
            <w:pPr>
              <w:jc w:val="center"/>
              <w:rPr>
                <w:rFonts w:ascii="Times New Roman" w:hAnsi="Times New Roman"/>
                <w:sz w:val="20"/>
              </w:rPr>
            </w:pPr>
            <w:r>
              <w:rPr>
                <w:rFonts w:ascii="Times New Roman" w:hAnsi="Times New Roman"/>
                <w:sz w:val="20"/>
              </w:rPr>
              <w:t>руб.</w:t>
            </w:r>
          </w:p>
        </w:tc>
        <w:tc>
          <w:tcPr>
            <w:tcW w:w="74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сжатый воздух,</w:t>
            </w:r>
          </w:p>
          <w:p w:rsidR="00000000" w:rsidRDefault="00684FF6">
            <w:pPr>
              <w:jc w:val="center"/>
              <w:rPr>
                <w:rFonts w:ascii="Times New Roman" w:hAnsi="Times New Roman"/>
                <w:sz w:val="20"/>
              </w:rPr>
            </w:pPr>
            <w:r>
              <w:rPr>
                <w:rFonts w:ascii="Times New Roman" w:hAnsi="Times New Roman"/>
                <w:sz w:val="20"/>
                <w:u w:val="single"/>
              </w:rPr>
              <w:t>куб. м</w:t>
            </w:r>
          </w:p>
          <w:p w:rsidR="00000000" w:rsidRDefault="00684FF6">
            <w:pPr>
              <w:jc w:val="center"/>
              <w:rPr>
                <w:rFonts w:ascii="Times New Roman" w:hAnsi="Times New Roman"/>
                <w:sz w:val="20"/>
              </w:rPr>
            </w:pPr>
            <w:r>
              <w:rPr>
                <w:rFonts w:ascii="Times New Roman" w:hAnsi="Times New Roman"/>
                <w:sz w:val="20"/>
              </w:rPr>
              <w:t>руб.</w:t>
            </w:r>
          </w:p>
        </w:tc>
        <w:tc>
          <w:tcPr>
            <w:tcW w:w="698"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смазочные материалы,</w:t>
            </w:r>
          </w:p>
          <w:p w:rsidR="00000000" w:rsidRDefault="00684FF6">
            <w:pPr>
              <w:jc w:val="center"/>
              <w:rPr>
                <w:rFonts w:ascii="Times New Roman" w:hAnsi="Times New Roman"/>
                <w:sz w:val="20"/>
              </w:rPr>
            </w:pPr>
            <w:r>
              <w:rPr>
                <w:rFonts w:ascii="Times New Roman" w:hAnsi="Times New Roman"/>
                <w:sz w:val="20"/>
              </w:rPr>
              <w:t>руб.</w:t>
            </w:r>
          </w:p>
        </w:tc>
        <w:tc>
          <w:tcPr>
            <w:tcW w:w="1003"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гидравлическую жидкость,</w:t>
            </w:r>
          </w:p>
          <w:p w:rsidR="00000000" w:rsidRDefault="00684FF6">
            <w:pPr>
              <w:jc w:val="center"/>
              <w:rPr>
                <w:rFonts w:ascii="Times New Roman" w:hAnsi="Times New Roman"/>
                <w:sz w:val="20"/>
              </w:rPr>
            </w:pPr>
            <w:r>
              <w:rPr>
                <w:rFonts w:ascii="Times New Roman" w:hAnsi="Times New Roman"/>
                <w:sz w:val="20"/>
                <w:u w:val="single"/>
              </w:rPr>
              <w:t>кг</w:t>
            </w:r>
          </w:p>
          <w:p w:rsidR="00000000" w:rsidRDefault="00684FF6">
            <w:pPr>
              <w:jc w:val="center"/>
              <w:rPr>
                <w:rFonts w:ascii="Times New Roman" w:hAnsi="Times New Roman"/>
                <w:sz w:val="20"/>
              </w:rPr>
            </w:pPr>
            <w:r>
              <w:rPr>
                <w:rFonts w:ascii="Times New Roman" w:hAnsi="Times New Roman"/>
                <w:sz w:val="20"/>
              </w:rPr>
              <w:t>руб.</w:t>
            </w:r>
          </w:p>
        </w:tc>
        <w:tc>
          <w:tcPr>
            <w:tcW w:w="850"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ровку - всего, </w:t>
            </w:r>
            <w:r>
              <w:rPr>
                <w:rFonts w:ascii="Times New Roman" w:hAnsi="Times New Roman"/>
                <w:sz w:val="20"/>
                <w:u w:val="single"/>
              </w:rPr>
              <w:t>руб.</w:t>
            </w:r>
            <w:r>
              <w:rPr>
                <w:rFonts w:ascii="Times New Roman" w:hAnsi="Times New Roman"/>
                <w:sz w:val="20"/>
              </w:rPr>
              <w:t xml:space="preserve"> ,</w:t>
            </w:r>
          </w:p>
          <w:p w:rsidR="00000000" w:rsidRDefault="00684FF6">
            <w:pPr>
              <w:jc w:val="center"/>
              <w:rPr>
                <w:rFonts w:ascii="Times New Roman" w:hAnsi="Times New Roman"/>
                <w:sz w:val="20"/>
              </w:rPr>
            </w:pPr>
            <w:r>
              <w:rPr>
                <w:rFonts w:ascii="Times New Roman" w:hAnsi="Times New Roman"/>
                <w:sz w:val="20"/>
              </w:rPr>
              <w:t>в т.ч. оплата труда, руб.</w:t>
            </w:r>
          </w:p>
        </w:tc>
        <w:tc>
          <w:tcPr>
            <w:tcW w:w="1009"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 в т.ч. оплата труда рабочих, управляющих машиной, руб.</w:t>
            </w:r>
          </w:p>
        </w:tc>
      </w:tr>
      <w:tr w:rsidR="00000000">
        <w:tblPrEx>
          <w:tblCellMar>
            <w:top w:w="0" w:type="dxa"/>
            <w:bottom w:w="0" w:type="dxa"/>
          </w:tblCellMar>
        </w:tblPrEx>
        <w:tc>
          <w:tcPr>
            <w:tcW w:w="990"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 </w:t>
            </w:r>
          </w:p>
        </w:tc>
        <w:tc>
          <w:tcPr>
            <w:tcW w:w="1137"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2 </w:t>
            </w:r>
          </w:p>
        </w:tc>
        <w:tc>
          <w:tcPr>
            <w:tcW w:w="1984"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3 </w:t>
            </w:r>
          </w:p>
        </w:tc>
        <w:tc>
          <w:tcPr>
            <w:tcW w:w="1134"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4 </w:t>
            </w:r>
          </w:p>
        </w:tc>
        <w:tc>
          <w:tcPr>
            <w:tcW w:w="887"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5 </w:t>
            </w:r>
          </w:p>
        </w:tc>
        <w:tc>
          <w:tcPr>
            <w:tcW w:w="989"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6 </w:t>
            </w:r>
          </w:p>
        </w:tc>
        <w:tc>
          <w:tcPr>
            <w:tcW w:w="959"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7 </w:t>
            </w:r>
          </w:p>
        </w:tc>
        <w:tc>
          <w:tcPr>
            <w:tcW w:w="851"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8 </w:t>
            </w:r>
          </w:p>
        </w:tc>
        <w:tc>
          <w:tcPr>
            <w:tcW w:w="567"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9 </w:t>
            </w:r>
          </w:p>
        </w:tc>
        <w:tc>
          <w:tcPr>
            <w:tcW w:w="819"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10 </w:t>
            </w:r>
          </w:p>
        </w:tc>
        <w:tc>
          <w:tcPr>
            <w:tcW w:w="740"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11 </w:t>
            </w:r>
          </w:p>
        </w:tc>
        <w:tc>
          <w:tcPr>
            <w:tcW w:w="698"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12 </w:t>
            </w:r>
          </w:p>
        </w:tc>
        <w:tc>
          <w:tcPr>
            <w:tcW w:w="1003"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13 </w:t>
            </w:r>
          </w:p>
        </w:tc>
        <w:tc>
          <w:tcPr>
            <w:tcW w:w="850"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14 </w:t>
            </w:r>
          </w:p>
        </w:tc>
        <w:tc>
          <w:tcPr>
            <w:tcW w:w="1009" w:type="dxa"/>
            <w:tcBorders>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1137"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Бульдозеры на гусеничном ходу, 7</w:t>
            </w:r>
            <w:r>
              <w:rPr>
                <w:rFonts w:ascii="Times New Roman" w:hAnsi="Times New Roman"/>
                <w:sz w:val="20"/>
              </w:rPr>
              <w:t>9 кBт (108 л.с.)                  до 117 кВт (160 л.с.)</w:t>
            </w:r>
          </w:p>
        </w:tc>
        <w:tc>
          <w:tcPr>
            <w:tcW w:w="1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18,92 </w:t>
            </w:r>
          </w:p>
        </w:tc>
        <w:tc>
          <w:tcPr>
            <w:tcW w:w="88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u w:val="single"/>
              </w:rPr>
              <w:t>53,67</w:t>
            </w:r>
          </w:p>
          <w:p w:rsidR="00000000" w:rsidRDefault="00684FF6">
            <w:pPr>
              <w:jc w:val="center"/>
              <w:rPr>
                <w:rFonts w:ascii="Times New Roman" w:hAnsi="Times New Roman"/>
                <w:sz w:val="20"/>
              </w:rPr>
            </w:pPr>
            <w:r>
              <w:rPr>
                <w:rFonts w:ascii="Times New Roman" w:hAnsi="Times New Roman"/>
                <w:sz w:val="20"/>
              </w:rPr>
              <w:t xml:space="preserve">14,03 </w:t>
            </w:r>
          </w:p>
        </w:tc>
        <w:tc>
          <w:tcPr>
            <w:tcW w:w="98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_</w:t>
            </w:r>
          </w:p>
        </w:tc>
        <w:tc>
          <w:tcPr>
            <w:tcW w:w="95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u w:val="single"/>
              </w:rPr>
            </w:pPr>
            <w:r>
              <w:rPr>
                <w:rFonts w:ascii="Times New Roman" w:hAnsi="Times New Roman"/>
                <w:sz w:val="20"/>
                <w:u w:val="single"/>
              </w:rPr>
              <w:t>1</w:t>
            </w:r>
          </w:p>
          <w:p w:rsidR="00000000" w:rsidRDefault="00684FF6">
            <w:pPr>
              <w:jc w:val="center"/>
              <w:rPr>
                <w:rFonts w:ascii="Times New Roman" w:hAnsi="Times New Roman"/>
                <w:sz w:val="20"/>
              </w:rPr>
            </w:pPr>
            <w:r>
              <w:rPr>
                <w:rFonts w:ascii="Times New Roman" w:hAnsi="Times New Roman"/>
                <w:sz w:val="20"/>
              </w:rPr>
              <w:t xml:space="preserve">30,0 </w:t>
            </w:r>
          </w:p>
        </w:tc>
        <w:tc>
          <w:tcPr>
            <w:tcW w:w="851"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_</w:t>
            </w:r>
          </w:p>
        </w:tc>
        <w:tc>
          <w:tcPr>
            <w:tcW w:w="56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u w:val="single"/>
              </w:rPr>
            </w:pPr>
            <w:r>
              <w:rPr>
                <w:rFonts w:ascii="Times New Roman" w:hAnsi="Times New Roman"/>
                <w:sz w:val="20"/>
                <w:u w:val="single"/>
              </w:rPr>
              <w:t>9,4</w:t>
            </w:r>
          </w:p>
          <w:p w:rsidR="00000000" w:rsidRDefault="00684FF6">
            <w:pPr>
              <w:jc w:val="center"/>
              <w:rPr>
                <w:rFonts w:ascii="Times New Roman" w:hAnsi="Times New Roman"/>
                <w:sz w:val="20"/>
              </w:rPr>
            </w:pPr>
            <w:r>
              <w:rPr>
                <w:rFonts w:ascii="Times New Roman" w:hAnsi="Times New Roman"/>
                <w:sz w:val="20"/>
              </w:rPr>
              <w:t xml:space="preserve">79,0 </w:t>
            </w:r>
          </w:p>
        </w:tc>
        <w:tc>
          <w:tcPr>
            <w:tcW w:w="81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_</w:t>
            </w:r>
          </w:p>
        </w:tc>
        <w:tc>
          <w:tcPr>
            <w:tcW w:w="74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_</w:t>
            </w:r>
          </w:p>
        </w:tc>
        <w:tc>
          <w:tcPr>
            <w:tcW w:w="698"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11,8 </w:t>
            </w:r>
          </w:p>
        </w:tc>
        <w:tc>
          <w:tcPr>
            <w:tcW w:w="100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u w:val="single"/>
              </w:rPr>
              <w:t>0,11</w:t>
            </w:r>
          </w:p>
          <w:p w:rsidR="00000000" w:rsidRDefault="00684FF6">
            <w:pPr>
              <w:jc w:val="center"/>
              <w:rPr>
                <w:rFonts w:ascii="Times New Roman" w:hAnsi="Times New Roman"/>
                <w:sz w:val="20"/>
              </w:rPr>
            </w:pPr>
            <w:r>
              <w:rPr>
                <w:rFonts w:ascii="Times New Roman" w:hAnsi="Times New Roman"/>
                <w:sz w:val="20"/>
              </w:rPr>
              <w:t>2,04</w:t>
            </w:r>
          </w:p>
        </w:tc>
        <w:tc>
          <w:tcPr>
            <w:tcW w:w="85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u w:val="single"/>
              </w:rPr>
            </w:pPr>
            <w:r>
              <w:rPr>
                <w:rFonts w:ascii="Times New Roman" w:hAnsi="Times New Roman"/>
                <w:sz w:val="20"/>
                <w:u w:val="single"/>
              </w:rPr>
              <w:t>29,4</w:t>
            </w:r>
          </w:p>
          <w:p w:rsidR="00000000" w:rsidRDefault="00684FF6">
            <w:pPr>
              <w:jc w:val="center"/>
              <w:rPr>
                <w:rFonts w:ascii="Times New Roman" w:hAnsi="Times New Roman"/>
                <w:sz w:val="20"/>
              </w:rPr>
            </w:pPr>
            <w:r>
              <w:rPr>
                <w:rFonts w:ascii="Times New Roman" w:hAnsi="Times New Roman"/>
                <w:sz w:val="20"/>
              </w:rPr>
              <w:t xml:space="preserve">5,01 </w:t>
            </w:r>
          </w:p>
        </w:tc>
        <w:tc>
          <w:tcPr>
            <w:tcW w:w="100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u w:val="single"/>
              </w:rPr>
              <w:t>224,83</w:t>
            </w:r>
          </w:p>
          <w:p w:rsidR="00000000" w:rsidRDefault="00684FF6">
            <w:pPr>
              <w:jc w:val="center"/>
              <w:rPr>
                <w:rFonts w:ascii="Times New Roman" w:hAnsi="Times New Roman"/>
                <w:sz w:val="20"/>
              </w:rPr>
            </w:pPr>
            <w:r>
              <w:rPr>
                <w:rFonts w:ascii="Times New Roman" w:hAnsi="Times New Roman"/>
                <w:sz w:val="20"/>
              </w:rPr>
              <w:t xml:space="preserve">30,0 </w:t>
            </w:r>
          </w:p>
        </w:tc>
      </w:tr>
      <w:tr w:rsidR="00000000">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1137"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684FF6">
            <w:pPr>
              <w:jc w:val="both"/>
              <w:rPr>
                <w:rFonts w:ascii="Times New Roman" w:hAnsi="Times New Roman"/>
                <w:sz w:val="20"/>
              </w:rPr>
            </w:pPr>
            <w:r>
              <w:rPr>
                <w:rFonts w:ascii="Times New Roman" w:hAnsi="Times New Roman"/>
                <w:sz w:val="20"/>
              </w:rPr>
              <w:t xml:space="preserve">Автомобили- самосвалы, 12 т </w:t>
            </w:r>
          </w:p>
        </w:tc>
        <w:tc>
          <w:tcPr>
            <w:tcW w:w="1134"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57,05 </w:t>
            </w:r>
          </w:p>
        </w:tc>
        <w:tc>
          <w:tcPr>
            <w:tcW w:w="88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u w:val="single"/>
              </w:rPr>
              <w:t>95,1</w:t>
            </w:r>
          </w:p>
          <w:p w:rsidR="00000000" w:rsidRDefault="00684FF6">
            <w:pPr>
              <w:jc w:val="center"/>
              <w:rPr>
                <w:rFonts w:ascii="Times New Roman" w:hAnsi="Times New Roman"/>
                <w:sz w:val="20"/>
              </w:rPr>
            </w:pPr>
            <w:r>
              <w:rPr>
                <w:rFonts w:ascii="Times New Roman" w:hAnsi="Times New Roman"/>
                <w:sz w:val="20"/>
              </w:rPr>
              <w:t xml:space="preserve">28,53 </w:t>
            </w:r>
          </w:p>
        </w:tc>
        <w:tc>
          <w:tcPr>
            <w:tcW w:w="98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7,88 </w:t>
            </w:r>
          </w:p>
        </w:tc>
        <w:tc>
          <w:tcPr>
            <w:tcW w:w="95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u w:val="single"/>
              </w:rPr>
            </w:pPr>
            <w:r>
              <w:rPr>
                <w:rFonts w:ascii="Times New Roman" w:hAnsi="Times New Roman"/>
                <w:sz w:val="20"/>
                <w:u w:val="single"/>
              </w:rPr>
              <w:t>1</w:t>
            </w:r>
          </w:p>
          <w:p w:rsidR="00000000" w:rsidRDefault="00684FF6">
            <w:pPr>
              <w:jc w:val="center"/>
              <w:rPr>
                <w:rFonts w:ascii="Times New Roman" w:hAnsi="Times New Roman"/>
                <w:sz w:val="20"/>
              </w:rPr>
            </w:pPr>
            <w:r>
              <w:rPr>
                <w:rFonts w:ascii="Times New Roman" w:hAnsi="Times New Roman"/>
                <w:sz w:val="20"/>
              </w:rPr>
              <w:t xml:space="preserve">110,0* </w:t>
            </w:r>
          </w:p>
        </w:tc>
        <w:tc>
          <w:tcPr>
            <w:tcW w:w="851"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_</w:t>
            </w:r>
          </w:p>
        </w:tc>
        <w:tc>
          <w:tcPr>
            <w:tcW w:w="567"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u w:val="single"/>
              </w:rPr>
              <w:t>6,64</w:t>
            </w:r>
          </w:p>
          <w:p w:rsidR="00000000" w:rsidRDefault="00684FF6">
            <w:pPr>
              <w:jc w:val="center"/>
              <w:rPr>
                <w:rFonts w:ascii="Times New Roman" w:hAnsi="Times New Roman"/>
                <w:sz w:val="20"/>
              </w:rPr>
            </w:pPr>
            <w:r>
              <w:rPr>
                <w:rFonts w:ascii="Times New Roman" w:hAnsi="Times New Roman"/>
                <w:sz w:val="20"/>
              </w:rPr>
              <w:t xml:space="preserve">58,13 </w:t>
            </w:r>
          </w:p>
        </w:tc>
        <w:tc>
          <w:tcPr>
            <w:tcW w:w="81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_</w:t>
            </w:r>
          </w:p>
        </w:tc>
        <w:tc>
          <w:tcPr>
            <w:tcW w:w="74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_</w:t>
            </w:r>
          </w:p>
        </w:tc>
        <w:tc>
          <w:tcPr>
            <w:tcW w:w="698"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8,37 </w:t>
            </w:r>
          </w:p>
        </w:tc>
        <w:tc>
          <w:tcPr>
            <w:tcW w:w="1003"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r>
              <w:rPr>
                <w:rFonts w:ascii="Times New Roman" w:hAnsi="Times New Roman"/>
                <w:sz w:val="20"/>
                <w:u w:val="single"/>
              </w:rPr>
              <w:t>0,13</w:t>
            </w:r>
          </w:p>
          <w:p w:rsidR="00000000" w:rsidRDefault="00684FF6">
            <w:pPr>
              <w:jc w:val="center"/>
              <w:rPr>
                <w:rFonts w:ascii="Times New Roman" w:hAnsi="Times New Roman"/>
                <w:sz w:val="20"/>
              </w:rPr>
            </w:pPr>
            <w:r>
              <w:rPr>
                <w:rFonts w:ascii="Times New Roman" w:hAnsi="Times New Roman"/>
                <w:sz w:val="20"/>
              </w:rPr>
              <w:t xml:space="preserve">2,5 </w:t>
            </w:r>
          </w:p>
        </w:tc>
        <w:tc>
          <w:tcPr>
            <w:tcW w:w="850"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_</w:t>
            </w:r>
          </w:p>
        </w:tc>
        <w:tc>
          <w:tcPr>
            <w:tcW w:w="1009" w:type="dxa"/>
            <w:tcBorders>
              <w:top w:val="single" w:sz="6" w:space="0" w:color="auto"/>
              <w:left w:val="single" w:sz="6" w:space="0" w:color="auto"/>
              <w:bottom w:val="single" w:sz="6" w:space="0" w:color="auto"/>
              <w:right w:val="single" w:sz="6" w:space="0" w:color="auto"/>
            </w:tcBorders>
          </w:tcPr>
          <w:p w:rsidR="00000000" w:rsidRDefault="00684FF6">
            <w:pPr>
              <w:jc w:val="center"/>
              <w:rPr>
                <w:rFonts w:ascii="Times New Roman" w:hAnsi="Times New Roman"/>
                <w:sz w:val="20"/>
              </w:rPr>
            </w:pPr>
          </w:p>
          <w:p w:rsidR="00000000" w:rsidRDefault="00684FF6">
            <w:pPr>
              <w:jc w:val="center"/>
              <w:rPr>
                <w:rFonts w:ascii="Times New Roman" w:hAnsi="Times New Roman"/>
                <w:sz w:val="20"/>
              </w:rPr>
            </w:pPr>
            <w:r>
              <w:rPr>
                <w:rFonts w:ascii="Times New Roman" w:hAnsi="Times New Roman"/>
                <w:sz w:val="20"/>
              </w:rPr>
              <w:t xml:space="preserve">339,0 </w:t>
            </w:r>
          </w:p>
        </w:tc>
      </w:tr>
    </w:tbl>
    <w:p w:rsidR="00000000" w:rsidRDefault="00684FF6">
      <w:pPr>
        <w:ind w:firstLine="284"/>
        <w:jc w:val="both"/>
        <w:rPr>
          <w:rFonts w:ascii="Times New Roman" w:hAnsi="Times New Roman"/>
          <w:sz w:val="20"/>
        </w:rPr>
      </w:pPr>
      <w:r>
        <w:rPr>
          <w:rFonts w:ascii="Times New Roman" w:hAnsi="Times New Roman"/>
          <w:sz w:val="20"/>
        </w:rPr>
        <w:t xml:space="preserve">___________________________ </w:t>
      </w:r>
    </w:p>
    <w:p w:rsidR="00000000" w:rsidRDefault="00684FF6">
      <w:pPr>
        <w:ind w:firstLine="284"/>
        <w:jc w:val="both"/>
        <w:rPr>
          <w:rFonts w:ascii="Times New Roman" w:hAnsi="Times New Roman"/>
          <w:sz w:val="20"/>
        </w:rPr>
      </w:pPr>
      <w:r>
        <w:rPr>
          <w:rFonts w:ascii="Times New Roman" w:hAnsi="Times New Roman"/>
          <w:sz w:val="20"/>
        </w:rPr>
        <w:t>* Оплата труда водителя самосвала принята с учетом накладных расходов и сметной прибыли по индивидуальной норме.</w:t>
      </w:r>
    </w:p>
    <w:p w:rsidR="00000000" w:rsidRDefault="00684FF6">
      <w:pPr>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684FF6">
      <w:pPr>
        <w:ind w:firstLine="284"/>
        <w:jc w:val="center"/>
        <w:rPr>
          <w:rFonts w:ascii="Times New Roman" w:hAnsi="Times New Roman"/>
          <w:sz w:val="20"/>
        </w:rPr>
      </w:pPr>
      <w:r>
        <w:rPr>
          <w:rFonts w:ascii="Times New Roman" w:hAnsi="Times New Roman"/>
          <w:sz w:val="20"/>
        </w:rPr>
        <w:t>СОДЕРЖАНИЕ</w:t>
      </w:r>
    </w:p>
    <w:p w:rsidR="00000000" w:rsidRDefault="00684FF6">
      <w:pPr>
        <w:ind w:firstLine="284"/>
        <w:jc w:val="both"/>
        <w:rPr>
          <w:rFonts w:ascii="Times New Roman" w:hAnsi="Times New Roman"/>
          <w:sz w:val="20"/>
        </w:rPr>
      </w:pPr>
    </w:p>
    <w:p w:rsidR="00000000" w:rsidRDefault="00684FF6">
      <w:pPr>
        <w:pStyle w:val="a3"/>
        <w:ind w:firstLine="284"/>
        <w:jc w:val="both"/>
        <w:rPr>
          <w:rFonts w:ascii="Times New Roman" w:hAnsi="Times New Roman"/>
        </w:rPr>
      </w:pPr>
      <w:r>
        <w:rPr>
          <w:rFonts w:ascii="Times New Roman" w:hAnsi="Times New Roman"/>
        </w:rPr>
        <w:t>1. Общие положения</w:t>
      </w:r>
    </w:p>
    <w:p w:rsidR="00000000" w:rsidRDefault="00684FF6">
      <w:pPr>
        <w:pStyle w:val="a3"/>
        <w:ind w:firstLine="284"/>
        <w:jc w:val="both"/>
        <w:rPr>
          <w:rFonts w:ascii="Times New Roman" w:hAnsi="Times New Roman"/>
        </w:rPr>
      </w:pPr>
      <w:r>
        <w:rPr>
          <w:rFonts w:ascii="Times New Roman" w:hAnsi="Times New Roman"/>
        </w:rPr>
        <w:t>2. Организация разработки сборников сметных норм и расценок на эксп</w:t>
      </w:r>
      <w:r>
        <w:rPr>
          <w:rFonts w:ascii="Times New Roman" w:hAnsi="Times New Roman"/>
        </w:rPr>
        <w:t>луатацию машин</w:t>
      </w:r>
    </w:p>
    <w:p w:rsidR="00000000" w:rsidRDefault="00684FF6">
      <w:pPr>
        <w:pStyle w:val="a3"/>
        <w:ind w:firstLine="284"/>
        <w:jc w:val="both"/>
        <w:rPr>
          <w:rFonts w:ascii="Times New Roman" w:hAnsi="Times New Roman"/>
        </w:rPr>
      </w:pPr>
      <w:r>
        <w:rPr>
          <w:rFonts w:ascii="Times New Roman" w:hAnsi="Times New Roman"/>
        </w:rPr>
        <w:t>3. Формирование номенклатуры сборника сметных норм и расценок на эксплуатацию машин</w:t>
      </w:r>
    </w:p>
    <w:p w:rsidR="00000000" w:rsidRDefault="00684FF6">
      <w:pPr>
        <w:pStyle w:val="a3"/>
        <w:ind w:firstLine="284"/>
        <w:jc w:val="both"/>
        <w:rPr>
          <w:rFonts w:ascii="Times New Roman" w:hAnsi="Times New Roman"/>
        </w:rPr>
      </w:pPr>
      <w:r>
        <w:rPr>
          <w:rFonts w:ascii="Times New Roman" w:hAnsi="Times New Roman"/>
        </w:rPr>
        <w:t>4. Порядок расчета постатейных показателей затрат на эксплуатацию машин</w:t>
      </w:r>
    </w:p>
    <w:p w:rsidR="00000000" w:rsidRDefault="00684FF6">
      <w:pPr>
        <w:pStyle w:val="a3"/>
        <w:ind w:firstLine="284"/>
        <w:jc w:val="both"/>
        <w:rPr>
          <w:rFonts w:ascii="Times New Roman" w:hAnsi="Times New Roman"/>
        </w:rPr>
      </w:pPr>
      <w:r>
        <w:rPr>
          <w:rFonts w:ascii="Times New Roman" w:hAnsi="Times New Roman"/>
        </w:rPr>
        <w:t>4.1. Амортизационные отчисления на полное восстановление</w:t>
      </w:r>
    </w:p>
    <w:p w:rsidR="00000000" w:rsidRDefault="00684FF6">
      <w:pPr>
        <w:pStyle w:val="a3"/>
        <w:ind w:firstLine="284"/>
        <w:jc w:val="both"/>
        <w:rPr>
          <w:rFonts w:ascii="Times New Roman" w:hAnsi="Times New Roman"/>
        </w:rPr>
      </w:pPr>
      <w:r>
        <w:rPr>
          <w:rFonts w:ascii="Times New Roman" w:hAnsi="Times New Roman"/>
        </w:rPr>
        <w:t>4.2. Затраты на выполнение всех видов ремонта, диагностирование и техническое обслуживание</w:t>
      </w:r>
    </w:p>
    <w:p w:rsidR="00000000" w:rsidRDefault="00684FF6">
      <w:pPr>
        <w:pStyle w:val="a3"/>
        <w:ind w:firstLine="284"/>
        <w:jc w:val="both"/>
        <w:rPr>
          <w:rFonts w:ascii="Times New Roman" w:hAnsi="Times New Roman"/>
        </w:rPr>
      </w:pPr>
      <w:r>
        <w:rPr>
          <w:rFonts w:ascii="Times New Roman" w:hAnsi="Times New Roman"/>
        </w:rPr>
        <w:t>Рекомендуемые нормы годовых затрат на ремонт и техническое обслуживание машин</w:t>
      </w:r>
    </w:p>
    <w:p w:rsidR="00000000" w:rsidRDefault="00684FF6">
      <w:pPr>
        <w:pStyle w:val="a3"/>
        <w:ind w:firstLine="284"/>
        <w:jc w:val="both"/>
        <w:rPr>
          <w:rFonts w:ascii="Times New Roman" w:hAnsi="Times New Roman"/>
        </w:rPr>
      </w:pPr>
      <w:r>
        <w:rPr>
          <w:rFonts w:ascii="Times New Roman" w:hAnsi="Times New Roman"/>
        </w:rPr>
        <w:t>4.3. Затраты на замену быстроизнашивающихся частей</w:t>
      </w:r>
    </w:p>
    <w:p w:rsidR="00000000" w:rsidRDefault="00684FF6">
      <w:pPr>
        <w:pStyle w:val="a3"/>
        <w:ind w:firstLine="284"/>
        <w:jc w:val="both"/>
        <w:rPr>
          <w:rFonts w:ascii="Times New Roman" w:hAnsi="Times New Roman"/>
        </w:rPr>
      </w:pPr>
      <w:r>
        <w:rPr>
          <w:rFonts w:ascii="Times New Roman" w:hAnsi="Times New Roman"/>
        </w:rPr>
        <w:t>Нормативный ресурс (срок службы) быстроизнашивающихся частей</w:t>
      </w:r>
    </w:p>
    <w:p w:rsidR="00000000" w:rsidRDefault="00684FF6">
      <w:pPr>
        <w:pStyle w:val="a3"/>
        <w:ind w:firstLine="284"/>
        <w:jc w:val="both"/>
        <w:rPr>
          <w:rFonts w:ascii="Times New Roman" w:hAnsi="Times New Roman"/>
        </w:rPr>
      </w:pPr>
      <w:r>
        <w:rPr>
          <w:rFonts w:ascii="Times New Roman" w:hAnsi="Times New Roman"/>
        </w:rPr>
        <w:t>4.4</w:t>
      </w:r>
      <w:r>
        <w:rPr>
          <w:rFonts w:ascii="Times New Roman" w:hAnsi="Times New Roman"/>
        </w:rPr>
        <w:t>. Оплата труда рабочих, управляющих машинами</w:t>
      </w:r>
    </w:p>
    <w:p w:rsidR="00000000" w:rsidRDefault="00684FF6">
      <w:pPr>
        <w:pStyle w:val="a3"/>
        <w:ind w:firstLine="284"/>
        <w:jc w:val="both"/>
        <w:rPr>
          <w:rFonts w:ascii="Times New Roman" w:hAnsi="Times New Roman"/>
        </w:rPr>
      </w:pPr>
      <w:r>
        <w:rPr>
          <w:rFonts w:ascii="Times New Roman" w:hAnsi="Times New Roman"/>
        </w:rPr>
        <w:t>4.5. Затраты на энергоносители</w:t>
      </w:r>
    </w:p>
    <w:p w:rsidR="00000000" w:rsidRDefault="00684FF6">
      <w:pPr>
        <w:pStyle w:val="a3"/>
        <w:ind w:firstLine="284"/>
        <w:jc w:val="both"/>
        <w:rPr>
          <w:rFonts w:ascii="Times New Roman" w:hAnsi="Times New Roman"/>
        </w:rPr>
      </w:pPr>
      <w:r>
        <w:rPr>
          <w:rFonts w:ascii="Times New Roman" w:hAnsi="Times New Roman"/>
        </w:rPr>
        <w:t>4.6. Затраты на смазочные материалы</w:t>
      </w:r>
    </w:p>
    <w:p w:rsidR="00000000" w:rsidRDefault="00684FF6">
      <w:pPr>
        <w:pStyle w:val="a3"/>
        <w:ind w:firstLine="284"/>
        <w:jc w:val="both"/>
        <w:rPr>
          <w:rFonts w:ascii="Times New Roman" w:hAnsi="Times New Roman"/>
        </w:rPr>
      </w:pPr>
      <w:r>
        <w:rPr>
          <w:rFonts w:ascii="Times New Roman" w:hAnsi="Times New Roman"/>
        </w:rPr>
        <w:t>4.7. Затраты на гидравлическую жидкость</w:t>
      </w:r>
    </w:p>
    <w:p w:rsidR="00000000" w:rsidRDefault="00684FF6">
      <w:pPr>
        <w:pStyle w:val="a3"/>
        <w:ind w:firstLine="284"/>
        <w:jc w:val="both"/>
        <w:rPr>
          <w:rFonts w:ascii="Times New Roman" w:hAnsi="Times New Roman"/>
        </w:rPr>
      </w:pPr>
      <w:r>
        <w:rPr>
          <w:rFonts w:ascii="Times New Roman" w:hAnsi="Times New Roman"/>
        </w:rPr>
        <w:t>4.8. Затраты на перебазировку машин с одной строительной площадки (базы механизации) на другую строительную площадку (базу механизации)</w:t>
      </w:r>
    </w:p>
    <w:p w:rsidR="00000000" w:rsidRDefault="00684FF6">
      <w:pPr>
        <w:pStyle w:val="a3"/>
        <w:ind w:firstLine="284"/>
        <w:jc w:val="both"/>
        <w:rPr>
          <w:rFonts w:ascii="Times New Roman" w:hAnsi="Times New Roman"/>
        </w:rPr>
      </w:pPr>
      <w:r>
        <w:rPr>
          <w:rFonts w:ascii="Times New Roman" w:hAnsi="Times New Roman"/>
        </w:rPr>
        <w:t>Приложение 1. Форма сметной расценки на эксплуатацию строительных машин и автотранспортных средств</w:t>
      </w:r>
    </w:p>
    <w:p w:rsidR="00000000" w:rsidRDefault="00684FF6">
      <w:pPr>
        <w:pStyle w:val="a3"/>
        <w:ind w:firstLine="284"/>
        <w:jc w:val="both"/>
        <w:rPr>
          <w:rFonts w:ascii="Times New Roman" w:hAnsi="Times New Roman"/>
        </w:rPr>
      </w:pPr>
      <w:r>
        <w:rPr>
          <w:rFonts w:ascii="Times New Roman" w:hAnsi="Times New Roman"/>
        </w:rPr>
        <w:t>Приложение 2</w:t>
      </w:r>
    </w:p>
    <w:p w:rsidR="00000000" w:rsidRDefault="00684FF6">
      <w:pPr>
        <w:pStyle w:val="a3"/>
        <w:ind w:firstLine="284"/>
        <w:jc w:val="both"/>
        <w:rPr>
          <w:rFonts w:ascii="Times New Roman" w:hAnsi="Times New Roman"/>
        </w:rPr>
      </w:pPr>
      <w:r>
        <w:rPr>
          <w:rFonts w:ascii="Times New Roman" w:hAnsi="Times New Roman"/>
        </w:rPr>
        <w:t>Приложение 3. Коэффициенты интенсивности использования машин (Ка)</w:t>
      </w:r>
    </w:p>
    <w:p w:rsidR="00000000" w:rsidRDefault="00684FF6">
      <w:pPr>
        <w:pStyle w:val="a3"/>
        <w:ind w:firstLine="284"/>
        <w:jc w:val="both"/>
        <w:rPr>
          <w:rFonts w:ascii="Times New Roman" w:hAnsi="Times New Roman"/>
        </w:rPr>
      </w:pPr>
      <w:r>
        <w:rPr>
          <w:rFonts w:ascii="Times New Roman" w:hAnsi="Times New Roman"/>
        </w:rPr>
        <w:t>Приложение 4. Рекомендуемые показатели годовог</w:t>
      </w:r>
      <w:r>
        <w:rPr>
          <w:rFonts w:ascii="Times New Roman" w:hAnsi="Times New Roman"/>
        </w:rPr>
        <w:t>о режима работы строительных машин и автотранспортных средств (Т) и поправочные коэффициенты</w:t>
      </w:r>
    </w:p>
    <w:p w:rsidR="00000000" w:rsidRDefault="00684FF6">
      <w:pPr>
        <w:pStyle w:val="a3"/>
        <w:ind w:firstLine="284"/>
        <w:jc w:val="both"/>
        <w:rPr>
          <w:rFonts w:ascii="Times New Roman" w:hAnsi="Times New Roman"/>
        </w:rPr>
      </w:pPr>
      <w:r>
        <w:rPr>
          <w:rFonts w:ascii="Times New Roman" w:hAnsi="Times New Roman"/>
        </w:rPr>
        <w:t>Приложение 5. Удельные нормы расхода запасных частей, сменных деталей и сборочных единиц на один год эксплуатации и капитальный ремонт</w:t>
      </w:r>
    </w:p>
    <w:p w:rsidR="00000000" w:rsidRDefault="00684FF6">
      <w:pPr>
        <w:pStyle w:val="a3"/>
        <w:ind w:firstLine="284"/>
        <w:jc w:val="both"/>
        <w:rPr>
          <w:rFonts w:ascii="Times New Roman" w:hAnsi="Times New Roman"/>
        </w:rPr>
      </w:pPr>
      <w:r>
        <w:rPr>
          <w:rFonts w:ascii="Times New Roman" w:hAnsi="Times New Roman"/>
        </w:rPr>
        <w:t>Приложение 6. Перечень машин, затраты на перебазировку которых учитываются в сметах отдельной строкой</w:t>
      </w:r>
    </w:p>
    <w:p w:rsidR="00000000" w:rsidRDefault="00684FF6">
      <w:pPr>
        <w:pStyle w:val="a3"/>
        <w:ind w:firstLine="284"/>
        <w:jc w:val="both"/>
        <w:rPr>
          <w:rFonts w:ascii="Times New Roman" w:hAnsi="Times New Roman"/>
        </w:rPr>
      </w:pPr>
      <w:r>
        <w:rPr>
          <w:rFonts w:ascii="Times New Roman" w:hAnsi="Times New Roman"/>
        </w:rPr>
        <w:t>Приложение 7. Примеры составления калькуляций сметных норм и расценок на эксплуатацию машин</w:t>
      </w:r>
    </w:p>
    <w:p w:rsidR="00000000" w:rsidRDefault="00684FF6">
      <w:pPr>
        <w:pStyle w:val="a3"/>
        <w:ind w:firstLine="284"/>
        <w:jc w:val="both"/>
        <w:rPr>
          <w:rFonts w:ascii="Times New Roman" w:hAnsi="Times New Roman"/>
        </w:rPr>
      </w:pPr>
      <w:r>
        <w:rPr>
          <w:rFonts w:ascii="Times New Roman" w:hAnsi="Times New Roman"/>
        </w:rPr>
        <w:t>1.1. Амортизационные отчисления на полное восстановление</w:t>
      </w:r>
    </w:p>
    <w:p w:rsidR="00000000" w:rsidRDefault="00684FF6">
      <w:pPr>
        <w:pStyle w:val="a3"/>
        <w:ind w:firstLine="284"/>
        <w:jc w:val="both"/>
        <w:rPr>
          <w:rFonts w:ascii="Times New Roman" w:hAnsi="Times New Roman"/>
        </w:rPr>
      </w:pPr>
      <w:r>
        <w:rPr>
          <w:rFonts w:ascii="Times New Roman" w:hAnsi="Times New Roman"/>
        </w:rPr>
        <w:t>1.2. Затраты на выполнение всех в</w:t>
      </w:r>
      <w:r>
        <w:rPr>
          <w:rFonts w:ascii="Times New Roman" w:hAnsi="Times New Roman"/>
        </w:rPr>
        <w:t>идов ремонта, диагностирование и техническое обслуживание</w:t>
      </w:r>
    </w:p>
    <w:p w:rsidR="00000000" w:rsidRDefault="00684FF6">
      <w:pPr>
        <w:pStyle w:val="a3"/>
        <w:ind w:firstLine="284"/>
        <w:jc w:val="both"/>
        <w:rPr>
          <w:rFonts w:ascii="Times New Roman" w:hAnsi="Times New Roman"/>
        </w:rPr>
      </w:pPr>
      <w:r>
        <w:rPr>
          <w:rFonts w:ascii="Times New Roman" w:hAnsi="Times New Roman"/>
        </w:rPr>
        <w:t>1.3. Оплата труда машиниста бульдозера</w:t>
      </w:r>
    </w:p>
    <w:p w:rsidR="00000000" w:rsidRDefault="00684FF6">
      <w:pPr>
        <w:pStyle w:val="a3"/>
        <w:ind w:firstLine="284"/>
        <w:jc w:val="both"/>
        <w:rPr>
          <w:rFonts w:ascii="Times New Roman" w:hAnsi="Times New Roman"/>
        </w:rPr>
      </w:pPr>
      <w:r>
        <w:rPr>
          <w:rFonts w:ascii="Times New Roman" w:hAnsi="Times New Roman"/>
        </w:rPr>
        <w:t>1.4. Затраты на дизельное топливо</w:t>
      </w:r>
    </w:p>
    <w:p w:rsidR="00000000" w:rsidRDefault="00684FF6">
      <w:pPr>
        <w:pStyle w:val="a3"/>
        <w:ind w:firstLine="284"/>
        <w:jc w:val="both"/>
        <w:rPr>
          <w:rFonts w:ascii="Times New Roman" w:hAnsi="Times New Roman"/>
        </w:rPr>
      </w:pPr>
      <w:r>
        <w:rPr>
          <w:rFonts w:ascii="Times New Roman" w:hAnsi="Times New Roman"/>
        </w:rPr>
        <w:t>1.5. Затраты на смазочные материалы</w:t>
      </w:r>
    </w:p>
    <w:p w:rsidR="00000000" w:rsidRDefault="00684FF6">
      <w:pPr>
        <w:pStyle w:val="a3"/>
        <w:ind w:firstLine="284"/>
        <w:jc w:val="both"/>
        <w:rPr>
          <w:rFonts w:ascii="Times New Roman" w:hAnsi="Times New Roman"/>
        </w:rPr>
      </w:pPr>
      <w:r>
        <w:rPr>
          <w:rFonts w:ascii="Times New Roman" w:hAnsi="Times New Roman"/>
        </w:rPr>
        <w:t>1.6. Затраты на гидравлическую жидкость</w:t>
      </w:r>
    </w:p>
    <w:p w:rsidR="00000000" w:rsidRDefault="00684FF6">
      <w:pPr>
        <w:pStyle w:val="a3"/>
        <w:ind w:firstLine="284"/>
        <w:jc w:val="both"/>
        <w:rPr>
          <w:rFonts w:ascii="Times New Roman" w:hAnsi="Times New Roman"/>
        </w:rPr>
      </w:pPr>
      <w:r>
        <w:rPr>
          <w:rFonts w:ascii="Times New Roman" w:hAnsi="Times New Roman"/>
        </w:rPr>
        <w:t>1.7. Затраты на перебазировку</w:t>
      </w:r>
    </w:p>
    <w:p w:rsidR="00000000" w:rsidRDefault="00684FF6">
      <w:pPr>
        <w:pStyle w:val="a3"/>
        <w:ind w:firstLine="284"/>
        <w:jc w:val="both"/>
        <w:rPr>
          <w:rFonts w:ascii="Times New Roman" w:hAnsi="Times New Roman"/>
        </w:rPr>
      </w:pPr>
      <w:r>
        <w:rPr>
          <w:rFonts w:ascii="Times New Roman" w:hAnsi="Times New Roman"/>
        </w:rPr>
        <w:t>1.8. Сметная расценка на эксплуатацию бульдозеров мощностью от 79 кВт (108 л.с.) до 117 кВт (160 л.с.)</w:t>
      </w:r>
    </w:p>
    <w:p w:rsidR="00000000" w:rsidRDefault="00684FF6">
      <w:pPr>
        <w:pStyle w:val="a3"/>
        <w:ind w:firstLine="284"/>
        <w:jc w:val="both"/>
        <w:rPr>
          <w:rFonts w:ascii="Times New Roman" w:hAnsi="Times New Roman"/>
        </w:rPr>
      </w:pPr>
      <w:r>
        <w:rPr>
          <w:rFonts w:ascii="Times New Roman" w:hAnsi="Times New Roman"/>
        </w:rPr>
        <w:t>2. Калькуляция сметной расценки на эксплуатацию автомобиля-самосвала грузоподъемностью 12 т</w:t>
      </w:r>
    </w:p>
    <w:p w:rsidR="00000000" w:rsidRDefault="00684FF6">
      <w:pPr>
        <w:pStyle w:val="a3"/>
        <w:ind w:firstLine="284"/>
        <w:jc w:val="both"/>
        <w:rPr>
          <w:rFonts w:ascii="Times New Roman" w:hAnsi="Times New Roman"/>
        </w:rPr>
      </w:pPr>
      <w:r>
        <w:rPr>
          <w:rFonts w:ascii="Times New Roman" w:hAnsi="Times New Roman"/>
        </w:rPr>
        <w:t>2.1. Амортизационные отчисления на полное восстановление</w:t>
      </w:r>
    </w:p>
    <w:p w:rsidR="00000000" w:rsidRDefault="00684FF6">
      <w:pPr>
        <w:pStyle w:val="a3"/>
        <w:ind w:firstLine="284"/>
        <w:jc w:val="both"/>
        <w:rPr>
          <w:rFonts w:ascii="Times New Roman" w:hAnsi="Times New Roman"/>
        </w:rPr>
      </w:pPr>
      <w:r>
        <w:rPr>
          <w:rFonts w:ascii="Times New Roman" w:hAnsi="Times New Roman"/>
        </w:rPr>
        <w:t>2.2. Затраты на выполне</w:t>
      </w:r>
      <w:r>
        <w:rPr>
          <w:rFonts w:ascii="Times New Roman" w:hAnsi="Times New Roman"/>
        </w:rPr>
        <w:t>ние всех видов ремонта, диагностирование и техническое обслуживание</w:t>
      </w:r>
    </w:p>
    <w:p w:rsidR="00000000" w:rsidRDefault="00684FF6">
      <w:pPr>
        <w:pStyle w:val="a3"/>
        <w:ind w:firstLine="284"/>
        <w:jc w:val="both"/>
        <w:rPr>
          <w:rFonts w:ascii="Times New Roman" w:hAnsi="Times New Roman"/>
        </w:rPr>
      </w:pPr>
      <w:r>
        <w:rPr>
          <w:rFonts w:ascii="Times New Roman" w:hAnsi="Times New Roman"/>
        </w:rPr>
        <w:t>2.3. Затраты на замену шин</w:t>
      </w:r>
    </w:p>
    <w:p w:rsidR="00000000" w:rsidRDefault="00684FF6">
      <w:pPr>
        <w:pStyle w:val="a3"/>
        <w:ind w:firstLine="284"/>
        <w:jc w:val="both"/>
        <w:rPr>
          <w:rFonts w:ascii="Times New Roman" w:hAnsi="Times New Roman"/>
        </w:rPr>
      </w:pPr>
      <w:r>
        <w:rPr>
          <w:rFonts w:ascii="Times New Roman" w:hAnsi="Times New Roman"/>
        </w:rPr>
        <w:t>2.4. Оплата труда водителя</w:t>
      </w:r>
    </w:p>
    <w:p w:rsidR="00000000" w:rsidRDefault="00684FF6">
      <w:pPr>
        <w:pStyle w:val="a3"/>
        <w:ind w:firstLine="284"/>
        <w:jc w:val="both"/>
        <w:rPr>
          <w:rFonts w:ascii="Times New Roman" w:hAnsi="Times New Roman"/>
        </w:rPr>
      </w:pPr>
      <w:r>
        <w:rPr>
          <w:rFonts w:ascii="Times New Roman" w:hAnsi="Times New Roman"/>
        </w:rPr>
        <w:t>2.5. Затраты на дизельное топливо</w:t>
      </w:r>
    </w:p>
    <w:p w:rsidR="00000000" w:rsidRDefault="00684FF6">
      <w:pPr>
        <w:pStyle w:val="a3"/>
        <w:ind w:firstLine="284"/>
        <w:jc w:val="both"/>
        <w:rPr>
          <w:rFonts w:ascii="Times New Roman" w:hAnsi="Times New Roman"/>
        </w:rPr>
      </w:pPr>
      <w:r>
        <w:rPr>
          <w:rFonts w:ascii="Times New Roman" w:hAnsi="Times New Roman"/>
        </w:rPr>
        <w:t>2.6. Затраты на смазочные материалы</w:t>
      </w:r>
    </w:p>
    <w:p w:rsidR="00000000" w:rsidRDefault="00684FF6">
      <w:pPr>
        <w:pStyle w:val="a3"/>
        <w:ind w:firstLine="284"/>
        <w:jc w:val="both"/>
        <w:rPr>
          <w:rFonts w:ascii="Times New Roman" w:hAnsi="Times New Roman"/>
        </w:rPr>
      </w:pPr>
      <w:r>
        <w:rPr>
          <w:rFonts w:ascii="Times New Roman" w:hAnsi="Times New Roman"/>
        </w:rPr>
        <w:t>2.7. Затраты на гидравлическую жидкость</w:t>
      </w:r>
    </w:p>
    <w:p w:rsidR="00000000" w:rsidRDefault="00684FF6">
      <w:pPr>
        <w:pStyle w:val="a3"/>
        <w:ind w:firstLine="284"/>
        <w:jc w:val="both"/>
        <w:rPr>
          <w:rFonts w:ascii="Times New Roman" w:hAnsi="Times New Roman"/>
        </w:rPr>
      </w:pPr>
      <w:r>
        <w:rPr>
          <w:rFonts w:ascii="Times New Roman" w:hAnsi="Times New Roman"/>
        </w:rPr>
        <w:t>2.8. Сметная расценка на эксплуатацию автомобилей-самосвалов грузоподъемностью 12 т</w:t>
      </w:r>
    </w:p>
    <w:p w:rsidR="00000000" w:rsidRDefault="00684FF6">
      <w:pPr>
        <w:pStyle w:val="a3"/>
        <w:ind w:firstLine="284"/>
        <w:jc w:val="both"/>
        <w:rPr>
          <w:rFonts w:ascii="Times New Roman" w:hAnsi="Times New Roman"/>
        </w:rPr>
      </w:pPr>
      <w:r>
        <w:rPr>
          <w:rFonts w:ascii="Times New Roman" w:hAnsi="Times New Roman"/>
        </w:rPr>
        <w:t>Приложение 8. Сметные расценки на эксплуатацию строительных машин и автотранспортных средств</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FF6"/>
    <w:rsid w:val="00684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4.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6.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63" Type="http://schemas.openxmlformats.org/officeDocument/2006/relationships/image" Target="media/image57.wmf"/><Relationship Id="rId68" Type="http://schemas.openxmlformats.org/officeDocument/2006/relationships/image" Target="media/image62.wmf"/><Relationship Id="rId76" Type="http://schemas.openxmlformats.org/officeDocument/2006/relationships/image" Target="media/image70.wmf"/><Relationship Id="rId84" Type="http://schemas.openxmlformats.org/officeDocument/2006/relationships/image" Target="media/image78.wmf"/><Relationship Id="rId89" Type="http://schemas.openxmlformats.org/officeDocument/2006/relationships/theme" Target="theme/theme1.xml"/><Relationship Id="rId7" Type="http://schemas.openxmlformats.org/officeDocument/2006/relationships/image" Target="media/image4.wmf"/><Relationship Id="rId71" Type="http://schemas.openxmlformats.org/officeDocument/2006/relationships/image" Target="media/image65.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3.wmf"/><Relationship Id="rId11" Type="http://schemas.openxmlformats.org/officeDocument/2006/relationships/image" Target="media/image8.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wmf"/><Relationship Id="rId79" Type="http://schemas.openxmlformats.org/officeDocument/2006/relationships/image" Target="media/image73.wmf"/><Relationship Id="rId87" Type="http://schemas.openxmlformats.org/officeDocument/2006/relationships/image" Target="media/image81.wmf"/><Relationship Id="rId5" Type="http://schemas.openxmlformats.org/officeDocument/2006/relationships/image" Target="media/image2.wmf"/><Relationship Id="rId61" Type="http://schemas.openxmlformats.org/officeDocument/2006/relationships/image" Target="media/image55.wmf"/><Relationship Id="rId82" Type="http://schemas.openxmlformats.org/officeDocument/2006/relationships/image" Target="media/image76.wmf"/><Relationship Id="rId19" Type="http://schemas.openxmlformats.org/officeDocument/2006/relationships/oleObject" Target="embeddings/oleObject2.bin"/><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7.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5.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oleObject" Target="embeddings/oleObject1.bin"/><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5.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oleObject" Target="embeddings/oleObject3.bin"/><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7.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image" Target="media/image8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14312</Words>
  <Characters>81585</Characters>
  <Application>Microsoft Office Word</Application>
  <DocSecurity>0</DocSecurity>
  <Lines>679</Lines>
  <Paragraphs>191</Paragraphs>
  <ScaleCrop>false</ScaleCrop>
  <Company>Elcom Ltd</Company>
  <LinksUpToDate>false</LinksUpToDate>
  <CharactersWithSpaces>95706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МДС 81-3</dc:title>
  <dc:subject/>
  <dc:creator>CNTI</dc:creator>
  <cp:keywords/>
  <dc:description/>
  <cp:lastModifiedBy>Parhomeiai</cp:lastModifiedBy>
  <cp:revision>2</cp:revision>
  <dcterms:created xsi:type="dcterms:W3CDTF">2013-04-11T11:24:00Z</dcterms:created>
  <dcterms:modified xsi:type="dcterms:W3CDTF">2013-04-11T11:24:00Z</dcterms:modified>
</cp:coreProperties>
</file>