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91238">
      <w:pPr>
        <w:ind w:firstLine="284"/>
        <w:jc w:val="center"/>
      </w:pPr>
      <w:bookmarkStart w:id="0" w:name="_GoBack"/>
      <w:bookmarkEnd w:id="0"/>
      <w:r>
        <w:t>Центральный научно-исследовательский и проектно-экспериментальный институт промышленных зданий и сооружений</w:t>
      </w:r>
    </w:p>
    <w:p w:rsidR="00000000" w:rsidRDefault="00491238">
      <w:pPr>
        <w:ind w:firstLine="284"/>
        <w:jc w:val="center"/>
      </w:pPr>
      <w:r>
        <w:t>(ЦНИИпромзданий)</w:t>
      </w:r>
    </w:p>
    <w:p w:rsidR="00000000" w:rsidRDefault="00491238">
      <w:pPr>
        <w:ind w:firstLine="284"/>
        <w:jc w:val="center"/>
      </w:pPr>
    </w:p>
    <w:p w:rsidR="00000000" w:rsidRDefault="00491238">
      <w:pPr>
        <w:ind w:firstLine="284"/>
        <w:jc w:val="center"/>
        <w:rPr>
          <w:b/>
        </w:rPr>
      </w:pPr>
      <w:r>
        <w:rPr>
          <w:b/>
        </w:rPr>
        <w:t>Пособие</w:t>
      </w:r>
    </w:p>
    <w:p w:rsidR="00000000" w:rsidRDefault="00491238">
      <w:pPr>
        <w:ind w:firstLine="284"/>
        <w:jc w:val="center"/>
        <w:rPr>
          <w:b/>
        </w:rPr>
      </w:pPr>
      <w:r>
        <w:rPr>
          <w:b/>
        </w:rPr>
        <w:t xml:space="preserve">по проектированию анкерных болтов для крепления </w:t>
      </w:r>
    </w:p>
    <w:p w:rsidR="00000000" w:rsidRDefault="00491238">
      <w:pPr>
        <w:ind w:firstLine="284"/>
        <w:jc w:val="center"/>
      </w:pPr>
      <w:r>
        <w:rPr>
          <w:b/>
        </w:rPr>
        <w:t>строительных конструкций и оборудования</w:t>
      </w:r>
    </w:p>
    <w:p w:rsidR="00000000" w:rsidRDefault="00491238">
      <w:pPr>
        <w:ind w:firstLine="284"/>
        <w:jc w:val="center"/>
        <w:rPr>
          <w:b/>
        </w:rPr>
      </w:pPr>
      <w:r>
        <w:rPr>
          <w:b/>
        </w:rPr>
        <w:t>(к СНиП 2.09.03)</w:t>
      </w:r>
    </w:p>
    <w:p w:rsidR="00000000" w:rsidRDefault="00491238">
      <w:pPr>
        <w:ind w:firstLine="284"/>
        <w:jc w:val="center"/>
        <w:rPr>
          <w:b/>
        </w:rPr>
      </w:pPr>
    </w:p>
    <w:p w:rsidR="00000000" w:rsidRDefault="00491238">
      <w:pPr>
        <w:ind w:firstLine="284"/>
        <w:jc w:val="center"/>
      </w:pPr>
      <w:r>
        <w:rPr>
          <w:b/>
        </w:rPr>
        <w:t>МДС 31-4.2000</w:t>
      </w:r>
    </w:p>
    <w:p w:rsidR="00000000" w:rsidRDefault="00491238">
      <w:pPr>
        <w:ind w:firstLine="284"/>
        <w:jc w:val="both"/>
      </w:pPr>
    </w:p>
    <w:p w:rsidR="00000000" w:rsidRDefault="00491238">
      <w:pPr>
        <w:ind w:firstLine="284"/>
        <w:jc w:val="both"/>
      </w:pPr>
    </w:p>
    <w:p w:rsidR="00000000" w:rsidRDefault="00491238">
      <w:pPr>
        <w:ind w:firstLine="284"/>
        <w:jc w:val="both"/>
      </w:pPr>
      <w:r>
        <w:t>УДК 621.882.64+69.057.43</w:t>
      </w:r>
    </w:p>
    <w:p w:rsidR="00000000" w:rsidRDefault="00491238">
      <w:pPr>
        <w:ind w:firstLine="284"/>
        <w:jc w:val="both"/>
      </w:pPr>
    </w:p>
    <w:p w:rsidR="00000000" w:rsidRDefault="00491238">
      <w:pPr>
        <w:ind w:firstLine="284"/>
        <w:jc w:val="both"/>
      </w:pPr>
      <w:r>
        <w:t>Рекомендовано к изданию решением секции несущих конструкций научно-технического совета ЦНИИпромзданий.</w:t>
      </w:r>
    </w:p>
    <w:p w:rsidR="00000000" w:rsidRDefault="00491238">
      <w:pPr>
        <w:ind w:firstLine="284"/>
        <w:jc w:val="both"/>
      </w:pPr>
      <w:r>
        <w:t>Содержит основные положения по расчету болтов и креплений строительных конструкций и строительного оборудования. Рассмотрены прогрессивные типы болтов и даны рекомендации по их применению. Отражены вопросы, касающиеся образования скважин в бетоне и железобетоне, установки и затяжки болтов, выверки оборудования и конструкций.</w:t>
      </w:r>
    </w:p>
    <w:p w:rsidR="00000000" w:rsidRDefault="00491238">
      <w:pPr>
        <w:ind w:firstLine="284"/>
        <w:jc w:val="both"/>
      </w:pPr>
      <w:r>
        <w:t>Для инженерно-технических работников проектных институт</w:t>
      </w:r>
      <w:r>
        <w:t>ов, монтажных и строительных организаций, а также заводов-изготовителей.</w:t>
      </w:r>
    </w:p>
    <w:p w:rsidR="00000000" w:rsidRDefault="00491238">
      <w:pPr>
        <w:ind w:firstLine="284"/>
        <w:jc w:val="both"/>
      </w:pPr>
    </w:p>
    <w:p w:rsidR="00000000" w:rsidRDefault="00491238">
      <w:pPr>
        <w:ind w:firstLine="284"/>
        <w:jc w:val="both"/>
      </w:pPr>
    </w:p>
    <w:p w:rsidR="00000000" w:rsidRDefault="00491238">
      <w:pPr>
        <w:ind w:firstLine="284"/>
        <w:jc w:val="center"/>
        <w:rPr>
          <w:b/>
        </w:rPr>
      </w:pPr>
      <w:r>
        <w:rPr>
          <w:b/>
        </w:rPr>
        <w:t>1. Общие указания</w:t>
      </w:r>
    </w:p>
    <w:p w:rsidR="00000000" w:rsidRDefault="00491238">
      <w:pPr>
        <w:ind w:firstLine="284"/>
        <w:jc w:val="both"/>
      </w:pPr>
    </w:p>
    <w:p w:rsidR="00000000" w:rsidRDefault="00491238">
      <w:pPr>
        <w:ind w:firstLine="284"/>
        <w:jc w:val="both"/>
      </w:pPr>
      <w:r>
        <w:t xml:space="preserve">1.1. Настоящее Пособие составлено к СНиП 2.09.03 "Сооружения промышленных предприятий" и применяется при креплении анкерными болтами (далее болтами), включая болты и дюбели распорного типа, строительных конструкций и оборудования к бетонным, железобетонным и кирпичным элементам (фундаментам, силовым полам, стенам и т.д.), эксплуатируемых при расчетной температуре наружного воздуха до минус 65 </w:t>
      </w:r>
      <w:r>
        <w:sym w:font="Symbol" w:char="F0B0"/>
      </w:r>
      <w:r>
        <w:t xml:space="preserve">С включительно и при </w:t>
      </w:r>
      <w:r>
        <w:t xml:space="preserve">нагреве бетона фундамента до 50 </w:t>
      </w:r>
      <w:r>
        <w:sym w:font="Symbol" w:char="F0B0"/>
      </w:r>
      <w:r>
        <w:t>С.</w:t>
      </w:r>
    </w:p>
    <w:p w:rsidR="00000000" w:rsidRDefault="00491238">
      <w:pPr>
        <w:ind w:firstLine="284"/>
        <w:jc w:val="both"/>
      </w:pPr>
      <w:r>
        <w:t>Примечание. Расчетная зимняя температура наружного воздуха принимается как средняя температура воздуха наиболее холодной пятидневки в зависимости от района строительства согласно СНиП 2.01.01.</w:t>
      </w:r>
    </w:p>
    <w:p w:rsidR="00000000" w:rsidRDefault="00491238">
      <w:pPr>
        <w:ind w:firstLine="284"/>
        <w:jc w:val="both"/>
      </w:pPr>
      <w:r>
        <w:t>Расчетные технологические температуры устанавливаются заданием на проектирование.</w:t>
      </w:r>
    </w:p>
    <w:p w:rsidR="00000000" w:rsidRDefault="00491238">
      <w:pPr>
        <w:ind w:firstLine="284"/>
        <w:jc w:val="both"/>
      </w:pPr>
      <w:r>
        <w:t>1.2. При нагреве бетона фундамента свыше 50</w:t>
      </w:r>
      <w:r>
        <w:sym w:font="Symbol" w:char="F0B0"/>
      </w:r>
      <w:r>
        <w:t>С в расчетах должно учитываться влияние температуры на прочностные характеристики материала фундамента, болтов, подливок, клеевых составов и т.п.</w:t>
      </w:r>
    </w:p>
    <w:p w:rsidR="00000000" w:rsidRDefault="00491238">
      <w:pPr>
        <w:ind w:firstLine="284"/>
        <w:jc w:val="both"/>
      </w:pPr>
      <w:r>
        <w:t>1.3. Болты,</w:t>
      </w:r>
      <w:r>
        <w:t xml:space="preserve"> предназначенные для работы в условиях агрессивной среды к повышенной влажности, должны проектироваться с учетом дополнительных требований, предъявляемых СНиП 3.04.03.</w:t>
      </w:r>
    </w:p>
    <w:p w:rsidR="00000000" w:rsidRDefault="00491238">
      <w:pPr>
        <w:ind w:firstLine="284"/>
        <w:jc w:val="both"/>
      </w:pPr>
      <w:r>
        <w:t>1.4. Требования настоящего Пособия не исключают, при наличии соответствующего обоснования, применение других способов закрепления оборудования на фундаментах (например, на виброгасителях, на клею и др.).</w:t>
      </w:r>
    </w:p>
    <w:p w:rsidR="00000000" w:rsidRDefault="00491238">
      <w:pPr>
        <w:ind w:firstLine="284"/>
        <w:jc w:val="both"/>
      </w:pPr>
      <w:r>
        <w:t>1.5. Рекомендации настоящего Пособия должны также соблюдаться при выполнении работ по установке и закреплению строительных конструкций и тех</w:t>
      </w:r>
      <w:r>
        <w:t>нологического оборудования в процессе монтажа.</w:t>
      </w:r>
    </w:p>
    <w:p w:rsidR="00000000" w:rsidRDefault="00491238">
      <w:pPr>
        <w:ind w:firstLine="284"/>
        <w:jc w:val="both"/>
      </w:pPr>
    </w:p>
    <w:p w:rsidR="00000000" w:rsidRDefault="00491238">
      <w:pPr>
        <w:ind w:firstLine="284"/>
        <w:jc w:val="center"/>
        <w:rPr>
          <w:b/>
        </w:rPr>
      </w:pPr>
      <w:r>
        <w:rPr>
          <w:b/>
        </w:rPr>
        <w:t>2. Основные типы болтов и область их применения</w:t>
      </w:r>
    </w:p>
    <w:p w:rsidR="00000000" w:rsidRDefault="00491238">
      <w:pPr>
        <w:ind w:firstLine="284"/>
        <w:jc w:val="both"/>
      </w:pPr>
    </w:p>
    <w:p w:rsidR="00000000" w:rsidRDefault="00491238">
      <w:pPr>
        <w:ind w:firstLine="284"/>
        <w:jc w:val="both"/>
      </w:pPr>
      <w:r>
        <w:t>2.1. По конструктивному решению болты подразделяются на следующие типы: изогнутые; с анкерной плитой; составные с анкерной плитой; съемные с анкерным устройством; прямые; с коническим концом.</w:t>
      </w:r>
    </w:p>
    <w:p w:rsidR="00000000" w:rsidRDefault="00491238">
      <w:pPr>
        <w:ind w:firstLine="284"/>
        <w:jc w:val="both"/>
      </w:pPr>
      <w:r>
        <w:t>2.2. По способу установки болты подразделяются на устанавливаемые до бетонирования фундаментов и устанавливаемые на готовые фундаменты или другие конструктивные элементы в просверленные или готовые "колодцы".</w:t>
      </w:r>
    </w:p>
    <w:p w:rsidR="00000000" w:rsidRDefault="00491238">
      <w:pPr>
        <w:ind w:firstLine="284"/>
        <w:jc w:val="both"/>
      </w:pPr>
      <w:r>
        <w:t>Болты изогнуты</w:t>
      </w:r>
      <w:r>
        <w:t>е и с анкерной плитой, устанавливаемые в фундаменты до бетонирования, приведены на рис. 1.</w:t>
      </w:r>
    </w:p>
    <w:p w:rsidR="00000000" w:rsidRDefault="00491238">
      <w:pPr>
        <w:ind w:firstLine="284"/>
        <w:jc w:val="center"/>
      </w:pPr>
      <w:r>
        <w:object w:dxaOrig="2310"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219pt" o:ole="">
            <v:imagedata r:id="rId4" o:title=""/>
          </v:shape>
          <o:OLEObject Type="Embed" ProgID="MSPhotoEd.3" ShapeID="_x0000_i1025" DrawAspect="Content" ObjectID="_1427206786" r:id="rId5"/>
        </w:object>
      </w:r>
      <w:r>
        <w:object w:dxaOrig="2355" w:dyaOrig="4815">
          <v:shape id="_x0000_i1026" type="#_x0000_t75" style="width:118.5pt;height:240.75pt" o:ole="">
            <v:imagedata r:id="rId6" o:title=""/>
          </v:shape>
          <o:OLEObject Type="Embed" ProgID="MSPhotoEd.3" ShapeID="_x0000_i1026" DrawAspect="Content" ObjectID="_1427206787" r:id="rId7"/>
        </w:object>
      </w:r>
      <w:r>
        <w:object w:dxaOrig="2310" w:dyaOrig="4650">
          <v:shape id="_x0000_i1027" type="#_x0000_t75" style="width:116.25pt;height:234pt" o:ole="">
            <v:imagedata r:id="rId8" o:title=""/>
          </v:shape>
          <o:OLEObject Type="Embed" ProgID="MSPhotoEd.3" ShapeID="_x0000_i1027" DrawAspect="Content" ObjectID="_1427206788" r:id="rId9"/>
        </w:object>
      </w:r>
    </w:p>
    <w:p w:rsidR="00000000" w:rsidRDefault="00491238">
      <w:pPr>
        <w:ind w:firstLine="284"/>
        <w:jc w:val="center"/>
      </w:pPr>
      <w:r>
        <w:object w:dxaOrig="2580" w:dyaOrig="4965">
          <v:shape id="_x0000_i1028" type="#_x0000_t75" style="width:129.75pt;height:248.25pt" o:ole="">
            <v:imagedata r:id="rId10" o:title=""/>
          </v:shape>
          <o:OLEObject Type="Embed" ProgID="MSPhotoEd.3" ShapeID="_x0000_i1028" DrawAspect="Content" ObjectID="_1427206789" r:id="rId11"/>
        </w:object>
      </w:r>
      <w:r>
        <w:object w:dxaOrig="2505" w:dyaOrig="4875">
          <v:shape id="_x0000_i1029" type="#_x0000_t75" style="width:125.25pt;height:243.75pt" o:ole="">
            <v:imagedata r:id="rId12" o:title=""/>
          </v:shape>
          <o:OLEObject Type="Embed" ProgID="MSPhotoEd.3" ShapeID="_x0000_i1029" DrawAspect="Content" ObjectID="_1427206790" r:id="rId13"/>
        </w:object>
      </w:r>
      <w:r>
        <w:object w:dxaOrig="2430" w:dyaOrig="4830">
          <v:shape id="_x0000_i1030" type="#_x0000_t75" style="width:122.25pt;height:241.5pt" o:ole="">
            <v:imagedata r:id="rId14" o:title=""/>
          </v:shape>
          <o:OLEObject Type="Embed" ProgID="MSPhotoEd.3" ShapeID="_x0000_i1030" DrawAspect="Content" ObjectID="_1427206791" r:id="rId15"/>
        </w:object>
      </w:r>
    </w:p>
    <w:p w:rsidR="00000000" w:rsidRDefault="00491238">
      <w:pPr>
        <w:ind w:firstLine="284"/>
        <w:jc w:val="center"/>
      </w:pPr>
    </w:p>
    <w:p w:rsidR="00000000" w:rsidRDefault="00491238">
      <w:pPr>
        <w:ind w:firstLine="284"/>
        <w:jc w:val="center"/>
      </w:pPr>
      <w:r>
        <w:t xml:space="preserve">Рис. 1. Болты, устанавливаемые в фундаменты до бетонирования </w:t>
      </w:r>
    </w:p>
    <w:p w:rsidR="00000000" w:rsidRDefault="00491238">
      <w:pPr>
        <w:ind w:firstLine="284"/>
        <w:jc w:val="center"/>
      </w:pPr>
      <w:r>
        <w:t xml:space="preserve">а </w:t>
      </w:r>
      <w:r>
        <w:sym w:font="Symbol" w:char="F0BE"/>
      </w:r>
      <w:r>
        <w:t xml:space="preserve"> изогнутые; б, в, г </w:t>
      </w:r>
      <w:r>
        <w:sym w:font="Symbol" w:char="F0BE"/>
      </w:r>
      <w:r>
        <w:t xml:space="preserve"> с анкерной плитой; д, е </w:t>
      </w:r>
      <w:r>
        <w:sym w:font="Symbol" w:char="F0BE"/>
      </w:r>
      <w:r>
        <w:t xml:space="preserve"> составные с анкерной плитой</w:t>
      </w:r>
    </w:p>
    <w:p w:rsidR="00000000" w:rsidRDefault="00491238">
      <w:pPr>
        <w:ind w:firstLine="284"/>
        <w:jc w:val="both"/>
      </w:pPr>
    </w:p>
    <w:p w:rsidR="00000000" w:rsidRDefault="00491238">
      <w:pPr>
        <w:ind w:firstLine="284"/>
        <w:jc w:val="both"/>
      </w:pPr>
      <w:r>
        <w:t>Болты съемные, устанавливаемые после бетонирования фундаментов в специальные анкерные устройства, заранее предусмотренные в теле фун</w:t>
      </w:r>
      <w:r>
        <w:t>дамента, приведены на рис. 2.</w:t>
      </w:r>
    </w:p>
    <w:p w:rsidR="00000000" w:rsidRDefault="00491238">
      <w:pPr>
        <w:ind w:firstLine="284"/>
        <w:jc w:val="center"/>
      </w:pPr>
      <w:r>
        <w:object w:dxaOrig="2340" w:dyaOrig="4680">
          <v:shape id="_x0000_i1031" type="#_x0000_t75" style="width:117pt;height:234pt" o:ole="">
            <v:imagedata r:id="rId16" o:title=""/>
          </v:shape>
          <o:OLEObject Type="Embed" ProgID="MSPhotoEd.3" ShapeID="_x0000_i1031" DrawAspect="Content" ObjectID="_1427206792" r:id="rId17"/>
        </w:object>
      </w:r>
      <w:r>
        <w:object w:dxaOrig="2220" w:dyaOrig="4575">
          <v:shape id="_x0000_i1032" type="#_x0000_t75" style="width:111pt;height:228.75pt" o:ole="">
            <v:imagedata r:id="rId18" o:title=""/>
          </v:shape>
          <o:OLEObject Type="Embed" ProgID="MSPhotoEd.3" ShapeID="_x0000_i1032" DrawAspect="Content" ObjectID="_1427206793" r:id="rId19"/>
        </w:object>
      </w:r>
      <w:r>
        <w:object w:dxaOrig="2310" w:dyaOrig="4605">
          <v:shape id="_x0000_i1033" type="#_x0000_t75" style="width:115.5pt;height:230.25pt" o:ole="">
            <v:imagedata r:id="rId20" o:title=""/>
          </v:shape>
          <o:OLEObject Type="Embed" ProgID="MSPhotoEd.3" ShapeID="_x0000_i1033" DrawAspect="Content" ObjectID="_1427206794" r:id="rId21"/>
        </w:object>
      </w:r>
    </w:p>
    <w:p w:rsidR="00000000" w:rsidRDefault="00491238">
      <w:pPr>
        <w:ind w:firstLine="284"/>
        <w:jc w:val="center"/>
      </w:pPr>
    </w:p>
    <w:p w:rsidR="00000000" w:rsidRDefault="00491238">
      <w:pPr>
        <w:ind w:firstLine="284"/>
        <w:jc w:val="center"/>
      </w:pPr>
      <w:r>
        <w:t>Рис. 2. Болты съемные, устанавливаемые после бетонирования фундаментов</w:t>
      </w:r>
    </w:p>
    <w:p w:rsidR="00000000" w:rsidRDefault="00491238">
      <w:pPr>
        <w:ind w:firstLine="284"/>
        <w:jc w:val="center"/>
      </w:pPr>
      <w:r>
        <w:t xml:space="preserve">а </w:t>
      </w:r>
      <w:r>
        <w:sym w:font="Symbol" w:char="F0BE"/>
      </w:r>
      <w:r>
        <w:t xml:space="preserve"> с плоской анкерной плитой (М12</w:t>
      </w:r>
      <w:r>
        <w:noBreakHyphen/>
        <w:t xml:space="preserve">М48); б </w:t>
      </w:r>
      <w:r>
        <w:sym w:font="Symbol" w:char="F0BE"/>
      </w:r>
      <w:r>
        <w:t xml:space="preserve"> с литой анкерной плитой (М56</w:t>
      </w:r>
      <w:r>
        <w:noBreakHyphen/>
        <w:t xml:space="preserve">М125); </w:t>
      </w:r>
    </w:p>
    <w:p w:rsidR="00000000" w:rsidRDefault="00491238">
      <w:pPr>
        <w:ind w:firstLine="284"/>
        <w:jc w:val="center"/>
      </w:pPr>
      <w:r>
        <w:t xml:space="preserve">в </w:t>
      </w:r>
      <w:r>
        <w:sym w:font="Symbol" w:char="F0BE"/>
      </w:r>
      <w:r>
        <w:t xml:space="preserve"> со сварной анкерной плитой (М56</w:t>
      </w:r>
      <w:r>
        <w:noBreakHyphen/>
        <w:t>М100)</w:t>
      </w:r>
    </w:p>
    <w:p w:rsidR="00000000" w:rsidRDefault="00491238">
      <w:pPr>
        <w:ind w:firstLine="284"/>
        <w:jc w:val="both"/>
      </w:pPr>
    </w:p>
    <w:p w:rsidR="00000000" w:rsidRDefault="00491238">
      <w:pPr>
        <w:ind w:firstLine="284"/>
        <w:jc w:val="both"/>
      </w:pPr>
      <w:r>
        <w:t>Болты изогнутые, устанавливаемые в колодцах, приведены на рис 3.</w:t>
      </w:r>
    </w:p>
    <w:p w:rsidR="00000000" w:rsidRDefault="00491238">
      <w:pPr>
        <w:ind w:firstLine="284"/>
        <w:jc w:val="both"/>
      </w:pPr>
    </w:p>
    <w:p w:rsidR="00000000" w:rsidRDefault="00491238">
      <w:pPr>
        <w:ind w:firstLine="284"/>
        <w:jc w:val="center"/>
      </w:pPr>
      <w:r>
        <w:object w:dxaOrig="1995" w:dyaOrig="3510">
          <v:shape id="_x0000_i1034" type="#_x0000_t75" style="width:100.5pt;height:175.5pt" o:ole="">
            <v:imagedata r:id="rId22" o:title=""/>
          </v:shape>
          <o:OLEObject Type="Embed" ProgID="MSPhotoEd.3" ShapeID="_x0000_i1034" DrawAspect="Content" ObjectID="_1427206795" r:id="rId23"/>
        </w:object>
      </w:r>
    </w:p>
    <w:p w:rsidR="00000000" w:rsidRDefault="00491238">
      <w:pPr>
        <w:ind w:firstLine="284"/>
        <w:jc w:val="center"/>
      </w:pPr>
      <w:r>
        <w:t>Рис. 3. Болты, устанавливаемые в "колодцах", заранее предусмотренных в фундаментах</w:t>
      </w:r>
    </w:p>
    <w:p w:rsidR="00000000" w:rsidRDefault="00491238">
      <w:pPr>
        <w:ind w:firstLine="284"/>
        <w:jc w:val="center"/>
      </w:pPr>
    </w:p>
    <w:p w:rsidR="00000000" w:rsidRDefault="00491238">
      <w:pPr>
        <w:ind w:firstLine="284"/>
        <w:jc w:val="both"/>
      </w:pPr>
      <w:r>
        <w:t>Болты прямые, устанавливаемые в просв</w:t>
      </w:r>
      <w:r>
        <w:t>ерленные скважины готовых фундаментов и закрепляемые синтетическим клеем (эпоксидным, силоксановым) или с помощью цементно-песчаной смеси методом виброзачеканки, приведены на рис. 4.</w:t>
      </w:r>
    </w:p>
    <w:p w:rsidR="00000000" w:rsidRDefault="00491238">
      <w:pPr>
        <w:ind w:firstLine="284"/>
        <w:jc w:val="center"/>
      </w:pPr>
      <w:r>
        <w:object w:dxaOrig="2190" w:dyaOrig="3690">
          <v:shape id="_x0000_i1035" type="#_x0000_t75" style="width:109.5pt;height:184.5pt" o:ole="">
            <v:imagedata r:id="rId24" o:title=""/>
          </v:shape>
          <o:OLEObject Type="Embed" ProgID="MSPhotoEd.3" ShapeID="_x0000_i1035" DrawAspect="Content" ObjectID="_1427206796" r:id="rId25"/>
        </w:object>
      </w:r>
      <w:r>
        <w:object w:dxaOrig="2145" w:dyaOrig="3675">
          <v:shape id="_x0000_i1036" type="#_x0000_t75" style="width:107.25pt;height:183.75pt" o:ole="">
            <v:imagedata r:id="rId26" o:title=""/>
          </v:shape>
          <o:OLEObject Type="Embed" ProgID="MSPhotoEd.3" ShapeID="_x0000_i1036" DrawAspect="Content" ObjectID="_1427206797" r:id="rId27"/>
        </w:object>
      </w:r>
    </w:p>
    <w:p w:rsidR="00000000" w:rsidRDefault="00491238">
      <w:pPr>
        <w:ind w:firstLine="284"/>
        <w:jc w:val="center"/>
      </w:pPr>
    </w:p>
    <w:p w:rsidR="00000000" w:rsidRDefault="00491238">
      <w:pPr>
        <w:ind w:firstLine="284"/>
        <w:jc w:val="center"/>
      </w:pPr>
      <w:r>
        <w:t>Рис. 4. Болты прямые, устанавливаемые в просверленные скважины готовых фундаментов</w:t>
      </w:r>
    </w:p>
    <w:p w:rsidR="00000000" w:rsidRDefault="00491238">
      <w:pPr>
        <w:ind w:firstLine="284"/>
        <w:jc w:val="center"/>
      </w:pPr>
      <w:r>
        <w:t xml:space="preserve">а </w:t>
      </w:r>
      <w:r>
        <w:sym w:font="Symbol" w:char="F0BE"/>
      </w:r>
      <w:r>
        <w:t xml:space="preserve"> закрепляемые синтетическим клеем (а. с. № 209305); б </w:t>
      </w:r>
      <w:r>
        <w:sym w:font="Symbol" w:char="F0BE"/>
      </w:r>
      <w:r>
        <w:t xml:space="preserve"> закрепляемые с помощью цементно-песчаной смеси способом виброзачеканки (а. с. № 419385)</w:t>
      </w:r>
    </w:p>
    <w:p w:rsidR="00000000" w:rsidRDefault="00491238">
      <w:pPr>
        <w:ind w:firstLine="284"/>
        <w:jc w:val="both"/>
      </w:pPr>
    </w:p>
    <w:p w:rsidR="00000000" w:rsidRDefault="00491238">
      <w:pPr>
        <w:ind w:firstLine="284"/>
        <w:jc w:val="both"/>
      </w:pPr>
      <w:r>
        <w:t>Болты распорного типа с коническим концом, устан</w:t>
      </w:r>
      <w:r>
        <w:t xml:space="preserve">авливаемые в просверленные скважины готовых фундаментов и закрепляемые с помощью разжимных цанг или цементно-песчаным раствором способом вибропогружения, приведены на рис. 5. </w:t>
      </w:r>
    </w:p>
    <w:p w:rsidR="00000000" w:rsidRDefault="00491238">
      <w:pPr>
        <w:ind w:firstLine="284"/>
        <w:jc w:val="center"/>
      </w:pPr>
      <w:r>
        <w:object w:dxaOrig="2400" w:dyaOrig="3645">
          <v:shape id="_x0000_i1037" type="#_x0000_t75" style="width:120pt;height:182.25pt" o:ole="">
            <v:imagedata r:id="rId28" o:title=""/>
          </v:shape>
          <o:OLEObject Type="Embed" ProgID="MSPhotoEd.3" ShapeID="_x0000_i1037" DrawAspect="Content" ObjectID="_1427206798" r:id="rId29"/>
        </w:object>
      </w:r>
      <w:r>
        <w:object w:dxaOrig="2355" w:dyaOrig="3600">
          <v:shape id="_x0000_i1038" type="#_x0000_t75" style="width:117.75pt;height:180pt" o:ole="">
            <v:imagedata r:id="rId30" o:title=""/>
          </v:shape>
          <o:OLEObject Type="Embed" ProgID="MSPhotoEd.3" ShapeID="_x0000_i1038" DrawAspect="Content" ObjectID="_1427206799" r:id="rId31"/>
        </w:object>
      </w:r>
      <w:r>
        <w:object w:dxaOrig="2340" w:dyaOrig="3525">
          <v:shape id="_x0000_i1039" type="#_x0000_t75" style="width:117.75pt;height:177.75pt" o:ole="">
            <v:imagedata r:id="rId32" o:title=""/>
          </v:shape>
          <o:OLEObject Type="Embed" ProgID="MSPhotoEd.3" ShapeID="_x0000_i1039" DrawAspect="Content" ObjectID="_1427206800" r:id="rId33"/>
        </w:object>
      </w:r>
    </w:p>
    <w:p w:rsidR="00000000" w:rsidRDefault="00491238">
      <w:pPr>
        <w:ind w:firstLine="284"/>
        <w:jc w:val="center"/>
      </w:pPr>
    </w:p>
    <w:p w:rsidR="00000000" w:rsidRDefault="00491238">
      <w:pPr>
        <w:ind w:firstLine="284"/>
        <w:jc w:val="center"/>
      </w:pPr>
      <w:r>
        <w:t xml:space="preserve">Рис. 5. Болты, распорного типа с коническим концом, устанавливаемые в просверленные скважины готовых фундаментов </w:t>
      </w:r>
    </w:p>
    <w:p w:rsidR="00000000" w:rsidRDefault="00491238">
      <w:pPr>
        <w:ind w:firstLine="284"/>
        <w:jc w:val="center"/>
      </w:pPr>
      <w:r>
        <w:t xml:space="preserve">а </w:t>
      </w:r>
      <w:r>
        <w:sym w:font="Symbol" w:char="F0BE"/>
      </w:r>
      <w:r>
        <w:t xml:space="preserve"> закрепляемые с помощью разжимной цанги (а .с. № 539170); б, в </w:t>
      </w:r>
      <w:r>
        <w:sym w:font="Symbol" w:char="F0BE"/>
      </w:r>
      <w:r>
        <w:t xml:space="preserve"> закрепляемые цементно-песчаным раствором способом вибропогружения (а. с. № 73757</w:t>
      </w:r>
      <w:r>
        <w:t>3 и а. с. № 763525)</w:t>
      </w:r>
    </w:p>
    <w:p w:rsidR="00000000" w:rsidRDefault="00491238">
      <w:pPr>
        <w:ind w:firstLine="284"/>
        <w:jc w:val="both"/>
      </w:pPr>
    </w:p>
    <w:p w:rsidR="00000000" w:rsidRDefault="00491238">
      <w:pPr>
        <w:ind w:firstLine="284"/>
        <w:jc w:val="both"/>
      </w:pPr>
      <w:r>
        <w:t>Распорные дюбели (далее дюбели), устанавливаемые в просверленные скважины строительных элементов (стены, колонны и т.п.) и закрепляемые с помощью распорных устройств, приведены на рис. 6.</w:t>
      </w:r>
    </w:p>
    <w:p w:rsidR="00000000" w:rsidRDefault="00491238">
      <w:pPr>
        <w:jc w:val="center"/>
      </w:pPr>
      <w:r>
        <w:object w:dxaOrig="7635" w:dyaOrig="4485">
          <v:shape id="_x0000_i1040" type="#_x0000_t75" style="width:381.75pt;height:224.25pt" o:ole="">
            <v:imagedata r:id="rId34" o:title=""/>
          </v:shape>
          <o:OLEObject Type="Embed" ProgID="MSPhotoEd.3" ShapeID="_x0000_i1040" DrawAspect="Content" ObjectID="_1427206801" r:id="rId35"/>
        </w:object>
      </w:r>
    </w:p>
    <w:p w:rsidR="00000000" w:rsidRDefault="00491238">
      <w:pPr>
        <w:jc w:val="center"/>
      </w:pPr>
    </w:p>
    <w:p w:rsidR="00000000" w:rsidRDefault="00491238">
      <w:pPr>
        <w:ind w:firstLine="284"/>
        <w:jc w:val="center"/>
      </w:pPr>
      <w:r>
        <w:t>Рис. 6. Дюбели распорные, устанавливаемые в просверленные скважины готовых конструкций</w:t>
      </w:r>
    </w:p>
    <w:p w:rsidR="00000000" w:rsidRDefault="00491238">
      <w:pPr>
        <w:ind w:firstLine="284"/>
        <w:jc w:val="center"/>
      </w:pPr>
      <w:r>
        <w:t xml:space="preserve">а, б </w:t>
      </w:r>
      <w:r>
        <w:sym w:font="Symbol" w:char="F0BE"/>
      </w:r>
      <w:r>
        <w:t xml:space="preserve"> дюбель-шпильки распорные (М8-М24) (а.с. №1225936); в </w:t>
      </w:r>
      <w:r>
        <w:sym w:font="Symbol" w:char="F0BE"/>
      </w:r>
      <w:r>
        <w:t xml:space="preserve"> дюбель-втулка, распорная (М6-М20); 1 </w:t>
      </w:r>
      <w:r>
        <w:sym w:font="Symbol" w:char="F0BE"/>
      </w:r>
      <w:r>
        <w:t xml:space="preserve"> распорная шпилька; 2 </w:t>
      </w:r>
      <w:r>
        <w:sym w:font="Symbol" w:char="F0BE"/>
      </w:r>
      <w:r>
        <w:t xml:space="preserve"> разжимная цанга; 3 </w:t>
      </w:r>
      <w:r>
        <w:sym w:font="Symbol" w:char="F0BE"/>
      </w:r>
      <w:r>
        <w:t xml:space="preserve"> гайка; 4 </w:t>
      </w:r>
      <w:r>
        <w:sym w:font="Symbol" w:char="F0BE"/>
      </w:r>
      <w:r>
        <w:t xml:space="preserve"> распорная втулка; 5 </w:t>
      </w:r>
      <w:r>
        <w:sym w:font="Symbol" w:char="F0BE"/>
      </w:r>
      <w:r>
        <w:t xml:space="preserve"> разжимная пр</w:t>
      </w:r>
      <w:r>
        <w:t>обка; 6</w:t>
      </w:r>
      <w:r>
        <w:rPr>
          <w:b/>
        </w:rPr>
        <w:t xml:space="preserve"> </w:t>
      </w:r>
      <w:r>
        <w:rPr>
          <w:b/>
        </w:rPr>
        <w:sym w:font="Symbol" w:char="F0BE"/>
      </w:r>
      <w:r>
        <w:t xml:space="preserve"> крепежный болт</w:t>
      </w:r>
    </w:p>
    <w:p w:rsidR="00000000" w:rsidRDefault="00491238">
      <w:pPr>
        <w:ind w:firstLine="284"/>
        <w:jc w:val="both"/>
      </w:pPr>
    </w:p>
    <w:p w:rsidR="00000000" w:rsidRDefault="00491238">
      <w:pPr>
        <w:ind w:firstLine="284"/>
        <w:jc w:val="both"/>
      </w:pPr>
      <w:r>
        <w:t>2.3. По условиям эксплуатации болты подразделяются на расчетные и конструктивные.</w:t>
      </w:r>
    </w:p>
    <w:p w:rsidR="00000000" w:rsidRDefault="00491238">
      <w:pPr>
        <w:ind w:firstLine="284"/>
        <w:jc w:val="both"/>
      </w:pPr>
      <w:r>
        <w:t>К расчетным относятся болты, воспринимающие нагрузки, возникающие при эксплуатации строительных конструкций или работы оборудования.</w:t>
      </w:r>
    </w:p>
    <w:p w:rsidR="00000000" w:rsidRDefault="00491238">
      <w:pPr>
        <w:ind w:firstLine="284"/>
        <w:jc w:val="both"/>
      </w:pPr>
      <w:r>
        <w:t>К конструктивным относятся болты, предусматриваемые для крепления строительных конструкций и оборудования, устойчивость которых против опрокидывания или сдвига обеспечивается собственным весом конструкции или оборудования. Конструктивные болты предназначаются для рихтовк</w:t>
      </w:r>
      <w:r>
        <w:t>и строительных конструкций и оборудования во время их монтажа и для обеспечения стабильной работы конструкций и оборудования во время эксплуатации, а также для предотвращения их случайных смещений.</w:t>
      </w:r>
    </w:p>
    <w:p w:rsidR="00000000" w:rsidRDefault="00491238">
      <w:pPr>
        <w:ind w:firstLine="284"/>
        <w:jc w:val="both"/>
      </w:pPr>
      <w:r>
        <w:t>Уровень динамичности устанавливается в зависимости от типа и характера оборудования.</w:t>
      </w:r>
    </w:p>
    <w:p w:rsidR="00000000" w:rsidRDefault="00491238">
      <w:pPr>
        <w:ind w:firstLine="284"/>
        <w:jc w:val="both"/>
      </w:pPr>
      <w:r>
        <w:t>2.4. Болты для крепления конструкций и оборудования должны изготавливаться в соответствии с ГОСТ 24379.0 "Болты фундаментные. Общие технические условия" и ГОСТ 24379.1 "Болты фундаментные. Конструкция и размеры".</w:t>
      </w:r>
    </w:p>
    <w:p w:rsidR="00000000" w:rsidRDefault="00491238">
      <w:pPr>
        <w:ind w:firstLine="284"/>
        <w:jc w:val="both"/>
      </w:pPr>
      <w:r>
        <w:t>Классификация бо</w:t>
      </w:r>
      <w:r>
        <w:t>лтов в соответствии с указанными стандартами приведена в табл. 1.</w:t>
      </w:r>
    </w:p>
    <w:p w:rsidR="00000000" w:rsidRDefault="00491238">
      <w:pPr>
        <w:ind w:firstLine="284"/>
        <w:jc w:val="both"/>
      </w:pPr>
    </w:p>
    <w:p w:rsidR="00000000" w:rsidRDefault="00491238">
      <w:pPr>
        <w:ind w:firstLine="284"/>
        <w:jc w:val="right"/>
      </w:pPr>
      <w:r>
        <w:t>Таблица 1</w:t>
      </w:r>
    </w:p>
    <w:p w:rsidR="00000000" w:rsidRDefault="00491238">
      <w:pPr>
        <w:ind w:firstLine="284"/>
        <w:jc w:val="right"/>
      </w:pPr>
    </w:p>
    <w:tbl>
      <w:tblPr>
        <w:tblW w:w="0" w:type="auto"/>
        <w:tblInd w:w="40" w:type="dxa"/>
        <w:tblLayout w:type="fixed"/>
        <w:tblCellMar>
          <w:left w:w="28" w:type="dxa"/>
          <w:right w:w="28" w:type="dxa"/>
        </w:tblCellMar>
        <w:tblLook w:val="0000" w:firstRow="0" w:lastRow="0" w:firstColumn="0" w:lastColumn="0" w:noHBand="0" w:noVBand="0"/>
      </w:tblPr>
      <w:tblGrid>
        <w:gridCol w:w="360"/>
        <w:gridCol w:w="491"/>
        <w:gridCol w:w="2965"/>
        <w:gridCol w:w="1602"/>
        <w:gridCol w:w="1091"/>
        <w:gridCol w:w="1821"/>
      </w:tblGrid>
      <w:tr w:rsidR="00000000">
        <w:tblPrEx>
          <w:tblCellMar>
            <w:top w:w="0" w:type="dxa"/>
            <w:bottom w:w="0" w:type="dxa"/>
          </w:tblCellMar>
        </w:tblPrEx>
        <w:tc>
          <w:tcPr>
            <w:tcW w:w="851"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Рисунок</w:t>
            </w:r>
          </w:p>
          <w:p w:rsidR="00000000" w:rsidRDefault="00491238">
            <w:pPr>
              <w:jc w:val="center"/>
            </w:pPr>
          </w:p>
        </w:tc>
        <w:tc>
          <w:tcPr>
            <w:tcW w:w="2965" w:type="dxa"/>
            <w:tcBorders>
              <w:top w:val="single" w:sz="6" w:space="0" w:color="auto"/>
              <w:left w:val="nil"/>
              <w:bottom w:val="single" w:sz="6" w:space="0" w:color="auto"/>
              <w:right w:val="single" w:sz="6" w:space="0" w:color="auto"/>
            </w:tcBorders>
          </w:tcPr>
          <w:p w:rsidR="00000000" w:rsidRDefault="00491238">
            <w:pPr>
              <w:jc w:val="center"/>
            </w:pPr>
            <w:r>
              <w:t>Тип болта</w:t>
            </w:r>
          </w:p>
        </w:tc>
        <w:tc>
          <w:tcPr>
            <w:tcW w:w="1602" w:type="dxa"/>
            <w:tcBorders>
              <w:top w:val="single" w:sz="6" w:space="0" w:color="auto"/>
              <w:left w:val="nil"/>
              <w:bottom w:val="single" w:sz="6" w:space="0" w:color="auto"/>
              <w:right w:val="single" w:sz="6" w:space="0" w:color="auto"/>
            </w:tcBorders>
          </w:tcPr>
          <w:p w:rsidR="00000000" w:rsidRDefault="00491238">
            <w:pPr>
              <w:jc w:val="center"/>
            </w:pPr>
            <w:r>
              <w:t xml:space="preserve">Номинальный диаметр резьбы </w:t>
            </w:r>
            <w:r>
              <w:rPr>
                <w:i/>
                <w:lang w:val="en-US"/>
              </w:rPr>
              <w:t>d</w:t>
            </w:r>
            <w:r>
              <w:t>, мм</w:t>
            </w:r>
          </w:p>
        </w:tc>
        <w:tc>
          <w:tcPr>
            <w:tcW w:w="2909" w:type="dxa"/>
            <w:gridSpan w:val="2"/>
            <w:tcBorders>
              <w:top w:val="single" w:sz="6" w:space="0" w:color="auto"/>
              <w:left w:val="nil"/>
              <w:bottom w:val="single" w:sz="6" w:space="0" w:color="auto"/>
              <w:right w:val="single" w:sz="6" w:space="0" w:color="auto"/>
            </w:tcBorders>
          </w:tcPr>
          <w:p w:rsidR="00000000" w:rsidRDefault="00491238">
            <w:pPr>
              <w:jc w:val="center"/>
            </w:pPr>
            <w:r>
              <w:t>ГОСТ 24379.1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left w:val="nil"/>
              <w:right w:val="single" w:sz="6" w:space="0" w:color="auto"/>
            </w:tcBorders>
          </w:tcPr>
          <w:p w:rsidR="00000000" w:rsidRDefault="00491238">
            <w:pPr>
              <w:jc w:val="center"/>
            </w:pPr>
            <w:r>
              <w:t>а</w:t>
            </w:r>
          </w:p>
        </w:tc>
        <w:tc>
          <w:tcPr>
            <w:tcW w:w="2965" w:type="dxa"/>
            <w:tcBorders>
              <w:left w:val="nil"/>
              <w:right w:val="single" w:sz="6" w:space="0" w:color="auto"/>
            </w:tcBorders>
          </w:tcPr>
          <w:p w:rsidR="00000000" w:rsidRDefault="00491238">
            <w:pPr>
              <w:jc w:val="both"/>
            </w:pPr>
            <w:r>
              <w:t>Изогнутые</w:t>
            </w:r>
          </w:p>
        </w:tc>
        <w:tc>
          <w:tcPr>
            <w:tcW w:w="1601" w:type="dxa"/>
            <w:tcBorders>
              <w:left w:val="nil"/>
              <w:right w:val="single" w:sz="6" w:space="0" w:color="auto"/>
            </w:tcBorders>
          </w:tcPr>
          <w:p w:rsidR="00000000" w:rsidRDefault="00491238">
            <w:pPr>
              <w:jc w:val="center"/>
            </w:pPr>
            <w:r>
              <w:t>12-48</w:t>
            </w:r>
          </w:p>
        </w:tc>
        <w:tc>
          <w:tcPr>
            <w:tcW w:w="1091" w:type="dxa"/>
            <w:tcBorders>
              <w:left w:val="nil"/>
              <w:bottom w:val="single" w:sz="6" w:space="0" w:color="auto"/>
              <w:right w:val="single" w:sz="6" w:space="0" w:color="auto"/>
            </w:tcBorders>
          </w:tcPr>
          <w:p w:rsidR="00000000" w:rsidRDefault="00491238">
            <w:pPr>
              <w:jc w:val="center"/>
            </w:pPr>
            <w:r>
              <w:t>Тип. 1</w:t>
            </w:r>
          </w:p>
        </w:tc>
        <w:tc>
          <w:tcPr>
            <w:tcW w:w="1821" w:type="dxa"/>
            <w:tcBorders>
              <w:left w:val="nil"/>
              <w:right w:val="single" w:sz="6" w:space="0" w:color="auto"/>
            </w:tcBorders>
          </w:tcPr>
          <w:p w:rsidR="00000000" w:rsidRDefault="00491238">
            <w:pPr>
              <w:jc w:val="both"/>
            </w:pPr>
            <w:r>
              <w:t>Исполнение 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top w:val="single" w:sz="6" w:space="0" w:color="auto"/>
              <w:left w:val="nil"/>
              <w:right w:val="single" w:sz="6" w:space="0" w:color="auto"/>
            </w:tcBorders>
          </w:tcPr>
          <w:p w:rsidR="00000000" w:rsidRDefault="00491238">
            <w:pPr>
              <w:jc w:val="center"/>
            </w:pPr>
            <w:r>
              <w:t>б</w:t>
            </w:r>
          </w:p>
        </w:tc>
        <w:tc>
          <w:tcPr>
            <w:tcW w:w="2965" w:type="dxa"/>
            <w:tcBorders>
              <w:left w:val="nil"/>
              <w:right w:val="single" w:sz="6" w:space="0" w:color="auto"/>
            </w:tcBorders>
          </w:tcPr>
          <w:p w:rsidR="00000000" w:rsidRDefault="00491238">
            <w:pPr>
              <w:jc w:val="both"/>
            </w:pPr>
            <w:r>
              <w:t>С анкерной</w:t>
            </w:r>
          </w:p>
        </w:tc>
        <w:tc>
          <w:tcPr>
            <w:tcW w:w="1601" w:type="dxa"/>
            <w:tcBorders>
              <w:top w:val="single" w:sz="6" w:space="0" w:color="auto"/>
              <w:left w:val="single" w:sz="6" w:space="0" w:color="auto"/>
              <w:bottom w:val="single" w:sz="6" w:space="0" w:color="auto"/>
              <w:right w:val="single" w:sz="6" w:space="0" w:color="auto"/>
            </w:tcBorders>
          </w:tcPr>
          <w:p w:rsidR="00000000" w:rsidRDefault="00491238">
            <w:pPr>
              <w:jc w:val="center"/>
              <w:rPr>
                <w:smallCaps/>
              </w:rPr>
            </w:pPr>
            <w:r>
              <w:t>16-48</w:t>
            </w:r>
          </w:p>
        </w:tc>
        <w:tc>
          <w:tcPr>
            <w:tcW w:w="1091" w:type="dxa"/>
            <w:tcBorders>
              <w:left w:val="single" w:sz="6" w:space="0" w:color="auto"/>
              <w:right w:val="single" w:sz="6" w:space="0" w:color="auto"/>
            </w:tcBorders>
          </w:tcPr>
          <w:p w:rsidR="00000000" w:rsidRDefault="00491238">
            <w:pPr>
              <w:jc w:val="center"/>
              <w:rPr>
                <w:smallCaps/>
              </w:rPr>
            </w:pP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top w:val="single" w:sz="6" w:space="0" w:color="auto"/>
              <w:left w:val="nil"/>
              <w:right w:val="single" w:sz="6" w:space="0" w:color="auto"/>
            </w:tcBorders>
          </w:tcPr>
          <w:p w:rsidR="00000000" w:rsidRDefault="00491238">
            <w:pPr>
              <w:jc w:val="center"/>
            </w:pPr>
            <w:r>
              <w:t>в</w:t>
            </w:r>
          </w:p>
        </w:tc>
        <w:tc>
          <w:tcPr>
            <w:tcW w:w="2965" w:type="dxa"/>
            <w:tcBorders>
              <w:left w:val="nil"/>
              <w:right w:val="single" w:sz="6" w:space="0" w:color="auto"/>
            </w:tcBorders>
          </w:tcPr>
          <w:p w:rsidR="00000000" w:rsidRDefault="00491238">
            <w:pPr>
              <w:jc w:val="both"/>
            </w:pPr>
            <w:r>
              <w:t>плитой</w:t>
            </w:r>
          </w:p>
        </w:tc>
        <w:tc>
          <w:tcPr>
            <w:tcW w:w="1601" w:type="dxa"/>
            <w:tcBorders>
              <w:left w:val="single" w:sz="6" w:space="0" w:color="auto"/>
              <w:right w:val="single" w:sz="6" w:space="0" w:color="auto"/>
            </w:tcBorders>
          </w:tcPr>
          <w:p w:rsidR="00000000" w:rsidRDefault="00491238">
            <w:pPr>
              <w:jc w:val="center"/>
            </w:pPr>
            <w:r>
              <w:t>56-140</w:t>
            </w:r>
          </w:p>
        </w:tc>
        <w:tc>
          <w:tcPr>
            <w:tcW w:w="1091" w:type="dxa"/>
            <w:tcBorders>
              <w:left w:val="single" w:sz="6" w:space="0" w:color="auto"/>
              <w:right w:val="single" w:sz="6" w:space="0" w:color="auto"/>
            </w:tcBorders>
          </w:tcPr>
          <w:p w:rsidR="00000000" w:rsidRDefault="00491238">
            <w:pPr>
              <w:jc w:val="center"/>
            </w:pPr>
            <w:r>
              <w:t>Тип. 2</w:t>
            </w: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2</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r>
              <w:t>1</w:t>
            </w:r>
          </w:p>
        </w:tc>
        <w:tc>
          <w:tcPr>
            <w:tcW w:w="491" w:type="dxa"/>
            <w:tcBorders>
              <w:top w:val="single" w:sz="6" w:space="0" w:color="auto"/>
              <w:left w:val="nil"/>
              <w:right w:val="single" w:sz="6" w:space="0" w:color="auto"/>
            </w:tcBorders>
          </w:tcPr>
          <w:p w:rsidR="00000000" w:rsidRDefault="00491238">
            <w:pPr>
              <w:jc w:val="center"/>
            </w:pPr>
            <w:r>
              <w:t>г</w:t>
            </w:r>
          </w:p>
        </w:tc>
        <w:tc>
          <w:tcPr>
            <w:tcW w:w="2965" w:type="dxa"/>
            <w:tcBorders>
              <w:left w:val="nil"/>
              <w:bottom w:val="single" w:sz="6" w:space="0" w:color="auto"/>
              <w:right w:val="single" w:sz="6" w:space="0" w:color="auto"/>
            </w:tcBorders>
          </w:tcPr>
          <w:p w:rsidR="00000000" w:rsidRDefault="00491238">
            <w:pPr>
              <w:jc w:val="both"/>
            </w:pPr>
          </w:p>
        </w:tc>
        <w:tc>
          <w:tcPr>
            <w:tcW w:w="1601" w:type="dxa"/>
            <w:tcBorders>
              <w:top w:val="single" w:sz="6" w:space="0" w:color="auto"/>
              <w:left w:val="single" w:sz="6" w:space="0" w:color="auto"/>
              <w:right w:val="single" w:sz="6" w:space="0" w:color="auto"/>
            </w:tcBorders>
          </w:tcPr>
          <w:p w:rsidR="00000000" w:rsidRDefault="00491238">
            <w:pPr>
              <w:jc w:val="center"/>
            </w:pPr>
            <w:r>
              <w:t>100-140</w:t>
            </w:r>
          </w:p>
        </w:tc>
        <w:tc>
          <w:tcPr>
            <w:tcW w:w="1091" w:type="dxa"/>
            <w:tcBorders>
              <w:left w:val="single" w:sz="6" w:space="0" w:color="auto"/>
              <w:bottom w:val="single" w:sz="6" w:space="0" w:color="auto"/>
              <w:right w:val="single" w:sz="6" w:space="0" w:color="auto"/>
            </w:tcBorders>
          </w:tcPr>
          <w:p w:rsidR="00000000" w:rsidRDefault="00491238">
            <w:pPr>
              <w:jc w:val="center"/>
            </w:pP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3</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top w:val="single" w:sz="6" w:space="0" w:color="auto"/>
              <w:left w:val="nil"/>
              <w:bottom w:val="single" w:sz="6" w:space="0" w:color="auto"/>
              <w:right w:val="single" w:sz="6" w:space="0" w:color="auto"/>
            </w:tcBorders>
          </w:tcPr>
          <w:p w:rsidR="00000000" w:rsidRDefault="00491238">
            <w:pPr>
              <w:jc w:val="center"/>
            </w:pPr>
            <w:r>
              <w:t>д</w:t>
            </w:r>
          </w:p>
        </w:tc>
        <w:tc>
          <w:tcPr>
            <w:tcW w:w="2965" w:type="dxa"/>
            <w:tcBorders>
              <w:left w:val="nil"/>
              <w:right w:val="single" w:sz="6" w:space="0" w:color="auto"/>
            </w:tcBorders>
          </w:tcPr>
          <w:p w:rsidR="00000000" w:rsidRDefault="00491238">
            <w:pPr>
              <w:jc w:val="both"/>
            </w:pPr>
            <w:r>
              <w:t xml:space="preserve">Составные с </w:t>
            </w:r>
          </w:p>
        </w:tc>
        <w:tc>
          <w:tcPr>
            <w:tcW w:w="1601" w:type="dxa"/>
            <w:tcBorders>
              <w:top w:val="single" w:sz="6" w:space="0" w:color="auto"/>
              <w:left w:val="single" w:sz="6" w:space="0" w:color="auto"/>
              <w:bottom w:val="single" w:sz="6" w:space="0" w:color="auto"/>
              <w:right w:val="single" w:sz="6" w:space="0" w:color="auto"/>
            </w:tcBorders>
          </w:tcPr>
          <w:p w:rsidR="00000000" w:rsidRDefault="00491238">
            <w:pPr>
              <w:jc w:val="center"/>
            </w:pPr>
            <w:r>
              <w:t>24-48</w:t>
            </w:r>
          </w:p>
        </w:tc>
        <w:tc>
          <w:tcPr>
            <w:tcW w:w="1091" w:type="dxa"/>
            <w:tcBorders>
              <w:left w:val="single" w:sz="6" w:space="0" w:color="auto"/>
              <w:right w:val="single" w:sz="6" w:space="0" w:color="auto"/>
            </w:tcBorders>
          </w:tcPr>
          <w:p w:rsidR="00000000" w:rsidRDefault="00491238">
            <w:pPr>
              <w:jc w:val="center"/>
            </w:pP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left w:val="nil"/>
              <w:bottom w:val="single" w:sz="6" w:space="0" w:color="auto"/>
              <w:right w:val="single" w:sz="6" w:space="0" w:color="auto"/>
            </w:tcBorders>
          </w:tcPr>
          <w:p w:rsidR="00000000" w:rsidRDefault="00491238">
            <w:pPr>
              <w:jc w:val="center"/>
            </w:pPr>
            <w:r>
              <w:t>е</w:t>
            </w:r>
          </w:p>
        </w:tc>
        <w:tc>
          <w:tcPr>
            <w:tcW w:w="2965" w:type="dxa"/>
            <w:tcBorders>
              <w:left w:val="nil"/>
              <w:right w:val="single" w:sz="6" w:space="0" w:color="auto"/>
            </w:tcBorders>
          </w:tcPr>
          <w:p w:rsidR="00000000" w:rsidRDefault="00491238">
            <w:pPr>
              <w:jc w:val="both"/>
            </w:pPr>
            <w:r>
              <w:t>анкерной плитой</w:t>
            </w:r>
          </w:p>
        </w:tc>
        <w:tc>
          <w:tcPr>
            <w:tcW w:w="1601" w:type="dxa"/>
            <w:tcBorders>
              <w:left w:val="single" w:sz="6" w:space="0" w:color="auto"/>
              <w:bottom w:val="single" w:sz="6" w:space="0" w:color="auto"/>
              <w:right w:val="single" w:sz="6" w:space="0" w:color="auto"/>
            </w:tcBorders>
          </w:tcPr>
          <w:p w:rsidR="00000000" w:rsidRDefault="00491238">
            <w:pPr>
              <w:jc w:val="center"/>
            </w:pPr>
            <w:r>
              <w:t>56-64</w:t>
            </w:r>
          </w:p>
        </w:tc>
        <w:tc>
          <w:tcPr>
            <w:tcW w:w="1091" w:type="dxa"/>
            <w:tcBorders>
              <w:top w:val="single" w:sz="6" w:space="0" w:color="auto"/>
              <w:left w:val="single" w:sz="6" w:space="0" w:color="auto"/>
              <w:right w:val="single" w:sz="6" w:space="0" w:color="auto"/>
            </w:tcBorders>
          </w:tcPr>
          <w:p w:rsidR="00000000" w:rsidRDefault="00491238">
            <w:pPr>
              <w:jc w:val="center"/>
            </w:pPr>
            <w:r>
              <w:t>Тип. 3</w:t>
            </w: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2</w:t>
            </w:r>
          </w:p>
        </w:tc>
      </w:tr>
      <w:tr w:rsidR="00000000">
        <w:tblPrEx>
          <w:tblCellMar>
            <w:top w:w="0" w:type="dxa"/>
            <w:bottom w:w="0" w:type="dxa"/>
          </w:tblCellMar>
        </w:tblPrEx>
        <w:tc>
          <w:tcPr>
            <w:tcW w:w="360" w:type="dxa"/>
            <w:tcBorders>
              <w:top w:val="single" w:sz="6" w:space="0" w:color="auto"/>
              <w:left w:val="single" w:sz="6" w:space="0" w:color="auto"/>
              <w:right w:val="single" w:sz="6" w:space="0" w:color="auto"/>
            </w:tcBorders>
          </w:tcPr>
          <w:p w:rsidR="00000000" w:rsidRDefault="00491238">
            <w:pPr>
              <w:jc w:val="center"/>
            </w:pPr>
          </w:p>
        </w:tc>
        <w:tc>
          <w:tcPr>
            <w:tcW w:w="491" w:type="dxa"/>
            <w:tcBorders>
              <w:top w:val="single" w:sz="6" w:space="0" w:color="auto"/>
              <w:left w:val="nil"/>
              <w:right w:val="single" w:sz="6" w:space="0" w:color="auto"/>
            </w:tcBorders>
          </w:tcPr>
          <w:p w:rsidR="00000000" w:rsidRDefault="00491238">
            <w:pPr>
              <w:jc w:val="center"/>
            </w:pPr>
            <w:r>
              <w:t>а</w:t>
            </w:r>
          </w:p>
        </w:tc>
        <w:tc>
          <w:tcPr>
            <w:tcW w:w="2965" w:type="dxa"/>
            <w:tcBorders>
              <w:top w:val="single" w:sz="6" w:space="0" w:color="auto"/>
              <w:left w:val="nil"/>
              <w:right w:val="single" w:sz="6" w:space="0" w:color="auto"/>
            </w:tcBorders>
          </w:tcPr>
          <w:p w:rsidR="00000000" w:rsidRDefault="00491238">
            <w:pPr>
              <w:jc w:val="both"/>
            </w:pPr>
            <w:r>
              <w:t>Съемные с</w:t>
            </w:r>
          </w:p>
        </w:tc>
        <w:tc>
          <w:tcPr>
            <w:tcW w:w="1601" w:type="dxa"/>
            <w:tcBorders>
              <w:top w:val="single" w:sz="6" w:space="0" w:color="auto"/>
              <w:left w:val="single" w:sz="6" w:space="0" w:color="auto"/>
              <w:bottom w:val="single" w:sz="6" w:space="0" w:color="auto"/>
              <w:right w:val="single" w:sz="6" w:space="0" w:color="auto"/>
            </w:tcBorders>
          </w:tcPr>
          <w:p w:rsidR="00000000" w:rsidRDefault="00491238">
            <w:pPr>
              <w:jc w:val="center"/>
            </w:pPr>
            <w:r>
              <w:t>24-48</w:t>
            </w:r>
          </w:p>
        </w:tc>
        <w:tc>
          <w:tcPr>
            <w:tcW w:w="1091" w:type="dxa"/>
            <w:tcBorders>
              <w:left w:val="single" w:sz="6" w:space="0" w:color="auto"/>
              <w:right w:val="single" w:sz="6" w:space="0" w:color="auto"/>
            </w:tcBorders>
          </w:tcPr>
          <w:p w:rsidR="00000000" w:rsidRDefault="00491238">
            <w:pPr>
              <w:jc w:val="center"/>
            </w:pP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r>
              <w:t>2</w:t>
            </w:r>
          </w:p>
        </w:tc>
        <w:tc>
          <w:tcPr>
            <w:tcW w:w="491" w:type="dxa"/>
            <w:tcBorders>
              <w:top w:val="single" w:sz="6" w:space="0" w:color="auto"/>
              <w:left w:val="nil"/>
              <w:bottom w:val="single" w:sz="6" w:space="0" w:color="auto"/>
              <w:right w:val="single" w:sz="6" w:space="0" w:color="auto"/>
            </w:tcBorders>
          </w:tcPr>
          <w:p w:rsidR="00000000" w:rsidRDefault="00491238">
            <w:pPr>
              <w:jc w:val="center"/>
            </w:pPr>
            <w:r>
              <w:t>б</w:t>
            </w:r>
          </w:p>
        </w:tc>
        <w:tc>
          <w:tcPr>
            <w:tcW w:w="2965" w:type="dxa"/>
            <w:tcBorders>
              <w:left w:val="nil"/>
              <w:right w:val="single" w:sz="6" w:space="0" w:color="auto"/>
            </w:tcBorders>
          </w:tcPr>
          <w:p w:rsidR="00000000" w:rsidRDefault="00491238">
            <w:pPr>
              <w:jc w:val="both"/>
            </w:pPr>
            <w:r>
              <w:t xml:space="preserve">анкерным </w:t>
            </w:r>
          </w:p>
        </w:tc>
        <w:tc>
          <w:tcPr>
            <w:tcW w:w="1601" w:type="dxa"/>
            <w:tcBorders>
              <w:top w:val="single" w:sz="6" w:space="0" w:color="auto"/>
              <w:left w:val="single" w:sz="6" w:space="0" w:color="auto"/>
              <w:bottom w:val="single" w:sz="6" w:space="0" w:color="auto"/>
              <w:right w:val="single" w:sz="6" w:space="0" w:color="auto"/>
            </w:tcBorders>
          </w:tcPr>
          <w:p w:rsidR="00000000" w:rsidRDefault="00491238">
            <w:pPr>
              <w:jc w:val="center"/>
            </w:pPr>
            <w:r>
              <w:t>56-125</w:t>
            </w:r>
          </w:p>
        </w:tc>
        <w:tc>
          <w:tcPr>
            <w:tcW w:w="1091" w:type="dxa"/>
            <w:tcBorders>
              <w:top w:val="single" w:sz="6" w:space="0" w:color="auto"/>
              <w:left w:val="single" w:sz="6" w:space="0" w:color="auto"/>
              <w:right w:val="single" w:sz="6" w:space="0" w:color="auto"/>
            </w:tcBorders>
          </w:tcPr>
          <w:p w:rsidR="00000000" w:rsidRDefault="00491238">
            <w:pPr>
              <w:jc w:val="center"/>
            </w:pPr>
            <w:r>
              <w:t>Тип. 4</w:t>
            </w:r>
          </w:p>
        </w:tc>
        <w:tc>
          <w:tcPr>
            <w:tcW w:w="1821" w:type="dxa"/>
            <w:tcBorders>
              <w:top w:val="single" w:sz="6" w:space="0" w:color="auto"/>
              <w:left w:val="nil"/>
              <w:bottom w:val="single" w:sz="6" w:space="0" w:color="auto"/>
              <w:right w:val="single" w:sz="6" w:space="0" w:color="auto"/>
            </w:tcBorders>
          </w:tcPr>
          <w:p w:rsidR="00000000" w:rsidRDefault="00491238">
            <w:pPr>
              <w:jc w:val="both"/>
            </w:pPr>
            <w:r>
              <w:t>Исполнение 2</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left w:val="nil"/>
              <w:right w:val="single" w:sz="6" w:space="0" w:color="auto"/>
            </w:tcBorders>
          </w:tcPr>
          <w:p w:rsidR="00000000" w:rsidRDefault="00491238">
            <w:pPr>
              <w:jc w:val="center"/>
            </w:pPr>
            <w:r>
              <w:t>в</w:t>
            </w:r>
          </w:p>
        </w:tc>
        <w:tc>
          <w:tcPr>
            <w:tcW w:w="2965" w:type="dxa"/>
            <w:tcBorders>
              <w:left w:val="nil"/>
              <w:right w:val="single" w:sz="6" w:space="0" w:color="auto"/>
            </w:tcBorders>
          </w:tcPr>
          <w:p w:rsidR="00000000" w:rsidRDefault="00491238">
            <w:pPr>
              <w:jc w:val="both"/>
            </w:pPr>
            <w:r>
              <w:t>устройством</w:t>
            </w:r>
          </w:p>
        </w:tc>
        <w:tc>
          <w:tcPr>
            <w:tcW w:w="1601" w:type="dxa"/>
            <w:tcBorders>
              <w:top w:val="single" w:sz="6" w:space="0" w:color="auto"/>
              <w:left w:val="single" w:sz="6" w:space="0" w:color="auto"/>
              <w:right w:val="single" w:sz="6" w:space="0" w:color="auto"/>
            </w:tcBorders>
          </w:tcPr>
          <w:p w:rsidR="00000000" w:rsidRDefault="00491238">
            <w:pPr>
              <w:jc w:val="center"/>
            </w:pPr>
            <w:r>
              <w:t>56-100</w:t>
            </w:r>
          </w:p>
        </w:tc>
        <w:tc>
          <w:tcPr>
            <w:tcW w:w="1091" w:type="dxa"/>
            <w:tcBorders>
              <w:left w:val="single" w:sz="6" w:space="0" w:color="auto"/>
              <w:right w:val="single" w:sz="6" w:space="0" w:color="auto"/>
            </w:tcBorders>
          </w:tcPr>
          <w:p w:rsidR="00000000" w:rsidRDefault="00491238">
            <w:pPr>
              <w:jc w:val="center"/>
            </w:pPr>
          </w:p>
        </w:tc>
        <w:tc>
          <w:tcPr>
            <w:tcW w:w="1821" w:type="dxa"/>
            <w:tcBorders>
              <w:left w:val="nil"/>
              <w:right w:val="single" w:sz="6" w:space="0" w:color="auto"/>
            </w:tcBorders>
          </w:tcPr>
          <w:p w:rsidR="00000000" w:rsidRDefault="00491238">
            <w:pPr>
              <w:jc w:val="both"/>
            </w:pPr>
            <w:r>
              <w:t>Исполнение 3</w:t>
            </w:r>
          </w:p>
        </w:tc>
      </w:tr>
      <w:tr w:rsidR="00000000">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000000" w:rsidRDefault="00491238">
            <w:pPr>
              <w:jc w:val="center"/>
            </w:pPr>
            <w:r>
              <w:t>3</w:t>
            </w:r>
          </w:p>
        </w:tc>
        <w:tc>
          <w:tcPr>
            <w:tcW w:w="491" w:type="dxa"/>
            <w:tcBorders>
              <w:top w:val="single" w:sz="6" w:space="0" w:color="auto"/>
              <w:left w:val="nil"/>
              <w:bottom w:val="single" w:sz="6" w:space="0" w:color="auto"/>
              <w:right w:val="single" w:sz="6" w:space="0" w:color="auto"/>
            </w:tcBorders>
          </w:tcPr>
          <w:p w:rsidR="00000000" w:rsidRDefault="00491238">
            <w:pPr>
              <w:jc w:val="center"/>
            </w:pPr>
          </w:p>
        </w:tc>
        <w:tc>
          <w:tcPr>
            <w:tcW w:w="2965" w:type="dxa"/>
            <w:tcBorders>
              <w:top w:val="single" w:sz="6" w:space="0" w:color="auto"/>
              <w:left w:val="nil"/>
              <w:bottom w:val="single" w:sz="6" w:space="0" w:color="auto"/>
              <w:right w:val="single" w:sz="6" w:space="0" w:color="auto"/>
            </w:tcBorders>
          </w:tcPr>
          <w:p w:rsidR="00000000" w:rsidRDefault="00491238">
            <w:pPr>
              <w:jc w:val="both"/>
            </w:pPr>
            <w:r>
              <w:t>Изогнутые в колодцах)</w:t>
            </w:r>
          </w:p>
        </w:tc>
        <w:tc>
          <w:tcPr>
            <w:tcW w:w="1601" w:type="dxa"/>
            <w:tcBorders>
              <w:top w:val="single" w:sz="6" w:space="0" w:color="auto"/>
              <w:left w:val="single" w:sz="6" w:space="0" w:color="auto"/>
              <w:bottom w:val="single" w:sz="6" w:space="0" w:color="auto"/>
              <w:right w:val="single" w:sz="6" w:space="0" w:color="auto"/>
            </w:tcBorders>
          </w:tcPr>
          <w:p w:rsidR="00000000" w:rsidRDefault="00491238">
            <w:pPr>
              <w:jc w:val="center"/>
            </w:pPr>
            <w:r>
              <w:t>12-48</w:t>
            </w:r>
          </w:p>
        </w:tc>
        <w:tc>
          <w:tcPr>
            <w:tcW w:w="1091" w:type="dxa"/>
            <w:tcBorders>
              <w:top w:val="single" w:sz="6" w:space="0" w:color="auto"/>
              <w:left w:val="single" w:sz="6" w:space="0" w:color="auto"/>
              <w:bottom w:val="single" w:sz="6" w:space="0" w:color="auto"/>
              <w:right w:val="single" w:sz="6" w:space="0" w:color="auto"/>
            </w:tcBorders>
          </w:tcPr>
          <w:p w:rsidR="00000000" w:rsidRDefault="00491238">
            <w:pPr>
              <w:jc w:val="center"/>
            </w:pPr>
            <w:r>
              <w:t>Тип. 1</w:t>
            </w:r>
          </w:p>
        </w:tc>
        <w:tc>
          <w:tcPr>
            <w:tcW w:w="1821" w:type="dxa"/>
            <w:tcBorders>
              <w:left w:val="nil"/>
              <w:bottom w:val="single" w:sz="6" w:space="0" w:color="auto"/>
              <w:right w:val="single" w:sz="6" w:space="0" w:color="auto"/>
            </w:tcBorders>
          </w:tcPr>
          <w:p w:rsidR="00000000" w:rsidRDefault="00491238">
            <w:pPr>
              <w:jc w:val="both"/>
            </w:pPr>
            <w:r>
              <w:t>Исполнение 2</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r>
              <w:t>4</w:t>
            </w:r>
          </w:p>
        </w:tc>
        <w:tc>
          <w:tcPr>
            <w:tcW w:w="491" w:type="dxa"/>
            <w:tcBorders>
              <w:left w:val="nil"/>
              <w:right w:val="single" w:sz="6" w:space="0" w:color="auto"/>
            </w:tcBorders>
          </w:tcPr>
          <w:p w:rsidR="00000000" w:rsidRDefault="00491238">
            <w:pPr>
              <w:jc w:val="center"/>
            </w:pPr>
          </w:p>
        </w:tc>
        <w:tc>
          <w:tcPr>
            <w:tcW w:w="2965" w:type="dxa"/>
            <w:tcBorders>
              <w:left w:val="nil"/>
              <w:right w:val="single" w:sz="6" w:space="0" w:color="auto"/>
            </w:tcBorders>
          </w:tcPr>
          <w:p w:rsidR="00000000" w:rsidRDefault="00491238">
            <w:pPr>
              <w:jc w:val="both"/>
            </w:pPr>
            <w:r>
              <w:t>Прямые на клею и с цементно-песчаной</w:t>
            </w:r>
          </w:p>
        </w:tc>
        <w:tc>
          <w:tcPr>
            <w:tcW w:w="1601" w:type="dxa"/>
            <w:tcBorders>
              <w:left w:val="single" w:sz="6" w:space="0" w:color="auto"/>
              <w:right w:val="single" w:sz="6" w:space="0" w:color="auto"/>
            </w:tcBorders>
          </w:tcPr>
          <w:p w:rsidR="00000000" w:rsidRDefault="00491238">
            <w:pPr>
              <w:jc w:val="center"/>
            </w:pPr>
          </w:p>
        </w:tc>
        <w:tc>
          <w:tcPr>
            <w:tcW w:w="1091" w:type="dxa"/>
            <w:tcBorders>
              <w:left w:val="single" w:sz="6" w:space="0" w:color="auto"/>
              <w:right w:val="single" w:sz="6" w:space="0" w:color="auto"/>
            </w:tcBorders>
          </w:tcPr>
          <w:p w:rsidR="00000000" w:rsidRDefault="00491238">
            <w:pPr>
              <w:jc w:val="center"/>
            </w:pPr>
          </w:p>
        </w:tc>
        <w:tc>
          <w:tcPr>
            <w:tcW w:w="1821" w:type="dxa"/>
            <w:tcBorders>
              <w:left w:val="nil"/>
              <w:right w:val="single" w:sz="6" w:space="0" w:color="auto"/>
            </w:tcBorders>
          </w:tcPr>
          <w:p w:rsidR="00000000" w:rsidRDefault="00491238">
            <w:pPr>
              <w:jc w:val="both"/>
            </w:pPr>
          </w:p>
        </w:tc>
      </w:tr>
      <w:tr w:rsidR="00000000">
        <w:tblPrEx>
          <w:tblCellMar>
            <w:top w:w="0" w:type="dxa"/>
            <w:bottom w:w="0" w:type="dxa"/>
          </w:tblCellMar>
        </w:tblPrEx>
        <w:tc>
          <w:tcPr>
            <w:tcW w:w="360" w:type="dxa"/>
            <w:tcBorders>
              <w:left w:val="single" w:sz="6" w:space="0" w:color="auto"/>
              <w:bottom w:val="single" w:sz="6" w:space="0" w:color="auto"/>
              <w:right w:val="single" w:sz="6" w:space="0" w:color="auto"/>
            </w:tcBorders>
          </w:tcPr>
          <w:p w:rsidR="00000000" w:rsidRDefault="00491238">
            <w:pPr>
              <w:jc w:val="center"/>
            </w:pPr>
          </w:p>
        </w:tc>
        <w:tc>
          <w:tcPr>
            <w:tcW w:w="491" w:type="dxa"/>
            <w:tcBorders>
              <w:left w:val="nil"/>
              <w:right w:val="single" w:sz="6" w:space="0" w:color="auto"/>
            </w:tcBorders>
          </w:tcPr>
          <w:p w:rsidR="00000000" w:rsidRDefault="00491238">
            <w:pPr>
              <w:jc w:val="center"/>
            </w:pPr>
          </w:p>
        </w:tc>
        <w:tc>
          <w:tcPr>
            <w:tcW w:w="2965" w:type="dxa"/>
            <w:tcBorders>
              <w:left w:val="nil"/>
              <w:bottom w:val="single" w:sz="6" w:space="0" w:color="auto"/>
              <w:right w:val="single" w:sz="6" w:space="0" w:color="auto"/>
            </w:tcBorders>
          </w:tcPr>
          <w:p w:rsidR="00000000" w:rsidRDefault="00491238">
            <w:pPr>
              <w:jc w:val="both"/>
            </w:pPr>
            <w:r>
              <w:t>виброзачеканкой</w:t>
            </w:r>
          </w:p>
        </w:tc>
        <w:tc>
          <w:tcPr>
            <w:tcW w:w="1601" w:type="dxa"/>
            <w:tcBorders>
              <w:top w:val="single" w:sz="6" w:space="0" w:color="auto"/>
              <w:left w:val="nil"/>
              <w:bottom w:val="single" w:sz="6" w:space="0" w:color="auto"/>
              <w:right w:val="single" w:sz="6" w:space="0" w:color="auto"/>
            </w:tcBorders>
          </w:tcPr>
          <w:p w:rsidR="00000000" w:rsidRDefault="00491238">
            <w:pPr>
              <w:jc w:val="center"/>
            </w:pPr>
            <w:r>
              <w:t>12-48</w:t>
            </w:r>
          </w:p>
        </w:tc>
        <w:tc>
          <w:tcPr>
            <w:tcW w:w="1091" w:type="dxa"/>
            <w:tcBorders>
              <w:top w:val="single" w:sz="6" w:space="0" w:color="auto"/>
              <w:left w:val="nil"/>
              <w:bottom w:val="single" w:sz="6" w:space="0" w:color="auto"/>
              <w:right w:val="single" w:sz="6" w:space="0" w:color="auto"/>
            </w:tcBorders>
          </w:tcPr>
          <w:p w:rsidR="00000000" w:rsidRDefault="00491238">
            <w:pPr>
              <w:jc w:val="center"/>
            </w:pPr>
            <w:r>
              <w:t>Тип. 5</w:t>
            </w:r>
          </w:p>
        </w:tc>
        <w:tc>
          <w:tcPr>
            <w:tcW w:w="1821" w:type="dxa"/>
            <w:tcBorders>
              <w:top w:val="single" w:sz="6" w:space="0" w:color="auto"/>
              <w:left w:val="nil"/>
              <w:bottom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p>
        </w:tc>
        <w:tc>
          <w:tcPr>
            <w:tcW w:w="491" w:type="dxa"/>
            <w:tcBorders>
              <w:top w:val="single" w:sz="6" w:space="0" w:color="auto"/>
              <w:left w:val="nil"/>
              <w:right w:val="single" w:sz="6" w:space="0" w:color="auto"/>
            </w:tcBorders>
          </w:tcPr>
          <w:p w:rsidR="00000000" w:rsidRDefault="00491238">
            <w:pPr>
              <w:jc w:val="center"/>
            </w:pPr>
            <w:r>
              <w:t>а</w:t>
            </w:r>
          </w:p>
        </w:tc>
        <w:tc>
          <w:tcPr>
            <w:tcW w:w="2965" w:type="dxa"/>
            <w:tcBorders>
              <w:left w:val="nil"/>
              <w:right w:val="single" w:sz="6" w:space="0" w:color="auto"/>
            </w:tcBorders>
          </w:tcPr>
          <w:p w:rsidR="00000000" w:rsidRDefault="00491238">
            <w:pPr>
              <w:jc w:val="both"/>
            </w:pPr>
            <w:r>
              <w:t>С коническим</w:t>
            </w:r>
          </w:p>
        </w:tc>
        <w:tc>
          <w:tcPr>
            <w:tcW w:w="1601" w:type="dxa"/>
            <w:tcBorders>
              <w:left w:val="nil"/>
              <w:right w:val="single" w:sz="6" w:space="0" w:color="auto"/>
            </w:tcBorders>
          </w:tcPr>
          <w:p w:rsidR="00000000" w:rsidRDefault="00491238">
            <w:pPr>
              <w:jc w:val="center"/>
            </w:pPr>
          </w:p>
        </w:tc>
        <w:tc>
          <w:tcPr>
            <w:tcW w:w="1091" w:type="dxa"/>
            <w:tcBorders>
              <w:left w:val="nil"/>
              <w:right w:val="single" w:sz="6" w:space="0" w:color="auto"/>
            </w:tcBorders>
          </w:tcPr>
          <w:p w:rsidR="00000000" w:rsidRDefault="00491238">
            <w:pPr>
              <w:jc w:val="center"/>
            </w:pPr>
          </w:p>
        </w:tc>
        <w:tc>
          <w:tcPr>
            <w:tcW w:w="1821" w:type="dxa"/>
            <w:tcBorders>
              <w:left w:val="nil"/>
              <w:right w:val="single" w:sz="6" w:space="0" w:color="auto"/>
            </w:tcBorders>
          </w:tcPr>
          <w:p w:rsidR="00000000" w:rsidRDefault="00491238">
            <w:pPr>
              <w:jc w:val="both"/>
            </w:pPr>
            <w:r>
              <w:t>Исполнение 1</w:t>
            </w:r>
          </w:p>
        </w:tc>
      </w:tr>
      <w:tr w:rsidR="00000000">
        <w:tblPrEx>
          <w:tblCellMar>
            <w:top w:w="0" w:type="dxa"/>
            <w:bottom w:w="0" w:type="dxa"/>
          </w:tblCellMar>
        </w:tblPrEx>
        <w:tc>
          <w:tcPr>
            <w:tcW w:w="360" w:type="dxa"/>
            <w:tcBorders>
              <w:left w:val="single" w:sz="6" w:space="0" w:color="auto"/>
              <w:right w:val="single" w:sz="6" w:space="0" w:color="auto"/>
            </w:tcBorders>
          </w:tcPr>
          <w:p w:rsidR="00000000" w:rsidRDefault="00491238">
            <w:pPr>
              <w:jc w:val="center"/>
            </w:pPr>
            <w:r>
              <w:t>5</w:t>
            </w:r>
          </w:p>
        </w:tc>
        <w:tc>
          <w:tcPr>
            <w:tcW w:w="491" w:type="dxa"/>
            <w:tcBorders>
              <w:top w:val="single" w:sz="6" w:space="0" w:color="auto"/>
              <w:left w:val="nil"/>
              <w:bottom w:val="single" w:sz="6" w:space="0" w:color="auto"/>
              <w:right w:val="single" w:sz="6" w:space="0" w:color="auto"/>
            </w:tcBorders>
          </w:tcPr>
          <w:p w:rsidR="00000000" w:rsidRDefault="00491238">
            <w:pPr>
              <w:jc w:val="center"/>
            </w:pPr>
            <w:r>
              <w:t>б</w:t>
            </w:r>
          </w:p>
        </w:tc>
        <w:tc>
          <w:tcPr>
            <w:tcW w:w="2965" w:type="dxa"/>
            <w:tcBorders>
              <w:left w:val="nil"/>
              <w:right w:val="single" w:sz="6" w:space="0" w:color="auto"/>
            </w:tcBorders>
          </w:tcPr>
          <w:p w:rsidR="00000000" w:rsidRDefault="00491238">
            <w:pPr>
              <w:jc w:val="both"/>
              <w:rPr>
                <w:i/>
              </w:rPr>
            </w:pPr>
            <w:r>
              <w:t>концом</w:t>
            </w:r>
          </w:p>
        </w:tc>
        <w:tc>
          <w:tcPr>
            <w:tcW w:w="1601" w:type="dxa"/>
            <w:tcBorders>
              <w:left w:val="nil"/>
              <w:right w:val="single" w:sz="6" w:space="0" w:color="auto"/>
            </w:tcBorders>
          </w:tcPr>
          <w:p w:rsidR="00000000" w:rsidRDefault="00491238">
            <w:pPr>
              <w:jc w:val="center"/>
            </w:pPr>
            <w:r>
              <w:t>12-48</w:t>
            </w:r>
          </w:p>
        </w:tc>
        <w:tc>
          <w:tcPr>
            <w:tcW w:w="1091" w:type="dxa"/>
            <w:tcBorders>
              <w:left w:val="nil"/>
              <w:right w:val="single" w:sz="6" w:space="0" w:color="auto"/>
            </w:tcBorders>
          </w:tcPr>
          <w:p w:rsidR="00000000" w:rsidRDefault="00491238">
            <w:pPr>
              <w:jc w:val="center"/>
            </w:pPr>
            <w:r>
              <w:t>Тип. 6</w:t>
            </w:r>
          </w:p>
        </w:tc>
        <w:tc>
          <w:tcPr>
            <w:tcW w:w="1821" w:type="dxa"/>
            <w:tcBorders>
              <w:left w:val="nil"/>
              <w:right w:val="single" w:sz="6" w:space="0" w:color="auto"/>
            </w:tcBorders>
          </w:tcPr>
          <w:p w:rsidR="00000000" w:rsidRDefault="00491238">
            <w:pPr>
              <w:jc w:val="both"/>
              <w:rPr>
                <w:i/>
              </w:rPr>
            </w:pPr>
            <w:r>
              <w:t>Исполнение 2</w:t>
            </w:r>
          </w:p>
        </w:tc>
      </w:tr>
      <w:tr w:rsidR="00000000">
        <w:tblPrEx>
          <w:tblCellMar>
            <w:top w:w="0" w:type="dxa"/>
            <w:bottom w:w="0" w:type="dxa"/>
          </w:tblCellMar>
        </w:tblPrEx>
        <w:tc>
          <w:tcPr>
            <w:tcW w:w="360" w:type="dxa"/>
            <w:tcBorders>
              <w:left w:val="single" w:sz="6" w:space="0" w:color="auto"/>
              <w:bottom w:val="single" w:sz="6" w:space="0" w:color="auto"/>
              <w:right w:val="single" w:sz="6" w:space="0" w:color="auto"/>
            </w:tcBorders>
          </w:tcPr>
          <w:p w:rsidR="00000000" w:rsidRDefault="00491238">
            <w:pPr>
              <w:jc w:val="center"/>
            </w:pPr>
          </w:p>
        </w:tc>
        <w:tc>
          <w:tcPr>
            <w:tcW w:w="491" w:type="dxa"/>
            <w:tcBorders>
              <w:left w:val="nil"/>
              <w:bottom w:val="single" w:sz="6" w:space="0" w:color="auto"/>
              <w:right w:val="single" w:sz="6" w:space="0" w:color="auto"/>
            </w:tcBorders>
          </w:tcPr>
          <w:p w:rsidR="00000000" w:rsidRDefault="00491238">
            <w:pPr>
              <w:jc w:val="center"/>
            </w:pPr>
            <w:r>
              <w:t>в</w:t>
            </w:r>
          </w:p>
        </w:tc>
        <w:tc>
          <w:tcPr>
            <w:tcW w:w="2965" w:type="dxa"/>
            <w:tcBorders>
              <w:left w:val="nil"/>
              <w:bottom w:val="single" w:sz="6" w:space="0" w:color="auto"/>
              <w:right w:val="single" w:sz="6" w:space="0" w:color="auto"/>
            </w:tcBorders>
          </w:tcPr>
          <w:p w:rsidR="00000000" w:rsidRDefault="00491238">
            <w:pPr>
              <w:jc w:val="both"/>
            </w:pPr>
          </w:p>
        </w:tc>
        <w:tc>
          <w:tcPr>
            <w:tcW w:w="1601" w:type="dxa"/>
            <w:tcBorders>
              <w:left w:val="nil"/>
              <w:bottom w:val="single" w:sz="6" w:space="0" w:color="auto"/>
              <w:right w:val="single" w:sz="6" w:space="0" w:color="auto"/>
            </w:tcBorders>
          </w:tcPr>
          <w:p w:rsidR="00000000" w:rsidRDefault="00491238">
            <w:pPr>
              <w:jc w:val="center"/>
            </w:pPr>
          </w:p>
        </w:tc>
        <w:tc>
          <w:tcPr>
            <w:tcW w:w="1091" w:type="dxa"/>
            <w:tcBorders>
              <w:left w:val="nil"/>
              <w:bottom w:val="single" w:sz="6" w:space="0" w:color="auto"/>
              <w:right w:val="single" w:sz="6" w:space="0" w:color="auto"/>
            </w:tcBorders>
          </w:tcPr>
          <w:p w:rsidR="00000000" w:rsidRDefault="00491238">
            <w:pPr>
              <w:jc w:val="center"/>
            </w:pPr>
          </w:p>
        </w:tc>
        <w:tc>
          <w:tcPr>
            <w:tcW w:w="1821" w:type="dxa"/>
            <w:tcBorders>
              <w:left w:val="nil"/>
              <w:bottom w:val="single" w:sz="6" w:space="0" w:color="auto"/>
              <w:right w:val="single" w:sz="6" w:space="0" w:color="auto"/>
            </w:tcBorders>
          </w:tcPr>
          <w:p w:rsidR="00000000" w:rsidRDefault="00491238">
            <w:pPr>
              <w:jc w:val="both"/>
            </w:pPr>
            <w:r>
              <w:t>Исполнение 3</w:t>
            </w:r>
          </w:p>
        </w:tc>
      </w:tr>
    </w:tbl>
    <w:p w:rsidR="00000000" w:rsidRDefault="00491238">
      <w:pPr>
        <w:ind w:firstLine="284"/>
        <w:jc w:val="both"/>
      </w:pPr>
    </w:p>
    <w:p w:rsidR="00000000" w:rsidRDefault="00491238">
      <w:pPr>
        <w:ind w:firstLine="284"/>
        <w:jc w:val="both"/>
      </w:pPr>
      <w:r>
        <w:t>2.5. Болты изогнутые (см. рис. 1, а) предназначаются для крепления строительных конструкций и технологического оборудования в тех случаях, когда высота фундамента не зависит от глубины заделки болтов в бетон.</w:t>
      </w:r>
    </w:p>
    <w:p w:rsidR="00000000" w:rsidRDefault="00491238">
      <w:pPr>
        <w:ind w:firstLine="284"/>
        <w:jc w:val="both"/>
      </w:pPr>
      <w:r>
        <w:t>2.6. Болты с анкерной плитой (см. рис. 1, б, в, г), имеющие меньшую глубину заделки по сравнению с болтами изогну</w:t>
      </w:r>
      <w:r>
        <w:t>тыми, рекомендуется применять в тех случаях, когда высота фундамента определяется глубиной заделки болтов в бетон.</w:t>
      </w:r>
    </w:p>
    <w:p w:rsidR="00000000" w:rsidRDefault="00491238">
      <w:pPr>
        <w:ind w:firstLine="284"/>
        <w:jc w:val="both"/>
      </w:pPr>
      <w:r>
        <w:t>2.7. Болты составные с анкерными плитами (см. рис. 1, д, е) применяются в случаях установки оборудования методом поворота или надвижки (например, при монтаже вертикальных цилиндрических аппаратов химической промышленности). В этих случаях муфта и нижняя шпилька с анкерной плитой устанавливается в массив фундамента во время бетонирования, а верхняя шпилька ввертывается в муфту на всю длину резьб</w:t>
      </w:r>
      <w:r>
        <w:t>ы после установки оборудования через отверстия в опорных частях.</w:t>
      </w:r>
    </w:p>
    <w:p w:rsidR="00000000" w:rsidRDefault="00491238">
      <w:pPr>
        <w:ind w:firstLine="284"/>
        <w:jc w:val="both"/>
      </w:pPr>
      <w:r>
        <w:t>Длина ввинчивания шпильки в муфту должна быть не менее 1,6 диаметра резьбы болта.</w:t>
      </w:r>
    </w:p>
    <w:p w:rsidR="00000000" w:rsidRDefault="00491238">
      <w:pPr>
        <w:ind w:firstLine="284"/>
        <w:jc w:val="both"/>
      </w:pPr>
      <w:r>
        <w:t>2.8. Болты изогнутые и с анкерной плитой устанавливаются до бетонирования фундаментов на специальных кондукторных устройствах, строго фиксирующих их проектное положение в процессе бетонирования.</w:t>
      </w:r>
    </w:p>
    <w:p w:rsidR="00000000" w:rsidRDefault="00491238">
      <w:pPr>
        <w:ind w:firstLine="284"/>
        <w:jc w:val="both"/>
      </w:pPr>
      <w:r>
        <w:t>2.9. Болты съемные (см. рис. 2) рекомендуется применить главным образом для крепления тяжелого прокатного, кузнечно-прессового, электротехнического и другого оборудования</w:t>
      </w:r>
      <w:r>
        <w:t>, вызывающего большие динамические нагрузки, а также в тех случаях, когда болты в процессе эксплуатации оборудования подлежат возможной замене.</w:t>
      </w:r>
    </w:p>
    <w:p w:rsidR="00000000" w:rsidRDefault="00491238">
      <w:pPr>
        <w:ind w:firstLine="284"/>
        <w:jc w:val="both"/>
      </w:pPr>
      <w:r>
        <w:t>При установке съемных болтов в массив фундамента закладывается только анкерная арматура (анкерные устройства), а шпилька устанавливается свободно в трубе после устройства фундамента.</w:t>
      </w:r>
    </w:p>
    <w:p w:rsidR="00000000" w:rsidRDefault="00491238">
      <w:pPr>
        <w:ind w:firstLine="284"/>
        <w:jc w:val="both"/>
      </w:pPr>
      <w:r>
        <w:t>2.10. Болты изогнутые, устанавливаемые в "колодцах" готовых фундаментов (см. рис. 3) с последующим замоноличиванием колодца бетоном, рекомендуются для крепления оборудования и строитель</w:t>
      </w:r>
      <w:r>
        <w:t>ных конструкций в тех случаях, когда не могут быть установлены болты в просверленные скважины.</w:t>
      </w:r>
    </w:p>
    <w:p w:rsidR="00000000" w:rsidRDefault="00491238">
      <w:pPr>
        <w:ind w:firstLine="284"/>
        <w:jc w:val="both"/>
      </w:pPr>
      <w:r>
        <w:t xml:space="preserve">2.11. Болты прямые на синтетических клеях (эпоксидном или силоксановом) и закрепляемые с помощью цементно-песчаной смеси способом виброзачеканки (см. рис. 4) рекомендуются для крепления строительных конструкций и технологического оборудования с уровнем асимметрии цикла </w:t>
      </w:r>
      <w:r>
        <w:sym w:font="Symbol" w:char="F072"/>
      </w:r>
      <w:r>
        <w:t xml:space="preserve"> </w:t>
      </w:r>
      <w:r>
        <w:sym w:font="Symbol" w:char="F0B3"/>
      </w:r>
      <w:r>
        <w:t xml:space="preserve"> 0,6 </w:t>
      </w:r>
      <w:r>
        <w:sym w:font="Symbol" w:char="F0BE"/>
      </w:r>
      <w:r>
        <w:t xml:space="preserve"> для болтов на синтетических клеях и </w:t>
      </w:r>
      <w:r>
        <w:sym w:font="Symbol" w:char="F072"/>
      </w:r>
      <w:r>
        <w:t xml:space="preserve"> </w:t>
      </w:r>
      <w:r>
        <w:sym w:font="Symbol" w:char="F0B3"/>
      </w:r>
      <w:r>
        <w:t xml:space="preserve"> 0,8 </w:t>
      </w:r>
      <w:r>
        <w:sym w:font="Symbol" w:char="F0BE"/>
      </w:r>
      <w:r>
        <w:t xml:space="preserve"> для болтов на виброзачеканке.</w:t>
      </w:r>
    </w:p>
    <w:p w:rsidR="00000000" w:rsidRDefault="00491238">
      <w:pPr>
        <w:ind w:firstLine="284"/>
        <w:jc w:val="both"/>
      </w:pPr>
      <w:r>
        <w:t>Болты, закрепляемые с помощью эпоксидного клея, могут эксплуа</w:t>
      </w:r>
      <w:r>
        <w:t>тироваться при расчетной температуре наружного воздуха до минус 40</w:t>
      </w:r>
      <w:r>
        <w:sym w:font="Symbol" w:char="F0B0"/>
      </w:r>
      <w:r>
        <w:t>С и при нагреве бетона до 50</w:t>
      </w:r>
      <w:r>
        <w:sym w:font="Symbol" w:char="F0B0"/>
      </w:r>
      <w:r>
        <w:t xml:space="preserve">С, болты, закрепляемые силоксановым клеем, </w:t>
      </w:r>
      <w:r>
        <w:sym w:font="Symbol" w:char="F0BE"/>
      </w:r>
      <w:r>
        <w:t xml:space="preserve"> соответственно до минус 40</w:t>
      </w:r>
      <w:r>
        <w:sym w:font="Symbol" w:char="F0B0"/>
      </w:r>
      <w:r>
        <w:t>С и до 100</w:t>
      </w:r>
      <w:r>
        <w:sym w:font="Symbol" w:char="F0B0"/>
      </w:r>
      <w:r>
        <w:t>С.</w:t>
      </w:r>
    </w:p>
    <w:p w:rsidR="00000000" w:rsidRDefault="00491238">
      <w:pPr>
        <w:ind w:firstLine="284"/>
        <w:jc w:val="both"/>
      </w:pPr>
      <w:r>
        <w:t>2.12. Болты распорного типа, закрепляемые с помощью разжимной цанги (см. рис. 5, а), и распорные дюбели (см. рис. 6) предназначаются для крепления строительных конструкций и оборудования, испытывающих статические и вибрационные нагрузки (</w:t>
      </w:r>
      <w:r>
        <w:sym w:font="Symbol" w:char="F072"/>
      </w:r>
      <w:r>
        <w:rPr>
          <w:i/>
        </w:rPr>
        <w:t xml:space="preserve"> </w:t>
      </w:r>
      <w:r>
        <w:sym w:font="Symbol" w:char="F0B3"/>
      </w:r>
      <w:r>
        <w:t xml:space="preserve"> 0,9).</w:t>
      </w:r>
    </w:p>
    <w:p w:rsidR="00000000" w:rsidRDefault="00491238">
      <w:pPr>
        <w:ind w:firstLine="284"/>
        <w:jc w:val="both"/>
      </w:pPr>
      <w:r>
        <w:t>2.13. Болты с коническим концом, закрепляемые цементно-песчаным раствором способом</w:t>
      </w:r>
      <w:r>
        <w:t xml:space="preserve"> вибропогружения (см. рис. 5, б, в), рекомендуются для крепления строительных конструкций и технологического оборудования, за исключением оборудования, вызывающего значительные динамические и ударные нагрузки (кузнечно-прессовое оборудование, прокатные клети, электродвигатели большой мощности и др.).</w:t>
      </w:r>
    </w:p>
    <w:p w:rsidR="00000000" w:rsidRDefault="00491238">
      <w:pPr>
        <w:ind w:firstLine="284"/>
        <w:jc w:val="both"/>
      </w:pPr>
      <w:r>
        <w:t xml:space="preserve">Примечание. Болты с коническим концом исполнения 2 изготовляются высадкой, исполнения 3 </w:t>
      </w:r>
      <w:r>
        <w:sym w:font="Symbol" w:char="F0BE"/>
      </w:r>
      <w:r>
        <w:t xml:space="preserve"> навинчиванием конической втулки.</w:t>
      </w:r>
    </w:p>
    <w:p w:rsidR="00000000" w:rsidRDefault="00491238">
      <w:pPr>
        <w:ind w:firstLine="284"/>
        <w:jc w:val="both"/>
      </w:pPr>
      <w:r>
        <w:t>2.14. Болты, устанавливаемые в просверленные скважины готовых фундаментов, не допускает</w:t>
      </w:r>
      <w:r>
        <w:t>ся применять для крепления несущих колонн зданий, оборудованных мостовыми кранами, а также для высотных зданий и сооружений, для которых ветровая нагрузка является основной.</w:t>
      </w:r>
    </w:p>
    <w:p w:rsidR="00000000" w:rsidRDefault="00491238">
      <w:pPr>
        <w:ind w:firstLine="284"/>
        <w:jc w:val="both"/>
      </w:pPr>
      <w:r>
        <w:t>Для крепления указанных конструкций допускается применять болты с коническим концом, устанавливаемые способом вибропогружения.</w:t>
      </w:r>
    </w:p>
    <w:p w:rsidR="00000000" w:rsidRDefault="00491238">
      <w:pPr>
        <w:ind w:firstLine="284"/>
        <w:jc w:val="both"/>
      </w:pPr>
      <w:r>
        <w:t xml:space="preserve">При этом глубина заделки болтов должна быть не менее 20 </w:t>
      </w:r>
      <w:r>
        <w:rPr>
          <w:i/>
          <w:lang w:val="en-US"/>
        </w:rPr>
        <w:t>d</w:t>
      </w:r>
      <w:r>
        <w:t>.</w:t>
      </w:r>
    </w:p>
    <w:p w:rsidR="00000000" w:rsidRDefault="00491238">
      <w:pPr>
        <w:ind w:firstLine="284"/>
        <w:jc w:val="both"/>
      </w:pPr>
      <w:r>
        <w:t>При мероприятиях, обеспечивающих надежность и долговечность</w:t>
      </w:r>
      <w:r>
        <w:rPr>
          <w:lang w:val="en-US"/>
        </w:rPr>
        <w:t xml:space="preserve"> </w:t>
      </w:r>
      <w:r>
        <w:t>анкеровки (увеличенная глубина заделки, дополнительные анкерующие устройства и т.д.), допуск</w:t>
      </w:r>
      <w:r>
        <w:t>ается крепление указанных конструкций</w:t>
      </w:r>
      <w:r>
        <w:rPr>
          <w:lang w:val="en-US"/>
        </w:rPr>
        <w:t xml:space="preserve"> </w:t>
      </w:r>
      <w:r>
        <w:t xml:space="preserve">болтами других типов, устанавливаемыми в просверленные скважины готовых фундаментов, по согласованию с организацией </w:t>
      </w:r>
      <w:r>
        <w:sym w:font="Symbol" w:char="F0BE"/>
      </w:r>
      <w:r>
        <w:t xml:space="preserve"> разработчиком этих болтов.</w:t>
      </w:r>
    </w:p>
    <w:p w:rsidR="00000000" w:rsidRDefault="00491238">
      <w:pPr>
        <w:ind w:firstLine="284"/>
        <w:jc w:val="both"/>
      </w:pPr>
      <w:r>
        <w:t>2.15. Для крепления технологического оборудования допускается устанавливать в скважинах болты диаметром свыше 48 мм при соответствующем технико-экономическом обосновании и при наличии бурового оборудования.</w:t>
      </w:r>
    </w:p>
    <w:p w:rsidR="00000000" w:rsidRDefault="00491238">
      <w:pPr>
        <w:ind w:firstLine="284"/>
        <w:jc w:val="both"/>
      </w:pPr>
      <w:r>
        <w:t>2.16. Распорные дюбели предназначаются для закрепления главным образом сантехнического, электротехнического и вентиляционн</w:t>
      </w:r>
      <w:r>
        <w:t xml:space="preserve">ого оборудования, а также элементов отделки, облицовки и пр. </w:t>
      </w:r>
    </w:p>
    <w:p w:rsidR="00000000" w:rsidRDefault="00491238">
      <w:pPr>
        <w:ind w:firstLine="284"/>
        <w:jc w:val="both"/>
      </w:pPr>
      <w:r>
        <w:t xml:space="preserve">Конструкции и размеры распорных дюбелей приведены в прил. 1. </w:t>
      </w:r>
    </w:p>
    <w:p w:rsidR="00000000" w:rsidRDefault="00491238">
      <w:pPr>
        <w:ind w:firstLine="284"/>
        <w:jc w:val="both"/>
      </w:pPr>
      <w:r>
        <w:t>2.17. Дюбели предназначаются для конструктивного закрепления различного мелкого оборудования, а также металлоконструкций, деталей декоративной отделки и других элементов на фундаментах, стенах и других строительных конструкциях из бетона, железобетона и кирпича.</w:t>
      </w:r>
    </w:p>
    <w:p w:rsidR="00000000" w:rsidRDefault="00491238">
      <w:pPr>
        <w:ind w:firstLine="284"/>
        <w:jc w:val="both"/>
      </w:pPr>
      <w:r>
        <w:t>Техническая документация на дюбели разработана ВНИИмонтажспецстроем.</w:t>
      </w:r>
    </w:p>
    <w:p w:rsidR="00000000" w:rsidRDefault="00491238">
      <w:pPr>
        <w:ind w:firstLine="284"/>
        <w:jc w:val="both"/>
      </w:pPr>
      <w:r>
        <w:t>2.18. Узлы крепления болтами с разжимной цангой и распор</w:t>
      </w:r>
      <w:r>
        <w:t>ными дюбелями допускается вводить в эксплуатацию сразу после установки болтов и дюбелей.</w:t>
      </w:r>
    </w:p>
    <w:p w:rsidR="00000000" w:rsidRDefault="00491238">
      <w:pPr>
        <w:ind w:firstLine="284"/>
        <w:jc w:val="both"/>
      </w:pPr>
    </w:p>
    <w:p w:rsidR="00000000" w:rsidRDefault="00491238">
      <w:pPr>
        <w:ind w:firstLine="284"/>
        <w:jc w:val="center"/>
        <w:rPr>
          <w:b/>
        </w:rPr>
      </w:pPr>
      <w:r>
        <w:rPr>
          <w:b/>
        </w:rPr>
        <w:t>3. Расчет болтов</w:t>
      </w:r>
    </w:p>
    <w:p w:rsidR="00000000" w:rsidRDefault="00491238">
      <w:pPr>
        <w:ind w:firstLine="284"/>
        <w:jc w:val="both"/>
      </w:pPr>
    </w:p>
    <w:p w:rsidR="00000000" w:rsidRDefault="00491238">
      <w:pPr>
        <w:ind w:firstLine="284"/>
        <w:jc w:val="both"/>
      </w:pPr>
      <w:r>
        <w:t>3.1. Нагрузки, действующие на болты, по характеру воздействия подразделяются на статические и динамические. Величина, направление и характер действующих нагрузок от оборудования на болты должны быть указаны в задании на проектирование фундаментов под оборудование.</w:t>
      </w:r>
    </w:p>
    <w:p w:rsidR="00000000" w:rsidRDefault="00491238">
      <w:pPr>
        <w:ind w:firstLine="284"/>
        <w:jc w:val="both"/>
      </w:pPr>
      <w:r>
        <w:t>3.2. Марка сталей расчетных болтов, эксплуатируемых при расчетной зимней температуре наружного воздуха до минус 65</w:t>
      </w:r>
      <w:r>
        <w:sym w:font="Symbol" w:char="F0B0"/>
      </w:r>
      <w:r>
        <w:t>С включительно, должна н</w:t>
      </w:r>
      <w:r>
        <w:t>азначаться в соответствии с указаниями табл. 2.</w:t>
      </w:r>
    </w:p>
    <w:p w:rsidR="00000000" w:rsidRDefault="00491238">
      <w:pPr>
        <w:ind w:firstLine="284"/>
        <w:jc w:val="right"/>
      </w:pPr>
      <w:r>
        <w:t>Таблица 2</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260"/>
        <w:gridCol w:w="1968"/>
        <w:gridCol w:w="1557"/>
        <w:gridCol w:w="1557"/>
      </w:tblGrid>
      <w:tr w:rsidR="00000000">
        <w:tblPrEx>
          <w:tblCellMar>
            <w:top w:w="0" w:type="dxa"/>
            <w:bottom w:w="0" w:type="dxa"/>
          </w:tblCellMar>
        </w:tblPrEx>
        <w:tc>
          <w:tcPr>
            <w:tcW w:w="3260" w:type="dxa"/>
          </w:tcPr>
          <w:p w:rsidR="00000000" w:rsidRDefault="00491238">
            <w:pPr>
              <w:jc w:val="center"/>
            </w:pPr>
            <w:r>
              <w:rPr>
                <w:caps/>
              </w:rPr>
              <w:t>р</w:t>
            </w:r>
            <w:r>
              <w:t>асчетная зимняя температура наружного воздуха, °С</w:t>
            </w:r>
          </w:p>
        </w:tc>
        <w:tc>
          <w:tcPr>
            <w:tcW w:w="1968" w:type="dxa"/>
          </w:tcPr>
          <w:p w:rsidR="00000000" w:rsidRDefault="00491238">
            <w:pPr>
              <w:jc w:val="center"/>
            </w:pPr>
            <w:r>
              <w:t>От -40</w:t>
            </w:r>
            <w:r>
              <w:sym w:font="Symbol" w:char="F0B0"/>
            </w:r>
            <w:r>
              <w:t>С и выше</w:t>
            </w:r>
          </w:p>
        </w:tc>
        <w:tc>
          <w:tcPr>
            <w:tcW w:w="1557" w:type="dxa"/>
          </w:tcPr>
          <w:p w:rsidR="00000000" w:rsidRDefault="00491238">
            <w:pPr>
              <w:jc w:val="center"/>
            </w:pPr>
            <w:r>
              <w:t>От -40 до -50</w:t>
            </w:r>
            <w:r>
              <w:sym w:font="Symbol" w:char="F0B0"/>
            </w:r>
            <w:r>
              <w:t>С</w:t>
            </w:r>
          </w:p>
        </w:tc>
        <w:tc>
          <w:tcPr>
            <w:tcW w:w="1557" w:type="dxa"/>
          </w:tcPr>
          <w:p w:rsidR="00000000" w:rsidRDefault="00491238">
            <w:pPr>
              <w:jc w:val="center"/>
            </w:pPr>
            <w:r>
              <w:t>От -51 до -65</w:t>
            </w:r>
            <w:r>
              <w:sym w:font="Symbol" w:char="F0B0"/>
            </w:r>
            <w:r>
              <w:t>С</w:t>
            </w:r>
          </w:p>
        </w:tc>
      </w:tr>
      <w:tr w:rsidR="00000000">
        <w:tblPrEx>
          <w:tblCellMar>
            <w:top w:w="0" w:type="dxa"/>
            <w:bottom w:w="0" w:type="dxa"/>
          </w:tblCellMar>
        </w:tblPrEx>
        <w:tc>
          <w:tcPr>
            <w:tcW w:w="3260" w:type="dxa"/>
          </w:tcPr>
          <w:p w:rsidR="00000000" w:rsidRDefault="00491238">
            <w:pPr>
              <w:jc w:val="center"/>
            </w:pPr>
            <w:r>
              <w:rPr>
                <w:caps/>
              </w:rPr>
              <w:t>м</w:t>
            </w:r>
            <w:r>
              <w:t>арка стали</w:t>
            </w:r>
          </w:p>
        </w:tc>
        <w:tc>
          <w:tcPr>
            <w:tcW w:w="1968" w:type="dxa"/>
          </w:tcPr>
          <w:p w:rsidR="00000000" w:rsidRDefault="00491238">
            <w:pPr>
              <w:jc w:val="center"/>
            </w:pPr>
            <w:r>
              <w:t>ВСт3кп2, ВСт3пс2, Ст20</w:t>
            </w:r>
          </w:p>
        </w:tc>
        <w:tc>
          <w:tcPr>
            <w:tcW w:w="1557" w:type="dxa"/>
          </w:tcPr>
          <w:p w:rsidR="00000000" w:rsidRDefault="00491238">
            <w:pPr>
              <w:jc w:val="center"/>
            </w:pPr>
            <w:r>
              <w:t>09Г2С-6, 10Г2С1-6</w:t>
            </w:r>
          </w:p>
        </w:tc>
        <w:tc>
          <w:tcPr>
            <w:tcW w:w="1557" w:type="dxa"/>
          </w:tcPr>
          <w:p w:rsidR="00000000" w:rsidRDefault="00491238">
            <w:pPr>
              <w:jc w:val="center"/>
            </w:pPr>
            <w:r>
              <w:t>09Г2С-8, 10Г2С1-8</w:t>
            </w:r>
          </w:p>
        </w:tc>
      </w:tr>
    </w:tbl>
    <w:p w:rsidR="00000000" w:rsidRDefault="00491238">
      <w:pPr>
        <w:ind w:firstLine="284"/>
        <w:jc w:val="both"/>
      </w:pPr>
    </w:p>
    <w:p w:rsidR="00000000" w:rsidRDefault="00491238">
      <w:pPr>
        <w:ind w:firstLine="284"/>
        <w:jc w:val="both"/>
      </w:pPr>
      <w:r>
        <w:t>Примечание. Болты допускается изготовлять из других марок сталей, механические свойства которых не ниже свойств сталей марок, указанных в табл. 2.</w:t>
      </w:r>
    </w:p>
    <w:p w:rsidR="00000000" w:rsidRDefault="00491238">
      <w:pPr>
        <w:ind w:firstLine="284"/>
        <w:jc w:val="both"/>
      </w:pPr>
    </w:p>
    <w:p w:rsidR="00000000" w:rsidRDefault="00491238">
      <w:pPr>
        <w:ind w:firstLine="284"/>
        <w:jc w:val="both"/>
      </w:pPr>
      <w:r>
        <w:t>3.3. Болты для крепления строительных конструкций при температуре наружного воздуха от минус 40</w:t>
      </w:r>
      <w:r>
        <w:sym w:font="Symbol" w:char="F0B0"/>
      </w:r>
      <w:r>
        <w:t xml:space="preserve"> С и выше должны изготовляться из уг</w:t>
      </w:r>
      <w:r>
        <w:t xml:space="preserve">леродистой стали марки ВСт3кп2 (ГОСТ 380), а для крепления оборудования </w:t>
      </w:r>
      <w:r>
        <w:sym w:font="Symbol" w:char="F0BE"/>
      </w:r>
      <w:r>
        <w:t xml:space="preserve"> из углеродистой стали марки ВСт3пс2 (ГОСТ 380) или из конструкционной стали марки Ст20 (ГОСТ 1050).</w:t>
      </w:r>
    </w:p>
    <w:p w:rsidR="00000000" w:rsidRDefault="00491238">
      <w:pPr>
        <w:ind w:firstLine="284"/>
        <w:jc w:val="both"/>
      </w:pPr>
      <w:r>
        <w:t>Для болтов диаметром 56 мм и более допускается применять при тех же температурных условиях низколегированную сталь марок 09Г2С-2 и 10Г2С1-2 (ГОСТ 19281).</w:t>
      </w:r>
    </w:p>
    <w:p w:rsidR="00000000" w:rsidRDefault="00491238">
      <w:pPr>
        <w:ind w:firstLine="284"/>
        <w:jc w:val="both"/>
      </w:pPr>
      <w:r>
        <w:t>3.4. Для крепления сосудов и аппаратов, предназначенных для обработки и хранения взрывоопасных продуктов, а также для крепления аппаратов колонного типа при расчетной зимней температур</w:t>
      </w:r>
      <w:r>
        <w:t>е наружного воздуха до минус 30</w:t>
      </w:r>
      <w:r>
        <w:sym w:font="Symbol" w:char="F0B0"/>
      </w:r>
      <w:r>
        <w:t xml:space="preserve">С включительно, следует применять сталь марки ВСт3пс3 (вместо стали марки ВСт3пс2); при температуре наружного воздуха от минус 31 до 40°С </w:t>
      </w:r>
      <w:r>
        <w:sym w:font="Symbol" w:char="F0BE"/>
      </w:r>
      <w:r>
        <w:t xml:space="preserve"> сталь марки Ст20 по ГОСТ 1050.</w:t>
      </w:r>
    </w:p>
    <w:p w:rsidR="00000000" w:rsidRDefault="00491238">
      <w:pPr>
        <w:ind w:firstLine="284"/>
        <w:jc w:val="both"/>
      </w:pPr>
      <w:r>
        <w:t>3.5. При расчетной зимней температуре наружного воздуха до минус 65</w:t>
      </w:r>
      <w:r>
        <w:sym w:font="Symbol" w:char="F0B0"/>
      </w:r>
      <w:r>
        <w:t>С низколегированные марки сталей 09Г2С-8 и 10Г2С1-8 должны иметь ударную вязкость не ниже 30 Дж/см</w:t>
      </w:r>
      <w:r>
        <w:rPr>
          <w:vertAlign w:val="superscript"/>
        </w:rPr>
        <w:t>2</w:t>
      </w:r>
      <w:r>
        <w:t xml:space="preserve"> (3 кгс</w:t>
      </w:r>
      <w:r>
        <w:sym w:font="Symbol" w:char="F0D7"/>
      </w:r>
      <w:r>
        <w:t>м/см</w:t>
      </w:r>
      <w:r>
        <w:rPr>
          <w:vertAlign w:val="superscript"/>
        </w:rPr>
        <w:t>2</w:t>
      </w:r>
      <w:r>
        <w:t>) при температуре испытания минус 60</w:t>
      </w:r>
      <w:r>
        <w:sym w:font="Symbol" w:char="F0B0"/>
      </w:r>
      <w:r>
        <w:t>С.</w:t>
      </w:r>
    </w:p>
    <w:p w:rsidR="00000000" w:rsidRDefault="00491238">
      <w:pPr>
        <w:ind w:firstLine="284"/>
        <w:jc w:val="both"/>
      </w:pPr>
      <w:r>
        <w:t xml:space="preserve">3.6. Конструктивные болты во всех случаях допускается изготовлять из стали марки ВСт3кп2 </w:t>
      </w:r>
      <w:r>
        <w:t>по ГОСТ 380.</w:t>
      </w:r>
    </w:p>
    <w:p w:rsidR="00000000" w:rsidRDefault="00491238">
      <w:pPr>
        <w:ind w:firstLine="284"/>
        <w:jc w:val="both"/>
      </w:pPr>
      <w:r>
        <w:t xml:space="preserve">3.7. Расчетные сопротивления металла болтов растяжению </w:t>
      </w:r>
      <w:r>
        <w:rPr>
          <w:i/>
          <w:lang w:val="en-US"/>
        </w:rPr>
        <w:t>R</w:t>
      </w:r>
      <w:r>
        <w:rPr>
          <w:i/>
          <w:vertAlign w:val="subscript"/>
        </w:rPr>
        <w:t>ва</w:t>
      </w:r>
      <w:r>
        <w:rPr>
          <w:i/>
        </w:rPr>
        <w:t xml:space="preserve"> </w:t>
      </w:r>
      <w:r>
        <w:t xml:space="preserve">следует принимать по табл. 3. </w:t>
      </w:r>
    </w:p>
    <w:p w:rsidR="00000000" w:rsidRDefault="00491238">
      <w:pPr>
        <w:ind w:firstLine="284"/>
        <w:jc w:val="both"/>
      </w:pPr>
    </w:p>
    <w:p w:rsidR="00000000" w:rsidRDefault="00491238">
      <w:pPr>
        <w:ind w:firstLine="284"/>
        <w:jc w:val="both"/>
      </w:pPr>
    </w:p>
    <w:p w:rsidR="00000000" w:rsidRDefault="00491238">
      <w:pPr>
        <w:ind w:firstLine="284"/>
        <w:jc w:val="right"/>
      </w:pPr>
      <w:r>
        <w:t>Таблица 3</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984"/>
        <w:gridCol w:w="1387"/>
        <w:gridCol w:w="1590"/>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91238">
            <w:pPr>
              <w:jc w:val="center"/>
            </w:pPr>
          </w:p>
        </w:tc>
        <w:tc>
          <w:tcPr>
            <w:tcW w:w="4961"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 xml:space="preserve">Расчетное сопротивление металла растяжению </w:t>
            </w:r>
            <w:r>
              <w:rPr>
                <w:i/>
                <w:spacing w:val="-6"/>
                <w:lang w:val="en-US"/>
              </w:rPr>
              <w:t>R</w:t>
            </w:r>
            <w:r>
              <w:rPr>
                <w:i/>
                <w:spacing w:val="-6"/>
                <w:vertAlign w:val="subscript"/>
              </w:rPr>
              <w:t>ва</w:t>
            </w:r>
            <w:r>
              <w:rPr>
                <w:spacing w:val="-6"/>
              </w:rPr>
              <w:t>, МПа</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91238">
            <w:pPr>
              <w:jc w:val="center"/>
            </w:pPr>
            <w:r>
              <w:t>Диаметр болта, мм</w:t>
            </w:r>
          </w:p>
        </w:tc>
        <w:tc>
          <w:tcPr>
            <w:tcW w:w="1984"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ВСт3пс2, ВСт3кп2, </w:t>
            </w:r>
          </w:p>
          <w:p w:rsidR="00000000" w:rsidRDefault="00491238">
            <w:pPr>
              <w:jc w:val="center"/>
            </w:pPr>
            <w:r>
              <w:t>Ст20</w:t>
            </w:r>
          </w:p>
        </w:tc>
        <w:tc>
          <w:tcPr>
            <w:tcW w:w="1387" w:type="dxa"/>
            <w:tcBorders>
              <w:top w:val="single" w:sz="6" w:space="0" w:color="auto"/>
              <w:left w:val="single" w:sz="6" w:space="0" w:color="auto"/>
              <w:bottom w:val="single" w:sz="6" w:space="0" w:color="auto"/>
              <w:right w:val="single" w:sz="6" w:space="0" w:color="auto"/>
            </w:tcBorders>
          </w:tcPr>
          <w:p w:rsidR="00000000" w:rsidRDefault="00491238">
            <w:pPr>
              <w:jc w:val="center"/>
            </w:pPr>
            <w:r>
              <w:t>09Г2С</w:t>
            </w:r>
          </w:p>
        </w:tc>
        <w:tc>
          <w:tcPr>
            <w:tcW w:w="1590" w:type="dxa"/>
            <w:tcBorders>
              <w:top w:val="single" w:sz="6" w:space="0" w:color="auto"/>
              <w:left w:val="single" w:sz="6" w:space="0" w:color="auto"/>
              <w:bottom w:val="single" w:sz="6" w:space="0" w:color="auto"/>
              <w:right w:val="single" w:sz="6" w:space="0" w:color="auto"/>
            </w:tcBorders>
          </w:tcPr>
          <w:p w:rsidR="00000000" w:rsidRDefault="00491238">
            <w:pPr>
              <w:jc w:val="center"/>
            </w:pPr>
            <w:r>
              <w:t>10Г2С1</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91238">
            <w:pPr>
              <w:jc w:val="both"/>
            </w:pPr>
            <w:r>
              <w:t xml:space="preserve">10 </w:t>
            </w:r>
            <w:r>
              <w:sym w:font="Symbol" w:char="F0BE"/>
            </w:r>
            <w:r>
              <w:t xml:space="preserve"> 30</w:t>
            </w:r>
          </w:p>
        </w:tc>
        <w:tc>
          <w:tcPr>
            <w:tcW w:w="1984" w:type="dxa"/>
            <w:tcBorders>
              <w:top w:val="single" w:sz="6" w:space="0" w:color="auto"/>
              <w:left w:val="single" w:sz="6" w:space="0" w:color="auto"/>
              <w:right w:val="single" w:sz="6" w:space="0" w:color="auto"/>
            </w:tcBorders>
          </w:tcPr>
          <w:p w:rsidR="00000000" w:rsidRDefault="00491238">
            <w:pPr>
              <w:jc w:val="center"/>
            </w:pPr>
            <w:r>
              <w:t>145</w:t>
            </w:r>
          </w:p>
        </w:tc>
        <w:tc>
          <w:tcPr>
            <w:tcW w:w="1387" w:type="dxa"/>
            <w:tcBorders>
              <w:top w:val="single" w:sz="6" w:space="0" w:color="auto"/>
              <w:left w:val="single" w:sz="6" w:space="0" w:color="auto"/>
              <w:right w:val="single" w:sz="6" w:space="0" w:color="auto"/>
            </w:tcBorders>
          </w:tcPr>
          <w:p w:rsidR="00000000" w:rsidRDefault="00491238">
            <w:pPr>
              <w:jc w:val="center"/>
            </w:pPr>
            <w:r>
              <w:t>185</w:t>
            </w:r>
          </w:p>
        </w:tc>
        <w:tc>
          <w:tcPr>
            <w:tcW w:w="1590" w:type="dxa"/>
            <w:tcBorders>
              <w:top w:val="single" w:sz="6" w:space="0" w:color="auto"/>
              <w:left w:val="single" w:sz="6" w:space="0" w:color="auto"/>
              <w:right w:val="single" w:sz="6" w:space="0" w:color="auto"/>
            </w:tcBorders>
          </w:tcPr>
          <w:p w:rsidR="00000000" w:rsidRDefault="00491238">
            <w:pPr>
              <w:jc w:val="center"/>
            </w:pPr>
            <w:r>
              <w:t>190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91238">
            <w:pPr>
              <w:jc w:val="both"/>
            </w:pPr>
            <w:r>
              <w:t xml:space="preserve">36 </w:t>
            </w:r>
            <w:r>
              <w:sym w:font="Symbol" w:char="F0BE"/>
            </w:r>
            <w:r>
              <w:t xml:space="preserve"> 56</w:t>
            </w:r>
          </w:p>
        </w:tc>
        <w:tc>
          <w:tcPr>
            <w:tcW w:w="1984" w:type="dxa"/>
            <w:tcBorders>
              <w:left w:val="single" w:sz="6" w:space="0" w:color="auto"/>
              <w:right w:val="single" w:sz="6" w:space="0" w:color="auto"/>
            </w:tcBorders>
          </w:tcPr>
          <w:p w:rsidR="00000000" w:rsidRDefault="00491238">
            <w:pPr>
              <w:jc w:val="center"/>
            </w:pPr>
            <w:r>
              <w:t>145</w:t>
            </w:r>
          </w:p>
        </w:tc>
        <w:tc>
          <w:tcPr>
            <w:tcW w:w="1387" w:type="dxa"/>
            <w:tcBorders>
              <w:left w:val="single" w:sz="6" w:space="0" w:color="auto"/>
              <w:right w:val="single" w:sz="6" w:space="0" w:color="auto"/>
            </w:tcBorders>
          </w:tcPr>
          <w:p w:rsidR="00000000" w:rsidRDefault="00491238">
            <w:pPr>
              <w:jc w:val="center"/>
            </w:pPr>
            <w:r>
              <w:t>180</w:t>
            </w:r>
          </w:p>
        </w:tc>
        <w:tc>
          <w:tcPr>
            <w:tcW w:w="1590" w:type="dxa"/>
            <w:tcBorders>
              <w:left w:val="single" w:sz="6" w:space="0" w:color="auto"/>
              <w:right w:val="single" w:sz="6" w:space="0" w:color="auto"/>
            </w:tcBorders>
          </w:tcPr>
          <w:p w:rsidR="00000000" w:rsidRDefault="00491238">
            <w:pPr>
              <w:jc w:val="center"/>
            </w:pPr>
            <w:r>
              <w:t>180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91238">
            <w:pPr>
              <w:jc w:val="both"/>
            </w:pPr>
            <w:r>
              <w:t xml:space="preserve">64 </w:t>
            </w:r>
            <w:r>
              <w:sym w:font="Symbol" w:char="F0BE"/>
            </w:r>
            <w:r>
              <w:t xml:space="preserve"> 80</w:t>
            </w:r>
          </w:p>
        </w:tc>
        <w:tc>
          <w:tcPr>
            <w:tcW w:w="1984" w:type="dxa"/>
            <w:tcBorders>
              <w:left w:val="single" w:sz="6" w:space="0" w:color="auto"/>
              <w:right w:val="single" w:sz="6" w:space="0" w:color="auto"/>
            </w:tcBorders>
          </w:tcPr>
          <w:p w:rsidR="00000000" w:rsidRDefault="00491238">
            <w:pPr>
              <w:jc w:val="center"/>
            </w:pPr>
            <w:r>
              <w:t>145</w:t>
            </w:r>
          </w:p>
        </w:tc>
        <w:tc>
          <w:tcPr>
            <w:tcW w:w="1387" w:type="dxa"/>
            <w:tcBorders>
              <w:left w:val="single" w:sz="6" w:space="0" w:color="auto"/>
              <w:right w:val="single" w:sz="6" w:space="0" w:color="auto"/>
            </w:tcBorders>
          </w:tcPr>
          <w:p w:rsidR="00000000" w:rsidRDefault="00491238">
            <w:pPr>
              <w:jc w:val="center"/>
            </w:pPr>
            <w:r>
              <w:t>175</w:t>
            </w:r>
          </w:p>
        </w:tc>
        <w:tc>
          <w:tcPr>
            <w:tcW w:w="1590" w:type="dxa"/>
            <w:tcBorders>
              <w:left w:val="single" w:sz="6" w:space="0" w:color="auto"/>
              <w:right w:val="single" w:sz="6" w:space="0" w:color="auto"/>
            </w:tcBorders>
          </w:tcPr>
          <w:p w:rsidR="00000000" w:rsidRDefault="00491238">
            <w:pPr>
              <w:jc w:val="center"/>
            </w:pPr>
            <w:r>
              <w:t>170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91238">
            <w:pPr>
              <w:jc w:val="both"/>
            </w:pPr>
            <w:r>
              <w:t xml:space="preserve">90 </w:t>
            </w:r>
            <w:r>
              <w:sym w:font="Symbol" w:char="F0BE"/>
            </w:r>
            <w:r>
              <w:t xml:space="preserve"> 100</w:t>
            </w:r>
          </w:p>
        </w:tc>
        <w:tc>
          <w:tcPr>
            <w:tcW w:w="1984" w:type="dxa"/>
            <w:tcBorders>
              <w:left w:val="single" w:sz="6" w:space="0" w:color="auto"/>
              <w:right w:val="single" w:sz="6" w:space="0" w:color="auto"/>
            </w:tcBorders>
          </w:tcPr>
          <w:p w:rsidR="00000000" w:rsidRDefault="00491238">
            <w:pPr>
              <w:jc w:val="center"/>
            </w:pPr>
            <w:r>
              <w:t>145</w:t>
            </w:r>
          </w:p>
        </w:tc>
        <w:tc>
          <w:tcPr>
            <w:tcW w:w="1387" w:type="dxa"/>
            <w:tcBorders>
              <w:left w:val="single" w:sz="6" w:space="0" w:color="auto"/>
              <w:right w:val="single" w:sz="6" w:space="0" w:color="auto"/>
            </w:tcBorders>
          </w:tcPr>
          <w:p w:rsidR="00000000" w:rsidRDefault="00491238">
            <w:pPr>
              <w:jc w:val="center"/>
            </w:pPr>
            <w:r>
              <w:t>170</w:t>
            </w:r>
          </w:p>
        </w:tc>
        <w:tc>
          <w:tcPr>
            <w:tcW w:w="1590" w:type="dxa"/>
            <w:tcBorders>
              <w:left w:val="single" w:sz="6" w:space="0" w:color="auto"/>
              <w:right w:val="single" w:sz="6" w:space="0" w:color="auto"/>
            </w:tcBorders>
          </w:tcPr>
          <w:p w:rsidR="00000000" w:rsidRDefault="00491238">
            <w:pPr>
              <w:jc w:val="center"/>
            </w:pPr>
            <w:r>
              <w:t>170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91238">
            <w:pPr>
              <w:jc w:val="both"/>
            </w:pPr>
            <w:r>
              <w:t xml:space="preserve">110 </w:t>
            </w:r>
            <w:r>
              <w:sym w:font="Symbol" w:char="F0BE"/>
            </w:r>
            <w:r>
              <w:t xml:space="preserve"> 140</w:t>
            </w:r>
          </w:p>
        </w:tc>
        <w:tc>
          <w:tcPr>
            <w:tcW w:w="1984" w:type="dxa"/>
            <w:tcBorders>
              <w:left w:val="single" w:sz="6" w:space="0" w:color="auto"/>
              <w:bottom w:val="single" w:sz="6" w:space="0" w:color="auto"/>
              <w:right w:val="single" w:sz="6" w:space="0" w:color="auto"/>
            </w:tcBorders>
          </w:tcPr>
          <w:p w:rsidR="00000000" w:rsidRDefault="00491238">
            <w:pPr>
              <w:jc w:val="center"/>
            </w:pPr>
            <w:r>
              <w:t>145</w:t>
            </w:r>
          </w:p>
        </w:tc>
        <w:tc>
          <w:tcPr>
            <w:tcW w:w="1387" w:type="dxa"/>
            <w:tcBorders>
              <w:left w:val="single" w:sz="6" w:space="0" w:color="auto"/>
              <w:bottom w:val="single" w:sz="6" w:space="0" w:color="auto"/>
              <w:right w:val="single" w:sz="6" w:space="0" w:color="auto"/>
            </w:tcBorders>
          </w:tcPr>
          <w:p w:rsidR="00000000" w:rsidRDefault="00491238">
            <w:pPr>
              <w:jc w:val="center"/>
            </w:pPr>
            <w:r>
              <w:t>170</w:t>
            </w:r>
          </w:p>
        </w:tc>
        <w:tc>
          <w:tcPr>
            <w:tcW w:w="1590" w:type="dxa"/>
            <w:tcBorders>
              <w:left w:val="single" w:sz="6" w:space="0" w:color="auto"/>
              <w:bottom w:val="single" w:sz="6" w:space="0" w:color="auto"/>
              <w:right w:val="single" w:sz="6" w:space="0" w:color="auto"/>
            </w:tcBorders>
          </w:tcPr>
          <w:p w:rsidR="00000000" w:rsidRDefault="00491238">
            <w:pPr>
              <w:jc w:val="center"/>
            </w:pPr>
            <w:r>
              <w:t>165</w:t>
            </w:r>
          </w:p>
        </w:tc>
      </w:tr>
    </w:tbl>
    <w:p w:rsidR="00000000" w:rsidRDefault="00491238">
      <w:pPr>
        <w:ind w:firstLine="284"/>
        <w:jc w:val="both"/>
      </w:pPr>
    </w:p>
    <w:p w:rsidR="00000000" w:rsidRDefault="00491238">
      <w:pPr>
        <w:ind w:firstLine="284"/>
        <w:jc w:val="both"/>
      </w:pPr>
      <w:r>
        <w:t xml:space="preserve">3.8. Все болты должны быть затянуты на величину предварительной затяжки </w:t>
      </w:r>
      <w:r>
        <w:rPr>
          <w:i/>
          <w:lang w:val="en-US"/>
        </w:rPr>
        <w:t>F</w:t>
      </w:r>
      <w:r>
        <w:rPr>
          <w:i/>
        </w:rPr>
        <w:t>,</w:t>
      </w:r>
      <w:r>
        <w:t xml:space="preserve"> которая для статических нагрузок должна приниматься равной:</w:t>
      </w:r>
      <w:r>
        <w:rPr>
          <w:lang w:val="en-US"/>
        </w:rPr>
        <w:t xml:space="preserve"> </w:t>
      </w:r>
      <w:r>
        <w:rPr>
          <w:i/>
          <w:caps/>
          <w:lang w:val="en-US"/>
        </w:rPr>
        <w:t>f</w:t>
      </w:r>
      <w:r>
        <w:t>=0,75</w:t>
      </w:r>
      <w:r>
        <w:rPr>
          <w:i/>
        </w:rPr>
        <w:t>Р</w:t>
      </w:r>
      <w:r>
        <w:t>, для динамических нагрузок</w:t>
      </w:r>
      <w:r>
        <w:rPr>
          <w:lang w:val="en-US"/>
        </w:rPr>
        <w:t xml:space="preserve"> </w:t>
      </w:r>
      <w:r>
        <w:rPr>
          <w:i/>
          <w:lang w:val="en-US"/>
        </w:rPr>
        <w:t>F</w:t>
      </w:r>
      <w:r>
        <w:t>=1,1</w:t>
      </w:r>
      <w:r>
        <w:rPr>
          <w:i/>
          <w:caps/>
        </w:rPr>
        <w:t>р</w:t>
      </w:r>
      <w:r>
        <w:t>,</w:t>
      </w:r>
      <w:r>
        <w:t xml:space="preserve"> где </w:t>
      </w:r>
      <w:r>
        <w:rPr>
          <w:i/>
        </w:rPr>
        <w:t>Р</w:t>
      </w:r>
      <w:r>
        <w:t xml:space="preserve"> </w:t>
      </w:r>
      <w:r>
        <w:sym w:font="Symbol" w:char="F0BE"/>
      </w:r>
      <w:r>
        <w:t xml:space="preserve"> расчетная нагрузка, действующая на болт.</w:t>
      </w:r>
    </w:p>
    <w:p w:rsidR="00000000" w:rsidRDefault="00491238">
      <w:pPr>
        <w:ind w:firstLine="284"/>
        <w:jc w:val="both"/>
      </w:pPr>
      <w:r>
        <w:t>Для строительных конструкций (стальных колонн зданий и т.п.) затяжку болтов допускается осуществлять стандартными ручными инструментами с предельным усилием (до упора) на болт.</w:t>
      </w:r>
    </w:p>
    <w:p w:rsidR="00000000" w:rsidRDefault="00491238">
      <w:pPr>
        <w:ind w:firstLine="284"/>
        <w:jc w:val="both"/>
      </w:pPr>
      <w:r>
        <w:t>3.9. Площадь поперечного сечения болтов (по резьбе) должна определяться из условия прочности по формуле</w:t>
      </w:r>
    </w:p>
    <w:p w:rsidR="00000000" w:rsidRDefault="00491238">
      <w:pPr>
        <w:ind w:firstLine="284"/>
        <w:jc w:val="center"/>
        <w:rPr>
          <w:i/>
          <w:lang w:val="en-US"/>
        </w:rPr>
      </w:pPr>
      <w:r>
        <w:rPr>
          <w:i/>
          <w:lang w:val="en-US"/>
        </w:rPr>
        <w:t>A</w:t>
      </w:r>
      <w:r>
        <w:rPr>
          <w:i/>
          <w:vertAlign w:val="subscript"/>
          <w:lang w:val="en-US"/>
        </w:rPr>
        <w:t>sa</w:t>
      </w:r>
      <w:r>
        <w:rPr>
          <w:i/>
          <w:lang w:val="en-US"/>
        </w:rPr>
        <w:t xml:space="preserve"> </w:t>
      </w:r>
      <w:r>
        <w:rPr>
          <w:lang w:val="en-US"/>
        </w:rPr>
        <w:t>=</w:t>
      </w:r>
      <w:r>
        <w:rPr>
          <w:i/>
          <w:lang w:val="en-US"/>
        </w:rPr>
        <w:t xml:space="preserve"> </w:t>
      </w:r>
      <w:r>
        <w:rPr>
          <w:i/>
        </w:rPr>
        <w:t>к</w:t>
      </w:r>
      <w:r>
        <w:rPr>
          <w:i/>
          <w:vertAlign w:val="subscript"/>
        </w:rPr>
        <w:t>о</w:t>
      </w:r>
      <w:r>
        <w:rPr>
          <w:i/>
        </w:rPr>
        <w:t xml:space="preserve"> Р</w:t>
      </w:r>
      <w:r>
        <w:t>/</w:t>
      </w:r>
      <w:r>
        <w:rPr>
          <w:i/>
        </w:rPr>
        <w:t xml:space="preserve"> </w:t>
      </w:r>
      <w:r>
        <w:rPr>
          <w:i/>
          <w:lang w:val="en-US"/>
        </w:rPr>
        <w:t>R</w:t>
      </w:r>
      <w:r>
        <w:rPr>
          <w:i/>
          <w:vertAlign w:val="subscript"/>
        </w:rPr>
        <w:t>ва</w:t>
      </w:r>
      <w:r>
        <w:rPr>
          <w:i/>
        </w:rPr>
        <w:t xml:space="preserve"> </w:t>
      </w:r>
      <w:r>
        <w:rPr>
          <w:i/>
        </w:rPr>
        <w:tab/>
      </w:r>
      <w:r>
        <w:rPr>
          <w:i/>
        </w:rPr>
        <w:tab/>
      </w:r>
      <w:r>
        <w:rPr>
          <w:i/>
        </w:rPr>
        <w:tab/>
      </w:r>
      <w:r>
        <w:rPr>
          <w:i/>
        </w:rPr>
        <w:tab/>
      </w:r>
      <w:r>
        <w:t>(1)</w:t>
      </w:r>
    </w:p>
    <w:p w:rsidR="00000000" w:rsidRDefault="00491238">
      <w:pPr>
        <w:ind w:firstLine="284"/>
        <w:jc w:val="both"/>
      </w:pPr>
      <w:r>
        <w:t xml:space="preserve">где </w:t>
      </w:r>
      <w:r>
        <w:rPr>
          <w:i/>
        </w:rPr>
        <w:t>к</w:t>
      </w:r>
      <w:r>
        <w:rPr>
          <w:i/>
          <w:vertAlign w:val="subscript"/>
        </w:rPr>
        <w:t>о</w:t>
      </w:r>
      <w:r>
        <w:t xml:space="preserve"> = 1,35 </w:t>
      </w:r>
      <w:r>
        <w:sym w:font="Symbol" w:char="F0BE"/>
      </w:r>
      <w:r>
        <w:t xml:space="preserve"> для динамических нагрузок; </w:t>
      </w:r>
      <w:r>
        <w:rPr>
          <w:i/>
        </w:rPr>
        <w:t>к</w:t>
      </w:r>
      <w:r>
        <w:rPr>
          <w:i/>
          <w:vertAlign w:val="subscript"/>
        </w:rPr>
        <w:t>о</w:t>
      </w:r>
      <w:r>
        <w:t xml:space="preserve"> = 1,05 </w:t>
      </w:r>
      <w:r>
        <w:sym w:font="Symbol" w:char="F0BE"/>
      </w:r>
      <w:r>
        <w:t xml:space="preserve"> для статических нагрузок.</w:t>
      </w:r>
    </w:p>
    <w:p w:rsidR="00000000" w:rsidRDefault="00491238">
      <w:pPr>
        <w:ind w:firstLine="284"/>
        <w:jc w:val="both"/>
      </w:pPr>
      <w:r>
        <w:t>Для съемных болтов с анкерными плитами, устанавливаемых свободно в трубе, ко</w:t>
      </w:r>
      <w:r>
        <w:t xml:space="preserve">эффициент </w:t>
      </w:r>
      <w:r>
        <w:rPr>
          <w:i/>
        </w:rPr>
        <w:t>к</w:t>
      </w:r>
      <w:r>
        <w:rPr>
          <w:i/>
          <w:vertAlign w:val="subscript"/>
        </w:rPr>
        <w:t>о</w:t>
      </w:r>
      <w:r>
        <w:t xml:space="preserve"> для динамических нагрузок принимается равным 1,15.</w:t>
      </w:r>
    </w:p>
    <w:p w:rsidR="00000000" w:rsidRDefault="00491238">
      <w:pPr>
        <w:ind w:firstLine="284"/>
        <w:jc w:val="both"/>
      </w:pPr>
      <w:r>
        <w:t>3.10. При действии динамических нагрузок сечение болтов, вычисленное по формуле (1), следует проверить на выносливость по формуле</w:t>
      </w:r>
    </w:p>
    <w:p w:rsidR="00000000" w:rsidRDefault="00491238">
      <w:pPr>
        <w:ind w:firstLine="284"/>
        <w:jc w:val="center"/>
        <w:rPr>
          <w:i/>
          <w:lang w:val="en-US"/>
        </w:rPr>
      </w:pPr>
      <w:r>
        <w:rPr>
          <w:i/>
          <w:lang w:val="en-US"/>
        </w:rPr>
        <w:t>A</w:t>
      </w:r>
      <w:r>
        <w:rPr>
          <w:i/>
          <w:vertAlign w:val="subscript"/>
          <w:lang w:val="en-US"/>
        </w:rPr>
        <w:t>sa</w:t>
      </w:r>
      <w:r>
        <w:rPr>
          <w:i/>
          <w:lang w:val="en-US"/>
        </w:rPr>
        <w:t xml:space="preserve"> </w:t>
      </w:r>
      <w:r>
        <w:rPr>
          <w:lang w:val="en-US"/>
        </w:rPr>
        <w:t>=</w:t>
      </w:r>
      <w:r>
        <w:rPr>
          <w:i/>
          <w:lang w:val="en-US"/>
        </w:rPr>
        <w:t xml:space="preserve"> </w:t>
      </w:r>
      <w:r>
        <w:t xml:space="preserve">1,8 </w:t>
      </w:r>
      <w:r>
        <w:rPr>
          <w:i/>
        </w:rPr>
        <w:sym w:font="Symbol" w:char="F063"/>
      </w:r>
      <w:r>
        <w:rPr>
          <w:i/>
        </w:rPr>
        <w:t xml:space="preserve"> </w:t>
      </w:r>
      <w:r>
        <w:rPr>
          <w:i/>
        </w:rPr>
        <w:sym w:font="Symbol" w:char="F06D"/>
      </w:r>
      <w:r>
        <w:rPr>
          <w:i/>
        </w:rPr>
        <w:t xml:space="preserve"> Р</w:t>
      </w:r>
      <w:r>
        <w:t>/</w:t>
      </w:r>
      <w:r>
        <w:rPr>
          <w:i/>
        </w:rPr>
        <w:t xml:space="preserve"> </w:t>
      </w:r>
      <w:r>
        <w:sym w:font="Symbol" w:char="F061"/>
      </w:r>
      <w:r>
        <w:rPr>
          <w:i/>
        </w:rPr>
        <w:t xml:space="preserve"> </w:t>
      </w:r>
      <w:r>
        <w:rPr>
          <w:i/>
          <w:lang w:val="en-US"/>
        </w:rPr>
        <w:t>R</w:t>
      </w:r>
      <w:r>
        <w:rPr>
          <w:i/>
          <w:vertAlign w:val="subscript"/>
        </w:rPr>
        <w:t>ва</w:t>
      </w:r>
      <w:r>
        <w:rPr>
          <w:i/>
        </w:rPr>
        <w:t xml:space="preserve"> </w:t>
      </w:r>
      <w:r>
        <w:rPr>
          <w:i/>
        </w:rPr>
        <w:tab/>
      </w:r>
      <w:r>
        <w:rPr>
          <w:i/>
        </w:rPr>
        <w:tab/>
      </w:r>
      <w:r>
        <w:rPr>
          <w:i/>
        </w:rPr>
        <w:tab/>
      </w:r>
      <w:r>
        <w:rPr>
          <w:i/>
        </w:rPr>
        <w:tab/>
      </w:r>
      <w:r>
        <w:t>(2)</w:t>
      </w:r>
    </w:p>
    <w:p w:rsidR="00000000" w:rsidRDefault="00491238">
      <w:pPr>
        <w:ind w:firstLine="284"/>
        <w:jc w:val="both"/>
      </w:pPr>
      <w:r>
        <w:t>где</w:t>
      </w:r>
      <w:r>
        <w:rPr>
          <w:lang w:val="en-US"/>
        </w:rPr>
        <w:t xml:space="preserve"> </w:t>
      </w:r>
      <w:r>
        <w:rPr>
          <w:i/>
        </w:rPr>
        <w:sym w:font="Symbol" w:char="F063"/>
      </w:r>
      <w:r>
        <w:t xml:space="preserve"> </w:t>
      </w:r>
      <w:r>
        <w:sym w:font="Symbol" w:char="F0BE"/>
      </w:r>
      <w:r>
        <w:t xml:space="preserve"> коэффициент нагрузки, принимаемый по табл. 4, зависящий от конструкции болта;</w:t>
      </w:r>
      <w:r>
        <w:rPr>
          <w:lang w:val="en-US"/>
        </w:rPr>
        <w:t xml:space="preserve"> </w:t>
      </w:r>
    </w:p>
    <w:p w:rsidR="00000000" w:rsidRDefault="00491238">
      <w:pPr>
        <w:ind w:firstLine="284"/>
        <w:jc w:val="both"/>
      </w:pPr>
      <w:r>
        <w:rPr>
          <w:i/>
        </w:rPr>
        <w:sym w:font="Symbol" w:char="F06D"/>
      </w:r>
      <w:r>
        <w:t xml:space="preserve"> </w:t>
      </w:r>
      <w:r>
        <w:sym w:font="Symbol" w:char="F0BE"/>
      </w:r>
      <w:r>
        <w:t xml:space="preserve"> коэффициент, учитывающий масштабный фактор, принимаемый по табл. 5, в зависимости от диаметра болта; </w:t>
      </w:r>
    </w:p>
    <w:p w:rsidR="00000000" w:rsidRDefault="00491238">
      <w:pPr>
        <w:ind w:firstLine="284"/>
        <w:jc w:val="both"/>
      </w:pPr>
      <w:r>
        <w:sym w:font="Symbol" w:char="F061"/>
      </w:r>
      <w:r>
        <w:t xml:space="preserve"> </w:t>
      </w:r>
      <w:r>
        <w:sym w:font="Symbol" w:char="F0BE"/>
      </w:r>
      <w:r>
        <w:t xml:space="preserve"> коэффициент, учитывающий число циклов нагружения, принимаемый по табл. 6.</w:t>
      </w:r>
    </w:p>
    <w:p w:rsidR="00000000" w:rsidRDefault="00491238">
      <w:pPr>
        <w:ind w:firstLine="284"/>
        <w:jc w:val="both"/>
      </w:pPr>
    </w:p>
    <w:p w:rsidR="00000000" w:rsidRDefault="00491238">
      <w:pPr>
        <w:ind w:firstLine="284"/>
        <w:jc w:val="right"/>
      </w:pPr>
      <w:r>
        <w:t>Таблица 4</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700"/>
        <w:gridCol w:w="1330"/>
        <w:gridCol w:w="1330"/>
        <w:gridCol w:w="1593"/>
        <w:gridCol w:w="1199"/>
        <w:gridCol w:w="1199"/>
      </w:tblGrid>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center"/>
            </w:pPr>
            <w:r>
              <w:t>Конс</w:t>
            </w:r>
            <w:r>
              <w:t>трукции болтов</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С отгибом</w:t>
            </w:r>
          </w:p>
        </w:tc>
        <w:tc>
          <w:tcPr>
            <w:tcW w:w="2923"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С анкерной плитой</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Прямые</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Конические (распорные)</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Диаметр болтов (по резьбе) </w:t>
            </w:r>
            <w:r>
              <w:rPr>
                <w:i/>
                <w:lang w:val="en-US"/>
              </w:rPr>
              <w:t>d</w:t>
            </w:r>
            <w:r>
              <w:rPr>
                <w:i/>
              </w:rPr>
              <w:t>,</w:t>
            </w:r>
            <w:r>
              <w:t xml:space="preserve"> мм</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12 - 48</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Глухих </w:t>
            </w:r>
          </w:p>
          <w:p w:rsidR="00000000" w:rsidRDefault="00491238">
            <w:pPr>
              <w:jc w:val="center"/>
            </w:pPr>
            <w:r>
              <w:t>12 - 140</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Съемных </w:t>
            </w:r>
          </w:p>
          <w:p w:rsidR="00000000" w:rsidRDefault="00491238">
            <w:pPr>
              <w:jc w:val="center"/>
            </w:pPr>
            <w:r>
              <w:t>56 - 125</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12 - 48</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6 - 48</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491238">
            <w:pPr>
              <w:jc w:val="center"/>
            </w:pPr>
            <w:r>
              <w:t>1</w:t>
            </w:r>
          </w:p>
        </w:tc>
        <w:tc>
          <w:tcPr>
            <w:tcW w:w="1330" w:type="dxa"/>
            <w:tcBorders>
              <w:top w:val="single" w:sz="6" w:space="0" w:color="auto"/>
              <w:left w:val="single" w:sz="6" w:space="0" w:color="auto"/>
              <w:right w:val="single" w:sz="6" w:space="0" w:color="auto"/>
            </w:tcBorders>
          </w:tcPr>
          <w:p w:rsidR="00000000" w:rsidRDefault="00491238">
            <w:pPr>
              <w:jc w:val="center"/>
            </w:pPr>
            <w:r>
              <w:t>2</w:t>
            </w:r>
          </w:p>
        </w:tc>
        <w:tc>
          <w:tcPr>
            <w:tcW w:w="1330" w:type="dxa"/>
            <w:tcBorders>
              <w:top w:val="single" w:sz="6" w:space="0" w:color="auto"/>
              <w:left w:val="single" w:sz="6" w:space="0" w:color="auto"/>
              <w:right w:val="single" w:sz="6" w:space="0" w:color="auto"/>
            </w:tcBorders>
          </w:tcPr>
          <w:p w:rsidR="00000000" w:rsidRDefault="00491238">
            <w:pPr>
              <w:jc w:val="center"/>
            </w:pPr>
            <w:r>
              <w:t>3</w:t>
            </w:r>
          </w:p>
        </w:tc>
        <w:tc>
          <w:tcPr>
            <w:tcW w:w="1593" w:type="dxa"/>
            <w:tcBorders>
              <w:top w:val="single" w:sz="6" w:space="0" w:color="auto"/>
              <w:left w:val="nil"/>
              <w:right w:val="single" w:sz="6" w:space="0" w:color="auto"/>
            </w:tcBorders>
          </w:tcPr>
          <w:p w:rsidR="00000000" w:rsidRDefault="00491238">
            <w:pPr>
              <w:jc w:val="center"/>
            </w:pPr>
            <w:r>
              <w:t>4</w:t>
            </w:r>
          </w:p>
        </w:tc>
        <w:tc>
          <w:tcPr>
            <w:tcW w:w="1199" w:type="dxa"/>
            <w:tcBorders>
              <w:top w:val="single" w:sz="6" w:space="0" w:color="auto"/>
              <w:left w:val="single" w:sz="6" w:space="0" w:color="auto"/>
              <w:bottom w:val="single" w:sz="6" w:space="0" w:color="auto"/>
            </w:tcBorders>
          </w:tcPr>
          <w:p w:rsidR="00000000" w:rsidRDefault="00491238">
            <w:pPr>
              <w:jc w:val="center"/>
            </w:pPr>
            <w:r>
              <w:t>5</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6</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491238">
            <w:pPr>
              <w:jc w:val="both"/>
            </w:pPr>
          </w:p>
          <w:p w:rsidR="00000000" w:rsidRDefault="00491238">
            <w:pPr>
              <w:jc w:val="both"/>
            </w:pPr>
          </w:p>
          <w:p w:rsidR="00000000" w:rsidRDefault="00491238">
            <w:pPr>
              <w:jc w:val="both"/>
            </w:pPr>
            <w:r>
              <w:t>Эскизы</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object w:dxaOrig="3300" w:dyaOrig="4260">
                <v:shape id="_x0000_i1041" type="#_x0000_t75" style="width:63.75pt;height:81.75pt" o:ole="">
                  <v:imagedata r:id="rId36" o:title=""/>
                </v:shape>
                <o:OLEObject Type="Embed" ProgID="MSPhotoEd.3" ShapeID="_x0000_i1041" DrawAspect="Content" ObjectID="_1427206802" r:id="rId37"/>
              </w:objec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pict>
                <v:shape id="_x0000_i1042" type="#_x0000_t75" style="width:64.5pt;height:80.25pt">
                  <v:imagedata r:id="rId38" o:title=""/>
                </v:shape>
              </w:pic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pPr>
            <w:r>
              <w:pict>
                <v:shape id="_x0000_i1043" type="#_x0000_t75" style="width:75pt;height:78pt">
                  <v:imagedata r:id="rId39" o:title=""/>
                </v:shape>
              </w:pic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p>
          <w:p w:rsidR="00000000" w:rsidRDefault="00491238">
            <w:pPr>
              <w:jc w:val="center"/>
            </w:pPr>
          </w:p>
          <w:p w:rsidR="00000000" w:rsidRDefault="00491238">
            <w:pPr>
              <w:jc w:val="center"/>
              <w:rPr>
                <w:lang w:val="en-US"/>
              </w:rPr>
            </w:pPr>
            <w:r>
              <w:pict>
                <v:shape id="_x0000_i1044" type="#_x0000_t75" style="width:55.5pt;height:45pt">
                  <v:imagedata r:id="rId40" o:title=""/>
                </v:shape>
              </w:pic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p>
          <w:p w:rsidR="00000000" w:rsidRDefault="00491238">
            <w:pPr>
              <w:jc w:val="center"/>
            </w:pPr>
          </w:p>
          <w:p w:rsidR="00000000" w:rsidRDefault="00491238">
            <w:pPr>
              <w:jc w:val="center"/>
              <w:rPr>
                <w:lang w:val="en-US"/>
              </w:rPr>
            </w:pPr>
            <w:r>
              <w:pict>
                <v:shape id="_x0000_i1045" type="#_x0000_t75" style="width:57.75pt;height:48.75pt">
                  <v:imagedata r:id="rId41" o:title=""/>
                </v:shape>
              </w:pic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491238">
            <w:pPr>
              <w:jc w:val="both"/>
            </w:pPr>
          </w:p>
        </w:tc>
        <w:tc>
          <w:tcPr>
            <w:tcW w:w="6651" w:type="dxa"/>
            <w:gridSpan w:val="5"/>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Глубина заделки Н принята из условия </w:t>
            </w:r>
            <w:r>
              <w:rPr>
                <w:i/>
                <w:lang w:val="en-US"/>
              </w:rPr>
              <w:t>R</w:t>
            </w:r>
            <w:r>
              <w:rPr>
                <w:i/>
                <w:vertAlign w:val="subscript"/>
              </w:rPr>
              <w:t>ва</w:t>
            </w:r>
            <w:r>
              <w:rPr>
                <w:i/>
              </w:rPr>
              <w:t xml:space="preserve"> </w:t>
            </w:r>
            <w:r>
              <w:t>= 145 КПа</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both"/>
            </w:pPr>
            <w:r>
              <w:t>Максимальная глубина заделки Н</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25 </w:t>
            </w:r>
            <w:r>
              <w:rPr>
                <w:i/>
                <w:lang w:val="en-US"/>
              </w:rPr>
              <w:t>d</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15</w:t>
            </w:r>
            <w:r>
              <w:rPr>
                <w:lang w:val="en-US"/>
              </w:rPr>
              <w:t xml:space="preserve"> </w:t>
            </w:r>
            <w:r>
              <w:rPr>
                <w:i/>
                <w:lang w:val="en-US"/>
              </w:rPr>
              <w:t>d</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rPr>
                <w:i/>
                <w:lang w:val="en-US"/>
              </w:rPr>
            </w:pPr>
            <w:r>
              <w:rPr>
                <w:lang w:val="en-US"/>
              </w:rPr>
              <w:t xml:space="preserve">30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rPr>
                <w:lang w:val="en-US"/>
              </w:rPr>
            </w:pPr>
            <w:r>
              <w:t>10</w:t>
            </w:r>
            <w:r>
              <w:rPr>
                <w:lang w:val="en-US"/>
              </w:rPr>
              <w:t xml:space="preserve">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10 </w:t>
            </w:r>
            <w:r>
              <w:rPr>
                <w:i/>
                <w:lang w:val="en-US"/>
              </w:rPr>
              <w:t xml:space="preserve">d </w:t>
            </w:r>
            <w:r>
              <w:t>(8</w:t>
            </w:r>
            <w:r>
              <w:rPr>
                <w:i/>
                <w:lang w:val="en-US"/>
              </w:rPr>
              <w:t>d</w:t>
            </w:r>
            <w:r>
              <w:t>)*</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both"/>
            </w:pPr>
            <w:r>
              <w:t>Минимальное расстояние между осями болтов</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6 </w:t>
            </w:r>
            <w:r>
              <w:rPr>
                <w:i/>
                <w:lang w:val="en-US"/>
              </w:rPr>
              <w:t>d</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8 </w:t>
            </w:r>
            <w:r>
              <w:rPr>
                <w:i/>
                <w:lang w:val="en-US"/>
              </w:rPr>
              <w:t>d</w:t>
            </w:r>
            <w:r>
              <w:t xml:space="preserve"> </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10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rPr>
                <w:i/>
                <w:lang w:val="en-US"/>
              </w:rPr>
            </w:pPr>
            <w:r>
              <w:t xml:space="preserve">5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8 </w:t>
            </w:r>
            <w:r>
              <w:rPr>
                <w:i/>
                <w:lang w:val="en-US"/>
              </w:rPr>
              <w:t>d</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both"/>
            </w:pPr>
            <w:r>
              <w:t>Минимальное расстояние от оси болтов до грани фундамента</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4 </w:t>
            </w:r>
            <w:r>
              <w:rPr>
                <w:i/>
                <w:lang w:val="en-US"/>
              </w:rPr>
              <w:t>d</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6 </w:t>
            </w:r>
            <w:r>
              <w:rPr>
                <w:i/>
                <w:lang w:val="en-US"/>
              </w:rPr>
              <w:t>d</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6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5 </w:t>
            </w:r>
            <w:r>
              <w:rPr>
                <w:i/>
                <w:lang w:val="en-US"/>
              </w:rPr>
              <w:t>d</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8 </w:t>
            </w:r>
            <w:r>
              <w:rPr>
                <w:i/>
                <w:lang w:val="en-US"/>
              </w:rPr>
              <w:t>d</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both"/>
            </w:pPr>
            <w:r>
              <w:t xml:space="preserve">Коэффициент нагрузки </w:t>
            </w:r>
            <w:r>
              <w:rPr>
                <w:i/>
              </w:rPr>
              <w:sym w:font="Symbol" w:char="F063"/>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rPr>
                <w:lang w:val="en-US"/>
              </w:rPr>
            </w:pPr>
            <w:r>
              <w:t>0</w:t>
            </w:r>
            <w:r>
              <w:rPr>
                <w:lang w:val="en-US"/>
              </w:rPr>
              <w:t>,4</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0,4</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pPr>
            <w:r>
              <w:t>0,25</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0,6</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0,55</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491238">
            <w:pPr>
              <w:jc w:val="both"/>
            </w:pPr>
            <w:r>
              <w:t xml:space="preserve">Коэффициент стабильности затяжки </w:t>
            </w:r>
            <w:r>
              <w:rPr>
                <w:i/>
              </w:rPr>
              <w:t>к</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1,9 (1,3)**</w:t>
            </w:r>
          </w:p>
        </w:tc>
        <w:tc>
          <w:tcPr>
            <w:tcW w:w="1330" w:type="dxa"/>
            <w:tcBorders>
              <w:top w:val="single" w:sz="6" w:space="0" w:color="auto"/>
              <w:left w:val="single" w:sz="6" w:space="0" w:color="auto"/>
              <w:bottom w:val="single" w:sz="6" w:space="0" w:color="auto"/>
              <w:right w:val="single" w:sz="6" w:space="0" w:color="auto"/>
            </w:tcBorders>
          </w:tcPr>
          <w:p w:rsidR="00000000" w:rsidRDefault="00491238">
            <w:pPr>
              <w:jc w:val="center"/>
            </w:pPr>
            <w:r>
              <w:t>1,9 (1,3)</w:t>
            </w:r>
          </w:p>
        </w:tc>
        <w:tc>
          <w:tcPr>
            <w:tcW w:w="1593" w:type="dxa"/>
            <w:tcBorders>
              <w:top w:val="single" w:sz="6" w:space="0" w:color="auto"/>
              <w:left w:val="single" w:sz="6" w:space="0" w:color="auto"/>
              <w:bottom w:val="single" w:sz="6" w:space="0" w:color="auto"/>
              <w:right w:val="single" w:sz="6" w:space="0" w:color="auto"/>
            </w:tcBorders>
          </w:tcPr>
          <w:p w:rsidR="00000000" w:rsidRDefault="00491238">
            <w:pPr>
              <w:jc w:val="center"/>
            </w:pPr>
            <w:r>
              <w:t>1,5</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pPr>
            <w:r>
              <w:t>2,5 (2)</w:t>
            </w:r>
          </w:p>
        </w:tc>
        <w:tc>
          <w:tcPr>
            <w:tcW w:w="1199" w:type="dxa"/>
            <w:tcBorders>
              <w:top w:val="single" w:sz="6" w:space="0" w:color="auto"/>
              <w:left w:val="single" w:sz="6" w:space="0" w:color="auto"/>
              <w:bottom w:val="single" w:sz="6" w:space="0" w:color="auto"/>
              <w:right w:val="single" w:sz="6" w:space="0" w:color="auto"/>
            </w:tcBorders>
          </w:tcPr>
          <w:p w:rsidR="00000000" w:rsidRDefault="00491238">
            <w:pPr>
              <w:jc w:val="center"/>
              <w:rPr>
                <w:lang w:val="en-US"/>
              </w:rPr>
            </w:pPr>
            <w:r>
              <w:t>2,3</w:t>
            </w:r>
            <w:r>
              <w:rPr>
                <w:lang w:val="en-US"/>
              </w:rPr>
              <w:t xml:space="preserve"> (</w:t>
            </w:r>
            <w:r>
              <w:t>1</w:t>
            </w:r>
            <w:r>
              <w:rPr>
                <w:lang w:val="en-US"/>
              </w:rPr>
              <w:t>,8)</w:t>
            </w:r>
          </w:p>
        </w:tc>
      </w:tr>
    </w:tbl>
    <w:p w:rsidR="00000000" w:rsidRDefault="00491238">
      <w:pPr>
        <w:ind w:firstLine="284"/>
        <w:jc w:val="both"/>
      </w:pPr>
      <w:r>
        <w:t>_________</w:t>
      </w:r>
    </w:p>
    <w:p w:rsidR="00000000" w:rsidRDefault="00491238">
      <w:pPr>
        <w:ind w:firstLine="284"/>
        <w:jc w:val="both"/>
      </w:pPr>
      <w:r>
        <w:t xml:space="preserve">* В скобках дана глубина заделки для болтов диаметром менее 16 мм. </w:t>
      </w:r>
    </w:p>
    <w:p w:rsidR="00000000" w:rsidRDefault="00491238">
      <w:pPr>
        <w:ind w:firstLine="284"/>
        <w:jc w:val="both"/>
      </w:pPr>
      <w:r>
        <w:t xml:space="preserve">* В скобках даны значения коэффициента </w:t>
      </w:r>
      <w:r>
        <w:rPr>
          <w:i/>
        </w:rPr>
        <w:t>к</w:t>
      </w:r>
      <w:r>
        <w:t xml:space="preserve"> статических нагрузок.</w:t>
      </w:r>
    </w:p>
    <w:p w:rsidR="00000000" w:rsidRDefault="00491238">
      <w:pPr>
        <w:ind w:firstLine="284"/>
        <w:jc w:val="both"/>
      </w:pPr>
    </w:p>
    <w:p w:rsidR="00000000" w:rsidRDefault="00491238">
      <w:pPr>
        <w:ind w:firstLine="284"/>
        <w:jc w:val="right"/>
      </w:pPr>
      <w:r>
        <w:t>Таблица 5</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992"/>
        <w:gridCol w:w="591"/>
        <w:gridCol w:w="591"/>
        <w:gridCol w:w="591"/>
        <w:gridCol w:w="591"/>
        <w:gridCol w:w="591"/>
        <w:gridCol w:w="591"/>
        <w:gridCol w:w="706"/>
        <w:gridCol w:w="851"/>
        <w:gridCol w:w="567"/>
      </w:tblGrid>
      <w:tr w:rsidR="00000000">
        <w:tblPrEx>
          <w:tblCellMar>
            <w:top w:w="0" w:type="dxa"/>
            <w:bottom w:w="0" w:type="dxa"/>
          </w:tblCellMar>
        </w:tblPrEx>
        <w:tc>
          <w:tcPr>
            <w:tcW w:w="992" w:type="dxa"/>
          </w:tcPr>
          <w:p w:rsidR="00000000" w:rsidRDefault="00491238">
            <w:pPr>
              <w:jc w:val="center"/>
            </w:pPr>
            <w:r>
              <w:t>Диаметр болта, мм</w:t>
            </w:r>
          </w:p>
        </w:tc>
        <w:tc>
          <w:tcPr>
            <w:tcW w:w="591" w:type="dxa"/>
          </w:tcPr>
          <w:p w:rsidR="00000000" w:rsidRDefault="00491238">
            <w:pPr>
              <w:jc w:val="center"/>
            </w:pPr>
            <w:r>
              <w:t>10-12</w:t>
            </w:r>
          </w:p>
        </w:tc>
        <w:tc>
          <w:tcPr>
            <w:tcW w:w="591" w:type="dxa"/>
          </w:tcPr>
          <w:p w:rsidR="00000000" w:rsidRDefault="00491238">
            <w:pPr>
              <w:jc w:val="center"/>
            </w:pPr>
            <w:r>
              <w:t>16</w:t>
            </w:r>
          </w:p>
        </w:tc>
        <w:tc>
          <w:tcPr>
            <w:tcW w:w="591" w:type="dxa"/>
          </w:tcPr>
          <w:p w:rsidR="00000000" w:rsidRDefault="00491238">
            <w:pPr>
              <w:jc w:val="center"/>
            </w:pPr>
            <w:r>
              <w:t>20-24</w:t>
            </w:r>
          </w:p>
        </w:tc>
        <w:tc>
          <w:tcPr>
            <w:tcW w:w="591" w:type="dxa"/>
          </w:tcPr>
          <w:p w:rsidR="00000000" w:rsidRDefault="00491238">
            <w:pPr>
              <w:jc w:val="center"/>
            </w:pPr>
            <w:r>
              <w:t>30-36</w:t>
            </w:r>
          </w:p>
        </w:tc>
        <w:tc>
          <w:tcPr>
            <w:tcW w:w="591" w:type="dxa"/>
          </w:tcPr>
          <w:p w:rsidR="00000000" w:rsidRDefault="00491238">
            <w:pPr>
              <w:jc w:val="center"/>
            </w:pPr>
            <w:r>
              <w:t>42-48</w:t>
            </w:r>
          </w:p>
        </w:tc>
        <w:tc>
          <w:tcPr>
            <w:tcW w:w="591" w:type="dxa"/>
          </w:tcPr>
          <w:p w:rsidR="00000000" w:rsidRDefault="00491238">
            <w:pPr>
              <w:jc w:val="center"/>
            </w:pPr>
            <w:r>
              <w:t>56-72</w:t>
            </w:r>
          </w:p>
        </w:tc>
        <w:tc>
          <w:tcPr>
            <w:tcW w:w="706" w:type="dxa"/>
          </w:tcPr>
          <w:p w:rsidR="00000000" w:rsidRDefault="00491238">
            <w:pPr>
              <w:jc w:val="center"/>
            </w:pPr>
            <w:r>
              <w:t>80-90</w:t>
            </w:r>
          </w:p>
        </w:tc>
        <w:tc>
          <w:tcPr>
            <w:tcW w:w="851" w:type="dxa"/>
          </w:tcPr>
          <w:p w:rsidR="00000000" w:rsidRDefault="00491238">
            <w:pPr>
              <w:jc w:val="center"/>
            </w:pPr>
            <w:r>
              <w:t>100-125</w:t>
            </w:r>
          </w:p>
        </w:tc>
        <w:tc>
          <w:tcPr>
            <w:tcW w:w="567" w:type="dxa"/>
          </w:tcPr>
          <w:p w:rsidR="00000000" w:rsidRDefault="00491238">
            <w:pPr>
              <w:jc w:val="center"/>
            </w:pPr>
            <w:r>
              <w:t>140</w:t>
            </w:r>
          </w:p>
        </w:tc>
      </w:tr>
      <w:tr w:rsidR="00000000">
        <w:tblPrEx>
          <w:tblCellMar>
            <w:top w:w="0" w:type="dxa"/>
            <w:bottom w:w="0" w:type="dxa"/>
          </w:tblCellMar>
        </w:tblPrEx>
        <w:tc>
          <w:tcPr>
            <w:tcW w:w="992" w:type="dxa"/>
          </w:tcPr>
          <w:p w:rsidR="00000000" w:rsidRDefault="00491238">
            <w:pPr>
              <w:jc w:val="center"/>
              <w:rPr>
                <w:lang w:val="en-US"/>
              </w:rPr>
            </w:pPr>
            <w:r>
              <w:rPr>
                <w:i/>
                <w:lang w:val="en-US"/>
              </w:rPr>
              <w:sym w:font="Symbol" w:char="F06D"/>
            </w:r>
          </w:p>
        </w:tc>
        <w:tc>
          <w:tcPr>
            <w:tcW w:w="591" w:type="dxa"/>
          </w:tcPr>
          <w:p w:rsidR="00000000" w:rsidRDefault="00491238">
            <w:pPr>
              <w:jc w:val="center"/>
            </w:pPr>
            <w:r>
              <w:t>0,9</w:t>
            </w:r>
          </w:p>
        </w:tc>
        <w:tc>
          <w:tcPr>
            <w:tcW w:w="591" w:type="dxa"/>
          </w:tcPr>
          <w:p w:rsidR="00000000" w:rsidRDefault="00491238">
            <w:pPr>
              <w:jc w:val="center"/>
            </w:pPr>
            <w:r>
              <w:t>1</w:t>
            </w:r>
          </w:p>
        </w:tc>
        <w:tc>
          <w:tcPr>
            <w:tcW w:w="591" w:type="dxa"/>
          </w:tcPr>
          <w:p w:rsidR="00000000" w:rsidRDefault="00491238">
            <w:pPr>
              <w:jc w:val="center"/>
            </w:pPr>
            <w:r>
              <w:t>1,1</w:t>
            </w:r>
          </w:p>
        </w:tc>
        <w:tc>
          <w:tcPr>
            <w:tcW w:w="591" w:type="dxa"/>
          </w:tcPr>
          <w:p w:rsidR="00000000" w:rsidRDefault="00491238">
            <w:pPr>
              <w:jc w:val="center"/>
            </w:pPr>
            <w:r>
              <w:t>1,3</w:t>
            </w:r>
          </w:p>
        </w:tc>
        <w:tc>
          <w:tcPr>
            <w:tcW w:w="591" w:type="dxa"/>
          </w:tcPr>
          <w:p w:rsidR="00000000" w:rsidRDefault="00491238">
            <w:pPr>
              <w:jc w:val="center"/>
            </w:pPr>
            <w:r>
              <w:t>1,6</w:t>
            </w:r>
          </w:p>
        </w:tc>
        <w:tc>
          <w:tcPr>
            <w:tcW w:w="591" w:type="dxa"/>
          </w:tcPr>
          <w:p w:rsidR="00000000" w:rsidRDefault="00491238">
            <w:pPr>
              <w:jc w:val="center"/>
            </w:pPr>
            <w:r>
              <w:t>1,8</w:t>
            </w:r>
          </w:p>
        </w:tc>
        <w:tc>
          <w:tcPr>
            <w:tcW w:w="706" w:type="dxa"/>
          </w:tcPr>
          <w:p w:rsidR="00000000" w:rsidRDefault="00491238">
            <w:pPr>
              <w:jc w:val="center"/>
            </w:pPr>
            <w:r>
              <w:t>2</w:t>
            </w:r>
          </w:p>
        </w:tc>
        <w:tc>
          <w:tcPr>
            <w:tcW w:w="851" w:type="dxa"/>
          </w:tcPr>
          <w:p w:rsidR="00000000" w:rsidRDefault="00491238">
            <w:pPr>
              <w:jc w:val="center"/>
              <w:rPr>
                <w:i/>
                <w:lang w:val="en-US"/>
              </w:rPr>
            </w:pPr>
            <w:r>
              <w:t>2,2</w:t>
            </w:r>
          </w:p>
        </w:tc>
        <w:tc>
          <w:tcPr>
            <w:tcW w:w="567" w:type="dxa"/>
          </w:tcPr>
          <w:p w:rsidR="00000000" w:rsidRDefault="00491238">
            <w:pPr>
              <w:jc w:val="center"/>
              <w:rPr>
                <w:lang w:val="en-US"/>
              </w:rPr>
            </w:pPr>
            <w:r>
              <w:t>2,5</w:t>
            </w:r>
          </w:p>
        </w:tc>
      </w:tr>
    </w:tbl>
    <w:p w:rsidR="00000000" w:rsidRDefault="00491238">
      <w:pPr>
        <w:jc w:val="right"/>
      </w:pPr>
    </w:p>
    <w:p w:rsidR="00000000" w:rsidRDefault="00491238">
      <w:pPr>
        <w:jc w:val="right"/>
      </w:pPr>
      <w:r>
        <w:t>Таблица 6</w:t>
      </w:r>
    </w:p>
    <w:p w:rsidR="00000000" w:rsidRDefault="00491238">
      <w:pPr>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17"/>
        <w:gridCol w:w="980"/>
        <w:gridCol w:w="980"/>
        <w:gridCol w:w="980"/>
        <w:gridCol w:w="980"/>
        <w:gridCol w:w="1466"/>
      </w:tblGrid>
      <w:tr w:rsidR="00000000">
        <w:tblPrEx>
          <w:tblCellMar>
            <w:top w:w="0" w:type="dxa"/>
            <w:bottom w:w="0" w:type="dxa"/>
          </w:tblCellMar>
        </w:tblPrEx>
        <w:tc>
          <w:tcPr>
            <w:tcW w:w="1417" w:type="dxa"/>
          </w:tcPr>
          <w:p w:rsidR="00000000" w:rsidRDefault="00491238">
            <w:pPr>
              <w:jc w:val="center"/>
            </w:pPr>
            <w:r>
              <w:t>Число циклов нагружения</w:t>
            </w:r>
          </w:p>
        </w:tc>
        <w:tc>
          <w:tcPr>
            <w:tcW w:w="980" w:type="dxa"/>
          </w:tcPr>
          <w:p w:rsidR="00000000" w:rsidRDefault="00491238">
            <w:pPr>
              <w:jc w:val="center"/>
            </w:pPr>
            <w:r>
              <w:t>0,05</w:t>
            </w:r>
            <w:r>
              <w:sym w:font="Symbol" w:char="F0D7"/>
            </w:r>
            <w:r>
              <w:t>10</w:t>
            </w:r>
            <w:r>
              <w:rPr>
                <w:vertAlign w:val="superscript"/>
              </w:rPr>
              <w:t>6</w:t>
            </w:r>
          </w:p>
        </w:tc>
        <w:tc>
          <w:tcPr>
            <w:tcW w:w="980" w:type="dxa"/>
          </w:tcPr>
          <w:p w:rsidR="00000000" w:rsidRDefault="00491238">
            <w:pPr>
              <w:jc w:val="center"/>
            </w:pPr>
            <w:r>
              <w:t>0,2</w:t>
            </w:r>
            <w:r>
              <w:sym w:font="Symbol" w:char="F0D7"/>
            </w:r>
            <w:r>
              <w:t>10</w:t>
            </w:r>
            <w:r>
              <w:rPr>
                <w:vertAlign w:val="superscript"/>
              </w:rPr>
              <w:t>6</w:t>
            </w:r>
          </w:p>
        </w:tc>
        <w:tc>
          <w:tcPr>
            <w:tcW w:w="980" w:type="dxa"/>
          </w:tcPr>
          <w:p w:rsidR="00000000" w:rsidRDefault="00491238">
            <w:pPr>
              <w:jc w:val="center"/>
            </w:pPr>
            <w:r>
              <w:t>0,8</w:t>
            </w:r>
            <w:r>
              <w:sym w:font="Symbol" w:char="F0D7"/>
            </w:r>
            <w:r>
              <w:t>10</w:t>
            </w:r>
            <w:r>
              <w:rPr>
                <w:vertAlign w:val="superscript"/>
              </w:rPr>
              <w:t>6</w:t>
            </w:r>
          </w:p>
        </w:tc>
        <w:tc>
          <w:tcPr>
            <w:tcW w:w="980" w:type="dxa"/>
          </w:tcPr>
          <w:p w:rsidR="00000000" w:rsidRDefault="00491238">
            <w:pPr>
              <w:jc w:val="center"/>
            </w:pPr>
            <w:r>
              <w:t>2</w:t>
            </w:r>
            <w:r>
              <w:sym w:font="Symbol" w:char="F0D7"/>
            </w:r>
            <w:r>
              <w:t>10</w:t>
            </w:r>
            <w:r>
              <w:rPr>
                <w:vertAlign w:val="superscript"/>
              </w:rPr>
              <w:t>6</w:t>
            </w:r>
          </w:p>
        </w:tc>
        <w:tc>
          <w:tcPr>
            <w:tcW w:w="1466" w:type="dxa"/>
          </w:tcPr>
          <w:p w:rsidR="00000000" w:rsidRDefault="00491238">
            <w:pPr>
              <w:jc w:val="center"/>
            </w:pPr>
            <w:r>
              <w:t>5</w:t>
            </w:r>
            <w:r>
              <w:sym w:font="Symbol" w:char="F0D7"/>
            </w:r>
            <w:r>
              <w:t>10</w:t>
            </w:r>
            <w:r>
              <w:rPr>
                <w:vertAlign w:val="superscript"/>
              </w:rPr>
              <w:t>6</w:t>
            </w:r>
            <w:r>
              <w:t xml:space="preserve"> и более</w:t>
            </w:r>
          </w:p>
        </w:tc>
      </w:tr>
      <w:tr w:rsidR="00000000">
        <w:tblPrEx>
          <w:tblCellMar>
            <w:top w:w="0" w:type="dxa"/>
            <w:bottom w:w="0" w:type="dxa"/>
          </w:tblCellMar>
        </w:tblPrEx>
        <w:tc>
          <w:tcPr>
            <w:tcW w:w="1417" w:type="dxa"/>
          </w:tcPr>
          <w:p w:rsidR="00000000" w:rsidRDefault="00491238">
            <w:pPr>
              <w:jc w:val="center"/>
            </w:pPr>
            <w:r>
              <w:sym w:font="Symbol" w:char="F061"/>
            </w:r>
          </w:p>
        </w:tc>
        <w:tc>
          <w:tcPr>
            <w:tcW w:w="980" w:type="dxa"/>
          </w:tcPr>
          <w:p w:rsidR="00000000" w:rsidRDefault="00491238">
            <w:pPr>
              <w:jc w:val="center"/>
            </w:pPr>
            <w:r>
              <w:t>3,15</w:t>
            </w:r>
          </w:p>
        </w:tc>
        <w:tc>
          <w:tcPr>
            <w:tcW w:w="980" w:type="dxa"/>
          </w:tcPr>
          <w:p w:rsidR="00000000" w:rsidRDefault="00491238">
            <w:pPr>
              <w:jc w:val="center"/>
            </w:pPr>
            <w:r>
              <w:t>2,25</w:t>
            </w:r>
          </w:p>
        </w:tc>
        <w:tc>
          <w:tcPr>
            <w:tcW w:w="980" w:type="dxa"/>
          </w:tcPr>
          <w:p w:rsidR="00000000" w:rsidRDefault="00491238">
            <w:pPr>
              <w:jc w:val="center"/>
            </w:pPr>
            <w:r>
              <w:t>1,57</w:t>
            </w:r>
          </w:p>
        </w:tc>
        <w:tc>
          <w:tcPr>
            <w:tcW w:w="980" w:type="dxa"/>
          </w:tcPr>
          <w:p w:rsidR="00000000" w:rsidRDefault="00491238">
            <w:pPr>
              <w:jc w:val="center"/>
            </w:pPr>
            <w:r>
              <w:t>1,25</w:t>
            </w:r>
          </w:p>
        </w:tc>
        <w:tc>
          <w:tcPr>
            <w:tcW w:w="1466" w:type="dxa"/>
          </w:tcPr>
          <w:p w:rsidR="00000000" w:rsidRDefault="00491238">
            <w:pPr>
              <w:jc w:val="center"/>
            </w:pPr>
            <w:r>
              <w:t>1</w:t>
            </w:r>
          </w:p>
        </w:tc>
      </w:tr>
    </w:tbl>
    <w:p w:rsidR="00000000" w:rsidRDefault="00491238">
      <w:pPr>
        <w:ind w:firstLine="284"/>
        <w:jc w:val="both"/>
      </w:pPr>
    </w:p>
    <w:p w:rsidR="00000000" w:rsidRDefault="00491238">
      <w:pPr>
        <w:ind w:firstLine="284"/>
        <w:jc w:val="both"/>
      </w:pPr>
      <w:r>
        <w:t>3.11. При расчете креплений строительных констр</w:t>
      </w:r>
      <w:r>
        <w:t>укций усилие предварительной затяжки и площадь сечения болтов следует определять как для статических нагрузок, если в проекте нет специальных указаний.</w:t>
      </w:r>
    </w:p>
    <w:p w:rsidR="00000000" w:rsidRDefault="00491238">
      <w:pPr>
        <w:ind w:firstLine="284"/>
        <w:jc w:val="both"/>
      </w:pPr>
      <w:r>
        <w:t xml:space="preserve">3.12. При групповой установке болтов для крепления оборудования (рис. 7) величина расчетной нагрузки </w:t>
      </w:r>
      <w:r>
        <w:rPr>
          <w:i/>
        </w:rPr>
        <w:t>Р</w:t>
      </w:r>
      <w:r>
        <w:t>, приходящаяся на один болт, должна определяться для наиболее нагруженного болта по формуле</w:t>
      </w:r>
    </w:p>
    <w:p w:rsidR="00000000" w:rsidRDefault="00491238">
      <w:pPr>
        <w:ind w:firstLine="284"/>
        <w:jc w:val="center"/>
      </w:pPr>
      <w:r>
        <w:rPr>
          <w:position w:val="-12"/>
        </w:rPr>
        <w:object w:dxaOrig="1980" w:dyaOrig="420">
          <v:shape id="_x0000_i1046" type="#_x0000_t75" style="width:99pt;height:21pt" o:ole="">
            <v:imagedata r:id="rId42" o:title=""/>
          </v:shape>
          <o:OLEObject Type="Embed" ProgID="Equation.3" ShapeID="_x0000_i1046" DrawAspect="Content" ObjectID="_1427206803" r:id="rId43"/>
        </w:object>
      </w:r>
      <w:r>
        <w:t xml:space="preserve">, </w:t>
      </w:r>
      <w:r>
        <w:tab/>
      </w:r>
      <w:r>
        <w:tab/>
      </w:r>
      <w:r>
        <w:tab/>
        <w:t>(3)</w:t>
      </w:r>
    </w:p>
    <w:p w:rsidR="00000000" w:rsidRDefault="00491238">
      <w:pPr>
        <w:ind w:firstLine="284"/>
        <w:jc w:val="both"/>
      </w:pPr>
      <w:r>
        <w:t xml:space="preserve">где </w:t>
      </w:r>
      <w:r>
        <w:rPr>
          <w:i/>
          <w:lang w:val="en-US"/>
        </w:rPr>
        <w:t>N</w:t>
      </w:r>
      <w:r>
        <w:rPr>
          <w:lang w:val="en-US"/>
        </w:rPr>
        <w:t xml:space="preserve"> </w:t>
      </w:r>
      <w:r>
        <w:rPr>
          <w:lang w:val="en-US"/>
        </w:rPr>
        <w:sym w:font="Symbol" w:char="F0BE"/>
      </w:r>
      <w:r>
        <w:t xml:space="preserve"> расчетная нормальная сила; </w:t>
      </w:r>
      <w:r>
        <w:rPr>
          <w:i/>
        </w:rPr>
        <w:t xml:space="preserve">М </w:t>
      </w:r>
      <w:r>
        <w:rPr>
          <w:i/>
        </w:rPr>
        <w:sym w:font="Symbol" w:char="F0BE"/>
      </w:r>
      <w:r>
        <w:t xml:space="preserve"> расчетный изгибающий момент; </w:t>
      </w:r>
      <w:r>
        <w:rPr>
          <w:i/>
          <w:lang w:val="en-US"/>
        </w:rPr>
        <w:t>n</w:t>
      </w:r>
      <w:r>
        <w:rPr>
          <w:lang w:val="en-US"/>
        </w:rPr>
        <w:t xml:space="preserve"> </w:t>
      </w:r>
      <w:r>
        <w:sym w:font="Symbol" w:char="F0BE"/>
      </w:r>
      <w:r>
        <w:t xml:space="preserve"> общее количество болтов; </w:t>
      </w:r>
      <w:r>
        <w:rPr>
          <w:i/>
          <w:lang w:val="en-US"/>
        </w:rPr>
        <w:t>y</w:t>
      </w:r>
      <w:r>
        <w:rPr>
          <w:i/>
          <w:vertAlign w:val="subscript"/>
          <w:lang w:val="en-US"/>
        </w:rPr>
        <w:t>1</w:t>
      </w:r>
      <w:r>
        <w:rPr>
          <w:i/>
          <w:lang w:val="en-US"/>
        </w:rPr>
        <w:t xml:space="preserve"> </w:t>
      </w:r>
      <w:r>
        <w:rPr>
          <w:i/>
        </w:rPr>
        <w:sym w:font="Symbol" w:char="F0BE"/>
      </w:r>
      <w:r>
        <w:t xml:space="preserve"> расстояние от оси поворота до на</w:t>
      </w:r>
      <w:r>
        <w:t>иболее удаленного болта в растянутой зоне стыка</w:t>
      </w:r>
      <w:r>
        <w:rPr>
          <w:lang w:val="en-US"/>
        </w:rPr>
        <w:t>;</w:t>
      </w:r>
      <w:r>
        <w:t xml:space="preserve"> </w:t>
      </w:r>
      <w:r>
        <w:rPr>
          <w:i/>
          <w:lang w:val="en-US"/>
        </w:rPr>
        <w:t>y</w:t>
      </w:r>
      <w:r>
        <w:rPr>
          <w:i/>
          <w:vertAlign w:val="subscript"/>
          <w:lang w:val="en-US"/>
        </w:rPr>
        <w:t>i</w:t>
      </w:r>
      <w:r>
        <w:t xml:space="preserve"> </w:t>
      </w:r>
      <w:r>
        <w:sym w:font="Symbol" w:char="F0BE"/>
      </w:r>
      <w:r>
        <w:t xml:space="preserve"> расстояние от</w:t>
      </w:r>
      <w:r>
        <w:rPr>
          <w:lang w:val="en-US"/>
        </w:rPr>
        <w:t xml:space="preserve"> </w:t>
      </w:r>
      <w:r>
        <w:t xml:space="preserve">оси поворота до </w:t>
      </w:r>
      <w:r>
        <w:rPr>
          <w:i/>
          <w:lang w:val="en-US"/>
        </w:rPr>
        <w:t>i</w:t>
      </w:r>
      <w:r>
        <w:t>-го болта, при этом учитываются как растянутые, так и сжатые болты.</w:t>
      </w:r>
    </w:p>
    <w:p w:rsidR="00000000" w:rsidRDefault="00491238">
      <w:pPr>
        <w:ind w:firstLine="284"/>
        <w:jc w:val="both"/>
      </w:pPr>
    </w:p>
    <w:p w:rsidR="00000000" w:rsidRDefault="00491238">
      <w:pPr>
        <w:ind w:firstLine="284"/>
        <w:jc w:val="center"/>
      </w:pPr>
      <w:r>
        <w:object w:dxaOrig="8415" w:dyaOrig="4860">
          <v:shape id="_x0000_i1047" type="#_x0000_t75" style="width:415.5pt;height:240pt" o:ole="">
            <v:imagedata r:id="rId44" o:title=""/>
          </v:shape>
          <o:OLEObject Type="Embed" ProgID="MSPhotoEd.3" ShapeID="_x0000_i1047" DrawAspect="Content" ObjectID="_1427206804" r:id="rId45"/>
        </w:object>
      </w:r>
    </w:p>
    <w:p w:rsidR="00000000" w:rsidRDefault="00491238">
      <w:pPr>
        <w:ind w:firstLine="284"/>
        <w:jc w:val="center"/>
      </w:pPr>
      <w:r>
        <w:t>Рис. 7. Расчетная схема определения усилий при групповой установке болтов для крепления технологического оборудования</w:t>
      </w:r>
    </w:p>
    <w:p w:rsidR="00000000" w:rsidRDefault="00491238">
      <w:pPr>
        <w:ind w:firstLine="284"/>
        <w:jc w:val="both"/>
      </w:pPr>
    </w:p>
    <w:p w:rsidR="00000000" w:rsidRDefault="00491238">
      <w:pPr>
        <w:ind w:firstLine="284"/>
        <w:jc w:val="both"/>
      </w:pPr>
      <w:r>
        <w:t>Ось поворота, допускается принимать проходящей через центр тяжести опорной поверхности оборудования.</w:t>
      </w:r>
    </w:p>
    <w:p w:rsidR="00000000" w:rsidRDefault="00491238">
      <w:pPr>
        <w:ind w:firstLine="284"/>
        <w:jc w:val="both"/>
      </w:pPr>
      <w:r>
        <w:t>3.43. Для</w:t>
      </w:r>
      <w:r>
        <w:rPr>
          <w:lang w:val="en-US"/>
        </w:rPr>
        <w:t xml:space="preserve"> ñêâîçíûõ</w:t>
      </w:r>
      <w:r>
        <w:t xml:space="preserve"> стальных колонн, имеющих раздельные базы,</w:t>
      </w:r>
      <w:r>
        <w:rPr>
          <w:i/>
        </w:rPr>
        <w:t xml:space="preserve"> </w:t>
      </w:r>
      <w:r>
        <w:t>величину расчетной растягивающей нагрузки, приходяще</w:t>
      </w:r>
      <w:r>
        <w:t>йся на один болт, следует определять по формуле</w:t>
      </w:r>
    </w:p>
    <w:p w:rsidR="00000000" w:rsidRDefault="00491238">
      <w:pPr>
        <w:ind w:firstLine="284"/>
        <w:jc w:val="center"/>
      </w:pPr>
      <w:r>
        <w:rPr>
          <w:i/>
        </w:rPr>
        <w:t>Р</w:t>
      </w:r>
      <w:r>
        <w:t xml:space="preserve"> = (</w:t>
      </w:r>
      <w:r>
        <w:rPr>
          <w:i/>
        </w:rPr>
        <w:t>М</w:t>
      </w:r>
      <w:r>
        <w:t xml:space="preserve"> </w:t>
      </w:r>
      <w:r>
        <w:rPr>
          <w:lang w:val="en-US"/>
        </w:rPr>
        <w:noBreakHyphen/>
      </w:r>
      <w:r>
        <w:t xml:space="preserve"> </w:t>
      </w:r>
      <w:r>
        <w:rPr>
          <w:i/>
          <w:lang w:val="en-US"/>
        </w:rPr>
        <w:t>N</w:t>
      </w:r>
      <w:r>
        <w:rPr>
          <w:i/>
        </w:rPr>
        <w:t>в</w:t>
      </w:r>
      <w:r>
        <w:t xml:space="preserve">) / </w:t>
      </w:r>
      <w:r>
        <w:rPr>
          <w:i/>
          <w:lang w:val="en-US"/>
        </w:rPr>
        <w:t>nh</w:t>
      </w:r>
      <w:r>
        <w:rPr>
          <w:lang w:val="en-US"/>
        </w:rPr>
        <w:t xml:space="preserve">, </w:t>
      </w:r>
      <w:r>
        <w:rPr>
          <w:lang w:val="en-US"/>
        </w:rPr>
        <w:tab/>
      </w:r>
      <w:r>
        <w:rPr>
          <w:lang w:val="en-US"/>
        </w:rPr>
        <w:tab/>
      </w:r>
      <w:r>
        <w:rPr>
          <w:lang w:val="en-US"/>
        </w:rPr>
        <w:tab/>
      </w:r>
      <w:r>
        <w:rPr>
          <w:lang w:val="en-US"/>
        </w:rPr>
        <w:tab/>
      </w:r>
      <w:r>
        <w:t>(4)</w:t>
      </w:r>
    </w:p>
    <w:p w:rsidR="00000000" w:rsidRDefault="00491238">
      <w:pPr>
        <w:ind w:firstLine="284"/>
        <w:jc w:val="both"/>
      </w:pPr>
      <w:r>
        <w:t xml:space="preserve">где </w:t>
      </w:r>
      <w:r>
        <w:rPr>
          <w:i/>
        </w:rPr>
        <w:t>М</w:t>
      </w:r>
      <w:r>
        <w:t xml:space="preserve"> и </w:t>
      </w:r>
      <w:r>
        <w:rPr>
          <w:i/>
          <w:lang w:val="en-US"/>
        </w:rPr>
        <w:t>N</w:t>
      </w:r>
      <w:r>
        <w:t xml:space="preserve"> </w:t>
      </w:r>
      <w:r>
        <w:sym w:font="Symbol" w:char="F0BE"/>
      </w:r>
      <w:r>
        <w:t xml:space="preserve"> изгибающий момент и продольная сила в сквозной колонне на уровне верха фундамента; </w:t>
      </w:r>
      <w:r>
        <w:rPr>
          <w:i/>
          <w:lang w:val="en-US"/>
        </w:rPr>
        <w:t xml:space="preserve">h </w:t>
      </w:r>
      <w:r>
        <w:rPr>
          <w:i/>
          <w:lang w:val="en-US"/>
        </w:rPr>
        <w:sym w:font="Symbol" w:char="F0BE"/>
      </w:r>
      <w:r>
        <w:t xml:space="preserve"> расстояние между осями ветвей колонны;</w:t>
      </w:r>
      <w:r>
        <w:rPr>
          <w:lang w:val="en-US"/>
        </w:rPr>
        <w:t xml:space="preserve"> </w:t>
      </w:r>
      <w:r>
        <w:rPr>
          <w:i/>
          <w:lang w:val="en-US"/>
        </w:rPr>
        <w:t>n</w:t>
      </w:r>
      <w:r>
        <w:rPr>
          <w:i/>
        </w:rPr>
        <w:t xml:space="preserve"> </w:t>
      </w:r>
      <w:r>
        <w:rPr>
          <w:i/>
        </w:rPr>
        <w:sym w:font="Symbol" w:char="F0BE"/>
      </w:r>
      <w:r>
        <w:t xml:space="preserve"> количество болтов крепления ветви колонны; </w:t>
      </w:r>
      <w:r>
        <w:rPr>
          <w:i/>
        </w:rPr>
        <w:t xml:space="preserve">в </w:t>
      </w:r>
      <w:r>
        <w:rPr>
          <w:i/>
        </w:rPr>
        <w:sym w:font="Symbol" w:char="F0BE"/>
      </w:r>
      <w:r>
        <w:t xml:space="preserve"> расстояние от центра тяжести сечения колонны до оси сжатой ветви.</w:t>
      </w:r>
    </w:p>
    <w:p w:rsidR="00000000" w:rsidRDefault="00491238">
      <w:pPr>
        <w:ind w:firstLine="284"/>
        <w:jc w:val="both"/>
      </w:pPr>
      <w:r>
        <w:t>3.14. Для баз стальных колонн сплошного типа (рис. 8) величину расчетной нагрузки, приходящейся на один растянутый болт, следует определять по формуле</w:t>
      </w:r>
    </w:p>
    <w:p w:rsidR="00000000" w:rsidRDefault="00491238">
      <w:pPr>
        <w:ind w:firstLine="284"/>
        <w:jc w:val="center"/>
      </w:pPr>
      <w:r>
        <w:rPr>
          <w:i/>
        </w:rPr>
        <w:t>Р</w:t>
      </w:r>
      <w:r>
        <w:t xml:space="preserve"> = (</w:t>
      </w:r>
      <w:r>
        <w:rPr>
          <w:i/>
          <w:lang w:val="en-US"/>
        </w:rPr>
        <w:t>R</w:t>
      </w:r>
      <w:r>
        <w:rPr>
          <w:i/>
          <w:vertAlign w:val="subscript"/>
        </w:rPr>
        <w:t>в</w:t>
      </w:r>
      <w:r>
        <w:rPr>
          <w:i/>
        </w:rPr>
        <w:t xml:space="preserve"> в</w:t>
      </w:r>
      <w:r>
        <w:rPr>
          <w:i/>
          <w:vertAlign w:val="subscript"/>
          <w:lang w:val="en-US"/>
        </w:rPr>
        <w:t>s</w:t>
      </w:r>
      <w:r>
        <w:rPr>
          <w:i/>
          <w:lang w:val="en-US"/>
        </w:rPr>
        <w:t xml:space="preserve"> x </w:t>
      </w:r>
      <w:r>
        <w:rPr>
          <w:i/>
          <w:lang w:val="en-US"/>
        </w:rPr>
        <w:noBreakHyphen/>
        <w:t xml:space="preserve"> N</w:t>
      </w:r>
      <w:r>
        <w:rPr>
          <w:lang w:val="en-US"/>
        </w:rPr>
        <w:t xml:space="preserve">) / </w:t>
      </w:r>
      <w:r>
        <w:rPr>
          <w:i/>
          <w:lang w:val="en-US"/>
        </w:rPr>
        <w:t xml:space="preserve">n </w:t>
      </w:r>
      <w:r>
        <w:rPr>
          <w:i/>
          <w:lang w:val="en-US"/>
        </w:rPr>
        <w:tab/>
      </w:r>
      <w:r>
        <w:rPr>
          <w:i/>
          <w:lang w:val="en-US"/>
        </w:rPr>
        <w:tab/>
      </w:r>
      <w:r>
        <w:rPr>
          <w:i/>
          <w:lang w:val="en-US"/>
        </w:rPr>
        <w:tab/>
      </w:r>
      <w:r>
        <w:t>(5)</w:t>
      </w:r>
    </w:p>
    <w:p w:rsidR="00000000" w:rsidRDefault="00491238">
      <w:pPr>
        <w:ind w:firstLine="284"/>
        <w:jc w:val="both"/>
      </w:pPr>
      <w:r>
        <w:t>гд</w:t>
      </w:r>
      <w:r>
        <w:t xml:space="preserve">е </w:t>
      </w:r>
      <w:r>
        <w:rPr>
          <w:i/>
          <w:lang w:val="en-US"/>
        </w:rPr>
        <w:t>N</w:t>
      </w:r>
      <w:r>
        <w:rPr>
          <w:i/>
        </w:rPr>
        <w:t xml:space="preserve"> </w:t>
      </w:r>
      <w:r>
        <w:rPr>
          <w:i/>
        </w:rPr>
        <w:sym w:font="Symbol" w:char="F0BE"/>
      </w:r>
      <w:r>
        <w:t xml:space="preserve"> продольная сила в колонне;</w:t>
      </w:r>
      <w:r>
        <w:rPr>
          <w:lang w:val="en-US"/>
        </w:rPr>
        <w:t xml:space="preserve"> </w:t>
      </w:r>
      <w:r>
        <w:rPr>
          <w:i/>
          <w:lang w:val="en-US"/>
        </w:rPr>
        <w:t>R</w:t>
      </w:r>
      <w:r>
        <w:rPr>
          <w:i/>
          <w:vertAlign w:val="subscript"/>
        </w:rPr>
        <w:t>в</w:t>
      </w:r>
      <w:r>
        <w:rPr>
          <w:i/>
        </w:rPr>
        <w:t xml:space="preserve"> </w:t>
      </w:r>
      <w:r>
        <w:rPr>
          <w:i/>
        </w:rPr>
        <w:sym w:font="Symbol" w:char="F0BE"/>
      </w:r>
      <w:r>
        <w:t xml:space="preserve"> расчетное сопротивление бетона фундамента осевому сжатию, принимается в зависимости от класса бетона по табл. 7;</w:t>
      </w:r>
      <w:r>
        <w:rPr>
          <w:lang w:val="en-US"/>
        </w:rPr>
        <w:t xml:space="preserve"> </w:t>
      </w:r>
      <w:r>
        <w:rPr>
          <w:i/>
          <w:lang w:val="en-US"/>
        </w:rPr>
        <w:t>n</w:t>
      </w:r>
      <w:r>
        <w:rPr>
          <w:i/>
        </w:rPr>
        <w:t xml:space="preserve"> </w:t>
      </w:r>
      <w:r>
        <w:rPr>
          <w:i/>
        </w:rPr>
        <w:sym w:font="Symbol" w:char="F0BE"/>
      </w:r>
      <w:r>
        <w:t xml:space="preserve"> количество растянутых болтов, расположенных с одной стороны базы колонны;</w:t>
      </w:r>
      <w:r>
        <w:rPr>
          <w:lang w:val="en-US"/>
        </w:rPr>
        <w:t xml:space="preserve"> </w:t>
      </w:r>
      <w:r>
        <w:rPr>
          <w:i/>
        </w:rPr>
        <w:t>в</w:t>
      </w:r>
      <w:r>
        <w:rPr>
          <w:i/>
          <w:vertAlign w:val="subscript"/>
          <w:lang w:val="en-US"/>
        </w:rPr>
        <w:t>s</w:t>
      </w:r>
      <w:r>
        <w:rPr>
          <w:smallCaps/>
        </w:rPr>
        <w:t xml:space="preserve"> </w:t>
      </w:r>
      <w:r>
        <w:rPr>
          <w:smallCaps/>
        </w:rPr>
        <w:sym w:font="Symbol" w:char="F0BE"/>
      </w:r>
      <w:r>
        <w:rPr>
          <w:smallCaps/>
        </w:rPr>
        <w:t xml:space="preserve"> </w:t>
      </w:r>
      <w:r>
        <w:t xml:space="preserve">ширина опорной плиты базы колонны; </w:t>
      </w:r>
      <w:r>
        <w:rPr>
          <w:i/>
          <w:lang w:val="en-US"/>
        </w:rPr>
        <w:t>x</w:t>
      </w:r>
      <w:r>
        <w:t xml:space="preserve"> </w:t>
      </w:r>
      <w:r>
        <w:sym w:font="Symbol" w:char="F0BE"/>
      </w:r>
      <w:r>
        <w:t xml:space="preserve"> высота сжатой зоны бетона под опорной плитой базы колонны, определяется по формуле</w:t>
      </w:r>
    </w:p>
    <w:p w:rsidR="00000000" w:rsidRDefault="00491238">
      <w:pPr>
        <w:ind w:firstLine="284"/>
        <w:jc w:val="center"/>
        <w:rPr>
          <w:lang w:val="en-US"/>
        </w:rPr>
      </w:pPr>
      <w:r>
        <w:rPr>
          <w:position w:val="-12"/>
          <w:lang w:val="en-US"/>
        </w:rPr>
        <w:object w:dxaOrig="2940" w:dyaOrig="440">
          <v:shape id="_x0000_i1048" type="#_x0000_t75" style="width:162.75pt;height:24pt" o:ole="">
            <v:imagedata r:id="rId46" o:title=""/>
          </v:shape>
          <o:OLEObject Type="Embed" ProgID="Equation.2" ShapeID="_x0000_i1048" DrawAspect="Content" ObjectID="_1427206805" r:id="rId47"/>
        </w:object>
      </w:r>
      <w:r>
        <w:rPr>
          <w:lang w:val="en-US"/>
        </w:rPr>
        <w:t>,</w:t>
      </w:r>
      <w:r>
        <w:t xml:space="preserve"> </w:t>
      </w:r>
      <w:r>
        <w:tab/>
      </w:r>
      <w:r>
        <w:tab/>
        <w:t>(6)</w:t>
      </w:r>
    </w:p>
    <w:p w:rsidR="00000000" w:rsidRDefault="00491238">
      <w:pPr>
        <w:ind w:firstLine="284"/>
        <w:jc w:val="both"/>
      </w:pPr>
      <w:r>
        <w:t>где</w:t>
      </w:r>
      <w:r>
        <w:rPr>
          <w:lang w:val="en-US"/>
        </w:rPr>
        <w:t xml:space="preserve"> </w:t>
      </w:r>
      <w:r>
        <w:rPr>
          <w:i/>
          <w:lang w:val="en-US"/>
        </w:rPr>
        <w:t>l</w:t>
      </w:r>
      <w:r>
        <w:rPr>
          <w:i/>
          <w:vertAlign w:val="subscript"/>
          <w:lang w:val="en-US"/>
        </w:rPr>
        <w:t>a</w:t>
      </w:r>
      <w:r>
        <w:rPr>
          <w:i/>
        </w:rPr>
        <w:t xml:space="preserve"> </w:t>
      </w:r>
      <w:r>
        <w:rPr>
          <w:i/>
        </w:rPr>
        <w:sym w:font="Symbol" w:char="F0BE"/>
      </w:r>
      <w:r>
        <w:t xml:space="preserve"> расстояние от равнодействующей усилий в растянутых болтах до противоположной грани плиты;</w:t>
      </w:r>
      <w:r>
        <w:rPr>
          <w:i/>
        </w:rPr>
        <w:t xml:space="preserve"> С</w:t>
      </w:r>
      <w:r>
        <w:t xml:space="preserve"> </w:t>
      </w:r>
      <w:r>
        <w:sym w:font="Symbol" w:char="F0BE"/>
      </w:r>
      <w:r>
        <w:t xml:space="preserve"> расстояние от оси коло</w:t>
      </w:r>
      <w:r>
        <w:t xml:space="preserve">нны до оси болта; </w:t>
      </w:r>
      <w:r>
        <w:rPr>
          <w:i/>
        </w:rPr>
        <w:t>е</w:t>
      </w:r>
      <w:r>
        <w:rPr>
          <w:i/>
          <w:vertAlign w:val="subscript"/>
        </w:rPr>
        <w:t>0</w:t>
      </w:r>
      <w:r>
        <w:rPr>
          <w:i/>
        </w:rPr>
        <w:t xml:space="preserve"> </w:t>
      </w:r>
      <w:r>
        <w:rPr>
          <w:i/>
        </w:rPr>
        <w:sym w:font="Symbol" w:char="F0BE"/>
      </w:r>
      <w:r>
        <w:t xml:space="preserve"> эксцентриситет приложения нагрузки. </w:t>
      </w:r>
    </w:p>
    <w:p w:rsidR="00000000" w:rsidRDefault="00491238">
      <w:pPr>
        <w:ind w:firstLine="284"/>
        <w:jc w:val="center"/>
      </w:pPr>
      <w:r>
        <w:object w:dxaOrig="4470" w:dyaOrig="5160">
          <v:shape id="_x0000_i1049" type="#_x0000_t75" style="width:223.5pt;height:258pt" o:ole="">
            <v:imagedata r:id="rId48" o:title=""/>
          </v:shape>
          <o:OLEObject Type="Embed" ProgID="MSPhotoEd.3" ShapeID="_x0000_i1049" DrawAspect="Content" ObjectID="_1427206806" r:id="rId49"/>
        </w:object>
      </w:r>
      <w:r>
        <w:object w:dxaOrig="3345" w:dyaOrig="2970">
          <v:shape id="_x0000_i1050" type="#_x0000_t75" style="width:167.25pt;height:148.5pt" o:ole="">
            <v:imagedata r:id="rId50" o:title=""/>
          </v:shape>
          <o:OLEObject Type="Embed" ProgID="MSPhotoEd.3" ShapeID="_x0000_i1050" DrawAspect="Content" ObjectID="_1427206807" r:id="rId51"/>
        </w:object>
      </w:r>
    </w:p>
    <w:p w:rsidR="00000000" w:rsidRDefault="00491238">
      <w:pPr>
        <w:ind w:firstLine="284"/>
        <w:jc w:val="center"/>
      </w:pPr>
    </w:p>
    <w:p w:rsidR="00000000" w:rsidRDefault="00491238">
      <w:pPr>
        <w:ind w:firstLine="284"/>
        <w:jc w:val="center"/>
      </w:pPr>
      <w:r>
        <w:t>Рис. 8. Расчетная схема усилий в опорном сечении для стальных колонн сплошного типа</w:t>
      </w:r>
    </w:p>
    <w:p w:rsidR="00000000" w:rsidRDefault="00491238">
      <w:pPr>
        <w:ind w:firstLine="284"/>
        <w:jc w:val="center"/>
      </w:pPr>
    </w:p>
    <w:p w:rsidR="00000000" w:rsidRDefault="00491238">
      <w:pPr>
        <w:ind w:firstLine="284"/>
        <w:jc w:val="right"/>
      </w:pPr>
      <w:r>
        <w:t>Таблица 7</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17"/>
        <w:gridCol w:w="816"/>
        <w:gridCol w:w="816"/>
        <w:gridCol w:w="816"/>
        <w:gridCol w:w="816"/>
        <w:gridCol w:w="816"/>
        <w:gridCol w:w="816"/>
      </w:tblGrid>
      <w:tr w:rsidR="00000000">
        <w:tblPrEx>
          <w:tblCellMar>
            <w:top w:w="0" w:type="dxa"/>
            <w:bottom w:w="0" w:type="dxa"/>
          </w:tblCellMar>
        </w:tblPrEx>
        <w:tc>
          <w:tcPr>
            <w:tcW w:w="1417" w:type="dxa"/>
          </w:tcPr>
          <w:p w:rsidR="00000000" w:rsidRDefault="00491238">
            <w:pPr>
              <w:jc w:val="center"/>
            </w:pPr>
            <w:r>
              <w:t>Класс бетона</w:t>
            </w:r>
          </w:p>
        </w:tc>
        <w:tc>
          <w:tcPr>
            <w:tcW w:w="816" w:type="dxa"/>
          </w:tcPr>
          <w:p w:rsidR="00000000" w:rsidRDefault="00491238">
            <w:pPr>
              <w:jc w:val="center"/>
            </w:pPr>
            <w:r>
              <w:t>В10</w:t>
            </w:r>
          </w:p>
        </w:tc>
        <w:tc>
          <w:tcPr>
            <w:tcW w:w="816" w:type="dxa"/>
          </w:tcPr>
          <w:p w:rsidR="00000000" w:rsidRDefault="00491238">
            <w:pPr>
              <w:jc w:val="center"/>
            </w:pPr>
            <w:r>
              <w:t>В12,5</w:t>
            </w:r>
          </w:p>
        </w:tc>
        <w:tc>
          <w:tcPr>
            <w:tcW w:w="816" w:type="dxa"/>
          </w:tcPr>
          <w:p w:rsidR="00000000" w:rsidRDefault="00491238">
            <w:pPr>
              <w:jc w:val="center"/>
            </w:pPr>
            <w:r>
              <w:t>В15</w:t>
            </w:r>
          </w:p>
        </w:tc>
        <w:tc>
          <w:tcPr>
            <w:tcW w:w="816" w:type="dxa"/>
          </w:tcPr>
          <w:p w:rsidR="00000000" w:rsidRDefault="00491238">
            <w:pPr>
              <w:jc w:val="center"/>
            </w:pPr>
            <w:r>
              <w:t>В20</w:t>
            </w:r>
          </w:p>
        </w:tc>
        <w:tc>
          <w:tcPr>
            <w:tcW w:w="816" w:type="dxa"/>
          </w:tcPr>
          <w:p w:rsidR="00000000" w:rsidRDefault="00491238">
            <w:pPr>
              <w:jc w:val="center"/>
            </w:pPr>
            <w:r>
              <w:t>В25</w:t>
            </w:r>
          </w:p>
        </w:tc>
        <w:tc>
          <w:tcPr>
            <w:tcW w:w="816" w:type="dxa"/>
          </w:tcPr>
          <w:p w:rsidR="00000000" w:rsidRDefault="00491238">
            <w:pPr>
              <w:jc w:val="center"/>
            </w:pPr>
            <w:r>
              <w:t>В30</w:t>
            </w:r>
          </w:p>
        </w:tc>
      </w:tr>
      <w:tr w:rsidR="00000000">
        <w:tblPrEx>
          <w:tblCellMar>
            <w:top w:w="0" w:type="dxa"/>
            <w:bottom w:w="0" w:type="dxa"/>
          </w:tblCellMar>
        </w:tblPrEx>
        <w:tc>
          <w:tcPr>
            <w:tcW w:w="1417" w:type="dxa"/>
          </w:tcPr>
          <w:p w:rsidR="00000000" w:rsidRDefault="00491238">
            <w:pPr>
              <w:jc w:val="center"/>
            </w:pPr>
            <w:r>
              <w:rPr>
                <w:i/>
                <w:lang w:val="en-US"/>
              </w:rPr>
              <w:t>R</w:t>
            </w:r>
            <w:r>
              <w:rPr>
                <w:i/>
                <w:vertAlign w:val="subscript"/>
              </w:rPr>
              <w:t>в</w:t>
            </w:r>
            <w:r>
              <w:rPr>
                <w:i/>
              </w:rPr>
              <w:t>,</w:t>
            </w:r>
            <w:r>
              <w:t xml:space="preserve"> МПа</w:t>
            </w:r>
          </w:p>
        </w:tc>
        <w:tc>
          <w:tcPr>
            <w:tcW w:w="816" w:type="dxa"/>
          </w:tcPr>
          <w:p w:rsidR="00000000" w:rsidRDefault="00491238">
            <w:pPr>
              <w:jc w:val="center"/>
            </w:pPr>
            <w:r>
              <w:t>5,8</w:t>
            </w:r>
          </w:p>
        </w:tc>
        <w:tc>
          <w:tcPr>
            <w:tcW w:w="816" w:type="dxa"/>
          </w:tcPr>
          <w:p w:rsidR="00000000" w:rsidRDefault="00491238">
            <w:pPr>
              <w:jc w:val="center"/>
            </w:pPr>
            <w:r>
              <w:t>7,3</w:t>
            </w:r>
          </w:p>
        </w:tc>
        <w:tc>
          <w:tcPr>
            <w:tcW w:w="816" w:type="dxa"/>
          </w:tcPr>
          <w:p w:rsidR="00000000" w:rsidRDefault="00491238">
            <w:pPr>
              <w:jc w:val="center"/>
            </w:pPr>
            <w:r>
              <w:t>8,7</w:t>
            </w:r>
          </w:p>
        </w:tc>
        <w:tc>
          <w:tcPr>
            <w:tcW w:w="816" w:type="dxa"/>
          </w:tcPr>
          <w:p w:rsidR="00000000" w:rsidRDefault="00491238">
            <w:pPr>
              <w:jc w:val="center"/>
            </w:pPr>
            <w:r>
              <w:t>11,5</w:t>
            </w:r>
          </w:p>
        </w:tc>
        <w:tc>
          <w:tcPr>
            <w:tcW w:w="816" w:type="dxa"/>
          </w:tcPr>
          <w:p w:rsidR="00000000" w:rsidRDefault="00491238">
            <w:pPr>
              <w:jc w:val="center"/>
            </w:pPr>
            <w:r>
              <w:t>14,5</w:t>
            </w:r>
          </w:p>
        </w:tc>
        <w:tc>
          <w:tcPr>
            <w:tcW w:w="816" w:type="dxa"/>
          </w:tcPr>
          <w:p w:rsidR="00000000" w:rsidRDefault="00491238">
            <w:pPr>
              <w:jc w:val="center"/>
            </w:pPr>
            <w:r>
              <w:t>17</w:t>
            </w:r>
          </w:p>
        </w:tc>
      </w:tr>
    </w:tbl>
    <w:p w:rsidR="00000000" w:rsidRDefault="00491238">
      <w:pPr>
        <w:ind w:firstLine="284"/>
        <w:jc w:val="both"/>
      </w:pPr>
    </w:p>
    <w:p w:rsidR="00000000" w:rsidRDefault="00491238">
      <w:pPr>
        <w:ind w:firstLine="284"/>
        <w:jc w:val="both"/>
      </w:pPr>
      <w:r>
        <w:t xml:space="preserve">Высота сжатой зоны </w:t>
      </w:r>
      <w:r>
        <w:rPr>
          <w:i/>
        </w:rPr>
        <w:t>х</w:t>
      </w:r>
      <w:r>
        <w:t xml:space="preserve"> ограничивается условием</w:t>
      </w:r>
    </w:p>
    <w:p w:rsidR="00000000" w:rsidRDefault="00491238">
      <w:pPr>
        <w:ind w:firstLine="284"/>
        <w:jc w:val="center"/>
      </w:pPr>
      <w:r>
        <w:rPr>
          <w:i/>
        </w:rPr>
        <w:t xml:space="preserve">х </w:t>
      </w:r>
      <w:r>
        <w:sym w:font="Symbol" w:char="F0A3"/>
      </w:r>
      <w:r>
        <w:rPr>
          <w:i/>
        </w:rPr>
        <w:t xml:space="preserve"> </w:t>
      </w:r>
      <w:r>
        <w:rPr>
          <w:i/>
        </w:rPr>
        <w:sym w:font="Symbol" w:char="F078"/>
      </w:r>
      <w:r>
        <w:rPr>
          <w:i/>
          <w:vertAlign w:val="subscript"/>
          <w:lang w:val="en-US"/>
        </w:rPr>
        <w:t>R</w:t>
      </w:r>
      <w:r>
        <w:rPr>
          <w:i/>
          <w:lang w:val="en-US"/>
        </w:rPr>
        <w:t xml:space="preserve"> l</w:t>
      </w:r>
      <w:r>
        <w:rPr>
          <w:i/>
          <w:vertAlign w:val="subscript"/>
          <w:lang w:val="en-US"/>
        </w:rPr>
        <w:t>a</w:t>
      </w:r>
      <w:r>
        <w:rPr>
          <w:i/>
        </w:rPr>
        <w:t>,</w:t>
      </w:r>
      <w:r>
        <w:rPr>
          <w:i/>
        </w:rPr>
        <w:tab/>
      </w:r>
      <w:r>
        <w:rPr>
          <w:i/>
        </w:rPr>
        <w:tab/>
      </w:r>
      <w:r>
        <w:rPr>
          <w:i/>
        </w:rPr>
        <w:tab/>
      </w:r>
      <w:r>
        <w:rPr>
          <w:i/>
        </w:rPr>
        <w:tab/>
      </w:r>
      <w:r>
        <w:t>(7)</w:t>
      </w:r>
    </w:p>
    <w:p w:rsidR="00000000" w:rsidRDefault="00491238">
      <w:pPr>
        <w:ind w:firstLine="284"/>
        <w:jc w:val="both"/>
      </w:pPr>
      <w:r>
        <w:t>где</w:t>
      </w:r>
    </w:p>
    <w:p w:rsidR="00000000" w:rsidRDefault="00491238">
      <w:pPr>
        <w:ind w:firstLine="284"/>
        <w:jc w:val="center"/>
        <w:rPr>
          <w:b/>
        </w:rPr>
      </w:pPr>
      <w:r>
        <w:rPr>
          <w:i/>
        </w:rPr>
        <w:sym w:font="Symbol" w:char="F078"/>
      </w:r>
      <w:r>
        <w:rPr>
          <w:i/>
          <w:vertAlign w:val="subscript"/>
          <w:lang w:val="en-US"/>
        </w:rPr>
        <w:t>R</w:t>
      </w:r>
      <w:r>
        <w:rPr>
          <w:i/>
          <w:lang w:val="en-US"/>
        </w:rPr>
        <w:t xml:space="preserve"> </w:t>
      </w:r>
      <w:r>
        <w:t>=</w:t>
      </w:r>
      <w:r>
        <w:rPr>
          <w:i/>
        </w:rPr>
        <w:t xml:space="preserve"> </w:t>
      </w:r>
      <w:r>
        <w:rPr>
          <w:i/>
          <w:position w:val="-56"/>
        </w:rPr>
        <w:object w:dxaOrig="2680" w:dyaOrig="960">
          <v:shape id="_x0000_i1051" type="#_x0000_t75" style="width:124.5pt;height:44.25pt" o:ole="">
            <v:imagedata r:id="rId52" o:title=""/>
          </v:shape>
          <o:OLEObject Type="Embed" ProgID="Equation.2" ShapeID="_x0000_i1051" DrawAspect="Content" ObjectID="_1427206808" r:id="rId53"/>
        </w:object>
      </w:r>
      <w:r>
        <w:rPr>
          <w:i/>
        </w:rPr>
        <w:t>.</w:t>
      </w:r>
      <w:r>
        <w:t xml:space="preserve"> </w:t>
      </w:r>
      <w:r>
        <w:tab/>
      </w:r>
      <w:r>
        <w:tab/>
        <w:t>(8)</w:t>
      </w:r>
    </w:p>
    <w:p w:rsidR="00000000" w:rsidRDefault="00491238">
      <w:pPr>
        <w:ind w:firstLine="284"/>
        <w:jc w:val="both"/>
      </w:pPr>
      <w:r>
        <w:t>В формуле (8)</w:t>
      </w:r>
      <w:r>
        <w:rPr>
          <w:lang w:val="en-US"/>
        </w:rPr>
        <w:t xml:space="preserve"> </w:t>
      </w:r>
      <w:r>
        <w:rPr>
          <w:i/>
          <w:lang w:val="en-US"/>
        </w:rPr>
        <w:t>R</w:t>
      </w:r>
      <w:r>
        <w:rPr>
          <w:i/>
          <w:vertAlign w:val="subscript"/>
        </w:rPr>
        <w:t>в</w:t>
      </w:r>
      <w:r>
        <w:t xml:space="preserve"> и </w:t>
      </w:r>
      <w:r>
        <w:rPr>
          <w:i/>
          <w:lang w:val="en-US"/>
        </w:rPr>
        <w:t>R</w:t>
      </w:r>
      <w:r>
        <w:rPr>
          <w:i/>
          <w:vertAlign w:val="subscript"/>
        </w:rPr>
        <w:t>ва</w:t>
      </w:r>
      <w:r>
        <w:t xml:space="preserve"> в МПа.</w:t>
      </w:r>
    </w:p>
    <w:p w:rsidR="00000000" w:rsidRDefault="00491238">
      <w:pPr>
        <w:ind w:firstLine="284"/>
        <w:jc w:val="both"/>
      </w:pPr>
      <w:r>
        <w:t xml:space="preserve">В тех случаях когда </w:t>
      </w:r>
      <w:r>
        <w:rPr>
          <w:i/>
        </w:rPr>
        <w:t xml:space="preserve">х </w:t>
      </w:r>
      <w:r>
        <w:rPr>
          <w:lang w:val="en-US"/>
        </w:rPr>
        <w:t>&gt;</w:t>
      </w:r>
      <w:r>
        <w:rPr>
          <w:i/>
        </w:rPr>
        <w:t xml:space="preserve"> </w:t>
      </w:r>
      <w:r>
        <w:rPr>
          <w:i/>
        </w:rPr>
        <w:sym w:font="Symbol" w:char="F078"/>
      </w:r>
      <w:r>
        <w:rPr>
          <w:i/>
          <w:vertAlign w:val="subscript"/>
          <w:lang w:val="en-US"/>
        </w:rPr>
        <w:t>R</w:t>
      </w:r>
      <w:r>
        <w:rPr>
          <w:i/>
          <w:lang w:val="en-US"/>
        </w:rPr>
        <w:t xml:space="preserve"> l</w:t>
      </w:r>
      <w:r>
        <w:rPr>
          <w:i/>
          <w:vertAlign w:val="subscript"/>
          <w:lang w:val="en-US"/>
        </w:rPr>
        <w:t>a</w:t>
      </w:r>
      <w:r>
        <w:rPr>
          <w:i/>
        </w:rPr>
        <w:t>,</w:t>
      </w:r>
      <w:r>
        <w:t xml:space="preserve"> следует повысить класс бетона фундамента либо увеличить опорную пли</w:t>
      </w:r>
      <w:r>
        <w:t>ту, либо предусмотреть косвенное армирование.</w:t>
      </w:r>
    </w:p>
    <w:p w:rsidR="00000000" w:rsidRDefault="00491238">
      <w:pPr>
        <w:ind w:firstLine="284"/>
        <w:jc w:val="both"/>
      </w:pPr>
      <w:r>
        <w:t xml:space="preserve">3.15. Величину усилия предварительной затяжки болтов </w:t>
      </w:r>
      <w:r>
        <w:rPr>
          <w:i/>
          <w:lang w:val="en-US"/>
        </w:rPr>
        <w:t>F</w:t>
      </w:r>
      <w:r>
        <w:rPr>
          <w:vertAlign w:val="subscript"/>
          <w:lang w:val="en-US"/>
        </w:rPr>
        <w:t>1</w:t>
      </w:r>
      <w:r>
        <w:t xml:space="preserve"> для восприятия горизонтальных (сдвигающих) усилий в плоскости сопряжения оборудования с фундаментом для сдвигоустойчивых соединений (не допускающих смещения опорной конструкции на величину зазора между стержнем болта и стенками отверстия в стакане) следует определять по формуле</w:t>
      </w:r>
    </w:p>
    <w:p w:rsidR="00000000" w:rsidRDefault="00491238">
      <w:pPr>
        <w:ind w:firstLine="284"/>
        <w:jc w:val="center"/>
      </w:pPr>
      <w:r>
        <w:rPr>
          <w:i/>
          <w:lang w:val="en-US"/>
        </w:rPr>
        <w:t>F</w:t>
      </w:r>
      <w:r>
        <w:rPr>
          <w:i/>
          <w:vertAlign w:val="subscript"/>
          <w:lang w:val="en-US"/>
        </w:rPr>
        <w:t>1</w:t>
      </w:r>
      <w:r>
        <w:rPr>
          <w:lang w:val="en-US"/>
        </w:rPr>
        <w:t xml:space="preserve"> = </w:t>
      </w:r>
      <w:r>
        <w:rPr>
          <w:i/>
        </w:rPr>
        <w:t>к</w:t>
      </w:r>
      <w:r>
        <w:t xml:space="preserve"> (</w:t>
      </w:r>
      <w:r>
        <w:rPr>
          <w:i/>
          <w:lang w:val="en-US"/>
        </w:rPr>
        <w:t xml:space="preserve">Q </w:t>
      </w:r>
      <w:r>
        <w:rPr>
          <w:i/>
          <w:lang w:val="en-US"/>
        </w:rPr>
        <w:noBreakHyphen/>
        <w:t xml:space="preserve"> Nf</w:t>
      </w:r>
      <w:r>
        <w:rPr>
          <w:lang w:val="en-US"/>
        </w:rPr>
        <w:t xml:space="preserve">) / </w:t>
      </w:r>
      <w:r>
        <w:rPr>
          <w:i/>
          <w:lang w:val="en-US"/>
        </w:rPr>
        <w:t>nf</w:t>
      </w:r>
      <w:r>
        <w:rPr>
          <w:lang w:val="en-US"/>
        </w:rPr>
        <w:t xml:space="preserve"> </w:t>
      </w:r>
      <w:r>
        <w:rPr>
          <w:lang w:val="en-US"/>
        </w:rPr>
        <w:tab/>
      </w:r>
      <w:r>
        <w:rPr>
          <w:lang w:val="en-US"/>
        </w:rPr>
        <w:tab/>
      </w:r>
      <w:r>
        <w:rPr>
          <w:lang w:val="en-US"/>
        </w:rPr>
        <w:tab/>
      </w:r>
      <w:r>
        <w:rPr>
          <w:lang w:val="en-US"/>
        </w:rPr>
        <w:tab/>
      </w:r>
      <w:r>
        <w:t>(9)</w:t>
      </w:r>
    </w:p>
    <w:p w:rsidR="00000000" w:rsidRDefault="00491238">
      <w:pPr>
        <w:ind w:firstLine="284"/>
        <w:jc w:val="both"/>
      </w:pPr>
      <w:r>
        <w:t>где</w:t>
      </w:r>
      <w:r>
        <w:rPr>
          <w:lang w:val="en-US"/>
        </w:rPr>
        <w:t xml:space="preserve"> </w:t>
      </w:r>
      <w:r>
        <w:rPr>
          <w:i/>
          <w:lang w:val="en-US"/>
        </w:rPr>
        <w:t>Q</w:t>
      </w:r>
      <w:r>
        <w:rPr>
          <w:i/>
        </w:rPr>
        <w:t xml:space="preserve"> </w:t>
      </w:r>
      <w:r>
        <w:rPr>
          <w:i/>
        </w:rPr>
        <w:sym w:font="Symbol" w:char="F0BE"/>
      </w:r>
      <w:r>
        <w:t xml:space="preserve"> расчетная сдвигающая сила, действующая в опорной плоскости; </w:t>
      </w:r>
      <w:r>
        <w:rPr>
          <w:i/>
          <w:lang w:val="en-US"/>
        </w:rPr>
        <w:t>N</w:t>
      </w:r>
      <w:r>
        <w:t xml:space="preserve"> </w:t>
      </w:r>
      <w:r>
        <w:sym w:font="Symbol" w:char="F0BE"/>
      </w:r>
      <w:r>
        <w:t xml:space="preserve"> нормальная сила; </w:t>
      </w:r>
      <w:r>
        <w:rPr>
          <w:i/>
          <w:lang w:val="en-US"/>
        </w:rPr>
        <w:t>f</w:t>
      </w:r>
      <w:r>
        <w:t xml:space="preserve"> </w:t>
      </w:r>
      <w:r>
        <w:sym w:font="Symbol" w:char="F0BE"/>
      </w:r>
      <w:r>
        <w:t xml:space="preserve"> коэффицие</w:t>
      </w:r>
      <w:r>
        <w:t>нт трения, принимаемый равным 0,25;</w:t>
      </w:r>
      <w:r>
        <w:rPr>
          <w:lang w:val="en-US"/>
        </w:rPr>
        <w:t xml:space="preserve"> </w:t>
      </w:r>
      <w:r>
        <w:rPr>
          <w:i/>
          <w:lang w:val="en-US"/>
        </w:rPr>
        <w:t>n</w:t>
      </w:r>
      <w:r>
        <w:rPr>
          <w:i/>
        </w:rPr>
        <w:t xml:space="preserve"> </w:t>
      </w:r>
      <w:r>
        <w:rPr>
          <w:i/>
        </w:rPr>
        <w:sym w:font="Symbol" w:char="F0BE"/>
      </w:r>
      <w:r>
        <w:t xml:space="preserve"> количество болтов; </w:t>
      </w:r>
      <w:r>
        <w:rPr>
          <w:i/>
        </w:rPr>
        <w:t>к</w:t>
      </w:r>
      <w:r>
        <w:t xml:space="preserve"> </w:t>
      </w:r>
      <w:r>
        <w:rPr>
          <w:b/>
        </w:rPr>
        <w:sym w:font="Symbol" w:char="F0BE"/>
      </w:r>
      <w:r>
        <w:t xml:space="preserve"> коэффициент стабильности затяжки, принимаемый по табл. 4.</w:t>
      </w:r>
    </w:p>
    <w:p w:rsidR="00000000" w:rsidRDefault="00491238">
      <w:pPr>
        <w:ind w:firstLine="284"/>
        <w:jc w:val="both"/>
      </w:pPr>
      <w:r>
        <w:t xml:space="preserve">3.16. При совместном действии вертикальных и горизонтальных (сдвигающих) сил величину усилия затяжки </w:t>
      </w:r>
      <w:r>
        <w:rPr>
          <w:i/>
          <w:lang w:val="en-US"/>
        </w:rPr>
        <w:t>F</w:t>
      </w:r>
      <w:r>
        <w:rPr>
          <w:i/>
          <w:vertAlign w:val="subscript"/>
          <w:lang w:val="en-US"/>
        </w:rPr>
        <w:t>0</w:t>
      </w:r>
      <w:r>
        <w:t xml:space="preserve"> следует определять по формуле</w:t>
      </w:r>
    </w:p>
    <w:p w:rsidR="00000000" w:rsidRDefault="00491238">
      <w:pPr>
        <w:ind w:firstLine="284"/>
        <w:jc w:val="center"/>
      </w:pPr>
      <w:r>
        <w:rPr>
          <w:i/>
          <w:lang w:val="en-US"/>
        </w:rPr>
        <w:t>F</w:t>
      </w:r>
      <w:r>
        <w:rPr>
          <w:i/>
          <w:vertAlign w:val="subscript"/>
          <w:lang w:val="en-US"/>
        </w:rPr>
        <w:t>0</w:t>
      </w:r>
      <w:r>
        <w:rPr>
          <w:i/>
        </w:rPr>
        <w:t xml:space="preserve"> </w:t>
      </w:r>
      <w:r>
        <w:t>=</w:t>
      </w:r>
      <w:r>
        <w:rPr>
          <w:i/>
        </w:rPr>
        <w:t xml:space="preserve"> </w:t>
      </w:r>
      <w:r>
        <w:rPr>
          <w:i/>
          <w:lang w:val="en-US"/>
        </w:rPr>
        <w:t>F</w:t>
      </w:r>
      <w:r>
        <w:t xml:space="preserve"> + </w:t>
      </w:r>
      <w:r>
        <w:rPr>
          <w:i/>
          <w:lang w:val="en-US"/>
        </w:rPr>
        <w:t>F</w:t>
      </w:r>
      <w:r>
        <w:rPr>
          <w:i/>
          <w:vertAlign w:val="subscript"/>
          <w:lang w:val="en-US"/>
        </w:rPr>
        <w:t>1</w:t>
      </w:r>
      <w:r>
        <w:t xml:space="preserve"> / </w:t>
      </w:r>
      <w:r>
        <w:rPr>
          <w:i/>
        </w:rPr>
        <w:t>к</w:t>
      </w:r>
      <w:r>
        <w:t xml:space="preserve">. </w:t>
      </w:r>
      <w:r>
        <w:tab/>
      </w:r>
      <w:r>
        <w:tab/>
      </w:r>
      <w:r>
        <w:tab/>
      </w:r>
      <w:r>
        <w:tab/>
        <w:t>(10)</w:t>
      </w:r>
    </w:p>
    <w:p w:rsidR="00000000" w:rsidRDefault="00491238">
      <w:pPr>
        <w:ind w:firstLine="284"/>
        <w:jc w:val="both"/>
      </w:pPr>
      <w:r>
        <w:t>Площадь поперечного сечения болта по резьбе в этом случае определяется по формуле</w:t>
      </w:r>
    </w:p>
    <w:p w:rsidR="00000000" w:rsidRDefault="00491238">
      <w:pPr>
        <w:ind w:firstLine="284"/>
        <w:jc w:val="center"/>
      </w:pPr>
      <w:r>
        <w:rPr>
          <w:i/>
        </w:rPr>
        <w:t>А</w:t>
      </w:r>
      <w:r>
        <w:rPr>
          <w:i/>
          <w:vertAlign w:val="subscript"/>
          <w:lang w:val="en-US"/>
        </w:rPr>
        <w:t>sa</w:t>
      </w:r>
      <w:r>
        <w:t xml:space="preserve"> </w:t>
      </w:r>
      <w:r>
        <w:rPr>
          <w:lang w:val="en-US"/>
        </w:rPr>
        <w:t>= (</w:t>
      </w:r>
      <w:r>
        <w:rPr>
          <w:i/>
        </w:rPr>
        <w:t>к к</w:t>
      </w:r>
      <w:r>
        <w:rPr>
          <w:i/>
          <w:vertAlign w:val="subscript"/>
        </w:rPr>
        <w:t>о</w:t>
      </w:r>
      <w:r>
        <w:rPr>
          <w:i/>
        </w:rPr>
        <w:t xml:space="preserve"> Р + </w:t>
      </w:r>
      <w:r>
        <w:rPr>
          <w:i/>
          <w:lang w:val="en-US"/>
        </w:rPr>
        <w:t>F</w:t>
      </w:r>
      <w:r>
        <w:rPr>
          <w:i/>
          <w:vertAlign w:val="subscript"/>
          <w:lang w:val="en-US"/>
        </w:rPr>
        <w:t>1</w:t>
      </w:r>
      <w:r>
        <w:rPr>
          <w:lang w:val="en-US"/>
        </w:rPr>
        <w:t xml:space="preserve">) / </w:t>
      </w:r>
      <w:r>
        <w:rPr>
          <w:i/>
        </w:rPr>
        <w:t xml:space="preserve">к </w:t>
      </w:r>
      <w:r>
        <w:rPr>
          <w:i/>
          <w:lang w:val="en-US"/>
        </w:rPr>
        <w:t>R</w:t>
      </w:r>
      <w:r>
        <w:rPr>
          <w:i/>
          <w:vertAlign w:val="subscript"/>
        </w:rPr>
        <w:t>ва</w:t>
      </w:r>
      <w:r>
        <w:t xml:space="preserve"> </w:t>
      </w:r>
      <w:r>
        <w:tab/>
      </w:r>
      <w:r>
        <w:tab/>
      </w:r>
      <w:r>
        <w:tab/>
        <w:t>(11)</w:t>
      </w:r>
    </w:p>
    <w:p w:rsidR="00000000" w:rsidRDefault="00491238">
      <w:pPr>
        <w:ind w:firstLine="284"/>
        <w:jc w:val="both"/>
      </w:pPr>
      <w:r>
        <w:t xml:space="preserve">где </w:t>
      </w:r>
      <w:r>
        <w:rPr>
          <w:i/>
        </w:rPr>
        <w:t xml:space="preserve">к </w:t>
      </w:r>
      <w:r>
        <w:rPr>
          <w:i/>
        </w:rPr>
        <w:sym w:font="Symbol" w:char="F0BE"/>
      </w:r>
      <w:r>
        <w:t xml:space="preserve"> коэффициент стабильности затяжки, принимаемый по табл. 4.</w:t>
      </w:r>
    </w:p>
    <w:p w:rsidR="00000000" w:rsidRDefault="00491238">
      <w:pPr>
        <w:ind w:firstLine="284"/>
        <w:jc w:val="both"/>
      </w:pPr>
      <w:r>
        <w:t>3.17. В сдвигодопускающих соединениях сдвигающа</w:t>
      </w:r>
      <w:r>
        <w:t xml:space="preserve">я сила </w:t>
      </w:r>
      <w:r>
        <w:rPr>
          <w:i/>
          <w:lang w:val="en-US"/>
        </w:rPr>
        <w:t>Q</w:t>
      </w:r>
      <w:r>
        <w:rPr>
          <w:i/>
        </w:rPr>
        <w:t xml:space="preserve"> </w:t>
      </w:r>
      <w:r>
        <w:t>воспринимается за счет сопротивления стержня болта срезу и определяется по формуле</w:t>
      </w:r>
    </w:p>
    <w:p w:rsidR="00000000" w:rsidRDefault="00491238">
      <w:pPr>
        <w:ind w:firstLine="284"/>
        <w:jc w:val="center"/>
      </w:pPr>
      <w:r>
        <w:rPr>
          <w:i/>
          <w:lang w:val="en-US"/>
        </w:rPr>
        <w:t>Q</w:t>
      </w:r>
      <w:r>
        <w:rPr>
          <w:i/>
        </w:rPr>
        <w:t xml:space="preserve"> </w:t>
      </w:r>
      <w:r>
        <w:rPr>
          <w:i/>
        </w:rPr>
        <w:sym w:font="Symbol" w:char="F0A3"/>
      </w:r>
      <w:r>
        <w:rPr>
          <w:i/>
        </w:rPr>
        <w:t xml:space="preserve"> </w:t>
      </w:r>
      <w:r>
        <w:t>0,6</w:t>
      </w:r>
      <w:r>
        <w:rPr>
          <w:i/>
        </w:rPr>
        <w:t xml:space="preserve"> А</w:t>
      </w:r>
      <w:r>
        <w:rPr>
          <w:i/>
          <w:vertAlign w:val="subscript"/>
          <w:lang w:val="en-US"/>
        </w:rPr>
        <w:t>sa</w:t>
      </w:r>
      <w:r>
        <w:rPr>
          <w:i/>
        </w:rPr>
        <w:t xml:space="preserve"> </w:t>
      </w:r>
      <w:r>
        <w:rPr>
          <w:i/>
          <w:lang w:val="en-US"/>
        </w:rPr>
        <w:t>R</w:t>
      </w:r>
      <w:r>
        <w:rPr>
          <w:i/>
          <w:vertAlign w:val="subscript"/>
        </w:rPr>
        <w:t>ва</w:t>
      </w:r>
      <w:r>
        <w:rPr>
          <w:i/>
        </w:rPr>
        <w:t xml:space="preserve"> </w:t>
      </w:r>
      <w:r>
        <w:rPr>
          <w:i/>
          <w:lang w:val="en-US"/>
        </w:rPr>
        <w:t>n</w:t>
      </w:r>
      <w:r>
        <w:rPr>
          <w:i/>
        </w:rPr>
        <w:t>.</w:t>
      </w:r>
      <w:r>
        <w:t xml:space="preserve"> </w:t>
      </w:r>
      <w:r>
        <w:tab/>
      </w:r>
      <w:r>
        <w:tab/>
      </w:r>
      <w:r>
        <w:tab/>
      </w:r>
      <w:r>
        <w:tab/>
        <w:t>(12)</w:t>
      </w:r>
    </w:p>
    <w:p w:rsidR="00000000" w:rsidRDefault="00491238">
      <w:pPr>
        <w:ind w:firstLine="284"/>
        <w:jc w:val="both"/>
      </w:pPr>
      <w:r>
        <w:t xml:space="preserve">При совместном действии осевых </w:t>
      </w:r>
      <w:r>
        <w:rPr>
          <w:i/>
        </w:rPr>
        <w:t>Р</w:t>
      </w:r>
      <w:r>
        <w:t xml:space="preserve"> и сдвигающих </w:t>
      </w:r>
      <w:r>
        <w:rPr>
          <w:i/>
          <w:lang w:val="en-US"/>
        </w:rPr>
        <w:t>Q</w:t>
      </w:r>
      <w:r>
        <w:t xml:space="preserve"> усилий их допустимые величины могут быть определены по формулам:</w:t>
      </w:r>
    </w:p>
    <w:p w:rsidR="00000000" w:rsidRDefault="00491238">
      <w:pPr>
        <w:ind w:firstLine="284"/>
        <w:jc w:val="center"/>
      </w:pPr>
      <w:r>
        <w:rPr>
          <w:i/>
        </w:rPr>
        <w:t xml:space="preserve">Р </w:t>
      </w:r>
      <w:r>
        <w:sym w:font="Symbol" w:char="F0A3"/>
      </w:r>
      <w:r>
        <w:rPr>
          <w:i/>
        </w:rPr>
        <w:t xml:space="preserve"> </w:t>
      </w:r>
      <w:r>
        <w:t>0,6</w:t>
      </w:r>
      <w:r>
        <w:rPr>
          <w:i/>
        </w:rPr>
        <w:t xml:space="preserve"> А</w:t>
      </w:r>
      <w:r>
        <w:rPr>
          <w:i/>
          <w:vertAlign w:val="subscript"/>
          <w:lang w:val="en-US"/>
        </w:rPr>
        <w:t>sa</w:t>
      </w:r>
      <w:r>
        <w:rPr>
          <w:i/>
        </w:rPr>
        <w:t xml:space="preserve"> </w:t>
      </w:r>
      <w:r>
        <w:rPr>
          <w:i/>
          <w:lang w:val="en-US"/>
        </w:rPr>
        <w:t>R</w:t>
      </w:r>
      <w:r>
        <w:rPr>
          <w:i/>
          <w:vertAlign w:val="subscript"/>
        </w:rPr>
        <w:t>ва</w:t>
      </w:r>
      <w:r>
        <w:rPr>
          <w:i/>
        </w:rPr>
        <w:t xml:space="preserve"> </w:t>
      </w:r>
      <w:r>
        <w:rPr>
          <w:i/>
          <w:lang w:val="en-US"/>
        </w:rPr>
        <w:t>n</w:t>
      </w:r>
      <w:r>
        <w:t xml:space="preserve">; </w:t>
      </w:r>
      <w:r>
        <w:tab/>
      </w:r>
      <w:r>
        <w:tab/>
      </w:r>
      <w:r>
        <w:tab/>
      </w:r>
      <w:r>
        <w:tab/>
        <w:t>(13)</w:t>
      </w:r>
    </w:p>
    <w:p w:rsidR="00000000" w:rsidRDefault="00491238">
      <w:pPr>
        <w:ind w:firstLine="284"/>
        <w:jc w:val="center"/>
      </w:pPr>
      <w:r>
        <w:rPr>
          <w:i/>
          <w:lang w:val="en-US"/>
        </w:rPr>
        <w:t>Q</w:t>
      </w:r>
      <w:r>
        <w:rPr>
          <w:i/>
        </w:rPr>
        <w:t xml:space="preserve"> </w:t>
      </w:r>
      <w:r>
        <w:sym w:font="Symbol" w:char="F0A3"/>
      </w:r>
      <w:r>
        <w:rPr>
          <w:i/>
        </w:rPr>
        <w:t xml:space="preserve"> </w:t>
      </w:r>
      <w:r>
        <w:t>0,</w:t>
      </w:r>
      <w:r>
        <w:rPr>
          <w:lang w:val="en-US"/>
        </w:rPr>
        <w:t>4</w:t>
      </w:r>
      <w:r>
        <w:rPr>
          <w:i/>
        </w:rPr>
        <w:t xml:space="preserve"> А</w:t>
      </w:r>
      <w:r>
        <w:rPr>
          <w:i/>
          <w:vertAlign w:val="subscript"/>
          <w:lang w:val="en-US"/>
        </w:rPr>
        <w:t>sa</w:t>
      </w:r>
      <w:r>
        <w:rPr>
          <w:i/>
        </w:rPr>
        <w:t xml:space="preserve"> </w:t>
      </w:r>
      <w:r>
        <w:rPr>
          <w:i/>
          <w:lang w:val="en-US"/>
        </w:rPr>
        <w:t>R</w:t>
      </w:r>
      <w:r>
        <w:rPr>
          <w:i/>
          <w:vertAlign w:val="subscript"/>
        </w:rPr>
        <w:t>ва</w:t>
      </w:r>
      <w:r>
        <w:rPr>
          <w:i/>
        </w:rPr>
        <w:t xml:space="preserve"> </w:t>
      </w:r>
      <w:r>
        <w:rPr>
          <w:i/>
          <w:lang w:val="en-US"/>
        </w:rPr>
        <w:t>n</w:t>
      </w:r>
      <w:r>
        <w:t xml:space="preserve">; </w:t>
      </w:r>
      <w:r>
        <w:tab/>
      </w:r>
      <w:r>
        <w:tab/>
      </w:r>
      <w:r>
        <w:tab/>
      </w:r>
      <w:r>
        <w:tab/>
        <w:t>(1</w:t>
      </w:r>
      <w:r>
        <w:rPr>
          <w:lang w:val="en-US"/>
        </w:rPr>
        <w:t>4</w:t>
      </w:r>
      <w:r>
        <w:t>)</w:t>
      </w:r>
    </w:p>
    <w:p w:rsidR="00000000" w:rsidRDefault="00491238">
      <w:pPr>
        <w:ind w:firstLine="284"/>
        <w:jc w:val="both"/>
      </w:pPr>
      <w:r>
        <w:t xml:space="preserve">где </w:t>
      </w:r>
      <w:r>
        <w:rPr>
          <w:i/>
          <w:lang w:val="en-US"/>
        </w:rPr>
        <w:t>n</w:t>
      </w:r>
      <w:r>
        <w:rPr>
          <w:i/>
        </w:rPr>
        <w:t xml:space="preserve"> </w:t>
      </w:r>
      <w:r>
        <w:rPr>
          <w:i/>
        </w:rPr>
        <w:sym w:font="Symbol" w:char="F0BE"/>
      </w:r>
      <w:r>
        <w:t xml:space="preserve"> количество болтов.</w:t>
      </w:r>
    </w:p>
    <w:p w:rsidR="00000000" w:rsidRDefault="00491238">
      <w:pPr>
        <w:ind w:firstLine="284"/>
        <w:jc w:val="both"/>
      </w:pPr>
      <w:r>
        <w:t xml:space="preserve">Величина усилия предварительной затяжки болтов </w:t>
      </w:r>
      <w:r>
        <w:rPr>
          <w:i/>
          <w:lang w:val="en-US"/>
        </w:rPr>
        <w:t>F</w:t>
      </w:r>
      <w:r>
        <w:rPr>
          <w:vertAlign w:val="subscript"/>
          <w:lang w:val="en-US"/>
        </w:rPr>
        <w:t>2</w:t>
      </w:r>
      <w:r>
        <w:t xml:space="preserve"> в этом случае должна назначаться по формуле</w:t>
      </w:r>
    </w:p>
    <w:p w:rsidR="00000000" w:rsidRDefault="00491238">
      <w:pPr>
        <w:ind w:firstLine="284"/>
        <w:jc w:val="center"/>
      </w:pPr>
      <w:r>
        <w:rPr>
          <w:i/>
          <w:lang w:val="en-US"/>
        </w:rPr>
        <w:t>F</w:t>
      </w:r>
      <w:r>
        <w:rPr>
          <w:i/>
          <w:vertAlign w:val="subscript"/>
          <w:lang w:val="en-US"/>
        </w:rPr>
        <w:t>2</w:t>
      </w:r>
      <w:r>
        <w:rPr>
          <w:i/>
        </w:rPr>
        <w:t xml:space="preserve"> </w:t>
      </w:r>
      <w:r>
        <w:t>=</w:t>
      </w:r>
      <w:r>
        <w:rPr>
          <w:i/>
        </w:rPr>
        <w:t xml:space="preserve"> к А</w:t>
      </w:r>
      <w:r>
        <w:rPr>
          <w:i/>
          <w:vertAlign w:val="subscript"/>
          <w:lang w:val="en-US"/>
        </w:rPr>
        <w:t>sa</w:t>
      </w:r>
      <w:r>
        <w:rPr>
          <w:i/>
        </w:rPr>
        <w:t xml:space="preserve"> </w:t>
      </w:r>
      <w:r>
        <w:rPr>
          <w:i/>
          <w:lang w:val="en-US"/>
        </w:rPr>
        <w:t>R</w:t>
      </w:r>
      <w:r>
        <w:rPr>
          <w:i/>
          <w:vertAlign w:val="subscript"/>
        </w:rPr>
        <w:t>ва</w:t>
      </w:r>
      <w:r>
        <w:t xml:space="preserve"> / 2</w:t>
      </w:r>
      <w:r>
        <w:rPr>
          <w:i/>
        </w:rPr>
        <w:t>.</w:t>
      </w:r>
      <w:r>
        <w:t xml:space="preserve"> </w:t>
      </w:r>
      <w:r>
        <w:tab/>
      </w:r>
      <w:r>
        <w:tab/>
      </w:r>
      <w:r>
        <w:tab/>
      </w:r>
      <w:r>
        <w:tab/>
        <w:t>(15)</w:t>
      </w:r>
    </w:p>
    <w:p w:rsidR="00000000" w:rsidRDefault="00491238">
      <w:pPr>
        <w:ind w:firstLine="284"/>
        <w:jc w:val="both"/>
      </w:pPr>
      <w:r>
        <w:t xml:space="preserve">3.18. Сдвигающую силу </w:t>
      </w:r>
      <w:r>
        <w:rPr>
          <w:i/>
          <w:lang w:val="en-US"/>
        </w:rPr>
        <w:t>Q</w:t>
      </w:r>
      <w:r>
        <w:t>, действующую в плоскости изгибающего момента, для</w:t>
      </w:r>
      <w:r>
        <w:t xml:space="preserve"> сквозных стальных колонн, имеющих раздельные базы под ветви колонны, допускается воспринимать силой трения под сжатой ветвью колонны и определять из условия</w:t>
      </w:r>
    </w:p>
    <w:p w:rsidR="00000000" w:rsidRDefault="00491238">
      <w:pPr>
        <w:ind w:firstLine="284"/>
        <w:jc w:val="center"/>
        <w:rPr>
          <w:lang w:val="en-US"/>
        </w:rPr>
      </w:pPr>
      <w:r>
        <w:rPr>
          <w:i/>
          <w:lang w:val="en-US"/>
        </w:rPr>
        <w:t>Q</w:t>
      </w:r>
      <w:r>
        <w:rPr>
          <w:i/>
        </w:rPr>
        <w:t xml:space="preserve"> </w:t>
      </w:r>
      <w:r>
        <w:sym w:font="Symbol" w:char="F0A3"/>
      </w:r>
      <w:r>
        <w:rPr>
          <w:i/>
        </w:rPr>
        <w:t xml:space="preserve"> </w:t>
      </w:r>
      <w:r>
        <w:rPr>
          <w:i/>
          <w:lang w:val="en-US"/>
        </w:rPr>
        <w:t xml:space="preserve">f </w:t>
      </w:r>
      <w:r>
        <w:rPr>
          <w:lang w:val="en-US"/>
        </w:rPr>
        <w:t>[</w:t>
      </w:r>
      <w:r>
        <w:rPr>
          <w:i/>
          <w:lang w:val="en-US"/>
        </w:rPr>
        <w:t xml:space="preserve">M + N </w:t>
      </w:r>
      <w:r>
        <w:rPr>
          <w:lang w:val="en-US"/>
        </w:rPr>
        <w:t>(</w:t>
      </w:r>
      <w:r>
        <w:rPr>
          <w:i/>
          <w:lang w:val="en-US"/>
        </w:rPr>
        <w:t xml:space="preserve">h </w:t>
      </w:r>
      <w:r>
        <w:rPr>
          <w:i/>
          <w:lang w:val="en-US"/>
        </w:rPr>
        <w:noBreakHyphen/>
        <w:t xml:space="preserve"> </w:t>
      </w:r>
      <w:r>
        <w:rPr>
          <w:i/>
        </w:rPr>
        <w:t>в</w:t>
      </w:r>
      <w:r>
        <w:t>)</w:t>
      </w:r>
      <w:r>
        <w:rPr>
          <w:lang w:val="en-US"/>
        </w:rPr>
        <w:t>] /</w:t>
      </w:r>
      <w:r>
        <w:rPr>
          <w:i/>
          <w:lang w:val="en-US"/>
        </w:rPr>
        <w:t xml:space="preserve"> h,</w:t>
      </w:r>
      <w:r>
        <w:rPr>
          <w:lang w:val="en-US"/>
        </w:rPr>
        <w:t xml:space="preserve"> </w:t>
      </w:r>
      <w:r>
        <w:rPr>
          <w:lang w:val="en-US"/>
        </w:rPr>
        <w:tab/>
      </w:r>
      <w:r>
        <w:rPr>
          <w:lang w:val="en-US"/>
        </w:rPr>
        <w:tab/>
      </w:r>
      <w:r>
        <w:rPr>
          <w:lang w:val="en-US"/>
        </w:rPr>
        <w:tab/>
        <w:t>(16)</w:t>
      </w:r>
    </w:p>
    <w:p w:rsidR="00000000" w:rsidRDefault="00491238">
      <w:pPr>
        <w:ind w:firstLine="284"/>
        <w:jc w:val="both"/>
      </w:pPr>
      <w:r>
        <w:t xml:space="preserve">где обозначения те же, что в формуле (4). </w:t>
      </w:r>
    </w:p>
    <w:p w:rsidR="00000000" w:rsidRDefault="00491238">
      <w:pPr>
        <w:ind w:firstLine="284"/>
        <w:jc w:val="both"/>
      </w:pPr>
      <w:r>
        <w:t>Сдвигающую силу стальных колонн сплошного типа, а также для сквозных колонн при действии сдвигающей силы перпендикулярно плоскости изгибающего момента (связевые колонны) допускается воспринимать силой трения от действия продольной силы и силы затяжки болтов и определять по фо</w:t>
      </w:r>
      <w:r>
        <w:t>рмуле</w:t>
      </w:r>
    </w:p>
    <w:p w:rsidR="00000000" w:rsidRDefault="00491238">
      <w:pPr>
        <w:ind w:firstLine="284"/>
        <w:jc w:val="center"/>
      </w:pPr>
      <w:r>
        <w:rPr>
          <w:i/>
          <w:lang w:val="en-US"/>
        </w:rPr>
        <w:t>Q</w:t>
      </w:r>
      <w:r>
        <w:rPr>
          <w:i/>
        </w:rPr>
        <w:t xml:space="preserve"> </w:t>
      </w:r>
      <w:r>
        <w:sym w:font="Symbol" w:char="F0A3"/>
      </w:r>
      <w:r>
        <w:rPr>
          <w:i/>
        </w:rPr>
        <w:t xml:space="preserve"> </w:t>
      </w:r>
      <w:r>
        <w:rPr>
          <w:i/>
          <w:lang w:val="en-US"/>
        </w:rPr>
        <w:t>f</w:t>
      </w:r>
      <w:r>
        <w:rPr>
          <w:i/>
        </w:rPr>
        <w:t xml:space="preserve"> </w:t>
      </w:r>
      <w:r>
        <w:t>(</w:t>
      </w:r>
      <w:r>
        <w:rPr>
          <w:i/>
        </w:rPr>
        <w:t>п А</w:t>
      </w:r>
      <w:r>
        <w:rPr>
          <w:i/>
          <w:vertAlign w:val="subscript"/>
          <w:lang w:val="en-US"/>
        </w:rPr>
        <w:t>sa</w:t>
      </w:r>
      <w:r>
        <w:rPr>
          <w:i/>
        </w:rPr>
        <w:t xml:space="preserve"> </w:t>
      </w:r>
      <w:r>
        <w:rPr>
          <w:i/>
          <w:lang w:val="en-US"/>
        </w:rPr>
        <w:t>R</w:t>
      </w:r>
      <w:r>
        <w:rPr>
          <w:i/>
          <w:vertAlign w:val="subscript"/>
        </w:rPr>
        <w:t>ва</w:t>
      </w:r>
      <w:r>
        <w:t xml:space="preserve"> / 4 +</w:t>
      </w:r>
      <w:r>
        <w:rPr>
          <w:i/>
          <w:lang w:val="en-US"/>
        </w:rPr>
        <w:t>N</w:t>
      </w:r>
      <w:r>
        <w:rPr>
          <w:lang w:val="en-US"/>
        </w:rPr>
        <w:t>)</w:t>
      </w:r>
      <w:r>
        <w:t xml:space="preserve">, </w:t>
      </w:r>
      <w:r>
        <w:tab/>
      </w:r>
      <w:r>
        <w:tab/>
      </w:r>
      <w:r>
        <w:tab/>
        <w:t>(17)</w:t>
      </w:r>
    </w:p>
    <w:p w:rsidR="00000000" w:rsidRDefault="00491238">
      <w:pPr>
        <w:ind w:firstLine="284"/>
        <w:jc w:val="both"/>
      </w:pPr>
      <w:r>
        <w:t xml:space="preserve">где </w:t>
      </w:r>
      <w:r>
        <w:rPr>
          <w:i/>
          <w:lang w:val="en-US"/>
        </w:rPr>
        <w:t>N</w:t>
      </w:r>
      <w:r>
        <w:rPr>
          <w:i/>
        </w:rPr>
        <w:t xml:space="preserve"> </w:t>
      </w:r>
      <w:r>
        <w:rPr>
          <w:i/>
        </w:rPr>
        <w:sym w:font="Symbol" w:char="F0BE"/>
      </w:r>
      <w:r>
        <w:t xml:space="preserve"> минимальная продольная сила, соответствующая нагрузкам, от которых определяется сдвигающая сила;</w:t>
      </w:r>
      <w:r>
        <w:rPr>
          <w:lang w:val="en-US"/>
        </w:rPr>
        <w:t xml:space="preserve"> </w:t>
      </w:r>
      <w:r>
        <w:rPr>
          <w:i/>
        </w:rPr>
        <w:t xml:space="preserve">п </w:t>
      </w:r>
      <w:r>
        <w:rPr>
          <w:i/>
        </w:rPr>
        <w:sym w:font="Symbol" w:char="F0BE"/>
      </w:r>
      <w:r>
        <w:t xml:space="preserve"> количество болтов для крепления сжатой ветви колонны или количество сжатых болтов, расположенных с одной стороны базы колонн (для колонн сплошного типа);</w:t>
      </w:r>
      <w:r>
        <w:rPr>
          <w:lang w:val="en-US"/>
        </w:rPr>
        <w:t xml:space="preserve"> </w:t>
      </w:r>
      <w:r>
        <w:rPr>
          <w:i/>
          <w:lang w:val="en-US"/>
        </w:rPr>
        <w:t>f</w:t>
      </w:r>
      <w:r>
        <w:rPr>
          <w:i/>
        </w:rPr>
        <w:t xml:space="preserve"> </w:t>
      </w:r>
      <w:r>
        <w:rPr>
          <w:i/>
        </w:rPr>
        <w:sym w:font="Symbol" w:char="F0BE"/>
      </w:r>
      <w:r>
        <w:t xml:space="preserve"> коэффициент трения, принимаемый равным 0,25; </w:t>
      </w:r>
      <w:r>
        <w:rPr>
          <w:i/>
        </w:rPr>
        <w:t>А</w:t>
      </w:r>
      <w:r>
        <w:rPr>
          <w:i/>
          <w:vertAlign w:val="subscript"/>
          <w:lang w:val="en-US"/>
        </w:rPr>
        <w:t>sa</w:t>
      </w:r>
      <w:r>
        <w:rPr>
          <w:i/>
        </w:rPr>
        <w:t xml:space="preserve"> </w:t>
      </w:r>
      <w:r>
        <w:rPr>
          <w:i/>
        </w:rPr>
        <w:sym w:font="Symbol" w:char="F0BE"/>
      </w:r>
      <w:r>
        <w:t xml:space="preserve"> площадь сечения одного болта.</w:t>
      </w:r>
    </w:p>
    <w:p w:rsidR="00000000" w:rsidRDefault="00491238">
      <w:pPr>
        <w:ind w:firstLine="284"/>
        <w:jc w:val="both"/>
      </w:pPr>
      <w:r>
        <w:t xml:space="preserve">3.19. Болты необходимо затягивать, как правило, с контролем величины крутящего момента </w:t>
      </w:r>
      <w:r>
        <w:rPr>
          <w:i/>
        </w:rPr>
        <w:t>М</w:t>
      </w:r>
      <w:r>
        <w:rPr>
          <w:i/>
          <w:vertAlign w:val="subscript"/>
        </w:rPr>
        <w:t>кр</w:t>
      </w:r>
      <w:r>
        <w:t>, Н</w:t>
      </w:r>
      <w:r>
        <w:sym w:font="Symbol" w:char="F0D7"/>
      </w:r>
      <w:r>
        <w:t>м, значение которого следует о</w:t>
      </w:r>
      <w:r>
        <w:t>пределять по формуле</w:t>
      </w:r>
    </w:p>
    <w:p w:rsidR="00000000" w:rsidRDefault="00491238">
      <w:pPr>
        <w:ind w:firstLine="284"/>
        <w:jc w:val="center"/>
        <w:rPr>
          <w:i/>
        </w:rPr>
      </w:pPr>
      <w:r>
        <w:rPr>
          <w:i/>
        </w:rPr>
        <w:t>М</w:t>
      </w:r>
      <w:r>
        <w:rPr>
          <w:i/>
          <w:vertAlign w:val="subscript"/>
        </w:rPr>
        <w:t>кр</w:t>
      </w:r>
      <w:r>
        <w:rPr>
          <w:i/>
          <w:lang w:val="en-US"/>
        </w:rPr>
        <w:t xml:space="preserve"> </w:t>
      </w:r>
      <w:r>
        <w:t>=</w:t>
      </w:r>
      <w:r>
        <w:rPr>
          <w:i/>
        </w:rPr>
        <w:t xml:space="preserve"> </w:t>
      </w:r>
      <w:r>
        <w:rPr>
          <w:i/>
          <w:lang w:val="en-US"/>
        </w:rPr>
        <w:t>F</w:t>
      </w:r>
      <w:r>
        <w:rPr>
          <w:i/>
        </w:rPr>
        <w:t xml:space="preserve"> </w:t>
      </w:r>
      <w:r>
        <w:rPr>
          <w:i/>
        </w:rPr>
        <w:sym w:font="Symbol" w:char="F078"/>
      </w:r>
      <w:r>
        <w:rPr>
          <w:i/>
          <w:lang w:val="en-US"/>
        </w:rPr>
        <w:t xml:space="preserve">, </w:t>
      </w:r>
      <w:r>
        <w:rPr>
          <w:i/>
        </w:rPr>
        <w:tab/>
      </w:r>
      <w:r>
        <w:rPr>
          <w:i/>
        </w:rPr>
        <w:tab/>
      </w:r>
      <w:r>
        <w:rPr>
          <w:i/>
        </w:rPr>
        <w:tab/>
      </w:r>
      <w:r>
        <w:rPr>
          <w:i/>
        </w:rPr>
        <w:tab/>
      </w:r>
      <w:r>
        <w:t>(18)</w:t>
      </w:r>
    </w:p>
    <w:p w:rsidR="00000000" w:rsidRDefault="00491238">
      <w:pPr>
        <w:ind w:firstLine="284"/>
        <w:jc w:val="both"/>
        <w:rPr>
          <w:lang w:val="en-US"/>
        </w:rPr>
      </w:pPr>
      <w:r>
        <w:t xml:space="preserve">где </w:t>
      </w:r>
      <w:r>
        <w:rPr>
          <w:i/>
          <w:lang w:val="en-US"/>
        </w:rPr>
        <w:t>F</w:t>
      </w:r>
      <w:r>
        <w:t xml:space="preserve"> </w:t>
      </w:r>
      <w:r>
        <w:sym w:font="Symbol" w:char="F0BE"/>
      </w:r>
      <w:r>
        <w:t xml:space="preserve"> усилие предварительной затяжки болтов;</w:t>
      </w:r>
      <w:r>
        <w:rPr>
          <w:lang w:val="en-US"/>
        </w:rPr>
        <w:t xml:space="preserve"> </w:t>
      </w:r>
      <w:r>
        <w:rPr>
          <w:i/>
        </w:rPr>
        <w:sym w:font="Symbol" w:char="F078"/>
      </w:r>
      <w:r>
        <w:rPr>
          <w:i/>
        </w:rPr>
        <w:t xml:space="preserve"> </w:t>
      </w:r>
      <w:r>
        <w:rPr>
          <w:i/>
        </w:rPr>
        <w:sym w:font="Symbol" w:char="F0BE"/>
      </w:r>
      <w:r>
        <w:t xml:space="preserve"> коэффициент, учитывающий геометрические размеры резьбы, трение на торце гайки и в резьбе, принимаемый по табл. 8. </w:t>
      </w:r>
    </w:p>
    <w:p w:rsidR="00000000" w:rsidRDefault="00491238">
      <w:pPr>
        <w:ind w:firstLine="284"/>
        <w:jc w:val="both"/>
      </w:pPr>
    </w:p>
    <w:p w:rsidR="00000000" w:rsidRDefault="00491238">
      <w:pPr>
        <w:ind w:firstLine="284"/>
        <w:jc w:val="right"/>
        <w:rPr>
          <w:lang w:val="en-US"/>
        </w:rPr>
      </w:pPr>
      <w:r>
        <w:t>Таблица 8</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842"/>
        <w:gridCol w:w="1418"/>
        <w:gridCol w:w="1842"/>
        <w:gridCol w:w="1214"/>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491238">
            <w:pPr>
              <w:jc w:val="center"/>
            </w:pPr>
            <w:r>
              <w:t>Диаметр болта, мм</w:t>
            </w:r>
          </w:p>
        </w:tc>
        <w:tc>
          <w:tcPr>
            <w:tcW w:w="1418" w:type="dxa"/>
            <w:tcBorders>
              <w:top w:val="single" w:sz="6" w:space="0" w:color="auto"/>
              <w:left w:val="single" w:sz="6" w:space="0" w:color="auto"/>
              <w:bottom w:val="single" w:sz="6" w:space="0" w:color="auto"/>
              <w:right w:val="double" w:sz="6" w:space="0" w:color="auto"/>
            </w:tcBorders>
          </w:tcPr>
          <w:p w:rsidR="00000000" w:rsidRDefault="00491238">
            <w:pPr>
              <w:jc w:val="center"/>
            </w:pPr>
            <w:r>
              <w:rPr>
                <w:i/>
              </w:rPr>
              <w:sym w:font="Symbol" w:char="F078"/>
            </w:r>
            <w:r>
              <w:t>, м</w:t>
            </w:r>
          </w:p>
        </w:tc>
        <w:tc>
          <w:tcPr>
            <w:tcW w:w="1842" w:type="dxa"/>
            <w:tcBorders>
              <w:top w:val="single" w:sz="6" w:space="0" w:color="auto"/>
              <w:left w:val="nil"/>
              <w:bottom w:val="single" w:sz="6" w:space="0" w:color="auto"/>
              <w:right w:val="single" w:sz="6" w:space="0" w:color="auto"/>
            </w:tcBorders>
          </w:tcPr>
          <w:p w:rsidR="00000000" w:rsidRDefault="00491238">
            <w:pPr>
              <w:jc w:val="center"/>
              <w:rPr>
                <w:i/>
              </w:rPr>
            </w:pPr>
            <w:r>
              <w:t>Диаметр болта, мм</w:t>
            </w:r>
          </w:p>
        </w:tc>
        <w:tc>
          <w:tcPr>
            <w:tcW w:w="1214" w:type="dxa"/>
            <w:tcBorders>
              <w:top w:val="single" w:sz="6" w:space="0" w:color="auto"/>
              <w:left w:val="single" w:sz="6" w:space="0" w:color="auto"/>
              <w:bottom w:val="single" w:sz="6" w:space="0" w:color="auto"/>
              <w:right w:val="single" w:sz="6" w:space="0" w:color="auto"/>
            </w:tcBorders>
          </w:tcPr>
          <w:p w:rsidR="00000000" w:rsidRDefault="00491238">
            <w:pPr>
              <w:jc w:val="center"/>
            </w:pPr>
            <w:r>
              <w:rPr>
                <w:i/>
              </w:rPr>
              <w:sym w:font="Symbol" w:char="F078"/>
            </w:r>
            <w:r>
              <w:t>, м</w:t>
            </w:r>
          </w:p>
        </w:tc>
      </w:tr>
      <w:tr w:rsidR="00000000">
        <w:tblPrEx>
          <w:tblCellMar>
            <w:top w:w="0" w:type="dxa"/>
            <w:bottom w:w="0" w:type="dxa"/>
          </w:tblCellMar>
        </w:tblPrEx>
        <w:tc>
          <w:tcPr>
            <w:tcW w:w="1842" w:type="dxa"/>
            <w:tcBorders>
              <w:left w:val="single" w:sz="6" w:space="0" w:color="auto"/>
            </w:tcBorders>
          </w:tcPr>
          <w:p w:rsidR="00000000" w:rsidRDefault="00491238">
            <w:pPr>
              <w:jc w:val="center"/>
            </w:pPr>
            <w:r>
              <w:t>10</w:t>
            </w:r>
          </w:p>
        </w:tc>
        <w:tc>
          <w:tcPr>
            <w:tcW w:w="1418" w:type="dxa"/>
            <w:tcBorders>
              <w:left w:val="single" w:sz="6" w:space="0" w:color="auto"/>
              <w:right w:val="double" w:sz="6" w:space="0" w:color="auto"/>
            </w:tcBorders>
          </w:tcPr>
          <w:p w:rsidR="00000000" w:rsidRDefault="00491238">
            <w:pPr>
              <w:jc w:val="center"/>
            </w:pPr>
            <w:r>
              <w:t>2</w:t>
            </w:r>
            <w:r>
              <w:sym w:font="Symbol" w:char="F0D7"/>
            </w:r>
            <w:r>
              <w:t>10</w:t>
            </w:r>
            <w:r>
              <w:rPr>
                <w:vertAlign w:val="superscript"/>
              </w:rPr>
              <w:t>-3</w:t>
            </w:r>
          </w:p>
        </w:tc>
        <w:tc>
          <w:tcPr>
            <w:tcW w:w="1842" w:type="dxa"/>
            <w:tcBorders>
              <w:left w:val="nil"/>
            </w:tcBorders>
          </w:tcPr>
          <w:p w:rsidR="00000000" w:rsidRDefault="00491238">
            <w:pPr>
              <w:jc w:val="center"/>
            </w:pPr>
            <w:r>
              <w:t>56</w:t>
            </w:r>
          </w:p>
        </w:tc>
        <w:tc>
          <w:tcPr>
            <w:tcW w:w="1214" w:type="dxa"/>
            <w:tcBorders>
              <w:left w:val="single" w:sz="6" w:space="0" w:color="auto"/>
              <w:right w:val="single" w:sz="6" w:space="0" w:color="auto"/>
            </w:tcBorders>
          </w:tcPr>
          <w:p w:rsidR="00000000" w:rsidRDefault="00491238">
            <w:pPr>
              <w:jc w:val="center"/>
            </w:pPr>
            <w:r>
              <w:t>1,4</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tcBorders>
          </w:tcPr>
          <w:p w:rsidR="00000000" w:rsidRDefault="00491238">
            <w:pPr>
              <w:jc w:val="center"/>
              <w:rPr>
                <w:lang w:val="en-US"/>
              </w:rPr>
            </w:pPr>
            <w:r>
              <w:t>12</w:t>
            </w:r>
          </w:p>
        </w:tc>
        <w:tc>
          <w:tcPr>
            <w:tcW w:w="1418" w:type="dxa"/>
            <w:tcBorders>
              <w:left w:val="single" w:sz="6" w:space="0" w:color="auto"/>
              <w:right w:val="double" w:sz="6" w:space="0" w:color="auto"/>
            </w:tcBorders>
          </w:tcPr>
          <w:p w:rsidR="00000000" w:rsidRDefault="00491238">
            <w:pPr>
              <w:jc w:val="center"/>
            </w:pPr>
            <w:r>
              <w:t>2,4</w:t>
            </w:r>
            <w:r>
              <w:sym w:font="Symbol" w:char="F0D7"/>
            </w:r>
            <w:r>
              <w:t>10</w:t>
            </w:r>
            <w:r>
              <w:rPr>
                <w:vertAlign w:val="superscript"/>
              </w:rPr>
              <w:t>-3</w:t>
            </w:r>
          </w:p>
        </w:tc>
        <w:tc>
          <w:tcPr>
            <w:tcW w:w="1842" w:type="dxa"/>
            <w:tcBorders>
              <w:left w:val="nil"/>
            </w:tcBorders>
          </w:tcPr>
          <w:p w:rsidR="00000000" w:rsidRDefault="00491238">
            <w:pPr>
              <w:jc w:val="center"/>
            </w:pPr>
            <w:r>
              <w:t>64</w:t>
            </w:r>
          </w:p>
        </w:tc>
        <w:tc>
          <w:tcPr>
            <w:tcW w:w="1214" w:type="dxa"/>
            <w:tcBorders>
              <w:left w:val="single" w:sz="6" w:space="0" w:color="auto"/>
              <w:right w:val="single" w:sz="6" w:space="0" w:color="auto"/>
            </w:tcBorders>
          </w:tcPr>
          <w:p w:rsidR="00000000" w:rsidRDefault="00491238">
            <w:pPr>
              <w:jc w:val="center"/>
            </w:pPr>
            <w:r>
              <w:t>1,7</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tcBorders>
          </w:tcPr>
          <w:p w:rsidR="00000000" w:rsidRDefault="00491238">
            <w:pPr>
              <w:jc w:val="center"/>
            </w:pPr>
            <w:r>
              <w:t>16</w:t>
            </w:r>
          </w:p>
        </w:tc>
        <w:tc>
          <w:tcPr>
            <w:tcW w:w="1418" w:type="dxa"/>
            <w:tcBorders>
              <w:left w:val="single" w:sz="6" w:space="0" w:color="auto"/>
              <w:right w:val="double" w:sz="6" w:space="0" w:color="auto"/>
            </w:tcBorders>
          </w:tcPr>
          <w:p w:rsidR="00000000" w:rsidRDefault="00491238">
            <w:pPr>
              <w:jc w:val="center"/>
            </w:pPr>
            <w:r>
              <w:t>3,2</w:t>
            </w:r>
            <w:r>
              <w:sym w:font="Symbol" w:char="F0D7"/>
            </w:r>
            <w:r>
              <w:t>10</w:t>
            </w:r>
            <w:r>
              <w:rPr>
                <w:vertAlign w:val="superscript"/>
              </w:rPr>
              <w:t>-3</w:t>
            </w:r>
          </w:p>
        </w:tc>
        <w:tc>
          <w:tcPr>
            <w:tcW w:w="1842" w:type="dxa"/>
            <w:tcBorders>
              <w:left w:val="nil"/>
            </w:tcBorders>
          </w:tcPr>
          <w:p w:rsidR="00000000" w:rsidRDefault="00491238">
            <w:pPr>
              <w:jc w:val="center"/>
            </w:pPr>
            <w:r>
              <w:t>72</w:t>
            </w:r>
          </w:p>
        </w:tc>
        <w:tc>
          <w:tcPr>
            <w:tcW w:w="1214" w:type="dxa"/>
            <w:tcBorders>
              <w:left w:val="single" w:sz="6" w:space="0" w:color="auto"/>
              <w:right w:val="single" w:sz="6" w:space="0" w:color="auto"/>
            </w:tcBorders>
          </w:tcPr>
          <w:p w:rsidR="00000000" w:rsidRDefault="00491238">
            <w:pPr>
              <w:jc w:val="center"/>
            </w:pPr>
            <w:r>
              <w:t>1,9</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491238">
            <w:pPr>
              <w:jc w:val="center"/>
            </w:pPr>
            <w:r>
              <w:t>20</w:t>
            </w:r>
          </w:p>
        </w:tc>
        <w:tc>
          <w:tcPr>
            <w:tcW w:w="1418" w:type="dxa"/>
            <w:tcBorders>
              <w:left w:val="nil"/>
              <w:right w:val="double" w:sz="6" w:space="0" w:color="auto"/>
            </w:tcBorders>
          </w:tcPr>
          <w:p w:rsidR="00000000" w:rsidRDefault="00491238">
            <w:pPr>
              <w:jc w:val="center"/>
            </w:pPr>
            <w:r>
              <w:t>4,4</w:t>
            </w:r>
            <w:r>
              <w:sym w:font="Symbol" w:char="F0D7"/>
            </w:r>
            <w:r>
              <w:t>10</w:t>
            </w:r>
            <w:r>
              <w:rPr>
                <w:vertAlign w:val="superscript"/>
              </w:rPr>
              <w:t>-3</w:t>
            </w:r>
          </w:p>
        </w:tc>
        <w:tc>
          <w:tcPr>
            <w:tcW w:w="1842" w:type="dxa"/>
            <w:tcBorders>
              <w:left w:val="nil"/>
              <w:right w:val="single" w:sz="6" w:space="0" w:color="auto"/>
            </w:tcBorders>
          </w:tcPr>
          <w:p w:rsidR="00000000" w:rsidRDefault="00491238">
            <w:pPr>
              <w:jc w:val="center"/>
            </w:pPr>
            <w:r>
              <w:t>80</w:t>
            </w:r>
          </w:p>
        </w:tc>
        <w:tc>
          <w:tcPr>
            <w:tcW w:w="1214" w:type="dxa"/>
            <w:tcBorders>
              <w:left w:val="nil"/>
              <w:right w:val="single" w:sz="6" w:space="0" w:color="auto"/>
            </w:tcBorders>
          </w:tcPr>
          <w:p w:rsidR="00000000" w:rsidRDefault="00491238">
            <w:pPr>
              <w:jc w:val="center"/>
            </w:pPr>
            <w:r>
              <w:t>2,1</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491238">
            <w:pPr>
              <w:jc w:val="center"/>
            </w:pPr>
            <w:r>
              <w:t>24</w:t>
            </w:r>
          </w:p>
        </w:tc>
        <w:tc>
          <w:tcPr>
            <w:tcW w:w="1418" w:type="dxa"/>
            <w:tcBorders>
              <w:left w:val="nil"/>
              <w:right w:val="double" w:sz="6" w:space="0" w:color="auto"/>
            </w:tcBorders>
          </w:tcPr>
          <w:p w:rsidR="00000000" w:rsidRDefault="00491238">
            <w:pPr>
              <w:jc w:val="center"/>
            </w:pPr>
            <w:r>
              <w:t>5,8</w:t>
            </w:r>
            <w:r>
              <w:sym w:font="Symbol" w:char="F0D7"/>
            </w:r>
            <w:r>
              <w:t>10</w:t>
            </w:r>
            <w:r>
              <w:rPr>
                <w:vertAlign w:val="superscript"/>
              </w:rPr>
              <w:t>-3</w:t>
            </w:r>
          </w:p>
        </w:tc>
        <w:tc>
          <w:tcPr>
            <w:tcW w:w="1842" w:type="dxa"/>
            <w:tcBorders>
              <w:left w:val="nil"/>
              <w:right w:val="single" w:sz="6" w:space="0" w:color="auto"/>
            </w:tcBorders>
          </w:tcPr>
          <w:p w:rsidR="00000000" w:rsidRDefault="00491238">
            <w:pPr>
              <w:jc w:val="center"/>
            </w:pPr>
            <w:r>
              <w:t>90</w:t>
            </w:r>
          </w:p>
        </w:tc>
        <w:tc>
          <w:tcPr>
            <w:tcW w:w="1214" w:type="dxa"/>
            <w:tcBorders>
              <w:left w:val="nil"/>
              <w:right w:val="single" w:sz="6" w:space="0" w:color="auto"/>
            </w:tcBorders>
          </w:tcPr>
          <w:p w:rsidR="00000000" w:rsidRDefault="00491238">
            <w:pPr>
              <w:jc w:val="center"/>
            </w:pPr>
            <w:r>
              <w:t>2,3</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491238">
            <w:pPr>
              <w:jc w:val="center"/>
            </w:pPr>
            <w:r>
              <w:t>30</w:t>
            </w:r>
          </w:p>
        </w:tc>
        <w:tc>
          <w:tcPr>
            <w:tcW w:w="1418" w:type="dxa"/>
            <w:tcBorders>
              <w:left w:val="nil"/>
              <w:right w:val="double" w:sz="6" w:space="0" w:color="auto"/>
            </w:tcBorders>
          </w:tcPr>
          <w:p w:rsidR="00000000" w:rsidRDefault="00491238">
            <w:pPr>
              <w:jc w:val="center"/>
            </w:pPr>
            <w:r>
              <w:t>7,5</w:t>
            </w:r>
            <w:r>
              <w:sym w:font="Symbol" w:char="F0D7"/>
            </w:r>
            <w:r>
              <w:t>10</w:t>
            </w:r>
            <w:r>
              <w:rPr>
                <w:vertAlign w:val="superscript"/>
              </w:rPr>
              <w:t>-3</w:t>
            </w:r>
          </w:p>
        </w:tc>
        <w:tc>
          <w:tcPr>
            <w:tcW w:w="1842" w:type="dxa"/>
            <w:tcBorders>
              <w:left w:val="nil"/>
              <w:right w:val="single" w:sz="6" w:space="0" w:color="auto"/>
            </w:tcBorders>
          </w:tcPr>
          <w:p w:rsidR="00000000" w:rsidRDefault="00491238">
            <w:pPr>
              <w:jc w:val="center"/>
            </w:pPr>
            <w:r>
              <w:t>100</w:t>
            </w:r>
          </w:p>
        </w:tc>
        <w:tc>
          <w:tcPr>
            <w:tcW w:w="1214" w:type="dxa"/>
            <w:tcBorders>
              <w:left w:val="nil"/>
              <w:right w:val="single" w:sz="6" w:space="0" w:color="auto"/>
            </w:tcBorders>
          </w:tcPr>
          <w:p w:rsidR="00000000" w:rsidRDefault="00491238">
            <w:pPr>
              <w:jc w:val="center"/>
            </w:pPr>
            <w:r>
              <w:t>2,5</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491238">
            <w:pPr>
              <w:jc w:val="center"/>
              <w:rPr>
                <w:smallCaps/>
                <w:lang w:val="en-US"/>
              </w:rPr>
            </w:pPr>
            <w:r>
              <w:rPr>
                <w:smallCaps/>
              </w:rPr>
              <w:t>36</w:t>
            </w:r>
          </w:p>
        </w:tc>
        <w:tc>
          <w:tcPr>
            <w:tcW w:w="1418" w:type="dxa"/>
            <w:tcBorders>
              <w:left w:val="nil"/>
              <w:right w:val="double" w:sz="6" w:space="0" w:color="auto"/>
            </w:tcBorders>
          </w:tcPr>
          <w:p w:rsidR="00000000" w:rsidRDefault="00491238">
            <w:pPr>
              <w:jc w:val="center"/>
              <w:rPr>
                <w:i/>
                <w:lang w:val="en-US"/>
              </w:rPr>
            </w:pPr>
            <w:r>
              <w:t>9</w:t>
            </w:r>
            <w:r>
              <w:sym w:font="Symbol" w:char="F0D7"/>
            </w:r>
            <w:r>
              <w:t>10</w:t>
            </w:r>
            <w:r>
              <w:rPr>
                <w:vertAlign w:val="superscript"/>
              </w:rPr>
              <w:t>-3</w:t>
            </w:r>
          </w:p>
        </w:tc>
        <w:tc>
          <w:tcPr>
            <w:tcW w:w="1842" w:type="dxa"/>
            <w:tcBorders>
              <w:left w:val="nil"/>
              <w:right w:val="single" w:sz="6" w:space="0" w:color="auto"/>
            </w:tcBorders>
          </w:tcPr>
          <w:p w:rsidR="00000000" w:rsidRDefault="00491238">
            <w:pPr>
              <w:jc w:val="center"/>
              <w:rPr>
                <w:lang w:val="en-US"/>
              </w:rPr>
            </w:pPr>
            <w:r>
              <w:t>110</w:t>
            </w:r>
          </w:p>
        </w:tc>
        <w:tc>
          <w:tcPr>
            <w:tcW w:w="1214" w:type="dxa"/>
            <w:tcBorders>
              <w:left w:val="nil"/>
              <w:right w:val="single" w:sz="6" w:space="0" w:color="auto"/>
            </w:tcBorders>
          </w:tcPr>
          <w:p w:rsidR="00000000" w:rsidRDefault="00491238">
            <w:pPr>
              <w:jc w:val="center"/>
            </w:pPr>
            <w:r>
              <w:t>2,8</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491238">
            <w:pPr>
              <w:jc w:val="center"/>
            </w:pPr>
            <w:r>
              <w:t>42</w:t>
            </w:r>
          </w:p>
        </w:tc>
        <w:tc>
          <w:tcPr>
            <w:tcW w:w="1418" w:type="dxa"/>
            <w:tcBorders>
              <w:left w:val="nil"/>
              <w:right w:val="double" w:sz="6" w:space="0" w:color="auto"/>
            </w:tcBorders>
          </w:tcPr>
          <w:p w:rsidR="00000000" w:rsidRDefault="00491238">
            <w:pPr>
              <w:jc w:val="center"/>
            </w:pPr>
            <w:r>
              <w:t>1,1</w:t>
            </w:r>
            <w:r>
              <w:sym w:font="Symbol" w:char="F0D7"/>
            </w:r>
            <w:r>
              <w:t>10</w:t>
            </w:r>
            <w:r>
              <w:rPr>
                <w:vertAlign w:val="superscript"/>
              </w:rPr>
              <w:t>-2</w:t>
            </w:r>
          </w:p>
        </w:tc>
        <w:tc>
          <w:tcPr>
            <w:tcW w:w="1842" w:type="dxa"/>
            <w:tcBorders>
              <w:left w:val="nil"/>
              <w:right w:val="single" w:sz="6" w:space="0" w:color="auto"/>
            </w:tcBorders>
          </w:tcPr>
          <w:p w:rsidR="00000000" w:rsidRDefault="00491238">
            <w:pPr>
              <w:jc w:val="center"/>
            </w:pPr>
            <w:r>
              <w:t>125</w:t>
            </w:r>
          </w:p>
        </w:tc>
        <w:tc>
          <w:tcPr>
            <w:tcW w:w="1214" w:type="dxa"/>
            <w:tcBorders>
              <w:left w:val="nil"/>
              <w:right w:val="single" w:sz="6" w:space="0" w:color="auto"/>
            </w:tcBorders>
          </w:tcPr>
          <w:p w:rsidR="00000000" w:rsidRDefault="00491238">
            <w:pPr>
              <w:jc w:val="center"/>
            </w:pPr>
            <w:r>
              <w:t>3,2</w:t>
            </w:r>
            <w:r>
              <w:sym w:font="Symbol" w:char="F0D7"/>
            </w:r>
            <w:r>
              <w:t>10</w:t>
            </w:r>
            <w:r>
              <w:rPr>
                <w:vertAlign w:val="superscript"/>
              </w:rPr>
              <w:t>-2</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491238">
            <w:pPr>
              <w:jc w:val="center"/>
            </w:pPr>
            <w:r>
              <w:t>48</w:t>
            </w:r>
          </w:p>
        </w:tc>
        <w:tc>
          <w:tcPr>
            <w:tcW w:w="1418" w:type="dxa"/>
            <w:tcBorders>
              <w:left w:val="nil"/>
              <w:bottom w:val="single" w:sz="6" w:space="0" w:color="auto"/>
              <w:right w:val="double" w:sz="6" w:space="0" w:color="auto"/>
            </w:tcBorders>
          </w:tcPr>
          <w:p w:rsidR="00000000" w:rsidRDefault="00491238">
            <w:pPr>
              <w:jc w:val="center"/>
            </w:pPr>
            <w:r>
              <w:t>1,2</w:t>
            </w:r>
            <w:r>
              <w:sym w:font="Symbol" w:char="F0D7"/>
            </w:r>
            <w:r>
              <w:t>10</w:t>
            </w:r>
            <w:r>
              <w:rPr>
                <w:vertAlign w:val="superscript"/>
              </w:rPr>
              <w:t>-2</w:t>
            </w:r>
          </w:p>
        </w:tc>
        <w:tc>
          <w:tcPr>
            <w:tcW w:w="1842" w:type="dxa"/>
            <w:tcBorders>
              <w:left w:val="nil"/>
              <w:bottom w:val="single" w:sz="6" w:space="0" w:color="auto"/>
              <w:right w:val="single" w:sz="6" w:space="0" w:color="auto"/>
            </w:tcBorders>
          </w:tcPr>
          <w:p w:rsidR="00000000" w:rsidRDefault="00491238">
            <w:pPr>
              <w:jc w:val="center"/>
            </w:pPr>
            <w:r>
              <w:t>140</w:t>
            </w:r>
          </w:p>
        </w:tc>
        <w:tc>
          <w:tcPr>
            <w:tcW w:w="1214" w:type="dxa"/>
            <w:tcBorders>
              <w:left w:val="nil"/>
              <w:bottom w:val="single" w:sz="6" w:space="0" w:color="auto"/>
              <w:right w:val="single" w:sz="6" w:space="0" w:color="auto"/>
            </w:tcBorders>
          </w:tcPr>
          <w:p w:rsidR="00000000" w:rsidRDefault="00491238">
            <w:pPr>
              <w:jc w:val="center"/>
              <w:rPr>
                <w:lang w:val="en-US"/>
              </w:rPr>
            </w:pPr>
            <w:r>
              <w:t>3,5</w:t>
            </w:r>
            <w:r>
              <w:sym w:font="Symbol" w:char="F0D7"/>
            </w:r>
            <w:r>
              <w:t>10</w:t>
            </w:r>
            <w:r>
              <w:rPr>
                <w:vertAlign w:val="superscript"/>
              </w:rPr>
              <w:t>-2</w:t>
            </w:r>
          </w:p>
        </w:tc>
      </w:tr>
    </w:tbl>
    <w:p w:rsidR="00000000" w:rsidRDefault="00491238">
      <w:pPr>
        <w:ind w:firstLine="284"/>
        <w:jc w:val="both"/>
        <w:rPr>
          <w:lang w:val="en-US"/>
        </w:rPr>
      </w:pPr>
    </w:p>
    <w:p w:rsidR="00000000" w:rsidRDefault="00491238">
      <w:pPr>
        <w:ind w:firstLine="284"/>
        <w:jc w:val="both"/>
      </w:pPr>
      <w:r>
        <w:t>3.20. Минимальную гл</w:t>
      </w:r>
      <w:r>
        <w:t>убину заделки болтов из стали марки ВСт3кп2 в фундаменте (размер Н) для бетона класса В12,5 следует принимать по табл. 4.</w:t>
      </w:r>
    </w:p>
    <w:p w:rsidR="00000000" w:rsidRDefault="00491238">
      <w:pPr>
        <w:ind w:firstLine="284"/>
        <w:jc w:val="both"/>
      </w:pPr>
      <w:r>
        <w:t xml:space="preserve">При других марках сталей болтов или другом классе бетона глубину заделки </w:t>
      </w:r>
      <w:r>
        <w:rPr>
          <w:i/>
        </w:rPr>
        <w:t>Н</w:t>
      </w:r>
      <w:r>
        <w:rPr>
          <w:i/>
          <w:vertAlign w:val="subscript"/>
        </w:rPr>
        <w:t>о</w:t>
      </w:r>
      <w:r>
        <w:t xml:space="preserve"> следует определять по формуле</w:t>
      </w:r>
    </w:p>
    <w:p w:rsidR="00000000" w:rsidRDefault="00491238">
      <w:pPr>
        <w:ind w:firstLine="284"/>
        <w:jc w:val="center"/>
      </w:pPr>
      <w:r>
        <w:rPr>
          <w:i/>
        </w:rPr>
        <w:t>Н</w:t>
      </w:r>
      <w:r>
        <w:rPr>
          <w:i/>
          <w:vertAlign w:val="subscript"/>
        </w:rPr>
        <w:t>о</w:t>
      </w:r>
      <w:r>
        <w:rPr>
          <w:i/>
        </w:rPr>
        <w:t xml:space="preserve"> </w:t>
      </w:r>
      <w:r>
        <w:rPr>
          <w:i/>
        </w:rPr>
        <w:sym w:font="Symbol" w:char="F0B3"/>
      </w:r>
      <w:r>
        <w:rPr>
          <w:i/>
        </w:rPr>
        <w:t xml:space="preserve"> Н т</w:t>
      </w:r>
      <w:r>
        <w:rPr>
          <w:i/>
          <w:vertAlign w:val="subscript"/>
        </w:rPr>
        <w:t>1</w:t>
      </w:r>
      <w:r>
        <w:sym w:font="Times New Roman" w:char="00B7"/>
      </w:r>
      <w:r>
        <w:rPr>
          <w:i/>
        </w:rPr>
        <w:t xml:space="preserve"> т</w:t>
      </w:r>
      <w:r>
        <w:rPr>
          <w:i/>
          <w:vertAlign w:val="subscript"/>
        </w:rPr>
        <w:t>2</w:t>
      </w:r>
      <w:r>
        <w:rPr>
          <w:i/>
        </w:rPr>
        <w:t xml:space="preserve">, </w:t>
      </w:r>
      <w:r>
        <w:rPr>
          <w:i/>
        </w:rPr>
        <w:tab/>
      </w:r>
      <w:r>
        <w:rPr>
          <w:i/>
        </w:rPr>
        <w:tab/>
      </w:r>
      <w:r>
        <w:rPr>
          <w:i/>
        </w:rPr>
        <w:tab/>
      </w:r>
      <w:r>
        <w:t>(19)</w:t>
      </w:r>
    </w:p>
    <w:p w:rsidR="00000000" w:rsidRDefault="00491238">
      <w:pPr>
        <w:ind w:firstLine="284"/>
        <w:jc w:val="both"/>
      </w:pPr>
      <w:r>
        <w:t xml:space="preserve">где </w:t>
      </w:r>
      <w:r>
        <w:rPr>
          <w:i/>
        </w:rPr>
        <w:t>т</w:t>
      </w:r>
      <w:r>
        <w:rPr>
          <w:i/>
          <w:vertAlign w:val="subscript"/>
        </w:rPr>
        <w:t>1</w:t>
      </w:r>
      <w:r>
        <w:t xml:space="preserve"> </w:t>
      </w:r>
      <w:r>
        <w:sym w:font="Symbol" w:char="F0BE"/>
      </w:r>
      <w:r>
        <w:t xml:space="preserve"> отношение расчетного сопротивления растяжению бетона класса В12,5 к расчетному сопротивлению бетона принятого класса; </w:t>
      </w:r>
      <w:r>
        <w:rPr>
          <w:i/>
        </w:rPr>
        <w:t>т</w:t>
      </w:r>
      <w:r>
        <w:rPr>
          <w:i/>
          <w:vertAlign w:val="subscript"/>
        </w:rPr>
        <w:t>2</w:t>
      </w:r>
      <w:r>
        <w:t xml:space="preserve"> </w:t>
      </w:r>
      <w:r>
        <w:sym w:font="Symbol" w:char="F0BE"/>
      </w:r>
      <w:r>
        <w:t xml:space="preserve"> отношение расчетного сопротивления растяжению металла болтов принятой марки стали к расчетному сопротивлению растяжению стали мар</w:t>
      </w:r>
      <w:r>
        <w:t>ки ВСт3кп2.</w:t>
      </w:r>
    </w:p>
    <w:p w:rsidR="00000000" w:rsidRDefault="00491238">
      <w:pPr>
        <w:ind w:firstLine="284"/>
        <w:jc w:val="both"/>
      </w:pPr>
      <w:r>
        <w:t xml:space="preserve">Для болтов диаметром 24 мм и более, устанавливаемых в скважинах готовых фундаментов, коэффициент </w:t>
      </w:r>
      <w:r>
        <w:rPr>
          <w:i/>
        </w:rPr>
        <w:t>т</w:t>
      </w:r>
      <w:r>
        <w:rPr>
          <w:i/>
          <w:vertAlign w:val="subscript"/>
        </w:rPr>
        <w:t>1</w:t>
      </w:r>
      <w:r>
        <w:t xml:space="preserve"> следует принимать равным единице.</w:t>
      </w:r>
    </w:p>
    <w:p w:rsidR="00000000" w:rsidRDefault="00491238">
      <w:pPr>
        <w:ind w:firstLine="284"/>
        <w:jc w:val="both"/>
        <w:rPr>
          <w:lang w:val="en-US"/>
        </w:rPr>
      </w:pPr>
      <w:r>
        <w:t>Значения расчетных сопротивлений бетона растяжению</w:t>
      </w:r>
      <w:r>
        <w:rPr>
          <w:lang w:val="en-US"/>
        </w:rPr>
        <w:t xml:space="preserve"> </w:t>
      </w:r>
      <w:r>
        <w:rPr>
          <w:i/>
          <w:lang w:val="en-US"/>
        </w:rPr>
        <w:t>R</w:t>
      </w:r>
      <w:r>
        <w:rPr>
          <w:i/>
          <w:vertAlign w:val="subscript"/>
        </w:rPr>
        <w:t>в</w:t>
      </w:r>
      <w:r>
        <w:rPr>
          <w:i/>
          <w:vertAlign w:val="subscript"/>
          <w:lang w:val="en-US"/>
        </w:rPr>
        <w:t>t</w:t>
      </w:r>
      <w:r>
        <w:t xml:space="preserve"> в зависимости от класса бетона даны в табл. 9.</w:t>
      </w:r>
    </w:p>
    <w:p w:rsidR="00000000" w:rsidRDefault="00491238">
      <w:pPr>
        <w:ind w:firstLine="284"/>
        <w:jc w:val="both"/>
      </w:pPr>
    </w:p>
    <w:p w:rsidR="00000000" w:rsidRDefault="00491238">
      <w:pPr>
        <w:ind w:firstLine="284"/>
        <w:jc w:val="right"/>
        <w:rPr>
          <w:lang w:val="en-US"/>
        </w:rPr>
      </w:pPr>
      <w:r>
        <w:t>Таблица 9</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00"/>
        <w:gridCol w:w="770"/>
        <w:gridCol w:w="770"/>
        <w:gridCol w:w="770"/>
        <w:gridCol w:w="770"/>
        <w:gridCol w:w="770"/>
        <w:gridCol w:w="770"/>
      </w:tblGrid>
      <w:tr w:rsidR="00000000">
        <w:tblPrEx>
          <w:tblCellMar>
            <w:top w:w="0" w:type="dxa"/>
            <w:bottom w:w="0" w:type="dxa"/>
          </w:tblCellMar>
        </w:tblPrEx>
        <w:tc>
          <w:tcPr>
            <w:tcW w:w="1700" w:type="dxa"/>
          </w:tcPr>
          <w:p w:rsidR="00000000" w:rsidRDefault="00491238">
            <w:pPr>
              <w:jc w:val="center"/>
            </w:pPr>
            <w:r>
              <w:t>Класс бетона</w:t>
            </w:r>
          </w:p>
        </w:tc>
        <w:tc>
          <w:tcPr>
            <w:tcW w:w="770" w:type="dxa"/>
          </w:tcPr>
          <w:p w:rsidR="00000000" w:rsidRDefault="00491238">
            <w:pPr>
              <w:jc w:val="center"/>
              <w:rPr>
                <w:lang w:val="en-US"/>
              </w:rPr>
            </w:pPr>
            <w:r>
              <w:t>В10</w:t>
            </w:r>
          </w:p>
        </w:tc>
        <w:tc>
          <w:tcPr>
            <w:tcW w:w="770" w:type="dxa"/>
          </w:tcPr>
          <w:p w:rsidR="00000000" w:rsidRDefault="00491238">
            <w:pPr>
              <w:jc w:val="center"/>
              <w:rPr>
                <w:lang w:val="en-US"/>
              </w:rPr>
            </w:pPr>
            <w:r>
              <w:t>В1</w:t>
            </w:r>
            <w:r>
              <w:rPr>
                <w:lang w:val="en-US"/>
              </w:rPr>
              <w:t>2,5</w:t>
            </w:r>
          </w:p>
        </w:tc>
        <w:tc>
          <w:tcPr>
            <w:tcW w:w="770" w:type="dxa"/>
          </w:tcPr>
          <w:p w:rsidR="00000000" w:rsidRDefault="00491238">
            <w:pPr>
              <w:jc w:val="center"/>
              <w:rPr>
                <w:lang w:val="en-US"/>
              </w:rPr>
            </w:pPr>
            <w:r>
              <w:rPr>
                <w:lang w:val="en-US"/>
              </w:rPr>
              <w:t>B</w:t>
            </w:r>
            <w:r>
              <w:t>1</w:t>
            </w:r>
            <w:r>
              <w:rPr>
                <w:lang w:val="en-US"/>
              </w:rPr>
              <w:t>5</w:t>
            </w:r>
          </w:p>
        </w:tc>
        <w:tc>
          <w:tcPr>
            <w:tcW w:w="770" w:type="dxa"/>
          </w:tcPr>
          <w:p w:rsidR="00000000" w:rsidRDefault="00491238">
            <w:pPr>
              <w:jc w:val="center"/>
              <w:rPr>
                <w:lang w:val="en-US"/>
              </w:rPr>
            </w:pPr>
            <w:r>
              <w:t>В</w:t>
            </w:r>
            <w:r>
              <w:rPr>
                <w:lang w:val="en-US"/>
              </w:rPr>
              <w:t>20</w:t>
            </w:r>
          </w:p>
        </w:tc>
        <w:tc>
          <w:tcPr>
            <w:tcW w:w="770" w:type="dxa"/>
          </w:tcPr>
          <w:p w:rsidR="00000000" w:rsidRDefault="00491238">
            <w:pPr>
              <w:jc w:val="center"/>
              <w:rPr>
                <w:lang w:val="en-US"/>
              </w:rPr>
            </w:pPr>
            <w:r>
              <w:rPr>
                <w:lang w:val="en-US"/>
              </w:rPr>
              <w:t>B25</w:t>
            </w:r>
          </w:p>
        </w:tc>
        <w:tc>
          <w:tcPr>
            <w:tcW w:w="770" w:type="dxa"/>
          </w:tcPr>
          <w:p w:rsidR="00000000" w:rsidRDefault="00491238">
            <w:pPr>
              <w:jc w:val="center"/>
            </w:pPr>
            <w:r>
              <w:t>В30</w:t>
            </w:r>
          </w:p>
        </w:tc>
      </w:tr>
      <w:tr w:rsidR="00000000">
        <w:tblPrEx>
          <w:tblCellMar>
            <w:top w:w="0" w:type="dxa"/>
            <w:bottom w:w="0" w:type="dxa"/>
          </w:tblCellMar>
        </w:tblPrEx>
        <w:tc>
          <w:tcPr>
            <w:tcW w:w="1700" w:type="dxa"/>
          </w:tcPr>
          <w:p w:rsidR="00000000" w:rsidRDefault="00491238">
            <w:pPr>
              <w:jc w:val="center"/>
            </w:pPr>
            <w:r>
              <w:rPr>
                <w:i/>
                <w:lang w:val="en-US"/>
              </w:rPr>
              <w:t>R</w:t>
            </w:r>
            <w:r>
              <w:rPr>
                <w:i/>
                <w:vertAlign w:val="subscript"/>
              </w:rPr>
              <w:t>в</w:t>
            </w:r>
            <w:r>
              <w:rPr>
                <w:i/>
                <w:vertAlign w:val="subscript"/>
                <w:lang w:val="en-US"/>
              </w:rPr>
              <w:t>t</w:t>
            </w:r>
            <w:r>
              <w:rPr>
                <w:i/>
              </w:rPr>
              <w:t>,</w:t>
            </w:r>
            <w:r>
              <w:t xml:space="preserve"> МПа</w:t>
            </w:r>
          </w:p>
        </w:tc>
        <w:tc>
          <w:tcPr>
            <w:tcW w:w="770" w:type="dxa"/>
          </w:tcPr>
          <w:p w:rsidR="00000000" w:rsidRDefault="00491238">
            <w:pPr>
              <w:jc w:val="center"/>
            </w:pPr>
            <w:r>
              <w:t>0,61</w:t>
            </w:r>
          </w:p>
        </w:tc>
        <w:tc>
          <w:tcPr>
            <w:tcW w:w="770" w:type="dxa"/>
          </w:tcPr>
          <w:p w:rsidR="00000000" w:rsidRDefault="00491238">
            <w:pPr>
              <w:jc w:val="center"/>
            </w:pPr>
            <w:r>
              <w:t>0,7</w:t>
            </w:r>
          </w:p>
        </w:tc>
        <w:tc>
          <w:tcPr>
            <w:tcW w:w="770" w:type="dxa"/>
          </w:tcPr>
          <w:p w:rsidR="00000000" w:rsidRDefault="00491238">
            <w:pPr>
              <w:jc w:val="center"/>
            </w:pPr>
            <w:r>
              <w:t>0,8</w:t>
            </w:r>
          </w:p>
        </w:tc>
        <w:tc>
          <w:tcPr>
            <w:tcW w:w="770" w:type="dxa"/>
          </w:tcPr>
          <w:p w:rsidR="00000000" w:rsidRDefault="00491238">
            <w:pPr>
              <w:jc w:val="center"/>
            </w:pPr>
            <w:r>
              <w:t>0,95</w:t>
            </w:r>
          </w:p>
        </w:tc>
        <w:tc>
          <w:tcPr>
            <w:tcW w:w="770" w:type="dxa"/>
          </w:tcPr>
          <w:p w:rsidR="00000000" w:rsidRDefault="00491238">
            <w:pPr>
              <w:jc w:val="center"/>
              <w:rPr>
                <w:lang w:val="en-US"/>
              </w:rPr>
            </w:pPr>
            <w:r>
              <w:t>1,1</w:t>
            </w:r>
          </w:p>
        </w:tc>
        <w:tc>
          <w:tcPr>
            <w:tcW w:w="770" w:type="dxa"/>
          </w:tcPr>
          <w:p w:rsidR="00000000" w:rsidRDefault="00491238">
            <w:pPr>
              <w:jc w:val="center"/>
            </w:pPr>
            <w:r>
              <w:t>1,2</w:t>
            </w:r>
          </w:p>
        </w:tc>
      </w:tr>
    </w:tbl>
    <w:p w:rsidR="00000000" w:rsidRDefault="00491238">
      <w:pPr>
        <w:ind w:firstLine="284"/>
        <w:jc w:val="both"/>
        <w:rPr>
          <w:lang w:val="en-US"/>
        </w:rPr>
      </w:pPr>
    </w:p>
    <w:p w:rsidR="00000000" w:rsidRDefault="00491238">
      <w:pPr>
        <w:ind w:firstLine="284"/>
        <w:jc w:val="both"/>
      </w:pPr>
      <w:r>
        <w:t>Для тех же материалов минимальную глубину заделки дюбель-втулки распорной (см. рис. 6,в) следует принимать</w:t>
      </w:r>
      <w:r>
        <w:rPr>
          <w:lang w:val="en-US"/>
        </w:rPr>
        <w:t xml:space="preserve"> </w:t>
      </w:r>
      <w:r>
        <w:rPr>
          <w:i/>
          <w:lang w:val="en-US"/>
        </w:rPr>
        <w:t>H</w:t>
      </w:r>
      <w:r>
        <w:t xml:space="preserve"> </w:t>
      </w:r>
      <w:r>
        <w:rPr>
          <w:lang w:val="en-US"/>
        </w:rPr>
        <w:t>=</w:t>
      </w:r>
      <w:r>
        <w:t xml:space="preserve"> </w:t>
      </w:r>
      <w:r>
        <w:rPr>
          <w:lang w:val="en-US"/>
        </w:rPr>
        <w:t>6</w:t>
      </w:r>
      <w:r>
        <w:t xml:space="preserve"> </w:t>
      </w:r>
      <w:r>
        <w:rPr>
          <w:i/>
          <w:lang w:val="en-US"/>
        </w:rPr>
        <w:t>d</w:t>
      </w:r>
      <w:r>
        <w:t>, с учетом величин следующих расчетных параметров: коэффициен</w:t>
      </w:r>
      <w:r>
        <w:t xml:space="preserve">та нагрузки </w:t>
      </w:r>
      <w:r>
        <w:rPr>
          <w:i/>
          <w:lang w:val="en-US"/>
        </w:rPr>
        <w:sym w:font="Symbol" w:char="F063"/>
      </w:r>
      <w:r>
        <w:rPr>
          <w:lang w:val="en-US"/>
        </w:rPr>
        <w:t xml:space="preserve"> =</w:t>
      </w:r>
      <w:r>
        <w:t xml:space="preserve"> 0,4; коэффициента стабильности затяжки </w:t>
      </w:r>
      <w:r>
        <w:rPr>
          <w:i/>
        </w:rPr>
        <w:t>к</w:t>
      </w:r>
      <w:r>
        <w:t xml:space="preserve"> =</w:t>
      </w:r>
      <w:r>
        <w:rPr>
          <w:lang w:val="en-US"/>
        </w:rPr>
        <w:t xml:space="preserve"> 1</w:t>
      </w:r>
      <w:r>
        <w:t xml:space="preserve">,3 (при динамических воздействиях </w:t>
      </w:r>
      <w:r>
        <w:rPr>
          <w:i/>
        </w:rPr>
        <w:t>к</w:t>
      </w:r>
      <w:r>
        <w:t xml:space="preserve"> = 1,9); расстояния между осями дюбелей </w:t>
      </w:r>
      <w:r>
        <w:sym w:font="Symbol" w:char="F0BE"/>
      </w:r>
      <w:r>
        <w:t xml:space="preserve"> не менее</w:t>
      </w:r>
      <w:r>
        <w:rPr>
          <w:lang w:val="en-US"/>
        </w:rPr>
        <w:t xml:space="preserve"> 5</w:t>
      </w:r>
      <w:r>
        <w:t xml:space="preserve"> </w:t>
      </w:r>
      <w:r>
        <w:rPr>
          <w:i/>
          <w:lang w:val="en-US"/>
        </w:rPr>
        <w:t>d</w:t>
      </w:r>
      <w:r>
        <w:rPr>
          <w:i/>
        </w:rPr>
        <w:t>,</w:t>
      </w:r>
      <w:r>
        <w:t xml:space="preserve"> от края фундамента до оси дюбеля </w:t>
      </w:r>
      <w:r>
        <w:sym w:font="Symbol" w:char="F0BE"/>
      </w:r>
      <w:r>
        <w:t xml:space="preserve"> </w:t>
      </w:r>
      <w:r>
        <w:rPr>
          <w:lang w:val="en-US"/>
        </w:rPr>
        <w:t>6</w:t>
      </w:r>
      <w:r>
        <w:t xml:space="preserve"> </w:t>
      </w:r>
      <w:r>
        <w:rPr>
          <w:i/>
          <w:lang w:val="en-US"/>
        </w:rPr>
        <w:t>d</w:t>
      </w:r>
      <w:r>
        <w:t>.</w:t>
      </w:r>
    </w:p>
    <w:p w:rsidR="00000000" w:rsidRDefault="00491238">
      <w:pPr>
        <w:ind w:firstLine="284"/>
        <w:jc w:val="both"/>
      </w:pPr>
      <w:r>
        <w:t>3.21. Глубина заделки распорных дюбелей, устанавливаемых в мягкие материалы (кирпич, керамзитобетон), должна быть увеличена на 2</w:t>
      </w:r>
      <w:r>
        <w:rPr>
          <w:lang w:val="en-US"/>
        </w:rPr>
        <w:t xml:space="preserve"> </w:t>
      </w:r>
      <w:r>
        <w:rPr>
          <w:i/>
          <w:lang w:val="en-US"/>
        </w:rPr>
        <w:t>d</w:t>
      </w:r>
      <w:r>
        <w:t xml:space="preserve"> по сравнению с глубиной заделки аналогичных дюбелей, устанавливаемых в конструкции из бетона класса В12,5.</w:t>
      </w:r>
    </w:p>
    <w:p w:rsidR="00000000" w:rsidRDefault="00491238">
      <w:pPr>
        <w:ind w:firstLine="284"/>
        <w:jc w:val="both"/>
      </w:pPr>
      <w:r>
        <w:t>3.22. Для конструктивных болтов с отгибами глубину заделки в бетон допускается прин</w:t>
      </w:r>
      <w:r>
        <w:t xml:space="preserve">имать равной 15 </w:t>
      </w:r>
      <w:r>
        <w:rPr>
          <w:i/>
          <w:lang w:val="en-US"/>
        </w:rPr>
        <w:t>d</w:t>
      </w:r>
      <w:r>
        <w:rPr>
          <w:i/>
        </w:rPr>
        <w:t>,</w:t>
      </w:r>
      <w:r>
        <w:t xml:space="preserve"> для болтов с анкерными плитами </w:t>
      </w:r>
      <w:r>
        <w:sym w:font="Symbol" w:char="F0BE"/>
      </w:r>
      <w:r>
        <w:t xml:space="preserve"> 10</w:t>
      </w:r>
      <w:r>
        <w:rPr>
          <w:lang w:val="en-US"/>
        </w:rPr>
        <w:t xml:space="preserve"> </w:t>
      </w:r>
      <w:r>
        <w:rPr>
          <w:i/>
          <w:lang w:val="en-US"/>
        </w:rPr>
        <w:t>d</w:t>
      </w:r>
      <w:r>
        <w:t xml:space="preserve">, а для болтов, устанавливаемых в скважины, </w:t>
      </w:r>
      <w:r>
        <w:sym w:font="Symbol" w:char="F0BE"/>
      </w:r>
      <w:r>
        <w:t xml:space="preserve"> 5</w:t>
      </w:r>
      <w:r>
        <w:rPr>
          <w:i/>
          <w:lang w:val="en-US"/>
        </w:rPr>
        <w:t xml:space="preserve"> d</w:t>
      </w:r>
      <w:r>
        <w:t>.</w:t>
      </w:r>
    </w:p>
    <w:p w:rsidR="00000000" w:rsidRDefault="00491238">
      <w:pPr>
        <w:ind w:firstLine="284"/>
        <w:jc w:val="both"/>
      </w:pPr>
      <w:r>
        <w:t>3.23. Наименьшие допустимые расстояния между осями болтов и от оси крайних болтов до граней фундамента приведены в табл. 4.</w:t>
      </w:r>
    </w:p>
    <w:p w:rsidR="00000000" w:rsidRDefault="00491238">
      <w:pPr>
        <w:ind w:firstLine="284"/>
        <w:jc w:val="both"/>
        <w:rPr>
          <w:i/>
        </w:rPr>
      </w:pPr>
      <w:r>
        <w:t>Расстояния между болтами, а также от оси болтов до грани фундамента допускается уменьшать на</w:t>
      </w:r>
      <w:r>
        <w:rPr>
          <w:lang w:val="en-US"/>
        </w:rPr>
        <w:t xml:space="preserve"> 2</w:t>
      </w:r>
      <w:r>
        <w:rPr>
          <w:i/>
          <w:lang w:val="en-US"/>
        </w:rPr>
        <w:t xml:space="preserve"> d</w:t>
      </w:r>
      <w:r>
        <w:t xml:space="preserve"> при соответствующем увеличении глубины заделки на 5</w:t>
      </w:r>
      <w:r>
        <w:rPr>
          <w:lang w:val="en-US"/>
        </w:rPr>
        <w:t xml:space="preserve"> </w:t>
      </w:r>
      <w:r>
        <w:rPr>
          <w:i/>
          <w:lang w:val="en-US"/>
        </w:rPr>
        <w:t>d</w:t>
      </w:r>
      <w:r>
        <w:rPr>
          <w:i/>
        </w:rPr>
        <w:t>.</w:t>
      </w:r>
    </w:p>
    <w:p w:rsidR="00000000" w:rsidRDefault="00491238">
      <w:pPr>
        <w:ind w:firstLine="284"/>
        <w:jc w:val="both"/>
      </w:pPr>
      <w:r>
        <w:t>Расстояния от оси болта до грани фундамента допускается уменьшить еще на один диаметр при наличии специального армирования вертик</w:t>
      </w:r>
      <w:r>
        <w:t xml:space="preserve">альной грани фундамента в месте установки болта. </w:t>
      </w:r>
    </w:p>
    <w:p w:rsidR="00000000" w:rsidRDefault="00491238">
      <w:pPr>
        <w:ind w:firstLine="284"/>
        <w:jc w:val="both"/>
      </w:pPr>
      <w:r>
        <w:t>Во всех случаях расстояние от оси болта до грани фундамента не должно быть меньше 100 мм для болтов диаметром до 30 мм включительно, 150 мм для болтов диаметром до 48 мм и 200 мм для болтов диаметром более 48 мм.</w:t>
      </w:r>
    </w:p>
    <w:p w:rsidR="00000000" w:rsidRDefault="00491238">
      <w:pPr>
        <w:ind w:firstLine="284"/>
        <w:jc w:val="both"/>
        <w:rPr>
          <w:i/>
        </w:rPr>
      </w:pPr>
      <w:r>
        <w:t>3.24. При установке спаренных болтов, например для закрепления несущих стальных колонн зданий и сооружений, должна предусматриваться общая анкерная плита с расстоянием между отверстиями, равным проектному размеру между осями болтов, или следует уста</w:t>
      </w:r>
      <w:r>
        <w:t>навливать одиночные болты с "разбежкой" по глубине. Глубину заделки спаренных болтов при расстоянии между их осями 8</w:t>
      </w:r>
      <w:r>
        <w:rPr>
          <w:lang w:val="en-US"/>
        </w:rPr>
        <w:t xml:space="preserve"> </w:t>
      </w:r>
      <w:r>
        <w:rPr>
          <w:i/>
          <w:lang w:val="en-US"/>
        </w:rPr>
        <w:t>d</w:t>
      </w:r>
      <w:r>
        <w:t xml:space="preserve"> и более следует назначать 15</w:t>
      </w:r>
      <w:r>
        <w:rPr>
          <w:lang w:val="en-US"/>
        </w:rPr>
        <w:t xml:space="preserve"> </w:t>
      </w:r>
      <w:r>
        <w:rPr>
          <w:i/>
          <w:lang w:val="en-US"/>
        </w:rPr>
        <w:t>d</w:t>
      </w:r>
      <w:r>
        <w:t>, при расстоянии менее 8</w:t>
      </w:r>
      <w:r>
        <w:rPr>
          <w:lang w:val="en-US"/>
        </w:rPr>
        <w:t xml:space="preserve"> </w:t>
      </w:r>
      <w:r>
        <w:rPr>
          <w:i/>
          <w:lang w:val="en-US"/>
        </w:rPr>
        <w:t>d</w:t>
      </w:r>
      <w:r>
        <w:rPr>
          <w:i/>
        </w:rPr>
        <w:t xml:space="preserve"> </w:t>
      </w:r>
      <w:r>
        <w:rPr>
          <w:i/>
        </w:rPr>
        <w:sym w:font="Symbol" w:char="F0BE"/>
      </w:r>
      <w:r>
        <w:t xml:space="preserve"> равной 20</w:t>
      </w:r>
      <w:r>
        <w:rPr>
          <w:lang w:val="en-US"/>
        </w:rPr>
        <w:t xml:space="preserve"> </w:t>
      </w:r>
      <w:r>
        <w:rPr>
          <w:i/>
          <w:lang w:val="en-US"/>
        </w:rPr>
        <w:t>d</w:t>
      </w:r>
      <w:r>
        <w:rPr>
          <w:i/>
        </w:rPr>
        <w:t>.</w:t>
      </w:r>
    </w:p>
    <w:p w:rsidR="00000000" w:rsidRDefault="00491238">
      <w:pPr>
        <w:ind w:firstLine="284"/>
        <w:jc w:val="both"/>
      </w:pPr>
      <w:r>
        <w:t>Расстояние от края плиты до оси болта следует назначать не менее 2</w:t>
      </w:r>
      <w:r>
        <w:rPr>
          <w:lang w:val="en-US"/>
        </w:rPr>
        <w:t xml:space="preserve"> </w:t>
      </w:r>
      <w:r>
        <w:rPr>
          <w:i/>
          <w:lang w:val="en-US"/>
        </w:rPr>
        <w:t>d</w:t>
      </w:r>
      <w:r>
        <w:rPr>
          <w:i/>
        </w:rPr>
        <w:t>,</w:t>
      </w:r>
      <w:r>
        <w:t xml:space="preserve"> при этом площадь анкерной плиты должна быть не менее 32</w:t>
      </w:r>
      <w:r>
        <w:rPr>
          <w:i/>
          <w:lang w:val="en-US"/>
        </w:rPr>
        <w:t xml:space="preserve"> d</w:t>
      </w:r>
      <w:r>
        <w:rPr>
          <w:i/>
          <w:vertAlign w:val="superscript"/>
        </w:rPr>
        <w:t>2</w:t>
      </w:r>
      <w:r>
        <w:t>.</w:t>
      </w:r>
    </w:p>
    <w:p w:rsidR="00000000" w:rsidRDefault="00491238">
      <w:pPr>
        <w:ind w:firstLine="284"/>
        <w:jc w:val="both"/>
        <w:rPr>
          <w:lang w:val="en-US"/>
        </w:rPr>
      </w:pPr>
      <w:r>
        <w:t xml:space="preserve">3.25. Расчетные площади поперечных сечений болтов (по резьбе) в зависимости от их диаметра приведены в табл. 10. </w:t>
      </w:r>
    </w:p>
    <w:p w:rsidR="00000000" w:rsidRDefault="00491238">
      <w:pPr>
        <w:ind w:firstLine="284"/>
        <w:jc w:val="both"/>
        <w:rPr>
          <w:lang w:val="en-US"/>
        </w:rPr>
      </w:pPr>
    </w:p>
    <w:p w:rsidR="00000000" w:rsidRDefault="00491238">
      <w:pPr>
        <w:ind w:firstLine="284"/>
        <w:jc w:val="both"/>
        <w:rPr>
          <w:lang w:val="en-US"/>
        </w:rPr>
      </w:pPr>
    </w:p>
    <w:p w:rsidR="00000000" w:rsidRDefault="00491238">
      <w:pPr>
        <w:ind w:firstLine="284"/>
        <w:jc w:val="both"/>
      </w:pPr>
    </w:p>
    <w:p w:rsidR="00000000" w:rsidRDefault="00491238">
      <w:pPr>
        <w:ind w:firstLine="284"/>
        <w:jc w:val="right"/>
        <w:rPr>
          <w:lang w:val="en-US"/>
        </w:rPr>
      </w:pPr>
      <w:r>
        <w:t>Таблица 10</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133"/>
        <w:gridCol w:w="2268"/>
        <w:gridCol w:w="1163"/>
        <w:gridCol w:w="2381"/>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t xml:space="preserve">Диаметр резьбы болтов </w:t>
            </w:r>
            <w:r>
              <w:rPr>
                <w:i/>
                <w:lang w:val="en-US"/>
              </w:rPr>
              <w:t>d</w:t>
            </w:r>
          </w:p>
        </w:tc>
        <w:tc>
          <w:tcPr>
            <w:tcW w:w="2268" w:type="dxa"/>
            <w:tcBorders>
              <w:top w:val="single" w:sz="6" w:space="0" w:color="auto"/>
              <w:left w:val="single" w:sz="6" w:space="0" w:color="auto"/>
              <w:bottom w:val="single" w:sz="6" w:space="0" w:color="auto"/>
              <w:right w:val="double" w:sz="6" w:space="0" w:color="auto"/>
            </w:tcBorders>
          </w:tcPr>
          <w:p w:rsidR="00000000" w:rsidRDefault="00491238">
            <w:pPr>
              <w:jc w:val="center"/>
              <w:rPr>
                <w:i/>
              </w:rPr>
            </w:pPr>
            <w:r>
              <w:t xml:space="preserve">Расчетная площадь поперечного сечения </w:t>
            </w:r>
            <w:r>
              <w:t xml:space="preserve">болтов по резьбе </w:t>
            </w:r>
            <w:r>
              <w:rPr>
                <w:i/>
              </w:rPr>
              <w:t>А</w:t>
            </w:r>
            <w:r>
              <w:rPr>
                <w:i/>
                <w:vertAlign w:val="subscript"/>
                <w:lang w:val="en-US"/>
              </w:rPr>
              <w:t>sa</w:t>
            </w:r>
            <w:r>
              <w:rPr>
                <w:i/>
              </w:rPr>
              <w:t xml:space="preserve">, </w:t>
            </w:r>
            <w:r>
              <w:t>см</w:t>
            </w:r>
            <w:r>
              <w:rPr>
                <w:vertAlign w:val="superscript"/>
              </w:rPr>
              <w:t>2</w:t>
            </w:r>
          </w:p>
        </w:tc>
        <w:tc>
          <w:tcPr>
            <w:tcW w:w="1163" w:type="dxa"/>
            <w:tcBorders>
              <w:top w:val="single" w:sz="6" w:space="0" w:color="auto"/>
              <w:left w:val="nil"/>
              <w:bottom w:val="single" w:sz="6" w:space="0" w:color="auto"/>
              <w:right w:val="single" w:sz="6" w:space="0" w:color="auto"/>
            </w:tcBorders>
          </w:tcPr>
          <w:p w:rsidR="00000000" w:rsidRDefault="00491238">
            <w:pPr>
              <w:jc w:val="center"/>
              <w:rPr>
                <w:i/>
              </w:rPr>
            </w:pPr>
            <w:r>
              <w:t xml:space="preserve">Диаметр резьбы болтов </w:t>
            </w:r>
            <w:r>
              <w:rPr>
                <w:i/>
                <w:lang w:val="en-US"/>
              </w:rPr>
              <w:t>d</w:t>
            </w:r>
          </w:p>
        </w:tc>
        <w:tc>
          <w:tcPr>
            <w:tcW w:w="2381" w:type="dxa"/>
            <w:tcBorders>
              <w:top w:val="single" w:sz="6" w:space="0" w:color="auto"/>
              <w:left w:val="single" w:sz="6" w:space="0" w:color="auto"/>
              <w:bottom w:val="single" w:sz="6" w:space="0" w:color="auto"/>
              <w:right w:val="single" w:sz="6" w:space="0" w:color="auto"/>
            </w:tcBorders>
          </w:tcPr>
          <w:p w:rsidR="00000000" w:rsidRDefault="00491238">
            <w:pPr>
              <w:jc w:val="center"/>
            </w:pPr>
            <w:r>
              <w:t xml:space="preserve">Расчетная площадь поперечного сечения болтов по резьбе </w:t>
            </w:r>
            <w:r>
              <w:rPr>
                <w:i/>
              </w:rPr>
              <w:t>А</w:t>
            </w:r>
            <w:r>
              <w:rPr>
                <w:i/>
                <w:vertAlign w:val="subscript"/>
                <w:lang w:val="en-US"/>
              </w:rPr>
              <w:t>sa</w:t>
            </w:r>
            <w:r>
              <w:rPr>
                <w:i/>
              </w:rPr>
              <w:t xml:space="preserve">, </w:t>
            </w:r>
            <w:r>
              <w:t>см</w:t>
            </w:r>
            <w:r>
              <w:rPr>
                <w:vertAlign w:val="superscript"/>
              </w:rPr>
              <w:t>2</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10</w:t>
            </w:r>
          </w:p>
        </w:tc>
        <w:tc>
          <w:tcPr>
            <w:tcW w:w="2268" w:type="dxa"/>
            <w:tcBorders>
              <w:left w:val="single" w:sz="6" w:space="0" w:color="auto"/>
              <w:right w:val="double" w:sz="6" w:space="0" w:color="auto"/>
            </w:tcBorders>
          </w:tcPr>
          <w:p w:rsidR="00000000" w:rsidRDefault="00491238">
            <w:pPr>
              <w:jc w:val="center"/>
            </w:pPr>
            <w:r>
              <w:t>0,571</w:t>
            </w:r>
          </w:p>
        </w:tc>
        <w:tc>
          <w:tcPr>
            <w:tcW w:w="1163" w:type="dxa"/>
            <w:tcBorders>
              <w:left w:val="nil"/>
            </w:tcBorders>
          </w:tcPr>
          <w:p w:rsidR="00000000" w:rsidRDefault="00491238">
            <w:pPr>
              <w:jc w:val="center"/>
            </w:pPr>
            <w:r>
              <w:t>М 56</w:t>
            </w:r>
          </w:p>
        </w:tc>
        <w:tc>
          <w:tcPr>
            <w:tcW w:w="2381" w:type="dxa"/>
            <w:tcBorders>
              <w:left w:val="single" w:sz="6" w:space="0" w:color="auto"/>
              <w:right w:val="single" w:sz="6" w:space="0" w:color="auto"/>
            </w:tcBorders>
          </w:tcPr>
          <w:p w:rsidR="00000000" w:rsidRDefault="00491238">
            <w:pPr>
              <w:jc w:val="center"/>
            </w:pPr>
            <w:r>
              <w:t>20,29</w:t>
            </w:r>
          </w:p>
        </w:tc>
      </w:tr>
      <w:tr w:rsidR="00000000">
        <w:tblPrEx>
          <w:tblCellMar>
            <w:top w:w="0" w:type="dxa"/>
            <w:bottom w:w="0" w:type="dxa"/>
          </w:tblCellMar>
        </w:tblPrEx>
        <w:tc>
          <w:tcPr>
            <w:tcW w:w="1133" w:type="dxa"/>
            <w:tcBorders>
              <w:left w:val="single" w:sz="6" w:space="0" w:color="auto"/>
            </w:tcBorders>
          </w:tcPr>
          <w:p w:rsidR="00000000" w:rsidRDefault="00491238">
            <w:pPr>
              <w:jc w:val="center"/>
              <w:rPr>
                <w:lang w:val="en-US"/>
              </w:rPr>
            </w:pPr>
            <w:r>
              <w:t>М 12</w:t>
            </w:r>
          </w:p>
        </w:tc>
        <w:tc>
          <w:tcPr>
            <w:tcW w:w="2268" w:type="dxa"/>
            <w:tcBorders>
              <w:left w:val="single" w:sz="6" w:space="0" w:color="auto"/>
              <w:right w:val="double" w:sz="6" w:space="0" w:color="auto"/>
            </w:tcBorders>
          </w:tcPr>
          <w:p w:rsidR="00000000" w:rsidRDefault="00491238">
            <w:pPr>
              <w:jc w:val="center"/>
            </w:pPr>
            <w:r>
              <w:t>0,842</w:t>
            </w:r>
          </w:p>
        </w:tc>
        <w:tc>
          <w:tcPr>
            <w:tcW w:w="1163" w:type="dxa"/>
            <w:tcBorders>
              <w:left w:val="nil"/>
            </w:tcBorders>
          </w:tcPr>
          <w:p w:rsidR="00000000" w:rsidRDefault="00491238">
            <w:pPr>
              <w:jc w:val="center"/>
            </w:pPr>
            <w:r>
              <w:t>М 64</w:t>
            </w:r>
          </w:p>
        </w:tc>
        <w:tc>
          <w:tcPr>
            <w:tcW w:w="2381" w:type="dxa"/>
            <w:tcBorders>
              <w:left w:val="single" w:sz="6" w:space="0" w:color="auto"/>
              <w:right w:val="single" w:sz="6" w:space="0" w:color="auto"/>
            </w:tcBorders>
          </w:tcPr>
          <w:p w:rsidR="00000000" w:rsidRDefault="00491238">
            <w:pPr>
              <w:jc w:val="center"/>
            </w:pPr>
            <w:r>
              <w:t>26,75</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16</w:t>
            </w:r>
          </w:p>
        </w:tc>
        <w:tc>
          <w:tcPr>
            <w:tcW w:w="2268" w:type="dxa"/>
            <w:tcBorders>
              <w:left w:val="single" w:sz="6" w:space="0" w:color="auto"/>
              <w:right w:val="double" w:sz="6" w:space="0" w:color="auto"/>
            </w:tcBorders>
          </w:tcPr>
          <w:p w:rsidR="00000000" w:rsidRDefault="00491238">
            <w:pPr>
              <w:jc w:val="center"/>
              <w:rPr>
                <w:i/>
              </w:rPr>
            </w:pPr>
            <w:r>
              <w:t>1,57</w:t>
            </w:r>
          </w:p>
        </w:tc>
        <w:tc>
          <w:tcPr>
            <w:tcW w:w="1163" w:type="dxa"/>
            <w:tcBorders>
              <w:left w:val="nil"/>
            </w:tcBorders>
          </w:tcPr>
          <w:p w:rsidR="00000000" w:rsidRDefault="00491238">
            <w:pPr>
              <w:jc w:val="center"/>
            </w:pPr>
            <w:r>
              <w:t>М 72х6</w:t>
            </w:r>
          </w:p>
        </w:tc>
        <w:tc>
          <w:tcPr>
            <w:tcW w:w="2381" w:type="dxa"/>
            <w:tcBorders>
              <w:left w:val="single" w:sz="6" w:space="0" w:color="auto"/>
              <w:right w:val="single" w:sz="6" w:space="0" w:color="auto"/>
            </w:tcBorders>
          </w:tcPr>
          <w:p w:rsidR="00000000" w:rsidRDefault="00491238">
            <w:pPr>
              <w:jc w:val="center"/>
            </w:pPr>
            <w:r>
              <w:t>34,58</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20</w:t>
            </w:r>
          </w:p>
        </w:tc>
        <w:tc>
          <w:tcPr>
            <w:tcW w:w="2268" w:type="dxa"/>
            <w:tcBorders>
              <w:left w:val="single" w:sz="6" w:space="0" w:color="auto"/>
              <w:right w:val="double" w:sz="6" w:space="0" w:color="auto"/>
            </w:tcBorders>
          </w:tcPr>
          <w:p w:rsidR="00000000" w:rsidRDefault="00491238">
            <w:pPr>
              <w:jc w:val="center"/>
            </w:pPr>
            <w:r>
              <w:t>2,45</w:t>
            </w:r>
          </w:p>
        </w:tc>
        <w:tc>
          <w:tcPr>
            <w:tcW w:w="1163" w:type="dxa"/>
            <w:tcBorders>
              <w:left w:val="nil"/>
            </w:tcBorders>
          </w:tcPr>
          <w:p w:rsidR="00000000" w:rsidRDefault="00491238">
            <w:pPr>
              <w:jc w:val="center"/>
            </w:pPr>
            <w:r>
              <w:t>М 80х6</w:t>
            </w:r>
          </w:p>
        </w:tc>
        <w:tc>
          <w:tcPr>
            <w:tcW w:w="2381" w:type="dxa"/>
            <w:tcBorders>
              <w:left w:val="single" w:sz="6" w:space="0" w:color="auto"/>
              <w:right w:val="single" w:sz="6" w:space="0" w:color="auto"/>
            </w:tcBorders>
          </w:tcPr>
          <w:p w:rsidR="00000000" w:rsidRDefault="00491238">
            <w:pPr>
              <w:jc w:val="center"/>
            </w:pPr>
            <w:r>
              <w:t>43,44</w:t>
            </w:r>
          </w:p>
        </w:tc>
      </w:tr>
      <w:tr w:rsidR="00000000">
        <w:tblPrEx>
          <w:tblCellMar>
            <w:top w:w="0" w:type="dxa"/>
            <w:bottom w:w="0" w:type="dxa"/>
          </w:tblCellMar>
        </w:tblPrEx>
        <w:tc>
          <w:tcPr>
            <w:tcW w:w="1133" w:type="dxa"/>
            <w:tcBorders>
              <w:left w:val="single" w:sz="6" w:space="0" w:color="auto"/>
            </w:tcBorders>
          </w:tcPr>
          <w:p w:rsidR="00000000" w:rsidRDefault="00491238">
            <w:pPr>
              <w:jc w:val="center"/>
              <w:rPr>
                <w:i/>
              </w:rPr>
            </w:pPr>
            <w:r>
              <w:t>М 24</w:t>
            </w:r>
          </w:p>
        </w:tc>
        <w:tc>
          <w:tcPr>
            <w:tcW w:w="2268" w:type="dxa"/>
            <w:tcBorders>
              <w:left w:val="single" w:sz="6" w:space="0" w:color="auto"/>
              <w:right w:val="double" w:sz="6" w:space="0" w:color="auto"/>
            </w:tcBorders>
          </w:tcPr>
          <w:p w:rsidR="00000000" w:rsidRDefault="00491238">
            <w:pPr>
              <w:jc w:val="center"/>
            </w:pPr>
            <w:r>
              <w:t>3,52</w:t>
            </w:r>
          </w:p>
        </w:tc>
        <w:tc>
          <w:tcPr>
            <w:tcW w:w="1163" w:type="dxa"/>
            <w:tcBorders>
              <w:left w:val="nil"/>
            </w:tcBorders>
          </w:tcPr>
          <w:p w:rsidR="00000000" w:rsidRDefault="00491238">
            <w:pPr>
              <w:jc w:val="center"/>
            </w:pPr>
            <w:r>
              <w:t>М 90х6</w:t>
            </w:r>
          </w:p>
        </w:tc>
        <w:tc>
          <w:tcPr>
            <w:tcW w:w="2381" w:type="dxa"/>
            <w:tcBorders>
              <w:left w:val="single" w:sz="6" w:space="0" w:color="auto"/>
              <w:right w:val="single" w:sz="6" w:space="0" w:color="auto"/>
            </w:tcBorders>
          </w:tcPr>
          <w:p w:rsidR="00000000" w:rsidRDefault="00491238">
            <w:pPr>
              <w:jc w:val="center"/>
            </w:pPr>
            <w:r>
              <w:t>55,91</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30</w:t>
            </w:r>
          </w:p>
        </w:tc>
        <w:tc>
          <w:tcPr>
            <w:tcW w:w="2268" w:type="dxa"/>
            <w:tcBorders>
              <w:left w:val="single" w:sz="6" w:space="0" w:color="auto"/>
              <w:right w:val="double" w:sz="6" w:space="0" w:color="auto"/>
            </w:tcBorders>
          </w:tcPr>
          <w:p w:rsidR="00000000" w:rsidRDefault="00491238">
            <w:pPr>
              <w:jc w:val="center"/>
            </w:pPr>
            <w:r>
              <w:t>5,60</w:t>
            </w:r>
          </w:p>
        </w:tc>
        <w:tc>
          <w:tcPr>
            <w:tcW w:w="1163" w:type="dxa"/>
            <w:tcBorders>
              <w:left w:val="nil"/>
            </w:tcBorders>
          </w:tcPr>
          <w:p w:rsidR="00000000" w:rsidRDefault="00491238">
            <w:pPr>
              <w:jc w:val="center"/>
            </w:pPr>
            <w:r>
              <w:t>М 100х6</w:t>
            </w:r>
          </w:p>
        </w:tc>
        <w:tc>
          <w:tcPr>
            <w:tcW w:w="2381" w:type="dxa"/>
            <w:tcBorders>
              <w:left w:val="single" w:sz="6" w:space="0" w:color="auto"/>
              <w:right w:val="single" w:sz="6" w:space="0" w:color="auto"/>
            </w:tcBorders>
          </w:tcPr>
          <w:p w:rsidR="00000000" w:rsidRDefault="00491238">
            <w:pPr>
              <w:jc w:val="center"/>
            </w:pPr>
            <w:r>
              <w:t>69,95</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36</w:t>
            </w:r>
          </w:p>
        </w:tc>
        <w:tc>
          <w:tcPr>
            <w:tcW w:w="2268" w:type="dxa"/>
            <w:tcBorders>
              <w:left w:val="single" w:sz="6" w:space="0" w:color="auto"/>
              <w:right w:val="double" w:sz="6" w:space="0" w:color="auto"/>
            </w:tcBorders>
          </w:tcPr>
          <w:p w:rsidR="00000000" w:rsidRDefault="00491238">
            <w:pPr>
              <w:jc w:val="center"/>
              <w:rPr>
                <w:lang w:val="en-US"/>
              </w:rPr>
            </w:pPr>
            <w:r>
              <w:t>8,26</w:t>
            </w:r>
          </w:p>
        </w:tc>
        <w:tc>
          <w:tcPr>
            <w:tcW w:w="1163" w:type="dxa"/>
            <w:tcBorders>
              <w:left w:val="nil"/>
            </w:tcBorders>
          </w:tcPr>
          <w:p w:rsidR="00000000" w:rsidRDefault="00491238">
            <w:pPr>
              <w:jc w:val="center"/>
            </w:pPr>
            <w:r>
              <w:t>М 110х6</w:t>
            </w:r>
          </w:p>
        </w:tc>
        <w:tc>
          <w:tcPr>
            <w:tcW w:w="2381" w:type="dxa"/>
            <w:tcBorders>
              <w:left w:val="single" w:sz="6" w:space="0" w:color="auto"/>
              <w:right w:val="single" w:sz="6" w:space="0" w:color="auto"/>
            </w:tcBorders>
          </w:tcPr>
          <w:p w:rsidR="00000000" w:rsidRDefault="00491238">
            <w:pPr>
              <w:jc w:val="center"/>
            </w:pPr>
            <w:r>
              <w:t>85,56</w:t>
            </w:r>
          </w:p>
        </w:tc>
      </w:tr>
      <w:tr w:rsidR="00000000">
        <w:tblPrEx>
          <w:tblCellMar>
            <w:top w:w="0" w:type="dxa"/>
            <w:bottom w:w="0" w:type="dxa"/>
          </w:tblCellMar>
        </w:tblPrEx>
        <w:tc>
          <w:tcPr>
            <w:tcW w:w="1133" w:type="dxa"/>
            <w:tcBorders>
              <w:left w:val="single" w:sz="6" w:space="0" w:color="auto"/>
            </w:tcBorders>
          </w:tcPr>
          <w:p w:rsidR="00000000" w:rsidRDefault="00491238">
            <w:pPr>
              <w:jc w:val="center"/>
            </w:pPr>
            <w:r>
              <w:t>М 42</w:t>
            </w:r>
          </w:p>
        </w:tc>
        <w:tc>
          <w:tcPr>
            <w:tcW w:w="2268" w:type="dxa"/>
            <w:tcBorders>
              <w:left w:val="single" w:sz="6" w:space="0" w:color="auto"/>
              <w:right w:val="double" w:sz="6" w:space="0" w:color="auto"/>
            </w:tcBorders>
          </w:tcPr>
          <w:p w:rsidR="00000000" w:rsidRDefault="00491238">
            <w:pPr>
              <w:jc w:val="center"/>
              <w:rPr>
                <w:lang w:val="en-US"/>
              </w:rPr>
            </w:pPr>
            <w:r>
              <w:t>11,2</w:t>
            </w:r>
          </w:p>
        </w:tc>
        <w:tc>
          <w:tcPr>
            <w:tcW w:w="1163" w:type="dxa"/>
            <w:tcBorders>
              <w:left w:val="nil"/>
            </w:tcBorders>
          </w:tcPr>
          <w:p w:rsidR="00000000" w:rsidRDefault="00491238">
            <w:pPr>
              <w:jc w:val="center"/>
            </w:pPr>
            <w:r>
              <w:t>М 125х6</w:t>
            </w:r>
          </w:p>
        </w:tc>
        <w:tc>
          <w:tcPr>
            <w:tcW w:w="2381" w:type="dxa"/>
            <w:tcBorders>
              <w:left w:val="single" w:sz="6" w:space="0" w:color="auto"/>
              <w:right w:val="single" w:sz="6" w:space="0" w:color="auto"/>
            </w:tcBorders>
          </w:tcPr>
          <w:p w:rsidR="00000000" w:rsidRDefault="00491238">
            <w:pPr>
              <w:jc w:val="center"/>
            </w:pPr>
            <w:r>
              <w:t>111,91</w:t>
            </w:r>
          </w:p>
        </w:tc>
      </w:tr>
      <w:tr w:rsidR="00000000">
        <w:tblPrEx>
          <w:tblCellMar>
            <w:top w:w="0" w:type="dxa"/>
            <w:bottom w:w="0" w:type="dxa"/>
          </w:tblCellMar>
        </w:tblPrEx>
        <w:tc>
          <w:tcPr>
            <w:tcW w:w="1133" w:type="dxa"/>
            <w:tcBorders>
              <w:left w:val="single" w:sz="6" w:space="0" w:color="auto"/>
              <w:bottom w:val="single" w:sz="6" w:space="0" w:color="auto"/>
            </w:tcBorders>
          </w:tcPr>
          <w:p w:rsidR="00000000" w:rsidRDefault="00491238">
            <w:pPr>
              <w:jc w:val="center"/>
            </w:pPr>
            <w:r>
              <w:t>М 48</w:t>
            </w:r>
          </w:p>
        </w:tc>
        <w:tc>
          <w:tcPr>
            <w:tcW w:w="2268" w:type="dxa"/>
            <w:tcBorders>
              <w:left w:val="single" w:sz="6" w:space="0" w:color="auto"/>
              <w:bottom w:val="single" w:sz="6" w:space="0" w:color="auto"/>
              <w:right w:val="double" w:sz="6" w:space="0" w:color="auto"/>
            </w:tcBorders>
          </w:tcPr>
          <w:p w:rsidR="00000000" w:rsidRDefault="00491238">
            <w:pPr>
              <w:jc w:val="center"/>
            </w:pPr>
            <w:r>
              <w:t>19,72</w:t>
            </w:r>
          </w:p>
        </w:tc>
        <w:tc>
          <w:tcPr>
            <w:tcW w:w="1163" w:type="dxa"/>
            <w:tcBorders>
              <w:left w:val="nil"/>
              <w:bottom w:val="single" w:sz="6" w:space="0" w:color="auto"/>
            </w:tcBorders>
          </w:tcPr>
          <w:p w:rsidR="00000000" w:rsidRDefault="00491238">
            <w:pPr>
              <w:jc w:val="center"/>
            </w:pPr>
            <w:r>
              <w:t>М 140х6</w:t>
            </w:r>
          </w:p>
        </w:tc>
        <w:tc>
          <w:tcPr>
            <w:tcW w:w="2381" w:type="dxa"/>
            <w:tcBorders>
              <w:left w:val="single" w:sz="6" w:space="0" w:color="auto"/>
              <w:bottom w:val="single" w:sz="6" w:space="0" w:color="auto"/>
              <w:right w:val="single" w:sz="6" w:space="0" w:color="auto"/>
            </w:tcBorders>
          </w:tcPr>
          <w:p w:rsidR="00000000" w:rsidRDefault="00491238">
            <w:pPr>
              <w:jc w:val="center"/>
            </w:pPr>
            <w:r>
              <w:t>141,81</w:t>
            </w:r>
          </w:p>
        </w:tc>
      </w:tr>
    </w:tbl>
    <w:p w:rsidR="00000000" w:rsidRDefault="00491238">
      <w:pPr>
        <w:ind w:firstLine="284"/>
        <w:jc w:val="both"/>
        <w:rPr>
          <w:lang w:val="en-US"/>
        </w:rPr>
      </w:pPr>
    </w:p>
    <w:p w:rsidR="00000000" w:rsidRDefault="00491238">
      <w:pPr>
        <w:ind w:firstLine="284"/>
        <w:jc w:val="both"/>
      </w:pPr>
      <w:r>
        <w:t>3.26. Диаметры конструктивных болтов должны быть указаны в задании на проектирование фундаментов. При отсутствии указаний диаметры конструктивных болтов назначаются в соответс</w:t>
      </w:r>
      <w:r>
        <w:t>твии с диаметром отверстий в опорных частях оборудования.</w:t>
      </w:r>
    </w:p>
    <w:p w:rsidR="00000000" w:rsidRDefault="00491238">
      <w:pPr>
        <w:ind w:firstLine="284"/>
        <w:jc w:val="both"/>
        <w:rPr>
          <w:lang w:val="en-US"/>
        </w:rPr>
      </w:pPr>
      <w:r>
        <w:t>Примеры расчета болтов даны в прил. 2 настоящего Пособия.</w:t>
      </w:r>
    </w:p>
    <w:p w:rsidR="00000000" w:rsidRDefault="00491238">
      <w:pPr>
        <w:ind w:firstLine="284"/>
        <w:jc w:val="both"/>
      </w:pPr>
    </w:p>
    <w:p w:rsidR="00000000" w:rsidRDefault="00491238">
      <w:pPr>
        <w:ind w:firstLine="284"/>
        <w:jc w:val="center"/>
        <w:rPr>
          <w:b/>
        </w:rPr>
      </w:pPr>
      <w:r>
        <w:rPr>
          <w:b/>
        </w:rPr>
        <w:t>4. Образование скважин в бетоне и железобетоне</w:t>
      </w:r>
    </w:p>
    <w:p w:rsidR="00000000" w:rsidRDefault="00491238">
      <w:pPr>
        <w:ind w:firstLine="284"/>
        <w:jc w:val="both"/>
        <w:rPr>
          <w:lang w:val="en-US"/>
        </w:rPr>
      </w:pPr>
    </w:p>
    <w:p w:rsidR="00000000" w:rsidRDefault="00491238">
      <w:pPr>
        <w:ind w:firstLine="284"/>
        <w:jc w:val="both"/>
      </w:pPr>
      <w:r>
        <w:t>4.1. Образование скважин в бетоне и железобетоне производится механизированным инструментом, технические характеристики которого приведет в прил. 3 настоящего Пособия.</w:t>
      </w:r>
    </w:p>
    <w:p w:rsidR="00000000" w:rsidRDefault="00491238">
      <w:pPr>
        <w:ind w:firstLine="284"/>
        <w:jc w:val="both"/>
      </w:pPr>
      <w:r>
        <w:t>4.2. Образование скважин в бетоне и железобетоне следует производить по разметке либо через отверстия под фундаментные болты в станинах предварительно выверенного оборудования.</w:t>
      </w:r>
    </w:p>
    <w:p w:rsidR="00000000" w:rsidRDefault="00491238">
      <w:pPr>
        <w:ind w:firstLine="284"/>
        <w:jc w:val="both"/>
      </w:pPr>
      <w:r>
        <w:t>4.</w:t>
      </w:r>
      <w:r>
        <w:t>3. Разметка мест установки болтов производится: а) общепринятыми методами геодезической разбивки, при этом рекомендуется оси оборудования и оси отверстий намечать керном по масляной краске; б) по шаблону (снятого с анкер-плана) с использованием его как кондуктора; в) путем предварительной установки оборудования с накерниванием мест расположения болтов через отверстая в станине.</w:t>
      </w:r>
    </w:p>
    <w:p w:rsidR="00000000" w:rsidRDefault="00491238">
      <w:pPr>
        <w:ind w:firstLine="284"/>
        <w:jc w:val="both"/>
      </w:pPr>
      <w:r>
        <w:t>4.4. Разметка отверстий должна производиться в строгом соответствии с размерами на чертежах.</w:t>
      </w:r>
    </w:p>
    <w:p w:rsidR="00000000" w:rsidRDefault="00491238">
      <w:pPr>
        <w:ind w:firstLine="284"/>
        <w:jc w:val="both"/>
      </w:pPr>
      <w:r>
        <w:t>Погрешность разметки отверстий под бол</w:t>
      </w:r>
      <w:r>
        <w:t>ты должна быть не более 50% величины допускаемых отклонений расположений осей фундаментных болтов.</w:t>
      </w:r>
    </w:p>
    <w:p w:rsidR="00000000" w:rsidRDefault="00491238">
      <w:pPr>
        <w:ind w:firstLine="284"/>
        <w:jc w:val="both"/>
      </w:pPr>
      <w:r>
        <w:t>Точность разметки осей отверстий должна быть не ниже величины, определяемой следующей зависимостью:</w:t>
      </w:r>
    </w:p>
    <w:p w:rsidR="00000000" w:rsidRDefault="00491238">
      <w:pPr>
        <w:ind w:firstLine="284"/>
        <w:jc w:val="center"/>
        <w:rPr>
          <w:i/>
        </w:rPr>
      </w:pPr>
      <w:r>
        <w:rPr>
          <w:i/>
          <w:position w:val="-16"/>
        </w:rPr>
        <w:object w:dxaOrig="1920" w:dyaOrig="460">
          <v:shape id="_x0000_i1052" type="#_x0000_t75" style="width:96pt;height:23.25pt" o:ole="">
            <v:imagedata r:id="rId54" o:title=""/>
          </v:shape>
          <o:OLEObject Type="Embed" ProgID="Equation.3" ShapeID="_x0000_i1052" DrawAspect="Content" ObjectID="_1427206809" r:id="rId55"/>
        </w:object>
      </w:r>
      <w:r>
        <w:t xml:space="preserve">, </w:t>
      </w:r>
      <w:r>
        <w:tab/>
      </w:r>
      <w:r>
        <w:tab/>
      </w:r>
      <w:r>
        <w:tab/>
        <w:t>(20)</w:t>
      </w:r>
    </w:p>
    <w:p w:rsidR="00000000" w:rsidRDefault="00491238">
      <w:pPr>
        <w:ind w:firstLine="284"/>
        <w:jc w:val="both"/>
      </w:pPr>
      <w:r>
        <w:t>где</w:t>
      </w:r>
      <w:r>
        <w:rPr>
          <w:lang w:val="en-US"/>
        </w:rPr>
        <w:t xml:space="preserve"> </w:t>
      </w:r>
      <w:r>
        <w:rPr>
          <w:i/>
          <w:lang w:val="en-US"/>
        </w:rPr>
        <w:sym w:font="Symbol" w:char="F064"/>
      </w:r>
      <w:r>
        <w:rPr>
          <w:i/>
          <w:vertAlign w:val="subscript"/>
        </w:rPr>
        <w:t>х</w:t>
      </w:r>
      <w:r>
        <w:rPr>
          <w:i/>
        </w:rPr>
        <w:t xml:space="preserve"> </w:t>
      </w:r>
      <w:r>
        <w:t>и</w:t>
      </w:r>
      <w:r>
        <w:rPr>
          <w:i/>
          <w:lang w:val="en-US"/>
        </w:rPr>
        <w:t xml:space="preserve"> </w:t>
      </w:r>
      <w:r>
        <w:rPr>
          <w:i/>
          <w:lang w:val="en-US"/>
        </w:rPr>
        <w:sym w:font="Symbol" w:char="F064"/>
      </w:r>
      <w:r>
        <w:rPr>
          <w:i/>
          <w:vertAlign w:val="subscript"/>
        </w:rPr>
        <w:t>у</w:t>
      </w:r>
      <w:r>
        <w:t xml:space="preserve"> </w:t>
      </w:r>
      <w:r>
        <w:sym w:font="Symbol" w:char="F0BE"/>
      </w:r>
      <w:r>
        <w:t xml:space="preserve"> величины отклонений от номинальных размеров, координирующих положение оси отверстий; </w:t>
      </w:r>
      <w:r>
        <w:rPr>
          <w:i/>
          <w:lang w:val="en-US"/>
        </w:rPr>
        <w:t>D</w:t>
      </w:r>
      <w:r>
        <w:t xml:space="preserve"> </w:t>
      </w:r>
      <w:r>
        <w:sym w:font="Symbol" w:char="F0BE"/>
      </w:r>
      <w:r>
        <w:t xml:space="preserve"> диаметр отверстия под болт в станине оборудования;</w:t>
      </w:r>
      <w:r>
        <w:rPr>
          <w:lang w:val="en-US"/>
        </w:rPr>
        <w:t xml:space="preserve"> </w:t>
      </w:r>
      <w:r>
        <w:rPr>
          <w:i/>
          <w:lang w:val="en-US"/>
        </w:rPr>
        <w:t>d</w:t>
      </w:r>
      <w:r>
        <w:rPr>
          <w:i/>
        </w:rPr>
        <w:t xml:space="preserve"> </w:t>
      </w:r>
      <w:r>
        <w:rPr>
          <w:i/>
        </w:rPr>
        <w:sym w:font="Symbol" w:char="F0BE"/>
      </w:r>
      <w:r>
        <w:t xml:space="preserve"> диаметр фундаментного болта.</w:t>
      </w:r>
    </w:p>
    <w:p w:rsidR="00000000" w:rsidRDefault="00491238">
      <w:pPr>
        <w:ind w:firstLine="284"/>
        <w:jc w:val="both"/>
      </w:pPr>
      <w:r>
        <w:t>4.5. Технология образования скважин должна отвечать требованиям действующих технических услов</w:t>
      </w:r>
      <w:r>
        <w:t>ий на производство работ и правилам техники безопасности.</w:t>
      </w:r>
    </w:p>
    <w:p w:rsidR="00000000" w:rsidRDefault="00491238">
      <w:pPr>
        <w:ind w:firstLine="284"/>
        <w:jc w:val="both"/>
      </w:pPr>
      <w:r>
        <w:t>4.6. Для образования скважин диаметром более 60 мм пневмоперфораторами бурение рекомендуется производить в два этапа. Сначала просверливается скважина диаметром 50</w:t>
      </w:r>
      <w:r>
        <w:sym w:font="Symbol" w:char="F0BE"/>
      </w:r>
      <w:r>
        <w:t xml:space="preserve">60 мм, а затем </w:t>
      </w:r>
      <w:r>
        <w:sym w:font="Symbol" w:char="F0BE"/>
      </w:r>
      <w:r>
        <w:t xml:space="preserve"> требуемого диаметра.</w:t>
      </w:r>
    </w:p>
    <w:p w:rsidR="00000000" w:rsidRDefault="00491238">
      <w:pPr>
        <w:ind w:firstLine="284"/>
        <w:jc w:val="both"/>
      </w:pPr>
      <w:r>
        <w:t>4.7. Бурение скважин в железобетоне с верхним армированием при необходимости может производиться с прорезкой арматуры, попавшей в сечение скважины, при помощи кислородно-ацетиленовых резаков или электродуговым способом.</w:t>
      </w:r>
    </w:p>
    <w:p w:rsidR="00000000" w:rsidRDefault="00491238">
      <w:pPr>
        <w:ind w:firstLine="284"/>
        <w:jc w:val="both"/>
      </w:pPr>
      <w:r>
        <w:t>4.8. Для сверления скважин под к</w:t>
      </w:r>
      <w:r>
        <w:t>онические болты и дюбели (см рис. 5, 6) следует применять электро- и пневмоперфораторы или сверлильные машины, оснащенные алмазными кольцевыми сверлами.</w:t>
      </w:r>
    </w:p>
    <w:p w:rsidR="00000000" w:rsidRDefault="00491238">
      <w:pPr>
        <w:ind w:firstLine="284"/>
        <w:jc w:val="both"/>
      </w:pPr>
      <w:r>
        <w:t xml:space="preserve">4.9. При сверлении алмазными коронками и коронками, оснащенными твердыми сплавами, необходима подача воды для охлаждения в зону резания. </w:t>
      </w:r>
      <w:r>
        <w:rPr>
          <w:caps/>
        </w:rPr>
        <w:t>р</w:t>
      </w:r>
      <w:r>
        <w:t>асход</w:t>
      </w:r>
      <w:r>
        <w:rPr>
          <w:smallCaps/>
        </w:rPr>
        <w:t xml:space="preserve"> </w:t>
      </w:r>
      <w:r>
        <w:t xml:space="preserve">воды зависит от диаметра пробуриваемой скважины. При диаметре скважины до 25 мм расход воды составляет 1,5 л/мин, а при диаметре более 25 мм </w:t>
      </w:r>
      <w:r>
        <w:sym w:font="Symbol" w:char="F0BE"/>
      </w:r>
      <w:r>
        <w:t xml:space="preserve"> до 2,5 л/мин.</w:t>
      </w:r>
    </w:p>
    <w:p w:rsidR="00000000" w:rsidRDefault="00491238">
      <w:pPr>
        <w:ind w:firstLine="284"/>
        <w:jc w:val="both"/>
      </w:pPr>
      <w:r>
        <w:t xml:space="preserve">4.10. Диаметр скважины для прямых болтов на синтетических </w:t>
      </w:r>
      <w:r>
        <w:t>клеях (эпоксидном или силоксановом) должен быть на 8-12 мм больше диаметра болта.</w:t>
      </w:r>
    </w:p>
    <w:p w:rsidR="00000000" w:rsidRDefault="00491238">
      <w:pPr>
        <w:ind w:firstLine="284"/>
        <w:jc w:val="both"/>
      </w:pPr>
      <w:r>
        <w:t>4.11. Диаметр скважин для прямых болтов, закрепляемых с помощью цементно-песчаной смеси способом виброзачеканки, определяется размерами уплотнительного устройства (см. прил. 5).</w:t>
      </w:r>
    </w:p>
    <w:p w:rsidR="00000000" w:rsidRDefault="00491238">
      <w:pPr>
        <w:ind w:firstLine="284"/>
        <w:jc w:val="both"/>
      </w:pPr>
      <w:r>
        <w:t xml:space="preserve">4.12. Диаметр скважин для конических болтов, закрепляемых с помощью разжимной цанги, и допустимые отклонения размеров скважин принимаются по табл. 11. </w:t>
      </w:r>
    </w:p>
    <w:p w:rsidR="00000000" w:rsidRDefault="00491238">
      <w:pPr>
        <w:ind w:firstLine="284"/>
        <w:jc w:val="right"/>
        <w:rPr>
          <w:lang w:val="en-US"/>
        </w:rPr>
      </w:pPr>
      <w:r>
        <w:t>Таблица 11</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613"/>
        <w:gridCol w:w="602"/>
        <w:gridCol w:w="602"/>
        <w:gridCol w:w="602"/>
        <w:gridCol w:w="602"/>
        <w:gridCol w:w="602"/>
        <w:gridCol w:w="602"/>
        <w:gridCol w:w="602"/>
        <w:gridCol w:w="602"/>
      </w:tblGrid>
      <w:tr w:rsidR="00000000">
        <w:tblPrEx>
          <w:tblCellMar>
            <w:top w:w="0" w:type="dxa"/>
            <w:bottom w:w="0" w:type="dxa"/>
          </w:tblCellMar>
        </w:tblPrEx>
        <w:tc>
          <w:tcPr>
            <w:tcW w:w="2613" w:type="dxa"/>
          </w:tcPr>
          <w:p w:rsidR="00000000" w:rsidRDefault="00491238">
            <w:pPr>
              <w:jc w:val="both"/>
            </w:pPr>
            <w:r>
              <w:t>Диаметр болта, мм</w:t>
            </w:r>
          </w:p>
        </w:tc>
        <w:tc>
          <w:tcPr>
            <w:tcW w:w="602" w:type="dxa"/>
          </w:tcPr>
          <w:p w:rsidR="00000000" w:rsidRDefault="00491238">
            <w:pPr>
              <w:jc w:val="center"/>
            </w:pPr>
            <w:r>
              <w:t>12</w:t>
            </w:r>
          </w:p>
        </w:tc>
        <w:tc>
          <w:tcPr>
            <w:tcW w:w="602" w:type="dxa"/>
          </w:tcPr>
          <w:p w:rsidR="00000000" w:rsidRDefault="00491238">
            <w:pPr>
              <w:jc w:val="center"/>
            </w:pPr>
            <w:r>
              <w:t>16</w:t>
            </w:r>
          </w:p>
        </w:tc>
        <w:tc>
          <w:tcPr>
            <w:tcW w:w="602" w:type="dxa"/>
          </w:tcPr>
          <w:p w:rsidR="00000000" w:rsidRDefault="00491238">
            <w:pPr>
              <w:jc w:val="center"/>
            </w:pPr>
            <w:r>
              <w:t>20</w:t>
            </w:r>
          </w:p>
        </w:tc>
        <w:tc>
          <w:tcPr>
            <w:tcW w:w="602" w:type="dxa"/>
          </w:tcPr>
          <w:p w:rsidR="00000000" w:rsidRDefault="00491238">
            <w:pPr>
              <w:jc w:val="center"/>
            </w:pPr>
            <w:r>
              <w:t>24</w:t>
            </w:r>
          </w:p>
        </w:tc>
        <w:tc>
          <w:tcPr>
            <w:tcW w:w="602" w:type="dxa"/>
          </w:tcPr>
          <w:p w:rsidR="00000000" w:rsidRDefault="00491238">
            <w:pPr>
              <w:jc w:val="center"/>
            </w:pPr>
            <w:r>
              <w:t>30</w:t>
            </w:r>
          </w:p>
        </w:tc>
        <w:tc>
          <w:tcPr>
            <w:tcW w:w="602" w:type="dxa"/>
          </w:tcPr>
          <w:p w:rsidR="00000000" w:rsidRDefault="00491238">
            <w:pPr>
              <w:jc w:val="center"/>
            </w:pPr>
            <w:r>
              <w:t>36</w:t>
            </w:r>
          </w:p>
        </w:tc>
        <w:tc>
          <w:tcPr>
            <w:tcW w:w="602" w:type="dxa"/>
          </w:tcPr>
          <w:p w:rsidR="00000000" w:rsidRDefault="00491238">
            <w:pPr>
              <w:jc w:val="center"/>
            </w:pPr>
            <w:r>
              <w:t>42</w:t>
            </w:r>
          </w:p>
        </w:tc>
        <w:tc>
          <w:tcPr>
            <w:tcW w:w="602" w:type="dxa"/>
          </w:tcPr>
          <w:p w:rsidR="00000000" w:rsidRDefault="00491238">
            <w:pPr>
              <w:jc w:val="center"/>
            </w:pPr>
            <w:r>
              <w:t>48</w:t>
            </w:r>
          </w:p>
        </w:tc>
      </w:tr>
      <w:tr w:rsidR="00000000">
        <w:tblPrEx>
          <w:tblCellMar>
            <w:top w:w="0" w:type="dxa"/>
            <w:bottom w:w="0" w:type="dxa"/>
          </w:tblCellMar>
        </w:tblPrEx>
        <w:tc>
          <w:tcPr>
            <w:tcW w:w="2613" w:type="dxa"/>
          </w:tcPr>
          <w:p w:rsidR="00000000" w:rsidRDefault="00491238">
            <w:pPr>
              <w:jc w:val="both"/>
            </w:pPr>
            <w:r>
              <w:t>Диаметр скважины, мм</w:t>
            </w:r>
          </w:p>
        </w:tc>
        <w:tc>
          <w:tcPr>
            <w:tcW w:w="602" w:type="dxa"/>
          </w:tcPr>
          <w:p w:rsidR="00000000" w:rsidRDefault="00491238">
            <w:pPr>
              <w:jc w:val="center"/>
            </w:pPr>
            <w:r>
              <w:t>16</w:t>
            </w:r>
          </w:p>
        </w:tc>
        <w:tc>
          <w:tcPr>
            <w:tcW w:w="602" w:type="dxa"/>
          </w:tcPr>
          <w:p w:rsidR="00000000" w:rsidRDefault="00491238">
            <w:pPr>
              <w:jc w:val="center"/>
            </w:pPr>
            <w:r>
              <w:t>22</w:t>
            </w:r>
          </w:p>
        </w:tc>
        <w:tc>
          <w:tcPr>
            <w:tcW w:w="602" w:type="dxa"/>
          </w:tcPr>
          <w:p w:rsidR="00000000" w:rsidRDefault="00491238">
            <w:pPr>
              <w:jc w:val="center"/>
            </w:pPr>
            <w:r>
              <w:t>28</w:t>
            </w:r>
          </w:p>
        </w:tc>
        <w:tc>
          <w:tcPr>
            <w:tcW w:w="602" w:type="dxa"/>
          </w:tcPr>
          <w:p w:rsidR="00000000" w:rsidRDefault="00491238">
            <w:pPr>
              <w:jc w:val="center"/>
            </w:pPr>
            <w:r>
              <w:t>32</w:t>
            </w:r>
          </w:p>
        </w:tc>
        <w:tc>
          <w:tcPr>
            <w:tcW w:w="602" w:type="dxa"/>
          </w:tcPr>
          <w:p w:rsidR="00000000" w:rsidRDefault="00491238">
            <w:pPr>
              <w:jc w:val="center"/>
            </w:pPr>
            <w:r>
              <w:t>40</w:t>
            </w:r>
          </w:p>
        </w:tc>
        <w:tc>
          <w:tcPr>
            <w:tcW w:w="602" w:type="dxa"/>
          </w:tcPr>
          <w:p w:rsidR="00000000" w:rsidRDefault="00491238">
            <w:pPr>
              <w:jc w:val="center"/>
            </w:pPr>
            <w:r>
              <w:t>50</w:t>
            </w:r>
          </w:p>
        </w:tc>
        <w:tc>
          <w:tcPr>
            <w:tcW w:w="602" w:type="dxa"/>
          </w:tcPr>
          <w:p w:rsidR="00000000" w:rsidRDefault="00491238">
            <w:pPr>
              <w:jc w:val="center"/>
            </w:pPr>
            <w:r>
              <w:t>60</w:t>
            </w:r>
          </w:p>
        </w:tc>
        <w:tc>
          <w:tcPr>
            <w:tcW w:w="602" w:type="dxa"/>
          </w:tcPr>
          <w:p w:rsidR="00000000" w:rsidRDefault="00491238">
            <w:pPr>
              <w:jc w:val="center"/>
            </w:pPr>
            <w:r>
              <w:t>68</w:t>
            </w:r>
          </w:p>
        </w:tc>
      </w:tr>
      <w:tr w:rsidR="00000000">
        <w:tblPrEx>
          <w:tblCellMar>
            <w:top w:w="0" w:type="dxa"/>
            <w:bottom w:w="0" w:type="dxa"/>
          </w:tblCellMar>
        </w:tblPrEx>
        <w:tc>
          <w:tcPr>
            <w:tcW w:w="2613" w:type="dxa"/>
          </w:tcPr>
          <w:p w:rsidR="00000000" w:rsidRDefault="00491238">
            <w:pPr>
              <w:jc w:val="both"/>
              <w:rPr>
                <w:i/>
              </w:rPr>
            </w:pPr>
            <w:r>
              <w:t>Допустимые отклонения, мм</w:t>
            </w:r>
          </w:p>
        </w:tc>
        <w:tc>
          <w:tcPr>
            <w:tcW w:w="1806" w:type="dxa"/>
            <w:gridSpan w:val="3"/>
          </w:tcPr>
          <w:p w:rsidR="00000000" w:rsidRDefault="00491238">
            <w:pPr>
              <w:jc w:val="center"/>
            </w:pPr>
            <w:r>
              <w:t>+1</w:t>
            </w:r>
          </w:p>
        </w:tc>
        <w:tc>
          <w:tcPr>
            <w:tcW w:w="1204" w:type="dxa"/>
            <w:gridSpan w:val="2"/>
          </w:tcPr>
          <w:p w:rsidR="00000000" w:rsidRDefault="00491238">
            <w:pPr>
              <w:jc w:val="center"/>
            </w:pPr>
            <w:r>
              <w:t>+1,5</w:t>
            </w:r>
          </w:p>
        </w:tc>
        <w:tc>
          <w:tcPr>
            <w:tcW w:w="1806" w:type="dxa"/>
            <w:gridSpan w:val="3"/>
          </w:tcPr>
          <w:p w:rsidR="00000000" w:rsidRDefault="00491238">
            <w:pPr>
              <w:jc w:val="center"/>
            </w:pPr>
            <w:r>
              <w:t>43</w:t>
            </w:r>
          </w:p>
        </w:tc>
      </w:tr>
    </w:tbl>
    <w:p w:rsidR="00000000" w:rsidRDefault="00491238">
      <w:pPr>
        <w:ind w:firstLine="284"/>
        <w:jc w:val="both"/>
        <w:rPr>
          <w:lang w:val="en-US"/>
        </w:rPr>
      </w:pPr>
    </w:p>
    <w:p w:rsidR="00000000" w:rsidRDefault="00491238">
      <w:pPr>
        <w:ind w:firstLine="284"/>
        <w:jc w:val="both"/>
      </w:pPr>
      <w:r>
        <w:t xml:space="preserve">4.13. Диаметр скважин для конических болтов, закрепляемых цементно-песчаным раствором методом вибропогружения, определяется диаметром коронок </w:t>
      </w:r>
      <w:r>
        <w:rPr>
          <w:i/>
          <w:lang w:val="en-US"/>
        </w:rPr>
        <w:t>D</w:t>
      </w:r>
      <w:r>
        <w:rPr>
          <w:i/>
          <w:vertAlign w:val="subscript"/>
        </w:rPr>
        <w:t>кор</w:t>
      </w:r>
      <w:r>
        <w:t xml:space="preserve"> для сверления скважин и принимается в соответствии с табл. 12.</w:t>
      </w:r>
    </w:p>
    <w:p w:rsidR="00000000" w:rsidRDefault="00491238">
      <w:pPr>
        <w:ind w:firstLine="284"/>
        <w:jc w:val="right"/>
        <w:rPr>
          <w:lang w:val="en-US"/>
        </w:rPr>
      </w:pPr>
      <w:r>
        <w:t>Таблица 12</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672"/>
        <w:gridCol w:w="672"/>
        <w:gridCol w:w="672"/>
        <w:gridCol w:w="672"/>
        <w:gridCol w:w="672"/>
        <w:gridCol w:w="672"/>
        <w:gridCol w:w="672"/>
        <w:gridCol w:w="672"/>
      </w:tblGrid>
      <w:tr w:rsidR="00000000">
        <w:tblPrEx>
          <w:tblCellMar>
            <w:top w:w="0" w:type="dxa"/>
            <w:bottom w:w="0" w:type="dxa"/>
          </w:tblCellMar>
        </w:tblPrEx>
        <w:tc>
          <w:tcPr>
            <w:tcW w:w="2976" w:type="dxa"/>
          </w:tcPr>
          <w:p w:rsidR="00000000" w:rsidRDefault="00491238">
            <w:pPr>
              <w:jc w:val="both"/>
            </w:pPr>
            <w:r>
              <w:t>Диаметр болта, мм</w:t>
            </w:r>
          </w:p>
        </w:tc>
        <w:tc>
          <w:tcPr>
            <w:tcW w:w="672" w:type="dxa"/>
          </w:tcPr>
          <w:p w:rsidR="00000000" w:rsidRDefault="00491238">
            <w:pPr>
              <w:jc w:val="center"/>
            </w:pPr>
            <w:r>
              <w:t>12</w:t>
            </w:r>
          </w:p>
        </w:tc>
        <w:tc>
          <w:tcPr>
            <w:tcW w:w="672" w:type="dxa"/>
          </w:tcPr>
          <w:p w:rsidR="00000000" w:rsidRDefault="00491238">
            <w:pPr>
              <w:jc w:val="center"/>
            </w:pPr>
            <w:r>
              <w:t>16</w:t>
            </w:r>
          </w:p>
        </w:tc>
        <w:tc>
          <w:tcPr>
            <w:tcW w:w="672" w:type="dxa"/>
          </w:tcPr>
          <w:p w:rsidR="00000000" w:rsidRDefault="00491238">
            <w:pPr>
              <w:jc w:val="center"/>
            </w:pPr>
            <w:r>
              <w:t>20</w:t>
            </w:r>
          </w:p>
        </w:tc>
        <w:tc>
          <w:tcPr>
            <w:tcW w:w="672" w:type="dxa"/>
          </w:tcPr>
          <w:p w:rsidR="00000000" w:rsidRDefault="00491238">
            <w:pPr>
              <w:jc w:val="center"/>
            </w:pPr>
            <w:r>
              <w:t>24</w:t>
            </w:r>
          </w:p>
        </w:tc>
        <w:tc>
          <w:tcPr>
            <w:tcW w:w="672" w:type="dxa"/>
          </w:tcPr>
          <w:p w:rsidR="00000000" w:rsidRDefault="00491238">
            <w:pPr>
              <w:jc w:val="center"/>
            </w:pPr>
            <w:r>
              <w:t>30</w:t>
            </w:r>
          </w:p>
        </w:tc>
        <w:tc>
          <w:tcPr>
            <w:tcW w:w="672" w:type="dxa"/>
          </w:tcPr>
          <w:p w:rsidR="00000000" w:rsidRDefault="00491238">
            <w:pPr>
              <w:jc w:val="center"/>
            </w:pPr>
            <w:r>
              <w:t>36</w:t>
            </w:r>
          </w:p>
        </w:tc>
        <w:tc>
          <w:tcPr>
            <w:tcW w:w="672" w:type="dxa"/>
          </w:tcPr>
          <w:p w:rsidR="00000000" w:rsidRDefault="00491238">
            <w:pPr>
              <w:jc w:val="center"/>
            </w:pPr>
            <w:r>
              <w:t>42</w:t>
            </w:r>
          </w:p>
        </w:tc>
        <w:tc>
          <w:tcPr>
            <w:tcW w:w="672" w:type="dxa"/>
          </w:tcPr>
          <w:p w:rsidR="00000000" w:rsidRDefault="00491238">
            <w:pPr>
              <w:jc w:val="center"/>
            </w:pPr>
            <w:r>
              <w:t>48</w:t>
            </w:r>
          </w:p>
        </w:tc>
      </w:tr>
      <w:tr w:rsidR="00000000">
        <w:tblPrEx>
          <w:tblCellMar>
            <w:top w:w="0" w:type="dxa"/>
            <w:bottom w:w="0" w:type="dxa"/>
          </w:tblCellMar>
        </w:tblPrEx>
        <w:tc>
          <w:tcPr>
            <w:tcW w:w="2976" w:type="dxa"/>
          </w:tcPr>
          <w:p w:rsidR="00000000" w:rsidRDefault="00491238">
            <w:pPr>
              <w:jc w:val="both"/>
            </w:pPr>
            <w:r>
              <w:t xml:space="preserve">Диаметр коронки </w:t>
            </w:r>
            <w:r>
              <w:rPr>
                <w:i/>
                <w:lang w:val="en-US"/>
              </w:rPr>
              <w:t>D</w:t>
            </w:r>
            <w:r>
              <w:rPr>
                <w:i/>
                <w:vertAlign w:val="subscript"/>
              </w:rPr>
              <w:t>кор</w:t>
            </w:r>
            <w:r>
              <w:t xml:space="preserve"> (диаметр скважины), мм</w:t>
            </w:r>
          </w:p>
        </w:tc>
        <w:tc>
          <w:tcPr>
            <w:tcW w:w="672" w:type="dxa"/>
          </w:tcPr>
          <w:p w:rsidR="00000000" w:rsidRDefault="00491238">
            <w:pPr>
              <w:jc w:val="center"/>
            </w:pPr>
            <w:r>
              <w:t>30</w:t>
            </w:r>
          </w:p>
        </w:tc>
        <w:tc>
          <w:tcPr>
            <w:tcW w:w="672" w:type="dxa"/>
          </w:tcPr>
          <w:p w:rsidR="00000000" w:rsidRDefault="00491238">
            <w:pPr>
              <w:jc w:val="center"/>
            </w:pPr>
            <w:r>
              <w:t>30</w:t>
            </w:r>
          </w:p>
        </w:tc>
        <w:tc>
          <w:tcPr>
            <w:tcW w:w="672" w:type="dxa"/>
          </w:tcPr>
          <w:p w:rsidR="00000000" w:rsidRDefault="00491238">
            <w:pPr>
              <w:jc w:val="center"/>
            </w:pPr>
            <w:r>
              <w:t>40</w:t>
            </w:r>
          </w:p>
        </w:tc>
        <w:tc>
          <w:tcPr>
            <w:tcW w:w="672" w:type="dxa"/>
          </w:tcPr>
          <w:p w:rsidR="00000000" w:rsidRDefault="00491238">
            <w:pPr>
              <w:jc w:val="center"/>
            </w:pPr>
            <w:r>
              <w:t>43</w:t>
            </w:r>
          </w:p>
        </w:tc>
        <w:tc>
          <w:tcPr>
            <w:tcW w:w="672" w:type="dxa"/>
          </w:tcPr>
          <w:p w:rsidR="00000000" w:rsidRDefault="00491238">
            <w:pPr>
              <w:jc w:val="center"/>
            </w:pPr>
            <w:r>
              <w:t>52</w:t>
            </w:r>
          </w:p>
        </w:tc>
        <w:tc>
          <w:tcPr>
            <w:tcW w:w="672" w:type="dxa"/>
          </w:tcPr>
          <w:p w:rsidR="00000000" w:rsidRDefault="00491238">
            <w:pPr>
              <w:jc w:val="center"/>
            </w:pPr>
            <w:r>
              <w:t>60</w:t>
            </w:r>
          </w:p>
        </w:tc>
        <w:tc>
          <w:tcPr>
            <w:tcW w:w="672" w:type="dxa"/>
          </w:tcPr>
          <w:p w:rsidR="00000000" w:rsidRDefault="00491238">
            <w:pPr>
              <w:jc w:val="center"/>
            </w:pPr>
            <w:r>
              <w:t>70</w:t>
            </w:r>
          </w:p>
        </w:tc>
        <w:tc>
          <w:tcPr>
            <w:tcW w:w="672" w:type="dxa"/>
          </w:tcPr>
          <w:p w:rsidR="00000000" w:rsidRDefault="00491238">
            <w:pPr>
              <w:jc w:val="center"/>
            </w:pPr>
            <w:r>
              <w:t>80</w:t>
            </w:r>
          </w:p>
        </w:tc>
      </w:tr>
    </w:tbl>
    <w:p w:rsidR="00000000" w:rsidRDefault="00491238">
      <w:pPr>
        <w:ind w:firstLine="284"/>
        <w:jc w:val="both"/>
        <w:rPr>
          <w:lang w:val="en-US"/>
        </w:rPr>
      </w:pPr>
    </w:p>
    <w:p w:rsidR="00000000" w:rsidRDefault="00491238">
      <w:pPr>
        <w:ind w:firstLine="284"/>
        <w:jc w:val="both"/>
      </w:pPr>
      <w:r>
        <w:t xml:space="preserve">4.14. Размеры колодцев для изогнутых болтов должны приниматься в соответствии с табл. 13. </w:t>
      </w:r>
    </w:p>
    <w:p w:rsidR="00000000" w:rsidRDefault="00491238">
      <w:pPr>
        <w:ind w:firstLine="284"/>
        <w:jc w:val="right"/>
        <w:rPr>
          <w:lang w:val="en-US"/>
        </w:rPr>
      </w:pPr>
      <w:r>
        <w:t>Таблица 13</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276"/>
        <w:gridCol w:w="1034"/>
        <w:gridCol w:w="1034"/>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491238">
            <w:pPr>
              <w:jc w:val="center"/>
            </w:pPr>
            <w:r>
              <w:t>Эскиз колодца</w:t>
            </w:r>
          </w:p>
        </w:tc>
        <w:tc>
          <w:tcPr>
            <w:tcW w:w="1276" w:type="dxa"/>
            <w:tcBorders>
              <w:top w:val="single" w:sz="6" w:space="0" w:color="auto"/>
              <w:left w:val="single" w:sz="6" w:space="0" w:color="auto"/>
              <w:right w:val="single" w:sz="6" w:space="0" w:color="auto"/>
            </w:tcBorders>
          </w:tcPr>
          <w:p w:rsidR="00000000" w:rsidRDefault="00491238">
            <w:pPr>
              <w:jc w:val="center"/>
            </w:pPr>
            <w:r>
              <w:t xml:space="preserve">Диаметр </w:t>
            </w:r>
          </w:p>
        </w:tc>
        <w:tc>
          <w:tcPr>
            <w:tcW w:w="2066"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Размеры коло</w:t>
            </w:r>
            <w:r>
              <w:t>дца, мм</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491238">
            <w:pPr>
              <w:jc w:val="both"/>
            </w:pPr>
          </w:p>
        </w:tc>
        <w:tc>
          <w:tcPr>
            <w:tcW w:w="1276" w:type="dxa"/>
            <w:tcBorders>
              <w:left w:val="single" w:sz="6" w:space="0" w:color="auto"/>
              <w:bottom w:val="single" w:sz="6" w:space="0" w:color="auto"/>
              <w:right w:val="single" w:sz="6" w:space="0" w:color="auto"/>
            </w:tcBorders>
          </w:tcPr>
          <w:p w:rsidR="00000000" w:rsidRDefault="00491238">
            <w:pPr>
              <w:jc w:val="center"/>
              <w:rPr>
                <w:i/>
              </w:rPr>
            </w:pPr>
            <w:r>
              <w:t>болтов, мм</w:t>
            </w:r>
          </w:p>
        </w:tc>
        <w:tc>
          <w:tcPr>
            <w:tcW w:w="1034" w:type="dxa"/>
            <w:tcBorders>
              <w:top w:val="single" w:sz="6" w:space="0" w:color="auto"/>
              <w:left w:val="single" w:sz="6" w:space="0" w:color="auto"/>
              <w:right w:val="single" w:sz="6" w:space="0" w:color="auto"/>
            </w:tcBorders>
          </w:tcPr>
          <w:p w:rsidR="00000000" w:rsidRDefault="00491238">
            <w:pPr>
              <w:jc w:val="center"/>
              <w:rPr>
                <w:i/>
              </w:rPr>
            </w:pPr>
            <w:r>
              <w:rPr>
                <w:i/>
              </w:rPr>
              <w:t>В</w:t>
            </w:r>
          </w:p>
        </w:tc>
        <w:tc>
          <w:tcPr>
            <w:tcW w:w="1034"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L</w:t>
            </w:r>
          </w:p>
        </w:tc>
      </w:tr>
      <w:tr w:rsidR="00000000">
        <w:tblPrEx>
          <w:tblCellMar>
            <w:top w:w="0" w:type="dxa"/>
            <w:bottom w:w="0" w:type="dxa"/>
          </w:tblCellMar>
        </w:tblPrEx>
        <w:tc>
          <w:tcPr>
            <w:tcW w:w="2976" w:type="dxa"/>
            <w:tcBorders>
              <w:top w:val="single" w:sz="6" w:space="0" w:color="auto"/>
              <w:left w:val="single" w:sz="6" w:space="0" w:color="auto"/>
              <w:bottom w:val="single" w:sz="6" w:space="0" w:color="auto"/>
              <w:right w:val="single" w:sz="6" w:space="0" w:color="auto"/>
            </w:tcBorders>
          </w:tcPr>
          <w:p w:rsidR="00000000" w:rsidRDefault="00491238">
            <w:pPr>
              <w:jc w:val="center"/>
            </w:pPr>
            <w:r>
              <w:object w:dxaOrig="1680" w:dyaOrig="1980">
                <v:shape id="_x0000_i1053" type="#_x0000_t75" style="width:84.75pt;height:99pt" o:ole="">
                  <v:imagedata r:id="rId56" o:title=""/>
                </v:shape>
                <o:OLEObject Type="Embed" ProgID="MSPhotoEd.3" ShapeID="_x0000_i1053" DrawAspect="Content" ObjectID="_1427206810" r:id="rId57"/>
              </w:object>
            </w:r>
          </w:p>
          <w:p w:rsidR="00000000" w:rsidRDefault="00491238">
            <w:pPr>
              <w:jc w:val="center"/>
              <w:rPr>
                <w:i/>
              </w:rPr>
            </w:pPr>
            <w:r>
              <w:object w:dxaOrig="1140" w:dyaOrig="930">
                <v:shape id="_x0000_i1054" type="#_x0000_t75" style="width:57pt;height:46.5pt" o:ole="">
                  <v:imagedata r:id="rId58" o:title=""/>
                </v:shape>
                <o:OLEObject Type="Embed" ProgID="MSPhotoEd.3" ShapeID="_x0000_i1054" DrawAspect="Content" ObjectID="_1427206811" r:id="rId59"/>
              </w:object>
            </w:r>
          </w:p>
        </w:tc>
        <w:tc>
          <w:tcPr>
            <w:tcW w:w="1276" w:type="dxa"/>
            <w:tcBorders>
              <w:top w:val="single" w:sz="6" w:space="0" w:color="auto"/>
              <w:left w:val="single" w:sz="6" w:space="0" w:color="auto"/>
              <w:bottom w:val="single" w:sz="6" w:space="0" w:color="auto"/>
              <w:right w:val="single" w:sz="6" w:space="0" w:color="auto"/>
            </w:tcBorders>
          </w:tcPr>
          <w:p w:rsidR="00000000" w:rsidRDefault="00491238">
            <w:pPr>
              <w:jc w:val="center"/>
              <w:rPr>
                <w:lang w:val="en-US"/>
              </w:rPr>
            </w:pPr>
            <w:r>
              <w:rPr>
                <w:lang w:val="en-US"/>
              </w:rPr>
              <w:t>12</w:t>
            </w:r>
          </w:p>
          <w:p w:rsidR="00000000" w:rsidRDefault="00491238">
            <w:pPr>
              <w:pBdr>
                <w:top w:val="single" w:sz="6" w:space="1" w:color="auto"/>
              </w:pBdr>
              <w:jc w:val="center"/>
              <w:rPr>
                <w:lang w:val="en-US"/>
              </w:rPr>
            </w:pPr>
            <w:r>
              <w:rPr>
                <w:lang w:val="en-US"/>
              </w:rPr>
              <w:t>16</w:t>
            </w:r>
          </w:p>
          <w:p w:rsidR="00000000" w:rsidRDefault="00491238">
            <w:pPr>
              <w:pBdr>
                <w:top w:val="single" w:sz="6" w:space="1" w:color="auto"/>
                <w:bottom w:val="single" w:sz="6" w:space="1" w:color="auto"/>
              </w:pBdr>
              <w:jc w:val="center"/>
              <w:rPr>
                <w:lang w:val="en-US"/>
              </w:rPr>
            </w:pPr>
            <w:r>
              <w:rPr>
                <w:lang w:val="en-US"/>
              </w:rPr>
              <w:t>20</w:t>
            </w:r>
          </w:p>
          <w:p w:rsidR="00000000" w:rsidRDefault="00491238">
            <w:pPr>
              <w:jc w:val="center"/>
              <w:rPr>
                <w:lang w:val="en-US"/>
              </w:rPr>
            </w:pPr>
            <w:r>
              <w:rPr>
                <w:lang w:val="en-US"/>
              </w:rPr>
              <w:t>24</w:t>
            </w:r>
          </w:p>
          <w:p w:rsidR="00000000" w:rsidRDefault="00491238">
            <w:pPr>
              <w:pBdr>
                <w:top w:val="single" w:sz="6" w:space="1" w:color="auto"/>
                <w:bottom w:val="single" w:sz="6" w:space="1" w:color="auto"/>
              </w:pBdr>
              <w:jc w:val="center"/>
              <w:rPr>
                <w:lang w:val="en-US"/>
              </w:rPr>
            </w:pPr>
            <w:r>
              <w:rPr>
                <w:lang w:val="en-US"/>
              </w:rPr>
              <w:t>30</w:t>
            </w:r>
          </w:p>
          <w:p w:rsidR="00000000" w:rsidRDefault="00491238">
            <w:pPr>
              <w:jc w:val="center"/>
              <w:rPr>
                <w:lang w:val="en-US"/>
              </w:rPr>
            </w:pPr>
            <w:r>
              <w:rPr>
                <w:lang w:val="en-US"/>
              </w:rPr>
              <w:t>36</w:t>
            </w:r>
          </w:p>
          <w:p w:rsidR="00000000" w:rsidRDefault="00491238">
            <w:pPr>
              <w:pBdr>
                <w:top w:val="single" w:sz="6" w:space="1" w:color="auto"/>
                <w:bottom w:val="single" w:sz="6" w:space="1" w:color="auto"/>
              </w:pBdr>
              <w:jc w:val="center"/>
              <w:rPr>
                <w:lang w:val="en-US"/>
              </w:rPr>
            </w:pPr>
            <w:r>
              <w:rPr>
                <w:lang w:val="en-US"/>
              </w:rPr>
              <w:t>42</w:t>
            </w:r>
          </w:p>
          <w:p w:rsidR="00000000" w:rsidRDefault="00491238">
            <w:pPr>
              <w:jc w:val="center"/>
            </w:pPr>
            <w:r>
              <w:rPr>
                <w:lang w:val="en-US"/>
              </w:rPr>
              <w:t>48</w:t>
            </w:r>
          </w:p>
        </w:tc>
        <w:tc>
          <w:tcPr>
            <w:tcW w:w="1034" w:type="dxa"/>
            <w:tcBorders>
              <w:top w:val="single" w:sz="6" w:space="0" w:color="auto"/>
              <w:left w:val="single" w:sz="6" w:space="0" w:color="auto"/>
              <w:bottom w:val="single" w:sz="6" w:space="0" w:color="auto"/>
              <w:right w:val="single" w:sz="6" w:space="0" w:color="auto"/>
            </w:tcBorders>
          </w:tcPr>
          <w:p w:rsidR="00000000" w:rsidRDefault="00491238">
            <w:pPr>
              <w:jc w:val="center"/>
              <w:rPr>
                <w:lang w:val="en-US"/>
              </w:rPr>
            </w:pPr>
          </w:p>
          <w:p w:rsidR="00000000" w:rsidRDefault="00491238">
            <w:pPr>
              <w:pBdr>
                <w:bottom w:val="single" w:sz="6" w:space="1" w:color="auto"/>
              </w:pBdr>
              <w:jc w:val="center"/>
              <w:rPr>
                <w:lang w:val="en-US"/>
              </w:rPr>
            </w:pPr>
            <w:r>
              <w:rPr>
                <w:lang w:val="en-US"/>
              </w:rPr>
              <w:t>100</w:t>
            </w:r>
          </w:p>
          <w:p w:rsidR="00000000" w:rsidRDefault="00491238">
            <w:pPr>
              <w:jc w:val="center"/>
              <w:rPr>
                <w:lang w:val="en-US"/>
              </w:rPr>
            </w:pPr>
          </w:p>
          <w:p w:rsidR="00000000" w:rsidRDefault="00491238">
            <w:pPr>
              <w:pBdr>
                <w:bottom w:val="single" w:sz="6" w:space="1" w:color="auto"/>
              </w:pBdr>
              <w:jc w:val="center"/>
              <w:rPr>
                <w:lang w:val="en-US"/>
              </w:rPr>
            </w:pPr>
            <w:r>
              <w:rPr>
                <w:lang w:val="en-US"/>
              </w:rPr>
              <w:t>150</w:t>
            </w:r>
          </w:p>
          <w:p w:rsidR="00000000" w:rsidRDefault="00491238">
            <w:pPr>
              <w:jc w:val="center"/>
              <w:rPr>
                <w:lang w:val="en-US"/>
              </w:rPr>
            </w:pPr>
          </w:p>
          <w:p w:rsidR="00000000" w:rsidRDefault="00491238">
            <w:pPr>
              <w:jc w:val="center"/>
              <w:rPr>
                <w:lang w:val="en-US"/>
              </w:rPr>
            </w:pPr>
            <w:r>
              <w:rPr>
                <w:lang w:val="en-US"/>
              </w:rPr>
              <w:t>200</w:t>
            </w:r>
          </w:p>
          <w:p w:rsidR="00000000" w:rsidRDefault="00491238">
            <w:pPr>
              <w:pBdr>
                <w:top w:val="single" w:sz="6" w:space="1" w:color="auto"/>
              </w:pBdr>
              <w:jc w:val="center"/>
              <w:rPr>
                <w:lang w:val="en-US"/>
              </w:rPr>
            </w:pPr>
          </w:p>
          <w:p w:rsidR="00000000" w:rsidRDefault="00491238">
            <w:pPr>
              <w:jc w:val="center"/>
              <w:rPr>
                <w:i/>
              </w:rPr>
            </w:pPr>
            <w:r>
              <w:rPr>
                <w:lang w:val="en-US"/>
              </w:rPr>
              <w:t>250</w:t>
            </w:r>
          </w:p>
        </w:tc>
        <w:tc>
          <w:tcPr>
            <w:tcW w:w="1034" w:type="dxa"/>
            <w:tcBorders>
              <w:top w:val="single" w:sz="6" w:space="0" w:color="auto"/>
              <w:left w:val="single" w:sz="6" w:space="0" w:color="auto"/>
              <w:bottom w:val="single" w:sz="6" w:space="0" w:color="auto"/>
              <w:right w:val="single" w:sz="6" w:space="0" w:color="auto"/>
            </w:tcBorders>
          </w:tcPr>
          <w:p w:rsidR="00000000" w:rsidRDefault="00491238">
            <w:pPr>
              <w:pBdr>
                <w:bottom w:val="single" w:sz="6" w:space="1" w:color="auto"/>
              </w:pBdr>
              <w:jc w:val="center"/>
              <w:rPr>
                <w:lang w:val="en-US"/>
              </w:rPr>
            </w:pPr>
            <w:r>
              <w:t>300</w:t>
            </w:r>
          </w:p>
          <w:p w:rsidR="00000000" w:rsidRDefault="00491238">
            <w:pPr>
              <w:jc w:val="center"/>
              <w:rPr>
                <w:lang w:val="en-US"/>
              </w:rPr>
            </w:pPr>
            <w:r>
              <w:rPr>
                <w:lang w:val="en-US"/>
              </w:rPr>
              <w:t>400</w:t>
            </w:r>
          </w:p>
          <w:p w:rsidR="00000000" w:rsidRDefault="00491238">
            <w:pPr>
              <w:pBdr>
                <w:top w:val="single" w:sz="6" w:space="1" w:color="auto"/>
                <w:bottom w:val="single" w:sz="6" w:space="1" w:color="auto"/>
              </w:pBdr>
              <w:jc w:val="center"/>
              <w:rPr>
                <w:lang w:val="en-US"/>
              </w:rPr>
            </w:pPr>
            <w:r>
              <w:rPr>
                <w:lang w:val="en-US"/>
              </w:rPr>
              <w:t>500</w:t>
            </w:r>
          </w:p>
          <w:p w:rsidR="00000000" w:rsidRDefault="00491238">
            <w:pPr>
              <w:jc w:val="center"/>
              <w:rPr>
                <w:lang w:val="en-US"/>
              </w:rPr>
            </w:pPr>
            <w:r>
              <w:rPr>
                <w:lang w:val="en-US"/>
              </w:rPr>
              <w:t>600</w:t>
            </w:r>
          </w:p>
          <w:p w:rsidR="00000000" w:rsidRDefault="00491238">
            <w:pPr>
              <w:pBdr>
                <w:top w:val="single" w:sz="6" w:space="1" w:color="auto"/>
                <w:bottom w:val="single" w:sz="6" w:space="1" w:color="auto"/>
              </w:pBdr>
              <w:jc w:val="center"/>
              <w:rPr>
                <w:lang w:val="en-US"/>
              </w:rPr>
            </w:pPr>
            <w:r>
              <w:rPr>
                <w:lang w:val="en-US"/>
              </w:rPr>
              <w:t>750</w:t>
            </w:r>
          </w:p>
          <w:p w:rsidR="00000000" w:rsidRDefault="00491238">
            <w:pPr>
              <w:jc w:val="center"/>
              <w:rPr>
                <w:lang w:val="en-US"/>
              </w:rPr>
            </w:pPr>
            <w:r>
              <w:rPr>
                <w:lang w:val="en-US"/>
              </w:rPr>
              <w:t>900</w:t>
            </w:r>
          </w:p>
          <w:p w:rsidR="00000000" w:rsidRDefault="00491238">
            <w:pPr>
              <w:pBdr>
                <w:top w:val="single" w:sz="6" w:space="1" w:color="auto"/>
                <w:bottom w:val="single" w:sz="6" w:space="1" w:color="auto"/>
              </w:pBdr>
              <w:jc w:val="center"/>
              <w:rPr>
                <w:lang w:val="en-US"/>
              </w:rPr>
            </w:pPr>
            <w:r>
              <w:rPr>
                <w:lang w:val="en-US"/>
              </w:rPr>
              <w:t>1050</w:t>
            </w:r>
          </w:p>
          <w:p w:rsidR="00000000" w:rsidRDefault="00491238">
            <w:pPr>
              <w:jc w:val="center"/>
            </w:pPr>
            <w:r>
              <w:rPr>
                <w:lang w:val="en-US"/>
              </w:rPr>
              <w:t>1200</w:t>
            </w:r>
          </w:p>
        </w:tc>
      </w:tr>
    </w:tbl>
    <w:p w:rsidR="00000000" w:rsidRDefault="00491238">
      <w:pPr>
        <w:ind w:firstLine="284"/>
        <w:jc w:val="both"/>
        <w:rPr>
          <w:lang w:val="en-US"/>
        </w:rPr>
      </w:pPr>
    </w:p>
    <w:p w:rsidR="00000000" w:rsidRDefault="00491238">
      <w:pPr>
        <w:ind w:firstLine="284"/>
        <w:jc w:val="both"/>
      </w:pPr>
      <w:r>
        <w:t xml:space="preserve">Расстояние от грани колодца до наружной грани фундамента должно быть не менее 50 мм для болтов диаметром от 12 до 24 мм и 100 мм </w:t>
      </w:r>
      <w:r>
        <w:sym w:font="Symbol" w:char="F0BE"/>
      </w:r>
      <w:r>
        <w:t xml:space="preserve"> для болтов диаметром от 30 до 48 мм.</w:t>
      </w:r>
    </w:p>
    <w:p w:rsidR="00000000" w:rsidRDefault="00491238">
      <w:pPr>
        <w:ind w:firstLine="284"/>
        <w:jc w:val="both"/>
      </w:pPr>
      <w:r>
        <w:t>Допускается изготовление круглых колодцев путем их высверливания в готовых фундаментах алмазными инструментами. Диаметр колодца должен приниматься равным размеру В.</w:t>
      </w:r>
    </w:p>
    <w:p w:rsidR="00000000" w:rsidRDefault="00491238">
      <w:pPr>
        <w:ind w:firstLine="284"/>
        <w:jc w:val="both"/>
        <w:rPr>
          <w:lang w:val="en-US"/>
        </w:rPr>
      </w:pPr>
      <w:r>
        <w:t xml:space="preserve">4.15. Диаметр скважины </w:t>
      </w:r>
      <w:r>
        <w:t>под дюбели определяется размерами сверлильного (режущего) инструмента, который принимается по наружному диаметру конструктивных элементов болта.</w:t>
      </w:r>
    </w:p>
    <w:p w:rsidR="00000000" w:rsidRDefault="00491238">
      <w:pPr>
        <w:ind w:firstLine="284"/>
        <w:jc w:val="both"/>
      </w:pPr>
    </w:p>
    <w:p w:rsidR="00000000" w:rsidRDefault="00491238">
      <w:pPr>
        <w:ind w:firstLine="284"/>
        <w:jc w:val="center"/>
        <w:rPr>
          <w:b/>
        </w:rPr>
      </w:pPr>
      <w:r>
        <w:rPr>
          <w:b/>
        </w:rPr>
        <w:t>5. Установка болтов</w:t>
      </w:r>
    </w:p>
    <w:p w:rsidR="00000000" w:rsidRDefault="00491238">
      <w:pPr>
        <w:ind w:firstLine="284"/>
        <w:jc w:val="both"/>
        <w:rPr>
          <w:lang w:val="en-US"/>
        </w:rPr>
      </w:pPr>
    </w:p>
    <w:p w:rsidR="00000000" w:rsidRDefault="00491238">
      <w:pPr>
        <w:ind w:firstLine="284"/>
        <w:jc w:val="both"/>
      </w:pPr>
      <w:r>
        <w:t>5.1. Болты изогнутые и с анкерными плитами (см. рис. 1), а также анкерная арматура съемных болтов (см. рис. 2) должны устанавливаться в фундамент до бетонирования на специальных кондукторах, строго фиксирующих и обеспечивающих проектное положение болтов и анкерной арматуры при бетонировании фундамента.</w:t>
      </w:r>
    </w:p>
    <w:p w:rsidR="00000000" w:rsidRDefault="00491238">
      <w:pPr>
        <w:ind w:firstLine="284"/>
        <w:jc w:val="both"/>
      </w:pPr>
      <w:r>
        <w:t>В этих случаях рекомендуется применять съ</w:t>
      </w:r>
      <w:r>
        <w:t>емные кондукторы и объединять болты в блоки, а также использовать плазово-блочные методы установки болтов и другие мероприятия, направленные на снижение расхода металла и повышение точности установки.</w:t>
      </w:r>
    </w:p>
    <w:p w:rsidR="00000000" w:rsidRDefault="00491238">
      <w:pPr>
        <w:ind w:firstLine="284"/>
        <w:jc w:val="both"/>
      </w:pPr>
      <w:r>
        <w:t xml:space="preserve">5.2. При расположении изогнутых болтов у края фундамента отогнутый конец болта необходимо ориентировать в сторону массива, а при расположении в углах </w:t>
      </w:r>
      <w:r>
        <w:sym w:font="Symbol" w:char="F0BE"/>
      </w:r>
      <w:r>
        <w:t xml:space="preserve"> по их биссектрисе.</w:t>
      </w:r>
    </w:p>
    <w:p w:rsidR="00000000" w:rsidRDefault="00491238">
      <w:pPr>
        <w:ind w:firstLine="284"/>
        <w:jc w:val="both"/>
      </w:pPr>
      <w:r>
        <w:t>Нижние концы болтов, расположенные в местах пустот фундаментов (проемов, тоннелей и др.), допускается выполнять изогнутыми (рис. 9), при это</w:t>
      </w:r>
      <w:r>
        <w:t>м угол изгиба болтов к вертикали должен составлять не более 45°, а длина прямого участка у начала заделки</w:t>
      </w:r>
      <w:r>
        <w:rPr>
          <w:lang w:val="en-US"/>
        </w:rPr>
        <w:t xml:space="preserve"> </w:t>
      </w:r>
      <w:r>
        <w:rPr>
          <w:i/>
          <w:lang w:val="en-US"/>
        </w:rPr>
        <w:t>l</w:t>
      </w:r>
      <w:r>
        <w:t xml:space="preserve"> принимается не менее 0,5 Н.</w:t>
      </w:r>
    </w:p>
    <w:p w:rsidR="00000000" w:rsidRDefault="00491238">
      <w:pPr>
        <w:ind w:firstLine="284"/>
        <w:jc w:val="center"/>
      </w:pPr>
      <w:r>
        <w:object w:dxaOrig="4140" w:dyaOrig="3270">
          <v:shape id="_x0000_i1055" type="#_x0000_t75" style="width:183pt;height:144.75pt" o:ole="">
            <v:imagedata r:id="rId60" o:title=""/>
          </v:shape>
          <o:OLEObject Type="Embed" ProgID="MSPhotoEd.3" ShapeID="_x0000_i1055" DrawAspect="Content" ObjectID="_1427206812" r:id="rId61"/>
        </w:object>
      </w:r>
    </w:p>
    <w:p w:rsidR="00000000" w:rsidRDefault="00491238">
      <w:pPr>
        <w:ind w:firstLine="284"/>
        <w:jc w:val="center"/>
      </w:pPr>
      <w:r>
        <w:t>Рис. 9. Виды гнутых болтов и установка их в фундаментах</w:t>
      </w:r>
    </w:p>
    <w:p w:rsidR="00000000" w:rsidRDefault="00491238">
      <w:pPr>
        <w:ind w:firstLine="284"/>
        <w:jc w:val="both"/>
        <w:rPr>
          <w:lang w:val="en-US"/>
        </w:rPr>
      </w:pPr>
    </w:p>
    <w:p w:rsidR="00000000" w:rsidRDefault="00491238">
      <w:pPr>
        <w:ind w:firstLine="284"/>
        <w:jc w:val="both"/>
      </w:pPr>
      <w:r>
        <w:t>5.3. При установке составных болтов (см. рис. 1, д, е) нижняя шпилька совместно с муфтой и анкерной плитой устанавливается до бетонирования фундамента, а верхняя шпилька ввертывается в муфту и прихватывается сваркой после установки оборудования, которое монтируется методом поворота или подвижк</w:t>
      </w:r>
      <w:r>
        <w:t>и.</w:t>
      </w:r>
    </w:p>
    <w:p w:rsidR="00000000" w:rsidRDefault="00491238">
      <w:pPr>
        <w:ind w:firstLine="284"/>
        <w:jc w:val="both"/>
      </w:pPr>
      <w:r>
        <w:t xml:space="preserve">5.4. Установка болтов на эпоксидном клее может производиться при температуре наружного воздуха от минус 20°С и выше, на силоксановом клее от 10°С и выше. </w:t>
      </w:r>
    </w:p>
    <w:p w:rsidR="00000000" w:rsidRDefault="00491238">
      <w:pPr>
        <w:ind w:firstLine="284"/>
        <w:jc w:val="both"/>
      </w:pPr>
      <w:r>
        <w:t xml:space="preserve">Толщину клеевого слоя следует принимать от 4 до 6 мм. </w:t>
      </w:r>
    </w:p>
    <w:p w:rsidR="00000000" w:rsidRDefault="00491238">
      <w:pPr>
        <w:ind w:firstLine="284"/>
        <w:jc w:val="both"/>
      </w:pPr>
      <w:r>
        <w:t xml:space="preserve">Равномерность толщины клеевого слоя должна обеспечиваться установкой фиксирующих колец из холоднотянутой арматурной проволоки. Нижнее кольцо устанавливается в скважину до заливки клея, верхнее </w:t>
      </w:r>
      <w:r>
        <w:sym w:font="Symbol" w:char="F0BE"/>
      </w:r>
      <w:r>
        <w:t xml:space="preserve"> после установки болта.</w:t>
      </w:r>
    </w:p>
    <w:p w:rsidR="00000000" w:rsidRDefault="00491238">
      <w:pPr>
        <w:ind w:firstLine="284"/>
        <w:jc w:val="both"/>
      </w:pPr>
      <w:r>
        <w:t>Составляющие эпоксидного клея (за исключением песка) являются токсичными вещества</w:t>
      </w:r>
      <w:r>
        <w:t>ми, и при работе с ними необходимо соблюдать требования по технике безопасности и производственной санитарии при работе с эпоксидными смолами, предъявляемые органами государственного санитарного надзора.</w:t>
      </w:r>
    </w:p>
    <w:p w:rsidR="00000000" w:rsidRDefault="00491238">
      <w:pPr>
        <w:ind w:firstLine="284"/>
        <w:jc w:val="both"/>
      </w:pPr>
      <w:r>
        <w:t>Технологическая схема установки болтов на синтетическом</w:t>
      </w:r>
      <w:r>
        <w:rPr>
          <w:lang w:val="en-US"/>
        </w:rPr>
        <w:t xml:space="preserve"> </w:t>
      </w:r>
      <w:r>
        <w:t>клее</w:t>
      </w:r>
      <w:r>
        <w:rPr>
          <w:lang w:val="en-US"/>
        </w:rPr>
        <w:t xml:space="preserve"> </w:t>
      </w:r>
      <w:r>
        <w:t xml:space="preserve">приведена на рис. 10. </w:t>
      </w:r>
    </w:p>
    <w:p w:rsidR="00000000" w:rsidRDefault="00491238">
      <w:pPr>
        <w:ind w:firstLine="284"/>
        <w:jc w:val="center"/>
      </w:pPr>
      <w:r>
        <w:object w:dxaOrig="4035" w:dyaOrig="3540">
          <v:shape id="_x0000_i1056" type="#_x0000_t75" style="width:201.75pt;height:177pt" o:ole="">
            <v:imagedata r:id="rId62" o:title=""/>
          </v:shape>
          <o:OLEObject Type="Embed" ProgID="MSPhotoEd.3" ShapeID="_x0000_i1056" DrawAspect="Content" ObjectID="_1427206813" r:id="rId63"/>
        </w:object>
      </w:r>
      <w:r>
        <w:object w:dxaOrig="3825" w:dyaOrig="3360">
          <v:shape id="_x0000_i1057" type="#_x0000_t75" style="width:191.25pt;height:168pt" o:ole="">
            <v:imagedata r:id="rId64" o:title=""/>
          </v:shape>
          <o:OLEObject Type="Embed" ProgID="MSPhotoEd.3" ShapeID="_x0000_i1057" DrawAspect="Content" ObjectID="_1427206814" r:id="rId65"/>
        </w:object>
      </w:r>
    </w:p>
    <w:p w:rsidR="00000000" w:rsidRDefault="00491238">
      <w:pPr>
        <w:ind w:firstLine="284"/>
        <w:jc w:val="center"/>
      </w:pPr>
      <w:r>
        <w:t>Рис. 10. Технологическая схема установки болтов на клею</w:t>
      </w:r>
    </w:p>
    <w:p w:rsidR="00000000" w:rsidRDefault="00491238">
      <w:pPr>
        <w:ind w:firstLine="284"/>
        <w:jc w:val="center"/>
      </w:pPr>
      <w:r>
        <w:t xml:space="preserve">1 </w:t>
      </w:r>
      <w:r>
        <w:sym w:font="Symbol" w:char="F0BE"/>
      </w:r>
      <w:r>
        <w:t xml:space="preserve"> коронка буровая;</w:t>
      </w:r>
      <w:r>
        <w:rPr>
          <w:lang w:val="en-US"/>
        </w:rPr>
        <w:t xml:space="preserve"> 2</w:t>
      </w:r>
      <w:r>
        <w:t xml:space="preserve"> </w:t>
      </w:r>
      <w:r>
        <w:sym w:font="Symbol" w:char="F0BE"/>
      </w:r>
      <w:r>
        <w:t xml:space="preserve"> штанга буровая; 3 </w:t>
      </w:r>
      <w:r>
        <w:sym w:font="Symbol" w:char="F0BE"/>
      </w:r>
      <w:r>
        <w:t xml:space="preserve"> дозатор; 4 </w:t>
      </w:r>
      <w:r>
        <w:sym w:font="Symbol" w:char="F0BE"/>
      </w:r>
      <w:r>
        <w:t xml:space="preserve"> клей; 5 </w:t>
      </w:r>
      <w:r>
        <w:sym w:font="Symbol" w:char="F0BE"/>
      </w:r>
      <w:r>
        <w:t xml:space="preserve"> болт; </w:t>
      </w:r>
    </w:p>
    <w:p w:rsidR="00000000" w:rsidRDefault="00491238">
      <w:pPr>
        <w:ind w:firstLine="284"/>
        <w:jc w:val="center"/>
      </w:pPr>
      <w:r>
        <w:t xml:space="preserve">6 </w:t>
      </w:r>
      <w:r>
        <w:sym w:font="Symbol" w:char="F0BE"/>
      </w:r>
      <w:r>
        <w:t xml:space="preserve"> оборудование</w:t>
      </w:r>
    </w:p>
    <w:p w:rsidR="00000000" w:rsidRDefault="00491238">
      <w:pPr>
        <w:ind w:firstLine="284"/>
        <w:jc w:val="both"/>
      </w:pPr>
    </w:p>
    <w:p w:rsidR="00000000" w:rsidRDefault="00491238">
      <w:pPr>
        <w:ind w:firstLine="284"/>
        <w:jc w:val="both"/>
      </w:pPr>
      <w:r>
        <w:t>Состав и технология пригот</w:t>
      </w:r>
      <w:r>
        <w:t>овления синтетического клея (эпоксидного и силоксанового), а также рекомендации по установке болтов даны в прил. 4.</w:t>
      </w:r>
    </w:p>
    <w:p w:rsidR="00000000" w:rsidRDefault="00491238">
      <w:pPr>
        <w:ind w:firstLine="284"/>
        <w:jc w:val="both"/>
      </w:pPr>
      <w:r>
        <w:t>5.5. Виброзачеканка прямых болтов жесткой цементно-песчаной смесью осуществляется в кольцевой зазор между болтом и поверхностью скважины с помощью специального уплотнительного устройства. Критерием качественного уплотнения смеси служит самопроизвольный подъем виброуплотнителя из скважины на поверхность. Установку болтов способом виброзачеканки при температуре наружного воздуха ниже минус 20</w:t>
      </w:r>
      <w:r>
        <w:sym w:font="Symbol" w:char="F0B0"/>
      </w:r>
      <w:r>
        <w:t xml:space="preserve">С </w:t>
      </w:r>
      <w:r>
        <w:t>производить не следует.</w:t>
      </w:r>
    </w:p>
    <w:p w:rsidR="00000000" w:rsidRDefault="00491238">
      <w:pPr>
        <w:ind w:firstLine="284"/>
        <w:jc w:val="both"/>
      </w:pPr>
      <w:r>
        <w:t>Технологическая схема установки болтов способом виброзачеканки приведена на рис. 11.</w:t>
      </w:r>
    </w:p>
    <w:p w:rsidR="00000000" w:rsidRDefault="00491238">
      <w:pPr>
        <w:ind w:firstLine="284"/>
        <w:jc w:val="center"/>
      </w:pPr>
      <w:r>
        <w:object w:dxaOrig="3600" w:dyaOrig="2850">
          <v:shape id="_x0000_i1058" type="#_x0000_t75" style="width:180pt;height:143.25pt" o:ole="">
            <v:imagedata r:id="rId66" o:title=""/>
          </v:shape>
          <o:OLEObject Type="Embed" ProgID="MSPhotoEd.3" ShapeID="_x0000_i1058" DrawAspect="Content" ObjectID="_1427206815" r:id="rId67"/>
        </w:object>
      </w:r>
      <w:r>
        <w:object w:dxaOrig="6000" w:dyaOrig="7230">
          <v:shape id="_x0000_i1059" type="#_x0000_t75" style="width:195pt;height:235.5pt" o:ole="">
            <v:imagedata r:id="rId68" o:title=""/>
          </v:shape>
          <o:OLEObject Type="Embed" ProgID="WangImage.Document" ShapeID="_x0000_i1059" DrawAspect="Content" ObjectID="_1427206816" r:id="rId69"/>
        </w:object>
      </w:r>
    </w:p>
    <w:p w:rsidR="00000000" w:rsidRDefault="00491238">
      <w:pPr>
        <w:ind w:firstLine="284"/>
        <w:jc w:val="center"/>
      </w:pPr>
    </w:p>
    <w:p w:rsidR="00000000" w:rsidRDefault="00491238">
      <w:pPr>
        <w:ind w:firstLine="284"/>
        <w:jc w:val="center"/>
      </w:pPr>
      <w:r>
        <w:t>Рис. 11. Технологическая схема установки болтов способом виброзачеканки</w:t>
      </w:r>
    </w:p>
    <w:p w:rsidR="00000000" w:rsidRDefault="00491238">
      <w:pPr>
        <w:ind w:firstLine="284"/>
        <w:jc w:val="center"/>
      </w:pPr>
      <w:r>
        <w:t xml:space="preserve">1 </w:t>
      </w:r>
      <w:r>
        <w:sym w:font="Symbol" w:char="F0BE"/>
      </w:r>
      <w:r>
        <w:t xml:space="preserve"> коронка буровая; 2 </w:t>
      </w:r>
      <w:r>
        <w:sym w:font="Symbol" w:char="F0BE"/>
      </w:r>
      <w:r>
        <w:t xml:space="preserve"> штанга буровая; 3 </w:t>
      </w:r>
      <w:r>
        <w:sym w:font="Symbol" w:char="F0BE"/>
      </w:r>
      <w:r>
        <w:t xml:space="preserve"> болт; 4 </w:t>
      </w:r>
      <w:r>
        <w:sym w:font="Symbol" w:char="F0BE"/>
      </w:r>
      <w:r>
        <w:t xml:space="preserve"> вибратор; 5 </w:t>
      </w:r>
      <w:r>
        <w:sym w:font="Symbol" w:char="F0BE"/>
      </w:r>
      <w:r>
        <w:t xml:space="preserve"> удлинитель;</w:t>
      </w:r>
      <w:r>
        <w:rPr>
          <w:lang w:val="en-US"/>
        </w:rPr>
        <w:t xml:space="preserve"> </w:t>
      </w:r>
    </w:p>
    <w:p w:rsidR="00000000" w:rsidRDefault="00491238">
      <w:pPr>
        <w:ind w:firstLine="284"/>
        <w:jc w:val="center"/>
      </w:pPr>
      <w:r>
        <w:rPr>
          <w:lang w:val="en-US"/>
        </w:rPr>
        <w:t>6</w:t>
      </w:r>
      <w:r>
        <w:t xml:space="preserve"> </w:t>
      </w:r>
      <w:r>
        <w:sym w:font="Symbol" w:char="F0BE"/>
      </w:r>
      <w:r>
        <w:t xml:space="preserve"> воронка; 7 </w:t>
      </w:r>
      <w:r>
        <w:sym w:font="Symbol" w:char="F0BE"/>
      </w:r>
      <w:r>
        <w:t xml:space="preserve"> уплотнитель; 8 </w:t>
      </w:r>
      <w:r>
        <w:sym w:font="Symbol" w:char="F0BE"/>
      </w:r>
      <w:r>
        <w:t xml:space="preserve"> цементно-песчаная смесь; 9 </w:t>
      </w:r>
      <w:r>
        <w:sym w:font="Symbol" w:char="F0BE"/>
      </w:r>
      <w:r>
        <w:t xml:space="preserve"> оборудование</w:t>
      </w:r>
      <w:r>
        <w:rPr>
          <w:lang w:val="en-US"/>
        </w:rPr>
        <w:t xml:space="preserve"> </w:t>
      </w:r>
    </w:p>
    <w:p w:rsidR="00000000" w:rsidRDefault="00491238">
      <w:pPr>
        <w:ind w:firstLine="284"/>
        <w:jc w:val="both"/>
      </w:pPr>
    </w:p>
    <w:p w:rsidR="00000000" w:rsidRDefault="00491238">
      <w:pPr>
        <w:ind w:firstLine="284"/>
        <w:jc w:val="both"/>
      </w:pPr>
      <w:r>
        <w:t>Состав и технология приготовления цементно-песчаной смеси, а также рекомендации по установке болтов даны в прил. 5</w:t>
      </w:r>
      <w:r>
        <w:t>.</w:t>
      </w:r>
    </w:p>
    <w:p w:rsidR="00000000" w:rsidRDefault="00491238">
      <w:pPr>
        <w:ind w:firstLine="284"/>
        <w:jc w:val="both"/>
      </w:pPr>
      <w:r>
        <w:t>5.6. Распорные болты с разжимной цангой закрепляются в скважинах с помощью</w:t>
      </w:r>
      <w:r>
        <w:rPr>
          <w:lang w:val="en-US"/>
        </w:rPr>
        <w:t xml:space="preserve"> </w:t>
      </w:r>
      <w:r>
        <w:t>съемных инвентарных монтажных трубок, которые служат для распора цанг (рис. 12). После закрепления болта в скважине трубка снимается.</w:t>
      </w:r>
    </w:p>
    <w:p w:rsidR="00000000" w:rsidRDefault="00491238">
      <w:pPr>
        <w:ind w:firstLine="284"/>
        <w:jc w:val="both"/>
      </w:pPr>
      <w:r>
        <w:t xml:space="preserve">Вытяжка болта при его закреплении не должна превышать 1,5 </w:t>
      </w:r>
      <w:r>
        <w:rPr>
          <w:i/>
          <w:lang w:val="en-US"/>
        </w:rPr>
        <w:t>d</w:t>
      </w:r>
      <w:r>
        <w:t>, где</w:t>
      </w:r>
      <w:r>
        <w:rPr>
          <w:lang w:val="en-US"/>
        </w:rPr>
        <w:t xml:space="preserve"> </w:t>
      </w:r>
      <w:r>
        <w:rPr>
          <w:i/>
          <w:lang w:val="en-US"/>
        </w:rPr>
        <w:t>d</w:t>
      </w:r>
      <w:r>
        <w:rPr>
          <w:i/>
        </w:rPr>
        <w:t xml:space="preserve"> </w:t>
      </w:r>
      <w:r>
        <w:rPr>
          <w:i/>
        </w:rPr>
        <w:sym w:font="Symbol" w:char="F0BE"/>
      </w:r>
      <w:r>
        <w:t xml:space="preserve"> диаметр болта.</w:t>
      </w:r>
    </w:p>
    <w:p w:rsidR="00000000" w:rsidRDefault="00491238">
      <w:pPr>
        <w:ind w:firstLine="284"/>
        <w:jc w:val="both"/>
      </w:pPr>
      <w:r>
        <w:t>5.7. При наличии производственной агрессивной среды (масляной, кислотной и др.), а также при закреплении оборудования с динамическими воздействиями скважины для конических болтов с разжимной цангой следует залить цеме</w:t>
      </w:r>
      <w:r>
        <w:t>нтным раствором после предварительной затяжки болтов.</w:t>
      </w:r>
    </w:p>
    <w:p w:rsidR="00000000" w:rsidRDefault="00491238">
      <w:pPr>
        <w:ind w:firstLine="284"/>
        <w:jc w:val="both"/>
      </w:pPr>
      <w:r>
        <w:t>5.8. Установка и закрепление конических болтов (см. рис. 5, б, в) цементно-песчаной смесью осуществляются путем вибропогружения болтов в скважины, заполненные раствором на 2/3 их глубины.</w:t>
      </w:r>
    </w:p>
    <w:p w:rsidR="00000000" w:rsidRDefault="00491238">
      <w:pPr>
        <w:ind w:firstLine="284"/>
        <w:jc w:val="both"/>
      </w:pPr>
      <w:r>
        <w:t>Вибропогружение болтов, как правило, осуществляется теми же инструментами, которыми сверлятся скважины с применением, в случае необходимости, переходных устройств (зажимов), или с помощью других сверлильных инструментов, создающих поступательно-вращательное движение.</w:t>
      </w:r>
    </w:p>
    <w:p w:rsidR="00000000" w:rsidRDefault="00491238">
      <w:pPr>
        <w:ind w:firstLine="284"/>
        <w:jc w:val="both"/>
      </w:pPr>
      <w:r>
        <w:t>Дл</w:t>
      </w:r>
      <w:r>
        <w:t>я обеспечения проектного положения болтов до схватывания раствора в верхней части скважины устанавливаются фиксаторы из проволочных колец, клиньев и др.</w:t>
      </w:r>
    </w:p>
    <w:p w:rsidR="00000000" w:rsidRDefault="00491238">
      <w:pPr>
        <w:ind w:firstLine="284"/>
        <w:jc w:val="both"/>
      </w:pPr>
      <w:r>
        <w:t>Технологическая схема установки болтов способом вибропогружения приведена на рис. 13.</w:t>
      </w:r>
    </w:p>
    <w:p w:rsidR="00000000" w:rsidRDefault="00491238">
      <w:pPr>
        <w:ind w:firstLine="284"/>
        <w:jc w:val="both"/>
      </w:pPr>
    </w:p>
    <w:p w:rsidR="00000000" w:rsidRDefault="00491238">
      <w:pPr>
        <w:ind w:firstLine="284"/>
        <w:jc w:val="center"/>
      </w:pPr>
      <w:r>
        <w:object w:dxaOrig="2370" w:dyaOrig="4065">
          <v:shape id="_x0000_i1060" type="#_x0000_t75" style="width:118.5pt;height:203.25pt" o:ole="">
            <v:imagedata r:id="rId70" o:title=""/>
          </v:shape>
          <o:OLEObject Type="Embed" ProgID="MSPhotoEd.3" ShapeID="_x0000_i1060" DrawAspect="Content" ObjectID="_1427206817" r:id="rId71"/>
        </w:object>
      </w:r>
    </w:p>
    <w:p w:rsidR="00000000" w:rsidRDefault="00491238">
      <w:pPr>
        <w:ind w:firstLine="284"/>
        <w:jc w:val="center"/>
      </w:pPr>
      <w:r>
        <w:t xml:space="preserve">Рис. 12. Установка распорного болта с разжимной цангой с помощью съемной инвентарной монтажной трубки </w:t>
      </w:r>
    </w:p>
    <w:p w:rsidR="00000000" w:rsidRDefault="00491238">
      <w:pPr>
        <w:ind w:firstLine="284"/>
        <w:jc w:val="center"/>
      </w:pPr>
      <w:r>
        <w:t xml:space="preserve">1 </w:t>
      </w:r>
      <w:r>
        <w:sym w:font="Symbol" w:char="F0BE"/>
      </w:r>
      <w:r>
        <w:t xml:space="preserve"> коническая шпилька; 2 </w:t>
      </w:r>
      <w:r>
        <w:sym w:font="Symbol" w:char="F0BE"/>
      </w:r>
      <w:r>
        <w:t xml:space="preserve"> разжимная цанга; 3 </w:t>
      </w:r>
      <w:r>
        <w:sym w:font="Symbol" w:char="F0BE"/>
      </w:r>
      <w:r>
        <w:t xml:space="preserve"> инвентарная монтажная трубка; </w:t>
      </w:r>
    </w:p>
    <w:p w:rsidR="00000000" w:rsidRDefault="00491238">
      <w:pPr>
        <w:ind w:firstLine="284"/>
        <w:jc w:val="center"/>
      </w:pPr>
      <w:r>
        <w:t xml:space="preserve">4 </w:t>
      </w:r>
      <w:r>
        <w:sym w:font="Symbol" w:char="F0BE"/>
      </w:r>
      <w:r>
        <w:t xml:space="preserve"> шайба; 5 </w:t>
      </w:r>
      <w:r>
        <w:sym w:font="Symbol" w:char="F0BE"/>
      </w:r>
      <w:r>
        <w:t xml:space="preserve"> гайка</w:t>
      </w:r>
    </w:p>
    <w:p w:rsidR="00000000" w:rsidRDefault="00491238">
      <w:pPr>
        <w:ind w:firstLine="284"/>
        <w:jc w:val="center"/>
      </w:pPr>
      <w:r>
        <w:pict>
          <v:shape id="_x0000_i1061" type="#_x0000_t75" style="width:171pt;height:133.5pt">
            <v:imagedata r:id="rId72" o:title=""/>
          </v:shape>
        </w:pict>
      </w:r>
      <w:r>
        <w:pict>
          <v:shape id="_x0000_i1062" type="#_x0000_t75" style="width:182.25pt;height:231pt">
            <v:imagedata r:id="rId73" o:title=""/>
          </v:shape>
        </w:pict>
      </w:r>
    </w:p>
    <w:p w:rsidR="00000000" w:rsidRDefault="00491238">
      <w:pPr>
        <w:ind w:firstLine="284"/>
        <w:jc w:val="center"/>
      </w:pPr>
      <w:r>
        <w:t>Рис. 13. Технологическая схема установки</w:t>
      </w:r>
      <w:r>
        <w:t xml:space="preserve"> болтов способом вибропогружения</w:t>
      </w:r>
    </w:p>
    <w:p w:rsidR="00000000" w:rsidRDefault="00491238">
      <w:pPr>
        <w:ind w:firstLine="284"/>
        <w:jc w:val="center"/>
      </w:pPr>
      <w:r>
        <w:t xml:space="preserve">1 </w:t>
      </w:r>
      <w:r>
        <w:sym w:font="Symbol" w:char="F0BE"/>
      </w:r>
      <w:r>
        <w:t xml:space="preserve"> коронка буровая; 2 </w:t>
      </w:r>
      <w:r>
        <w:sym w:font="Symbol" w:char="F0BE"/>
      </w:r>
      <w:r>
        <w:t xml:space="preserve"> штанга буровая; 3 </w:t>
      </w:r>
      <w:r>
        <w:sym w:font="Symbol" w:char="F0BE"/>
      </w:r>
      <w:r>
        <w:t xml:space="preserve"> цементно-песчаная смесь; 4 </w:t>
      </w:r>
      <w:r>
        <w:sym w:font="Symbol" w:char="F0BE"/>
      </w:r>
      <w:r>
        <w:t xml:space="preserve"> болт; </w:t>
      </w:r>
    </w:p>
    <w:p w:rsidR="00000000" w:rsidRDefault="00491238">
      <w:pPr>
        <w:ind w:firstLine="284"/>
        <w:jc w:val="center"/>
      </w:pPr>
      <w:r>
        <w:t xml:space="preserve">5 </w:t>
      </w:r>
      <w:r>
        <w:sym w:font="Symbol" w:char="F0BE"/>
      </w:r>
      <w:r>
        <w:t xml:space="preserve"> переходник; 6 </w:t>
      </w:r>
      <w:r>
        <w:sym w:font="Symbol" w:char="F0BE"/>
      </w:r>
      <w:r>
        <w:t xml:space="preserve"> вибропогружатель; 7 </w:t>
      </w:r>
      <w:r>
        <w:sym w:font="Symbol" w:char="F0BE"/>
      </w:r>
      <w:r>
        <w:t xml:space="preserve"> оборудование </w:t>
      </w:r>
    </w:p>
    <w:p w:rsidR="00000000" w:rsidRDefault="00491238">
      <w:pPr>
        <w:ind w:firstLine="284"/>
        <w:jc w:val="both"/>
      </w:pPr>
    </w:p>
    <w:p w:rsidR="00000000" w:rsidRDefault="00491238">
      <w:pPr>
        <w:ind w:firstLine="284"/>
        <w:jc w:val="both"/>
      </w:pPr>
      <w:r>
        <w:t>Состав и технология приготовления цементно-песчаного раствора, а также рекомендации по установке болтов даны в прил. 6.</w:t>
      </w:r>
    </w:p>
    <w:p w:rsidR="00000000" w:rsidRDefault="00491238">
      <w:pPr>
        <w:ind w:firstLine="284"/>
        <w:jc w:val="both"/>
      </w:pPr>
      <w:r>
        <w:t>5.9. Установка и закрепление изогнутых болтов в колодцах осуществляется бетоном класса В</w:t>
      </w:r>
      <w:r>
        <w:rPr>
          <w:lang w:val="en-US"/>
        </w:rPr>
        <w:t>1</w:t>
      </w:r>
      <w:r>
        <w:t>5 на мелкозернистом заполнителе.</w:t>
      </w:r>
    </w:p>
    <w:p w:rsidR="00000000" w:rsidRDefault="00491238">
      <w:pPr>
        <w:ind w:firstLine="284"/>
        <w:jc w:val="both"/>
      </w:pPr>
      <w:r>
        <w:t>5.10. Установка распорных дюбель-втулок осуществляется посредством осаживания их в просверленные ск</w:t>
      </w:r>
      <w:r>
        <w:t>важины и последующей забивки металлических разжимных пробок с помощью специальных оправок.</w:t>
      </w:r>
    </w:p>
    <w:p w:rsidR="00000000" w:rsidRDefault="00491238">
      <w:pPr>
        <w:ind w:firstLine="284"/>
        <w:jc w:val="both"/>
      </w:pPr>
      <w:r>
        <w:t>Технологическая схема установки распорных дюбель-втулок приведена на рис. 14.</w:t>
      </w:r>
    </w:p>
    <w:p w:rsidR="00000000" w:rsidRDefault="00491238">
      <w:pPr>
        <w:ind w:firstLine="284"/>
        <w:jc w:val="center"/>
      </w:pPr>
      <w:r>
        <w:pict>
          <v:shape id="_x0000_i1063" type="#_x0000_t75" style="width:66.75pt;height:116.25pt">
            <v:imagedata r:id="rId74" o:title=""/>
          </v:shape>
        </w:pict>
      </w:r>
      <w:r>
        <w:t xml:space="preserve"> </w:t>
      </w:r>
      <w:r>
        <w:pict>
          <v:shape id="_x0000_i1064" type="#_x0000_t75" style="width:65.25pt;height:96pt">
            <v:imagedata r:id="rId75" o:title=""/>
          </v:shape>
        </w:pict>
      </w:r>
      <w:r>
        <w:pict>
          <v:shape id="_x0000_i1065" type="#_x0000_t75" style="width:82.5pt;height:136.5pt">
            <v:imagedata r:id="rId76" o:title=""/>
          </v:shape>
        </w:pict>
      </w:r>
      <w:r>
        <w:pict>
          <v:shape id="_x0000_i1066" type="#_x0000_t75" style="width:75pt;height:124.5pt">
            <v:imagedata r:id="rId77" o:title=""/>
          </v:shape>
        </w:pict>
      </w:r>
    </w:p>
    <w:p w:rsidR="00000000" w:rsidRDefault="00491238">
      <w:pPr>
        <w:ind w:firstLine="284"/>
        <w:jc w:val="center"/>
      </w:pPr>
    </w:p>
    <w:p w:rsidR="00000000" w:rsidRDefault="00491238">
      <w:pPr>
        <w:ind w:firstLine="284"/>
        <w:jc w:val="center"/>
      </w:pPr>
      <w:r>
        <w:t>Рис. 14. Технологическая схема установки дюбель-втулки распорной</w:t>
      </w:r>
    </w:p>
    <w:p w:rsidR="00000000" w:rsidRDefault="00491238">
      <w:pPr>
        <w:ind w:firstLine="284"/>
        <w:jc w:val="center"/>
      </w:pPr>
      <w:r>
        <w:t xml:space="preserve">1 </w:t>
      </w:r>
      <w:r>
        <w:sym w:font="Symbol" w:char="F0BE"/>
      </w:r>
      <w:r>
        <w:t xml:space="preserve"> коронка буровая; 2 </w:t>
      </w:r>
      <w:r>
        <w:sym w:font="Symbol" w:char="F0BE"/>
      </w:r>
      <w:r>
        <w:t xml:space="preserve"> штанга буровая; 3 </w:t>
      </w:r>
      <w:r>
        <w:sym w:font="Symbol" w:char="F0BE"/>
      </w:r>
      <w:r>
        <w:t xml:space="preserve"> распорная втулка; 4 </w:t>
      </w:r>
      <w:r>
        <w:sym w:font="Symbol" w:char="F0BE"/>
      </w:r>
      <w:r>
        <w:t xml:space="preserve"> разжимная пробка; </w:t>
      </w:r>
    </w:p>
    <w:p w:rsidR="00000000" w:rsidRDefault="00491238">
      <w:pPr>
        <w:ind w:firstLine="284"/>
        <w:jc w:val="center"/>
      </w:pPr>
      <w:r>
        <w:t xml:space="preserve">5 </w:t>
      </w:r>
      <w:r>
        <w:sym w:font="Symbol" w:char="F0BE"/>
      </w:r>
      <w:r>
        <w:t xml:space="preserve"> оправка; 6 </w:t>
      </w:r>
      <w:r>
        <w:sym w:font="Symbol" w:char="F0BE"/>
      </w:r>
      <w:r>
        <w:t xml:space="preserve"> крепежный болт; 7 </w:t>
      </w:r>
      <w:r>
        <w:sym w:font="Symbol" w:char="F0BE"/>
      </w:r>
      <w:r>
        <w:t xml:space="preserve"> оборудование</w:t>
      </w:r>
    </w:p>
    <w:p w:rsidR="00000000" w:rsidRDefault="00491238">
      <w:pPr>
        <w:ind w:firstLine="284"/>
        <w:jc w:val="both"/>
      </w:pPr>
    </w:p>
    <w:p w:rsidR="00000000" w:rsidRDefault="00491238">
      <w:pPr>
        <w:ind w:firstLine="284"/>
        <w:jc w:val="both"/>
      </w:pPr>
      <w:r>
        <w:t>5.11. Отклонения осей забетонированных болтов, анкерной арматуры и болтов, устанавливаемых на готовых фундаментах, от проектного полож</w:t>
      </w:r>
      <w:r>
        <w:t xml:space="preserve">ения не должны превышать </w:t>
      </w:r>
      <w:r>
        <w:sym w:font="Symbol" w:char="F0B1"/>
      </w:r>
      <w:r>
        <w:t xml:space="preserve">2 мм в плане и </w:t>
      </w:r>
      <w:r>
        <w:sym w:font="Symbol" w:char="F0B1"/>
      </w:r>
      <w:r>
        <w:t>10 мм по высоте.</w:t>
      </w:r>
    </w:p>
    <w:p w:rsidR="00000000" w:rsidRDefault="00491238">
      <w:pPr>
        <w:ind w:firstLine="284"/>
        <w:jc w:val="both"/>
      </w:pPr>
      <w:r>
        <w:t xml:space="preserve">5.12. Отклонения от проектного положения осей колодцев для изогнутых болтов не должны превышать </w:t>
      </w:r>
      <w:r>
        <w:sym w:font="Symbol" w:char="F0B1"/>
      </w:r>
      <w:r>
        <w:t>10 мм.</w:t>
      </w:r>
    </w:p>
    <w:p w:rsidR="00000000" w:rsidRDefault="00491238">
      <w:pPr>
        <w:ind w:firstLine="284"/>
        <w:jc w:val="both"/>
      </w:pPr>
      <w:r>
        <w:t xml:space="preserve">5.13. Максимальная величина допустимого смещения верхнего конца болта при изгибе не должна превышать 2 </w:t>
      </w:r>
      <w:r>
        <w:rPr>
          <w:i/>
          <w:lang w:val="en-US"/>
        </w:rPr>
        <w:t>d</w:t>
      </w:r>
      <w:r>
        <w:rPr>
          <w:i/>
        </w:rPr>
        <w:t>.</w:t>
      </w:r>
      <w:r>
        <w:t xml:space="preserve"> При этом деформации изгиба болта допустимы только вне его резьбовой части.</w:t>
      </w:r>
    </w:p>
    <w:p w:rsidR="00000000" w:rsidRDefault="00491238">
      <w:pPr>
        <w:ind w:firstLine="284"/>
        <w:jc w:val="both"/>
      </w:pPr>
    </w:p>
    <w:p w:rsidR="00000000" w:rsidRDefault="00491238">
      <w:pPr>
        <w:ind w:firstLine="284"/>
        <w:jc w:val="center"/>
        <w:rPr>
          <w:b/>
        </w:rPr>
      </w:pPr>
      <w:r>
        <w:rPr>
          <w:b/>
        </w:rPr>
        <w:t>6. Выверка оборудования и конструкций</w:t>
      </w:r>
    </w:p>
    <w:p w:rsidR="00000000" w:rsidRDefault="00491238">
      <w:pPr>
        <w:ind w:firstLine="284"/>
        <w:jc w:val="center"/>
      </w:pPr>
    </w:p>
    <w:p w:rsidR="00000000" w:rsidRDefault="00491238">
      <w:pPr>
        <w:ind w:firstLine="284"/>
        <w:jc w:val="center"/>
      </w:pPr>
      <w:r>
        <w:t>Способы опирания оборудования на фундамент</w:t>
      </w:r>
    </w:p>
    <w:p w:rsidR="00000000" w:rsidRDefault="00491238">
      <w:pPr>
        <w:ind w:firstLine="284"/>
        <w:jc w:val="both"/>
      </w:pPr>
    </w:p>
    <w:p w:rsidR="00000000" w:rsidRDefault="00491238">
      <w:pPr>
        <w:ind w:firstLine="284"/>
        <w:jc w:val="both"/>
      </w:pPr>
      <w:r>
        <w:t>6.1. Установка оборудования на фундамент осуществляется следующим способом:</w:t>
      </w:r>
    </w:p>
    <w:p w:rsidR="00000000" w:rsidRDefault="00491238">
      <w:pPr>
        <w:ind w:firstLine="284"/>
        <w:jc w:val="both"/>
      </w:pPr>
      <w:r>
        <w:t>а) с выв</w:t>
      </w:r>
      <w:r>
        <w:t>еркой и закреплением на постоянных опорных элементах и последующей подливкой бетонной смесью зазора "оборудование - фундамент" (рис. 15, б);</w:t>
      </w:r>
    </w:p>
    <w:p w:rsidR="00000000" w:rsidRDefault="00491238">
      <w:pPr>
        <w:ind w:firstLine="284"/>
        <w:jc w:val="both"/>
      </w:pPr>
      <w:r>
        <w:t>б) с выверкой на временных опорных элементах, подливкой зазора "оборудование - фундамент" и с опиранием при закреплении на массив затвердевшего материала подливки (бесподкладочный монтаж, рис. 15, а).</w:t>
      </w:r>
    </w:p>
    <w:p w:rsidR="00000000" w:rsidRDefault="00491238">
      <w:pPr>
        <w:ind w:firstLine="284"/>
        <w:jc w:val="center"/>
      </w:pPr>
      <w:r>
        <w:pict>
          <v:shape id="_x0000_i1067" type="#_x0000_t75" style="width:181.5pt;height:112.5pt">
            <v:imagedata r:id="rId78" o:title=""/>
          </v:shape>
        </w:pict>
      </w:r>
      <w:r>
        <w:pict>
          <v:shape id="_x0000_i1068" type="#_x0000_t75" style="width:193.5pt;height:113.25pt">
            <v:imagedata r:id="rId79" o:title=""/>
          </v:shape>
        </w:pict>
      </w:r>
    </w:p>
    <w:p w:rsidR="00000000" w:rsidRDefault="00491238">
      <w:pPr>
        <w:ind w:firstLine="284"/>
        <w:jc w:val="center"/>
      </w:pPr>
      <w:r>
        <w:pict>
          <v:shape id="_x0000_i1069" type="#_x0000_t75" style="width:185.25pt;height:105pt">
            <v:imagedata r:id="rId80" o:title=""/>
          </v:shape>
        </w:pict>
      </w:r>
      <w:r>
        <w:pict>
          <v:shape id="_x0000_i1070" type="#_x0000_t75" style="width:183.75pt;height:93.75pt">
            <v:imagedata r:id="rId81" o:title=""/>
          </v:shape>
        </w:pict>
      </w:r>
    </w:p>
    <w:p w:rsidR="00000000" w:rsidRDefault="00491238">
      <w:pPr>
        <w:ind w:firstLine="284"/>
        <w:jc w:val="center"/>
      </w:pPr>
      <w:r>
        <w:rPr>
          <w:caps/>
        </w:rPr>
        <w:t>р</w:t>
      </w:r>
      <w:r>
        <w:t>ис. 15. Опорные элементы для выверки и установки оборудования</w:t>
      </w:r>
    </w:p>
    <w:p w:rsidR="00000000" w:rsidRDefault="00491238">
      <w:pPr>
        <w:ind w:firstLine="284"/>
        <w:jc w:val="center"/>
      </w:pPr>
      <w:r>
        <w:t xml:space="preserve">а </w:t>
      </w:r>
      <w:r>
        <w:sym w:font="Symbol" w:char="F0BE"/>
      </w:r>
      <w:r>
        <w:t xml:space="preserve"> временные; б </w:t>
      </w:r>
      <w:r>
        <w:sym w:font="Symbol" w:char="F0BE"/>
      </w:r>
      <w:r>
        <w:t xml:space="preserve"> постоянные; 1 </w:t>
      </w:r>
      <w:r>
        <w:sym w:font="Symbol" w:char="F0BE"/>
      </w:r>
      <w:r>
        <w:t xml:space="preserve"> отжимные регулировочные винты; 2 </w:t>
      </w:r>
      <w:r>
        <w:sym w:font="Symbol" w:char="F0BE"/>
      </w:r>
      <w:r>
        <w:t xml:space="preserve"> установочные гайки с тарельчаты</w:t>
      </w:r>
      <w:r>
        <w:t xml:space="preserve">ми пружинами; 3 </w:t>
      </w:r>
      <w:r>
        <w:sym w:font="Symbol" w:char="F0BE"/>
      </w:r>
      <w:r>
        <w:t xml:space="preserve"> инвентарные домкраты; 4 </w:t>
      </w:r>
      <w:r>
        <w:sym w:font="Symbol" w:char="F0BE"/>
      </w:r>
      <w:r>
        <w:t xml:space="preserve"> облегченные металлические подкладки; 5 </w:t>
      </w:r>
      <w:r>
        <w:sym w:font="Symbol" w:char="F0BE"/>
      </w:r>
      <w:r>
        <w:t xml:space="preserve"> пакеты металлических подкладок; 6 </w:t>
      </w:r>
      <w:r>
        <w:sym w:font="Symbol" w:char="F0BE"/>
      </w:r>
      <w:r>
        <w:t xml:space="preserve"> клинья; 7 </w:t>
      </w:r>
      <w:r>
        <w:sym w:font="Symbol" w:char="F0BE"/>
      </w:r>
      <w:r>
        <w:t xml:space="preserve"> опорные башмаки; 8 </w:t>
      </w:r>
      <w:r>
        <w:sym w:font="Symbol" w:char="F0BE"/>
      </w:r>
      <w:r>
        <w:t xml:space="preserve"> жесткие опоры</w:t>
      </w:r>
    </w:p>
    <w:p w:rsidR="00000000" w:rsidRDefault="00491238">
      <w:pPr>
        <w:ind w:firstLine="284"/>
        <w:jc w:val="both"/>
      </w:pPr>
    </w:p>
    <w:p w:rsidR="00000000" w:rsidRDefault="00491238">
      <w:pPr>
        <w:ind w:firstLine="284"/>
        <w:jc w:val="both"/>
      </w:pPr>
      <w:r>
        <w:t>При первом способе опирания оборудования передача монтажных и эксплуатационных нагрузок на фундамент осуществляется через постоянные опорные элементы, а подливка имеет вспомогательное, защитное или конструктивное назначение.</w:t>
      </w:r>
    </w:p>
    <w:p w:rsidR="00000000" w:rsidRDefault="00491238">
      <w:pPr>
        <w:ind w:firstLine="284"/>
        <w:jc w:val="both"/>
      </w:pPr>
      <w:r>
        <w:t>При необходимости регулировки положения оборудования в процессе эксплуатации подливка может не производиться, что долж</w:t>
      </w:r>
      <w:r>
        <w:t>но предусматриваться инструкцией при монтаже.</w:t>
      </w:r>
    </w:p>
    <w:p w:rsidR="00000000" w:rsidRDefault="00491238">
      <w:pPr>
        <w:ind w:firstLine="284"/>
        <w:jc w:val="both"/>
      </w:pPr>
      <w:r>
        <w:t>6.2. При установке оборудования с использованием в качестве постоянных опорных элементов пакетов плоских металлических подкладок, опорных башмаков и т.п. соотношение суммарной площади контакта опор А с поверхностью фундамента и суммарной площади поперечного сечения болтов А</w:t>
      </w:r>
      <w:r>
        <w:rPr>
          <w:vertAlign w:val="subscript"/>
          <w:lang w:val="en-US"/>
        </w:rPr>
        <w:t>sa</w:t>
      </w:r>
      <w:r>
        <w:t xml:space="preserve"> должно быть не менее 15.</w:t>
      </w:r>
    </w:p>
    <w:p w:rsidR="00000000" w:rsidRDefault="00491238">
      <w:pPr>
        <w:ind w:firstLine="284"/>
        <w:jc w:val="both"/>
      </w:pPr>
      <w:r>
        <w:t>6.3. При опирании оборудования на бетонную подливку эксплуатационные нагрузки от оборудования передаются на фундаменты непосредственно через подливку.</w:t>
      </w:r>
    </w:p>
    <w:p w:rsidR="00000000" w:rsidRDefault="00491238">
      <w:pPr>
        <w:ind w:firstLine="284"/>
        <w:jc w:val="both"/>
      </w:pPr>
      <w:r>
        <w:t>6.4. Конструк</w:t>
      </w:r>
      <w:r>
        <w:t>ция стыков указывается в монтажных чертежах или в инструкции на монтаж оборудования.</w:t>
      </w:r>
    </w:p>
    <w:p w:rsidR="00000000" w:rsidRDefault="00491238">
      <w:pPr>
        <w:ind w:firstLine="284"/>
        <w:jc w:val="both"/>
      </w:pPr>
      <w:r>
        <w:t>При отсутствии специальных указаний в инструкциях завода-изготовителя оборудования или в проекте фундамента конструкция стыка и тип опорных элементов назначаются монтажной организацией.</w:t>
      </w:r>
    </w:p>
    <w:p w:rsidR="00000000" w:rsidRDefault="00491238">
      <w:pPr>
        <w:ind w:firstLine="284"/>
        <w:jc w:val="both"/>
      </w:pPr>
    </w:p>
    <w:p w:rsidR="00000000" w:rsidRDefault="00491238">
      <w:pPr>
        <w:ind w:firstLine="284"/>
        <w:jc w:val="center"/>
      </w:pPr>
      <w:r>
        <w:t>Выверка оборудования</w:t>
      </w:r>
    </w:p>
    <w:p w:rsidR="00000000" w:rsidRDefault="00491238">
      <w:pPr>
        <w:ind w:firstLine="284"/>
        <w:jc w:val="both"/>
      </w:pPr>
    </w:p>
    <w:p w:rsidR="00000000" w:rsidRDefault="00491238">
      <w:pPr>
        <w:ind w:firstLine="284"/>
        <w:jc w:val="both"/>
      </w:pPr>
      <w:r>
        <w:t>6.5. Выверку оборудования (установку в проектное положение относительно заданных осей и отметок) осуществляют поэтапно с достижением заданных показателей точности в плане, а затем по высоте и горизонтальности (вертикал</w:t>
      </w:r>
      <w:r>
        <w:t>ьности).</w:t>
      </w:r>
    </w:p>
    <w:p w:rsidR="00000000" w:rsidRDefault="00491238">
      <w:pPr>
        <w:ind w:firstLine="284"/>
        <w:jc w:val="both"/>
      </w:pPr>
      <w:r>
        <w:t>Отклонения установленного оборудования от номинального положения не должны превышать допусков, указанных в заводской технической документации и в инструкциях на монтаж отдельных видов оборудования.</w:t>
      </w:r>
    </w:p>
    <w:p w:rsidR="00000000" w:rsidRDefault="00491238">
      <w:pPr>
        <w:ind w:firstLine="284"/>
        <w:jc w:val="both"/>
      </w:pPr>
      <w:r>
        <w:t>6.6. Выверку оборудования по высоте производят относительно рабочих реперов либо относительно ранее установленного оборудования, с которым выверяемое оборудование связано кинематически или технологически.</w:t>
      </w:r>
    </w:p>
    <w:p w:rsidR="00000000" w:rsidRDefault="00491238">
      <w:pPr>
        <w:ind w:firstLine="284"/>
        <w:jc w:val="both"/>
      </w:pPr>
      <w:r>
        <w:t>6.7. Выверку оборудования в плане (с заранее установленными болтами) производят в два этапа: сначала</w:t>
      </w:r>
      <w:r>
        <w:t xml:space="preserve"> совмещают отверстия в опорных частях оборудования с болтами (предварительная выверка), затем производят введение оборудования в проектное положение относительно осей фундаментов или относительно ранее выверенного оборудования (окончательная выверка).</w:t>
      </w:r>
    </w:p>
    <w:p w:rsidR="00000000" w:rsidRDefault="00491238">
      <w:pPr>
        <w:ind w:firstLine="284"/>
        <w:jc w:val="both"/>
      </w:pPr>
      <w:r>
        <w:t>6.8. Контроль положения оборудования при выверке производят как общепринятыми контрольно-измерительными инструментами, так и оптико-геодезическим способом, а также с помощью специальных центровочных и других приспособлений, обеспечивающих контроль перпендикуля</w:t>
      </w:r>
      <w:r>
        <w:t>рности, параллельности и соосности.</w:t>
      </w:r>
    </w:p>
    <w:p w:rsidR="00000000" w:rsidRDefault="00491238">
      <w:pPr>
        <w:ind w:firstLine="284"/>
        <w:jc w:val="both"/>
      </w:pPr>
      <w:r>
        <w:t>6.9. Выверку оборудования производят на временных (выверочных) или постоянных (несущих) опорных элементах.</w:t>
      </w:r>
    </w:p>
    <w:p w:rsidR="00000000" w:rsidRDefault="00491238">
      <w:pPr>
        <w:ind w:firstLine="284"/>
        <w:jc w:val="both"/>
      </w:pPr>
      <w:r>
        <w:t xml:space="preserve">В качестве временных (выверочных) опорных элементов при выверке оборудования до его подливки бетонной смесью используют: отжимные регулировочные винты; установочные гайки с тарельчатыми шайбами; инвентарные домкраты; облегченные металлические подкладки и др. </w:t>
      </w:r>
    </w:p>
    <w:p w:rsidR="00000000" w:rsidRDefault="00491238">
      <w:pPr>
        <w:ind w:firstLine="284"/>
        <w:jc w:val="both"/>
      </w:pPr>
      <w:r>
        <w:t>При выверке в качестве постоянных (несущих) опорных элементов, работающих и в период эксплуатации оборудовани</w:t>
      </w:r>
      <w:r>
        <w:t>я, используют: пакеты плоских металлических подкладок; металлические клинья; опорные башмаки; жесткие опоры (бетонные подушки).</w:t>
      </w:r>
    </w:p>
    <w:p w:rsidR="00000000" w:rsidRDefault="00491238">
      <w:pPr>
        <w:ind w:firstLine="284"/>
        <w:jc w:val="both"/>
      </w:pPr>
      <w:r>
        <w:t>6.10. Выбор временных (выверочных) опорных элементов и соответственно технологии выверки производится монтажной организацией в зависимости от веса отдельных монтажных блоков оборудования, устанавливаемых на фундамент, а также исходя из экономических показателей.</w:t>
      </w:r>
    </w:p>
    <w:p w:rsidR="00000000" w:rsidRDefault="00491238">
      <w:pPr>
        <w:ind w:firstLine="284"/>
        <w:jc w:val="both"/>
      </w:pPr>
      <w:r>
        <w:t>Количество опорных элементов, а также число и расположение затягиваемых при выверке болтов выбираются из условий обеспече</w:t>
      </w:r>
      <w:r>
        <w:t>ния надежного закрепления выверенного оборудования на период его подливки.</w:t>
      </w:r>
    </w:p>
    <w:p w:rsidR="00000000" w:rsidRDefault="00491238">
      <w:pPr>
        <w:ind w:firstLine="284"/>
        <w:jc w:val="both"/>
      </w:pPr>
      <w:r>
        <w:t>6.11. Суммарную площадь опирания промоины (выверочных) опорных элементов А, м</w:t>
      </w:r>
      <w:r>
        <w:rPr>
          <w:vertAlign w:val="superscript"/>
        </w:rPr>
        <w:t>2</w:t>
      </w:r>
      <w:r>
        <w:t xml:space="preserve"> </w:t>
      </w:r>
      <w:r>
        <w:rPr>
          <w:i/>
        </w:rPr>
        <w:t>,</w:t>
      </w:r>
      <w:r>
        <w:t xml:space="preserve"> на фундамент определяют из выражения</w:t>
      </w:r>
    </w:p>
    <w:p w:rsidR="00000000" w:rsidRDefault="00491238">
      <w:pPr>
        <w:ind w:firstLine="284"/>
        <w:jc w:val="right"/>
        <w:rPr>
          <w:i/>
        </w:rPr>
      </w:pPr>
      <w:r>
        <w:rPr>
          <w:i/>
          <w:lang w:val="en-US"/>
        </w:rPr>
        <w:t>À</w:t>
      </w:r>
      <w:r>
        <w:rPr>
          <w:i/>
        </w:rPr>
        <w:t xml:space="preserve"> </w:t>
      </w:r>
      <w:r>
        <w:sym w:font="Symbol" w:char="F0B3"/>
      </w:r>
      <w:r>
        <w:rPr>
          <w:i/>
        </w:rPr>
        <w:t xml:space="preserve"> </w:t>
      </w:r>
      <w:r>
        <w:t>6</w:t>
      </w:r>
      <w:r>
        <w:rPr>
          <w:i/>
        </w:rPr>
        <w:t xml:space="preserve"> </w:t>
      </w:r>
      <w:r>
        <w:rPr>
          <w:i/>
          <w:lang w:val="en-US"/>
        </w:rPr>
        <w:t>n</w:t>
      </w:r>
      <w:r>
        <w:rPr>
          <w:i/>
        </w:rPr>
        <w:t xml:space="preserve"> А</w:t>
      </w:r>
      <w:r>
        <w:rPr>
          <w:i/>
          <w:vertAlign w:val="subscript"/>
          <w:lang w:val="en-US"/>
        </w:rPr>
        <w:t>sa</w:t>
      </w:r>
      <w:r>
        <w:rPr>
          <w:i/>
        </w:rPr>
        <w:t xml:space="preserve"> + </w:t>
      </w:r>
      <w:r>
        <w:rPr>
          <w:i/>
          <w:lang w:val="en-US"/>
        </w:rPr>
        <w:t>G</w:t>
      </w:r>
      <w:r>
        <w:rPr>
          <w:i/>
          <w:lang w:val="en-US"/>
        </w:rPr>
        <w:sym w:font="Symbol" w:char="F0D7"/>
      </w:r>
      <w:r>
        <w:rPr>
          <w:lang w:val="en-US"/>
        </w:rPr>
        <w:t>15</w:t>
      </w:r>
      <w:r>
        <w:rPr>
          <w:lang w:val="en-US"/>
        </w:rPr>
        <w:sym w:font="Symbol" w:char="F0D7"/>
      </w:r>
      <w:r>
        <w:rPr>
          <w:lang w:val="en-US"/>
        </w:rPr>
        <w:t>10</w:t>
      </w:r>
      <w:r>
        <w:rPr>
          <w:vertAlign w:val="superscript"/>
          <w:lang w:val="en-US"/>
        </w:rPr>
        <w:t>-5</w:t>
      </w:r>
      <w:r>
        <w:t xml:space="preserve">, </w:t>
      </w:r>
      <w:r>
        <w:tab/>
      </w:r>
      <w:r>
        <w:tab/>
      </w:r>
      <w:r>
        <w:tab/>
        <w:t>(21)</w:t>
      </w:r>
    </w:p>
    <w:p w:rsidR="00000000" w:rsidRDefault="00491238">
      <w:pPr>
        <w:ind w:firstLine="284"/>
        <w:jc w:val="both"/>
        <w:rPr>
          <w:lang w:val="en-US"/>
        </w:rPr>
      </w:pPr>
      <w:r>
        <w:t xml:space="preserve">где </w:t>
      </w:r>
      <w:r>
        <w:rPr>
          <w:i/>
          <w:lang w:val="en-US"/>
        </w:rPr>
        <w:t>n</w:t>
      </w:r>
      <w:r>
        <w:t xml:space="preserve"> </w:t>
      </w:r>
      <w:r>
        <w:sym w:font="Symbol" w:char="F0BE"/>
      </w:r>
      <w:r>
        <w:t xml:space="preserve"> число фундаментных болтов, затягиваемых при выверке оборудования; </w:t>
      </w:r>
      <w:r>
        <w:rPr>
          <w:i/>
        </w:rPr>
        <w:t>А</w:t>
      </w:r>
      <w:r>
        <w:rPr>
          <w:i/>
          <w:vertAlign w:val="subscript"/>
          <w:lang w:val="en-US"/>
        </w:rPr>
        <w:t>sa</w:t>
      </w:r>
      <w:r>
        <w:rPr>
          <w:i/>
        </w:rPr>
        <w:t xml:space="preserve"> </w:t>
      </w:r>
      <w:r>
        <w:rPr>
          <w:i/>
        </w:rPr>
        <w:sym w:font="Symbol" w:char="F0BE"/>
      </w:r>
      <w:r>
        <w:t xml:space="preserve"> расчетная площадь поперечного сечения фундаментных болтов, м</w:t>
      </w:r>
      <w:r>
        <w:rPr>
          <w:vertAlign w:val="superscript"/>
        </w:rPr>
        <w:t>2</w:t>
      </w:r>
      <w:r>
        <w:t xml:space="preserve">; </w:t>
      </w:r>
      <w:r>
        <w:rPr>
          <w:i/>
          <w:lang w:val="en-US"/>
        </w:rPr>
        <w:t>G</w:t>
      </w:r>
      <w:r>
        <w:t xml:space="preserve"> </w:t>
      </w:r>
      <w:r>
        <w:sym w:font="Symbol" w:char="F0BE"/>
      </w:r>
      <w:r>
        <w:t xml:space="preserve"> вес выверяемого оборудования, кН. </w:t>
      </w:r>
    </w:p>
    <w:p w:rsidR="00000000" w:rsidRDefault="00491238">
      <w:pPr>
        <w:ind w:firstLine="284"/>
        <w:jc w:val="both"/>
      </w:pPr>
      <w:r>
        <w:t xml:space="preserve">Суммарная грузоподъемность </w:t>
      </w:r>
      <w:r>
        <w:rPr>
          <w:i/>
          <w:lang w:val="en-US"/>
        </w:rPr>
        <w:t>W</w:t>
      </w:r>
      <w:r>
        <w:t>, кН, временных (выверочных) опорных элементов определяется соотношением</w:t>
      </w:r>
    </w:p>
    <w:p w:rsidR="00000000" w:rsidRDefault="00491238">
      <w:pPr>
        <w:ind w:firstLine="284"/>
        <w:jc w:val="right"/>
        <w:rPr>
          <w:i/>
        </w:rPr>
      </w:pPr>
      <w:r>
        <w:rPr>
          <w:i/>
          <w:lang w:val="en-US"/>
        </w:rPr>
        <w:t>W</w:t>
      </w:r>
      <w:r>
        <w:rPr>
          <w:i/>
        </w:rPr>
        <w:t xml:space="preserve"> </w:t>
      </w:r>
      <w:r>
        <w:rPr>
          <w:i/>
        </w:rPr>
        <w:sym w:font="Symbol" w:char="F0B3"/>
      </w:r>
      <w:r>
        <w:rPr>
          <w:i/>
        </w:rPr>
        <w:t xml:space="preserve"> 1,3 </w:t>
      </w:r>
      <w:r>
        <w:rPr>
          <w:i/>
          <w:lang w:val="en-US"/>
        </w:rPr>
        <w:t>G + n A</w:t>
      </w:r>
      <w:r>
        <w:rPr>
          <w:i/>
          <w:vertAlign w:val="subscript"/>
          <w:lang w:val="en-US"/>
        </w:rPr>
        <w:t>sa</w:t>
      </w:r>
      <w:r>
        <w:rPr>
          <w:i/>
          <w:lang w:val="en-US"/>
        </w:rPr>
        <w:t xml:space="preserve"> </w:t>
      </w:r>
      <w:r>
        <w:rPr>
          <w:i/>
          <w:lang w:val="en-US"/>
        </w:rPr>
        <w:sym w:font="Symbol" w:char="F073"/>
      </w:r>
      <w:r>
        <w:rPr>
          <w:vertAlign w:val="subscript"/>
          <w:lang w:val="en-US"/>
        </w:rPr>
        <w:t>0</w:t>
      </w:r>
      <w:r>
        <w:t xml:space="preserve">, </w:t>
      </w:r>
      <w:r>
        <w:tab/>
      </w:r>
      <w:r>
        <w:tab/>
      </w:r>
      <w:r>
        <w:tab/>
        <w:t>(22)</w:t>
      </w:r>
    </w:p>
    <w:p w:rsidR="00000000" w:rsidRDefault="00491238">
      <w:pPr>
        <w:ind w:firstLine="284"/>
        <w:jc w:val="both"/>
      </w:pPr>
      <w:r>
        <w:t xml:space="preserve">где </w:t>
      </w:r>
      <w:r>
        <w:rPr>
          <w:i/>
          <w:lang w:val="en-US"/>
        </w:rPr>
        <w:sym w:font="Symbol" w:char="F073"/>
      </w:r>
      <w:r>
        <w:rPr>
          <w:vertAlign w:val="subscript"/>
          <w:lang w:val="en-US"/>
        </w:rPr>
        <w:t>0</w:t>
      </w:r>
      <w:r>
        <w:t xml:space="preserve"> </w:t>
      </w:r>
      <w:r>
        <w:sym w:font="Symbol" w:char="F0BE"/>
      </w:r>
      <w:r>
        <w:t xml:space="preserve"> напряжение предварительной затяжки фундаментных болтов, кПа.</w:t>
      </w:r>
    </w:p>
    <w:p w:rsidR="00000000" w:rsidRDefault="00491238">
      <w:pPr>
        <w:ind w:firstLine="284"/>
        <w:jc w:val="both"/>
      </w:pPr>
      <w:r>
        <w:t>6.12. Временные опорные элементы следует располагать исходя из удобства выверки оборудования с учетом исключения возможной деформации корпусных деталей оборудования от собственного веса и усилий предварительной затяжки гаек болтов.</w:t>
      </w:r>
    </w:p>
    <w:p w:rsidR="00000000" w:rsidRDefault="00491238">
      <w:pPr>
        <w:ind w:firstLine="284"/>
        <w:jc w:val="both"/>
      </w:pPr>
      <w:r>
        <w:t>6.13. Постоянные (несущие) опорные элементы следует размещать на возможно близком расстоянии от болтов. При этом опорные элементы могут располагаться как с одной стороны, так и с двух</w:t>
      </w:r>
      <w:r>
        <w:t xml:space="preserve"> сторон болта.</w:t>
      </w:r>
    </w:p>
    <w:p w:rsidR="00000000" w:rsidRDefault="00491238">
      <w:pPr>
        <w:ind w:firstLine="284"/>
        <w:jc w:val="both"/>
      </w:pPr>
      <w:r>
        <w:t>6.14. Закрепление оборудования в выверенном положении должно осуществиться путем затяжки гаек болтов в соответствии с рекомендациями разд. 8 настоящего Пособия.</w:t>
      </w:r>
    </w:p>
    <w:p w:rsidR="00000000" w:rsidRDefault="00491238">
      <w:pPr>
        <w:ind w:firstLine="284"/>
        <w:jc w:val="both"/>
      </w:pPr>
      <w:r>
        <w:t xml:space="preserve">6.15. Опорная поверхность оборудования в выверенном положении должна плотно прилегать к опорным элементам, отжимные регулировочные винты </w:t>
      </w:r>
      <w:r>
        <w:sym w:font="Symbol" w:char="F0BE"/>
      </w:r>
      <w:r>
        <w:t xml:space="preserve"> к опорным пластинам, а постоянные опорные элементы </w:t>
      </w:r>
      <w:r>
        <w:sym w:font="Symbol" w:char="F0BE"/>
      </w:r>
      <w:r>
        <w:t xml:space="preserve"> к поверхности фундамента. Плотность прилегания сопрягаемых металлических частей следует проверять щупом толщиной 0,1 мл.</w:t>
      </w:r>
    </w:p>
    <w:p w:rsidR="00000000" w:rsidRDefault="00491238">
      <w:pPr>
        <w:ind w:firstLine="284"/>
        <w:jc w:val="both"/>
      </w:pPr>
      <w:r>
        <w:t>6.16. Технология выверк</w:t>
      </w:r>
      <w:r>
        <w:t>и оборудования с помощью регулировочных винтов, инвентарных домкратов, установочных гаек, а также на жестких бетонных подушках и металлических подкладках дана в прил. 7.</w:t>
      </w:r>
    </w:p>
    <w:p w:rsidR="00000000" w:rsidRDefault="00491238">
      <w:pPr>
        <w:ind w:firstLine="284"/>
        <w:jc w:val="both"/>
      </w:pPr>
    </w:p>
    <w:p w:rsidR="00000000" w:rsidRDefault="00491238">
      <w:pPr>
        <w:ind w:firstLine="284"/>
        <w:jc w:val="center"/>
      </w:pPr>
      <w:r>
        <w:t>Подливка оборудования</w:t>
      </w:r>
    </w:p>
    <w:p w:rsidR="00000000" w:rsidRDefault="00491238">
      <w:pPr>
        <w:ind w:firstLine="284"/>
        <w:jc w:val="both"/>
      </w:pPr>
    </w:p>
    <w:p w:rsidR="00000000" w:rsidRDefault="00491238">
      <w:pPr>
        <w:ind w:firstLine="284"/>
        <w:jc w:val="both"/>
      </w:pPr>
      <w:r>
        <w:t>6.17. Подливка оборудования должна осуществляться бетонной смесью, цементно-песчаными или специальными растворами после предварительной (для конструкций стыков на временных опорах) или после окончательной (для конструкций стыков на постоянных опорах) затяжки гаек болтов.</w:t>
      </w:r>
    </w:p>
    <w:p w:rsidR="00000000" w:rsidRDefault="00491238">
      <w:pPr>
        <w:ind w:firstLine="284"/>
        <w:jc w:val="both"/>
      </w:pPr>
      <w:r>
        <w:t xml:space="preserve">6.18. Толщина слоя подливки под оборудованием </w:t>
      </w:r>
      <w:r>
        <w:t>допускается в пределах 50-80 мм. При наличии на опорной поверхности оборудования ребер жесткости зазор принимается от низа ребер (рис.16).</w:t>
      </w:r>
    </w:p>
    <w:p w:rsidR="00000000" w:rsidRDefault="00491238">
      <w:pPr>
        <w:ind w:firstLine="284"/>
        <w:jc w:val="center"/>
      </w:pPr>
      <w:r>
        <w:object w:dxaOrig="3915" w:dyaOrig="3030">
          <v:shape id="_x0000_i1071" type="#_x0000_t75" style="width:195.75pt;height:151.5pt" o:ole="">
            <v:imagedata r:id="rId82" o:title=""/>
          </v:shape>
          <o:OLEObject Type="Embed" ProgID="MSPhotoEd.3" ShapeID="_x0000_i1071" DrawAspect="Content" ObjectID="_1427206818" r:id="rId83"/>
        </w:object>
      </w:r>
    </w:p>
    <w:p w:rsidR="00000000" w:rsidRDefault="00491238">
      <w:pPr>
        <w:ind w:firstLine="284"/>
        <w:jc w:val="center"/>
      </w:pPr>
      <w:r>
        <w:t>Рис.16. Схема подливки под оборудование</w:t>
      </w:r>
    </w:p>
    <w:p w:rsidR="00000000" w:rsidRDefault="00491238">
      <w:pPr>
        <w:ind w:firstLine="284"/>
        <w:jc w:val="center"/>
      </w:pPr>
      <w:r>
        <w:t xml:space="preserve">1 </w:t>
      </w:r>
      <w:r>
        <w:sym w:font="Symbol" w:char="F0BE"/>
      </w:r>
      <w:r>
        <w:t xml:space="preserve"> фундамент; 2 </w:t>
      </w:r>
      <w:r>
        <w:sym w:font="Symbol" w:char="F0BE"/>
      </w:r>
      <w:r>
        <w:t xml:space="preserve"> подливка; 3 </w:t>
      </w:r>
      <w:r>
        <w:sym w:font="Symbol" w:char="F0BE"/>
      </w:r>
      <w:r>
        <w:t xml:space="preserve"> опорная часть оборудования; 4 </w:t>
      </w:r>
      <w:r>
        <w:sym w:font="Symbol" w:char="F0BE"/>
      </w:r>
      <w:r>
        <w:t xml:space="preserve"> ребро жесткости опорной части</w:t>
      </w:r>
    </w:p>
    <w:p w:rsidR="00000000" w:rsidRDefault="00491238">
      <w:pPr>
        <w:ind w:firstLine="284"/>
        <w:jc w:val="both"/>
      </w:pPr>
    </w:p>
    <w:p w:rsidR="00000000" w:rsidRDefault="00491238">
      <w:pPr>
        <w:ind w:firstLine="284"/>
        <w:jc w:val="both"/>
      </w:pPr>
      <w:r>
        <w:t>6.19. Подливка в плане должна выступать за опорную поверхность оборудования не менее чем на 100 мм. При этом ее высота должна быть больше высоты основного слоя подливки под оборудованием не менее чем на 30 мм и н</w:t>
      </w:r>
      <w:r>
        <w:t>е более толщины опорного фланца оборудования.</w:t>
      </w:r>
    </w:p>
    <w:p w:rsidR="00000000" w:rsidRDefault="00491238">
      <w:pPr>
        <w:ind w:firstLine="284"/>
        <w:jc w:val="both"/>
      </w:pPr>
      <w:r>
        <w:t>6.20. Поверхность подливки, примыкающая к оборудованию, должна иметь уклон в сторону от оборудования и должна быть защищена маслостойким покрытием.</w:t>
      </w:r>
    </w:p>
    <w:p w:rsidR="00000000" w:rsidRDefault="00491238">
      <w:pPr>
        <w:ind w:firstLine="284"/>
        <w:jc w:val="both"/>
      </w:pPr>
      <w:r>
        <w:t>6.21. Класс бетона или раствора по прочности при опирании оборудования непосредственно на подливку должен приниматься на одну ступень выше класса бетона фундамента.</w:t>
      </w:r>
    </w:p>
    <w:p w:rsidR="00000000" w:rsidRDefault="00491238">
      <w:pPr>
        <w:ind w:firstLine="284"/>
        <w:jc w:val="both"/>
      </w:pPr>
      <w:r>
        <w:t>6.22. Поверхность фундаментов перед подливкой следует очистить от посторонних предметов, масел и пыли. Непосредственно перед подливкой поверхность фундам</w:t>
      </w:r>
      <w:r>
        <w:t>ента увлажняют, не допуская при этом скопления воды в углублениях и приямках.</w:t>
      </w:r>
    </w:p>
    <w:p w:rsidR="00000000" w:rsidRDefault="00491238">
      <w:pPr>
        <w:ind w:firstLine="284"/>
        <w:jc w:val="both"/>
      </w:pPr>
      <w:r>
        <w:t>6.23. Производить подливку под оборудованием при температуре окружающего воздуха ниже 5</w:t>
      </w:r>
      <w:r>
        <w:sym w:font="Symbol" w:char="F0B0"/>
      </w:r>
      <w:r>
        <w:t>С без подогрева укладываемой смеси (электроподогрев, пропаривание и т.п.) не разрешается.</w:t>
      </w:r>
    </w:p>
    <w:p w:rsidR="00000000" w:rsidRDefault="00491238">
      <w:pPr>
        <w:ind w:firstLine="284"/>
        <w:jc w:val="both"/>
      </w:pPr>
      <w:r>
        <w:t xml:space="preserve">6.24. Бетонную смесь или раствор подают через отверстия в опорной части или с одной стороны подливаемого оборудования до тех пор, пока с противоположной стороны смесь или раствор не достигнут уровня, на 30 мм превышающего высоту уровня опорной поверхности </w:t>
      </w:r>
      <w:r>
        <w:t>оборудования.</w:t>
      </w:r>
    </w:p>
    <w:p w:rsidR="00000000" w:rsidRDefault="00491238">
      <w:pPr>
        <w:ind w:firstLine="284"/>
        <w:jc w:val="both"/>
      </w:pPr>
      <w:r>
        <w:t>Подачу смеси или раствора следует производить без перерывов. Уровень смеси или раствора со стороны подачи должен превышать уровень подливаемой поверхности не менее чем на 100 мм.</w:t>
      </w:r>
    </w:p>
    <w:p w:rsidR="00000000" w:rsidRDefault="00491238">
      <w:pPr>
        <w:ind w:firstLine="284"/>
        <w:jc w:val="both"/>
      </w:pPr>
      <w:r>
        <w:t xml:space="preserve">Для подливки оборудования можно использовать пневмонагнетатели бетона типа С-862 или бетононасосы типа СБ-68. </w:t>
      </w:r>
    </w:p>
    <w:p w:rsidR="00000000" w:rsidRDefault="00491238">
      <w:pPr>
        <w:ind w:firstLine="284"/>
        <w:jc w:val="both"/>
      </w:pPr>
      <w:r>
        <w:t>6.25. Подачу бетонной смеси или раствора рекомендуется осуществлять вибрированием с применением лотка-накопителя. Вибратор при этом не должен касаться опорных частей оборудования. При ширине подливаемого прос</w:t>
      </w:r>
      <w:r>
        <w:t>транства более 1200 мм установка лотка-накопителя обязательна (рис. 17).</w:t>
      </w:r>
    </w:p>
    <w:p w:rsidR="00000000" w:rsidRDefault="00491238">
      <w:pPr>
        <w:ind w:firstLine="284"/>
        <w:jc w:val="center"/>
      </w:pPr>
      <w:r>
        <w:object w:dxaOrig="4050" w:dyaOrig="2340">
          <v:shape id="_x0000_i1072" type="#_x0000_t75" style="width:202.5pt;height:117pt" o:ole="">
            <v:imagedata r:id="rId84" o:title=""/>
          </v:shape>
          <o:OLEObject Type="Embed" ProgID="MSPhotoEd.3" ShapeID="_x0000_i1072" DrawAspect="Content" ObjectID="_1427206819" r:id="rId85"/>
        </w:object>
      </w:r>
    </w:p>
    <w:p w:rsidR="00000000" w:rsidRDefault="00491238">
      <w:pPr>
        <w:ind w:firstLine="284"/>
        <w:jc w:val="center"/>
      </w:pPr>
      <w:r>
        <w:t xml:space="preserve">Рис. 17. Подливка оборудования с помощью лотка-накопителя </w:t>
      </w:r>
    </w:p>
    <w:p w:rsidR="00000000" w:rsidRDefault="00491238">
      <w:pPr>
        <w:ind w:firstLine="284"/>
        <w:jc w:val="center"/>
      </w:pPr>
      <w:r>
        <w:t xml:space="preserve">1 </w:t>
      </w:r>
      <w:r>
        <w:sym w:font="Symbol" w:char="F0BE"/>
      </w:r>
      <w:r>
        <w:t xml:space="preserve"> опалубка; 2</w:t>
      </w:r>
      <w:r>
        <w:rPr>
          <w:i/>
        </w:rPr>
        <w:t xml:space="preserve"> </w:t>
      </w:r>
      <w:r>
        <w:rPr>
          <w:i/>
        </w:rPr>
        <w:sym w:font="Symbol" w:char="F0BE"/>
      </w:r>
      <w:r>
        <w:t xml:space="preserve"> опорная часть оборудования; 3 </w:t>
      </w:r>
      <w:r>
        <w:sym w:font="Symbol" w:char="F0BE"/>
      </w:r>
      <w:r>
        <w:t xml:space="preserve"> лоток-накопитель; 4 </w:t>
      </w:r>
      <w:r>
        <w:sym w:font="Symbol" w:char="F0BE"/>
      </w:r>
      <w:r>
        <w:t xml:space="preserve"> вибратор; </w:t>
      </w:r>
    </w:p>
    <w:p w:rsidR="00000000" w:rsidRDefault="00491238">
      <w:pPr>
        <w:ind w:firstLine="284"/>
        <w:jc w:val="center"/>
      </w:pPr>
      <w:r>
        <w:t xml:space="preserve">5 </w:t>
      </w:r>
      <w:r>
        <w:sym w:font="Symbol" w:char="F0BE"/>
      </w:r>
      <w:r>
        <w:t xml:space="preserve"> подливочная смесь; 6 </w:t>
      </w:r>
      <w:r>
        <w:sym w:font="Symbol" w:char="F0BE"/>
      </w:r>
      <w:r>
        <w:t xml:space="preserve"> фундамент</w:t>
      </w:r>
    </w:p>
    <w:p w:rsidR="00000000" w:rsidRDefault="00491238">
      <w:pPr>
        <w:ind w:firstLine="284"/>
        <w:jc w:val="both"/>
      </w:pPr>
    </w:p>
    <w:p w:rsidR="00000000" w:rsidRDefault="00491238">
      <w:pPr>
        <w:ind w:firstLine="284"/>
        <w:jc w:val="both"/>
      </w:pPr>
      <w:r>
        <w:t>Длина лотка должна быть равна длине подливаемого пространства.</w:t>
      </w:r>
    </w:p>
    <w:p w:rsidR="00000000" w:rsidRDefault="00491238">
      <w:pPr>
        <w:ind w:firstLine="284"/>
        <w:jc w:val="both"/>
      </w:pPr>
      <w:r>
        <w:t>Опирание лотка на подливаемое оборудование не допускается.</w:t>
      </w:r>
    </w:p>
    <w:p w:rsidR="00000000" w:rsidRDefault="00491238">
      <w:pPr>
        <w:ind w:firstLine="284"/>
        <w:jc w:val="both"/>
      </w:pPr>
      <w:r>
        <w:t>Уровень бетонной смеси при подливке с лотком должен находиться выше опорной поверхности оборудования приблизител</w:t>
      </w:r>
      <w:r>
        <w:t>ьно на 300 мм</w:t>
      </w:r>
      <w:r>
        <w:rPr>
          <w:i/>
        </w:rPr>
        <w:t xml:space="preserve"> </w:t>
      </w:r>
      <w:r>
        <w:t>и поддерживаться постоянным.</w:t>
      </w:r>
    </w:p>
    <w:p w:rsidR="00000000" w:rsidRDefault="00491238">
      <w:pPr>
        <w:ind w:firstLine="284"/>
        <w:jc w:val="both"/>
      </w:pPr>
      <w:r>
        <w:t>Для производства работ по подливке рекомендуется использовать вибраторы с гибким валом, например ИВ-34, ИВ-47, ИВ-56, ИВ-60, ИВ-65, ИВ-67 и др.</w:t>
      </w:r>
    </w:p>
    <w:p w:rsidR="00000000" w:rsidRDefault="00491238">
      <w:pPr>
        <w:ind w:firstLine="284"/>
        <w:jc w:val="both"/>
      </w:pPr>
      <w:r>
        <w:t>6.26. Поверхность подливки в течение трех суток после завершения работ необходимо систематически увлажнять, посыпать опилками или укрывать мешковиной.</w:t>
      </w:r>
    </w:p>
    <w:p w:rsidR="00000000" w:rsidRDefault="00491238">
      <w:pPr>
        <w:ind w:firstLine="284"/>
        <w:jc w:val="both"/>
      </w:pPr>
      <w:r>
        <w:t>6.27. При применении бетонной подливки размер крупного заполнителя должен быть не более 20 мм.</w:t>
      </w:r>
    </w:p>
    <w:p w:rsidR="00000000" w:rsidRDefault="00491238">
      <w:pPr>
        <w:ind w:firstLine="284"/>
        <w:jc w:val="both"/>
      </w:pPr>
      <w:r>
        <w:t>6.28. Подбор состава бетона производится в соответствии с действующими норматив</w:t>
      </w:r>
      <w:r>
        <w:t>ными документами. Осадка конуса бетонной смеси должна быть не менее 6 см. Для улучшения свойств бетона подливы (уменьшения усадки, увеличения подвижности) рекомендуется вводить добавку СДБ в количество 0,2 - 0,3% массы цемента. При введении СДБ расход цемента и воды ориентировочно снижается на 8-10% при сохранении расчетного значения водоцементного отношения. В качестве подливки может быть использован пескобетон.</w:t>
      </w:r>
    </w:p>
    <w:p w:rsidR="00000000" w:rsidRDefault="00491238">
      <w:pPr>
        <w:ind w:firstLine="284"/>
        <w:jc w:val="both"/>
      </w:pPr>
      <w:r>
        <w:t>6.29. Для защиты подливки от коррозии в агрессивных средах следует применять покрытия в соответ</w:t>
      </w:r>
      <w:r>
        <w:t>ствии с требованиями главы СНиП 2.03.11.</w:t>
      </w:r>
    </w:p>
    <w:p w:rsidR="00000000" w:rsidRDefault="00491238">
      <w:pPr>
        <w:ind w:firstLine="284"/>
        <w:jc w:val="both"/>
      </w:pPr>
    </w:p>
    <w:p w:rsidR="00000000" w:rsidRDefault="00491238">
      <w:pPr>
        <w:ind w:firstLine="284"/>
        <w:jc w:val="center"/>
      </w:pPr>
      <w:r>
        <w:t>Способы опирания стальных колонн</w:t>
      </w:r>
    </w:p>
    <w:p w:rsidR="00000000" w:rsidRDefault="00491238">
      <w:pPr>
        <w:ind w:firstLine="284"/>
        <w:jc w:val="both"/>
      </w:pPr>
    </w:p>
    <w:p w:rsidR="00000000" w:rsidRDefault="00491238">
      <w:pPr>
        <w:ind w:firstLine="284"/>
        <w:jc w:val="both"/>
      </w:pPr>
      <w:r>
        <w:t>6.30. Опирание стальных колонн каркасов промышленных зданий с разделительными ветвями (решетчатого типа) осуществляется на заранее выверенные стальные опорные плиты, которые устанавливаются под каждую ветвь на бетонную подливку (рис. 18).</w:t>
      </w:r>
    </w:p>
    <w:p w:rsidR="00000000" w:rsidRDefault="00491238">
      <w:pPr>
        <w:jc w:val="center"/>
      </w:pPr>
      <w:r>
        <w:object w:dxaOrig="4755" w:dyaOrig="3345">
          <v:shape id="_x0000_i1073" type="#_x0000_t75" style="width:237.75pt;height:167.25pt" o:ole="">
            <v:imagedata r:id="rId86" o:title=""/>
          </v:shape>
          <o:OLEObject Type="Embed" ProgID="MSPhotoEd.3" ShapeID="_x0000_i1073" DrawAspect="Content" ObjectID="_1427206820" r:id="rId87"/>
        </w:object>
      </w:r>
      <w:r>
        <w:object w:dxaOrig="3450" w:dyaOrig="3120">
          <v:shape id="_x0000_i1074" type="#_x0000_t75" style="width:172.5pt;height:156pt" o:ole="">
            <v:imagedata r:id="rId88" o:title=""/>
          </v:shape>
          <o:OLEObject Type="Embed" ProgID="MSPhotoEd.3" ShapeID="_x0000_i1074" DrawAspect="Content" ObjectID="_1427206821" r:id="rId89"/>
        </w:object>
      </w:r>
    </w:p>
    <w:p w:rsidR="00000000" w:rsidRDefault="00491238">
      <w:pPr>
        <w:ind w:firstLine="284"/>
        <w:jc w:val="center"/>
      </w:pPr>
      <w:r>
        <w:t>Рис. 18. Сопряжение стальных колонн решетчатого типа с фундаментом</w:t>
      </w:r>
    </w:p>
    <w:p w:rsidR="00000000" w:rsidRDefault="00491238">
      <w:pPr>
        <w:ind w:firstLine="284"/>
        <w:jc w:val="both"/>
      </w:pPr>
    </w:p>
    <w:p w:rsidR="00000000" w:rsidRDefault="00491238">
      <w:pPr>
        <w:ind w:firstLine="284"/>
        <w:jc w:val="both"/>
      </w:pPr>
      <w:r>
        <w:t>Количество и расположение болтов назначается в зависимости от расчетных нагрузок</w:t>
      </w:r>
      <w:r>
        <w:t xml:space="preserve"> и конструкции фундаментов. Схемы расположения болтов приведены на рис. 19.</w:t>
      </w:r>
    </w:p>
    <w:p w:rsidR="00000000" w:rsidRDefault="00491238">
      <w:pPr>
        <w:ind w:firstLine="284"/>
        <w:jc w:val="center"/>
      </w:pPr>
      <w:r>
        <w:object w:dxaOrig="5310" w:dyaOrig="2430">
          <v:shape id="_x0000_i1075" type="#_x0000_t75" style="width:265.5pt;height:121.5pt" o:ole="">
            <v:imagedata r:id="rId90" o:title=""/>
          </v:shape>
          <o:OLEObject Type="Embed" ProgID="MSPhotoEd.3" ShapeID="_x0000_i1075" DrawAspect="Content" ObjectID="_1427206822" r:id="rId91"/>
        </w:object>
      </w:r>
    </w:p>
    <w:p w:rsidR="00000000" w:rsidRDefault="00491238">
      <w:pPr>
        <w:ind w:firstLine="284"/>
        <w:jc w:val="center"/>
      </w:pPr>
      <w:r>
        <w:t>Рис.19. Схема расположения болтов для крепления стальных колонн решетчатого типа.</w:t>
      </w:r>
    </w:p>
    <w:p w:rsidR="00000000" w:rsidRDefault="00491238">
      <w:pPr>
        <w:ind w:firstLine="284"/>
        <w:jc w:val="both"/>
      </w:pPr>
    </w:p>
    <w:p w:rsidR="00000000" w:rsidRDefault="00491238">
      <w:pPr>
        <w:ind w:firstLine="284"/>
        <w:jc w:val="both"/>
      </w:pPr>
      <w:r>
        <w:t>6.31. Опирание стальных колонн сплошного типа каркасов промышленных зданий на фундамент осуществляется через стальную пластину, приваренную к колонне и устанавливаемую на фундаментные болты с выверочными</w:t>
      </w:r>
      <w:r>
        <w:rPr>
          <w:smallCaps/>
        </w:rPr>
        <w:t xml:space="preserve"> </w:t>
      </w:r>
      <w:r>
        <w:t>гайками с последующим замоноличиванием опорного узла (рис. 20).</w:t>
      </w:r>
    </w:p>
    <w:p w:rsidR="00000000" w:rsidRDefault="00491238">
      <w:pPr>
        <w:ind w:firstLine="284"/>
        <w:jc w:val="center"/>
      </w:pPr>
      <w:r>
        <w:object w:dxaOrig="4665" w:dyaOrig="3720">
          <v:shape id="_x0000_i1076" type="#_x0000_t75" style="width:234.75pt;height:186pt" o:ole="">
            <v:imagedata r:id="rId92" o:title=""/>
          </v:shape>
          <o:OLEObject Type="Embed" ProgID="MSPhotoEd.3" ShapeID="_x0000_i1076" DrawAspect="Content" ObjectID="_1427206823" r:id="rId93"/>
        </w:object>
      </w:r>
      <w:r>
        <w:object w:dxaOrig="2775" w:dyaOrig="3270">
          <v:shape id="_x0000_i1077" type="#_x0000_t75" style="width:138.75pt;height:164.25pt" o:ole="">
            <v:imagedata r:id="rId94" o:title=""/>
          </v:shape>
          <o:OLEObject Type="Embed" ProgID="MSPhotoEd.3" ShapeID="_x0000_i1077" DrawAspect="Content" ObjectID="_1427206824" r:id="rId95"/>
        </w:object>
      </w:r>
      <w:r>
        <w:object w:dxaOrig="3945" w:dyaOrig="2565">
          <v:shape id="_x0000_i1078" type="#_x0000_t75" style="width:197.25pt;height:128.25pt" o:ole="">
            <v:imagedata r:id="rId96" o:title=""/>
          </v:shape>
          <o:OLEObject Type="Embed" ProgID="MSPhotoEd.3" ShapeID="_x0000_i1078" DrawAspect="Content" ObjectID="_1427206825" r:id="rId97"/>
        </w:object>
      </w:r>
    </w:p>
    <w:p w:rsidR="00000000" w:rsidRDefault="00491238">
      <w:pPr>
        <w:ind w:firstLine="284"/>
        <w:jc w:val="center"/>
      </w:pPr>
      <w:r>
        <w:t>Рис. 20. Схема установки стальных колонн сплошного типа каркасов промышленных зданий</w:t>
      </w:r>
    </w:p>
    <w:p w:rsidR="00000000" w:rsidRDefault="00491238">
      <w:pPr>
        <w:ind w:firstLine="284"/>
        <w:jc w:val="center"/>
      </w:pPr>
    </w:p>
    <w:p w:rsidR="00000000" w:rsidRDefault="00491238">
      <w:pPr>
        <w:ind w:firstLine="284"/>
        <w:jc w:val="center"/>
      </w:pPr>
      <w:r>
        <w:t>7. Затяжка болтов</w:t>
      </w:r>
    </w:p>
    <w:p w:rsidR="00000000" w:rsidRDefault="00491238">
      <w:pPr>
        <w:ind w:firstLine="284"/>
        <w:jc w:val="center"/>
      </w:pPr>
    </w:p>
    <w:p w:rsidR="00000000" w:rsidRDefault="00491238">
      <w:pPr>
        <w:ind w:firstLine="284"/>
        <w:jc w:val="both"/>
      </w:pPr>
      <w:r>
        <w:t xml:space="preserve">7.1. При закреплении оборудования гайки болтов должны быть затянуты на величину усилия предварительной затяжки, указанной в технических условиях на монтаж оборудования. При отсутствии указанной величины крутящего момента при окончательной затяжке болта она не должна превышать указанной в табл. 14. </w:t>
      </w:r>
    </w:p>
    <w:p w:rsidR="00000000" w:rsidRDefault="00491238">
      <w:pPr>
        <w:ind w:firstLine="284"/>
        <w:jc w:val="right"/>
      </w:pPr>
      <w:r>
        <w:t>Таблица 14</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4116"/>
        <w:gridCol w:w="465"/>
        <w:gridCol w:w="465"/>
        <w:gridCol w:w="465"/>
        <w:gridCol w:w="465"/>
        <w:gridCol w:w="465"/>
        <w:gridCol w:w="465"/>
        <w:gridCol w:w="465"/>
        <w:gridCol w:w="465"/>
        <w:gridCol w:w="465"/>
      </w:tblGrid>
      <w:tr w:rsidR="00000000">
        <w:tblPrEx>
          <w:tblCellMar>
            <w:top w:w="0" w:type="dxa"/>
            <w:bottom w:w="0" w:type="dxa"/>
          </w:tblCellMar>
        </w:tblPrEx>
        <w:tc>
          <w:tcPr>
            <w:tcW w:w="4116" w:type="dxa"/>
          </w:tcPr>
          <w:p w:rsidR="00000000" w:rsidRDefault="00491238">
            <w:pPr>
              <w:jc w:val="both"/>
            </w:pPr>
            <w:r>
              <w:t xml:space="preserve">Диаметр резьбы болтов </w:t>
            </w:r>
            <w:r>
              <w:rPr>
                <w:i/>
              </w:rPr>
              <w:t>d,</w:t>
            </w:r>
            <w:r>
              <w:t xml:space="preserve"> мм</w:t>
            </w:r>
          </w:p>
        </w:tc>
        <w:tc>
          <w:tcPr>
            <w:tcW w:w="465" w:type="dxa"/>
          </w:tcPr>
          <w:p w:rsidR="00000000" w:rsidRDefault="00491238">
            <w:pPr>
              <w:jc w:val="center"/>
            </w:pPr>
            <w:r>
              <w:t>10</w:t>
            </w:r>
          </w:p>
        </w:tc>
        <w:tc>
          <w:tcPr>
            <w:tcW w:w="465" w:type="dxa"/>
          </w:tcPr>
          <w:p w:rsidR="00000000" w:rsidRDefault="00491238">
            <w:pPr>
              <w:jc w:val="center"/>
            </w:pPr>
            <w:r>
              <w:t>12</w:t>
            </w:r>
          </w:p>
        </w:tc>
        <w:tc>
          <w:tcPr>
            <w:tcW w:w="465" w:type="dxa"/>
          </w:tcPr>
          <w:p w:rsidR="00000000" w:rsidRDefault="00491238">
            <w:pPr>
              <w:jc w:val="center"/>
            </w:pPr>
            <w:r>
              <w:t>16</w:t>
            </w:r>
          </w:p>
        </w:tc>
        <w:tc>
          <w:tcPr>
            <w:tcW w:w="465" w:type="dxa"/>
          </w:tcPr>
          <w:p w:rsidR="00000000" w:rsidRDefault="00491238">
            <w:pPr>
              <w:jc w:val="center"/>
            </w:pPr>
            <w:r>
              <w:t>20</w:t>
            </w:r>
          </w:p>
        </w:tc>
        <w:tc>
          <w:tcPr>
            <w:tcW w:w="465" w:type="dxa"/>
          </w:tcPr>
          <w:p w:rsidR="00000000" w:rsidRDefault="00491238">
            <w:pPr>
              <w:jc w:val="center"/>
            </w:pPr>
            <w:r>
              <w:t>24</w:t>
            </w:r>
          </w:p>
        </w:tc>
        <w:tc>
          <w:tcPr>
            <w:tcW w:w="465" w:type="dxa"/>
          </w:tcPr>
          <w:p w:rsidR="00000000" w:rsidRDefault="00491238">
            <w:pPr>
              <w:jc w:val="center"/>
            </w:pPr>
            <w:r>
              <w:t>30</w:t>
            </w:r>
          </w:p>
        </w:tc>
        <w:tc>
          <w:tcPr>
            <w:tcW w:w="465" w:type="dxa"/>
          </w:tcPr>
          <w:p w:rsidR="00000000" w:rsidRDefault="00491238">
            <w:pPr>
              <w:jc w:val="center"/>
            </w:pPr>
            <w:r>
              <w:t>36</w:t>
            </w:r>
          </w:p>
        </w:tc>
        <w:tc>
          <w:tcPr>
            <w:tcW w:w="465" w:type="dxa"/>
          </w:tcPr>
          <w:p w:rsidR="00000000" w:rsidRDefault="00491238">
            <w:pPr>
              <w:jc w:val="center"/>
            </w:pPr>
            <w:r>
              <w:t>42</w:t>
            </w:r>
          </w:p>
        </w:tc>
        <w:tc>
          <w:tcPr>
            <w:tcW w:w="465" w:type="dxa"/>
          </w:tcPr>
          <w:p w:rsidR="00000000" w:rsidRDefault="00491238">
            <w:pPr>
              <w:jc w:val="center"/>
            </w:pPr>
            <w:r>
              <w:t>48</w:t>
            </w:r>
          </w:p>
        </w:tc>
      </w:tr>
      <w:tr w:rsidR="00000000">
        <w:tblPrEx>
          <w:tblCellMar>
            <w:top w:w="0" w:type="dxa"/>
            <w:bottom w:w="0" w:type="dxa"/>
          </w:tblCellMar>
        </w:tblPrEx>
        <w:tc>
          <w:tcPr>
            <w:tcW w:w="4116" w:type="dxa"/>
          </w:tcPr>
          <w:p w:rsidR="00000000" w:rsidRDefault="00491238">
            <w:pPr>
              <w:jc w:val="both"/>
            </w:pPr>
            <w:r>
              <w:t>Допускаемый максимальный к</w:t>
            </w:r>
            <w:r>
              <w:t xml:space="preserve">рутящий момент </w:t>
            </w:r>
            <w:r>
              <w:rPr>
                <w:i/>
              </w:rPr>
              <w:t>М</w:t>
            </w:r>
            <w:r>
              <w:t xml:space="preserve"> при затяжке конструктивных болтов, Н</w:t>
            </w:r>
            <w:r>
              <w:sym w:font="Symbol" w:char="F0D7"/>
            </w:r>
            <w:r>
              <w:t>м</w:t>
            </w:r>
          </w:p>
        </w:tc>
        <w:tc>
          <w:tcPr>
            <w:tcW w:w="465" w:type="dxa"/>
          </w:tcPr>
          <w:p w:rsidR="00000000" w:rsidRDefault="00491238">
            <w:pPr>
              <w:jc w:val="center"/>
            </w:pPr>
            <w:r>
              <w:t>12</w:t>
            </w:r>
          </w:p>
        </w:tc>
        <w:tc>
          <w:tcPr>
            <w:tcW w:w="465" w:type="dxa"/>
          </w:tcPr>
          <w:p w:rsidR="00000000" w:rsidRDefault="00491238">
            <w:pPr>
              <w:jc w:val="center"/>
            </w:pPr>
            <w:r>
              <w:t>24</w:t>
            </w:r>
          </w:p>
        </w:tc>
        <w:tc>
          <w:tcPr>
            <w:tcW w:w="465" w:type="dxa"/>
          </w:tcPr>
          <w:p w:rsidR="00000000" w:rsidRDefault="00491238">
            <w:pPr>
              <w:jc w:val="center"/>
            </w:pPr>
            <w:r>
              <w:t>60</w:t>
            </w:r>
          </w:p>
        </w:tc>
        <w:tc>
          <w:tcPr>
            <w:tcW w:w="465" w:type="dxa"/>
          </w:tcPr>
          <w:p w:rsidR="00000000" w:rsidRDefault="00491238">
            <w:pPr>
              <w:jc w:val="center"/>
            </w:pPr>
            <w:r>
              <w:t>100</w:t>
            </w:r>
          </w:p>
        </w:tc>
        <w:tc>
          <w:tcPr>
            <w:tcW w:w="465" w:type="dxa"/>
          </w:tcPr>
          <w:p w:rsidR="00000000" w:rsidRDefault="00491238">
            <w:pPr>
              <w:jc w:val="center"/>
            </w:pPr>
            <w:r>
              <w:t>250</w:t>
            </w:r>
          </w:p>
        </w:tc>
        <w:tc>
          <w:tcPr>
            <w:tcW w:w="465" w:type="dxa"/>
          </w:tcPr>
          <w:p w:rsidR="00000000" w:rsidRDefault="00491238">
            <w:pPr>
              <w:jc w:val="center"/>
            </w:pPr>
            <w:r>
              <w:t>550</w:t>
            </w:r>
          </w:p>
        </w:tc>
        <w:tc>
          <w:tcPr>
            <w:tcW w:w="465" w:type="dxa"/>
          </w:tcPr>
          <w:p w:rsidR="00000000" w:rsidRDefault="00491238">
            <w:pPr>
              <w:jc w:val="center"/>
            </w:pPr>
            <w:r>
              <w:t>950</w:t>
            </w:r>
          </w:p>
        </w:tc>
        <w:tc>
          <w:tcPr>
            <w:tcW w:w="465" w:type="dxa"/>
          </w:tcPr>
          <w:p w:rsidR="00000000" w:rsidRDefault="00491238">
            <w:pPr>
              <w:jc w:val="center"/>
            </w:pPr>
            <w:r>
              <w:t>1500</w:t>
            </w:r>
          </w:p>
        </w:tc>
        <w:tc>
          <w:tcPr>
            <w:tcW w:w="465" w:type="dxa"/>
          </w:tcPr>
          <w:p w:rsidR="00000000" w:rsidRDefault="00491238">
            <w:pPr>
              <w:jc w:val="center"/>
            </w:pPr>
            <w:r>
              <w:t>2300</w:t>
            </w:r>
          </w:p>
        </w:tc>
      </w:tr>
    </w:tbl>
    <w:p w:rsidR="00000000" w:rsidRDefault="00491238">
      <w:pPr>
        <w:ind w:firstLine="284"/>
        <w:jc w:val="both"/>
      </w:pPr>
    </w:p>
    <w:p w:rsidR="00000000" w:rsidRDefault="00491238">
      <w:pPr>
        <w:ind w:firstLine="284"/>
        <w:jc w:val="both"/>
      </w:pPr>
      <w:r>
        <w:t>7.2. Для затяжки фундаментных болтов следует применять ручной или механизированный инструмент, а также специальные приспособления, указанные в прил. 8 настоящего Пособия. Вид инструмента должен быть указан в проекте производства работ.</w:t>
      </w:r>
    </w:p>
    <w:p w:rsidR="00000000" w:rsidRDefault="00491238">
      <w:pPr>
        <w:ind w:firstLine="284"/>
        <w:jc w:val="both"/>
      </w:pPr>
      <w:r>
        <w:t>7.3. Расчетные болты диаметром свыше 64 мм, как правило, следует затягивать путем предварительной вытяжки специальными гидравлическими ключами с контролем усилия по манометру или удли</w:t>
      </w:r>
      <w:r>
        <w:t>нению.</w:t>
      </w:r>
    </w:p>
    <w:p w:rsidR="00000000" w:rsidRDefault="00491238">
      <w:pPr>
        <w:ind w:firstLine="284"/>
        <w:jc w:val="both"/>
      </w:pPr>
      <w:r>
        <w:t xml:space="preserve">7.4. Затяжка болтов должна производиться равномерно. Для конструктивных болтов затяжка производится в два "обхода", для расчетных </w:t>
      </w:r>
      <w:r>
        <w:sym w:font="Symbol" w:char="F0BE"/>
      </w:r>
      <w:r>
        <w:t xml:space="preserve"> не менее чем в три "обхода". Болты следует затягивать в шахматном порядке симметрично относительно осей оборудования.</w:t>
      </w:r>
    </w:p>
    <w:p w:rsidR="00000000" w:rsidRDefault="00491238">
      <w:pPr>
        <w:ind w:firstLine="284"/>
        <w:jc w:val="both"/>
      </w:pPr>
      <w:r>
        <w:t>7.5. Затяжка болтов при бесподкладочном способе монтажа оборудования (предварительная и окончательная) выполняется в два этапа. Окончательную затяжку следует производить после достижения прочности материала подливки не менее 70%.</w:t>
      </w:r>
    </w:p>
    <w:p w:rsidR="00000000" w:rsidRDefault="00491238">
      <w:pPr>
        <w:ind w:firstLine="284"/>
        <w:jc w:val="both"/>
      </w:pPr>
      <w:r>
        <w:t>7.6. При работе оборудова</w:t>
      </w:r>
      <w:r>
        <w:t>ния со значительными динамическими нагрузками гайки болтов в необходимых случаях должны предохраняться от самоотвинчивания путем их стопорения.</w:t>
      </w:r>
    </w:p>
    <w:p w:rsidR="00000000" w:rsidRDefault="00491238">
      <w:pPr>
        <w:ind w:firstLine="284"/>
        <w:jc w:val="both"/>
      </w:pPr>
      <w:r>
        <w:t>Стопорение осуществляется с помощью: а) контргаек; б) пружинных шайб (по ГОСТ 6402); в) шайб стопорных с лапками (по ГОСТ 13463).</w:t>
      </w:r>
    </w:p>
    <w:p w:rsidR="00000000" w:rsidRDefault="00491238">
      <w:pPr>
        <w:ind w:firstLine="284"/>
        <w:jc w:val="both"/>
      </w:pPr>
      <w:r>
        <w:t>Необходимость установки контргаек, пружинных шайб и шайб стопорения зависит от типа и характера работы оборудования и должна быть указана в проекте оборудования.</w:t>
      </w:r>
    </w:p>
    <w:p w:rsidR="00000000" w:rsidRDefault="00491238">
      <w:pPr>
        <w:ind w:firstLine="284"/>
        <w:jc w:val="both"/>
      </w:pPr>
      <w:r>
        <w:t>7.7. После завершения цикла пусконаладочных работ и опробования оборудования</w:t>
      </w:r>
      <w:r>
        <w:t xml:space="preserve"> гайки болтов следует подтянуть до расчетной величины усилия затяжки.</w:t>
      </w:r>
    </w:p>
    <w:p w:rsidR="00000000" w:rsidRDefault="00491238">
      <w:pPr>
        <w:ind w:firstLine="284"/>
        <w:jc w:val="both"/>
      </w:pPr>
      <w:r>
        <w:t>7.8. Контроль усилия затяжки может осуществляться по величине крутящего момента, по перемещению или удлинению болта, углу поворота гайки или по величине давления в гидросистеме специальных гидроключей.</w:t>
      </w:r>
    </w:p>
    <w:p w:rsidR="00000000" w:rsidRDefault="00491238">
      <w:pPr>
        <w:ind w:firstLine="284"/>
        <w:jc w:val="both"/>
      </w:pPr>
      <w:r>
        <w:t>7.9. Величина крутящего момента, приложенного к гайке конструктивного болта, назначается в соответствии с типом и характером оборудования, но не более величины, приведенной в табл. 14.</w:t>
      </w:r>
    </w:p>
    <w:p w:rsidR="00000000" w:rsidRDefault="00491238">
      <w:pPr>
        <w:ind w:firstLine="284"/>
        <w:jc w:val="both"/>
      </w:pPr>
      <w:r>
        <w:t>7.10. Расчетные болты затягиваются на величину крутящег</w:t>
      </w:r>
      <w:r>
        <w:t>о момента М</w:t>
      </w:r>
      <w:r>
        <w:rPr>
          <w:vertAlign w:val="subscript"/>
        </w:rPr>
        <w:t>кр</w:t>
      </w:r>
      <w:r>
        <w:t>, Н</w:t>
      </w:r>
      <w:r>
        <w:sym w:font="Symbol" w:char="F0D7"/>
      </w:r>
      <w:r>
        <w:t>м, который определяется по формуле (13).</w:t>
      </w:r>
    </w:p>
    <w:p w:rsidR="00000000" w:rsidRDefault="00491238">
      <w:pPr>
        <w:ind w:firstLine="284"/>
        <w:jc w:val="both"/>
      </w:pPr>
      <w:r>
        <w:t xml:space="preserve">7.11. Усилие затяжки съемных болтов, устанавливаемых в фундамент с изолирующей трубой (см. рис. 2), может контролироваться по величине удлинения шпильки </w:t>
      </w:r>
      <w:r>
        <w:rPr>
          <w:i/>
        </w:rPr>
        <w:sym w:font="Symbol" w:char="F064"/>
      </w:r>
      <w:r>
        <w:rPr>
          <w:i/>
        </w:rPr>
        <w:t>.</w:t>
      </w:r>
      <w:r>
        <w:t xml:space="preserve"> Величина удлинения шпильки болта определяется по формуле</w:t>
      </w:r>
    </w:p>
    <w:p w:rsidR="00000000" w:rsidRDefault="00491238">
      <w:pPr>
        <w:ind w:firstLine="284"/>
        <w:jc w:val="right"/>
        <w:rPr>
          <w:i/>
        </w:rPr>
      </w:pPr>
      <w:r>
        <w:rPr>
          <w:i/>
        </w:rPr>
        <w:sym w:font="Symbol" w:char="F064"/>
      </w:r>
      <w:r>
        <w:rPr>
          <w:i/>
        </w:rPr>
        <w:t xml:space="preserve"> </w:t>
      </w:r>
      <w:r>
        <w:t>=</w:t>
      </w:r>
      <w:r>
        <w:rPr>
          <w:i/>
        </w:rPr>
        <w:t xml:space="preserve"> </w:t>
      </w:r>
      <w:r>
        <w:rPr>
          <w:i/>
          <w:lang w:val="en-US"/>
        </w:rPr>
        <w:t xml:space="preserve">F </w:t>
      </w:r>
      <w:r>
        <w:rPr>
          <w:lang w:val="en-US"/>
        </w:rPr>
        <w:t>(</w:t>
      </w:r>
      <w:r>
        <w:rPr>
          <w:i/>
          <w:lang w:val="en-US"/>
        </w:rPr>
        <w:t>H + l</w:t>
      </w:r>
      <w:r>
        <w:rPr>
          <w:lang w:val="en-US"/>
        </w:rPr>
        <w:t xml:space="preserve">) / </w:t>
      </w:r>
      <w:r>
        <w:rPr>
          <w:i/>
          <w:lang w:val="en-US"/>
        </w:rPr>
        <w:t>E Asa</w:t>
      </w:r>
      <w:r>
        <w:rPr>
          <w:lang w:val="en-US"/>
        </w:rPr>
        <w:t xml:space="preserve">, </w:t>
      </w:r>
      <w:r>
        <w:rPr>
          <w:lang w:val="en-US"/>
        </w:rPr>
        <w:tab/>
      </w:r>
      <w:r>
        <w:rPr>
          <w:lang w:val="en-US"/>
        </w:rPr>
        <w:tab/>
      </w:r>
      <w:r>
        <w:rPr>
          <w:lang w:val="en-US"/>
        </w:rPr>
        <w:tab/>
        <w:t>(23)</w:t>
      </w:r>
    </w:p>
    <w:p w:rsidR="00000000" w:rsidRDefault="00491238">
      <w:pPr>
        <w:ind w:firstLine="284"/>
        <w:jc w:val="both"/>
      </w:pPr>
      <w:r>
        <w:t xml:space="preserve">где </w:t>
      </w:r>
      <w:r>
        <w:rPr>
          <w:i/>
          <w:lang w:val="en-US"/>
        </w:rPr>
        <w:t>H</w:t>
      </w:r>
      <w:r>
        <w:t xml:space="preserve"> </w:t>
      </w:r>
      <w:r>
        <w:sym w:font="Symbol" w:char="F0BE"/>
      </w:r>
      <w:r>
        <w:t xml:space="preserve"> глубина заделки болта, м; </w:t>
      </w:r>
      <w:r>
        <w:rPr>
          <w:i/>
          <w:lang w:val="en-US"/>
        </w:rPr>
        <w:t>l</w:t>
      </w:r>
      <w:r>
        <w:rPr>
          <w:i/>
        </w:rPr>
        <w:t xml:space="preserve"> </w:t>
      </w:r>
      <w:r>
        <w:rPr>
          <w:i/>
        </w:rPr>
        <w:sym w:font="Symbol" w:char="F0BE"/>
      </w:r>
      <w:r>
        <w:t xml:space="preserve"> высота выступающей над фундаментом части болта до середины затянутой гайки, м; </w:t>
      </w:r>
      <w:r>
        <w:rPr>
          <w:i/>
        </w:rPr>
        <w:t>Е</w:t>
      </w:r>
      <w:r>
        <w:t xml:space="preserve"> = 2</w:t>
      </w:r>
      <w:r>
        <w:sym w:font="Symbol" w:char="F0D7"/>
      </w:r>
      <w:r>
        <w:t>10</w:t>
      </w:r>
      <w:r>
        <w:rPr>
          <w:vertAlign w:val="superscript"/>
        </w:rPr>
        <w:t>8</w:t>
      </w:r>
      <w:r>
        <w:t xml:space="preserve"> </w:t>
      </w:r>
      <w:r>
        <w:sym w:font="Symbol" w:char="F0BE"/>
      </w:r>
      <w:r>
        <w:t xml:space="preserve"> модуль упругости материала болта, кПа.</w:t>
      </w:r>
    </w:p>
    <w:p w:rsidR="00000000" w:rsidRDefault="00491238">
      <w:pPr>
        <w:ind w:firstLine="284"/>
        <w:jc w:val="both"/>
      </w:pPr>
      <w:r>
        <w:t>7.12. Контроль окончательной величины усил</w:t>
      </w:r>
      <w:r>
        <w:t>ия затяжки допускается осуществлять по углу поворота гайки.</w:t>
      </w:r>
    </w:p>
    <w:p w:rsidR="00000000" w:rsidRDefault="00491238">
      <w:pPr>
        <w:ind w:firstLine="284"/>
        <w:jc w:val="both"/>
      </w:pPr>
      <w:r>
        <w:t xml:space="preserve">Для болтов, устанавливаемых в фундаменты до бетонирования (изогнутые и с анкерной плитой), угол поворота гайки следует определять по формуле </w:t>
      </w:r>
    </w:p>
    <w:p w:rsidR="00000000" w:rsidRDefault="00491238">
      <w:pPr>
        <w:ind w:firstLine="284"/>
        <w:jc w:val="right"/>
      </w:pPr>
      <w:r>
        <w:rPr>
          <w:position w:val="-10"/>
        </w:rPr>
        <w:object w:dxaOrig="1980" w:dyaOrig="340">
          <v:shape id="_x0000_i1079" type="#_x0000_t75" style="width:99pt;height:17.25pt" o:ole="">
            <v:imagedata r:id="rId98" o:title=""/>
          </v:shape>
          <o:OLEObject Type="Embed" ProgID="Equation.3" ShapeID="_x0000_i1079" DrawAspect="Content" ObjectID="_1427206826" r:id="rId99"/>
        </w:object>
      </w:r>
      <w:r>
        <w:t>,</w:t>
      </w:r>
      <w:r>
        <w:tab/>
      </w:r>
      <w:r>
        <w:tab/>
      </w:r>
      <w:r>
        <w:tab/>
        <w:t xml:space="preserve"> (24)</w:t>
      </w:r>
    </w:p>
    <w:p w:rsidR="00000000" w:rsidRDefault="00491238">
      <w:pPr>
        <w:ind w:firstLine="284"/>
        <w:jc w:val="both"/>
      </w:pPr>
      <w:r>
        <w:t xml:space="preserve">а для съемных болтов </w:t>
      </w:r>
      <w:r>
        <w:sym w:font="Symbol" w:char="F0BE"/>
      </w:r>
      <w:r>
        <w:t xml:space="preserve"> по формуле</w:t>
      </w:r>
    </w:p>
    <w:p w:rsidR="00000000" w:rsidRDefault="00491238">
      <w:pPr>
        <w:ind w:firstLine="284"/>
        <w:jc w:val="right"/>
      </w:pPr>
      <w:r>
        <w:rPr>
          <w:position w:val="-10"/>
        </w:rPr>
        <w:object w:dxaOrig="2460" w:dyaOrig="340">
          <v:shape id="_x0000_i1080" type="#_x0000_t75" style="width:123pt;height:17.25pt" o:ole="">
            <v:imagedata r:id="rId100" o:title=""/>
          </v:shape>
          <o:OLEObject Type="Embed" ProgID="Equation.3" ShapeID="_x0000_i1080" DrawAspect="Content" ObjectID="_1427206827" r:id="rId101"/>
        </w:object>
      </w:r>
      <w:r>
        <w:t>,</w:t>
      </w:r>
      <w:r>
        <w:tab/>
      </w:r>
      <w:r>
        <w:tab/>
      </w:r>
      <w:r>
        <w:tab/>
        <w:t xml:space="preserve"> (25)</w:t>
      </w:r>
    </w:p>
    <w:p w:rsidR="00000000" w:rsidRDefault="00491238">
      <w:pPr>
        <w:ind w:firstLine="284"/>
        <w:jc w:val="both"/>
      </w:pPr>
      <w:r>
        <w:t xml:space="preserve">где </w:t>
      </w:r>
      <w:r>
        <w:rPr>
          <w:i/>
          <w:lang w:val="en-US"/>
        </w:rPr>
        <w:t>s</w:t>
      </w:r>
      <w:r>
        <w:rPr>
          <w:lang w:val="en-US"/>
        </w:rPr>
        <w:t xml:space="preserve"> </w:t>
      </w:r>
      <w:r>
        <w:rPr>
          <w:lang w:val="en-US"/>
        </w:rPr>
        <w:sym w:font="Symbol" w:char="F0BE"/>
      </w:r>
      <w:r>
        <w:t xml:space="preserve"> шаг резьбы.</w:t>
      </w:r>
    </w:p>
    <w:p w:rsidR="00000000" w:rsidRDefault="00491238">
      <w:pPr>
        <w:ind w:firstLine="284"/>
        <w:jc w:val="both"/>
      </w:pPr>
      <w:r>
        <w:t xml:space="preserve">7.13. При определении удлинения </w:t>
      </w:r>
      <w:r>
        <w:rPr>
          <w:i/>
        </w:rPr>
        <w:sym w:font="Symbol" w:char="F064"/>
      </w:r>
      <w:r>
        <w:t xml:space="preserve"> болта следует пользоваться часовыми индикаторами, прецизионными нивелирами и другими приборами, обеспечивающими замеры с точностью не менее </w:t>
      </w:r>
      <w:r>
        <w:sym w:font="Symbol" w:char="F0B1"/>
      </w:r>
      <w:r>
        <w:t>0,02 мм относит</w:t>
      </w:r>
      <w:r>
        <w:t>ельно ненагруженной поверхности фундамента.</w:t>
      </w:r>
    </w:p>
    <w:p w:rsidR="00000000" w:rsidRDefault="00491238">
      <w:pPr>
        <w:ind w:firstLine="284"/>
        <w:jc w:val="both"/>
      </w:pPr>
      <w:r>
        <w:t xml:space="preserve">Угол поворота гайки следует определять с помощью мерных подкладок, шаблонов, транспортиров и других приспособлений, обеспечивающих точность измерений не менее </w:t>
      </w:r>
      <w:r>
        <w:sym w:font="Symbol" w:char="F0B1"/>
      </w:r>
      <w:r>
        <w:t>5</w:t>
      </w:r>
      <w:r>
        <w:sym w:font="Symbol" w:char="F0B0"/>
      </w:r>
      <w:r>
        <w:t>.</w:t>
      </w:r>
    </w:p>
    <w:p w:rsidR="00000000" w:rsidRDefault="00491238">
      <w:pPr>
        <w:ind w:firstLine="284"/>
        <w:jc w:val="both"/>
      </w:pPr>
      <w:r>
        <w:t>7.14. Величину крутящего момента М</w:t>
      </w:r>
      <w:r>
        <w:rPr>
          <w:vertAlign w:val="subscript"/>
        </w:rPr>
        <w:t>кр</w:t>
      </w:r>
      <w:r>
        <w:t xml:space="preserve"> можно контролировать с помощью продольных и динамометрических ключей, указанных в прил. 8.</w:t>
      </w:r>
    </w:p>
    <w:p w:rsidR="00000000" w:rsidRDefault="00491238">
      <w:pPr>
        <w:ind w:firstLine="284"/>
        <w:jc w:val="both"/>
      </w:pPr>
      <w:r>
        <w:t>7.15. При применении редкоударных гайковертов типа ИЭ3112, ИЭ3115А, ИЭ3118 крутящий момент следует контролировать по времени работы гайковерта.</w:t>
      </w:r>
    </w:p>
    <w:p w:rsidR="00000000" w:rsidRDefault="00491238">
      <w:pPr>
        <w:ind w:firstLine="284"/>
        <w:jc w:val="both"/>
      </w:pPr>
    </w:p>
    <w:p w:rsidR="00000000" w:rsidRDefault="00491238">
      <w:pPr>
        <w:ind w:firstLine="284"/>
        <w:jc w:val="both"/>
      </w:pPr>
    </w:p>
    <w:p w:rsidR="00000000" w:rsidRDefault="00491238">
      <w:pPr>
        <w:ind w:firstLine="284"/>
        <w:jc w:val="right"/>
      </w:pPr>
      <w:r>
        <w:t>Приложение 1</w:t>
      </w:r>
    </w:p>
    <w:p w:rsidR="00000000" w:rsidRDefault="00491238">
      <w:pPr>
        <w:ind w:firstLine="284"/>
        <w:jc w:val="center"/>
      </w:pPr>
    </w:p>
    <w:p w:rsidR="00000000" w:rsidRDefault="00491238">
      <w:pPr>
        <w:ind w:firstLine="284"/>
        <w:jc w:val="center"/>
      </w:pPr>
      <w:r>
        <w:t>Конструкции и ра</w:t>
      </w:r>
      <w:r>
        <w:t xml:space="preserve">змеры распорных дюбелей </w:t>
      </w:r>
    </w:p>
    <w:p w:rsidR="00000000" w:rsidRDefault="00491238">
      <w:pPr>
        <w:ind w:firstLine="284"/>
        <w:jc w:val="center"/>
      </w:pPr>
    </w:p>
    <w:p w:rsidR="00000000" w:rsidRDefault="00491238">
      <w:pPr>
        <w:ind w:firstLine="284"/>
        <w:jc w:val="both"/>
      </w:pPr>
      <w:r>
        <w:t>1. Дюбель-шпилька распорная, тип 1</w:t>
      </w:r>
    </w:p>
    <w:p w:rsidR="00000000" w:rsidRDefault="00491238">
      <w:pPr>
        <w:ind w:firstLine="284"/>
        <w:jc w:val="right"/>
      </w:pPr>
      <w:r>
        <w:t>Таблица 1</w:t>
      </w:r>
    </w:p>
    <w:p w:rsidR="00000000" w:rsidRDefault="00491238">
      <w:pPr>
        <w:ind w:firstLine="284"/>
        <w:jc w:val="right"/>
      </w:pPr>
    </w:p>
    <w:tbl>
      <w:tblPr>
        <w:tblW w:w="0" w:type="auto"/>
        <w:tblInd w:w="40" w:type="dxa"/>
        <w:tblLayout w:type="fixed"/>
        <w:tblCellMar>
          <w:left w:w="14" w:type="dxa"/>
          <w:right w:w="14" w:type="dxa"/>
        </w:tblCellMar>
        <w:tblLook w:val="0000" w:firstRow="0" w:lastRow="0" w:firstColumn="0" w:lastColumn="0" w:noHBand="0" w:noVBand="0"/>
      </w:tblPr>
      <w:tblGrid>
        <w:gridCol w:w="1534"/>
        <w:gridCol w:w="992"/>
        <w:gridCol w:w="850"/>
        <w:gridCol w:w="851"/>
        <w:gridCol w:w="850"/>
        <w:gridCol w:w="851"/>
        <w:gridCol w:w="1417"/>
      </w:tblGrid>
      <w:tr w:rsidR="00000000">
        <w:tblPrEx>
          <w:tblCellMar>
            <w:top w:w="0" w:type="dxa"/>
            <w:bottom w:w="0" w:type="dxa"/>
          </w:tblCellMar>
        </w:tblPrEx>
        <w:tc>
          <w:tcPr>
            <w:tcW w:w="1534" w:type="dxa"/>
            <w:tcBorders>
              <w:top w:val="single" w:sz="6" w:space="0" w:color="auto"/>
              <w:left w:val="single" w:sz="6" w:space="0" w:color="auto"/>
            </w:tcBorders>
          </w:tcPr>
          <w:p w:rsidR="00000000" w:rsidRDefault="00491238">
            <w:pPr>
              <w:jc w:val="center"/>
            </w:pPr>
            <w:r>
              <w:t xml:space="preserve">Условное </w:t>
            </w:r>
          </w:p>
        </w:tc>
        <w:tc>
          <w:tcPr>
            <w:tcW w:w="3543" w:type="dxa"/>
            <w:gridSpan w:val="4"/>
            <w:tcBorders>
              <w:top w:val="single" w:sz="6" w:space="0" w:color="auto"/>
              <w:left w:val="single" w:sz="6" w:space="0" w:color="auto"/>
              <w:bottom w:val="single" w:sz="6" w:space="0" w:color="auto"/>
              <w:right w:val="single" w:sz="6" w:space="0" w:color="auto"/>
            </w:tcBorders>
          </w:tcPr>
          <w:p w:rsidR="00000000" w:rsidRDefault="00491238">
            <w:pPr>
              <w:jc w:val="center"/>
            </w:pPr>
            <w:r>
              <w:t>Размер, мм</w:t>
            </w:r>
          </w:p>
        </w:tc>
        <w:tc>
          <w:tcPr>
            <w:tcW w:w="851" w:type="dxa"/>
            <w:tcBorders>
              <w:top w:val="single" w:sz="6" w:space="0" w:color="auto"/>
              <w:left w:val="nil"/>
              <w:right w:val="single" w:sz="6" w:space="0" w:color="auto"/>
            </w:tcBorders>
          </w:tcPr>
          <w:p w:rsidR="00000000" w:rsidRDefault="00491238">
            <w:pPr>
              <w:jc w:val="center"/>
            </w:pPr>
            <w:r>
              <w:t>Масса, кг</w:t>
            </w:r>
          </w:p>
        </w:tc>
        <w:tc>
          <w:tcPr>
            <w:tcW w:w="1417" w:type="dxa"/>
            <w:tcBorders>
              <w:top w:val="single" w:sz="6" w:space="0" w:color="auto"/>
              <w:left w:val="nil"/>
              <w:right w:val="single" w:sz="6" w:space="0" w:color="auto"/>
            </w:tcBorders>
          </w:tcPr>
          <w:p w:rsidR="00000000" w:rsidRDefault="00491238">
            <w:pPr>
              <w:jc w:val="center"/>
            </w:pPr>
            <w:r>
              <w:t xml:space="preserve">Расчетная </w:t>
            </w:r>
          </w:p>
        </w:tc>
      </w:tr>
      <w:tr w:rsidR="00000000">
        <w:tblPrEx>
          <w:tblCellMar>
            <w:top w:w="0" w:type="dxa"/>
            <w:bottom w:w="0" w:type="dxa"/>
          </w:tblCellMar>
        </w:tblPrEx>
        <w:tc>
          <w:tcPr>
            <w:tcW w:w="1534" w:type="dxa"/>
            <w:tcBorders>
              <w:left w:val="single" w:sz="6" w:space="0" w:color="auto"/>
              <w:bottom w:val="single" w:sz="6" w:space="0" w:color="auto"/>
              <w:right w:val="single" w:sz="6" w:space="0" w:color="auto"/>
            </w:tcBorders>
          </w:tcPr>
          <w:p w:rsidR="00000000" w:rsidRDefault="00491238">
            <w:pPr>
              <w:jc w:val="center"/>
            </w:pPr>
            <w:r>
              <w:t>обозначение</w:t>
            </w:r>
          </w:p>
        </w:tc>
        <w:tc>
          <w:tcPr>
            <w:tcW w:w="992" w:type="dxa"/>
            <w:tcBorders>
              <w:top w:val="single" w:sz="6" w:space="0" w:color="auto"/>
              <w:left w:val="nil"/>
              <w:right w:val="single" w:sz="6" w:space="0" w:color="auto"/>
            </w:tcBorders>
          </w:tcPr>
          <w:p w:rsidR="00000000" w:rsidRDefault="00491238">
            <w:pPr>
              <w:jc w:val="center"/>
              <w:rPr>
                <w:i/>
              </w:rPr>
            </w:pPr>
            <w:r>
              <w:rPr>
                <w:i/>
                <w:lang w:val="en-US"/>
              </w:rPr>
              <w:t>d</w:t>
            </w:r>
          </w:p>
        </w:tc>
        <w:tc>
          <w:tcPr>
            <w:tcW w:w="850"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D</w:t>
            </w:r>
          </w:p>
        </w:tc>
        <w:tc>
          <w:tcPr>
            <w:tcW w:w="851" w:type="dxa"/>
            <w:tcBorders>
              <w:top w:val="single" w:sz="6" w:space="0" w:color="auto"/>
              <w:left w:val="single" w:sz="6" w:space="0" w:color="auto"/>
              <w:right w:val="single" w:sz="6" w:space="0" w:color="auto"/>
            </w:tcBorders>
          </w:tcPr>
          <w:p w:rsidR="00000000" w:rsidRDefault="00491238">
            <w:pPr>
              <w:jc w:val="center"/>
              <w:rPr>
                <w:i/>
              </w:rPr>
            </w:pPr>
            <w:r>
              <w:rPr>
                <w:i/>
                <w:lang w:val="en-US"/>
              </w:rPr>
              <w:t>l</w:t>
            </w:r>
          </w:p>
        </w:tc>
        <w:tc>
          <w:tcPr>
            <w:tcW w:w="850"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L</w:t>
            </w:r>
          </w:p>
        </w:tc>
        <w:tc>
          <w:tcPr>
            <w:tcW w:w="851" w:type="dxa"/>
            <w:tcBorders>
              <w:left w:val="nil"/>
              <w:right w:val="single" w:sz="6" w:space="0" w:color="auto"/>
            </w:tcBorders>
          </w:tcPr>
          <w:p w:rsidR="00000000" w:rsidRDefault="00491238">
            <w:pPr>
              <w:jc w:val="center"/>
            </w:pPr>
          </w:p>
        </w:tc>
        <w:tc>
          <w:tcPr>
            <w:tcW w:w="1417" w:type="dxa"/>
            <w:tcBorders>
              <w:left w:val="nil"/>
              <w:bottom w:val="single" w:sz="6" w:space="0" w:color="auto"/>
              <w:right w:val="single" w:sz="6" w:space="0" w:color="auto"/>
            </w:tcBorders>
          </w:tcPr>
          <w:p w:rsidR="00000000" w:rsidRDefault="00491238">
            <w:pPr>
              <w:jc w:val="center"/>
            </w:pPr>
            <w:r>
              <w:t>нагрузка, кН</w:t>
            </w:r>
          </w:p>
        </w:tc>
      </w:tr>
      <w:tr w:rsidR="00000000">
        <w:tblPrEx>
          <w:tblCellMar>
            <w:top w:w="0" w:type="dxa"/>
            <w:bottom w:w="0" w:type="dxa"/>
          </w:tblCellMar>
        </w:tblPrEx>
        <w:tc>
          <w:tcPr>
            <w:tcW w:w="1534" w:type="dxa"/>
            <w:tcBorders>
              <w:left w:val="single" w:sz="6" w:space="0" w:color="auto"/>
            </w:tcBorders>
          </w:tcPr>
          <w:p w:rsidR="00000000" w:rsidRDefault="00491238">
            <w:pPr>
              <w:jc w:val="both"/>
            </w:pPr>
            <w:r>
              <w:t>ДШР 2-М8</w:t>
            </w:r>
          </w:p>
        </w:tc>
        <w:tc>
          <w:tcPr>
            <w:tcW w:w="992" w:type="dxa"/>
            <w:tcBorders>
              <w:top w:val="single" w:sz="6" w:space="0" w:color="auto"/>
              <w:left w:val="single" w:sz="6" w:space="0" w:color="auto"/>
              <w:right w:val="single" w:sz="6" w:space="0" w:color="auto"/>
            </w:tcBorders>
          </w:tcPr>
          <w:p w:rsidR="00000000" w:rsidRDefault="00491238">
            <w:pPr>
              <w:jc w:val="center"/>
            </w:pPr>
            <w:r>
              <w:t>М8</w:t>
            </w:r>
          </w:p>
        </w:tc>
        <w:tc>
          <w:tcPr>
            <w:tcW w:w="850" w:type="dxa"/>
            <w:tcBorders>
              <w:left w:val="nil"/>
            </w:tcBorders>
          </w:tcPr>
          <w:p w:rsidR="00000000" w:rsidRDefault="00491238">
            <w:pPr>
              <w:jc w:val="center"/>
            </w:pPr>
            <w:r>
              <w:t>8,5</w:t>
            </w:r>
          </w:p>
        </w:tc>
        <w:tc>
          <w:tcPr>
            <w:tcW w:w="851" w:type="dxa"/>
            <w:tcBorders>
              <w:top w:val="single" w:sz="6" w:space="0" w:color="auto"/>
              <w:left w:val="single" w:sz="6" w:space="0" w:color="auto"/>
              <w:right w:val="single" w:sz="6" w:space="0" w:color="auto"/>
            </w:tcBorders>
          </w:tcPr>
          <w:p w:rsidR="00000000" w:rsidRDefault="00491238">
            <w:pPr>
              <w:jc w:val="center"/>
            </w:pPr>
            <w:r>
              <w:t>35</w:t>
            </w:r>
          </w:p>
        </w:tc>
        <w:tc>
          <w:tcPr>
            <w:tcW w:w="850" w:type="dxa"/>
            <w:tcBorders>
              <w:left w:val="nil"/>
            </w:tcBorders>
          </w:tcPr>
          <w:p w:rsidR="00000000" w:rsidRDefault="00491238">
            <w:pPr>
              <w:jc w:val="center"/>
            </w:pPr>
            <w:r>
              <w:t>70</w:t>
            </w:r>
          </w:p>
        </w:tc>
        <w:tc>
          <w:tcPr>
            <w:tcW w:w="851" w:type="dxa"/>
            <w:tcBorders>
              <w:top w:val="single" w:sz="6" w:space="0" w:color="auto"/>
              <w:left w:val="single" w:sz="6" w:space="0" w:color="auto"/>
              <w:right w:val="single" w:sz="6" w:space="0" w:color="auto"/>
            </w:tcBorders>
          </w:tcPr>
          <w:p w:rsidR="00000000" w:rsidRDefault="00491238">
            <w:pPr>
              <w:jc w:val="center"/>
            </w:pPr>
            <w:r>
              <w:t>0,025</w:t>
            </w:r>
          </w:p>
        </w:tc>
        <w:tc>
          <w:tcPr>
            <w:tcW w:w="1417" w:type="dxa"/>
            <w:tcBorders>
              <w:left w:val="nil"/>
              <w:right w:val="single" w:sz="6" w:space="0" w:color="auto"/>
            </w:tcBorders>
          </w:tcPr>
          <w:p w:rsidR="00000000" w:rsidRDefault="00491238">
            <w:pPr>
              <w:jc w:val="center"/>
            </w:pPr>
            <w:r>
              <w:t>5 (2)</w:t>
            </w:r>
          </w:p>
        </w:tc>
      </w:tr>
      <w:tr w:rsidR="00000000">
        <w:tblPrEx>
          <w:tblCellMar>
            <w:top w:w="0" w:type="dxa"/>
            <w:bottom w:w="0" w:type="dxa"/>
          </w:tblCellMar>
        </w:tblPrEx>
        <w:tc>
          <w:tcPr>
            <w:tcW w:w="1534" w:type="dxa"/>
            <w:tcBorders>
              <w:left w:val="single" w:sz="6" w:space="0" w:color="auto"/>
            </w:tcBorders>
          </w:tcPr>
          <w:p w:rsidR="00000000" w:rsidRDefault="00491238">
            <w:pPr>
              <w:jc w:val="both"/>
            </w:pPr>
            <w:r>
              <w:t>ДШР 2-М10</w:t>
            </w:r>
          </w:p>
        </w:tc>
        <w:tc>
          <w:tcPr>
            <w:tcW w:w="992" w:type="dxa"/>
            <w:tcBorders>
              <w:left w:val="single" w:sz="6" w:space="0" w:color="auto"/>
              <w:right w:val="single" w:sz="6" w:space="0" w:color="auto"/>
            </w:tcBorders>
          </w:tcPr>
          <w:p w:rsidR="00000000" w:rsidRDefault="00491238">
            <w:pPr>
              <w:jc w:val="center"/>
            </w:pPr>
            <w:r>
              <w:t>М10</w:t>
            </w:r>
          </w:p>
        </w:tc>
        <w:tc>
          <w:tcPr>
            <w:tcW w:w="850" w:type="dxa"/>
            <w:tcBorders>
              <w:left w:val="nil"/>
            </w:tcBorders>
          </w:tcPr>
          <w:p w:rsidR="00000000" w:rsidRDefault="00491238">
            <w:pPr>
              <w:jc w:val="center"/>
            </w:pPr>
            <w:r>
              <w:t>10,5</w:t>
            </w:r>
          </w:p>
        </w:tc>
        <w:tc>
          <w:tcPr>
            <w:tcW w:w="851" w:type="dxa"/>
            <w:tcBorders>
              <w:left w:val="single" w:sz="6" w:space="0" w:color="auto"/>
              <w:right w:val="single" w:sz="6" w:space="0" w:color="auto"/>
            </w:tcBorders>
          </w:tcPr>
          <w:p w:rsidR="00000000" w:rsidRDefault="00491238">
            <w:pPr>
              <w:jc w:val="center"/>
            </w:pPr>
            <w:r>
              <w:t>45</w:t>
            </w:r>
          </w:p>
        </w:tc>
        <w:tc>
          <w:tcPr>
            <w:tcW w:w="850" w:type="dxa"/>
            <w:tcBorders>
              <w:left w:val="nil"/>
            </w:tcBorders>
          </w:tcPr>
          <w:p w:rsidR="00000000" w:rsidRDefault="00491238">
            <w:pPr>
              <w:jc w:val="center"/>
            </w:pPr>
            <w:r>
              <w:t>80</w:t>
            </w:r>
          </w:p>
        </w:tc>
        <w:tc>
          <w:tcPr>
            <w:tcW w:w="851" w:type="dxa"/>
            <w:tcBorders>
              <w:left w:val="single" w:sz="6" w:space="0" w:color="auto"/>
              <w:right w:val="single" w:sz="6" w:space="0" w:color="auto"/>
            </w:tcBorders>
          </w:tcPr>
          <w:p w:rsidR="00000000" w:rsidRDefault="00491238">
            <w:pPr>
              <w:jc w:val="center"/>
            </w:pPr>
            <w:r>
              <w:t>0,049</w:t>
            </w:r>
          </w:p>
        </w:tc>
        <w:tc>
          <w:tcPr>
            <w:tcW w:w="1417" w:type="dxa"/>
            <w:tcBorders>
              <w:left w:val="nil"/>
              <w:right w:val="single" w:sz="6" w:space="0" w:color="auto"/>
            </w:tcBorders>
          </w:tcPr>
          <w:p w:rsidR="00000000" w:rsidRDefault="00491238">
            <w:pPr>
              <w:jc w:val="center"/>
            </w:pPr>
            <w:r>
              <w:t>8 (3,3)</w:t>
            </w:r>
          </w:p>
        </w:tc>
      </w:tr>
      <w:tr w:rsidR="00000000">
        <w:tblPrEx>
          <w:tblCellMar>
            <w:top w:w="0" w:type="dxa"/>
            <w:bottom w:w="0" w:type="dxa"/>
          </w:tblCellMar>
        </w:tblPrEx>
        <w:tc>
          <w:tcPr>
            <w:tcW w:w="1534" w:type="dxa"/>
            <w:tcBorders>
              <w:left w:val="single" w:sz="6" w:space="0" w:color="auto"/>
            </w:tcBorders>
          </w:tcPr>
          <w:p w:rsidR="00000000" w:rsidRDefault="00491238">
            <w:pPr>
              <w:jc w:val="both"/>
            </w:pPr>
            <w:r>
              <w:t>ДШР 2-М12</w:t>
            </w:r>
          </w:p>
        </w:tc>
        <w:tc>
          <w:tcPr>
            <w:tcW w:w="992" w:type="dxa"/>
            <w:tcBorders>
              <w:left w:val="single" w:sz="6" w:space="0" w:color="auto"/>
              <w:right w:val="single" w:sz="6" w:space="0" w:color="auto"/>
            </w:tcBorders>
          </w:tcPr>
          <w:p w:rsidR="00000000" w:rsidRDefault="00491238">
            <w:pPr>
              <w:jc w:val="center"/>
            </w:pPr>
            <w:r>
              <w:t>М12</w:t>
            </w:r>
          </w:p>
        </w:tc>
        <w:tc>
          <w:tcPr>
            <w:tcW w:w="850" w:type="dxa"/>
            <w:tcBorders>
              <w:left w:val="nil"/>
            </w:tcBorders>
          </w:tcPr>
          <w:p w:rsidR="00000000" w:rsidRDefault="00491238">
            <w:pPr>
              <w:jc w:val="center"/>
            </w:pPr>
            <w:r>
              <w:t>12,6</w:t>
            </w:r>
          </w:p>
        </w:tc>
        <w:tc>
          <w:tcPr>
            <w:tcW w:w="851" w:type="dxa"/>
            <w:tcBorders>
              <w:left w:val="single" w:sz="6" w:space="0" w:color="auto"/>
              <w:right w:val="single" w:sz="6" w:space="0" w:color="auto"/>
            </w:tcBorders>
          </w:tcPr>
          <w:p w:rsidR="00000000" w:rsidRDefault="00491238">
            <w:pPr>
              <w:jc w:val="center"/>
            </w:pPr>
            <w:r>
              <w:t>50</w:t>
            </w:r>
          </w:p>
        </w:tc>
        <w:tc>
          <w:tcPr>
            <w:tcW w:w="850" w:type="dxa"/>
            <w:tcBorders>
              <w:left w:val="nil"/>
            </w:tcBorders>
          </w:tcPr>
          <w:p w:rsidR="00000000" w:rsidRDefault="00491238">
            <w:pPr>
              <w:jc w:val="center"/>
            </w:pPr>
            <w:r>
              <w:t>90</w:t>
            </w:r>
          </w:p>
        </w:tc>
        <w:tc>
          <w:tcPr>
            <w:tcW w:w="851" w:type="dxa"/>
            <w:tcBorders>
              <w:left w:val="single" w:sz="6" w:space="0" w:color="auto"/>
              <w:right w:val="single" w:sz="6" w:space="0" w:color="auto"/>
            </w:tcBorders>
          </w:tcPr>
          <w:p w:rsidR="00000000" w:rsidRDefault="00491238">
            <w:pPr>
              <w:jc w:val="center"/>
            </w:pPr>
            <w:r>
              <w:t>0,08</w:t>
            </w:r>
          </w:p>
        </w:tc>
        <w:tc>
          <w:tcPr>
            <w:tcW w:w="1417" w:type="dxa"/>
            <w:tcBorders>
              <w:left w:val="nil"/>
              <w:right w:val="single" w:sz="6" w:space="0" w:color="auto"/>
            </w:tcBorders>
          </w:tcPr>
          <w:p w:rsidR="00000000" w:rsidRDefault="00491238">
            <w:pPr>
              <w:jc w:val="center"/>
            </w:pPr>
            <w:r>
              <w:t>12 (5)</w:t>
            </w:r>
          </w:p>
        </w:tc>
      </w:tr>
      <w:tr w:rsidR="00000000">
        <w:tblPrEx>
          <w:tblCellMar>
            <w:top w:w="0" w:type="dxa"/>
            <w:bottom w:w="0" w:type="dxa"/>
          </w:tblCellMar>
        </w:tblPrEx>
        <w:tc>
          <w:tcPr>
            <w:tcW w:w="1534" w:type="dxa"/>
            <w:tcBorders>
              <w:left w:val="single" w:sz="6" w:space="0" w:color="auto"/>
            </w:tcBorders>
          </w:tcPr>
          <w:p w:rsidR="00000000" w:rsidRDefault="00491238">
            <w:pPr>
              <w:jc w:val="both"/>
            </w:pPr>
            <w:r>
              <w:t>ДШР 2-М16</w:t>
            </w:r>
          </w:p>
        </w:tc>
        <w:tc>
          <w:tcPr>
            <w:tcW w:w="992" w:type="dxa"/>
            <w:tcBorders>
              <w:left w:val="single" w:sz="6" w:space="0" w:color="auto"/>
              <w:right w:val="single" w:sz="6" w:space="0" w:color="auto"/>
            </w:tcBorders>
          </w:tcPr>
          <w:p w:rsidR="00000000" w:rsidRDefault="00491238">
            <w:pPr>
              <w:jc w:val="center"/>
            </w:pPr>
            <w:r>
              <w:t>М16</w:t>
            </w:r>
          </w:p>
        </w:tc>
        <w:tc>
          <w:tcPr>
            <w:tcW w:w="850" w:type="dxa"/>
            <w:tcBorders>
              <w:left w:val="nil"/>
            </w:tcBorders>
          </w:tcPr>
          <w:p w:rsidR="00000000" w:rsidRDefault="00491238">
            <w:pPr>
              <w:jc w:val="center"/>
            </w:pPr>
            <w:r>
              <w:t>16,6</w:t>
            </w:r>
          </w:p>
        </w:tc>
        <w:tc>
          <w:tcPr>
            <w:tcW w:w="851" w:type="dxa"/>
            <w:tcBorders>
              <w:left w:val="single" w:sz="6" w:space="0" w:color="auto"/>
              <w:right w:val="single" w:sz="6" w:space="0" w:color="auto"/>
            </w:tcBorders>
          </w:tcPr>
          <w:p w:rsidR="00000000" w:rsidRDefault="00491238">
            <w:pPr>
              <w:jc w:val="center"/>
            </w:pPr>
            <w:r>
              <w:t>65</w:t>
            </w:r>
          </w:p>
        </w:tc>
        <w:tc>
          <w:tcPr>
            <w:tcW w:w="850" w:type="dxa"/>
            <w:tcBorders>
              <w:left w:val="nil"/>
            </w:tcBorders>
          </w:tcPr>
          <w:p w:rsidR="00000000" w:rsidRDefault="00491238">
            <w:pPr>
              <w:jc w:val="center"/>
            </w:pPr>
            <w:r>
              <w:t>120</w:t>
            </w:r>
          </w:p>
        </w:tc>
        <w:tc>
          <w:tcPr>
            <w:tcW w:w="851" w:type="dxa"/>
            <w:tcBorders>
              <w:left w:val="single" w:sz="6" w:space="0" w:color="auto"/>
              <w:right w:val="single" w:sz="6" w:space="0" w:color="auto"/>
            </w:tcBorders>
          </w:tcPr>
          <w:p w:rsidR="00000000" w:rsidRDefault="00491238">
            <w:pPr>
              <w:jc w:val="center"/>
            </w:pPr>
            <w:r>
              <w:t>0,188</w:t>
            </w:r>
          </w:p>
        </w:tc>
        <w:tc>
          <w:tcPr>
            <w:tcW w:w="1417" w:type="dxa"/>
            <w:tcBorders>
              <w:left w:val="nil"/>
              <w:right w:val="single" w:sz="6" w:space="0" w:color="auto"/>
            </w:tcBorders>
          </w:tcPr>
          <w:p w:rsidR="00000000" w:rsidRDefault="00491238">
            <w:pPr>
              <w:jc w:val="center"/>
            </w:pPr>
            <w:r>
              <w:t>22 (9)</w:t>
            </w:r>
          </w:p>
        </w:tc>
      </w:tr>
      <w:tr w:rsidR="00000000">
        <w:tblPrEx>
          <w:tblCellMar>
            <w:top w:w="0" w:type="dxa"/>
            <w:bottom w:w="0" w:type="dxa"/>
          </w:tblCellMar>
        </w:tblPrEx>
        <w:tc>
          <w:tcPr>
            <w:tcW w:w="1534" w:type="dxa"/>
            <w:tcBorders>
              <w:left w:val="single" w:sz="6" w:space="0" w:color="auto"/>
            </w:tcBorders>
          </w:tcPr>
          <w:p w:rsidR="00000000" w:rsidRDefault="00491238">
            <w:pPr>
              <w:jc w:val="both"/>
            </w:pPr>
            <w:r>
              <w:t>ДШР 2-М20</w:t>
            </w:r>
          </w:p>
        </w:tc>
        <w:tc>
          <w:tcPr>
            <w:tcW w:w="992" w:type="dxa"/>
            <w:tcBorders>
              <w:left w:val="single" w:sz="6" w:space="0" w:color="auto"/>
              <w:right w:val="single" w:sz="6" w:space="0" w:color="auto"/>
            </w:tcBorders>
          </w:tcPr>
          <w:p w:rsidR="00000000" w:rsidRDefault="00491238">
            <w:pPr>
              <w:jc w:val="center"/>
            </w:pPr>
            <w:r>
              <w:t>М20</w:t>
            </w:r>
          </w:p>
        </w:tc>
        <w:tc>
          <w:tcPr>
            <w:tcW w:w="850" w:type="dxa"/>
            <w:tcBorders>
              <w:left w:val="nil"/>
            </w:tcBorders>
          </w:tcPr>
          <w:p w:rsidR="00000000" w:rsidRDefault="00491238">
            <w:pPr>
              <w:jc w:val="center"/>
            </w:pPr>
            <w:r>
              <w:t>21</w:t>
            </w:r>
          </w:p>
        </w:tc>
        <w:tc>
          <w:tcPr>
            <w:tcW w:w="851" w:type="dxa"/>
            <w:tcBorders>
              <w:left w:val="single" w:sz="6" w:space="0" w:color="auto"/>
              <w:right w:val="single" w:sz="6" w:space="0" w:color="auto"/>
            </w:tcBorders>
          </w:tcPr>
          <w:p w:rsidR="00000000" w:rsidRDefault="00491238">
            <w:pPr>
              <w:jc w:val="center"/>
            </w:pPr>
            <w:r>
              <w:t>80</w:t>
            </w:r>
          </w:p>
        </w:tc>
        <w:tc>
          <w:tcPr>
            <w:tcW w:w="850" w:type="dxa"/>
            <w:tcBorders>
              <w:left w:val="nil"/>
            </w:tcBorders>
          </w:tcPr>
          <w:p w:rsidR="00000000" w:rsidRDefault="00491238">
            <w:pPr>
              <w:jc w:val="center"/>
            </w:pPr>
            <w:r>
              <w:t>150</w:t>
            </w:r>
          </w:p>
        </w:tc>
        <w:tc>
          <w:tcPr>
            <w:tcW w:w="851" w:type="dxa"/>
            <w:tcBorders>
              <w:left w:val="single" w:sz="6" w:space="0" w:color="auto"/>
              <w:right w:val="single" w:sz="6" w:space="0" w:color="auto"/>
            </w:tcBorders>
          </w:tcPr>
          <w:p w:rsidR="00000000" w:rsidRDefault="00491238">
            <w:pPr>
              <w:jc w:val="center"/>
            </w:pPr>
            <w:r>
              <w:t>0,356</w:t>
            </w:r>
          </w:p>
        </w:tc>
        <w:tc>
          <w:tcPr>
            <w:tcW w:w="1417" w:type="dxa"/>
            <w:tcBorders>
              <w:left w:val="nil"/>
              <w:right w:val="single" w:sz="6" w:space="0" w:color="auto"/>
            </w:tcBorders>
          </w:tcPr>
          <w:p w:rsidR="00000000" w:rsidRDefault="00491238">
            <w:pPr>
              <w:jc w:val="center"/>
            </w:pPr>
            <w:r>
              <w:t>35 (15)</w:t>
            </w:r>
          </w:p>
        </w:tc>
      </w:tr>
      <w:tr w:rsidR="00000000">
        <w:tblPrEx>
          <w:tblCellMar>
            <w:top w:w="0" w:type="dxa"/>
            <w:bottom w:w="0" w:type="dxa"/>
          </w:tblCellMar>
        </w:tblPrEx>
        <w:tc>
          <w:tcPr>
            <w:tcW w:w="1534" w:type="dxa"/>
            <w:tcBorders>
              <w:left w:val="single" w:sz="6" w:space="0" w:color="auto"/>
              <w:bottom w:val="single" w:sz="6" w:space="0" w:color="auto"/>
            </w:tcBorders>
          </w:tcPr>
          <w:p w:rsidR="00000000" w:rsidRDefault="00491238">
            <w:pPr>
              <w:jc w:val="both"/>
            </w:pPr>
            <w:r>
              <w:t>ДШР 2-М24</w:t>
            </w:r>
          </w:p>
        </w:tc>
        <w:tc>
          <w:tcPr>
            <w:tcW w:w="992" w:type="dxa"/>
            <w:tcBorders>
              <w:left w:val="single" w:sz="6" w:space="0" w:color="auto"/>
              <w:bottom w:val="single" w:sz="6" w:space="0" w:color="auto"/>
              <w:right w:val="single" w:sz="6" w:space="0" w:color="auto"/>
            </w:tcBorders>
          </w:tcPr>
          <w:p w:rsidR="00000000" w:rsidRDefault="00491238">
            <w:pPr>
              <w:jc w:val="center"/>
            </w:pPr>
            <w:r>
              <w:t>М24</w:t>
            </w:r>
          </w:p>
        </w:tc>
        <w:tc>
          <w:tcPr>
            <w:tcW w:w="850" w:type="dxa"/>
            <w:tcBorders>
              <w:left w:val="nil"/>
              <w:bottom w:val="single" w:sz="6" w:space="0" w:color="auto"/>
            </w:tcBorders>
          </w:tcPr>
          <w:p w:rsidR="00000000" w:rsidRDefault="00491238">
            <w:pPr>
              <w:jc w:val="center"/>
            </w:pPr>
            <w:r>
              <w:t>25</w:t>
            </w:r>
          </w:p>
        </w:tc>
        <w:tc>
          <w:tcPr>
            <w:tcW w:w="851" w:type="dxa"/>
            <w:tcBorders>
              <w:left w:val="single" w:sz="6" w:space="0" w:color="auto"/>
              <w:bottom w:val="single" w:sz="6" w:space="0" w:color="auto"/>
              <w:right w:val="single" w:sz="6" w:space="0" w:color="auto"/>
            </w:tcBorders>
          </w:tcPr>
          <w:p w:rsidR="00000000" w:rsidRDefault="00491238">
            <w:pPr>
              <w:jc w:val="center"/>
            </w:pPr>
            <w:r>
              <w:t>95</w:t>
            </w:r>
          </w:p>
        </w:tc>
        <w:tc>
          <w:tcPr>
            <w:tcW w:w="850" w:type="dxa"/>
            <w:tcBorders>
              <w:left w:val="nil"/>
              <w:bottom w:val="single" w:sz="6" w:space="0" w:color="auto"/>
            </w:tcBorders>
          </w:tcPr>
          <w:p w:rsidR="00000000" w:rsidRDefault="00491238">
            <w:pPr>
              <w:jc w:val="center"/>
            </w:pPr>
            <w:r>
              <w:t>175</w:t>
            </w:r>
          </w:p>
        </w:tc>
        <w:tc>
          <w:tcPr>
            <w:tcW w:w="851" w:type="dxa"/>
            <w:tcBorders>
              <w:left w:val="single" w:sz="6" w:space="0" w:color="auto"/>
              <w:bottom w:val="single" w:sz="6" w:space="0" w:color="auto"/>
              <w:right w:val="single" w:sz="6" w:space="0" w:color="auto"/>
            </w:tcBorders>
          </w:tcPr>
          <w:p w:rsidR="00000000" w:rsidRDefault="00491238">
            <w:pPr>
              <w:jc w:val="center"/>
            </w:pPr>
            <w:r>
              <w:t>0,61</w:t>
            </w:r>
          </w:p>
        </w:tc>
        <w:tc>
          <w:tcPr>
            <w:tcW w:w="1417" w:type="dxa"/>
            <w:tcBorders>
              <w:left w:val="nil"/>
              <w:bottom w:val="single" w:sz="6" w:space="0" w:color="auto"/>
              <w:right w:val="single" w:sz="6" w:space="0" w:color="auto"/>
            </w:tcBorders>
          </w:tcPr>
          <w:p w:rsidR="00000000" w:rsidRDefault="00491238">
            <w:pPr>
              <w:jc w:val="center"/>
            </w:pPr>
            <w:r>
              <w:t>50 (20)</w:t>
            </w:r>
          </w:p>
        </w:tc>
      </w:tr>
    </w:tbl>
    <w:p w:rsidR="00000000" w:rsidRDefault="00491238">
      <w:pPr>
        <w:ind w:firstLine="284"/>
        <w:jc w:val="both"/>
        <w:rPr>
          <w:spacing w:val="20"/>
        </w:rPr>
      </w:pPr>
    </w:p>
    <w:p w:rsidR="00000000" w:rsidRDefault="00491238">
      <w:pPr>
        <w:ind w:firstLine="284"/>
        <w:jc w:val="both"/>
      </w:pPr>
      <w:r>
        <w:rPr>
          <w:spacing w:val="20"/>
        </w:rPr>
        <w:t>Назначение</w:t>
      </w:r>
      <w:r>
        <w:t>: закрепление оборудования и металлоконструкций на строительных элементах из бетона и кирпича.</w:t>
      </w:r>
    </w:p>
    <w:p w:rsidR="00000000" w:rsidRDefault="00491238">
      <w:pPr>
        <w:ind w:firstLine="284"/>
        <w:jc w:val="both"/>
      </w:pPr>
      <w:r>
        <w:rPr>
          <w:spacing w:val="20"/>
        </w:rPr>
        <w:t>Материал</w:t>
      </w:r>
      <w:r>
        <w:t>: распорная шпильк</w:t>
      </w:r>
      <w:r>
        <w:t xml:space="preserve">а </w:t>
      </w:r>
      <w:r>
        <w:sym w:font="Symbol" w:char="F0BE"/>
      </w:r>
      <w:r>
        <w:t xml:space="preserve"> сталь марки ВСт3, ГОСТ 380; разжимная цанга </w:t>
      </w:r>
      <w:r>
        <w:sym w:font="Symbol" w:char="F0BE"/>
      </w:r>
      <w:r>
        <w:t xml:space="preserve"> сталь марки 20, ГОСТ 1050.</w:t>
      </w:r>
    </w:p>
    <w:p w:rsidR="00000000" w:rsidRDefault="00491238">
      <w:pPr>
        <w:ind w:firstLine="284"/>
        <w:jc w:val="both"/>
      </w:pPr>
      <w:r>
        <w:rPr>
          <w:spacing w:val="20"/>
        </w:rPr>
        <w:t>Примечание</w:t>
      </w:r>
      <w:r>
        <w:t xml:space="preserve">. Расчетные нагрузки приведены для элементов из бетона класса В12,5 и выше, в скобках </w:t>
      </w:r>
      <w:r>
        <w:sym w:font="Symbol" w:char="F0BE"/>
      </w:r>
      <w:r>
        <w:t xml:space="preserve"> для элементов из кирпича не ниже М75.</w:t>
      </w:r>
    </w:p>
    <w:p w:rsidR="00000000" w:rsidRDefault="00491238">
      <w:pPr>
        <w:ind w:firstLine="284"/>
        <w:jc w:val="center"/>
      </w:pPr>
      <w:r>
        <w:object w:dxaOrig="3630" w:dyaOrig="1680">
          <v:shape id="_x0000_i1081" type="#_x0000_t75" style="width:181.5pt;height:84pt" o:ole="">
            <v:imagedata r:id="rId102" o:title=""/>
          </v:shape>
          <o:OLEObject Type="Embed" ProgID="MSPhotoEd.3" ShapeID="_x0000_i1081" DrawAspect="Content" ObjectID="_1427206828" r:id="rId103"/>
        </w:object>
      </w:r>
    </w:p>
    <w:p w:rsidR="00000000" w:rsidRDefault="00491238">
      <w:pPr>
        <w:ind w:firstLine="284"/>
        <w:jc w:val="center"/>
      </w:pPr>
      <w:r>
        <w:t xml:space="preserve">Рис. 1 прил. 1. Дюбель-шпилька распорная, тип 1 </w:t>
      </w:r>
    </w:p>
    <w:p w:rsidR="00000000" w:rsidRDefault="00491238">
      <w:pPr>
        <w:ind w:firstLine="284"/>
        <w:jc w:val="center"/>
      </w:pPr>
      <w:r>
        <w:t xml:space="preserve">1 </w:t>
      </w:r>
      <w:r>
        <w:sym w:font="Symbol" w:char="F0BE"/>
      </w:r>
      <w:r>
        <w:t xml:space="preserve"> распорная шпилька; 2 </w:t>
      </w:r>
      <w:r>
        <w:sym w:font="Symbol" w:char="F0BE"/>
      </w:r>
      <w:r>
        <w:t xml:space="preserve"> разжимная цанга</w:t>
      </w:r>
    </w:p>
    <w:p w:rsidR="00000000" w:rsidRDefault="00491238">
      <w:pPr>
        <w:ind w:firstLine="284"/>
        <w:jc w:val="center"/>
      </w:pPr>
    </w:p>
    <w:p w:rsidR="00000000" w:rsidRDefault="00491238">
      <w:pPr>
        <w:ind w:firstLine="284"/>
        <w:jc w:val="both"/>
      </w:pPr>
      <w:r>
        <w:t>2. Дюбель-шпилька распорная, тип 2</w:t>
      </w:r>
    </w:p>
    <w:p w:rsidR="00000000" w:rsidRDefault="00491238">
      <w:pPr>
        <w:ind w:firstLine="284"/>
        <w:jc w:val="right"/>
      </w:pPr>
      <w:r>
        <w:t>Таблица 2</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518"/>
        <w:gridCol w:w="749"/>
        <w:gridCol w:w="709"/>
        <w:gridCol w:w="709"/>
        <w:gridCol w:w="567"/>
        <w:gridCol w:w="709"/>
        <w:gridCol w:w="992"/>
        <w:gridCol w:w="1559"/>
      </w:tblGrid>
      <w:tr w:rsidR="00000000">
        <w:tblPrEx>
          <w:tblCellMar>
            <w:top w:w="0" w:type="dxa"/>
            <w:bottom w:w="0" w:type="dxa"/>
          </w:tblCellMar>
        </w:tblPrEx>
        <w:tc>
          <w:tcPr>
            <w:tcW w:w="1518" w:type="dxa"/>
            <w:tcBorders>
              <w:top w:val="single" w:sz="6" w:space="0" w:color="auto"/>
              <w:left w:val="single" w:sz="6" w:space="0" w:color="auto"/>
              <w:right w:val="single" w:sz="6" w:space="0" w:color="auto"/>
            </w:tcBorders>
          </w:tcPr>
          <w:p w:rsidR="00000000" w:rsidRDefault="00491238">
            <w:pPr>
              <w:jc w:val="center"/>
            </w:pPr>
            <w:r>
              <w:t xml:space="preserve">Условное </w:t>
            </w:r>
          </w:p>
        </w:tc>
        <w:tc>
          <w:tcPr>
            <w:tcW w:w="3443" w:type="dxa"/>
            <w:gridSpan w:val="5"/>
            <w:tcBorders>
              <w:top w:val="single" w:sz="6" w:space="0" w:color="auto"/>
              <w:left w:val="nil"/>
              <w:bottom w:val="single" w:sz="6" w:space="0" w:color="auto"/>
              <w:right w:val="single" w:sz="6" w:space="0" w:color="auto"/>
            </w:tcBorders>
          </w:tcPr>
          <w:p w:rsidR="00000000" w:rsidRDefault="00491238">
            <w:pPr>
              <w:jc w:val="center"/>
            </w:pPr>
            <w:r>
              <w:t>Размер, мм</w:t>
            </w:r>
          </w:p>
        </w:tc>
        <w:tc>
          <w:tcPr>
            <w:tcW w:w="992" w:type="dxa"/>
            <w:tcBorders>
              <w:top w:val="single" w:sz="6" w:space="0" w:color="auto"/>
              <w:left w:val="single" w:sz="6" w:space="0" w:color="auto"/>
              <w:right w:val="single" w:sz="6" w:space="0" w:color="auto"/>
            </w:tcBorders>
          </w:tcPr>
          <w:p w:rsidR="00000000" w:rsidRDefault="00491238">
            <w:pPr>
              <w:jc w:val="center"/>
            </w:pPr>
            <w:r>
              <w:t xml:space="preserve">Масса, </w:t>
            </w:r>
          </w:p>
        </w:tc>
        <w:tc>
          <w:tcPr>
            <w:tcW w:w="1559" w:type="dxa"/>
            <w:tcBorders>
              <w:top w:val="single" w:sz="6" w:space="0" w:color="auto"/>
              <w:left w:val="single" w:sz="6" w:space="0" w:color="auto"/>
              <w:right w:val="single" w:sz="6" w:space="0" w:color="auto"/>
            </w:tcBorders>
          </w:tcPr>
          <w:p w:rsidR="00000000" w:rsidRDefault="00491238">
            <w:pPr>
              <w:jc w:val="center"/>
            </w:pPr>
            <w:r>
              <w:t xml:space="preserve">Расчетная </w:t>
            </w:r>
          </w:p>
        </w:tc>
      </w:tr>
      <w:tr w:rsidR="00000000">
        <w:tblPrEx>
          <w:tblCellMar>
            <w:top w:w="0" w:type="dxa"/>
            <w:bottom w:w="0" w:type="dxa"/>
          </w:tblCellMar>
        </w:tblPrEx>
        <w:tc>
          <w:tcPr>
            <w:tcW w:w="1518" w:type="dxa"/>
            <w:tcBorders>
              <w:left w:val="single" w:sz="6" w:space="0" w:color="auto"/>
              <w:bottom w:val="single" w:sz="6" w:space="0" w:color="auto"/>
              <w:right w:val="single" w:sz="6" w:space="0" w:color="auto"/>
            </w:tcBorders>
          </w:tcPr>
          <w:p w:rsidR="00000000" w:rsidRDefault="00491238">
            <w:pPr>
              <w:jc w:val="center"/>
            </w:pPr>
            <w:r>
              <w:t>обозначение</w:t>
            </w:r>
          </w:p>
        </w:tc>
        <w:tc>
          <w:tcPr>
            <w:tcW w:w="749" w:type="dxa"/>
            <w:tcBorders>
              <w:top w:val="single" w:sz="6" w:space="0" w:color="auto"/>
              <w:left w:val="nil"/>
              <w:right w:val="single" w:sz="6" w:space="0" w:color="auto"/>
            </w:tcBorders>
          </w:tcPr>
          <w:p w:rsidR="00000000" w:rsidRDefault="00491238">
            <w:pPr>
              <w:jc w:val="center"/>
              <w:rPr>
                <w:i/>
              </w:rPr>
            </w:pPr>
            <w:r>
              <w:rPr>
                <w:i/>
                <w:lang w:val="en-US"/>
              </w:rPr>
              <w:t>d</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D</w:t>
            </w:r>
          </w:p>
        </w:tc>
        <w:tc>
          <w:tcPr>
            <w:tcW w:w="709" w:type="dxa"/>
            <w:tcBorders>
              <w:top w:val="single" w:sz="6" w:space="0" w:color="auto"/>
              <w:left w:val="single" w:sz="6" w:space="0" w:color="auto"/>
              <w:right w:val="single" w:sz="6" w:space="0" w:color="auto"/>
            </w:tcBorders>
          </w:tcPr>
          <w:p w:rsidR="00000000" w:rsidRDefault="00491238">
            <w:pPr>
              <w:jc w:val="center"/>
              <w:rPr>
                <w:i/>
              </w:rPr>
            </w:pPr>
            <w:r>
              <w:rPr>
                <w:i/>
                <w:lang w:val="en-US"/>
              </w:rPr>
              <w:t>l</w:t>
            </w:r>
            <w:r>
              <w:rPr>
                <w:i/>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l</w:t>
            </w:r>
            <w:r>
              <w:rPr>
                <w:i/>
                <w:vertAlign w:val="subscript"/>
              </w:rPr>
              <w:t>2</w:t>
            </w:r>
          </w:p>
        </w:tc>
        <w:tc>
          <w:tcPr>
            <w:tcW w:w="709" w:type="dxa"/>
            <w:tcBorders>
              <w:top w:val="single" w:sz="6" w:space="0" w:color="auto"/>
              <w:left w:val="single" w:sz="6" w:space="0" w:color="auto"/>
              <w:right w:val="single" w:sz="6" w:space="0" w:color="auto"/>
            </w:tcBorders>
          </w:tcPr>
          <w:p w:rsidR="00000000" w:rsidRDefault="00491238">
            <w:pPr>
              <w:jc w:val="center"/>
              <w:rPr>
                <w:i/>
              </w:rPr>
            </w:pPr>
            <w:r>
              <w:rPr>
                <w:i/>
                <w:lang w:val="en-US"/>
              </w:rPr>
              <w:t>L</w:t>
            </w:r>
          </w:p>
        </w:tc>
        <w:tc>
          <w:tcPr>
            <w:tcW w:w="992" w:type="dxa"/>
            <w:tcBorders>
              <w:left w:val="nil"/>
              <w:bottom w:val="single" w:sz="6" w:space="0" w:color="auto"/>
              <w:right w:val="single" w:sz="6" w:space="0" w:color="auto"/>
            </w:tcBorders>
          </w:tcPr>
          <w:p w:rsidR="00000000" w:rsidRDefault="00491238">
            <w:pPr>
              <w:jc w:val="center"/>
              <w:rPr>
                <w:i/>
              </w:rPr>
            </w:pPr>
            <w:r>
              <w:t>кг</w:t>
            </w:r>
          </w:p>
        </w:tc>
        <w:tc>
          <w:tcPr>
            <w:tcW w:w="1559" w:type="dxa"/>
            <w:tcBorders>
              <w:left w:val="nil"/>
              <w:right w:val="single" w:sz="6" w:space="0" w:color="auto"/>
            </w:tcBorders>
          </w:tcPr>
          <w:p w:rsidR="00000000" w:rsidRDefault="00491238">
            <w:pPr>
              <w:jc w:val="center"/>
              <w:rPr>
                <w:i/>
              </w:rPr>
            </w:pPr>
            <w:r>
              <w:t>нагрузка, кН</w:t>
            </w:r>
          </w:p>
        </w:tc>
      </w:tr>
      <w:tr w:rsidR="00000000">
        <w:tblPrEx>
          <w:tblCellMar>
            <w:top w:w="0" w:type="dxa"/>
            <w:bottom w:w="0" w:type="dxa"/>
          </w:tblCellMar>
        </w:tblPrEx>
        <w:tc>
          <w:tcPr>
            <w:tcW w:w="1518" w:type="dxa"/>
            <w:tcBorders>
              <w:left w:val="single" w:sz="6" w:space="0" w:color="auto"/>
            </w:tcBorders>
          </w:tcPr>
          <w:p w:rsidR="00000000" w:rsidRDefault="00491238">
            <w:pPr>
              <w:jc w:val="both"/>
            </w:pPr>
            <w:r>
              <w:t>ДШП 1-М8</w:t>
            </w:r>
          </w:p>
        </w:tc>
        <w:tc>
          <w:tcPr>
            <w:tcW w:w="749" w:type="dxa"/>
            <w:tcBorders>
              <w:top w:val="single" w:sz="6" w:space="0" w:color="auto"/>
              <w:left w:val="single" w:sz="6" w:space="0" w:color="auto"/>
              <w:right w:val="single" w:sz="6" w:space="0" w:color="auto"/>
            </w:tcBorders>
          </w:tcPr>
          <w:p w:rsidR="00000000" w:rsidRDefault="00491238">
            <w:pPr>
              <w:jc w:val="center"/>
            </w:pPr>
            <w:r>
              <w:t>М8</w:t>
            </w:r>
          </w:p>
        </w:tc>
        <w:tc>
          <w:tcPr>
            <w:tcW w:w="709" w:type="dxa"/>
            <w:tcBorders>
              <w:left w:val="nil"/>
            </w:tcBorders>
          </w:tcPr>
          <w:p w:rsidR="00000000" w:rsidRDefault="00491238">
            <w:pPr>
              <w:jc w:val="center"/>
            </w:pPr>
            <w:r>
              <w:t>10</w:t>
            </w:r>
          </w:p>
        </w:tc>
        <w:tc>
          <w:tcPr>
            <w:tcW w:w="709" w:type="dxa"/>
            <w:tcBorders>
              <w:top w:val="single" w:sz="6" w:space="0" w:color="auto"/>
              <w:left w:val="single" w:sz="6" w:space="0" w:color="auto"/>
              <w:right w:val="single" w:sz="6" w:space="0" w:color="auto"/>
            </w:tcBorders>
          </w:tcPr>
          <w:p w:rsidR="00000000" w:rsidRDefault="00491238">
            <w:pPr>
              <w:jc w:val="center"/>
            </w:pPr>
            <w:r>
              <w:t>35</w:t>
            </w:r>
          </w:p>
        </w:tc>
        <w:tc>
          <w:tcPr>
            <w:tcW w:w="567" w:type="dxa"/>
            <w:tcBorders>
              <w:left w:val="nil"/>
            </w:tcBorders>
          </w:tcPr>
          <w:p w:rsidR="00000000" w:rsidRDefault="00491238">
            <w:pPr>
              <w:jc w:val="center"/>
            </w:pPr>
            <w:r>
              <w:t>50</w:t>
            </w:r>
          </w:p>
        </w:tc>
        <w:tc>
          <w:tcPr>
            <w:tcW w:w="709" w:type="dxa"/>
            <w:tcBorders>
              <w:top w:val="single" w:sz="6" w:space="0" w:color="auto"/>
              <w:left w:val="single" w:sz="6" w:space="0" w:color="auto"/>
              <w:right w:val="single" w:sz="6" w:space="0" w:color="auto"/>
            </w:tcBorders>
          </w:tcPr>
          <w:p w:rsidR="00000000" w:rsidRDefault="00491238">
            <w:pPr>
              <w:jc w:val="center"/>
            </w:pPr>
            <w:r>
              <w:t>70</w:t>
            </w:r>
          </w:p>
        </w:tc>
        <w:tc>
          <w:tcPr>
            <w:tcW w:w="992" w:type="dxa"/>
            <w:tcBorders>
              <w:left w:val="nil"/>
            </w:tcBorders>
          </w:tcPr>
          <w:p w:rsidR="00000000" w:rsidRDefault="00491238">
            <w:pPr>
              <w:jc w:val="center"/>
            </w:pPr>
            <w:r>
              <w:t>0,028</w:t>
            </w:r>
          </w:p>
        </w:tc>
        <w:tc>
          <w:tcPr>
            <w:tcW w:w="1559" w:type="dxa"/>
            <w:tcBorders>
              <w:top w:val="single" w:sz="6" w:space="0" w:color="auto"/>
              <w:left w:val="single" w:sz="6" w:space="0" w:color="auto"/>
              <w:right w:val="single" w:sz="6" w:space="0" w:color="auto"/>
            </w:tcBorders>
          </w:tcPr>
          <w:p w:rsidR="00000000" w:rsidRDefault="00491238">
            <w:pPr>
              <w:jc w:val="center"/>
            </w:pPr>
            <w:r>
              <w:t>5</w:t>
            </w:r>
          </w:p>
        </w:tc>
      </w:tr>
      <w:tr w:rsidR="00000000">
        <w:tblPrEx>
          <w:tblCellMar>
            <w:top w:w="0" w:type="dxa"/>
            <w:bottom w:w="0" w:type="dxa"/>
          </w:tblCellMar>
        </w:tblPrEx>
        <w:tc>
          <w:tcPr>
            <w:tcW w:w="1518" w:type="dxa"/>
            <w:tcBorders>
              <w:left w:val="single" w:sz="6" w:space="0" w:color="auto"/>
            </w:tcBorders>
          </w:tcPr>
          <w:p w:rsidR="00000000" w:rsidRDefault="00491238">
            <w:pPr>
              <w:jc w:val="both"/>
            </w:pPr>
            <w:r>
              <w:t>ДШП 1-М10</w:t>
            </w:r>
          </w:p>
        </w:tc>
        <w:tc>
          <w:tcPr>
            <w:tcW w:w="749" w:type="dxa"/>
            <w:tcBorders>
              <w:left w:val="single" w:sz="6" w:space="0" w:color="auto"/>
              <w:right w:val="single" w:sz="6" w:space="0" w:color="auto"/>
            </w:tcBorders>
          </w:tcPr>
          <w:p w:rsidR="00000000" w:rsidRDefault="00491238">
            <w:pPr>
              <w:jc w:val="center"/>
            </w:pPr>
            <w:r>
              <w:t>М10</w:t>
            </w:r>
          </w:p>
        </w:tc>
        <w:tc>
          <w:tcPr>
            <w:tcW w:w="709" w:type="dxa"/>
            <w:tcBorders>
              <w:left w:val="nil"/>
            </w:tcBorders>
          </w:tcPr>
          <w:p w:rsidR="00000000" w:rsidRDefault="00491238">
            <w:pPr>
              <w:jc w:val="center"/>
            </w:pPr>
            <w:r>
              <w:t>12</w:t>
            </w:r>
          </w:p>
        </w:tc>
        <w:tc>
          <w:tcPr>
            <w:tcW w:w="709" w:type="dxa"/>
            <w:tcBorders>
              <w:left w:val="single" w:sz="6" w:space="0" w:color="auto"/>
              <w:right w:val="single" w:sz="6" w:space="0" w:color="auto"/>
            </w:tcBorders>
          </w:tcPr>
          <w:p w:rsidR="00000000" w:rsidRDefault="00491238">
            <w:pPr>
              <w:jc w:val="center"/>
            </w:pPr>
            <w:r>
              <w:t>45</w:t>
            </w:r>
          </w:p>
        </w:tc>
        <w:tc>
          <w:tcPr>
            <w:tcW w:w="567" w:type="dxa"/>
            <w:tcBorders>
              <w:left w:val="nil"/>
            </w:tcBorders>
          </w:tcPr>
          <w:p w:rsidR="00000000" w:rsidRDefault="00491238">
            <w:pPr>
              <w:jc w:val="center"/>
            </w:pPr>
            <w:r>
              <w:t>65</w:t>
            </w:r>
          </w:p>
        </w:tc>
        <w:tc>
          <w:tcPr>
            <w:tcW w:w="709" w:type="dxa"/>
            <w:tcBorders>
              <w:left w:val="single" w:sz="6" w:space="0" w:color="auto"/>
              <w:right w:val="single" w:sz="6" w:space="0" w:color="auto"/>
            </w:tcBorders>
          </w:tcPr>
          <w:p w:rsidR="00000000" w:rsidRDefault="00491238">
            <w:pPr>
              <w:jc w:val="center"/>
            </w:pPr>
            <w:r>
              <w:t>85</w:t>
            </w:r>
          </w:p>
        </w:tc>
        <w:tc>
          <w:tcPr>
            <w:tcW w:w="992" w:type="dxa"/>
            <w:tcBorders>
              <w:left w:val="nil"/>
            </w:tcBorders>
          </w:tcPr>
          <w:p w:rsidR="00000000" w:rsidRDefault="00491238">
            <w:pPr>
              <w:jc w:val="center"/>
            </w:pPr>
            <w:r>
              <w:t>0,052</w:t>
            </w:r>
          </w:p>
        </w:tc>
        <w:tc>
          <w:tcPr>
            <w:tcW w:w="1559" w:type="dxa"/>
            <w:tcBorders>
              <w:left w:val="single" w:sz="6" w:space="0" w:color="auto"/>
              <w:right w:val="single" w:sz="6" w:space="0" w:color="auto"/>
            </w:tcBorders>
          </w:tcPr>
          <w:p w:rsidR="00000000" w:rsidRDefault="00491238">
            <w:pPr>
              <w:jc w:val="center"/>
            </w:pPr>
            <w:r>
              <w:t>8</w:t>
            </w:r>
          </w:p>
        </w:tc>
      </w:tr>
      <w:tr w:rsidR="00000000">
        <w:tblPrEx>
          <w:tblCellMar>
            <w:top w:w="0" w:type="dxa"/>
            <w:bottom w:w="0" w:type="dxa"/>
          </w:tblCellMar>
        </w:tblPrEx>
        <w:tc>
          <w:tcPr>
            <w:tcW w:w="1518" w:type="dxa"/>
            <w:tcBorders>
              <w:left w:val="single" w:sz="6" w:space="0" w:color="auto"/>
            </w:tcBorders>
          </w:tcPr>
          <w:p w:rsidR="00000000" w:rsidRDefault="00491238">
            <w:pPr>
              <w:jc w:val="both"/>
            </w:pPr>
            <w:r>
              <w:t>ДШП 1-М12</w:t>
            </w:r>
          </w:p>
        </w:tc>
        <w:tc>
          <w:tcPr>
            <w:tcW w:w="749" w:type="dxa"/>
            <w:tcBorders>
              <w:left w:val="single" w:sz="6" w:space="0" w:color="auto"/>
              <w:right w:val="single" w:sz="6" w:space="0" w:color="auto"/>
            </w:tcBorders>
          </w:tcPr>
          <w:p w:rsidR="00000000" w:rsidRDefault="00491238">
            <w:pPr>
              <w:jc w:val="center"/>
            </w:pPr>
            <w:r>
              <w:t>М12</w:t>
            </w:r>
          </w:p>
        </w:tc>
        <w:tc>
          <w:tcPr>
            <w:tcW w:w="709" w:type="dxa"/>
            <w:tcBorders>
              <w:left w:val="nil"/>
            </w:tcBorders>
          </w:tcPr>
          <w:p w:rsidR="00000000" w:rsidRDefault="00491238">
            <w:pPr>
              <w:jc w:val="center"/>
            </w:pPr>
            <w:r>
              <w:t>15</w:t>
            </w:r>
          </w:p>
        </w:tc>
        <w:tc>
          <w:tcPr>
            <w:tcW w:w="709" w:type="dxa"/>
            <w:tcBorders>
              <w:left w:val="single" w:sz="6" w:space="0" w:color="auto"/>
              <w:right w:val="single" w:sz="6" w:space="0" w:color="auto"/>
            </w:tcBorders>
          </w:tcPr>
          <w:p w:rsidR="00000000" w:rsidRDefault="00491238">
            <w:pPr>
              <w:jc w:val="center"/>
            </w:pPr>
            <w:r>
              <w:t>50</w:t>
            </w:r>
          </w:p>
        </w:tc>
        <w:tc>
          <w:tcPr>
            <w:tcW w:w="567" w:type="dxa"/>
            <w:tcBorders>
              <w:left w:val="nil"/>
            </w:tcBorders>
          </w:tcPr>
          <w:p w:rsidR="00000000" w:rsidRDefault="00491238">
            <w:pPr>
              <w:jc w:val="center"/>
            </w:pPr>
            <w:r>
              <w:t>70</w:t>
            </w:r>
          </w:p>
        </w:tc>
        <w:tc>
          <w:tcPr>
            <w:tcW w:w="709" w:type="dxa"/>
            <w:tcBorders>
              <w:left w:val="single" w:sz="6" w:space="0" w:color="auto"/>
              <w:right w:val="single" w:sz="6" w:space="0" w:color="auto"/>
            </w:tcBorders>
          </w:tcPr>
          <w:p w:rsidR="00000000" w:rsidRDefault="00491238">
            <w:pPr>
              <w:jc w:val="center"/>
            </w:pPr>
            <w:r>
              <w:t>100</w:t>
            </w:r>
          </w:p>
        </w:tc>
        <w:tc>
          <w:tcPr>
            <w:tcW w:w="992" w:type="dxa"/>
            <w:tcBorders>
              <w:left w:val="nil"/>
            </w:tcBorders>
          </w:tcPr>
          <w:p w:rsidR="00000000" w:rsidRDefault="00491238">
            <w:pPr>
              <w:jc w:val="center"/>
            </w:pPr>
            <w:r>
              <w:t>0,089</w:t>
            </w:r>
          </w:p>
        </w:tc>
        <w:tc>
          <w:tcPr>
            <w:tcW w:w="1559" w:type="dxa"/>
            <w:tcBorders>
              <w:left w:val="single" w:sz="6" w:space="0" w:color="auto"/>
              <w:right w:val="single" w:sz="6" w:space="0" w:color="auto"/>
            </w:tcBorders>
          </w:tcPr>
          <w:p w:rsidR="00000000" w:rsidRDefault="00491238">
            <w:pPr>
              <w:jc w:val="center"/>
            </w:pPr>
            <w:r>
              <w:t>12</w:t>
            </w:r>
          </w:p>
        </w:tc>
      </w:tr>
      <w:tr w:rsidR="00000000">
        <w:tblPrEx>
          <w:tblCellMar>
            <w:top w:w="0" w:type="dxa"/>
            <w:bottom w:w="0" w:type="dxa"/>
          </w:tblCellMar>
        </w:tblPrEx>
        <w:tc>
          <w:tcPr>
            <w:tcW w:w="1518" w:type="dxa"/>
            <w:tcBorders>
              <w:left w:val="single" w:sz="6" w:space="0" w:color="auto"/>
            </w:tcBorders>
          </w:tcPr>
          <w:p w:rsidR="00000000" w:rsidRDefault="00491238">
            <w:pPr>
              <w:jc w:val="both"/>
            </w:pPr>
            <w:r>
              <w:t>ДШП 1-М16</w:t>
            </w:r>
          </w:p>
        </w:tc>
        <w:tc>
          <w:tcPr>
            <w:tcW w:w="749" w:type="dxa"/>
            <w:tcBorders>
              <w:left w:val="single" w:sz="6" w:space="0" w:color="auto"/>
              <w:right w:val="single" w:sz="6" w:space="0" w:color="auto"/>
            </w:tcBorders>
          </w:tcPr>
          <w:p w:rsidR="00000000" w:rsidRDefault="00491238">
            <w:pPr>
              <w:jc w:val="center"/>
            </w:pPr>
            <w:r>
              <w:t>М16</w:t>
            </w:r>
          </w:p>
        </w:tc>
        <w:tc>
          <w:tcPr>
            <w:tcW w:w="709" w:type="dxa"/>
            <w:tcBorders>
              <w:left w:val="nil"/>
            </w:tcBorders>
          </w:tcPr>
          <w:p w:rsidR="00000000" w:rsidRDefault="00491238">
            <w:pPr>
              <w:jc w:val="center"/>
            </w:pPr>
            <w:r>
              <w:t>20</w:t>
            </w:r>
          </w:p>
        </w:tc>
        <w:tc>
          <w:tcPr>
            <w:tcW w:w="709" w:type="dxa"/>
            <w:tcBorders>
              <w:left w:val="single" w:sz="6" w:space="0" w:color="auto"/>
              <w:right w:val="single" w:sz="6" w:space="0" w:color="auto"/>
            </w:tcBorders>
          </w:tcPr>
          <w:p w:rsidR="00000000" w:rsidRDefault="00491238">
            <w:pPr>
              <w:jc w:val="center"/>
            </w:pPr>
            <w:r>
              <w:t>65</w:t>
            </w:r>
          </w:p>
        </w:tc>
        <w:tc>
          <w:tcPr>
            <w:tcW w:w="567" w:type="dxa"/>
            <w:tcBorders>
              <w:left w:val="nil"/>
            </w:tcBorders>
          </w:tcPr>
          <w:p w:rsidR="00000000" w:rsidRDefault="00491238">
            <w:pPr>
              <w:jc w:val="center"/>
            </w:pPr>
            <w:r>
              <w:t>90</w:t>
            </w:r>
          </w:p>
        </w:tc>
        <w:tc>
          <w:tcPr>
            <w:tcW w:w="709" w:type="dxa"/>
            <w:tcBorders>
              <w:left w:val="single" w:sz="6" w:space="0" w:color="auto"/>
              <w:right w:val="single" w:sz="6" w:space="0" w:color="auto"/>
            </w:tcBorders>
          </w:tcPr>
          <w:p w:rsidR="00000000" w:rsidRDefault="00491238">
            <w:pPr>
              <w:jc w:val="center"/>
            </w:pPr>
            <w:r>
              <w:t>130</w:t>
            </w:r>
          </w:p>
        </w:tc>
        <w:tc>
          <w:tcPr>
            <w:tcW w:w="992" w:type="dxa"/>
            <w:tcBorders>
              <w:left w:val="nil"/>
            </w:tcBorders>
          </w:tcPr>
          <w:p w:rsidR="00000000" w:rsidRDefault="00491238">
            <w:pPr>
              <w:jc w:val="center"/>
            </w:pPr>
            <w:r>
              <w:t>0,204</w:t>
            </w:r>
          </w:p>
        </w:tc>
        <w:tc>
          <w:tcPr>
            <w:tcW w:w="1559" w:type="dxa"/>
            <w:tcBorders>
              <w:left w:val="single" w:sz="6" w:space="0" w:color="auto"/>
              <w:right w:val="single" w:sz="6" w:space="0" w:color="auto"/>
            </w:tcBorders>
          </w:tcPr>
          <w:p w:rsidR="00000000" w:rsidRDefault="00491238">
            <w:pPr>
              <w:jc w:val="center"/>
            </w:pPr>
            <w:r>
              <w:t>22</w:t>
            </w:r>
          </w:p>
        </w:tc>
      </w:tr>
      <w:tr w:rsidR="00000000">
        <w:tblPrEx>
          <w:tblCellMar>
            <w:top w:w="0" w:type="dxa"/>
            <w:bottom w:w="0" w:type="dxa"/>
          </w:tblCellMar>
        </w:tblPrEx>
        <w:tc>
          <w:tcPr>
            <w:tcW w:w="1518" w:type="dxa"/>
            <w:tcBorders>
              <w:left w:val="single" w:sz="6" w:space="0" w:color="auto"/>
            </w:tcBorders>
          </w:tcPr>
          <w:p w:rsidR="00000000" w:rsidRDefault="00491238">
            <w:pPr>
              <w:jc w:val="both"/>
            </w:pPr>
            <w:r>
              <w:t>ДШП 1-М20</w:t>
            </w:r>
          </w:p>
        </w:tc>
        <w:tc>
          <w:tcPr>
            <w:tcW w:w="749" w:type="dxa"/>
            <w:tcBorders>
              <w:left w:val="single" w:sz="6" w:space="0" w:color="auto"/>
              <w:right w:val="single" w:sz="6" w:space="0" w:color="auto"/>
            </w:tcBorders>
          </w:tcPr>
          <w:p w:rsidR="00000000" w:rsidRDefault="00491238">
            <w:pPr>
              <w:jc w:val="center"/>
            </w:pPr>
            <w:r>
              <w:t>М20</w:t>
            </w:r>
          </w:p>
        </w:tc>
        <w:tc>
          <w:tcPr>
            <w:tcW w:w="709" w:type="dxa"/>
            <w:tcBorders>
              <w:left w:val="nil"/>
            </w:tcBorders>
          </w:tcPr>
          <w:p w:rsidR="00000000" w:rsidRDefault="00491238">
            <w:pPr>
              <w:jc w:val="center"/>
            </w:pPr>
            <w:r>
              <w:t>24</w:t>
            </w:r>
          </w:p>
        </w:tc>
        <w:tc>
          <w:tcPr>
            <w:tcW w:w="709" w:type="dxa"/>
            <w:tcBorders>
              <w:left w:val="single" w:sz="6" w:space="0" w:color="auto"/>
              <w:right w:val="single" w:sz="6" w:space="0" w:color="auto"/>
            </w:tcBorders>
          </w:tcPr>
          <w:p w:rsidR="00000000" w:rsidRDefault="00491238">
            <w:pPr>
              <w:jc w:val="center"/>
            </w:pPr>
            <w:r>
              <w:t>80</w:t>
            </w:r>
          </w:p>
        </w:tc>
        <w:tc>
          <w:tcPr>
            <w:tcW w:w="567" w:type="dxa"/>
            <w:tcBorders>
              <w:left w:val="nil"/>
            </w:tcBorders>
          </w:tcPr>
          <w:p w:rsidR="00000000" w:rsidRDefault="00491238">
            <w:pPr>
              <w:jc w:val="center"/>
            </w:pPr>
            <w:r>
              <w:t>110</w:t>
            </w:r>
          </w:p>
        </w:tc>
        <w:tc>
          <w:tcPr>
            <w:tcW w:w="709" w:type="dxa"/>
            <w:tcBorders>
              <w:left w:val="single" w:sz="6" w:space="0" w:color="auto"/>
              <w:right w:val="single" w:sz="6" w:space="0" w:color="auto"/>
            </w:tcBorders>
          </w:tcPr>
          <w:p w:rsidR="00000000" w:rsidRDefault="00491238">
            <w:pPr>
              <w:jc w:val="center"/>
            </w:pPr>
            <w:r>
              <w:t>160</w:t>
            </w:r>
          </w:p>
        </w:tc>
        <w:tc>
          <w:tcPr>
            <w:tcW w:w="992" w:type="dxa"/>
            <w:tcBorders>
              <w:left w:val="nil"/>
            </w:tcBorders>
          </w:tcPr>
          <w:p w:rsidR="00000000" w:rsidRDefault="00491238">
            <w:pPr>
              <w:jc w:val="center"/>
            </w:pPr>
            <w:r>
              <w:t>0,392</w:t>
            </w:r>
          </w:p>
        </w:tc>
        <w:tc>
          <w:tcPr>
            <w:tcW w:w="1559" w:type="dxa"/>
            <w:tcBorders>
              <w:left w:val="single" w:sz="6" w:space="0" w:color="auto"/>
              <w:right w:val="single" w:sz="6" w:space="0" w:color="auto"/>
            </w:tcBorders>
          </w:tcPr>
          <w:p w:rsidR="00000000" w:rsidRDefault="00491238">
            <w:pPr>
              <w:jc w:val="center"/>
            </w:pPr>
            <w:r>
              <w:t>35</w:t>
            </w:r>
          </w:p>
        </w:tc>
      </w:tr>
      <w:tr w:rsidR="00000000">
        <w:tblPrEx>
          <w:tblCellMar>
            <w:top w:w="0" w:type="dxa"/>
            <w:bottom w:w="0" w:type="dxa"/>
          </w:tblCellMar>
        </w:tblPrEx>
        <w:tc>
          <w:tcPr>
            <w:tcW w:w="1518" w:type="dxa"/>
            <w:tcBorders>
              <w:left w:val="single" w:sz="6" w:space="0" w:color="auto"/>
              <w:bottom w:val="single" w:sz="6" w:space="0" w:color="auto"/>
            </w:tcBorders>
          </w:tcPr>
          <w:p w:rsidR="00000000" w:rsidRDefault="00491238">
            <w:pPr>
              <w:jc w:val="both"/>
            </w:pPr>
            <w:r>
              <w:t>ДШП 1-М24</w:t>
            </w:r>
          </w:p>
        </w:tc>
        <w:tc>
          <w:tcPr>
            <w:tcW w:w="749" w:type="dxa"/>
            <w:tcBorders>
              <w:left w:val="single" w:sz="6" w:space="0" w:color="auto"/>
              <w:bottom w:val="single" w:sz="6" w:space="0" w:color="auto"/>
              <w:right w:val="single" w:sz="6" w:space="0" w:color="auto"/>
            </w:tcBorders>
          </w:tcPr>
          <w:p w:rsidR="00000000" w:rsidRDefault="00491238">
            <w:pPr>
              <w:jc w:val="center"/>
            </w:pPr>
            <w:r>
              <w:t>М24</w:t>
            </w:r>
          </w:p>
        </w:tc>
        <w:tc>
          <w:tcPr>
            <w:tcW w:w="709" w:type="dxa"/>
            <w:tcBorders>
              <w:left w:val="nil"/>
              <w:bottom w:val="single" w:sz="6" w:space="0" w:color="auto"/>
            </w:tcBorders>
          </w:tcPr>
          <w:p w:rsidR="00000000" w:rsidRDefault="00491238">
            <w:pPr>
              <w:jc w:val="center"/>
            </w:pPr>
            <w:r>
              <w:t>30</w:t>
            </w:r>
          </w:p>
        </w:tc>
        <w:tc>
          <w:tcPr>
            <w:tcW w:w="709" w:type="dxa"/>
            <w:tcBorders>
              <w:left w:val="single" w:sz="6" w:space="0" w:color="auto"/>
              <w:bottom w:val="single" w:sz="6" w:space="0" w:color="auto"/>
              <w:right w:val="single" w:sz="6" w:space="0" w:color="auto"/>
            </w:tcBorders>
          </w:tcPr>
          <w:p w:rsidR="00000000" w:rsidRDefault="00491238">
            <w:pPr>
              <w:jc w:val="center"/>
            </w:pPr>
            <w:r>
              <w:t>95</w:t>
            </w:r>
          </w:p>
        </w:tc>
        <w:tc>
          <w:tcPr>
            <w:tcW w:w="567" w:type="dxa"/>
            <w:tcBorders>
              <w:left w:val="nil"/>
              <w:bottom w:val="single" w:sz="6" w:space="0" w:color="auto"/>
            </w:tcBorders>
          </w:tcPr>
          <w:p w:rsidR="00000000" w:rsidRDefault="00491238">
            <w:pPr>
              <w:jc w:val="center"/>
            </w:pPr>
            <w:r>
              <w:t>130</w:t>
            </w:r>
          </w:p>
        </w:tc>
        <w:tc>
          <w:tcPr>
            <w:tcW w:w="709" w:type="dxa"/>
            <w:tcBorders>
              <w:left w:val="single" w:sz="6" w:space="0" w:color="auto"/>
              <w:bottom w:val="single" w:sz="6" w:space="0" w:color="auto"/>
              <w:right w:val="single" w:sz="6" w:space="0" w:color="auto"/>
            </w:tcBorders>
          </w:tcPr>
          <w:p w:rsidR="00000000" w:rsidRDefault="00491238">
            <w:pPr>
              <w:jc w:val="center"/>
            </w:pPr>
            <w:r>
              <w:t>190</w:t>
            </w:r>
          </w:p>
        </w:tc>
        <w:tc>
          <w:tcPr>
            <w:tcW w:w="992" w:type="dxa"/>
            <w:tcBorders>
              <w:left w:val="nil"/>
              <w:bottom w:val="single" w:sz="6" w:space="0" w:color="auto"/>
            </w:tcBorders>
          </w:tcPr>
          <w:p w:rsidR="00000000" w:rsidRDefault="00491238">
            <w:pPr>
              <w:jc w:val="center"/>
            </w:pPr>
            <w:r>
              <w:t>0,672</w:t>
            </w:r>
          </w:p>
        </w:tc>
        <w:tc>
          <w:tcPr>
            <w:tcW w:w="1559" w:type="dxa"/>
            <w:tcBorders>
              <w:left w:val="single" w:sz="6" w:space="0" w:color="auto"/>
              <w:bottom w:val="single" w:sz="6" w:space="0" w:color="auto"/>
              <w:right w:val="single" w:sz="6" w:space="0" w:color="auto"/>
            </w:tcBorders>
          </w:tcPr>
          <w:p w:rsidR="00000000" w:rsidRDefault="00491238">
            <w:pPr>
              <w:jc w:val="center"/>
            </w:pPr>
            <w:r>
              <w:t>50</w:t>
            </w:r>
          </w:p>
        </w:tc>
      </w:tr>
    </w:tbl>
    <w:p w:rsidR="00000000" w:rsidRDefault="00491238">
      <w:pPr>
        <w:ind w:firstLine="284"/>
        <w:jc w:val="both"/>
        <w:rPr>
          <w:spacing w:val="20"/>
        </w:rPr>
      </w:pPr>
    </w:p>
    <w:p w:rsidR="00000000" w:rsidRDefault="00491238">
      <w:pPr>
        <w:ind w:firstLine="284"/>
        <w:jc w:val="both"/>
      </w:pPr>
      <w:r>
        <w:rPr>
          <w:spacing w:val="20"/>
        </w:rPr>
        <w:t>Назначение</w:t>
      </w:r>
      <w:r>
        <w:t>: закрепление оборудования и металлоконструкций на строительных элементах из бетона.</w:t>
      </w:r>
    </w:p>
    <w:p w:rsidR="00000000" w:rsidRDefault="00491238">
      <w:pPr>
        <w:ind w:firstLine="284"/>
        <w:jc w:val="both"/>
      </w:pPr>
      <w:r>
        <w:rPr>
          <w:spacing w:val="20"/>
        </w:rPr>
        <w:t>Материал</w:t>
      </w:r>
      <w:r>
        <w:t xml:space="preserve">: распорная шпилька </w:t>
      </w:r>
      <w:r>
        <w:sym w:font="Symbol" w:char="F0BE"/>
      </w:r>
      <w:r>
        <w:t xml:space="preserve"> сталь марки ВСт3, ГОСТ 380; разжимная цанга </w:t>
      </w:r>
      <w:r>
        <w:sym w:font="Symbol" w:char="F0BE"/>
      </w:r>
      <w:r>
        <w:t xml:space="preserve"> сталь марки 20, ГОСТ 1050.</w:t>
      </w:r>
    </w:p>
    <w:p w:rsidR="00000000" w:rsidRDefault="00491238">
      <w:pPr>
        <w:ind w:firstLine="284"/>
        <w:jc w:val="center"/>
      </w:pPr>
      <w:r>
        <w:object w:dxaOrig="3660" w:dyaOrig="1650">
          <v:shape id="_x0000_i1082" type="#_x0000_t75" style="width:183pt;height:82.5pt" o:ole="">
            <v:imagedata r:id="rId104" o:title=""/>
          </v:shape>
          <o:OLEObject Type="Embed" ProgID="MSPhotoEd.3" ShapeID="_x0000_i1082" DrawAspect="Content" ObjectID="_1427206829" r:id="rId105"/>
        </w:object>
      </w:r>
    </w:p>
    <w:p w:rsidR="00000000" w:rsidRDefault="00491238">
      <w:pPr>
        <w:ind w:firstLine="284"/>
        <w:jc w:val="center"/>
      </w:pPr>
      <w:r>
        <w:t xml:space="preserve">Рис.2. прил. 1. Дюбель-шпилька распорная, тип 2 </w:t>
      </w:r>
    </w:p>
    <w:p w:rsidR="00000000" w:rsidRDefault="00491238">
      <w:pPr>
        <w:ind w:firstLine="284"/>
        <w:jc w:val="center"/>
      </w:pPr>
      <w:r>
        <w:t xml:space="preserve">1 </w:t>
      </w:r>
      <w:r>
        <w:sym w:font="Symbol" w:char="F0BE"/>
      </w:r>
      <w:r>
        <w:t xml:space="preserve"> распорная шпилька; 2 </w:t>
      </w:r>
      <w:r>
        <w:sym w:font="Symbol" w:char="F0BE"/>
      </w:r>
      <w:r>
        <w:t xml:space="preserve"> разжимная цанга</w:t>
      </w:r>
    </w:p>
    <w:p w:rsidR="00000000" w:rsidRDefault="00491238">
      <w:pPr>
        <w:ind w:firstLine="284"/>
        <w:jc w:val="center"/>
      </w:pPr>
    </w:p>
    <w:p w:rsidR="00000000" w:rsidRDefault="00491238">
      <w:pPr>
        <w:ind w:firstLine="284"/>
        <w:jc w:val="both"/>
      </w:pPr>
      <w:r>
        <w:t>3. Дюбель-втулка распорная</w:t>
      </w:r>
    </w:p>
    <w:p w:rsidR="00000000" w:rsidRDefault="00491238">
      <w:pPr>
        <w:ind w:firstLine="284"/>
        <w:jc w:val="right"/>
      </w:pPr>
      <w:r>
        <w:t>Таб</w:t>
      </w:r>
      <w:r>
        <w:t>лица 3</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300"/>
        <w:gridCol w:w="826"/>
        <w:gridCol w:w="708"/>
        <w:gridCol w:w="734"/>
        <w:gridCol w:w="734"/>
        <w:gridCol w:w="697"/>
        <w:gridCol w:w="798"/>
        <w:gridCol w:w="1433"/>
      </w:tblGrid>
      <w:tr w:rsidR="00000000">
        <w:tblPrEx>
          <w:tblCellMar>
            <w:top w:w="0" w:type="dxa"/>
            <w:bottom w:w="0" w:type="dxa"/>
          </w:tblCellMar>
        </w:tblPrEx>
        <w:tc>
          <w:tcPr>
            <w:tcW w:w="1300" w:type="dxa"/>
            <w:tcBorders>
              <w:top w:val="single" w:sz="6" w:space="0" w:color="auto"/>
              <w:left w:val="single" w:sz="6" w:space="0" w:color="auto"/>
              <w:right w:val="single" w:sz="6" w:space="0" w:color="auto"/>
            </w:tcBorders>
          </w:tcPr>
          <w:p w:rsidR="00000000" w:rsidRDefault="00491238">
            <w:pPr>
              <w:jc w:val="center"/>
            </w:pPr>
            <w:r>
              <w:t xml:space="preserve">Условное </w:t>
            </w:r>
          </w:p>
        </w:tc>
        <w:tc>
          <w:tcPr>
            <w:tcW w:w="3698" w:type="dxa"/>
            <w:gridSpan w:val="5"/>
            <w:tcBorders>
              <w:top w:val="single" w:sz="6" w:space="0" w:color="auto"/>
              <w:left w:val="single" w:sz="6" w:space="0" w:color="auto"/>
              <w:bottom w:val="single" w:sz="6" w:space="0" w:color="auto"/>
              <w:right w:val="single" w:sz="6" w:space="0" w:color="auto"/>
            </w:tcBorders>
          </w:tcPr>
          <w:p w:rsidR="00000000" w:rsidRDefault="00491238">
            <w:pPr>
              <w:jc w:val="center"/>
            </w:pPr>
            <w:r>
              <w:t>Размер, мм</w:t>
            </w:r>
          </w:p>
        </w:tc>
        <w:tc>
          <w:tcPr>
            <w:tcW w:w="798" w:type="dxa"/>
            <w:tcBorders>
              <w:top w:val="single" w:sz="6" w:space="0" w:color="auto"/>
              <w:left w:val="single" w:sz="6" w:space="0" w:color="auto"/>
              <w:right w:val="single" w:sz="6" w:space="0" w:color="auto"/>
            </w:tcBorders>
          </w:tcPr>
          <w:p w:rsidR="00000000" w:rsidRDefault="00491238">
            <w:pPr>
              <w:jc w:val="center"/>
            </w:pPr>
            <w:r>
              <w:t xml:space="preserve">Масса, </w:t>
            </w:r>
          </w:p>
        </w:tc>
        <w:tc>
          <w:tcPr>
            <w:tcW w:w="1433" w:type="dxa"/>
            <w:tcBorders>
              <w:top w:val="single" w:sz="6" w:space="0" w:color="auto"/>
              <w:left w:val="single" w:sz="6" w:space="0" w:color="auto"/>
              <w:right w:val="single" w:sz="6" w:space="0" w:color="auto"/>
            </w:tcBorders>
          </w:tcPr>
          <w:p w:rsidR="00000000" w:rsidRDefault="00491238">
            <w:pPr>
              <w:jc w:val="center"/>
            </w:pPr>
            <w:r>
              <w:t xml:space="preserve">Расчетная </w:t>
            </w:r>
          </w:p>
        </w:tc>
      </w:tr>
      <w:tr w:rsidR="00000000">
        <w:tblPrEx>
          <w:tblCellMar>
            <w:top w:w="0" w:type="dxa"/>
            <w:bottom w:w="0" w:type="dxa"/>
          </w:tblCellMar>
        </w:tblPrEx>
        <w:tc>
          <w:tcPr>
            <w:tcW w:w="1300" w:type="dxa"/>
            <w:tcBorders>
              <w:left w:val="single" w:sz="6" w:space="0" w:color="auto"/>
              <w:bottom w:val="single" w:sz="6" w:space="0" w:color="auto"/>
              <w:right w:val="single" w:sz="6" w:space="0" w:color="auto"/>
            </w:tcBorders>
          </w:tcPr>
          <w:p w:rsidR="00000000" w:rsidRDefault="00491238">
            <w:pPr>
              <w:jc w:val="center"/>
            </w:pPr>
            <w:r>
              <w:t>обозначение</w:t>
            </w:r>
          </w:p>
        </w:tc>
        <w:tc>
          <w:tcPr>
            <w:tcW w:w="826"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d</w:t>
            </w:r>
            <w:r>
              <w:rPr>
                <w:i/>
                <w:vertAlign w:val="subscript"/>
              </w:rPr>
              <w:t>р</w:t>
            </w:r>
          </w:p>
        </w:tc>
        <w:tc>
          <w:tcPr>
            <w:tcW w:w="708"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d</w:t>
            </w:r>
          </w:p>
        </w:tc>
        <w:tc>
          <w:tcPr>
            <w:tcW w:w="734"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D</w:t>
            </w:r>
          </w:p>
        </w:tc>
        <w:tc>
          <w:tcPr>
            <w:tcW w:w="734"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L</w:t>
            </w:r>
          </w:p>
        </w:tc>
        <w:tc>
          <w:tcPr>
            <w:tcW w:w="697" w:type="dxa"/>
            <w:tcBorders>
              <w:top w:val="single" w:sz="6" w:space="0" w:color="auto"/>
              <w:left w:val="single" w:sz="6" w:space="0" w:color="auto"/>
              <w:bottom w:val="single" w:sz="6" w:space="0" w:color="auto"/>
              <w:right w:val="single" w:sz="6" w:space="0" w:color="auto"/>
            </w:tcBorders>
          </w:tcPr>
          <w:p w:rsidR="00000000" w:rsidRDefault="00491238">
            <w:pPr>
              <w:jc w:val="center"/>
              <w:rPr>
                <w:i/>
              </w:rPr>
            </w:pPr>
            <w:r>
              <w:rPr>
                <w:i/>
                <w:lang w:val="en-US"/>
              </w:rPr>
              <w:t>l</w:t>
            </w:r>
          </w:p>
        </w:tc>
        <w:tc>
          <w:tcPr>
            <w:tcW w:w="798" w:type="dxa"/>
            <w:tcBorders>
              <w:left w:val="single" w:sz="6" w:space="0" w:color="auto"/>
              <w:bottom w:val="single" w:sz="6" w:space="0" w:color="auto"/>
              <w:right w:val="single" w:sz="6" w:space="0" w:color="auto"/>
            </w:tcBorders>
          </w:tcPr>
          <w:p w:rsidR="00000000" w:rsidRDefault="00491238">
            <w:pPr>
              <w:jc w:val="center"/>
            </w:pPr>
            <w:r>
              <w:t>кг</w:t>
            </w:r>
          </w:p>
        </w:tc>
        <w:tc>
          <w:tcPr>
            <w:tcW w:w="1432" w:type="dxa"/>
            <w:tcBorders>
              <w:left w:val="single" w:sz="6" w:space="0" w:color="auto"/>
              <w:bottom w:val="single" w:sz="6" w:space="0" w:color="auto"/>
              <w:right w:val="single" w:sz="6" w:space="0" w:color="auto"/>
            </w:tcBorders>
          </w:tcPr>
          <w:p w:rsidR="00000000" w:rsidRDefault="00491238">
            <w:pPr>
              <w:jc w:val="center"/>
            </w:pPr>
            <w:r>
              <w:t>нагрузка, кН</w:t>
            </w:r>
          </w:p>
        </w:tc>
      </w:tr>
      <w:tr w:rsidR="00000000">
        <w:tblPrEx>
          <w:tblCellMar>
            <w:top w:w="0" w:type="dxa"/>
            <w:bottom w:w="0" w:type="dxa"/>
          </w:tblCellMar>
        </w:tblPrEx>
        <w:tc>
          <w:tcPr>
            <w:tcW w:w="1300" w:type="dxa"/>
            <w:tcBorders>
              <w:top w:val="single" w:sz="6" w:space="0" w:color="auto"/>
              <w:left w:val="single" w:sz="6" w:space="0" w:color="auto"/>
              <w:right w:val="single" w:sz="6" w:space="0" w:color="auto"/>
            </w:tcBorders>
          </w:tcPr>
          <w:p w:rsidR="00000000" w:rsidRDefault="00491238">
            <w:pPr>
              <w:jc w:val="both"/>
            </w:pPr>
            <w:r>
              <w:t>ДВР-М6</w:t>
            </w:r>
          </w:p>
        </w:tc>
        <w:tc>
          <w:tcPr>
            <w:tcW w:w="826" w:type="dxa"/>
            <w:tcBorders>
              <w:top w:val="single" w:sz="6" w:space="0" w:color="auto"/>
              <w:left w:val="single" w:sz="6" w:space="0" w:color="auto"/>
              <w:right w:val="single" w:sz="6" w:space="0" w:color="auto"/>
            </w:tcBorders>
          </w:tcPr>
          <w:p w:rsidR="00000000" w:rsidRDefault="00491238">
            <w:pPr>
              <w:jc w:val="center"/>
            </w:pPr>
            <w:r>
              <w:t>М6</w:t>
            </w:r>
          </w:p>
        </w:tc>
        <w:tc>
          <w:tcPr>
            <w:tcW w:w="708" w:type="dxa"/>
            <w:tcBorders>
              <w:top w:val="single" w:sz="6" w:space="0" w:color="auto"/>
              <w:left w:val="single" w:sz="6" w:space="0" w:color="auto"/>
              <w:right w:val="single" w:sz="6" w:space="0" w:color="auto"/>
            </w:tcBorders>
          </w:tcPr>
          <w:p w:rsidR="00000000" w:rsidRDefault="00491238">
            <w:pPr>
              <w:jc w:val="center"/>
            </w:pPr>
            <w:r>
              <w:t>8</w:t>
            </w:r>
          </w:p>
        </w:tc>
        <w:tc>
          <w:tcPr>
            <w:tcW w:w="734" w:type="dxa"/>
            <w:tcBorders>
              <w:top w:val="single" w:sz="6" w:space="0" w:color="auto"/>
              <w:left w:val="single" w:sz="6" w:space="0" w:color="auto"/>
              <w:right w:val="single" w:sz="6" w:space="0" w:color="auto"/>
            </w:tcBorders>
          </w:tcPr>
          <w:p w:rsidR="00000000" w:rsidRDefault="00491238">
            <w:pPr>
              <w:jc w:val="center"/>
            </w:pPr>
            <w:r>
              <w:t>9,3</w:t>
            </w:r>
          </w:p>
        </w:tc>
        <w:tc>
          <w:tcPr>
            <w:tcW w:w="734" w:type="dxa"/>
            <w:tcBorders>
              <w:top w:val="single" w:sz="6" w:space="0" w:color="auto"/>
              <w:left w:val="single" w:sz="6" w:space="0" w:color="auto"/>
              <w:right w:val="single" w:sz="6" w:space="0" w:color="auto"/>
            </w:tcBorders>
          </w:tcPr>
          <w:p w:rsidR="00000000" w:rsidRDefault="00491238">
            <w:pPr>
              <w:jc w:val="center"/>
            </w:pPr>
            <w:r>
              <w:t>30</w:t>
            </w:r>
          </w:p>
        </w:tc>
        <w:tc>
          <w:tcPr>
            <w:tcW w:w="697" w:type="dxa"/>
            <w:tcBorders>
              <w:top w:val="single" w:sz="6" w:space="0" w:color="auto"/>
              <w:left w:val="single" w:sz="6" w:space="0" w:color="auto"/>
              <w:right w:val="single" w:sz="6" w:space="0" w:color="auto"/>
            </w:tcBorders>
          </w:tcPr>
          <w:p w:rsidR="00000000" w:rsidRDefault="00491238">
            <w:pPr>
              <w:jc w:val="center"/>
            </w:pPr>
            <w:r>
              <w:t>12</w:t>
            </w:r>
          </w:p>
        </w:tc>
        <w:tc>
          <w:tcPr>
            <w:tcW w:w="798" w:type="dxa"/>
            <w:tcBorders>
              <w:top w:val="single" w:sz="6" w:space="0" w:color="auto"/>
              <w:left w:val="single" w:sz="6" w:space="0" w:color="auto"/>
              <w:right w:val="single" w:sz="6" w:space="0" w:color="auto"/>
            </w:tcBorders>
          </w:tcPr>
          <w:p w:rsidR="00000000" w:rsidRDefault="00491238">
            <w:pPr>
              <w:jc w:val="center"/>
            </w:pPr>
            <w:r>
              <w:t>0,007</w:t>
            </w:r>
          </w:p>
        </w:tc>
        <w:tc>
          <w:tcPr>
            <w:tcW w:w="1432" w:type="dxa"/>
            <w:tcBorders>
              <w:top w:val="single" w:sz="6" w:space="0" w:color="auto"/>
              <w:left w:val="single" w:sz="6" w:space="0" w:color="auto"/>
              <w:right w:val="single" w:sz="6" w:space="0" w:color="auto"/>
            </w:tcBorders>
          </w:tcPr>
          <w:p w:rsidR="00000000" w:rsidRDefault="00491238">
            <w:pPr>
              <w:jc w:val="center"/>
            </w:pPr>
            <w:r>
              <w:t>3</w:t>
            </w:r>
          </w:p>
        </w:tc>
      </w:tr>
      <w:tr w:rsidR="00000000">
        <w:tblPrEx>
          <w:tblCellMar>
            <w:top w:w="0" w:type="dxa"/>
            <w:bottom w:w="0" w:type="dxa"/>
          </w:tblCellMar>
        </w:tblPrEx>
        <w:tc>
          <w:tcPr>
            <w:tcW w:w="1300" w:type="dxa"/>
            <w:tcBorders>
              <w:left w:val="single" w:sz="6" w:space="0" w:color="auto"/>
              <w:right w:val="single" w:sz="6" w:space="0" w:color="auto"/>
            </w:tcBorders>
          </w:tcPr>
          <w:p w:rsidR="00000000" w:rsidRDefault="00491238">
            <w:pPr>
              <w:jc w:val="both"/>
            </w:pPr>
            <w:r>
              <w:t>ДВР-М8</w:t>
            </w:r>
          </w:p>
        </w:tc>
        <w:tc>
          <w:tcPr>
            <w:tcW w:w="826" w:type="dxa"/>
            <w:tcBorders>
              <w:left w:val="single" w:sz="6" w:space="0" w:color="auto"/>
              <w:right w:val="single" w:sz="6" w:space="0" w:color="auto"/>
            </w:tcBorders>
          </w:tcPr>
          <w:p w:rsidR="00000000" w:rsidRDefault="00491238">
            <w:pPr>
              <w:jc w:val="center"/>
            </w:pPr>
            <w:r>
              <w:t>М8</w:t>
            </w:r>
          </w:p>
        </w:tc>
        <w:tc>
          <w:tcPr>
            <w:tcW w:w="708" w:type="dxa"/>
            <w:tcBorders>
              <w:left w:val="single" w:sz="6" w:space="0" w:color="auto"/>
              <w:right w:val="single" w:sz="6" w:space="0" w:color="auto"/>
            </w:tcBorders>
          </w:tcPr>
          <w:p w:rsidR="00000000" w:rsidRDefault="00491238">
            <w:pPr>
              <w:jc w:val="center"/>
            </w:pPr>
            <w:r>
              <w:t>10</w:t>
            </w:r>
          </w:p>
        </w:tc>
        <w:tc>
          <w:tcPr>
            <w:tcW w:w="734" w:type="dxa"/>
            <w:tcBorders>
              <w:left w:val="single" w:sz="6" w:space="0" w:color="auto"/>
              <w:right w:val="single" w:sz="6" w:space="0" w:color="auto"/>
            </w:tcBorders>
          </w:tcPr>
          <w:p w:rsidR="00000000" w:rsidRDefault="00491238">
            <w:pPr>
              <w:jc w:val="center"/>
            </w:pPr>
            <w:r>
              <w:t>11,5</w:t>
            </w:r>
          </w:p>
        </w:tc>
        <w:tc>
          <w:tcPr>
            <w:tcW w:w="734" w:type="dxa"/>
            <w:tcBorders>
              <w:left w:val="single" w:sz="6" w:space="0" w:color="auto"/>
              <w:right w:val="single" w:sz="6" w:space="0" w:color="auto"/>
            </w:tcBorders>
          </w:tcPr>
          <w:p w:rsidR="00000000" w:rsidRDefault="00491238">
            <w:pPr>
              <w:jc w:val="center"/>
            </w:pPr>
            <w:r>
              <w:t>35</w:t>
            </w:r>
          </w:p>
        </w:tc>
        <w:tc>
          <w:tcPr>
            <w:tcW w:w="697" w:type="dxa"/>
            <w:tcBorders>
              <w:left w:val="single" w:sz="6" w:space="0" w:color="auto"/>
              <w:right w:val="single" w:sz="6" w:space="0" w:color="auto"/>
            </w:tcBorders>
          </w:tcPr>
          <w:p w:rsidR="00000000" w:rsidRDefault="00491238">
            <w:pPr>
              <w:jc w:val="center"/>
            </w:pPr>
            <w:r>
              <w:t>16</w:t>
            </w:r>
          </w:p>
        </w:tc>
        <w:tc>
          <w:tcPr>
            <w:tcW w:w="798" w:type="dxa"/>
            <w:tcBorders>
              <w:left w:val="single" w:sz="6" w:space="0" w:color="auto"/>
              <w:right w:val="single" w:sz="6" w:space="0" w:color="auto"/>
            </w:tcBorders>
          </w:tcPr>
          <w:p w:rsidR="00000000" w:rsidRDefault="00491238">
            <w:pPr>
              <w:jc w:val="center"/>
            </w:pPr>
            <w:r>
              <w:t>0,014</w:t>
            </w:r>
          </w:p>
        </w:tc>
        <w:tc>
          <w:tcPr>
            <w:tcW w:w="1432" w:type="dxa"/>
            <w:tcBorders>
              <w:left w:val="single" w:sz="6" w:space="0" w:color="auto"/>
              <w:right w:val="single" w:sz="6" w:space="0" w:color="auto"/>
            </w:tcBorders>
          </w:tcPr>
          <w:p w:rsidR="00000000" w:rsidRDefault="00491238">
            <w:pPr>
              <w:jc w:val="center"/>
            </w:pPr>
            <w:r>
              <w:t>5</w:t>
            </w:r>
          </w:p>
        </w:tc>
      </w:tr>
      <w:tr w:rsidR="00000000">
        <w:tblPrEx>
          <w:tblCellMar>
            <w:top w:w="0" w:type="dxa"/>
            <w:bottom w:w="0" w:type="dxa"/>
          </w:tblCellMar>
        </w:tblPrEx>
        <w:tc>
          <w:tcPr>
            <w:tcW w:w="1300" w:type="dxa"/>
            <w:tcBorders>
              <w:left w:val="single" w:sz="6" w:space="0" w:color="auto"/>
              <w:right w:val="single" w:sz="6" w:space="0" w:color="auto"/>
            </w:tcBorders>
          </w:tcPr>
          <w:p w:rsidR="00000000" w:rsidRDefault="00491238">
            <w:pPr>
              <w:jc w:val="both"/>
            </w:pPr>
            <w:r>
              <w:t>ДВР-М10</w:t>
            </w:r>
          </w:p>
        </w:tc>
        <w:tc>
          <w:tcPr>
            <w:tcW w:w="826" w:type="dxa"/>
            <w:tcBorders>
              <w:left w:val="single" w:sz="6" w:space="0" w:color="auto"/>
              <w:right w:val="single" w:sz="6" w:space="0" w:color="auto"/>
            </w:tcBorders>
          </w:tcPr>
          <w:p w:rsidR="00000000" w:rsidRDefault="00491238">
            <w:pPr>
              <w:jc w:val="center"/>
            </w:pPr>
            <w:r>
              <w:t>М10</w:t>
            </w:r>
          </w:p>
        </w:tc>
        <w:tc>
          <w:tcPr>
            <w:tcW w:w="708" w:type="dxa"/>
            <w:tcBorders>
              <w:left w:val="single" w:sz="6" w:space="0" w:color="auto"/>
              <w:right w:val="single" w:sz="6" w:space="0" w:color="auto"/>
            </w:tcBorders>
          </w:tcPr>
          <w:p w:rsidR="00000000" w:rsidRDefault="00491238">
            <w:pPr>
              <w:jc w:val="center"/>
            </w:pPr>
            <w:r>
              <w:t>12</w:t>
            </w:r>
          </w:p>
        </w:tc>
        <w:tc>
          <w:tcPr>
            <w:tcW w:w="734" w:type="dxa"/>
            <w:tcBorders>
              <w:left w:val="single" w:sz="6" w:space="0" w:color="auto"/>
              <w:right w:val="single" w:sz="6" w:space="0" w:color="auto"/>
            </w:tcBorders>
          </w:tcPr>
          <w:p w:rsidR="00000000" w:rsidRDefault="00491238">
            <w:pPr>
              <w:jc w:val="center"/>
            </w:pPr>
            <w:r>
              <w:t>13,8</w:t>
            </w:r>
          </w:p>
        </w:tc>
        <w:tc>
          <w:tcPr>
            <w:tcW w:w="734" w:type="dxa"/>
            <w:tcBorders>
              <w:left w:val="single" w:sz="6" w:space="0" w:color="auto"/>
              <w:right w:val="single" w:sz="6" w:space="0" w:color="auto"/>
            </w:tcBorders>
          </w:tcPr>
          <w:p w:rsidR="00000000" w:rsidRDefault="00491238">
            <w:pPr>
              <w:jc w:val="center"/>
            </w:pPr>
            <w:r>
              <w:t>45</w:t>
            </w:r>
          </w:p>
        </w:tc>
        <w:tc>
          <w:tcPr>
            <w:tcW w:w="697" w:type="dxa"/>
            <w:tcBorders>
              <w:left w:val="single" w:sz="6" w:space="0" w:color="auto"/>
              <w:right w:val="single" w:sz="6" w:space="0" w:color="auto"/>
            </w:tcBorders>
          </w:tcPr>
          <w:p w:rsidR="00000000" w:rsidRDefault="00491238">
            <w:pPr>
              <w:jc w:val="center"/>
            </w:pPr>
            <w:r>
              <w:t>20</w:t>
            </w:r>
          </w:p>
        </w:tc>
        <w:tc>
          <w:tcPr>
            <w:tcW w:w="798" w:type="dxa"/>
            <w:tcBorders>
              <w:left w:val="single" w:sz="6" w:space="0" w:color="auto"/>
              <w:right w:val="single" w:sz="6" w:space="0" w:color="auto"/>
            </w:tcBorders>
          </w:tcPr>
          <w:p w:rsidR="00000000" w:rsidRDefault="00491238">
            <w:pPr>
              <w:jc w:val="center"/>
            </w:pPr>
            <w:r>
              <w:t>0,025</w:t>
            </w:r>
          </w:p>
        </w:tc>
        <w:tc>
          <w:tcPr>
            <w:tcW w:w="1432" w:type="dxa"/>
            <w:tcBorders>
              <w:left w:val="single" w:sz="6" w:space="0" w:color="auto"/>
              <w:right w:val="single" w:sz="6" w:space="0" w:color="auto"/>
            </w:tcBorders>
          </w:tcPr>
          <w:p w:rsidR="00000000" w:rsidRDefault="00491238">
            <w:pPr>
              <w:jc w:val="center"/>
            </w:pPr>
            <w:r>
              <w:t>8</w:t>
            </w:r>
          </w:p>
        </w:tc>
      </w:tr>
      <w:tr w:rsidR="00000000">
        <w:tblPrEx>
          <w:tblCellMar>
            <w:top w:w="0" w:type="dxa"/>
            <w:bottom w:w="0" w:type="dxa"/>
          </w:tblCellMar>
        </w:tblPrEx>
        <w:tc>
          <w:tcPr>
            <w:tcW w:w="1300" w:type="dxa"/>
            <w:tcBorders>
              <w:left w:val="single" w:sz="6" w:space="0" w:color="auto"/>
              <w:right w:val="single" w:sz="6" w:space="0" w:color="auto"/>
            </w:tcBorders>
          </w:tcPr>
          <w:p w:rsidR="00000000" w:rsidRDefault="00491238">
            <w:pPr>
              <w:jc w:val="both"/>
            </w:pPr>
            <w:r>
              <w:t>ДВР-М12</w:t>
            </w:r>
          </w:p>
        </w:tc>
        <w:tc>
          <w:tcPr>
            <w:tcW w:w="826" w:type="dxa"/>
            <w:tcBorders>
              <w:left w:val="single" w:sz="6" w:space="0" w:color="auto"/>
              <w:right w:val="single" w:sz="6" w:space="0" w:color="auto"/>
            </w:tcBorders>
          </w:tcPr>
          <w:p w:rsidR="00000000" w:rsidRDefault="00491238">
            <w:pPr>
              <w:jc w:val="center"/>
            </w:pPr>
            <w:r>
              <w:t>М12</w:t>
            </w:r>
          </w:p>
        </w:tc>
        <w:tc>
          <w:tcPr>
            <w:tcW w:w="708" w:type="dxa"/>
            <w:tcBorders>
              <w:left w:val="single" w:sz="6" w:space="0" w:color="auto"/>
              <w:right w:val="single" w:sz="6" w:space="0" w:color="auto"/>
            </w:tcBorders>
          </w:tcPr>
          <w:p w:rsidR="00000000" w:rsidRDefault="00491238">
            <w:pPr>
              <w:jc w:val="center"/>
            </w:pPr>
            <w:r>
              <w:t>15</w:t>
            </w:r>
          </w:p>
        </w:tc>
        <w:tc>
          <w:tcPr>
            <w:tcW w:w="734" w:type="dxa"/>
            <w:tcBorders>
              <w:left w:val="single" w:sz="6" w:space="0" w:color="auto"/>
              <w:right w:val="single" w:sz="6" w:space="0" w:color="auto"/>
            </w:tcBorders>
          </w:tcPr>
          <w:p w:rsidR="00000000" w:rsidRDefault="00491238">
            <w:pPr>
              <w:jc w:val="center"/>
            </w:pPr>
            <w:r>
              <w:t>16,8</w:t>
            </w:r>
          </w:p>
        </w:tc>
        <w:tc>
          <w:tcPr>
            <w:tcW w:w="734" w:type="dxa"/>
            <w:tcBorders>
              <w:left w:val="single" w:sz="6" w:space="0" w:color="auto"/>
              <w:right w:val="single" w:sz="6" w:space="0" w:color="auto"/>
            </w:tcBorders>
          </w:tcPr>
          <w:p w:rsidR="00000000" w:rsidRDefault="00491238">
            <w:pPr>
              <w:jc w:val="center"/>
            </w:pPr>
            <w:r>
              <w:t>55</w:t>
            </w:r>
          </w:p>
        </w:tc>
        <w:tc>
          <w:tcPr>
            <w:tcW w:w="697" w:type="dxa"/>
            <w:tcBorders>
              <w:left w:val="single" w:sz="6" w:space="0" w:color="auto"/>
              <w:right w:val="single" w:sz="6" w:space="0" w:color="auto"/>
            </w:tcBorders>
          </w:tcPr>
          <w:p w:rsidR="00000000" w:rsidRDefault="00491238">
            <w:pPr>
              <w:jc w:val="center"/>
            </w:pPr>
            <w:r>
              <w:t>24</w:t>
            </w:r>
          </w:p>
        </w:tc>
        <w:tc>
          <w:tcPr>
            <w:tcW w:w="798" w:type="dxa"/>
            <w:tcBorders>
              <w:left w:val="single" w:sz="6" w:space="0" w:color="auto"/>
              <w:right w:val="single" w:sz="6" w:space="0" w:color="auto"/>
            </w:tcBorders>
          </w:tcPr>
          <w:p w:rsidR="00000000" w:rsidRDefault="00491238">
            <w:pPr>
              <w:jc w:val="center"/>
            </w:pPr>
            <w:r>
              <w:t>0,048</w:t>
            </w:r>
          </w:p>
        </w:tc>
        <w:tc>
          <w:tcPr>
            <w:tcW w:w="1432" w:type="dxa"/>
            <w:tcBorders>
              <w:left w:val="single" w:sz="6" w:space="0" w:color="auto"/>
              <w:right w:val="single" w:sz="6" w:space="0" w:color="auto"/>
            </w:tcBorders>
          </w:tcPr>
          <w:p w:rsidR="00000000" w:rsidRDefault="00491238">
            <w:pPr>
              <w:jc w:val="center"/>
            </w:pPr>
            <w:r>
              <w:t>12</w:t>
            </w:r>
          </w:p>
        </w:tc>
      </w:tr>
      <w:tr w:rsidR="00000000">
        <w:tblPrEx>
          <w:tblCellMar>
            <w:top w:w="0" w:type="dxa"/>
            <w:bottom w:w="0" w:type="dxa"/>
          </w:tblCellMar>
        </w:tblPrEx>
        <w:tc>
          <w:tcPr>
            <w:tcW w:w="1300" w:type="dxa"/>
            <w:tcBorders>
              <w:left w:val="single" w:sz="6" w:space="0" w:color="auto"/>
              <w:right w:val="single" w:sz="6" w:space="0" w:color="auto"/>
            </w:tcBorders>
          </w:tcPr>
          <w:p w:rsidR="00000000" w:rsidRDefault="00491238">
            <w:pPr>
              <w:jc w:val="both"/>
            </w:pPr>
            <w:r>
              <w:t>ДВР-М16</w:t>
            </w:r>
          </w:p>
        </w:tc>
        <w:tc>
          <w:tcPr>
            <w:tcW w:w="826" w:type="dxa"/>
            <w:tcBorders>
              <w:left w:val="single" w:sz="6" w:space="0" w:color="auto"/>
              <w:right w:val="single" w:sz="6" w:space="0" w:color="auto"/>
            </w:tcBorders>
          </w:tcPr>
          <w:p w:rsidR="00000000" w:rsidRDefault="00491238">
            <w:pPr>
              <w:jc w:val="center"/>
            </w:pPr>
            <w:r>
              <w:t>М16</w:t>
            </w:r>
          </w:p>
        </w:tc>
        <w:tc>
          <w:tcPr>
            <w:tcW w:w="708" w:type="dxa"/>
            <w:tcBorders>
              <w:left w:val="single" w:sz="6" w:space="0" w:color="auto"/>
              <w:right w:val="single" w:sz="6" w:space="0" w:color="auto"/>
            </w:tcBorders>
          </w:tcPr>
          <w:p w:rsidR="00000000" w:rsidRDefault="00491238">
            <w:pPr>
              <w:jc w:val="center"/>
            </w:pPr>
            <w:r>
              <w:t>20</w:t>
            </w:r>
          </w:p>
        </w:tc>
        <w:tc>
          <w:tcPr>
            <w:tcW w:w="734" w:type="dxa"/>
            <w:tcBorders>
              <w:left w:val="single" w:sz="6" w:space="0" w:color="auto"/>
              <w:right w:val="single" w:sz="6" w:space="0" w:color="auto"/>
            </w:tcBorders>
          </w:tcPr>
          <w:p w:rsidR="00000000" w:rsidRDefault="00491238">
            <w:pPr>
              <w:jc w:val="center"/>
            </w:pPr>
            <w:r>
              <w:t>22</w:t>
            </w:r>
          </w:p>
        </w:tc>
        <w:tc>
          <w:tcPr>
            <w:tcW w:w="734" w:type="dxa"/>
            <w:tcBorders>
              <w:left w:val="single" w:sz="6" w:space="0" w:color="auto"/>
              <w:right w:val="single" w:sz="6" w:space="0" w:color="auto"/>
            </w:tcBorders>
          </w:tcPr>
          <w:p w:rsidR="00000000" w:rsidRDefault="00491238">
            <w:pPr>
              <w:jc w:val="center"/>
            </w:pPr>
            <w:r>
              <w:t>65</w:t>
            </w:r>
          </w:p>
        </w:tc>
        <w:tc>
          <w:tcPr>
            <w:tcW w:w="697" w:type="dxa"/>
            <w:tcBorders>
              <w:left w:val="single" w:sz="6" w:space="0" w:color="auto"/>
              <w:right w:val="single" w:sz="6" w:space="0" w:color="auto"/>
            </w:tcBorders>
          </w:tcPr>
          <w:p w:rsidR="00000000" w:rsidRDefault="00491238">
            <w:pPr>
              <w:jc w:val="center"/>
            </w:pPr>
            <w:r>
              <w:t>32</w:t>
            </w:r>
          </w:p>
        </w:tc>
        <w:tc>
          <w:tcPr>
            <w:tcW w:w="798" w:type="dxa"/>
            <w:tcBorders>
              <w:left w:val="single" w:sz="6" w:space="0" w:color="auto"/>
              <w:right w:val="single" w:sz="6" w:space="0" w:color="auto"/>
            </w:tcBorders>
          </w:tcPr>
          <w:p w:rsidR="00000000" w:rsidRDefault="00491238">
            <w:pPr>
              <w:jc w:val="center"/>
            </w:pPr>
            <w:r>
              <w:t>0,098</w:t>
            </w:r>
          </w:p>
        </w:tc>
        <w:tc>
          <w:tcPr>
            <w:tcW w:w="1432" w:type="dxa"/>
            <w:tcBorders>
              <w:left w:val="single" w:sz="6" w:space="0" w:color="auto"/>
              <w:right w:val="single" w:sz="6" w:space="0" w:color="auto"/>
            </w:tcBorders>
          </w:tcPr>
          <w:p w:rsidR="00000000" w:rsidRDefault="00491238">
            <w:pPr>
              <w:jc w:val="center"/>
            </w:pPr>
            <w:r>
              <w:t>22</w:t>
            </w:r>
          </w:p>
        </w:tc>
      </w:tr>
      <w:tr w:rsidR="00000000">
        <w:tblPrEx>
          <w:tblCellMar>
            <w:top w:w="0" w:type="dxa"/>
            <w:bottom w:w="0" w:type="dxa"/>
          </w:tblCellMar>
        </w:tblPrEx>
        <w:tc>
          <w:tcPr>
            <w:tcW w:w="1300" w:type="dxa"/>
            <w:tcBorders>
              <w:left w:val="single" w:sz="6" w:space="0" w:color="auto"/>
              <w:bottom w:val="single" w:sz="6" w:space="0" w:color="auto"/>
              <w:right w:val="single" w:sz="6" w:space="0" w:color="auto"/>
            </w:tcBorders>
          </w:tcPr>
          <w:p w:rsidR="00000000" w:rsidRDefault="00491238">
            <w:pPr>
              <w:jc w:val="both"/>
            </w:pPr>
            <w:r>
              <w:t>ДВР-М20</w:t>
            </w:r>
          </w:p>
        </w:tc>
        <w:tc>
          <w:tcPr>
            <w:tcW w:w="826" w:type="dxa"/>
            <w:tcBorders>
              <w:left w:val="single" w:sz="6" w:space="0" w:color="auto"/>
              <w:bottom w:val="single" w:sz="6" w:space="0" w:color="auto"/>
              <w:right w:val="single" w:sz="6" w:space="0" w:color="auto"/>
            </w:tcBorders>
          </w:tcPr>
          <w:p w:rsidR="00000000" w:rsidRDefault="00491238">
            <w:pPr>
              <w:jc w:val="center"/>
            </w:pPr>
            <w:r>
              <w:t>М20</w:t>
            </w:r>
          </w:p>
        </w:tc>
        <w:tc>
          <w:tcPr>
            <w:tcW w:w="708" w:type="dxa"/>
            <w:tcBorders>
              <w:left w:val="single" w:sz="6" w:space="0" w:color="auto"/>
              <w:bottom w:val="single" w:sz="6" w:space="0" w:color="auto"/>
              <w:right w:val="single" w:sz="6" w:space="0" w:color="auto"/>
            </w:tcBorders>
          </w:tcPr>
          <w:p w:rsidR="00000000" w:rsidRDefault="00491238">
            <w:pPr>
              <w:jc w:val="center"/>
            </w:pPr>
            <w:r>
              <w:t>25</w:t>
            </w:r>
          </w:p>
        </w:tc>
        <w:tc>
          <w:tcPr>
            <w:tcW w:w="734" w:type="dxa"/>
            <w:tcBorders>
              <w:left w:val="single" w:sz="6" w:space="0" w:color="auto"/>
              <w:bottom w:val="single" w:sz="6" w:space="0" w:color="auto"/>
              <w:right w:val="single" w:sz="6" w:space="0" w:color="auto"/>
            </w:tcBorders>
          </w:tcPr>
          <w:p w:rsidR="00000000" w:rsidRDefault="00491238">
            <w:pPr>
              <w:jc w:val="center"/>
            </w:pPr>
            <w:r>
              <w:t>27,3</w:t>
            </w:r>
          </w:p>
        </w:tc>
        <w:tc>
          <w:tcPr>
            <w:tcW w:w="734" w:type="dxa"/>
            <w:tcBorders>
              <w:left w:val="single" w:sz="6" w:space="0" w:color="auto"/>
              <w:bottom w:val="single" w:sz="6" w:space="0" w:color="auto"/>
              <w:right w:val="single" w:sz="6" w:space="0" w:color="auto"/>
            </w:tcBorders>
          </w:tcPr>
          <w:p w:rsidR="00000000" w:rsidRDefault="00491238">
            <w:pPr>
              <w:jc w:val="center"/>
            </w:pPr>
            <w:r>
              <w:t>80</w:t>
            </w:r>
          </w:p>
        </w:tc>
        <w:tc>
          <w:tcPr>
            <w:tcW w:w="697" w:type="dxa"/>
            <w:tcBorders>
              <w:left w:val="single" w:sz="6" w:space="0" w:color="auto"/>
              <w:bottom w:val="single" w:sz="6" w:space="0" w:color="auto"/>
              <w:right w:val="single" w:sz="6" w:space="0" w:color="auto"/>
            </w:tcBorders>
          </w:tcPr>
          <w:p w:rsidR="00000000" w:rsidRDefault="00491238">
            <w:pPr>
              <w:jc w:val="center"/>
            </w:pPr>
            <w:r>
              <w:t>40</w:t>
            </w:r>
          </w:p>
        </w:tc>
        <w:tc>
          <w:tcPr>
            <w:tcW w:w="798" w:type="dxa"/>
            <w:tcBorders>
              <w:left w:val="single" w:sz="6" w:space="0" w:color="auto"/>
              <w:bottom w:val="single" w:sz="6" w:space="0" w:color="auto"/>
              <w:right w:val="single" w:sz="6" w:space="0" w:color="auto"/>
            </w:tcBorders>
          </w:tcPr>
          <w:p w:rsidR="00000000" w:rsidRDefault="00491238">
            <w:pPr>
              <w:jc w:val="center"/>
            </w:pPr>
            <w:r>
              <w:t>0,195</w:t>
            </w:r>
          </w:p>
        </w:tc>
        <w:tc>
          <w:tcPr>
            <w:tcW w:w="1432" w:type="dxa"/>
            <w:tcBorders>
              <w:left w:val="single" w:sz="6" w:space="0" w:color="auto"/>
              <w:bottom w:val="single" w:sz="6" w:space="0" w:color="auto"/>
              <w:right w:val="single" w:sz="6" w:space="0" w:color="auto"/>
            </w:tcBorders>
          </w:tcPr>
          <w:p w:rsidR="00000000" w:rsidRDefault="00491238">
            <w:pPr>
              <w:jc w:val="center"/>
            </w:pPr>
            <w:r>
              <w:t>35</w:t>
            </w:r>
          </w:p>
        </w:tc>
      </w:tr>
    </w:tbl>
    <w:p w:rsidR="00000000" w:rsidRDefault="00491238">
      <w:pPr>
        <w:ind w:firstLine="284"/>
        <w:jc w:val="both"/>
        <w:rPr>
          <w:spacing w:val="20"/>
        </w:rPr>
      </w:pPr>
    </w:p>
    <w:p w:rsidR="00000000" w:rsidRDefault="00491238">
      <w:pPr>
        <w:ind w:firstLine="284"/>
        <w:jc w:val="both"/>
      </w:pPr>
      <w:r>
        <w:rPr>
          <w:spacing w:val="20"/>
        </w:rPr>
        <w:t>Назначение</w:t>
      </w:r>
      <w:r>
        <w:t>: закрепление оборудования и металлоконструкций на строительных элементах из бетона.</w:t>
      </w:r>
    </w:p>
    <w:p w:rsidR="00000000" w:rsidRDefault="00491238">
      <w:pPr>
        <w:ind w:firstLine="284"/>
        <w:jc w:val="both"/>
      </w:pPr>
      <w:r>
        <w:rPr>
          <w:spacing w:val="20"/>
        </w:rPr>
        <w:t>Материал</w:t>
      </w:r>
      <w:r>
        <w:t xml:space="preserve">: распорная втулка </w:t>
      </w:r>
      <w:r>
        <w:sym w:font="Symbol" w:char="F0BE"/>
      </w:r>
      <w:r>
        <w:t xml:space="preserve"> сталь марки 20 ГОСТ 1050; разжимная пробка </w:t>
      </w:r>
      <w:r>
        <w:sym w:font="Symbol" w:char="F0BE"/>
      </w:r>
      <w:r>
        <w:t xml:space="preserve"> сталь марки 45 ГОСТ 1050.</w:t>
      </w:r>
    </w:p>
    <w:p w:rsidR="00000000" w:rsidRDefault="00491238">
      <w:pPr>
        <w:ind w:firstLine="284"/>
        <w:jc w:val="both"/>
      </w:pPr>
      <w:r>
        <w:rPr>
          <w:spacing w:val="20"/>
        </w:rPr>
        <w:t>Покрытие</w:t>
      </w:r>
      <w:r>
        <w:t>: распорная вт</w:t>
      </w:r>
      <w:r>
        <w:t xml:space="preserve">улка </w:t>
      </w:r>
      <w:r>
        <w:sym w:font="Symbol" w:char="F0BE"/>
      </w:r>
      <w:r>
        <w:t xml:space="preserve"> химическое оксидирование, разжимная пробка </w:t>
      </w:r>
      <w:r>
        <w:sym w:font="Symbol" w:char="F0BE"/>
      </w:r>
      <w:r>
        <w:t xml:space="preserve"> без покрытия.</w:t>
      </w:r>
    </w:p>
    <w:p w:rsidR="00000000" w:rsidRDefault="00491238">
      <w:pPr>
        <w:ind w:firstLine="284"/>
        <w:jc w:val="center"/>
      </w:pPr>
      <w:r>
        <w:object w:dxaOrig="3210" w:dyaOrig="1785">
          <v:shape id="_x0000_i1083" type="#_x0000_t75" style="width:160.5pt;height:89.25pt" o:ole="">
            <v:imagedata r:id="rId106" o:title=""/>
          </v:shape>
          <o:OLEObject Type="Embed" ProgID="MSPhotoEd.3" ShapeID="_x0000_i1083" DrawAspect="Content" ObjectID="_1427206830" r:id="rId107"/>
        </w:object>
      </w:r>
    </w:p>
    <w:p w:rsidR="00000000" w:rsidRDefault="00491238">
      <w:pPr>
        <w:ind w:firstLine="284"/>
        <w:jc w:val="center"/>
      </w:pPr>
      <w:r>
        <w:t>Рис. 3 прил. 1. Дюбель-втулка распорная</w:t>
      </w:r>
    </w:p>
    <w:p w:rsidR="00000000" w:rsidRDefault="00491238">
      <w:pPr>
        <w:ind w:firstLine="284"/>
        <w:jc w:val="center"/>
      </w:pPr>
      <w:r>
        <w:t xml:space="preserve">1 </w:t>
      </w:r>
      <w:r>
        <w:sym w:font="Symbol" w:char="F0BE"/>
      </w:r>
      <w:r>
        <w:t xml:space="preserve"> распорная втулка: 2 </w:t>
      </w:r>
      <w:r>
        <w:sym w:font="Symbol" w:char="F0BE"/>
      </w:r>
      <w:r>
        <w:t xml:space="preserve"> разжимная пробка</w:t>
      </w:r>
    </w:p>
    <w:p w:rsidR="00000000" w:rsidRDefault="00491238">
      <w:pPr>
        <w:ind w:firstLine="284"/>
        <w:jc w:val="right"/>
      </w:pPr>
    </w:p>
    <w:p w:rsidR="00000000" w:rsidRDefault="00491238">
      <w:pPr>
        <w:ind w:firstLine="284"/>
        <w:jc w:val="right"/>
      </w:pPr>
    </w:p>
    <w:p w:rsidR="00000000" w:rsidRDefault="00491238">
      <w:pPr>
        <w:ind w:firstLine="284"/>
        <w:jc w:val="right"/>
      </w:pPr>
      <w:r>
        <w:t>Приложение 2</w:t>
      </w:r>
    </w:p>
    <w:p w:rsidR="00000000" w:rsidRDefault="00491238">
      <w:pPr>
        <w:ind w:firstLine="284"/>
        <w:jc w:val="center"/>
      </w:pPr>
    </w:p>
    <w:p w:rsidR="00000000" w:rsidRDefault="00491238">
      <w:pPr>
        <w:ind w:firstLine="284"/>
        <w:jc w:val="center"/>
      </w:pPr>
      <w:r>
        <w:t>Примеры расчета болтов</w:t>
      </w:r>
    </w:p>
    <w:p w:rsidR="00000000" w:rsidRDefault="00491238">
      <w:pPr>
        <w:ind w:firstLine="284"/>
        <w:jc w:val="both"/>
        <w:rPr>
          <w:spacing w:val="40"/>
        </w:rPr>
      </w:pPr>
    </w:p>
    <w:p w:rsidR="00000000" w:rsidRDefault="00491238">
      <w:pPr>
        <w:ind w:firstLine="284"/>
        <w:jc w:val="both"/>
      </w:pPr>
      <w:r>
        <w:rPr>
          <w:spacing w:val="40"/>
        </w:rPr>
        <w:t>Пример 1.</w:t>
      </w:r>
      <w:r>
        <w:t xml:space="preserve"> Определить диаметр изогнутого болта для крепления оборудования (см. рис. 1, а) и глубину его заделки в бетон при следующих исходных данных.</w:t>
      </w:r>
    </w:p>
    <w:p w:rsidR="00000000" w:rsidRDefault="00491238">
      <w:pPr>
        <w:ind w:firstLine="284"/>
        <w:jc w:val="both"/>
      </w:pPr>
      <w:r>
        <w:t>Расчетная динамическая нагрузка на болт Р = 50 кН; сталь Ст20 (</w:t>
      </w:r>
      <w:r>
        <w:rPr>
          <w:lang w:val="en-US"/>
        </w:rPr>
        <w:t>R</w:t>
      </w:r>
      <w:r>
        <w:rPr>
          <w:vertAlign w:val="subscript"/>
        </w:rPr>
        <w:t>ва</w:t>
      </w:r>
      <w:r>
        <w:rPr>
          <w:lang w:val="en-US"/>
        </w:rPr>
        <w:t xml:space="preserve"> </w:t>
      </w:r>
      <w:r>
        <w:t>= 1,45</w:t>
      </w:r>
      <w:r>
        <w:sym w:font="Symbol" w:char="F0D7"/>
      </w:r>
      <w:r>
        <w:t>10</w:t>
      </w:r>
      <w:r>
        <w:rPr>
          <w:vertAlign w:val="superscript"/>
        </w:rPr>
        <w:t>5</w:t>
      </w:r>
      <w:r>
        <w:t xml:space="preserve"> кПа </w:t>
      </w:r>
      <w:r>
        <w:sym w:font="Symbol" w:char="F0BE"/>
      </w:r>
      <w:r>
        <w:t xml:space="preserve"> по табл. 3); класс бетона фундамента В15.</w:t>
      </w:r>
    </w:p>
    <w:p w:rsidR="00000000" w:rsidRDefault="00491238">
      <w:pPr>
        <w:ind w:firstLine="284"/>
        <w:jc w:val="both"/>
      </w:pPr>
      <w:r>
        <w:t>1</w:t>
      </w:r>
      <w:r>
        <w:rPr>
          <w:i/>
        </w:rPr>
        <w:t>.</w:t>
      </w:r>
      <w:r>
        <w:t xml:space="preserve"> По табл. 4 для данн</w:t>
      </w:r>
      <w:r>
        <w:t xml:space="preserve">ого болта: коэффициент нагрузки </w:t>
      </w:r>
      <w:r>
        <w:sym w:font="Symbol" w:char="F063"/>
      </w:r>
      <w:r>
        <w:t xml:space="preserve"> = 0,4; коэффициент стабильности затяжки </w:t>
      </w:r>
      <w:r>
        <w:rPr>
          <w:i/>
        </w:rPr>
        <w:t>к</w:t>
      </w:r>
      <w:r>
        <w:t xml:space="preserve"> = 1,9; глубина заделки болта в бетон Н = 25 </w:t>
      </w:r>
      <w:r>
        <w:rPr>
          <w:i/>
          <w:lang w:val="en-US"/>
        </w:rPr>
        <w:t>d</w:t>
      </w:r>
      <w:r>
        <w:t xml:space="preserve"> (для бетона класса В12,5).</w:t>
      </w:r>
    </w:p>
    <w:p w:rsidR="00000000" w:rsidRDefault="00491238">
      <w:pPr>
        <w:ind w:firstLine="284"/>
        <w:jc w:val="both"/>
      </w:pPr>
      <w:r>
        <w:t>2. Площадь поперечного сечения болта (по резьбе) определяем по формуле (1):</w:t>
      </w:r>
    </w:p>
    <w:p w:rsidR="00000000" w:rsidRDefault="00491238">
      <w:pPr>
        <w:ind w:firstLine="284"/>
        <w:jc w:val="center"/>
      </w:pPr>
      <w:r>
        <w:rPr>
          <w:i/>
          <w:lang w:val="en-US"/>
        </w:rPr>
        <w:t>A</w:t>
      </w:r>
      <w:r>
        <w:rPr>
          <w:i/>
          <w:vertAlign w:val="subscript"/>
          <w:lang w:val="en-US"/>
        </w:rPr>
        <w:t>sa</w:t>
      </w:r>
      <w:r>
        <w:rPr>
          <w:i/>
          <w:lang w:val="en-US"/>
        </w:rPr>
        <w:t xml:space="preserve"> </w:t>
      </w:r>
      <w:r>
        <w:rPr>
          <w:lang w:val="en-US"/>
        </w:rPr>
        <w:t>=</w:t>
      </w:r>
      <w:r>
        <w:rPr>
          <w:i/>
          <w:lang w:val="en-US"/>
        </w:rPr>
        <w:t xml:space="preserve"> </w:t>
      </w:r>
      <w:r>
        <w:rPr>
          <w:i/>
        </w:rPr>
        <w:t>к</w:t>
      </w:r>
      <w:r>
        <w:rPr>
          <w:i/>
          <w:vertAlign w:val="subscript"/>
        </w:rPr>
        <w:t>о</w:t>
      </w:r>
      <w:r>
        <w:rPr>
          <w:i/>
        </w:rPr>
        <w:t xml:space="preserve"> Р</w:t>
      </w:r>
      <w:r>
        <w:t>/</w:t>
      </w:r>
      <w:r>
        <w:rPr>
          <w:i/>
        </w:rPr>
        <w:t xml:space="preserve"> </w:t>
      </w:r>
      <w:r>
        <w:rPr>
          <w:i/>
          <w:lang w:val="en-US"/>
        </w:rPr>
        <w:t>R</w:t>
      </w:r>
      <w:r>
        <w:rPr>
          <w:i/>
          <w:vertAlign w:val="subscript"/>
        </w:rPr>
        <w:t>ва</w:t>
      </w:r>
      <w:r>
        <w:rPr>
          <w:i/>
        </w:rPr>
        <w:t xml:space="preserve"> </w:t>
      </w:r>
      <w:r>
        <w:t>= 1,35</w:t>
      </w:r>
      <w:r>
        <w:sym w:font="Symbol" w:char="F0D7"/>
      </w:r>
      <w:r>
        <w:t>50/1,45</w:t>
      </w:r>
      <w:r>
        <w:sym w:font="Symbol" w:char="F0D7"/>
      </w:r>
      <w:r>
        <w:t>10</w:t>
      </w:r>
      <w:r>
        <w:rPr>
          <w:vertAlign w:val="superscript"/>
        </w:rPr>
        <w:t>5</w:t>
      </w:r>
      <w:r>
        <w:t xml:space="preserve"> =</w:t>
      </w:r>
      <w:r>
        <w:rPr>
          <w:i/>
        </w:rPr>
        <w:t xml:space="preserve"> </w:t>
      </w:r>
      <w:r>
        <w:t>0,00046 м</w:t>
      </w:r>
      <w:r>
        <w:rPr>
          <w:vertAlign w:val="superscript"/>
        </w:rPr>
        <w:t>2</w:t>
      </w:r>
      <w:r>
        <w:t xml:space="preserve"> = 4,6 см</w:t>
      </w:r>
      <w:r>
        <w:rPr>
          <w:vertAlign w:val="superscript"/>
        </w:rPr>
        <w:t>2</w:t>
      </w:r>
      <w:r>
        <w:t xml:space="preserve">, </w:t>
      </w:r>
    </w:p>
    <w:p w:rsidR="00000000" w:rsidRDefault="00491238">
      <w:pPr>
        <w:ind w:firstLine="284"/>
        <w:jc w:val="both"/>
      </w:pPr>
      <w:r>
        <w:t>где К</w:t>
      </w:r>
      <w:r>
        <w:rPr>
          <w:vertAlign w:val="subscript"/>
        </w:rPr>
        <w:t>о</w:t>
      </w:r>
      <w:r>
        <w:t xml:space="preserve"> = 1,35 (см. п. 3.9).</w:t>
      </w:r>
    </w:p>
    <w:p w:rsidR="00000000" w:rsidRDefault="00491238">
      <w:pPr>
        <w:ind w:firstLine="284"/>
        <w:jc w:val="both"/>
      </w:pPr>
      <w:r>
        <w:t>По табл. 10 принимаем болт с диаметром резьбы М30 (</w:t>
      </w:r>
      <w:r>
        <w:rPr>
          <w:i/>
          <w:lang w:val="en-US"/>
        </w:rPr>
        <w:t>A</w:t>
      </w:r>
      <w:r>
        <w:rPr>
          <w:i/>
          <w:vertAlign w:val="subscript"/>
          <w:lang w:val="en-US"/>
        </w:rPr>
        <w:t>sa</w:t>
      </w:r>
      <w:r>
        <w:rPr>
          <w:i/>
        </w:rPr>
        <w:t xml:space="preserve"> </w:t>
      </w:r>
      <w:r>
        <w:t>= 5,60 см</w:t>
      </w:r>
      <w:r>
        <w:rPr>
          <w:vertAlign w:val="superscript"/>
        </w:rPr>
        <w:t>2</w:t>
      </w:r>
      <w:r>
        <w:t>).</w:t>
      </w:r>
    </w:p>
    <w:p w:rsidR="00000000" w:rsidRDefault="00491238">
      <w:pPr>
        <w:ind w:firstLine="284"/>
        <w:jc w:val="both"/>
      </w:pPr>
      <w:r>
        <w:t>3. Проверяем принятую площадь сечения болта по формуле (2) на выносливость:</w:t>
      </w:r>
    </w:p>
    <w:p w:rsidR="00000000" w:rsidRDefault="00491238">
      <w:pPr>
        <w:ind w:firstLine="284"/>
        <w:jc w:val="center"/>
      </w:pPr>
      <w:r>
        <w:rPr>
          <w:i/>
          <w:lang w:val="en-US"/>
        </w:rPr>
        <w:t>A</w:t>
      </w:r>
      <w:r>
        <w:rPr>
          <w:i/>
          <w:vertAlign w:val="subscript"/>
          <w:lang w:val="en-US"/>
        </w:rPr>
        <w:t>sa</w:t>
      </w:r>
      <w:r>
        <w:rPr>
          <w:i/>
          <w:lang w:val="en-US"/>
        </w:rPr>
        <w:t xml:space="preserve"> </w:t>
      </w:r>
      <w:r>
        <w:rPr>
          <w:lang w:val="en-US"/>
        </w:rPr>
        <w:t>=</w:t>
      </w:r>
      <w:r>
        <w:rPr>
          <w:i/>
          <w:lang w:val="en-US"/>
        </w:rPr>
        <w:t xml:space="preserve"> </w:t>
      </w:r>
      <w:r>
        <w:t xml:space="preserve">1,8 </w:t>
      </w:r>
      <w:r>
        <w:rPr>
          <w:i/>
        </w:rPr>
        <w:sym w:font="Symbol" w:char="F063"/>
      </w:r>
      <w:r>
        <w:rPr>
          <w:i/>
        </w:rPr>
        <w:t xml:space="preserve"> </w:t>
      </w:r>
      <w:r>
        <w:rPr>
          <w:i/>
        </w:rPr>
        <w:sym w:font="Symbol" w:char="F06D"/>
      </w:r>
      <w:r>
        <w:rPr>
          <w:i/>
        </w:rPr>
        <w:t xml:space="preserve"> Р</w:t>
      </w:r>
      <w:r>
        <w:t>/</w:t>
      </w:r>
      <w:r>
        <w:rPr>
          <w:i/>
        </w:rPr>
        <w:t xml:space="preserve"> </w:t>
      </w:r>
      <w:r>
        <w:sym w:font="Symbol" w:char="F061"/>
      </w:r>
      <w:r>
        <w:rPr>
          <w:i/>
        </w:rPr>
        <w:t xml:space="preserve"> </w:t>
      </w:r>
      <w:r>
        <w:rPr>
          <w:i/>
          <w:lang w:val="en-US"/>
        </w:rPr>
        <w:t>R</w:t>
      </w:r>
      <w:r>
        <w:rPr>
          <w:i/>
          <w:vertAlign w:val="subscript"/>
        </w:rPr>
        <w:t>ва</w:t>
      </w:r>
      <w:r>
        <w:rPr>
          <w:i/>
        </w:rPr>
        <w:t xml:space="preserve"> </w:t>
      </w:r>
      <w:r>
        <w:t>=</w:t>
      </w:r>
      <w:r>
        <w:rPr>
          <w:i/>
        </w:rPr>
        <w:t xml:space="preserve"> </w:t>
      </w:r>
      <w:r>
        <w:t>1,8</w:t>
      </w:r>
      <w:r>
        <w:sym w:font="Symbol" w:char="F0D7"/>
      </w:r>
      <w:r>
        <w:t>0,4</w:t>
      </w:r>
      <w:r>
        <w:sym w:font="Symbol" w:char="F0D7"/>
      </w:r>
      <w:r>
        <w:t>1,3</w:t>
      </w:r>
      <w:r>
        <w:sym w:font="Symbol" w:char="F0D7"/>
      </w:r>
      <w:r>
        <w:t>50/1</w:t>
      </w:r>
      <w:r>
        <w:sym w:font="Symbol" w:char="F0D7"/>
      </w:r>
      <w:r>
        <w:t>1,45</w:t>
      </w:r>
      <w:r>
        <w:sym w:font="Symbol" w:char="F0D7"/>
      </w:r>
      <w:r>
        <w:t>10</w:t>
      </w:r>
      <w:r>
        <w:rPr>
          <w:vertAlign w:val="superscript"/>
        </w:rPr>
        <w:t>5</w:t>
      </w:r>
      <w:r>
        <w:t xml:space="preserve"> = 0,</w:t>
      </w:r>
      <w:r>
        <w:t>000323 м</w:t>
      </w:r>
      <w:r>
        <w:rPr>
          <w:vertAlign w:val="superscript"/>
        </w:rPr>
        <w:t>2</w:t>
      </w:r>
      <w:r>
        <w:t xml:space="preserve"> = 3,23 см</w:t>
      </w:r>
      <w:r>
        <w:rPr>
          <w:vertAlign w:val="superscript"/>
        </w:rPr>
        <w:t>2</w:t>
      </w:r>
      <w:r>
        <w:t>,</w:t>
      </w:r>
    </w:p>
    <w:p w:rsidR="00000000" w:rsidRDefault="00491238">
      <w:pPr>
        <w:ind w:firstLine="284"/>
        <w:jc w:val="both"/>
      </w:pPr>
      <w:r>
        <w:t xml:space="preserve">где </w:t>
      </w:r>
      <w:r>
        <w:sym w:font="Symbol" w:char="F06D"/>
      </w:r>
      <w:r>
        <w:t xml:space="preserve"> = 1,3 (по табл. 5); </w:t>
      </w:r>
      <w:r>
        <w:sym w:font="Symbol" w:char="F061"/>
      </w:r>
      <w:r>
        <w:t xml:space="preserve"> = 1 (по табл. 6).</w:t>
      </w:r>
    </w:p>
    <w:p w:rsidR="00000000" w:rsidRDefault="00491238">
      <w:pPr>
        <w:ind w:firstLine="284"/>
        <w:jc w:val="both"/>
      </w:pPr>
      <w:r>
        <w:t>Принятая площадь сечения болта удовлетворяет требованиям прочности и выносливости.</w:t>
      </w:r>
    </w:p>
    <w:p w:rsidR="00000000" w:rsidRDefault="00491238">
      <w:pPr>
        <w:ind w:firstLine="284"/>
        <w:jc w:val="both"/>
      </w:pPr>
      <w:r>
        <w:t>4. Усилие предварительной затяжки болтов (см. п. 3.8):</w:t>
      </w:r>
    </w:p>
    <w:p w:rsidR="00000000" w:rsidRDefault="00491238">
      <w:pPr>
        <w:ind w:firstLine="284"/>
        <w:jc w:val="center"/>
      </w:pPr>
      <w:r>
        <w:rPr>
          <w:i/>
          <w:lang w:val="en-US"/>
        </w:rPr>
        <w:t>F</w:t>
      </w:r>
      <w:r>
        <w:t xml:space="preserve"> = 1,1</w:t>
      </w:r>
      <w:r>
        <w:rPr>
          <w:caps/>
        </w:rPr>
        <w:t>р</w:t>
      </w:r>
      <w:r>
        <w:rPr>
          <w:i/>
        </w:rPr>
        <w:t xml:space="preserve"> </w:t>
      </w:r>
      <w:r>
        <w:t>= 1,1</w:t>
      </w:r>
      <w:r>
        <w:sym w:font="Symbol" w:char="F0D7"/>
      </w:r>
      <w:r>
        <w:t>50 = 55 кН.</w:t>
      </w:r>
    </w:p>
    <w:p w:rsidR="00000000" w:rsidRDefault="00491238">
      <w:pPr>
        <w:ind w:firstLine="284"/>
        <w:jc w:val="both"/>
      </w:pPr>
      <w:r>
        <w:t xml:space="preserve">5. Глубину заделки болтов в бетон </w:t>
      </w:r>
      <w:r>
        <w:rPr>
          <w:i/>
        </w:rPr>
        <w:t>Н</w:t>
      </w:r>
      <w:r>
        <w:rPr>
          <w:i/>
          <w:vertAlign w:val="subscript"/>
        </w:rPr>
        <w:t>о</w:t>
      </w:r>
      <w:r>
        <w:t xml:space="preserve"> определяем по формуле (19):</w:t>
      </w:r>
    </w:p>
    <w:p w:rsidR="00000000" w:rsidRDefault="00491238">
      <w:pPr>
        <w:ind w:firstLine="284"/>
        <w:jc w:val="center"/>
      </w:pPr>
      <w:r>
        <w:rPr>
          <w:i/>
        </w:rPr>
        <w:t>Н</w:t>
      </w:r>
      <w:r>
        <w:rPr>
          <w:i/>
          <w:vertAlign w:val="subscript"/>
        </w:rPr>
        <w:t>о</w:t>
      </w:r>
      <w:r>
        <w:rPr>
          <w:i/>
        </w:rPr>
        <w:t xml:space="preserve"> </w:t>
      </w:r>
      <w:r>
        <w:rPr>
          <w:i/>
        </w:rPr>
        <w:sym w:font="Symbol" w:char="F0B3"/>
      </w:r>
      <w:r>
        <w:rPr>
          <w:i/>
        </w:rPr>
        <w:t xml:space="preserve"> Н т</w:t>
      </w:r>
      <w:r>
        <w:rPr>
          <w:i/>
          <w:vertAlign w:val="subscript"/>
        </w:rPr>
        <w:t>1</w:t>
      </w:r>
      <w:r>
        <w:rPr>
          <w:i/>
        </w:rPr>
        <w:t xml:space="preserve"> </w:t>
      </w:r>
      <w:r>
        <w:rPr>
          <w:i/>
        </w:rPr>
        <w:sym w:font="Times New Roman" w:char="00B7"/>
      </w:r>
      <w:r>
        <w:rPr>
          <w:i/>
        </w:rPr>
        <w:t xml:space="preserve"> т</w:t>
      </w:r>
      <w:r>
        <w:rPr>
          <w:i/>
          <w:vertAlign w:val="subscript"/>
        </w:rPr>
        <w:t>2</w:t>
      </w:r>
      <w:r>
        <w:t>;</w:t>
      </w:r>
    </w:p>
    <w:p w:rsidR="00000000" w:rsidRDefault="00491238">
      <w:pPr>
        <w:ind w:firstLine="284"/>
        <w:jc w:val="center"/>
      </w:pPr>
      <w:r>
        <w:rPr>
          <w:i/>
        </w:rPr>
        <w:t>Н</w:t>
      </w:r>
      <w:r>
        <w:rPr>
          <w:i/>
          <w:vertAlign w:val="subscript"/>
        </w:rPr>
        <w:t>о</w:t>
      </w:r>
      <w:r>
        <w:rPr>
          <w:i/>
        </w:rPr>
        <w:t xml:space="preserve"> </w:t>
      </w:r>
      <w:r>
        <w:rPr>
          <w:i/>
        </w:rPr>
        <w:sym w:font="Symbol" w:char="F0B3"/>
      </w:r>
      <w:r>
        <w:rPr>
          <w:i/>
        </w:rPr>
        <w:t xml:space="preserve"> Н т</w:t>
      </w:r>
      <w:r>
        <w:rPr>
          <w:i/>
          <w:vertAlign w:val="subscript"/>
        </w:rPr>
        <w:t>1</w:t>
      </w:r>
      <w:r>
        <w:t xml:space="preserve"> </w:t>
      </w:r>
      <w:r>
        <w:sym w:font="Times New Roman" w:char="00B7"/>
      </w:r>
      <w:r>
        <w:rPr>
          <w:i/>
        </w:rPr>
        <w:t xml:space="preserve"> т</w:t>
      </w:r>
      <w:r>
        <w:rPr>
          <w:i/>
          <w:vertAlign w:val="subscript"/>
        </w:rPr>
        <w:t>2</w:t>
      </w:r>
      <w:r>
        <w:t xml:space="preserve"> = 25</w:t>
      </w:r>
      <w:r>
        <w:sym w:font="Symbol" w:char="F0D7"/>
      </w:r>
      <w:r>
        <w:t>0,03</w:t>
      </w:r>
      <w:r>
        <w:sym w:font="Symbol" w:char="F0D7"/>
      </w:r>
      <w:r>
        <w:t>0,875</w:t>
      </w:r>
      <w:r>
        <w:sym w:font="Symbol" w:char="F0D7"/>
      </w:r>
      <w:r>
        <w:t xml:space="preserve">1 = 0,66 м, </w:t>
      </w:r>
    </w:p>
    <w:p w:rsidR="00000000" w:rsidRDefault="00491238">
      <w:pPr>
        <w:ind w:firstLine="284"/>
        <w:jc w:val="center"/>
      </w:pPr>
      <w:r>
        <w:t xml:space="preserve">где </w:t>
      </w:r>
      <w:r>
        <w:rPr>
          <w:i/>
        </w:rPr>
        <w:t>т</w:t>
      </w:r>
      <w:r>
        <w:rPr>
          <w:i/>
          <w:vertAlign w:val="subscript"/>
        </w:rPr>
        <w:t>1</w:t>
      </w:r>
      <w:r>
        <w:t xml:space="preserve"> = 0,7/0,8 = 0,875; </w:t>
      </w:r>
      <w:r>
        <w:rPr>
          <w:i/>
        </w:rPr>
        <w:t>т</w:t>
      </w:r>
      <w:r>
        <w:rPr>
          <w:i/>
          <w:vertAlign w:val="subscript"/>
        </w:rPr>
        <w:t>2</w:t>
      </w:r>
      <w:r>
        <w:t xml:space="preserve"> = 1,45</w:t>
      </w:r>
      <w:r>
        <w:sym w:font="Symbol" w:char="F0D7"/>
      </w:r>
      <w:r>
        <w:t>10</w:t>
      </w:r>
      <w:r>
        <w:rPr>
          <w:vertAlign w:val="superscript"/>
        </w:rPr>
        <w:t>5</w:t>
      </w:r>
      <w:r>
        <w:t>/1,45</w:t>
      </w:r>
      <w:r>
        <w:sym w:font="Symbol" w:char="F0D7"/>
      </w:r>
      <w:r>
        <w:t>10</w:t>
      </w:r>
      <w:r>
        <w:rPr>
          <w:vertAlign w:val="superscript"/>
        </w:rPr>
        <w:t>5</w:t>
      </w:r>
      <w:r>
        <w:t xml:space="preserve"> = 1.</w:t>
      </w:r>
    </w:p>
    <w:p w:rsidR="00000000" w:rsidRDefault="00491238">
      <w:pPr>
        <w:ind w:firstLine="284"/>
        <w:jc w:val="both"/>
      </w:pPr>
      <w:r>
        <w:rPr>
          <w:spacing w:val="42"/>
        </w:rPr>
        <w:t>Пример 2.</w:t>
      </w:r>
      <w:r>
        <w:t xml:space="preserve"> Определить диаметр болта с анкерной плитой (см. рис. 1,б) в сдвигоустойчивом соединении дл</w:t>
      </w:r>
      <w:r>
        <w:t xml:space="preserve">я крепления оборудования, эксплуатируемого при температуре наружного воздуха </w:t>
      </w:r>
      <w:r>
        <w:noBreakHyphen/>
        <w:t>45°С, и глубину его заделки в бетон при следующих исходных данных.</w:t>
      </w:r>
    </w:p>
    <w:p w:rsidR="00000000" w:rsidRDefault="00491238">
      <w:pPr>
        <w:ind w:firstLine="284"/>
        <w:jc w:val="both"/>
      </w:pPr>
      <w:r>
        <w:t xml:space="preserve">Расчетная статическая нагрузка на болт Р = 130 кН, количество болтов </w:t>
      </w:r>
      <w:r>
        <w:rPr>
          <w:i/>
          <w:lang w:val="en-US"/>
        </w:rPr>
        <w:t>n</w:t>
      </w:r>
      <w:r>
        <w:t xml:space="preserve"> = 4; сдвигающая сила </w:t>
      </w:r>
      <w:r>
        <w:rPr>
          <w:i/>
          <w:lang w:val="en-US"/>
        </w:rPr>
        <w:t>Q</w:t>
      </w:r>
      <w:r>
        <w:rPr>
          <w:i/>
        </w:rPr>
        <w:t xml:space="preserve"> </w:t>
      </w:r>
      <w:r>
        <w:t xml:space="preserve">= 60 кН; вес оборудования </w:t>
      </w:r>
      <w:r>
        <w:rPr>
          <w:i/>
          <w:lang w:val="en-US"/>
        </w:rPr>
        <w:t>N</w:t>
      </w:r>
      <w:r>
        <w:t xml:space="preserve"> = 10 кН. Класс бетона фундамента </w:t>
      </w:r>
      <w:r>
        <w:rPr>
          <w:lang w:val="en-US"/>
        </w:rPr>
        <w:t>B1</w:t>
      </w:r>
      <w:r>
        <w:t>2,5.</w:t>
      </w:r>
    </w:p>
    <w:p w:rsidR="00000000" w:rsidRDefault="00491238">
      <w:pPr>
        <w:ind w:firstLine="284"/>
        <w:jc w:val="both"/>
      </w:pPr>
      <w:r>
        <w:t>1. По условиям эксплуатации марку стали для болтов принимаем 09Г2С-6 (табл. 2),</w:t>
      </w:r>
    </w:p>
    <w:p w:rsidR="00000000" w:rsidRDefault="00491238">
      <w:pPr>
        <w:ind w:firstLine="284"/>
        <w:jc w:val="both"/>
      </w:pPr>
      <w:r>
        <w:rPr>
          <w:i/>
          <w:lang w:val="en-US"/>
        </w:rPr>
        <w:t>R</w:t>
      </w:r>
      <w:r>
        <w:rPr>
          <w:i/>
          <w:vertAlign w:val="subscript"/>
        </w:rPr>
        <w:t>ва</w:t>
      </w:r>
      <w:r>
        <w:t xml:space="preserve"> = 1,8</w:t>
      </w:r>
      <w:r>
        <w:sym w:font="Symbol" w:char="F0D7"/>
      </w:r>
      <w:r>
        <w:t>10</w:t>
      </w:r>
      <w:r>
        <w:rPr>
          <w:vertAlign w:val="superscript"/>
        </w:rPr>
        <w:t>5</w:t>
      </w:r>
      <w:r>
        <w:t xml:space="preserve"> кПа.</w:t>
      </w:r>
    </w:p>
    <w:p w:rsidR="00000000" w:rsidRDefault="00491238">
      <w:pPr>
        <w:ind w:firstLine="284"/>
        <w:jc w:val="both"/>
      </w:pPr>
      <w:r>
        <w:t>2. Площадь поперечного сечения болта (по резьбе) определяем по формуле (11):</w:t>
      </w:r>
    </w:p>
    <w:p w:rsidR="00000000" w:rsidRDefault="00491238">
      <w:pPr>
        <w:ind w:firstLine="284"/>
        <w:jc w:val="center"/>
      </w:pPr>
      <w:r>
        <w:rPr>
          <w:i/>
        </w:rPr>
        <w:t>А</w:t>
      </w:r>
      <w:r>
        <w:rPr>
          <w:i/>
          <w:vertAlign w:val="subscript"/>
          <w:lang w:val="en-US"/>
        </w:rPr>
        <w:t>sa</w:t>
      </w:r>
      <w:r>
        <w:t xml:space="preserve"> </w:t>
      </w:r>
      <w:r>
        <w:rPr>
          <w:lang w:val="en-US"/>
        </w:rPr>
        <w:t>= (</w:t>
      </w:r>
      <w:r>
        <w:rPr>
          <w:i/>
        </w:rPr>
        <w:t>к к</w:t>
      </w:r>
      <w:r>
        <w:rPr>
          <w:i/>
          <w:vertAlign w:val="subscript"/>
        </w:rPr>
        <w:t>о</w:t>
      </w:r>
      <w:r>
        <w:rPr>
          <w:i/>
        </w:rPr>
        <w:t xml:space="preserve"> Р + </w:t>
      </w:r>
      <w:r>
        <w:rPr>
          <w:i/>
          <w:lang w:val="en-US"/>
        </w:rPr>
        <w:t>F</w:t>
      </w:r>
      <w:r>
        <w:rPr>
          <w:i/>
          <w:vertAlign w:val="subscript"/>
          <w:lang w:val="en-US"/>
        </w:rPr>
        <w:t>1</w:t>
      </w:r>
      <w:r>
        <w:rPr>
          <w:lang w:val="en-US"/>
        </w:rPr>
        <w:t xml:space="preserve">) / </w:t>
      </w:r>
      <w:r>
        <w:rPr>
          <w:i/>
        </w:rPr>
        <w:t xml:space="preserve">к </w:t>
      </w:r>
      <w:r>
        <w:rPr>
          <w:i/>
          <w:lang w:val="en-US"/>
        </w:rPr>
        <w:t>R</w:t>
      </w:r>
      <w:r>
        <w:rPr>
          <w:i/>
          <w:vertAlign w:val="subscript"/>
        </w:rPr>
        <w:t>ва</w:t>
      </w:r>
      <w:r>
        <w:rPr>
          <w:i/>
        </w:rPr>
        <w:t xml:space="preserve"> </w:t>
      </w:r>
      <w:r>
        <w:t>=</w:t>
      </w:r>
      <w:r>
        <w:t xml:space="preserve"> (1,3</w:t>
      </w:r>
      <w:r>
        <w:sym w:font="Symbol" w:char="F0D7"/>
      </w:r>
      <w:r>
        <w:t>1,05</w:t>
      </w:r>
      <w:r>
        <w:sym w:font="Symbol" w:char="F0D7"/>
      </w:r>
      <w:r>
        <w:t>130 + 74,75)/1,3</w:t>
      </w:r>
      <w:r>
        <w:sym w:font="Symbol" w:char="F0D7"/>
      </w:r>
      <w:r>
        <w:t>1,8</w:t>
      </w:r>
      <w:r>
        <w:sym w:font="Symbol" w:char="F0D7"/>
      </w:r>
      <w:r>
        <w:t>10</w:t>
      </w:r>
      <w:r>
        <w:rPr>
          <w:vertAlign w:val="superscript"/>
        </w:rPr>
        <w:t>5</w:t>
      </w:r>
      <w:r>
        <w:t xml:space="preserve"> = 0,00108 м</w:t>
      </w:r>
      <w:r>
        <w:rPr>
          <w:vertAlign w:val="superscript"/>
        </w:rPr>
        <w:t>2</w:t>
      </w:r>
      <w:r>
        <w:t xml:space="preserve"> = 10,8 см</w:t>
      </w:r>
      <w:r>
        <w:rPr>
          <w:vertAlign w:val="superscript"/>
        </w:rPr>
        <w:t>2</w:t>
      </w:r>
      <w:r>
        <w:t xml:space="preserve">, </w:t>
      </w:r>
    </w:p>
    <w:p w:rsidR="00000000" w:rsidRDefault="00491238">
      <w:pPr>
        <w:ind w:firstLine="284"/>
        <w:jc w:val="both"/>
      </w:pPr>
      <w:r>
        <w:t xml:space="preserve">где </w:t>
      </w:r>
      <w:r>
        <w:rPr>
          <w:i/>
        </w:rPr>
        <w:t>к</w:t>
      </w:r>
      <w:r>
        <w:t xml:space="preserve"> = 1,3 (по табл. 4), </w:t>
      </w:r>
      <w:r>
        <w:rPr>
          <w:i/>
        </w:rPr>
        <w:t>к</w:t>
      </w:r>
      <w:r>
        <w:rPr>
          <w:vertAlign w:val="subscript"/>
        </w:rPr>
        <w:t>о</w:t>
      </w:r>
      <w:r>
        <w:t xml:space="preserve"> =1,05 (см. п. 3.9). </w:t>
      </w:r>
    </w:p>
    <w:p w:rsidR="00000000" w:rsidRDefault="00491238">
      <w:pPr>
        <w:ind w:firstLine="284"/>
        <w:jc w:val="both"/>
      </w:pPr>
      <w:r>
        <w:rPr>
          <w:i/>
          <w:lang w:val="en-US"/>
        </w:rPr>
        <w:t>F</w:t>
      </w:r>
      <w:r>
        <w:rPr>
          <w:i/>
          <w:vertAlign w:val="subscript"/>
          <w:lang w:val="en-US"/>
        </w:rPr>
        <w:t>1</w:t>
      </w:r>
      <w:r>
        <w:rPr>
          <w:i/>
        </w:rPr>
        <w:t xml:space="preserve"> </w:t>
      </w:r>
      <w:r>
        <w:t>определяется по формуле (9):</w:t>
      </w:r>
    </w:p>
    <w:p w:rsidR="00000000" w:rsidRDefault="00491238">
      <w:pPr>
        <w:ind w:firstLine="284"/>
        <w:jc w:val="center"/>
      </w:pPr>
      <w:r>
        <w:rPr>
          <w:i/>
          <w:lang w:val="en-US"/>
        </w:rPr>
        <w:t>F</w:t>
      </w:r>
      <w:r>
        <w:rPr>
          <w:i/>
          <w:vertAlign w:val="subscript"/>
          <w:lang w:val="en-US"/>
        </w:rPr>
        <w:t>1</w:t>
      </w:r>
      <w:r>
        <w:rPr>
          <w:lang w:val="en-US"/>
        </w:rPr>
        <w:t xml:space="preserve"> = </w:t>
      </w:r>
      <w:r>
        <w:rPr>
          <w:i/>
        </w:rPr>
        <w:t>к</w:t>
      </w:r>
      <w:r>
        <w:t xml:space="preserve"> (</w:t>
      </w:r>
      <w:r>
        <w:rPr>
          <w:i/>
          <w:lang w:val="en-US"/>
        </w:rPr>
        <w:t xml:space="preserve">Q </w:t>
      </w:r>
      <w:r>
        <w:rPr>
          <w:i/>
          <w:lang w:val="en-US"/>
        </w:rPr>
        <w:noBreakHyphen/>
        <w:t xml:space="preserve"> Nf</w:t>
      </w:r>
      <w:r>
        <w:rPr>
          <w:lang w:val="en-US"/>
        </w:rPr>
        <w:t xml:space="preserve">) / </w:t>
      </w:r>
      <w:r>
        <w:rPr>
          <w:i/>
          <w:lang w:val="en-US"/>
        </w:rPr>
        <w:t>nf</w:t>
      </w:r>
      <w:r>
        <w:rPr>
          <w:lang w:val="en-US"/>
        </w:rPr>
        <w:t xml:space="preserve"> = </w:t>
      </w:r>
      <w:r>
        <w:t xml:space="preserve">1,3 (60 </w:t>
      </w:r>
      <w:r>
        <w:noBreakHyphen/>
        <w:t xml:space="preserve"> 10</w:t>
      </w:r>
      <w:r>
        <w:sym w:font="Symbol" w:char="F0D7"/>
      </w:r>
      <w:r>
        <w:t>0,25) / 4</w:t>
      </w:r>
      <w:r>
        <w:sym w:font="Symbol" w:char="F0D7"/>
      </w:r>
      <w:r>
        <w:t>0,25 = 74,75 кН.</w:t>
      </w:r>
    </w:p>
    <w:p w:rsidR="00000000" w:rsidRDefault="00491238">
      <w:pPr>
        <w:ind w:firstLine="284"/>
        <w:jc w:val="both"/>
      </w:pPr>
      <w:r>
        <w:t>По табл. 10 принимаем болт с диаметром резьбы М42 (</w:t>
      </w:r>
      <w:r>
        <w:rPr>
          <w:i/>
        </w:rPr>
        <w:t>А</w:t>
      </w:r>
      <w:r>
        <w:rPr>
          <w:i/>
          <w:vertAlign w:val="subscript"/>
          <w:lang w:val="en-US"/>
        </w:rPr>
        <w:t>sa</w:t>
      </w:r>
      <w:r>
        <w:t xml:space="preserve"> = 11,2 см</w:t>
      </w:r>
      <w:r>
        <w:rPr>
          <w:vertAlign w:val="superscript"/>
        </w:rPr>
        <w:t>2</w:t>
      </w:r>
      <w:r>
        <w:t>).</w:t>
      </w:r>
    </w:p>
    <w:p w:rsidR="00000000" w:rsidRDefault="00491238">
      <w:pPr>
        <w:ind w:firstLine="284"/>
        <w:jc w:val="both"/>
      </w:pPr>
      <w:r>
        <w:t>3. Требуемое усилие предварительной затяжки болтов определяем по формуле (10):</w:t>
      </w:r>
    </w:p>
    <w:p w:rsidR="00000000" w:rsidRDefault="00491238">
      <w:pPr>
        <w:ind w:firstLine="284"/>
        <w:jc w:val="center"/>
      </w:pPr>
      <w:r>
        <w:rPr>
          <w:i/>
          <w:lang w:val="en-US"/>
        </w:rPr>
        <w:t>F</w:t>
      </w:r>
      <w:r>
        <w:rPr>
          <w:vertAlign w:val="subscript"/>
          <w:lang w:val="en-US"/>
        </w:rPr>
        <w:t>0</w:t>
      </w:r>
      <w:r>
        <w:t xml:space="preserve"> =</w:t>
      </w:r>
      <w:r>
        <w:rPr>
          <w:i/>
        </w:rPr>
        <w:t xml:space="preserve"> </w:t>
      </w:r>
      <w:r>
        <w:rPr>
          <w:i/>
          <w:lang w:val="en-US"/>
        </w:rPr>
        <w:t>F</w:t>
      </w:r>
      <w:r>
        <w:t xml:space="preserve"> + </w:t>
      </w:r>
      <w:r>
        <w:rPr>
          <w:i/>
          <w:lang w:val="en-US"/>
        </w:rPr>
        <w:t>F</w:t>
      </w:r>
      <w:r>
        <w:rPr>
          <w:i/>
          <w:vertAlign w:val="subscript"/>
          <w:lang w:val="en-US"/>
        </w:rPr>
        <w:t>1</w:t>
      </w:r>
      <w:r>
        <w:t xml:space="preserve"> / </w:t>
      </w:r>
      <w:r>
        <w:rPr>
          <w:i/>
        </w:rPr>
        <w:t>к</w:t>
      </w:r>
      <w:r>
        <w:t xml:space="preserve"> = 0,75Р + 74,75 / 1,3 = 0,75</w:t>
      </w:r>
      <w:r>
        <w:sym w:font="Symbol" w:char="F0D7"/>
      </w:r>
      <w:r>
        <w:t>130 + 57,5 = 155 кН.</w:t>
      </w:r>
    </w:p>
    <w:p w:rsidR="00000000" w:rsidRDefault="00491238">
      <w:pPr>
        <w:ind w:firstLine="284"/>
        <w:jc w:val="both"/>
      </w:pPr>
      <w:r>
        <w:t xml:space="preserve">4. Глубину заделки болтов в бетон </w:t>
      </w:r>
      <w:r>
        <w:rPr>
          <w:i/>
        </w:rPr>
        <w:t>Н</w:t>
      </w:r>
      <w:r>
        <w:rPr>
          <w:i/>
          <w:vertAlign w:val="subscript"/>
        </w:rPr>
        <w:t>0</w:t>
      </w:r>
      <w:r>
        <w:t xml:space="preserve"> определяем по формуле (19):</w:t>
      </w:r>
    </w:p>
    <w:p w:rsidR="00000000" w:rsidRDefault="00491238">
      <w:pPr>
        <w:ind w:firstLine="284"/>
        <w:jc w:val="center"/>
      </w:pPr>
      <w:r>
        <w:rPr>
          <w:i/>
        </w:rPr>
        <w:t>Н</w:t>
      </w:r>
      <w:r>
        <w:rPr>
          <w:i/>
          <w:vertAlign w:val="subscript"/>
        </w:rPr>
        <w:t>о</w:t>
      </w:r>
      <w:r>
        <w:rPr>
          <w:i/>
        </w:rPr>
        <w:t xml:space="preserve"> </w:t>
      </w:r>
      <w:r>
        <w:rPr>
          <w:i/>
        </w:rPr>
        <w:sym w:font="Symbol" w:char="F0B3"/>
      </w:r>
      <w:r>
        <w:rPr>
          <w:i/>
        </w:rPr>
        <w:t xml:space="preserve"> Н т</w:t>
      </w:r>
      <w:r>
        <w:rPr>
          <w:i/>
          <w:vertAlign w:val="subscript"/>
        </w:rPr>
        <w:t>1</w:t>
      </w:r>
      <w:r>
        <w:rPr>
          <w:i/>
        </w:rPr>
        <w:t xml:space="preserve"> т</w:t>
      </w:r>
      <w:r>
        <w:rPr>
          <w:i/>
          <w:vertAlign w:val="subscript"/>
        </w:rPr>
        <w:t>2</w:t>
      </w:r>
      <w:r>
        <w:t xml:space="preserve"> = 15</w:t>
      </w:r>
      <w:r>
        <w:sym w:font="Symbol" w:char="F0D7"/>
      </w:r>
      <w:r>
        <w:t>0,042</w:t>
      </w:r>
      <w:r>
        <w:sym w:font="Symbol" w:char="F0D7"/>
      </w:r>
      <w:r>
        <w:t>1</w:t>
      </w:r>
      <w:r>
        <w:sym w:font="Symbol" w:char="F0D7"/>
      </w:r>
      <w:r>
        <w:t>1</w:t>
      </w:r>
      <w:r>
        <w:t>,24 = 0,78 м,</w:t>
      </w:r>
    </w:p>
    <w:p w:rsidR="00000000" w:rsidRDefault="00491238">
      <w:pPr>
        <w:ind w:firstLine="284"/>
        <w:jc w:val="center"/>
      </w:pPr>
      <w:r>
        <w:t xml:space="preserve">где </w:t>
      </w:r>
      <w:r>
        <w:rPr>
          <w:i/>
        </w:rPr>
        <w:t>т</w:t>
      </w:r>
      <w:r>
        <w:rPr>
          <w:i/>
          <w:vertAlign w:val="subscript"/>
        </w:rPr>
        <w:t>1</w:t>
      </w:r>
      <w:r>
        <w:rPr>
          <w:i/>
        </w:rPr>
        <w:t xml:space="preserve"> </w:t>
      </w:r>
      <w:r>
        <w:t xml:space="preserve">= 0,7 / 0,7 = 1; </w:t>
      </w:r>
      <w:r>
        <w:rPr>
          <w:i/>
        </w:rPr>
        <w:t>т</w:t>
      </w:r>
      <w:r>
        <w:rPr>
          <w:i/>
          <w:vertAlign w:val="subscript"/>
        </w:rPr>
        <w:t>2</w:t>
      </w:r>
      <w:r>
        <w:t xml:space="preserve"> = 1,8</w:t>
      </w:r>
      <w:r>
        <w:sym w:font="Symbol" w:char="F0D7"/>
      </w:r>
      <w:r>
        <w:t>10</w:t>
      </w:r>
      <w:r>
        <w:rPr>
          <w:vertAlign w:val="superscript"/>
        </w:rPr>
        <w:t>5</w:t>
      </w:r>
      <w:r>
        <w:t xml:space="preserve"> / 1,45</w:t>
      </w:r>
      <w:r>
        <w:sym w:font="Symbol" w:char="F0D7"/>
      </w:r>
      <w:r>
        <w:t>10</w:t>
      </w:r>
      <w:r>
        <w:rPr>
          <w:vertAlign w:val="superscript"/>
        </w:rPr>
        <w:t>5</w:t>
      </w:r>
      <w:r>
        <w:t xml:space="preserve"> = 1,24.</w:t>
      </w:r>
    </w:p>
    <w:p w:rsidR="00000000" w:rsidRDefault="00491238">
      <w:pPr>
        <w:ind w:firstLine="284"/>
        <w:jc w:val="both"/>
      </w:pPr>
      <w:r>
        <w:rPr>
          <w:spacing w:val="40"/>
        </w:rPr>
        <w:t>Пример 3.</w:t>
      </w:r>
      <w:r>
        <w:t xml:space="preserve"> Определить расчетную нагрузку, приходящуюся на наиболее нагруженный болт по расчетной схеме, приведенной на рис. 7, при следующих исходных данных.</w:t>
      </w:r>
    </w:p>
    <w:p w:rsidR="00000000" w:rsidRDefault="00491238">
      <w:pPr>
        <w:ind w:firstLine="284"/>
        <w:jc w:val="both"/>
        <w:rPr>
          <w:b/>
        </w:rPr>
      </w:pPr>
      <w:r>
        <w:t>Расчетный опрокидывающий момент от оборудования М = 1200 кН</w:t>
      </w:r>
      <w:r>
        <w:sym w:font="Symbol" w:char="F0D7"/>
      </w:r>
      <w:r>
        <w:t xml:space="preserve">м, собственный вес оборудования </w:t>
      </w:r>
      <w:r>
        <w:rPr>
          <w:i/>
          <w:lang w:val="en-US"/>
        </w:rPr>
        <w:t>N</w:t>
      </w:r>
      <w:r>
        <w:rPr>
          <w:i/>
        </w:rPr>
        <w:t xml:space="preserve"> </w:t>
      </w:r>
      <w:r>
        <w:t xml:space="preserve">= 100 кН. Количество болтов </w:t>
      </w:r>
      <w:r>
        <w:rPr>
          <w:i/>
          <w:lang w:val="en-US"/>
        </w:rPr>
        <w:t>n</w:t>
      </w:r>
      <w:r>
        <w:t xml:space="preserve"> = 8, расстояние от оси поворота оборудования до наиболее</w:t>
      </w:r>
      <w:r>
        <w:rPr>
          <w:lang w:val="en-US"/>
        </w:rPr>
        <w:t xml:space="preserve"> </w:t>
      </w:r>
      <w:r>
        <w:t xml:space="preserve">удаленного болта </w:t>
      </w:r>
      <w:r>
        <w:rPr>
          <w:i/>
          <w:lang w:val="en-US"/>
        </w:rPr>
        <w:t>y</w:t>
      </w:r>
      <w:r>
        <w:rPr>
          <w:i/>
          <w:vertAlign w:val="subscript"/>
          <w:lang w:val="en-US"/>
        </w:rPr>
        <w:t>i1</w:t>
      </w:r>
      <w:r>
        <w:t xml:space="preserve"> = 0; </w:t>
      </w:r>
      <w:r>
        <w:rPr>
          <w:i/>
          <w:lang w:val="en-US"/>
        </w:rPr>
        <w:t>y</w:t>
      </w:r>
      <w:r>
        <w:rPr>
          <w:i/>
          <w:vertAlign w:val="subscript"/>
          <w:lang w:val="en-US"/>
        </w:rPr>
        <w:t>i2</w:t>
      </w:r>
      <w:r>
        <w:t xml:space="preserve"> = 1,45 м; </w:t>
      </w:r>
      <w:r>
        <w:rPr>
          <w:i/>
          <w:lang w:val="en-US"/>
        </w:rPr>
        <w:t>y</w:t>
      </w:r>
      <w:r>
        <w:rPr>
          <w:i/>
          <w:vertAlign w:val="subscript"/>
          <w:lang w:val="en-US"/>
        </w:rPr>
        <w:t>i3</w:t>
      </w:r>
      <w:r>
        <w:rPr>
          <w:i/>
        </w:rPr>
        <w:t xml:space="preserve"> </w:t>
      </w:r>
      <w:r>
        <w:t>=</w:t>
      </w:r>
      <w:r>
        <w:rPr>
          <w:i/>
        </w:rPr>
        <w:t xml:space="preserve"> </w:t>
      </w:r>
      <w:r>
        <w:rPr>
          <w:i/>
          <w:lang w:val="en-US"/>
        </w:rPr>
        <w:t>y</w:t>
      </w:r>
      <w:r>
        <w:rPr>
          <w:i/>
          <w:vertAlign w:val="subscript"/>
          <w:lang w:val="en-US"/>
        </w:rPr>
        <w:t>1</w:t>
      </w:r>
      <w:r>
        <w:rPr>
          <w:i/>
        </w:rPr>
        <w:t xml:space="preserve"> </w:t>
      </w:r>
      <w:r>
        <w:t>=</w:t>
      </w:r>
      <w:r>
        <w:rPr>
          <w:i/>
          <w:lang w:val="en-US"/>
        </w:rPr>
        <w:t xml:space="preserve"> </w:t>
      </w:r>
      <w:r>
        <w:t>2 м.</w:t>
      </w:r>
    </w:p>
    <w:p w:rsidR="00000000" w:rsidRDefault="00491238">
      <w:pPr>
        <w:ind w:firstLine="284"/>
        <w:jc w:val="both"/>
      </w:pPr>
      <w:r>
        <w:t>Расчетное усилие (растяжение) на наиболее нагруж</w:t>
      </w:r>
      <w:r>
        <w:t>енный болт определяем по формуле (3):</w:t>
      </w:r>
    </w:p>
    <w:p w:rsidR="00000000" w:rsidRDefault="00491238">
      <w:pPr>
        <w:ind w:firstLine="284"/>
        <w:jc w:val="center"/>
      </w:pPr>
      <w:r>
        <w:rPr>
          <w:position w:val="-12"/>
        </w:rPr>
        <w:object w:dxaOrig="1980" w:dyaOrig="420">
          <v:shape id="_x0000_i1084" type="#_x0000_t75" style="width:99pt;height:21pt" o:ole="">
            <v:imagedata r:id="rId42" o:title=""/>
          </v:shape>
          <o:OLEObject Type="Embed" ProgID="Equation.2" ShapeID="_x0000_i1084" DrawAspect="Content" ObjectID="_1427206831" r:id="rId108"/>
        </w:object>
      </w:r>
      <w:r>
        <w:t xml:space="preserve"> = </w:t>
      </w:r>
      <w:r>
        <w:noBreakHyphen/>
        <w:t>100 / 8 + 1200</w:t>
      </w:r>
      <w:r>
        <w:sym w:font="Symbol" w:char="F0D7"/>
      </w:r>
      <w:r>
        <w:t>2 / 16,41 = 133,75 кН,</w:t>
      </w:r>
    </w:p>
    <w:p w:rsidR="00000000" w:rsidRDefault="00491238">
      <w:pPr>
        <w:ind w:firstLine="284"/>
        <w:jc w:val="center"/>
      </w:pPr>
      <w:r>
        <w:rPr>
          <w:position w:val="-10"/>
        </w:rPr>
        <w:object w:dxaOrig="420" w:dyaOrig="360">
          <v:shape id="_x0000_i1085" type="#_x0000_t75" style="width:21pt;height:18pt" o:ole="">
            <v:imagedata r:id="rId109" o:title=""/>
          </v:shape>
          <o:OLEObject Type="Embed" ProgID="Equation.2" ShapeID="_x0000_i1085" DrawAspect="Content" ObjectID="_1427206832" r:id="rId110"/>
        </w:object>
      </w:r>
      <w:r>
        <w:t xml:space="preserve"> = 1,45</w:t>
      </w:r>
      <w:r>
        <w:rPr>
          <w:vertAlign w:val="superscript"/>
        </w:rPr>
        <w:t>2</w:t>
      </w:r>
      <w:r>
        <w:sym w:font="Symbol" w:char="F0D7"/>
      </w:r>
      <w:r>
        <w:t>4 + 2</w:t>
      </w:r>
      <w:r>
        <w:rPr>
          <w:vertAlign w:val="superscript"/>
        </w:rPr>
        <w:t>2</w:t>
      </w:r>
      <w:r>
        <w:sym w:font="Symbol" w:char="F0D7"/>
      </w:r>
      <w:r>
        <w:t>2 = 16,41 м</w:t>
      </w:r>
      <w:r>
        <w:rPr>
          <w:vertAlign w:val="superscript"/>
        </w:rPr>
        <w:t>2</w:t>
      </w:r>
      <w:r>
        <w:t>.</w:t>
      </w:r>
    </w:p>
    <w:p w:rsidR="00000000" w:rsidRDefault="00491238">
      <w:pPr>
        <w:ind w:firstLine="284"/>
        <w:jc w:val="both"/>
      </w:pPr>
      <w:r>
        <w:rPr>
          <w:spacing w:val="40"/>
        </w:rPr>
        <w:t>Пример 4.</w:t>
      </w:r>
      <w:r>
        <w:t xml:space="preserve"> Определить расчетную нагрузку, приходящуюся на болт, и диаметр болта для крепления решетчатой стальной колонны (см. рис. 18) при следующих исходных данных:</w:t>
      </w:r>
    </w:p>
    <w:p w:rsidR="00000000" w:rsidRDefault="00491238">
      <w:pPr>
        <w:ind w:firstLine="284"/>
        <w:jc w:val="center"/>
        <w:rPr>
          <w:lang w:val="en-US"/>
        </w:rPr>
      </w:pPr>
      <w:r>
        <w:rPr>
          <w:i/>
        </w:rPr>
        <w:t>М</w:t>
      </w:r>
      <w:r>
        <w:t xml:space="preserve"> = 8000 кН</w:t>
      </w:r>
      <w:r>
        <w:sym w:font="Symbol" w:char="F0D7"/>
      </w:r>
      <w:r>
        <w:t xml:space="preserve">м; </w:t>
      </w:r>
      <w:r>
        <w:rPr>
          <w:lang w:val="en-US"/>
        </w:rPr>
        <w:tab/>
      </w:r>
      <w:r>
        <w:rPr>
          <w:i/>
          <w:lang w:val="en-US"/>
        </w:rPr>
        <w:t>N</w:t>
      </w:r>
      <w:r>
        <w:rPr>
          <w:lang w:val="en-US"/>
        </w:rPr>
        <w:t xml:space="preserve"> </w:t>
      </w:r>
      <w:r>
        <w:t xml:space="preserve">= 6000 кН; </w:t>
      </w:r>
      <w:r>
        <w:rPr>
          <w:lang w:val="en-US"/>
        </w:rPr>
        <w:tab/>
      </w:r>
      <w:r>
        <w:rPr>
          <w:lang w:val="en-US"/>
        </w:rPr>
        <w:tab/>
      </w:r>
      <w:r>
        <w:rPr>
          <w:i/>
          <w:lang w:val="en-US"/>
        </w:rPr>
        <w:t>Q</w:t>
      </w:r>
      <w:r>
        <w:t xml:space="preserve"> = 300</w:t>
      </w:r>
      <w:r>
        <w:rPr>
          <w:lang w:val="en-US"/>
        </w:rPr>
        <w:t xml:space="preserve"> </w:t>
      </w:r>
      <w:r>
        <w:t xml:space="preserve">кН; </w:t>
      </w:r>
    </w:p>
    <w:p w:rsidR="00000000" w:rsidRDefault="00491238">
      <w:pPr>
        <w:ind w:firstLine="284"/>
        <w:jc w:val="center"/>
      </w:pPr>
      <w:r>
        <w:rPr>
          <w:i/>
          <w:lang w:val="en-US"/>
        </w:rPr>
        <w:t>h</w:t>
      </w:r>
      <w:r>
        <w:rPr>
          <w:lang w:val="en-US"/>
        </w:rPr>
        <w:t xml:space="preserve"> </w:t>
      </w:r>
      <w:r>
        <w:t xml:space="preserve">= </w:t>
      </w:r>
      <w:r>
        <w:rPr>
          <w:lang w:val="en-US"/>
        </w:rPr>
        <w:t>2</w:t>
      </w:r>
      <w:r>
        <w:t xml:space="preserve"> м</w:t>
      </w:r>
      <w:r>
        <w:rPr>
          <w:lang w:val="en-US"/>
        </w:rPr>
        <w:t>;</w:t>
      </w:r>
      <w:r>
        <w:t xml:space="preserve"> </w:t>
      </w:r>
      <w:r>
        <w:rPr>
          <w:lang w:val="en-US"/>
        </w:rPr>
        <w:tab/>
      </w:r>
      <w:r>
        <w:rPr>
          <w:i/>
          <w:lang w:val="en-US"/>
        </w:rPr>
        <w:t>R</w:t>
      </w:r>
      <w:r>
        <w:rPr>
          <w:i/>
          <w:vertAlign w:val="subscript"/>
        </w:rPr>
        <w:t>ва</w:t>
      </w:r>
      <w:r>
        <w:t xml:space="preserve"> = </w:t>
      </w:r>
      <w:r>
        <w:rPr>
          <w:lang w:val="en-US"/>
        </w:rPr>
        <w:t>1</w:t>
      </w:r>
      <w:r>
        <w:t>,75</w:t>
      </w:r>
      <w:r>
        <w:sym w:font="Symbol" w:char="F0D7"/>
      </w:r>
      <w:r>
        <w:t>10</w:t>
      </w:r>
      <w:r>
        <w:rPr>
          <w:vertAlign w:val="superscript"/>
          <w:lang w:val="en-US"/>
        </w:rPr>
        <w:t>5</w:t>
      </w:r>
      <w:r>
        <w:t xml:space="preserve"> кПа (сталь марки 09Г2С).</w:t>
      </w:r>
    </w:p>
    <w:p w:rsidR="00000000" w:rsidRDefault="00491238">
      <w:pPr>
        <w:ind w:firstLine="284"/>
        <w:jc w:val="center"/>
      </w:pPr>
      <w:r>
        <w:rPr>
          <w:i/>
        </w:rPr>
        <w:t>в</w:t>
      </w:r>
      <w:r>
        <w:rPr>
          <w:lang w:val="en-US"/>
        </w:rPr>
        <w:t xml:space="preserve"> = </w:t>
      </w:r>
      <w:r>
        <w:rPr>
          <w:i/>
          <w:lang w:val="en-US"/>
        </w:rPr>
        <w:t>h</w:t>
      </w:r>
      <w:r>
        <w:rPr>
          <w:lang w:val="en-US"/>
        </w:rPr>
        <w:t xml:space="preserve"> / 2 = 1 </w:t>
      </w:r>
      <w:r>
        <w:t>м,</w:t>
      </w:r>
      <w:r>
        <w:rPr>
          <w:lang w:val="en-US"/>
        </w:rPr>
        <w:t xml:space="preserve"> </w:t>
      </w:r>
      <w:r>
        <w:rPr>
          <w:i/>
          <w:lang w:val="en-US"/>
        </w:rPr>
        <w:t>n</w:t>
      </w:r>
      <w:r>
        <w:rPr>
          <w:lang w:val="en-US"/>
        </w:rPr>
        <w:t xml:space="preserve"> = 2</w:t>
      </w:r>
    </w:p>
    <w:p w:rsidR="00000000" w:rsidRDefault="00491238">
      <w:pPr>
        <w:ind w:firstLine="284"/>
        <w:jc w:val="both"/>
        <w:rPr>
          <w:i/>
        </w:rPr>
      </w:pPr>
      <w:r>
        <w:t>1. Расчетную нагрузку, приходящуюся на один растянутый</w:t>
      </w:r>
      <w:r>
        <w:rPr>
          <w:lang w:val="en-US"/>
        </w:rPr>
        <w:t xml:space="preserve"> </w:t>
      </w:r>
      <w:r>
        <w:t>болт, определяем п</w:t>
      </w:r>
      <w:r>
        <w:t>о формуле (4):</w:t>
      </w:r>
      <w:r>
        <w:rPr>
          <w:i/>
        </w:rPr>
        <w:t xml:space="preserve"> </w:t>
      </w:r>
    </w:p>
    <w:p w:rsidR="00000000" w:rsidRDefault="00491238">
      <w:pPr>
        <w:ind w:firstLine="284"/>
        <w:jc w:val="center"/>
      </w:pPr>
      <w:r>
        <w:rPr>
          <w:i/>
        </w:rPr>
        <w:t>Р</w:t>
      </w:r>
      <w:r>
        <w:t xml:space="preserve"> = (</w:t>
      </w:r>
      <w:r>
        <w:rPr>
          <w:i/>
        </w:rPr>
        <w:t>М</w:t>
      </w:r>
      <w:r>
        <w:t xml:space="preserve"> </w:t>
      </w:r>
      <w:r>
        <w:rPr>
          <w:lang w:val="en-US"/>
        </w:rPr>
        <w:noBreakHyphen/>
      </w:r>
      <w:r>
        <w:t xml:space="preserve"> </w:t>
      </w:r>
      <w:r>
        <w:rPr>
          <w:i/>
          <w:lang w:val="en-US"/>
        </w:rPr>
        <w:t>N</w:t>
      </w:r>
      <w:r>
        <w:rPr>
          <w:i/>
        </w:rPr>
        <w:t>в</w:t>
      </w:r>
      <w:r>
        <w:t xml:space="preserve">) / </w:t>
      </w:r>
      <w:r>
        <w:rPr>
          <w:i/>
          <w:lang w:val="en-US"/>
        </w:rPr>
        <w:t>nh</w:t>
      </w:r>
      <w:r>
        <w:rPr>
          <w:i/>
        </w:rPr>
        <w:t xml:space="preserve"> </w:t>
      </w:r>
      <w:r>
        <w:t>= (8000-6000</w:t>
      </w:r>
      <w:r>
        <w:sym w:font="Symbol" w:char="F0D7"/>
      </w:r>
      <w:r>
        <w:t>1) / 2</w:t>
      </w:r>
      <w:r>
        <w:sym w:font="Symbol" w:char="F0D7"/>
      </w:r>
      <w:r>
        <w:t>2 = 500 кН.</w:t>
      </w:r>
    </w:p>
    <w:p w:rsidR="00000000" w:rsidRDefault="00491238">
      <w:pPr>
        <w:ind w:firstLine="284"/>
        <w:jc w:val="both"/>
      </w:pPr>
      <w:r>
        <w:t>2. Определяем требуемую площадь сечения одного болта (по резьбе):</w:t>
      </w:r>
    </w:p>
    <w:p w:rsidR="00000000" w:rsidRDefault="00491238">
      <w:pPr>
        <w:ind w:firstLine="284"/>
        <w:jc w:val="center"/>
      </w:pPr>
      <w:r>
        <w:rPr>
          <w:i/>
        </w:rPr>
        <w:t>А</w:t>
      </w:r>
      <w:r>
        <w:rPr>
          <w:i/>
          <w:vertAlign w:val="subscript"/>
          <w:lang w:val="en-US"/>
        </w:rPr>
        <w:t>sa</w:t>
      </w:r>
      <w:r>
        <w:t xml:space="preserve"> </w:t>
      </w:r>
      <w:r>
        <w:rPr>
          <w:lang w:val="en-US"/>
        </w:rPr>
        <w:t xml:space="preserve">= </w:t>
      </w:r>
      <w:r>
        <w:rPr>
          <w:i/>
        </w:rPr>
        <w:t>к</w:t>
      </w:r>
      <w:r>
        <w:rPr>
          <w:i/>
          <w:vertAlign w:val="subscript"/>
        </w:rPr>
        <w:t>о</w:t>
      </w:r>
      <w:r>
        <w:rPr>
          <w:i/>
        </w:rPr>
        <w:t xml:space="preserve"> Р </w:t>
      </w:r>
      <w:r>
        <w:rPr>
          <w:lang w:val="en-US"/>
        </w:rPr>
        <w:t xml:space="preserve">/ </w:t>
      </w:r>
      <w:r>
        <w:rPr>
          <w:i/>
          <w:lang w:val="en-US"/>
        </w:rPr>
        <w:t>R</w:t>
      </w:r>
      <w:r>
        <w:rPr>
          <w:i/>
          <w:vertAlign w:val="subscript"/>
        </w:rPr>
        <w:t>ва</w:t>
      </w:r>
      <w:r>
        <w:t xml:space="preserve"> = 1,05</w:t>
      </w:r>
      <w:r>
        <w:sym w:font="Symbol" w:char="F0D7"/>
      </w:r>
      <w:r>
        <w:t>500 / 1,75</w:t>
      </w:r>
      <w:r>
        <w:sym w:font="Symbol" w:char="F0D7"/>
      </w:r>
      <w:r>
        <w:t>10</w:t>
      </w:r>
      <w:r>
        <w:rPr>
          <w:vertAlign w:val="superscript"/>
        </w:rPr>
        <w:t>5</w:t>
      </w:r>
      <w:r>
        <w:t xml:space="preserve"> = 0,003 м</w:t>
      </w:r>
      <w:r>
        <w:rPr>
          <w:vertAlign w:val="superscript"/>
        </w:rPr>
        <w:t>2</w:t>
      </w:r>
      <w:r>
        <w:rPr>
          <w:i/>
        </w:rPr>
        <w:t xml:space="preserve"> </w:t>
      </w:r>
      <w:r>
        <w:t>= 30 см</w:t>
      </w:r>
      <w:r>
        <w:rPr>
          <w:vertAlign w:val="superscript"/>
        </w:rPr>
        <w:t>2</w:t>
      </w:r>
      <w:r>
        <w:t xml:space="preserve">. </w:t>
      </w:r>
    </w:p>
    <w:p w:rsidR="00000000" w:rsidRDefault="00491238">
      <w:pPr>
        <w:ind w:firstLine="284"/>
        <w:jc w:val="both"/>
      </w:pPr>
      <w:r>
        <w:t>По табл. 10 принимаем болт с диаметром резьбы М72х6 (</w:t>
      </w:r>
      <w:r>
        <w:rPr>
          <w:i/>
        </w:rPr>
        <w:t>А</w:t>
      </w:r>
      <w:r>
        <w:rPr>
          <w:i/>
          <w:vertAlign w:val="subscript"/>
          <w:lang w:val="en-US"/>
        </w:rPr>
        <w:t>sa</w:t>
      </w:r>
      <w:r>
        <w:t xml:space="preserve"> = 34,58 см</w:t>
      </w:r>
      <w:r>
        <w:rPr>
          <w:vertAlign w:val="superscript"/>
        </w:rPr>
        <w:t>2</w:t>
      </w:r>
      <w:r>
        <w:t>).</w:t>
      </w:r>
    </w:p>
    <w:p w:rsidR="00000000" w:rsidRDefault="00491238">
      <w:pPr>
        <w:ind w:firstLine="284"/>
        <w:jc w:val="both"/>
      </w:pPr>
      <w:r>
        <w:t xml:space="preserve">3. Глубину заделки для болтов с анкерной плитой принимаем равной 15 </w:t>
      </w:r>
      <w:r>
        <w:rPr>
          <w:i/>
          <w:lang w:val="en-US"/>
        </w:rPr>
        <w:t xml:space="preserve">d </w:t>
      </w:r>
      <w:r>
        <w:t>с (табл. 4) для бетона фундамента класса В12,5 и стали марки 09Г2С.</w:t>
      </w:r>
    </w:p>
    <w:p w:rsidR="00000000" w:rsidRDefault="00491238">
      <w:pPr>
        <w:ind w:firstLine="284"/>
        <w:jc w:val="center"/>
      </w:pPr>
      <w:r>
        <w:t xml:space="preserve">Н = 15 </w:t>
      </w:r>
      <w:r>
        <w:rPr>
          <w:i/>
          <w:lang w:val="en-US"/>
        </w:rPr>
        <w:t>d</w:t>
      </w:r>
      <w:r>
        <w:t xml:space="preserve"> = 15</w:t>
      </w:r>
      <w:r>
        <w:sym w:font="Symbol" w:char="F0D7"/>
      </w:r>
      <w:r>
        <w:t>0,072 = 1,08 м.</w:t>
      </w:r>
    </w:p>
    <w:p w:rsidR="00000000" w:rsidRDefault="00491238">
      <w:pPr>
        <w:ind w:firstLine="284"/>
        <w:jc w:val="both"/>
      </w:pPr>
      <w:r>
        <w:t xml:space="preserve">4. Проверяем возможность восприятия сдвигающей силы в плоскости сопряжения базы </w:t>
      </w:r>
      <w:r>
        <w:t>колонны с фундаментом по формуле (16):</w:t>
      </w:r>
    </w:p>
    <w:p w:rsidR="00000000" w:rsidRDefault="00491238">
      <w:pPr>
        <w:ind w:firstLine="284"/>
        <w:jc w:val="center"/>
      </w:pPr>
      <w:r>
        <w:rPr>
          <w:i/>
          <w:lang w:val="en-US"/>
        </w:rPr>
        <w:t>Q</w:t>
      </w:r>
      <w:r>
        <w:rPr>
          <w:i/>
        </w:rPr>
        <w:t xml:space="preserve"> </w:t>
      </w:r>
      <w:r>
        <w:sym w:font="Symbol" w:char="F0A3"/>
      </w:r>
      <w:r>
        <w:rPr>
          <w:i/>
        </w:rPr>
        <w:t xml:space="preserve"> </w:t>
      </w:r>
      <w:r>
        <w:rPr>
          <w:i/>
          <w:lang w:val="en-US"/>
        </w:rPr>
        <w:t xml:space="preserve">f </w:t>
      </w:r>
      <w:r>
        <w:rPr>
          <w:lang w:val="en-US"/>
        </w:rPr>
        <w:t>[</w:t>
      </w:r>
      <w:r>
        <w:rPr>
          <w:i/>
          <w:lang w:val="en-US"/>
        </w:rPr>
        <w:t xml:space="preserve">M + N </w:t>
      </w:r>
      <w:r>
        <w:rPr>
          <w:lang w:val="en-US"/>
        </w:rPr>
        <w:t>(</w:t>
      </w:r>
      <w:r>
        <w:rPr>
          <w:i/>
          <w:lang w:val="en-US"/>
        </w:rPr>
        <w:t xml:space="preserve">h </w:t>
      </w:r>
      <w:r>
        <w:rPr>
          <w:i/>
          <w:lang w:val="en-US"/>
        </w:rPr>
        <w:noBreakHyphen/>
        <w:t xml:space="preserve"> </w:t>
      </w:r>
      <w:r>
        <w:rPr>
          <w:i/>
        </w:rPr>
        <w:t>в</w:t>
      </w:r>
      <w:r>
        <w:t>)</w:t>
      </w:r>
      <w:r>
        <w:rPr>
          <w:lang w:val="en-US"/>
        </w:rPr>
        <w:t>] /</w:t>
      </w:r>
      <w:r>
        <w:rPr>
          <w:i/>
          <w:lang w:val="en-US"/>
        </w:rPr>
        <w:t xml:space="preserve"> h</w:t>
      </w:r>
      <w:r>
        <w:rPr>
          <w:lang w:val="en-US"/>
        </w:rPr>
        <w:t xml:space="preserve"> </w:t>
      </w:r>
      <w:r>
        <w:t xml:space="preserve">= 0,25 </w:t>
      </w:r>
      <w:r>
        <w:rPr>
          <w:lang w:val="en-US"/>
        </w:rPr>
        <w:t>[</w:t>
      </w:r>
      <w:r>
        <w:t xml:space="preserve">8000 + 6000 (3 </w:t>
      </w:r>
      <w:r>
        <w:rPr>
          <w:lang w:val="en-US"/>
        </w:rPr>
        <w:noBreakHyphen/>
        <w:t xml:space="preserve"> </w:t>
      </w:r>
      <w:r>
        <w:t>1,5)</w:t>
      </w:r>
      <w:r>
        <w:rPr>
          <w:lang w:val="en-US"/>
        </w:rPr>
        <w:t>]</w:t>
      </w:r>
      <w:r>
        <w:t xml:space="preserve"> /</w:t>
      </w:r>
      <w:r>
        <w:rPr>
          <w:lang w:val="en-US"/>
        </w:rPr>
        <w:t xml:space="preserve"> </w:t>
      </w:r>
      <w:r>
        <w:t>3 = 1417 кН,</w:t>
      </w:r>
    </w:p>
    <w:p w:rsidR="00000000" w:rsidRDefault="00491238">
      <w:pPr>
        <w:ind w:firstLine="284"/>
        <w:jc w:val="both"/>
      </w:pPr>
      <w:r>
        <w:t xml:space="preserve">где </w:t>
      </w:r>
      <w:r>
        <w:rPr>
          <w:i/>
          <w:lang w:val="en-US"/>
        </w:rPr>
        <w:t>h</w:t>
      </w:r>
      <w:r>
        <w:rPr>
          <w:i/>
        </w:rPr>
        <w:t xml:space="preserve"> </w:t>
      </w:r>
      <w:r>
        <w:rPr>
          <w:i/>
        </w:rPr>
        <w:sym w:font="Symbol" w:char="F0BE"/>
      </w:r>
      <w:r>
        <w:t xml:space="preserve"> расстояние между осями ветвей колонн (</w:t>
      </w:r>
      <w:r>
        <w:rPr>
          <w:i/>
          <w:lang w:val="en-US"/>
        </w:rPr>
        <w:t>h</w:t>
      </w:r>
      <w:r>
        <w:t xml:space="preserve"> = 3 м); </w:t>
      </w:r>
      <w:r>
        <w:rPr>
          <w:i/>
        </w:rPr>
        <w:t xml:space="preserve">в </w:t>
      </w:r>
      <w:r>
        <w:rPr>
          <w:i/>
        </w:rPr>
        <w:sym w:font="Symbol" w:char="F0BE"/>
      </w:r>
      <w:r>
        <w:t xml:space="preserve"> расстояние от центра тяжести колонны до оси сжатой ветви (</w:t>
      </w:r>
      <w:r>
        <w:rPr>
          <w:i/>
        </w:rPr>
        <w:t>в</w:t>
      </w:r>
      <w:r>
        <w:t xml:space="preserve"> = 1,5 м); </w:t>
      </w:r>
      <w:r>
        <w:rPr>
          <w:i/>
          <w:lang w:val="en-US"/>
        </w:rPr>
        <w:t>Q</w:t>
      </w:r>
      <w:r>
        <w:rPr>
          <w:i/>
        </w:rPr>
        <w:t xml:space="preserve"> </w:t>
      </w:r>
      <w:r>
        <w:t xml:space="preserve">= 300 кН </w:t>
      </w:r>
      <w:r>
        <w:sym w:font="Symbol" w:char="F0A3"/>
      </w:r>
      <w:r>
        <w:t xml:space="preserve"> 1417 кН, условие удовлетворено.</w:t>
      </w:r>
    </w:p>
    <w:p w:rsidR="00000000" w:rsidRDefault="00491238">
      <w:pPr>
        <w:ind w:firstLine="284"/>
        <w:jc w:val="both"/>
      </w:pPr>
      <w:r>
        <w:rPr>
          <w:spacing w:val="40"/>
        </w:rPr>
        <w:t>Пример 5.</w:t>
      </w:r>
      <w:r>
        <w:t xml:space="preserve"> Определить расчетную нагрузку, приходящуюся на болт и диаметр болта для крепления стальной колонны сплошного сечения (см. рис. 8), при следующих исходных данных: </w:t>
      </w:r>
    </w:p>
    <w:p w:rsidR="00000000" w:rsidRDefault="00491238">
      <w:pPr>
        <w:ind w:firstLine="284"/>
        <w:jc w:val="center"/>
        <w:rPr>
          <w:lang w:val="en-US"/>
        </w:rPr>
      </w:pPr>
      <w:r>
        <w:rPr>
          <w:i/>
        </w:rPr>
        <w:t>М</w:t>
      </w:r>
      <w:r>
        <w:t xml:space="preserve"> = 900 кН</w:t>
      </w:r>
      <w:r>
        <w:sym w:font="Symbol" w:char="F0D7"/>
      </w:r>
      <w:r>
        <w:t xml:space="preserve">м; </w:t>
      </w:r>
      <w:r>
        <w:rPr>
          <w:lang w:val="en-US"/>
        </w:rPr>
        <w:tab/>
      </w:r>
      <w:r>
        <w:rPr>
          <w:i/>
          <w:lang w:val="en-US"/>
        </w:rPr>
        <w:t>N</w:t>
      </w:r>
      <w:r>
        <w:rPr>
          <w:lang w:val="en-US"/>
        </w:rPr>
        <w:t xml:space="preserve"> </w:t>
      </w:r>
      <w:r>
        <w:t xml:space="preserve">= 1200 кН; </w:t>
      </w:r>
      <w:r>
        <w:rPr>
          <w:lang w:val="en-US"/>
        </w:rPr>
        <w:tab/>
      </w:r>
      <w:r>
        <w:rPr>
          <w:i/>
          <w:lang w:val="en-US"/>
        </w:rPr>
        <w:t>Q</w:t>
      </w:r>
      <w:r>
        <w:t xml:space="preserve"> = 100</w:t>
      </w:r>
      <w:r>
        <w:rPr>
          <w:lang w:val="en-US"/>
        </w:rPr>
        <w:t xml:space="preserve"> </w:t>
      </w:r>
      <w:r>
        <w:t>кН; с = 0,4 м;</w:t>
      </w:r>
    </w:p>
    <w:p w:rsidR="00000000" w:rsidRDefault="00491238">
      <w:pPr>
        <w:ind w:firstLine="284"/>
        <w:jc w:val="center"/>
      </w:pPr>
      <w:r>
        <w:rPr>
          <w:i/>
          <w:lang w:val="en-US"/>
        </w:rPr>
        <w:t>l</w:t>
      </w:r>
      <w:r>
        <w:rPr>
          <w:i/>
          <w:vertAlign w:val="subscript"/>
          <w:lang w:val="en-US"/>
        </w:rPr>
        <w:t>a</w:t>
      </w:r>
      <w:r>
        <w:rPr>
          <w:lang w:val="en-US"/>
        </w:rPr>
        <w:t xml:space="preserve"> </w:t>
      </w:r>
      <w:r>
        <w:t>= 0,9</w:t>
      </w:r>
      <w:r>
        <w:rPr>
          <w:lang w:val="en-US"/>
        </w:rPr>
        <w:t xml:space="preserve"> </w:t>
      </w:r>
      <w:r>
        <w:t>м</w:t>
      </w:r>
      <w:r>
        <w:rPr>
          <w:lang w:val="en-US"/>
        </w:rPr>
        <w:t>;</w:t>
      </w:r>
      <w:r>
        <w:t xml:space="preserve"> </w:t>
      </w:r>
      <w:r>
        <w:rPr>
          <w:i/>
        </w:rPr>
        <w:t>в</w:t>
      </w:r>
      <w:r>
        <w:rPr>
          <w:i/>
          <w:vertAlign w:val="subscript"/>
          <w:lang w:val="en-US"/>
        </w:rPr>
        <w:t>s</w:t>
      </w:r>
      <w:r>
        <w:rPr>
          <w:lang w:val="en-US"/>
        </w:rPr>
        <w:t xml:space="preserve"> </w:t>
      </w:r>
      <w:r>
        <w:t>=</w:t>
      </w:r>
      <w:r>
        <w:rPr>
          <w:lang w:val="en-US"/>
        </w:rPr>
        <w:t xml:space="preserve"> </w:t>
      </w:r>
      <w:r>
        <w:t>0,5</w:t>
      </w:r>
      <w:r>
        <w:rPr>
          <w:lang w:val="en-US"/>
        </w:rPr>
        <w:t xml:space="preserve"> </w:t>
      </w:r>
      <w:r>
        <w:t xml:space="preserve">м; </w:t>
      </w:r>
      <w:r>
        <w:rPr>
          <w:i/>
          <w:lang w:val="en-US"/>
        </w:rPr>
        <w:t>R</w:t>
      </w:r>
      <w:r>
        <w:rPr>
          <w:i/>
          <w:vertAlign w:val="subscript"/>
        </w:rPr>
        <w:t>в</w:t>
      </w:r>
      <w:r>
        <w:t xml:space="preserve"> = 8,7</w:t>
      </w:r>
      <w:r>
        <w:rPr>
          <w:lang w:val="en-US"/>
        </w:rPr>
        <w:t xml:space="preserve"> </w:t>
      </w:r>
      <w:r>
        <w:t>МПа;</w:t>
      </w:r>
      <w:r>
        <w:rPr>
          <w:lang w:val="en-US"/>
        </w:rPr>
        <w:t xml:space="preserve"> </w:t>
      </w:r>
      <w:r>
        <w:rPr>
          <w:i/>
          <w:lang w:val="en-US"/>
        </w:rPr>
        <w:t>R</w:t>
      </w:r>
      <w:r>
        <w:rPr>
          <w:i/>
          <w:vertAlign w:val="subscript"/>
        </w:rPr>
        <w:t>ва</w:t>
      </w:r>
      <w:r>
        <w:t xml:space="preserve"> =145 МПа.</w:t>
      </w:r>
    </w:p>
    <w:p w:rsidR="00000000" w:rsidRDefault="00491238">
      <w:pPr>
        <w:ind w:firstLine="284"/>
        <w:jc w:val="both"/>
      </w:pPr>
      <w:r>
        <w:t>1. Определяем эксцентриситет приложения нагрузки:</w:t>
      </w:r>
    </w:p>
    <w:p w:rsidR="00000000" w:rsidRDefault="00491238">
      <w:pPr>
        <w:ind w:firstLine="284"/>
        <w:jc w:val="center"/>
      </w:pPr>
      <w:r>
        <w:rPr>
          <w:i/>
        </w:rPr>
        <w:t>е</w:t>
      </w:r>
      <w:r>
        <w:rPr>
          <w:vertAlign w:val="subscript"/>
        </w:rPr>
        <w:t>0</w:t>
      </w:r>
      <w:r>
        <w:t xml:space="preserve"> = </w:t>
      </w:r>
      <w:r>
        <w:rPr>
          <w:i/>
        </w:rPr>
        <w:t>М</w:t>
      </w:r>
      <w:r>
        <w:rPr>
          <w:i/>
          <w:lang w:val="en-US"/>
        </w:rPr>
        <w:t xml:space="preserve"> </w:t>
      </w:r>
      <w:r>
        <w:rPr>
          <w:i/>
        </w:rPr>
        <w:t xml:space="preserve">/ </w:t>
      </w:r>
      <w:r>
        <w:rPr>
          <w:i/>
          <w:lang w:val="en-US"/>
        </w:rPr>
        <w:t xml:space="preserve">N </w:t>
      </w:r>
      <w:r>
        <w:t>= 900</w:t>
      </w:r>
      <w:r>
        <w:rPr>
          <w:lang w:val="en-US"/>
        </w:rPr>
        <w:t xml:space="preserve"> / 1</w:t>
      </w:r>
      <w:r>
        <w:t>200 = 0,75 м.</w:t>
      </w:r>
    </w:p>
    <w:p w:rsidR="00000000" w:rsidRDefault="00491238">
      <w:pPr>
        <w:ind w:firstLine="284"/>
        <w:jc w:val="both"/>
      </w:pPr>
      <w:r>
        <w:t>2. Определяем величину сжатой зоны бетона под опорной плитой по формуле (6):</w:t>
      </w:r>
    </w:p>
    <w:p w:rsidR="00000000" w:rsidRDefault="00491238">
      <w:pPr>
        <w:ind w:firstLine="284"/>
        <w:jc w:val="center"/>
      </w:pPr>
      <w:r>
        <w:rPr>
          <w:position w:val="-12"/>
          <w:lang w:val="en-US"/>
        </w:rPr>
        <w:object w:dxaOrig="2940" w:dyaOrig="440">
          <v:shape id="_x0000_i1086" type="#_x0000_t75" style="width:147pt;height:21.75pt" o:ole="">
            <v:imagedata r:id="rId46" o:title=""/>
          </v:shape>
          <o:OLEObject Type="Embed" ProgID="Equation.2" ShapeID="_x0000_i1086" DrawAspect="Content" ObjectID="_1427206833" r:id="rId111"/>
        </w:object>
      </w:r>
      <w:r>
        <w:rPr>
          <w:lang w:val="en-US"/>
        </w:rPr>
        <w:t>=</w:t>
      </w:r>
      <w:r>
        <w:t xml:space="preserve"> 0,9 - </w:t>
      </w:r>
      <w:r>
        <w:rPr>
          <w:position w:val="-10"/>
        </w:rPr>
        <w:object w:dxaOrig="3140" w:dyaOrig="400">
          <v:shape id="_x0000_i1087" type="#_x0000_t75" style="width:156.75pt;height:20.25pt" o:ole="">
            <v:imagedata r:id="rId112" o:title=""/>
          </v:shape>
          <o:OLEObject Type="Embed" ProgID="Equation.2" ShapeID="_x0000_i1087" DrawAspect="Content" ObjectID="_1427206834" r:id="rId113"/>
        </w:object>
      </w:r>
      <w:r>
        <w:t xml:space="preserve"> = 0,48 м.</w:t>
      </w:r>
    </w:p>
    <w:p w:rsidR="00000000" w:rsidRDefault="00491238">
      <w:pPr>
        <w:ind w:firstLine="284"/>
        <w:jc w:val="both"/>
      </w:pPr>
      <w:r>
        <w:t>3. Проверяем выполнение условия:</w:t>
      </w:r>
    </w:p>
    <w:p w:rsidR="00000000" w:rsidRDefault="00491238">
      <w:pPr>
        <w:ind w:firstLine="284"/>
        <w:jc w:val="both"/>
      </w:pPr>
      <w:r>
        <w:rPr>
          <w:i/>
        </w:rPr>
        <w:t>х</w:t>
      </w:r>
      <w:r>
        <w:t xml:space="preserve"> = 0,48 м </w:t>
      </w:r>
      <w:r>
        <w:sym w:font="Symbol" w:char="F0A3"/>
      </w:r>
      <w:r>
        <w:rPr>
          <w:i/>
        </w:rPr>
        <w:t xml:space="preserve"> </w:t>
      </w:r>
      <w:r>
        <w:rPr>
          <w:i/>
        </w:rPr>
        <w:sym w:font="Symbol" w:char="F078"/>
      </w:r>
      <w:r>
        <w:rPr>
          <w:i/>
          <w:vertAlign w:val="subscript"/>
          <w:lang w:val="en-US"/>
        </w:rPr>
        <w:t>R</w:t>
      </w:r>
      <w:r>
        <w:rPr>
          <w:i/>
          <w:lang w:val="en-US"/>
        </w:rPr>
        <w:t xml:space="preserve"> l</w:t>
      </w:r>
      <w:r>
        <w:rPr>
          <w:i/>
          <w:vertAlign w:val="subscript"/>
          <w:lang w:val="en-US"/>
        </w:rPr>
        <w:t>a</w:t>
      </w:r>
      <w:r>
        <w:t xml:space="preserve"> = 0,7</w:t>
      </w:r>
      <w:r>
        <w:sym w:font="Symbol" w:char="F0D7"/>
      </w:r>
      <w:r>
        <w:t xml:space="preserve">0,9 = 0,63 м </w:t>
      </w:r>
      <w:r>
        <w:sym w:font="Symbol" w:char="F0BE"/>
      </w:r>
      <w:r>
        <w:t xml:space="preserve"> условие удовлетворено, где </w:t>
      </w:r>
      <w:r>
        <w:rPr>
          <w:i/>
        </w:rPr>
        <w:sym w:font="Symbol" w:char="F078"/>
      </w:r>
      <w:r>
        <w:rPr>
          <w:i/>
          <w:vertAlign w:val="subscript"/>
          <w:lang w:val="en-US"/>
        </w:rPr>
        <w:t>R</w:t>
      </w:r>
      <w:r>
        <w:t xml:space="preserve"> определяется по формуле (8):</w:t>
      </w:r>
    </w:p>
    <w:p w:rsidR="00000000" w:rsidRDefault="00491238">
      <w:pPr>
        <w:ind w:firstLine="284"/>
        <w:jc w:val="center"/>
      </w:pPr>
      <w:r>
        <w:rPr>
          <w:i/>
        </w:rPr>
        <w:sym w:font="Symbol" w:char="F078"/>
      </w:r>
      <w:r>
        <w:rPr>
          <w:i/>
          <w:vertAlign w:val="subscript"/>
          <w:lang w:val="en-US"/>
        </w:rPr>
        <w:t>R</w:t>
      </w:r>
      <w:r>
        <w:rPr>
          <w:i/>
          <w:lang w:val="en-US"/>
        </w:rPr>
        <w:t xml:space="preserve"> </w:t>
      </w:r>
      <w:r>
        <w:t>=</w:t>
      </w:r>
      <w:r>
        <w:rPr>
          <w:i/>
        </w:rPr>
        <w:t xml:space="preserve"> </w:t>
      </w:r>
      <w:r>
        <w:rPr>
          <w:i/>
          <w:position w:val="-56"/>
        </w:rPr>
        <w:object w:dxaOrig="2680" w:dyaOrig="960">
          <v:shape id="_x0000_i1088" type="#_x0000_t75" style="width:134.25pt;height:48pt" o:ole="">
            <v:imagedata r:id="rId52" o:title=""/>
          </v:shape>
          <o:OLEObject Type="Embed" ProgID="Equation.3" ShapeID="_x0000_i1088" DrawAspect="Content" ObjectID="_1427206835" r:id="rId114"/>
        </w:object>
      </w:r>
      <w:r>
        <w:t xml:space="preserve">= </w:t>
      </w:r>
      <w:r>
        <w:rPr>
          <w:i/>
          <w:position w:val="-56"/>
        </w:rPr>
        <w:object w:dxaOrig="2799" w:dyaOrig="960">
          <v:shape id="_x0000_i1089" type="#_x0000_t75" style="width:140.25pt;height:48pt" o:ole="">
            <v:imagedata r:id="rId115" o:title=""/>
          </v:shape>
          <o:OLEObject Type="Embed" ProgID="Equation.2" ShapeID="_x0000_i1089" DrawAspect="Content" ObjectID="_1427206836" r:id="rId116"/>
        </w:object>
      </w:r>
      <w:r>
        <w:rPr>
          <w:i/>
        </w:rPr>
        <w:t>.</w:t>
      </w:r>
      <w:r>
        <w:t>=</w:t>
      </w:r>
      <w:r>
        <w:rPr>
          <w:i/>
        </w:rPr>
        <w:t xml:space="preserve"> </w:t>
      </w:r>
      <w:r>
        <w:t>0,706.</w:t>
      </w:r>
    </w:p>
    <w:p w:rsidR="00000000" w:rsidRDefault="00491238">
      <w:pPr>
        <w:ind w:firstLine="284"/>
        <w:jc w:val="both"/>
      </w:pPr>
      <w:r>
        <w:t>4. Расчетную нагрузку, приходящуюся на о</w:t>
      </w:r>
      <w:r>
        <w:t>дин растянутый болт, определяем по формуле (5):</w:t>
      </w:r>
    </w:p>
    <w:p w:rsidR="00000000" w:rsidRDefault="00491238">
      <w:pPr>
        <w:ind w:firstLine="284"/>
        <w:jc w:val="center"/>
      </w:pPr>
      <w:r>
        <w:rPr>
          <w:i/>
        </w:rPr>
        <w:t>Р</w:t>
      </w:r>
      <w:r>
        <w:t xml:space="preserve"> = (</w:t>
      </w:r>
      <w:r>
        <w:rPr>
          <w:i/>
          <w:lang w:val="en-US"/>
        </w:rPr>
        <w:t>R</w:t>
      </w:r>
      <w:r>
        <w:rPr>
          <w:i/>
          <w:vertAlign w:val="subscript"/>
        </w:rPr>
        <w:t>в</w:t>
      </w:r>
      <w:r>
        <w:rPr>
          <w:i/>
        </w:rPr>
        <w:t xml:space="preserve"> в</w:t>
      </w:r>
      <w:r>
        <w:rPr>
          <w:i/>
          <w:vertAlign w:val="subscript"/>
          <w:lang w:val="en-US"/>
        </w:rPr>
        <w:t>s</w:t>
      </w:r>
      <w:r>
        <w:rPr>
          <w:i/>
          <w:lang w:val="en-US"/>
        </w:rPr>
        <w:t xml:space="preserve"> x </w:t>
      </w:r>
      <w:r>
        <w:rPr>
          <w:i/>
          <w:lang w:val="en-US"/>
        </w:rPr>
        <w:noBreakHyphen/>
        <w:t xml:space="preserve"> N</w:t>
      </w:r>
      <w:r>
        <w:rPr>
          <w:lang w:val="en-US"/>
        </w:rPr>
        <w:t xml:space="preserve">) / </w:t>
      </w:r>
      <w:r>
        <w:rPr>
          <w:i/>
          <w:lang w:val="en-US"/>
        </w:rPr>
        <w:t>n</w:t>
      </w:r>
      <w:r>
        <w:rPr>
          <w:i/>
        </w:rPr>
        <w:t xml:space="preserve"> </w:t>
      </w:r>
      <w:r>
        <w:t>= (8700</w:t>
      </w:r>
      <w:r>
        <w:sym w:font="Symbol" w:char="F0D7"/>
      </w:r>
      <w:r>
        <w:t>0,5</w:t>
      </w:r>
      <w:r>
        <w:sym w:font="Symbol" w:char="F0D7"/>
      </w:r>
      <w:r>
        <w:t xml:space="preserve">0,48 </w:t>
      </w:r>
      <w:r>
        <w:noBreakHyphen/>
        <w:t xml:space="preserve"> 1200) / 2 = 444 кН,</w:t>
      </w:r>
    </w:p>
    <w:p w:rsidR="00000000" w:rsidRDefault="00491238">
      <w:pPr>
        <w:ind w:firstLine="284"/>
        <w:jc w:val="both"/>
      </w:pPr>
      <w:r>
        <w:t xml:space="preserve">где </w:t>
      </w:r>
      <w:r>
        <w:rPr>
          <w:i/>
          <w:lang w:val="en-US"/>
        </w:rPr>
        <w:t>n</w:t>
      </w:r>
      <w:r>
        <w:t xml:space="preserve"> </w:t>
      </w:r>
      <w:r>
        <w:sym w:font="Symbol" w:char="F0BE"/>
      </w:r>
      <w:r>
        <w:t xml:space="preserve"> количество растянутых болтов (</w:t>
      </w:r>
      <w:r>
        <w:rPr>
          <w:i/>
          <w:lang w:val="en-US"/>
        </w:rPr>
        <w:t>n</w:t>
      </w:r>
      <w:r>
        <w:t xml:space="preserve"> = 2). </w:t>
      </w:r>
    </w:p>
    <w:p w:rsidR="00000000" w:rsidRDefault="00491238">
      <w:pPr>
        <w:ind w:firstLine="284"/>
        <w:jc w:val="both"/>
      </w:pPr>
      <w:r>
        <w:t>5. Определяем требуемую площадь сечения одного болта (по резьбе):</w:t>
      </w:r>
    </w:p>
    <w:p w:rsidR="00000000" w:rsidRDefault="00491238">
      <w:pPr>
        <w:ind w:firstLine="284"/>
        <w:jc w:val="center"/>
      </w:pPr>
      <w:r>
        <w:rPr>
          <w:i/>
        </w:rPr>
        <w:t>А</w:t>
      </w:r>
      <w:r>
        <w:rPr>
          <w:i/>
          <w:vertAlign w:val="subscript"/>
          <w:lang w:val="en-US"/>
        </w:rPr>
        <w:t>sa</w:t>
      </w:r>
      <w:r>
        <w:t xml:space="preserve"> </w:t>
      </w:r>
      <w:r>
        <w:rPr>
          <w:lang w:val="en-US"/>
        </w:rPr>
        <w:t xml:space="preserve">= </w:t>
      </w:r>
      <w:r>
        <w:rPr>
          <w:i/>
        </w:rPr>
        <w:t>к</w:t>
      </w:r>
      <w:r>
        <w:rPr>
          <w:i/>
          <w:vertAlign w:val="subscript"/>
        </w:rPr>
        <w:t>о</w:t>
      </w:r>
      <w:r>
        <w:rPr>
          <w:i/>
        </w:rPr>
        <w:t xml:space="preserve"> Р </w:t>
      </w:r>
      <w:r>
        <w:rPr>
          <w:lang w:val="en-US"/>
        </w:rPr>
        <w:t xml:space="preserve">/ </w:t>
      </w:r>
      <w:r>
        <w:rPr>
          <w:i/>
          <w:lang w:val="en-US"/>
        </w:rPr>
        <w:t>R</w:t>
      </w:r>
      <w:r>
        <w:rPr>
          <w:i/>
          <w:vertAlign w:val="subscript"/>
        </w:rPr>
        <w:t>ва</w:t>
      </w:r>
      <w:r>
        <w:t xml:space="preserve"> = 1,05</w:t>
      </w:r>
      <w:r>
        <w:sym w:font="Symbol" w:char="F0D7"/>
      </w:r>
      <w:r>
        <w:t>444 / 1,45</w:t>
      </w:r>
      <w:r>
        <w:sym w:font="Symbol" w:char="F0D7"/>
      </w:r>
      <w:r>
        <w:t>10</w:t>
      </w:r>
      <w:r>
        <w:rPr>
          <w:vertAlign w:val="superscript"/>
        </w:rPr>
        <w:t>5</w:t>
      </w:r>
      <w:r>
        <w:t xml:space="preserve"> = 0,00322 м</w:t>
      </w:r>
      <w:r>
        <w:rPr>
          <w:vertAlign w:val="superscript"/>
        </w:rPr>
        <w:t>2</w:t>
      </w:r>
      <w:r>
        <w:rPr>
          <w:i/>
        </w:rPr>
        <w:t xml:space="preserve"> </w:t>
      </w:r>
      <w:r>
        <w:t>= 32,2 см</w:t>
      </w:r>
      <w:r>
        <w:rPr>
          <w:vertAlign w:val="superscript"/>
        </w:rPr>
        <w:t>2</w:t>
      </w:r>
      <w:r>
        <w:t xml:space="preserve">. </w:t>
      </w:r>
    </w:p>
    <w:p w:rsidR="00000000" w:rsidRDefault="00491238">
      <w:pPr>
        <w:ind w:firstLine="284"/>
        <w:jc w:val="both"/>
      </w:pPr>
      <w:r>
        <w:t>По табл. 10 принимаем болт с диаметром резьбы М72х6 (</w:t>
      </w:r>
      <w:r>
        <w:rPr>
          <w:i/>
        </w:rPr>
        <w:t>А</w:t>
      </w:r>
      <w:r>
        <w:rPr>
          <w:i/>
          <w:vertAlign w:val="subscript"/>
          <w:lang w:val="en-US"/>
        </w:rPr>
        <w:t>sa</w:t>
      </w:r>
      <w:r>
        <w:t>=34,58 см</w:t>
      </w:r>
      <w:r>
        <w:rPr>
          <w:vertAlign w:val="superscript"/>
        </w:rPr>
        <w:t>2</w:t>
      </w:r>
      <w:r>
        <w:t>).</w:t>
      </w:r>
    </w:p>
    <w:p w:rsidR="00000000" w:rsidRDefault="00491238">
      <w:pPr>
        <w:ind w:firstLine="284"/>
        <w:jc w:val="both"/>
      </w:pPr>
      <w:r>
        <w:t xml:space="preserve">6. Глубину заделки для болтов с анкерной плитой принимаем равной 15 </w:t>
      </w:r>
      <w:r>
        <w:rPr>
          <w:i/>
          <w:lang w:val="en-US"/>
        </w:rPr>
        <w:t>d</w:t>
      </w:r>
      <w:r>
        <w:t xml:space="preserve"> (табл. 4) для бетона фундамента класса В12,5 и стали марки ВСт3кп2; </w:t>
      </w:r>
    </w:p>
    <w:p w:rsidR="00000000" w:rsidRDefault="00491238">
      <w:pPr>
        <w:ind w:firstLine="284"/>
        <w:jc w:val="center"/>
      </w:pPr>
      <w:r>
        <w:t xml:space="preserve">Н = 15 </w:t>
      </w:r>
      <w:r>
        <w:rPr>
          <w:i/>
          <w:lang w:val="en-US"/>
        </w:rPr>
        <w:t>d</w:t>
      </w:r>
      <w:r>
        <w:t xml:space="preserve"> = 15</w:t>
      </w:r>
      <w:r>
        <w:sym w:font="Symbol" w:char="F0D7"/>
      </w:r>
      <w:r>
        <w:t>0,0</w:t>
      </w:r>
      <w:r>
        <w:t>72 = 1,08 м.</w:t>
      </w:r>
    </w:p>
    <w:p w:rsidR="00000000" w:rsidRDefault="00491238">
      <w:pPr>
        <w:ind w:firstLine="284"/>
        <w:jc w:val="both"/>
      </w:pPr>
      <w:r>
        <w:t>7. Проверяем возможность восприятия сдвигающей силы в плоскости сопряжения базы колонны с фундаментом по формуле (17):</w:t>
      </w:r>
    </w:p>
    <w:p w:rsidR="00000000" w:rsidRDefault="00491238">
      <w:pPr>
        <w:ind w:firstLine="284"/>
        <w:jc w:val="center"/>
      </w:pPr>
      <w:r>
        <w:rPr>
          <w:i/>
          <w:lang w:val="en-US"/>
        </w:rPr>
        <w:t>Q</w:t>
      </w:r>
      <w:r>
        <w:rPr>
          <w:i/>
        </w:rPr>
        <w:t xml:space="preserve"> </w:t>
      </w:r>
      <w:r>
        <w:sym w:font="Symbol" w:char="F0A3"/>
      </w:r>
      <w:r>
        <w:rPr>
          <w:i/>
        </w:rPr>
        <w:t xml:space="preserve"> </w:t>
      </w:r>
      <w:r>
        <w:rPr>
          <w:i/>
          <w:lang w:val="en-US"/>
        </w:rPr>
        <w:t>f</w:t>
      </w:r>
      <w:r>
        <w:rPr>
          <w:i/>
        </w:rPr>
        <w:t xml:space="preserve"> </w:t>
      </w:r>
      <w:r>
        <w:t>(</w:t>
      </w:r>
      <w:r>
        <w:rPr>
          <w:i/>
        </w:rPr>
        <w:t>п А</w:t>
      </w:r>
      <w:r>
        <w:rPr>
          <w:i/>
          <w:vertAlign w:val="subscript"/>
          <w:lang w:val="en-US"/>
        </w:rPr>
        <w:t>sa</w:t>
      </w:r>
      <w:r>
        <w:rPr>
          <w:i/>
        </w:rPr>
        <w:t xml:space="preserve"> </w:t>
      </w:r>
      <w:r>
        <w:rPr>
          <w:i/>
          <w:lang w:val="en-US"/>
        </w:rPr>
        <w:t>R</w:t>
      </w:r>
      <w:r>
        <w:rPr>
          <w:i/>
          <w:vertAlign w:val="subscript"/>
        </w:rPr>
        <w:t>ва</w:t>
      </w:r>
      <w:r>
        <w:t xml:space="preserve"> / 4 +</w:t>
      </w:r>
      <w:r>
        <w:rPr>
          <w:i/>
          <w:lang w:val="en-US"/>
        </w:rPr>
        <w:t>N</w:t>
      </w:r>
      <w:r>
        <w:rPr>
          <w:lang w:val="en-US"/>
        </w:rPr>
        <w:t>)</w:t>
      </w:r>
      <w:r>
        <w:t xml:space="preserve"> = 0,25 (2</w:t>
      </w:r>
      <w:r>
        <w:sym w:font="Symbol" w:char="F0D7"/>
      </w:r>
      <w:r>
        <w:t>0,003458</w:t>
      </w:r>
      <w:r>
        <w:sym w:font="Symbol" w:char="F0D7"/>
      </w:r>
      <w:r>
        <w:t>1,45</w:t>
      </w:r>
      <w:r>
        <w:sym w:font="Symbol" w:char="F0D7"/>
      </w:r>
      <w:r>
        <w:t>10</w:t>
      </w:r>
      <w:r>
        <w:rPr>
          <w:vertAlign w:val="superscript"/>
        </w:rPr>
        <w:t>5</w:t>
      </w:r>
      <w:r>
        <w:t xml:space="preserve"> / 4 + 600) = 212,68 кН,</w:t>
      </w:r>
    </w:p>
    <w:p w:rsidR="00000000" w:rsidRDefault="00491238">
      <w:pPr>
        <w:ind w:firstLine="284"/>
        <w:jc w:val="both"/>
      </w:pPr>
      <w:r>
        <w:t xml:space="preserve">где </w:t>
      </w:r>
      <w:r>
        <w:rPr>
          <w:i/>
          <w:lang w:val="en-US"/>
        </w:rPr>
        <w:t>N</w:t>
      </w:r>
      <w:r>
        <w:t xml:space="preserve"> </w:t>
      </w:r>
      <w:r>
        <w:sym w:font="Symbol" w:char="F0BE"/>
      </w:r>
      <w:r>
        <w:t xml:space="preserve"> минимальная продольная сила, соответствующая нагрузкам, от которых определяется сдвигающая сила (</w:t>
      </w:r>
      <w:r>
        <w:rPr>
          <w:i/>
          <w:lang w:val="en-US"/>
        </w:rPr>
        <w:t>N</w:t>
      </w:r>
      <w:r>
        <w:t xml:space="preserve"> = 600 кН); </w:t>
      </w:r>
      <w:r>
        <w:rPr>
          <w:i/>
          <w:lang w:val="en-US"/>
        </w:rPr>
        <w:t>Q</w:t>
      </w:r>
      <w:r>
        <w:rPr>
          <w:i/>
        </w:rPr>
        <w:t xml:space="preserve"> </w:t>
      </w:r>
      <w:r>
        <w:t xml:space="preserve">= 100 кН </w:t>
      </w:r>
      <w:r>
        <w:rPr>
          <w:lang w:val="en-US"/>
        </w:rPr>
        <w:t>&lt;</w:t>
      </w:r>
      <w:r>
        <w:t xml:space="preserve"> 212,68 кН </w:t>
      </w:r>
      <w:r>
        <w:sym w:font="Symbol" w:char="F0BE"/>
      </w:r>
      <w:r>
        <w:t xml:space="preserve"> условие удовлетворено.</w:t>
      </w:r>
    </w:p>
    <w:p w:rsidR="00000000" w:rsidRDefault="00491238">
      <w:pPr>
        <w:ind w:firstLine="284"/>
        <w:jc w:val="both"/>
      </w:pPr>
    </w:p>
    <w:p w:rsidR="00000000" w:rsidRDefault="00491238">
      <w:pPr>
        <w:ind w:firstLine="284"/>
        <w:jc w:val="both"/>
      </w:pPr>
    </w:p>
    <w:p w:rsidR="00000000" w:rsidRDefault="00491238">
      <w:pPr>
        <w:ind w:firstLine="284"/>
        <w:jc w:val="right"/>
      </w:pPr>
      <w:r>
        <w:t>Приложение 3</w:t>
      </w:r>
    </w:p>
    <w:p w:rsidR="00000000" w:rsidRDefault="00491238">
      <w:pPr>
        <w:ind w:firstLine="284"/>
        <w:jc w:val="center"/>
      </w:pPr>
    </w:p>
    <w:p w:rsidR="00000000" w:rsidRDefault="00491238">
      <w:pPr>
        <w:ind w:firstLine="284"/>
        <w:jc w:val="center"/>
      </w:pPr>
      <w:r>
        <w:t xml:space="preserve">Технические характеристики механизированного оборудования </w:t>
      </w:r>
    </w:p>
    <w:p w:rsidR="00000000" w:rsidRDefault="00491238">
      <w:pPr>
        <w:ind w:firstLine="284"/>
        <w:jc w:val="center"/>
      </w:pPr>
      <w:r>
        <w:t>для образования скважин в бетоне и железобетоне</w:t>
      </w:r>
    </w:p>
    <w:p w:rsidR="00000000" w:rsidRDefault="00491238">
      <w:pPr>
        <w:ind w:firstLine="284"/>
        <w:jc w:val="right"/>
      </w:pPr>
    </w:p>
    <w:p w:rsidR="00000000" w:rsidRDefault="00491238">
      <w:pPr>
        <w:ind w:firstLine="284"/>
        <w:jc w:val="right"/>
      </w:pPr>
      <w:r>
        <w:t>Таблица 1</w:t>
      </w:r>
    </w:p>
    <w:p w:rsidR="00000000" w:rsidRDefault="00491238">
      <w:pPr>
        <w:ind w:firstLine="284"/>
        <w:jc w:val="right"/>
      </w:pPr>
    </w:p>
    <w:p w:rsidR="00000000" w:rsidRDefault="00491238">
      <w:pPr>
        <w:ind w:firstLine="284"/>
        <w:jc w:val="center"/>
      </w:pPr>
      <w:r>
        <w:t>Ме</w:t>
      </w:r>
      <w:r>
        <w:t>ханизированный инструмент для сверления отверстий в бетоне и железобетоне</w:t>
      </w:r>
    </w:p>
    <w:p w:rsidR="00000000" w:rsidRDefault="00491238">
      <w:pPr>
        <w:ind w:firstLine="284"/>
        <w:jc w:val="center"/>
      </w:pPr>
    </w:p>
    <w:tbl>
      <w:tblPr>
        <w:tblW w:w="0" w:type="auto"/>
        <w:tblLayout w:type="fixed"/>
        <w:tblCellMar>
          <w:left w:w="14" w:type="dxa"/>
          <w:right w:w="14" w:type="dxa"/>
        </w:tblCellMar>
        <w:tblLook w:val="0000" w:firstRow="0" w:lastRow="0" w:firstColumn="0" w:lastColumn="0" w:noHBand="0" w:noVBand="0"/>
      </w:tblPr>
      <w:tblGrid>
        <w:gridCol w:w="1959"/>
        <w:gridCol w:w="760"/>
        <w:gridCol w:w="884"/>
        <w:gridCol w:w="784"/>
        <w:gridCol w:w="784"/>
        <w:gridCol w:w="785"/>
        <w:gridCol w:w="784"/>
        <w:gridCol w:w="784"/>
        <w:gridCol w:w="822"/>
      </w:tblGrid>
      <w:tr w:rsidR="00000000">
        <w:tblPrEx>
          <w:tblCellMar>
            <w:top w:w="0" w:type="dxa"/>
            <w:bottom w:w="0" w:type="dxa"/>
          </w:tblCellMar>
        </w:tblPrEx>
        <w:tc>
          <w:tcPr>
            <w:tcW w:w="1959" w:type="dxa"/>
            <w:tcBorders>
              <w:top w:val="single" w:sz="6" w:space="0" w:color="auto"/>
              <w:left w:val="single" w:sz="6" w:space="0" w:color="auto"/>
              <w:right w:val="single" w:sz="6" w:space="0" w:color="auto"/>
            </w:tcBorders>
          </w:tcPr>
          <w:p w:rsidR="00000000" w:rsidRDefault="00491238">
            <w:pPr>
              <w:jc w:val="center"/>
            </w:pPr>
            <w:r>
              <w:t>Технические характеристики</w:t>
            </w:r>
          </w:p>
        </w:tc>
        <w:tc>
          <w:tcPr>
            <w:tcW w:w="4776" w:type="dxa"/>
            <w:gridSpan w:val="6"/>
            <w:tcBorders>
              <w:top w:val="single" w:sz="6" w:space="0" w:color="auto"/>
              <w:left w:val="single" w:sz="6" w:space="0" w:color="auto"/>
              <w:bottom w:val="single" w:sz="6" w:space="0" w:color="auto"/>
              <w:right w:val="single" w:sz="6" w:space="0" w:color="auto"/>
            </w:tcBorders>
          </w:tcPr>
          <w:p w:rsidR="00000000" w:rsidRDefault="00491238">
            <w:pPr>
              <w:jc w:val="center"/>
            </w:pPr>
            <w:r>
              <w:t>Электросверлильные машины</w:t>
            </w:r>
          </w:p>
        </w:tc>
        <w:tc>
          <w:tcPr>
            <w:tcW w:w="1606"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Пневмосвер-</w:t>
            </w:r>
          </w:p>
          <w:p w:rsidR="00000000" w:rsidRDefault="00491238">
            <w:pPr>
              <w:jc w:val="center"/>
            </w:pPr>
            <w:r>
              <w:t>лильные машины</w:t>
            </w:r>
          </w:p>
        </w:tc>
      </w:tr>
      <w:tr w:rsidR="00000000">
        <w:tblPrEx>
          <w:tblCellMar>
            <w:top w:w="0" w:type="dxa"/>
            <w:bottom w:w="0" w:type="dxa"/>
          </w:tblCellMar>
        </w:tblPrEx>
        <w:tc>
          <w:tcPr>
            <w:tcW w:w="1959" w:type="dxa"/>
            <w:tcBorders>
              <w:left w:val="single" w:sz="6" w:space="0" w:color="auto"/>
              <w:bottom w:val="single" w:sz="6" w:space="0" w:color="auto"/>
              <w:right w:val="single" w:sz="6" w:space="0" w:color="auto"/>
            </w:tcBorders>
          </w:tcPr>
          <w:p w:rsidR="00000000" w:rsidRDefault="00491238">
            <w:pPr>
              <w:jc w:val="center"/>
            </w:pPr>
          </w:p>
        </w:tc>
        <w:tc>
          <w:tcPr>
            <w:tcW w:w="760" w:type="dxa"/>
            <w:tcBorders>
              <w:top w:val="single" w:sz="6" w:space="0" w:color="auto"/>
              <w:left w:val="single" w:sz="6" w:space="0" w:color="auto"/>
              <w:bottom w:val="single" w:sz="6" w:space="0" w:color="auto"/>
              <w:right w:val="single" w:sz="6" w:space="0" w:color="auto"/>
            </w:tcBorders>
          </w:tcPr>
          <w:p w:rsidR="00000000" w:rsidRDefault="00491238">
            <w:pPr>
              <w:jc w:val="center"/>
            </w:pPr>
            <w:r>
              <w:rPr>
                <w:spacing w:val="-8"/>
              </w:rPr>
              <w:t>ИЭ101</w:t>
            </w:r>
            <w:r>
              <w:t>5</w:t>
            </w:r>
          </w:p>
        </w:tc>
        <w:tc>
          <w:tcPr>
            <w:tcW w:w="884" w:type="dxa"/>
            <w:tcBorders>
              <w:top w:val="single" w:sz="6" w:space="0" w:color="auto"/>
              <w:left w:val="single" w:sz="6" w:space="0" w:color="auto"/>
              <w:bottom w:val="single" w:sz="6" w:space="0" w:color="auto"/>
              <w:right w:val="single" w:sz="6" w:space="0" w:color="auto"/>
            </w:tcBorders>
          </w:tcPr>
          <w:p w:rsidR="00000000" w:rsidRDefault="00491238">
            <w:pPr>
              <w:jc w:val="center"/>
            </w:pPr>
            <w:r>
              <w:rPr>
                <w:spacing w:val="-8"/>
              </w:rPr>
              <w:t>ИЭ1017А</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pPr>
            <w:r>
              <w:t>ИЭ1029</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pPr>
            <w:r>
              <w:t>ИЭ1023</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pPr>
            <w:r>
              <w:t>ИЭ1801</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pPr>
            <w:r>
              <w:t>ИЭ1805</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pPr>
            <w:r>
              <w:t>ИП1023</w:t>
            </w:r>
          </w:p>
        </w:tc>
        <w:tc>
          <w:tcPr>
            <w:tcW w:w="818" w:type="dxa"/>
            <w:tcBorders>
              <w:top w:val="single" w:sz="6" w:space="0" w:color="auto"/>
              <w:left w:val="single" w:sz="6" w:space="0" w:color="auto"/>
              <w:bottom w:val="single" w:sz="6" w:space="0" w:color="auto"/>
              <w:right w:val="single" w:sz="6" w:space="0" w:color="auto"/>
            </w:tcBorders>
          </w:tcPr>
          <w:p w:rsidR="00000000" w:rsidRDefault="00491238">
            <w:pPr>
              <w:jc w:val="center"/>
            </w:pPr>
            <w:r>
              <w:t>ИП1016</w:t>
            </w:r>
          </w:p>
        </w:tc>
      </w:tr>
      <w:tr w:rsidR="00000000">
        <w:tblPrEx>
          <w:tblCellMar>
            <w:top w:w="0" w:type="dxa"/>
            <w:bottom w:w="0" w:type="dxa"/>
          </w:tblCellMar>
        </w:tblPrEx>
        <w:tc>
          <w:tcPr>
            <w:tcW w:w="1959" w:type="dxa"/>
            <w:tcBorders>
              <w:top w:val="single" w:sz="6" w:space="0" w:color="auto"/>
              <w:left w:val="single" w:sz="6" w:space="0" w:color="auto"/>
              <w:right w:val="single" w:sz="6" w:space="0" w:color="auto"/>
            </w:tcBorders>
          </w:tcPr>
          <w:p w:rsidR="00000000" w:rsidRDefault="00491238">
            <w:pPr>
              <w:jc w:val="both"/>
            </w:pPr>
            <w:r>
              <w:t>Наибольший диаметр сверления, мм</w:t>
            </w:r>
          </w:p>
        </w:tc>
        <w:tc>
          <w:tcPr>
            <w:tcW w:w="760" w:type="dxa"/>
            <w:tcBorders>
              <w:top w:val="single" w:sz="6" w:space="0" w:color="auto"/>
              <w:left w:val="single" w:sz="6" w:space="0" w:color="auto"/>
              <w:right w:val="single" w:sz="6" w:space="0" w:color="auto"/>
            </w:tcBorders>
          </w:tcPr>
          <w:p w:rsidR="00000000" w:rsidRDefault="00491238">
            <w:pPr>
              <w:jc w:val="center"/>
            </w:pPr>
            <w:r>
              <w:t>25</w:t>
            </w:r>
          </w:p>
        </w:tc>
        <w:tc>
          <w:tcPr>
            <w:tcW w:w="884" w:type="dxa"/>
            <w:tcBorders>
              <w:top w:val="single" w:sz="6" w:space="0" w:color="auto"/>
              <w:left w:val="single" w:sz="6" w:space="0" w:color="auto"/>
              <w:right w:val="single" w:sz="6" w:space="0" w:color="auto"/>
            </w:tcBorders>
          </w:tcPr>
          <w:p w:rsidR="00000000" w:rsidRDefault="00491238">
            <w:pPr>
              <w:jc w:val="center"/>
            </w:pPr>
            <w:r>
              <w:t>25</w:t>
            </w:r>
          </w:p>
        </w:tc>
        <w:tc>
          <w:tcPr>
            <w:tcW w:w="784" w:type="dxa"/>
            <w:tcBorders>
              <w:top w:val="single" w:sz="6" w:space="0" w:color="auto"/>
              <w:left w:val="single" w:sz="6" w:space="0" w:color="auto"/>
              <w:right w:val="single" w:sz="6" w:space="0" w:color="auto"/>
            </w:tcBorders>
          </w:tcPr>
          <w:p w:rsidR="00000000" w:rsidRDefault="00491238">
            <w:pPr>
              <w:jc w:val="center"/>
            </w:pPr>
            <w:r>
              <w:t>25</w:t>
            </w:r>
          </w:p>
        </w:tc>
        <w:tc>
          <w:tcPr>
            <w:tcW w:w="784" w:type="dxa"/>
            <w:tcBorders>
              <w:top w:val="single" w:sz="6" w:space="0" w:color="auto"/>
              <w:left w:val="single" w:sz="6" w:space="0" w:color="auto"/>
              <w:right w:val="single" w:sz="6" w:space="0" w:color="auto"/>
            </w:tcBorders>
          </w:tcPr>
          <w:p w:rsidR="00000000" w:rsidRDefault="00491238">
            <w:pPr>
              <w:jc w:val="center"/>
            </w:pPr>
            <w:r>
              <w:t>25</w:t>
            </w:r>
          </w:p>
        </w:tc>
        <w:tc>
          <w:tcPr>
            <w:tcW w:w="784" w:type="dxa"/>
            <w:tcBorders>
              <w:top w:val="single" w:sz="6" w:space="0" w:color="auto"/>
              <w:left w:val="single" w:sz="6" w:space="0" w:color="auto"/>
              <w:right w:val="single" w:sz="6" w:space="0" w:color="auto"/>
            </w:tcBorders>
          </w:tcPr>
          <w:p w:rsidR="00000000" w:rsidRDefault="00491238">
            <w:pPr>
              <w:jc w:val="center"/>
            </w:pPr>
            <w:r>
              <w:t>50</w:t>
            </w:r>
            <w:r>
              <w:noBreakHyphen/>
              <w:t xml:space="preserve">125 </w:t>
            </w:r>
          </w:p>
        </w:tc>
        <w:tc>
          <w:tcPr>
            <w:tcW w:w="784" w:type="dxa"/>
            <w:tcBorders>
              <w:top w:val="single" w:sz="6" w:space="0" w:color="auto"/>
              <w:left w:val="single" w:sz="6" w:space="0" w:color="auto"/>
              <w:right w:val="single" w:sz="6" w:space="0" w:color="auto"/>
            </w:tcBorders>
          </w:tcPr>
          <w:p w:rsidR="00000000" w:rsidRDefault="00491238">
            <w:pPr>
              <w:jc w:val="center"/>
            </w:pPr>
            <w:r>
              <w:t>85-160</w:t>
            </w:r>
          </w:p>
        </w:tc>
        <w:tc>
          <w:tcPr>
            <w:tcW w:w="784" w:type="dxa"/>
            <w:tcBorders>
              <w:top w:val="single" w:sz="6" w:space="0" w:color="auto"/>
              <w:left w:val="single" w:sz="6" w:space="0" w:color="auto"/>
              <w:right w:val="single" w:sz="6" w:space="0" w:color="auto"/>
            </w:tcBorders>
          </w:tcPr>
          <w:p w:rsidR="00000000" w:rsidRDefault="00491238">
            <w:pPr>
              <w:jc w:val="center"/>
            </w:pPr>
            <w:r>
              <w:t>25</w:t>
            </w:r>
          </w:p>
        </w:tc>
        <w:tc>
          <w:tcPr>
            <w:tcW w:w="818" w:type="dxa"/>
            <w:tcBorders>
              <w:top w:val="single" w:sz="6" w:space="0" w:color="auto"/>
              <w:left w:val="single" w:sz="6" w:space="0" w:color="auto"/>
              <w:right w:val="single" w:sz="6" w:space="0" w:color="auto"/>
            </w:tcBorders>
          </w:tcPr>
          <w:p w:rsidR="00000000" w:rsidRDefault="00491238">
            <w:pPr>
              <w:jc w:val="center"/>
            </w:pPr>
            <w:r>
              <w:t>32</w:t>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Потребляемая мощность, Вт</w:t>
            </w:r>
          </w:p>
        </w:tc>
        <w:tc>
          <w:tcPr>
            <w:tcW w:w="760" w:type="dxa"/>
            <w:tcBorders>
              <w:left w:val="single" w:sz="6" w:space="0" w:color="auto"/>
              <w:right w:val="single" w:sz="6" w:space="0" w:color="auto"/>
            </w:tcBorders>
          </w:tcPr>
          <w:p w:rsidR="00000000" w:rsidRDefault="00491238">
            <w:pPr>
              <w:jc w:val="center"/>
            </w:pPr>
            <w:r>
              <w:t>600</w:t>
            </w:r>
          </w:p>
        </w:tc>
        <w:tc>
          <w:tcPr>
            <w:tcW w:w="884" w:type="dxa"/>
            <w:tcBorders>
              <w:left w:val="single" w:sz="6" w:space="0" w:color="auto"/>
              <w:right w:val="single" w:sz="6" w:space="0" w:color="auto"/>
            </w:tcBorders>
          </w:tcPr>
          <w:p w:rsidR="00000000" w:rsidRDefault="00491238">
            <w:pPr>
              <w:jc w:val="center"/>
            </w:pPr>
            <w:r>
              <w:t>600</w:t>
            </w:r>
          </w:p>
        </w:tc>
        <w:tc>
          <w:tcPr>
            <w:tcW w:w="784" w:type="dxa"/>
            <w:tcBorders>
              <w:left w:val="single" w:sz="6" w:space="0" w:color="auto"/>
              <w:right w:val="single" w:sz="6" w:space="0" w:color="auto"/>
            </w:tcBorders>
          </w:tcPr>
          <w:p w:rsidR="00000000" w:rsidRDefault="00491238">
            <w:pPr>
              <w:jc w:val="center"/>
            </w:pPr>
            <w:r>
              <w:t>800</w:t>
            </w:r>
          </w:p>
        </w:tc>
        <w:tc>
          <w:tcPr>
            <w:tcW w:w="784" w:type="dxa"/>
            <w:tcBorders>
              <w:left w:val="single" w:sz="6" w:space="0" w:color="auto"/>
              <w:right w:val="single" w:sz="6" w:space="0" w:color="auto"/>
            </w:tcBorders>
          </w:tcPr>
          <w:p w:rsidR="00000000" w:rsidRDefault="00491238">
            <w:pPr>
              <w:jc w:val="center"/>
            </w:pPr>
            <w:r>
              <w:t>370</w:t>
            </w:r>
          </w:p>
        </w:tc>
        <w:tc>
          <w:tcPr>
            <w:tcW w:w="784" w:type="dxa"/>
            <w:tcBorders>
              <w:left w:val="single" w:sz="6" w:space="0" w:color="auto"/>
              <w:right w:val="single" w:sz="6" w:space="0" w:color="auto"/>
            </w:tcBorders>
          </w:tcPr>
          <w:p w:rsidR="00000000" w:rsidRDefault="00491238">
            <w:pPr>
              <w:jc w:val="center"/>
            </w:pPr>
            <w:r>
              <w:t>2200</w:t>
            </w:r>
          </w:p>
        </w:tc>
        <w:tc>
          <w:tcPr>
            <w:tcW w:w="784" w:type="dxa"/>
            <w:tcBorders>
              <w:left w:val="single" w:sz="6" w:space="0" w:color="auto"/>
              <w:right w:val="single" w:sz="6" w:space="0" w:color="auto"/>
            </w:tcBorders>
          </w:tcPr>
          <w:p w:rsidR="00000000" w:rsidRDefault="00491238">
            <w:pPr>
              <w:jc w:val="center"/>
            </w:pPr>
            <w:r>
              <w:t>3000</w:t>
            </w:r>
          </w:p>
        </w:tc>
        <w:tc>
          <w:tcPr>
            <w:tcW w:w="784" w:type="dxa"/>
            <w:tcBorders>
              <w:left w:val="single" w:sz="6" w:space="0" w:color="auto"/>
              <w:right w:val="single" w:sz="6" w:space="0" w:color="auto"/>
            </w:tcBorders>
          </w:tcPr>
          <w:p w:rsidR="00000000" w:rsidRDefault="00491238">
            <w:pPr>
              <w:jc w:val="center"/>
            </w:pPr>
            <w:r>
              <w:sym w:font="Symbol" w:char="F0BE"/>
            </w:r>
          </w:p>
        </w:tc>
        <w:tc>
          <w:tcPr>
            <w:tcW w:w="818"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Напряжение, В</w:t>
            </w:r>
          </w:p>
        </w:tc>
        <w:tc>
          <w:tcPr>
            <w:tcW w:w="760" w:type="dxa"/>
            <w:tcBorders>
              <w:left w:val="single" w:sz="6" w:space="0" w:color="auto"/>
              <w:right w:val="single" w:sz="6" w:space="0" w:color="auto"/>
            </w:tcBorders>
          </w:tcPr>
          <w:p w:rsidR="00000000" w:rsidRDefault="00491238">
            <w:pPr>
              <w:jc w:val="center"/>
            </w:pPr>
            <w:r>
              <w:t>220</w:t>
            </w:r>
          </w:p>
        </w:tc>
        <w:tc>
          <w:tcPr>
            <w:tcW w:w="884" w:type="dxa"/>
            <w:tcBorders>
              <w:left w:val="single" w:sz="6" w:space="0" w:color="auto"/>
              <w:right w:val="single" w:sz="6" w:space="0" w:color="auto"/>
            </w:tcBorders>
          </w:tcPr>
          <w:p w:rsidR="00000000" w:rsidRDefault="00491238">
            <w:pPr>
              <w:jc w:val="center"/>
            </w:pPr>
            <w:r>
              <w:t>36</w:t>
            </w:r>
          </w:p>
        </w:tc>
        <w:tc>
          <w:tcPr>
            <w:tcW w:w="784" w:type="dxa"/>
            <w:tcBorders>
              <w:left w:val="single" w:sz="6" w:space="0" w:color="auto"/>
              <w:right w:val="single" w:sz="6" w:space="0" w:color="auto"/>
            </w:tcBorders>
          </w:tcPr>
          <w:p w:rsidR="00000000" w:rsidRDefault="00491238">
            <w:pPr>
              <w:jc w:val="center"/>
            </w:pPr>
            <w:r>
              <w:t>36</w:t>
            </w:r>
          </w:p>
        </w:tc>
        <w:tc>
          <w:tcPr>
            <w:tcW w:w="784" w:type="dxa"/>
            <w:tcBorders>
              <w:left w:val="single" w:sz="6" w:space="0" w:color="auto"/>
              <w:right w:val="single" w:sz="6" w:space="0" w:color="auto"/>
            </w:tcBorders>
          </w:tcPr>
          <w:p w:rsidR="00000000" w:rsidRDefault="00491238">
            <w:pPr>
              <w:jc w:val="center"/>
            </w:pPr>
            <w:r>
              <w:t>220</w:t>
            </w:r>
          </w:p>
        </w:tc>
        <w:tc>
          <w:tcPr>
            <w:tcW w:w="784" w:type="dxa"/>
            <w:tcBorders>
              <w:left w:val="single" w:sz="6" w:space="0" w:color="auto"/>
              <w:right w:val="single" w:sz="6" w:space="0" w:color="auto"/>
            </w:tcBorders>
          </w:tcPr>
          <w:p w:rsidR="00000000" w:rsidRDefault="00491238">
            <w:pPr>
              <w:jc w:val="center"/>
            </w:pPr>
            <w:r>
              <w:t>220</w:t>
            </w:r>
          </w:p>
        </w:tc>
        <w:tc>
          <w:tcPr>
            <w:tcW w:w="784" w:type="dxa"/>
            <w:tcBorders>
              <w:left w:val="single" w:sz="6" w:space="0" w:color="auto"/>
              <w:right w:val="single" w:sz="6" w:space="0" w:color="auto"/>
            </w:tcBorders>
          </w:tcPr>
          <w:p w:rsidR="00000000" w:rsidRDefault="00491238">
            <w:pPr>
              <w:jc w:val="center"/>
            </w:pPr>
            <w:r>
              <w:t>220</w:t>
            </w:r>
          </w:p>
        </w:tc>
        <w:tc>
          <w:tcPr>
            <w:tcW w:w="784" w:type="dxa"/>
            <w:tcBorders>
              <w:left w:val="single" w:sz="6" w:space="0" w:color="auto"/>
              <w:right w:val="single" w:sz="6" w:space="0" w:color="auto"/>
            </w:tcBorders>
          </w:tcPr>
          <w:p w:rsidR="00000000" w:rsidRDefault="00491238">
            <w:pPr>
              <w:jc w:val="center"/>
            </w:pPr>
            <w:r>
              <w:sym w:font="Symbol" w:char="F0BE"/>
            </w:r>
          </w:p>
        </w:tc>
        <w:tc>
          <w:tcPr>
            <w:tcW w:w="818"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Частота тока, Гц</w:t>
            </w:r>
          </w:p>
        </w:tc>
        <w:tc>
          <w:tcPr>
            <w:tcW w:w="760" w:type="dxa"/>
            <w:tcBorders>
              <w:left w:val="single" w:sz="6" w:space="0" w:color="auto"/>
              <w:right w:val="single" w:sz="6" w:space="0" w:color="auto"/>
            </w:tcBorders>
          </w:tcPr>
          <w:p w:rsidR="00000000" w:rsidRDefault="00491238">
            <w:pPr>
              <w:jc w:val="center"/>
            </w:pPr>
            <w:r>
              <w:t>50</w:t>
            </w:r>
          </w:p>
        </w:tc>
        <w:tc>
          <w:tcPr>
            <w:tcW w:w="884" w:type="dxa"/>
            <w:tcBorders>
              <w:left w:val="single" w:sz="6" w:space="0" w:color="auto"/>
              <w:right w:val="single" w:sz="6" w:space="0" w:color="auto"/>
            </w:tcBorders>
          </w:tcPr>
          <w:p w:rsidR="00000000" w:rsidRDefault="00491238">
            <w:pPr>
              <w:jc w:val="center"/>
            </w:pPr>
            <w:r>
              <w:t>200</w:t>
            </w:r>
          </w:p>
        </w:tc>
        <w:tc>
          <w:tcPr>
            <w:tcW w:w="784" w:type="dxa"/>
            <w:tcBorders>
              <w:left w:val="single" w:sz="6" w:space="0" w:color="auto"/>
              <w:right w:val="single" w:sz="6" w:space="0" w:color="auto"/>
            </w:tcBorders>
          </w:tcPr>
          <w:p w:rsidR="00000000" w:rsidRDefault="00491238">
            <w:pPr>
              <w:jc w:val="center"/>
            </w:pPr>
            <w:r>
              <w:t>200</w:t>
            </w:r>
          </w:p>
        </w:tc>
        <w:tc>
          <w:tcPr>
            <w:tcW w:w="784" w:type="dxa"/>
            <w:tcBorders>
              <w:left w:val="single" w:sz="6" w:space="0" w:color="auto"/>
              <w:right w:val="single" w:sz="6" w:space="0" w:color="auto"/>
            </w:tcBorders>
          </w:tcPr>
          <w:p w:rsidR="00000000" w:rsidRDefault="00491238">
            <w:pPr>
              <w:jc w:val="center"/>
            </w:pPr>
            <w:r>
              <w:t>50</w:t>
            </w:r>
          </w:p>
        </w:tc>
        <w:tc>
          <w:tcPr>
            <w:tcW w:w="784" w:type="dxa"/>
            <w:tcBorders>
              <w:left w:val="single" w:sz="6" w:space="0" w:color="auto"/>
              <w:right w:val="single" w:sz="6" w:space="0" w:color="auto"/>
            </w:tcBorders>
          </w:tcPr>
          <w:p w:rsidR="00000000" w:rsidRDefault="00491238">
            <w:pPr>
              <w:jc w:val="center"/>
            </w:pPr>
            <w:r>
              <w:t>50</w:t>
            </w:r>
          </w:p>
        </w:tc>
        <w:tc>
          <w:tcPr>
            <w:tcW w:w="784" w:type="dxa"/>
            <w:tcBorders>
              <w:left w:val="single" w:sz="6" w:space="0" w:color="auto"/>
              <w:right w:val="single" w:sz="6" w:space="0" w:color="auto"/>
            </w:tcBorders>
          </w:tcPr>
          <w:p w:rsidR="00000000" w:rsidRDefault="00491238">
            <w:pPr>
              <w:jc w:val="center"/>
            </w:pPr>
            <w:r>
              <w:t>50</w:t>
            </w:r>
          </w:p>
        </w:tc>
        <w:tc>
          <w:tcPr>
            <w:tcW w:w="784" w:type="dxa"/>
            <w:tcBorders>
              <w:left w:val="single" w:sz="6" w:space="0" w:color="auto"/>
              <w:right w:val="single" w:sz="6" w:space="0" w:color="auto"/>
            </w:tcBorders>
          </w:tcPr>
          <w:p w:rsidR="00000000" w:rsidRDefault="00491238">
            <w:pPr>
              <w:jc w:val="center"/>
            </w:pPr>
            <w:r>
              <w:sym w:font="Symbol" w:char="F0BE"/>
            </w:r>
          </w:p>
        </w:tc>
        <w:tc>
          <w:tcPr>
            <w:tcW w:w="818"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Рабочее давление воздуха, МПа</w:t>
            </w:r>
          </w:p>
        </w:tc>
        <w:tc>
          <w:tcPr>
            <w:tcW w:w="760" w:type="dxa"/>
            <w:tcBorders>
              <w:left w:val="single" w:sz="6" w:space="0" w:color="auto"/>
              <w:right w:val="single" w:sz="6" w:space="0" w:color="auto"/>
            </w:tcBorders>
          </w:tcPr>
          <w:p w:rsidR="00000000" w:rsidRDefault="00491238">
            <w:pPr>
              <w:jc w:val="center"/>
            </w:pPr>
            <w:r>
              <w:sym w:font="Symbol" w:char="F0BE"/>
            </w:r>
          </w:p>
        </w:tc>
        <w:tc>
          <w:tcPr>
            <w:tcW w:w="8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t>0,5</w:t>
            </w:r>
          </w:p>
        </w:tc>
        <w:tc>
          <w:tcPr>
            <w:tcW w:w="818" w:type="dxa"/>
            <w:tcBorders>
              <w:left w:val="single" w:sz="6" w:space="0" w:color="auto"/>
              <w:right w:val="single" w:sz="6" w:space="0" w:color="auto"/>
            </w:tcBorders>
          </w:tcPr>
          <w:p w:rsidR="00000000" w:rsidRDefault="00491238">
            <w:pPr>
              <w:jc w:val="center"/>
            </w:pPr>
            <w:r>
              <w:t>0,5</w:t>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Удельный расход воздуха, м</w:t>
            </w:r>
            <w:r>
              <w:rPr>
                <w:vertAlign w:val="superscript"/>
              </w:rPr>
              <w:t>3</w:t>
            </w:r>
            <w:r>
              <w:t>/мин</w:t>
            </w:r>
          </w:p>
        </w:tc>
        <w:tc>
          <w:tcPr>
            <w:tcW w:w="760" w:type="dxa"/>
            <w:tcBorders>
              <w:left w:val="single" w:sz="6" w:space="0" w:color="auto"/>
              <w:right w:val="single" w:sz="6" w:space="0" w:color="auto"/>
            </w:tcBorders>
          </w:tcPr>
          <w:p w:rsidR="00000000" w:rsidRDefault="00491238">
            <w:pPr>
              <w:jc w:val="center"/>
            </w:pPr>
            <w:r>
              <w:sym w:font="Symbol" w:char="F0BE"/>
            </w:r>
          </w:p>
        </w:tc>
        <w:tc>
          <w:tcPr>
            <w:tcW w:w="8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t>1,2</w:t>
            </w:r>
          </w:p>
        </w:tc>
        <w:tc>
          <w:tcPr>
            <w:tcW w:w="818" w:type="dxa"/>
            <w:tcBorders>
              <w:left w:val="single" w:sz="6" w:space="0" w:color="auto"/>
              <w:right w:val="single" w:sz="6" w:space="0" w:color="auto"/>
            </w:tcBorders>
          </w:tcPr>
          <w:p w:rsidR="00000000" w:rsidRDefault="00491238">
            <w:pPr>
              <w:jc w:val="center"/>
            </w:pPr>
            <w:r>
              <w:t>1,9</w:t>
            </w:r>
          </w:p>
        </w:tc>
      </w:tr>
      <w:tr w:rsidR="00000000">
        <w:tblPrEx>
          <w:tblCellMar>
            <w:top w:w="0" w:type="dxa"/>
            <w:bottom w:w="0" w:type="dxa"/>
          </w:tblCellMar>
        </w:tblPrEx>
        <w:tc>
          <w:tcPr>
            <w:tcW w:w="1959" w:type="dxa"/>
            <w:tcBorders>
              <w:left w:val="single" w:sz="6" w:space="0" w:color="auto"/>
              <w:right w:val="single" w:sz="6" w:space="0" w:color="auto"/>
            </w:tcBorders>
          </w:tcPr>
          <w:p w:rsidR="00000000" w:rsidRDefault="00491238">
            <w:pPr>
              <w:jc w:val="both"/>
            </w:pPr>
            <w:r>
              <w:t>Удельный расход охлаждающей воды, л/мин</w:t>
            </w:r>
          </w:p>
        </w:tc>
        <w:tc>
          <w:tcPr>
            <w:tcW w:w="760" w:type="dxa"/>
            <w:tcBorders>
              <w:left w:val="single" w:sz="6" w:space="0" w:color="auto"/>
              <w:right w:val="single" w:sz="6" w:space="0" w:color="auto"/>
            </w:tcBorders>
          </w:tcPr>
          <w:p w:rsidR="00000000" w:rsidRDefault="00491238">
            <w:pPr>
              <w:jc w:val="center"/>
            </w:pPr>
            <w:r>
              <w:sym w:font="Symbol" w:char="F0BE"/>
            </w:r>
          </w:p>
        </w:tc>
        <w:tc>
          <w:tcPr>
            <w:tcW w:w="8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sym w:font="Symbol" w:char="F0BE"/>
            </w:r>
          </w:p>
        </w:tc>
        <w:tc>
          <w:tcPr>
            <w:tcW w:w="784" w:type="dxa"/>
            <w:tcBorders>
              <w:left w:val="single" w:sz="6" w:space="0" w:color="auto"/>
              <w:right w:val="single" w:sz="6" w:space="0" w:color="auto"/>
            </w:tcBorders>
          </w:tcPr>
          <w:p w:rsidR="00000000" w:rsidRDefault="00491238">
            <w:pPr>
              <w:jc w:val="center"/>
            </w:pPr>
            <w:r>
              <w:t>3-5</w:t>
            </w:r>
          </w:p>
        </w:tc>
        <w:tc>
          <w:tcPr>
            <w:tcW w:w="784" w:type="dxa"/>
            <w:tcBorders>
              <w:left w:val="single" w:sz="6" w:space="0" w:color="auto"/>
              <w:right w:val="single" w:sz="6" w:space="0" w:color="auto"/>
            </w:tcBorders>
          </w:tcPr>
          <w:p w:rsidR="00000000" w:rsidRDefault="00491238">
            <w:pPr>
              <w:jc w:val="center"/>
            </w:pPr>
            <w:r>
              <w:t>4-6</w:t>
            </w:r>
          </w:p>
        </w:tc>
        <w:tc>
          <w:tcPr>
            <w:tcW w:w="784" w:type="dxa"/>
            <w:tcBorders>
              <w:left w:val="single" w:sz="6" w:space="0" w:color="auto"/>
              <w:right w:val="single" w:sz="6" w:space="0" w:color="auto"/>
            </w:tcBorders>
          </w:tcPr>
          <w:p w:rsidR="00000000" w:rsidRDefault="00491238">
            <w:pPr>
              <w:jc w:val="center"/>
            </w:pPr>
            <w:r>
              <w:sym w:font="Symbol" w:char="F0BE"/>
            </w:r>
          </w:p>
        </w:tc>
        <w:tc>
          <w:tcPr>
            <w:tcW w:w="818"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59" w:type="dxa"/>
            <w:tcBorders>
              <w:left w:val="single" w:sz="6" w:space="0" w:color="auto"/>
              <w:bottom w:val="single" w:sz="6" w:space="0" w:color="auto"/>
              <w:right w:val="single" w:sz="6" w:space="0" w:color="auto"/>
            </w:tcBorders>
          </w:tcPr>
          <w:p w:rsidR="00000000" w:rsidRDefault="00491238">
            <w:pPr>
              <w:jc w:val="both"/>
            </w:pPr>
            <w:r>
              <w:t>Масса (без кабеля), кг</w:t>
            </w:r>
          </w:p>
        </w:tc>
        <w:tc>
          <w:tcPr>
            <w:tcW w:w="760" w:type="dxa"/>
            <w:tcBorders>
              <w:left w:val="single" w:sz="6" w:space="0" w:color="auto"/>
              <w:bottom w:val="single" w:sz="6" w:space="0" w:color="auto"/>
              <w:right w:val="single" w:sz="6" w:space="0" w:color="auto"/>
            </w:tcBorders>
          </w:tcPr>
          <w:p w:rsidR="00000000" w:rsidRDefault="00491238">
            <w:pPr>
              <w:jc w:val="center"/>
            </w:pPr>
            <w:r>
              <w:t>9,7</w:t>
            </w:r>
          </w:p>
        </w:tc>
        <w:tc>
          <w:tcPr>
            <w:tcW w:w="884" w:type="dxa"/>
            <w:tcBorders>
              <w:left w:val="single" w:sz="6" w:space="0" w:color="auto"/>
              <w:bottom w:val="single" w:sz="6" w:space="0" w:color="auto"/>
              <w:right w:val="single" w:sz="6" w:space="0" w:color="auto"/>
            </w:tcBorders>
          </w:tcPr>
          <w:p w:rsidR="00000000" w:rsidRDefault="00491238">
            <w:pPr>
              <w:jc w:val="center"/>
            </w:pPr>
            <w:r>
              <w:t>4,1</w:t>
            </w:r>
          </w:p>
        </w:tc>
        <w:tc>
          <w:tcPr>
            <w:tcW w:w="784" w:type="dxa"/>
            <w:tcBorders>
              <w:left w:val="single" w:sz="6" w:space="0" w:color="auto"/>
              <w:bottom w:val="single" w:sz="6" w:space="0" w:color="auto"/>
              <w:right w:val="single" w:sz="6" w:space="0" w:color="auto"/>
            </w:tcBorders>
          </w:tcPr>
          <w:p w:rsidR="00000000" w:rsidRDefault="00491238">
            <w:pPr>
              <w:jc w:val="center"/>
            </w:pPr>
            <w:r>
              <w:t>6,7</w:t>
            </w:r>
          </w:p>
        </w:tc>
        <w:tc>
          <w:tcPr>
            <w:tcW w:w="784" w:type="dxa"/>
            <w:tcBorders>
              <w:left w:val="single" w:sz="6" w:space="0" w:color="auto"/>
              <w:bottom w:val="single" w:sz="6" w:space="0" w:color="auto"/>
              <w:right w:val="single" w:sz="6" w:space="0" w:color="auto"/>
            </w:tcBorders>
          </w:tcPr>
          <w:p w:rsidR="00000000" w:rsidRDefault="00491238">
            <w:pPr>
              <w:jc w:val="center"/>
            </w:pPr>
            <w:r>
              <w:t>6,5</w:t>
            </w:r>
          </w:p>
        </w:tc>
        <w:tc>
          <w:tcPr>
            <w:tcW w:w="784" w:type="dxa"/>
            <w:tcBorders>
              <w:left w:val="single" w:sz="6" w:space="0" w:color="auto"/>
              <w:bottom w:val="single" w:sz="6" w:space="0" w:color="auto"/>
              <w:right w:val="single" w:sz="6" w:space="0" w:color="auto"/>
            </w:tcBorders>
          </w:tcPr>
          <w:p w:rsidR="00000000" w:rsidRDefault="00491238">
            <w:pPr>
              <w:jc w:val="center"/>
            </w:pPr>
            <w:r>
              <w:t>140</w:t>
            </w:r>
          </w:p>
        </w:tc>
        <w:tc>
          <w:tcPr>
            <w:tcW w:w="784" w:type="dxa"/>
            <w:tcBorders>
              <w:left w:val="single" w:sz="6" w:space="0" w:color="auto"/>
              <w:bottom w:val="single" w:sz="6" w:space="0" w:color="auto"/>
              <w:right w:val="single" w:sz="6" w:space="0" w:color="auto"/>
            </w:tcBorders>
          </w:tcPr>
          <w:p w:rsidR="00000000" w:rsidRDefault="00491238">
            <w:pPr>
              <w:jc w:val="center"/>
            </w:pPr>
            <w:r>
              <w:t>130</w:t>
            </w:r>
          </w:p>
        </w:tc>
        <w:tc>
          <w:tcPr>
            <w:tcW w:w="784" w:type="dxa"/>
            <w:tcBorders>
              <w:left w:val="single" w:sz="6" w:space="0" w:color="auto"/>
              <w:bottom w:val="single" w:sz="6" w:space="0" w:color="auto"/>
              <w:right w:val="single" w:sz="6" w:space="0" w:color="auto"/>
            </w:tcBorders>
          </w:tcPr>
          <w:p w:rsidR="00000000" w:rsidRDefault="00491238">
            <w:pPr>
              <w:jc w:val="center"/>
            </w:pPr>
            <w:r>
              <w:t>5,4</w:t>
            </w:r>
          </w:p>
        </w:tc>
        <w:tc>
          <w:tcPr>
            <w:tcW w:w="818" w:type="dxa"/>
            <w:tcBorders>
              <w:left w:val="single" w:sz="6" w:space="0" w:color="auto"/>
              <w:bottom w:val="single" w:sz="6" w:space="0" w:color="auto"/>
              <w:right w:val="single" w:sz="6" w:space="0" w:color="auto"/>
            </w:tcBorders>
          </w:tcPr>
          <w:p w:rsidR="00000000" w:rsidRDefault="00491238">
            <w:pPr>
              <w:jc w:val="center"/>
            </w:pPr>
            <w:r>
              <w:t>1,5</w:t>
            </w:r>
          </w:p>
        </w:tc>
      </w:tr>
      <w:tr w:rsidR="00000000">
        <w:tblPrEx>
          <w:tblCellMar>
            <w:top w:w="0" w:type="dxa"/>
            <w:bottom w:w="0" w:type="dxa"/>
          </w:tblCellMar>
        </w:tblPrEx>
        <w:tc>
          <w:tcPr>
            <w:tcW w:w="1959" w:type="dxa"/>
            <w:tcBorders>
              <w:top w:val="single" w:sz="6" w:space="0" w:color="auto"/>
              <w:left w:val="single" w:sz="6" w:space="0" w:color="auto"/>
              <w:bottom w:val="single" w:sz="6" w:space="0" w:color="auto"/>
              <w:right w:val="single" w:sz="6" w:space="0" w:color="auto"/>
            </w:tcBorders>
          </w:tcPr>
          <w:p w:rsidR="00000000" w:rsidRDefault="00491238">
            <w:pPr>
              <w:jc w:val="both"/>
            </w:pPr>
            <w:r>
              <w:t>Изготовитель</w:t>
            </w:r>
          </w:p>
        </w:tc>
        <w:tc>
          <w:tcPr>
            <w:tcW w:w="760"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Даугав-</w:t>
            </w:r>
          </w:p>
          <w:p w:rsidR="00000000" w:rsidRDefault="00491238">
            <w:pPr>
              <w:jc w:val="center"/>
              <w:rPr>
                <w:spacing w:val="-8"/>
              </w:rPr>
            </w:pPr>
            <w:r>
              <w:rPr>
                <w:spacing w:val="-8"/>
              </w:rPr>
              <w:t>пилсский завод «Электроинструмент»</w:t>
            </w:r>
          </w:p>
        </w:tc>
        <w:tc>
          <w:tcPr>
            <w:tcW w:w="1667"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Выборгский завод «Электро-</w:t>
            </w:r>
          </w:p>
          <w:p w:rsidR="00000000" w:rsidRDefault="00491238">
            <w:pPr>
              <w:jc w:val="center"/>
              <w:rPr>
                <w:spacing w:val="-8"/>
              </w:rPr>
            </w:pPr>
            <w:r>
              <w:rPr>
                <w:spacing w:val="-8"/>
              </w:rPr>
              <w:t>инструмент»</w:t>
            </w:r>
          </w:p>
          <w:p w:rsidR="00000000" w:rsidRDefault="00491238">
            <w:pPr>
              <w:jc w:val="center"/>
              <w:rPr>
                <w:spacing w:val="-8"/>
              </w:rPr>
            </w:pPr>
          </w:p>
        </w:tc>
        <w:tc>
          <w:tcPr>
            <w:tcW w:w="1569"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Резекненское ПО «Электро-</w:t>
            </w:r>
          </w:p>
          <w:p w:rsidR="00000000" w:rsidRDefault="00491238">
            <w:pPr>
              <w:jc w:val="center"/>
              <w:rPr>
                <w:spacing w:val="-8"/>
              </w:rPr>
            </w:pPr>
            <w:r>
              <w:rPr>
                <w:spacing w:val="-8"/>
              </w:rPr>
              <w:t>инструмент»</w:t>
            </w:r>
          </w:p>
        </w:tc>
        <w:tc>
          <w:tcPr>
            <w:tcW w:w="784"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Одесский завод строи-</w:t>
            </w:r>
          </w:p>
          <w:p w:rsidR="00000000" w:rsidRDefault="00491238">
            <w:pPr>
              <w:jc w:val="center"/>
              <w:rPr>
                <w:spacing w:val="-8"/>
              </w:rPr>
            </w:pPr>
            <w:r>
              <w:rPr>
                <w:spacing w:val="-8"/>
              </w:rPr>
              <w:t>тельно-отделоч-</w:t>
            </w:r>
          </w:p>
          <w:p w:rsidR="00000000" w:rsidRDefault="00491238">
            <w:pPr>
              <w:jc w:val="center"/>
              <w:rPr>
                <w:spacing w:val="-8"/>
              </w:rPr>
            </w:pPr>
            <w:r>
              <w:rPr>
                <w:spacing w:val="-8"/>
              </w:rPr>
              <w:t>ных машин</w:t>
            </w:r>
          </w:p>
        </w:tc>
        <w:tc>
          <w:tcPr>
            <w:tcW w:w="784" w:type="dxa"/>
            <w:tcBorders>
              <w:top w:val="single" w:sz="6" w:space="0" w:color="auto"/>
              <w:left w:val="nil"/>
              <w:bottom w:val="single" w:sz="6" w:space="0" w:color="auto"/>
            </w:tcBorders>
          </w:tcPr>
          <w:p w:rsidR="00000000" w:rsidRDefault="00491238">
            <w:pPr>
              <w:jc w:val="center"/>
              <w:rPr>
                <w:spacing w:val="-8"/>
              </w:rPr>
            </w:pPr>
            <w:r>
              <w:rPr>
                <w:spacing w:val="-8"/>
              </w:rPr>
              <w:t>Московс-</w:t>
            </w:r>
          </w:p>
          <w:p w:rsidR="00000000" w:rsidRDefault="00491238">
            <w:pPr>
              <w:jc w:val="center"/>
              <w:rPr>
                <w:spacing w:val="-8"/>
              </w:rPr>
            </w:pPr>
            <w:r>
              <w:rPr>
                <w:spacing w:val="-8"/>
              </w:rPr>
              <w:t>кий завод «Пневмострой-машина»</w:t>
            </w:r>
          </w:p>
        </w:tc>
        <w:tc>
          <w:tcPr>
            <w:tcW w:w="818"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Свердлов-</w:t>
            </w:r>
          </w:p>
          <w:p w:rsidR="00000000" w:rsidRDefault="00491238">
            <w:pPr>
              <w:jc w:val="center"/>
              <w:rPr>
                <w:spacing w:val="-8"/>
              </w:rPr>
            </w:pPr>
            <w:r>
              <w:rPr>
                <w:spacing w:val="-8"/>
              </w:rPr>
              <w:t>ский завод «Пневмострой-машина»</w:t>
            </w:r>
          </w:p>
        </w:tc>
      </w:tr>
    </w:tbl>
    <w:p w:rsidR="00000000" w:rsidRDefault="00491238">
      <w:pPr>
        <w:ind w:firstLine="284"/>
        <w:jc w:val="right"/>
      </w:pPr>
    </w:p>
    <w:p w:rsidR="00000000" w:rsidRDefault="00491238">
      <w:pPr>
        <w:ind w:firstLine="284"/>
        <w:jc w:val="right"/>
      </w:pPr>
      <w:r>
        <w:t>Таблица 2</w:t>
      </w:r>
    </w:p>
    <w:p w:rsidR="00000000" w:rsidRDefault="00491238">
      <w:pPr>
        <w:ind w:firstLine="284"/>
        <w:jc w:val="center"/>
      </w:pPr>
    </w:p>
    <w:p w:rsidR="00000000" w:rsidRDefault="00491238">
      <w:pPr>
        <w:ind w:firstLine="284"/>
        <w:jc w:val="center"/>
      </w:pPr>
      <w:r>
        <w:t>Механизированный инструмент для ударно-вращательного бурения отверстий в бетоне и железобетоне</w:t>
      </w:r>
    </w:p>
    <w:p w:rsidR="00000000" w:rsidRDefault="00491238">
      <w:pPr>
        <w:ind w:firstLine="284"/>
        <w:jc w:val="center"/>
      </w:pPr>
    </w:p>
    <w:tbl>
      <w:tblPr>
        <w:tblW w:w="0" w:type="auto"/>
        <w:tblLayout w:type="fixed"/>
        <w:tblCellMar>
          <w:left w:w="14" w:type="dxa"/>
          <w:right w:w="14" w:type="dxa"/>
        </w:tblCellMar>
        <w:tblLook w:val="0000" w:firstRow="0" w:lastRow="0" w:firstColumn="0" w:lastColumn="0" w:noHBand="0" w:noVBand="0"/>
      </w:tblPr>
      <w:tblGrid>
        <w:gridCol w:w="1999"/>
        <w:gridCol w:w="709"/>
        <w:gridCol w:w="708"/>
        <w:gridCol w:w="709"/>
        <w:gridCol w:w="1418"/>
        <w:gridCol w:w="699"/>
        <w:gridCol w:w="699"/>
        <w:gridCol w:w="699"/>
        <w:gridCol w:w="701"/>
      </w:tblGrid>
      <w:tr w:rsidR="00000000">
        <w:tblPrEx>
          <w:tblCellMar>
            <w:top w:w="0" w:type="dxa"/>
            <w:bottom w:w="0" w:type="dxa"/>
          </w:tblCellMar>
        </w:tblPrEx>
        <w:tc>
          <w:tcPr>
            <w:tcW w:w="1999" w:type="dxa"/>
            <w:tcBorders>
              <w:top w:val="single" w:sz="6" w:space="0" w:color="auto"/>
              <w:left w:val="single" w:sz="6" w:space="0" w:color="auto"/>
            </w:tcBorders>
          </w:tcPr>
          <w:p w:rsidR="00000000" w:rsidRDefault="00491238">
            <w:pPr>
              <w:jc w:val="center"/>
            </w:pPr>
            <w:r>
              <w:t>Техничес</w:t>
            </w:r>
            <w:r>
              <w:t xml:space="preserve">кая </w:t>
            </w:r>
          </w:p>
        </w:tc>
        <w:tc>
          <w:tcPr>
            <w:tcW w:w="2126"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pPr>
            <w:r>
              <w:rPr>
                <w:spacing w:val="-12"/>
              </w:rPr>
              <w:t>Электроперфораторы</w:t>
            </w:r>
          </w:p>
        </w:tc>
        <w:tc>
          <w:tcPr>
            <w:tcW w:w="4215" w:type="dxa"/>
            <w:gridSpan w:val="5"/>
            <w:tcBorders>
              <w:top w:val="single" w:sz="6" w:space="0" w:color="auto"/>
              <w:left w:val="single" w:sz="6" w:space="0" w:color="auto"/>
              <w:bottom w:val="single" w:sz="6" w:space="0" w:color="auto"/>
              <w:right w:val="single" w:sz="6" w:space="0" w:color="auto"/>
            </w:tcBorders>
          </w:tcPr>
          <w:p w:rsidR="00000000" w:rsidRDefault="00491238">
            <w:pPr>
              <w:jc w:val="center"/>
            </w:pPr>
            <w:r>
              <w:t>Пневмоперфораторы</w:t>
            </w:r>
          </w:p>
        </w:tc>
      </w:tr>
      <w:tr w:rsidR="00000000">
        <w:tblPrEx>
          <w:tblCellMar>
            <w:top w:w="0" w:type="dxa"/>
            <w:bottom w:w="0" w:type="dxa"/>
          </w:tblCellMar>
        </w:tblPrEx>
        <w:tc>
          <w:tcPr>
            <w:tcW w:w="1999" w:type="dxa"/>
            <w:tcBorders>
              <w:left w:val="single" w:sz="6" w:space="0" w:color="auto"/>
              <w:bottom w:val="single" w:sz="6" w:space="0" w:color="auto"/>
            </w:tcBorders>
          </w:tcPr>
          <w:p w:rsidR="00000000" w:rsidRDefault="00491238">
            <w:pPr>
              <w:jc w:val="center"/>
            </w:pPr>
            <w:r>
              <w:rPr>
                <w:spacing w:val="-10"/>
              </w:rPr>
              <w:t>характеристика</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12"/>
              </w:rPr>
            </w:pPr>
            <w:r>
              <w:rPr>
                <w:spacing w:val="-12"/>
              </w:rPr>
              <w:t>ИЭ4710</w:t>
            </w:r>
          </w:p>
        </w:tc>
        <w:tc>
          <w:tcPr>
            <w:tcW w:w="708"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12"/>
              </w:rPr>
            </w:pPr>
            <w:r>
              <w:rPr>
                <w:spacing w:val="-12"/>
              </w:rPr>
              <w:t>ИЭ4708</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12"/>
              </w:rPr>
            </w:pPr>
            <w:r>
              <w:rPr>
                <w:spacing w:val="-12"/>
              </w:rPr>
              <w:t>ИЭ4707</w:t>
            </w:r>
          </w:p>
        </w:tc>
        <w:tc>
          <w:tcPr>
            <w:tcW w:w="1418" w:type="dxa"/>
            <w:tcBorders>
              <w:top w:val="single" w:sz="6" w:space="0" w:color="auto"/>
              <w:left w:val="single" w:sz="6" w:space="0" w:color="auto"/>
              <w:right w:val="single" w:sz="6" w:space="0" w:color="auto"/>
            </w:tcBorders>
          </w:tcPr>
          <w:p w:rsidR="00000000" w:rsidRDefault="00491238">
            <w:pPr>
              <w:jc w:val="center"/>
              <w:rPr>
                <w:spacing w:val="-6"/>
              </w:rPr>
            </w:pPr>
            <w:r>
              <w:rPr>
                <w:spacing w:val="-6"/>
              </w:rPr>
              <w:t>ПР-12</w:t>
            </w:r>
          </w:p>
        </w:tc>
        <w:tc>
          <w:tcPr>
            <w:tcW w:w="699"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ПП-36</w:t>
            </w:r>
          </w:p>
        </w:tc>
        <w:tc>
          <w:tcPr>
            <w:tcW w:w="699" w:type="dxa"/>
            <w:tcBorders>
              <w:top w:val="single" w:sz="6" w:space="0" w:color="auto"/>
              <w:left w:val="single" w:sz="6" w:space="0" w:color="auto"/>
              <w:right w:val="single" w:sz="6" w:space="0" w:color="auto"/>
            </w:tcBorders>
          </w:tcPr>
          <w:p w:rsidR="00000000" w:rsidRDefault="00491238">
            <w:pPr>
              <w:jc w:val="center"/>
              <w:rPr>
                <w:spacing w:val="-6"/>
              </w:rPr>
            </w:pPr>
            <w:r>
              <w:rPr>
                <w:spacing w:val="-6"/>
              </w:rPr>
              <w:t>ПП-50</w:t>
            </w:r>
          </w:p>
        </w:tc>
        <w:tc>
          <w:tcPr>
            <w:tcW w:w="699"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ПП-54</w:t>
            </w:r>
          </w:p>
        </w:tc>
        <w:tc>
          <w:tcPr>
            <w:tcW w:w="699" w:type="dxa"/>
            <w:tcBorders>
              <w:top w:val="single" w:sz="6" w:space="0" w:color="auto"/>
              <w:left w:val="single" w:sz="6" w:space="0" w:color="auto"/>
              <w:right w:val="single" w:sz="6" w:space="0" w:color="auto"/>
            </w:tcBorders>
          </w:tcPr>
          <w:p w:rsidR="00000000" w:rsidRDefault="00491238">
            <w:pPr>
              <w:jc w:val="center"/>
              <w:rPr>
                <w:spacing w:val="-6"/>
              </w:rPr>
            </w:pPr>
            <w:r>
              <w:rPr>
                <w:spacing w:val="-6"/>
              </w:rPr>
              <w:t>ПП-63</w:t>
            </w:r>
          </w:p>
        </w:tc>
      </w:tr>
      <w:tr w:rsidR="00000000">
        <w:tblPrEx>
          <w:tblCellMar>
            <w:top w:w="0" w:type="dxa"/>
            <w:bottom w:w="0" w:type="dxa"/>
          </w:tblCellMar>
        </w:tblPrEx>
        <w:tc>
          <w:tcPr>
            <w:tcW w:w="1999" w:type="dxa"/>
            <w:tcBorders>
              <w:top w:val="single" w:sz="6" w:space="0" w:color="auto"/>
              <w:left w:val="single" w:sz="6" w:space="0" w:color="auto"/>
            </w:tcBorders>
          </w:tcPr>
          <w:p w:rsidR="00000000" w:rsidRDefault="00491238">
            <w:pPr>
              <w:jc w:val="both"/>
            </w:pPr>
            <w:r>
              <w:t>Наибольший диаметр бурения, мм</w:t>
            </w:r>
          </w:p>
        </w:tc>
        <w:tc>
          <w:tcPr>
            <w:tcW w:w="709" w:type="dxa"/>
            <w:tcBorders>
              <w:left w:val="single" w:sz="6" w:space="0" w:color="auto"/>
              <w:right w:val="single" w:sz="6" w:space="0" w:color="auto"/>
            </w:tcBorders>
          </w:tcPr>
          <w:p w:rsidR="00000000" w:rsidRDefault="00491238">
            <w:pPr>
              <w:jc w:val="center"/>
            </w:pPr>
            <w:r>
              <w:t>26</w:t>
            </w:r>
          </w:p>
        </w:tc>
        <w:tc>
          <w:tcPr>
            <w:tcW w:w="708" w:type="dxa"/>
            <w:tcBorders>
              <w:left w:val="nil"/>
              <w:right w:val="single" w:sz="6" w:space="0" w:color="auto"/>
            </w:tcBorders>
          </w:tcPr>
          <w:p w:rsidR="00000000" w:rsidRDefault="00491238">
            <w:pPr>
              <w:jc w:val="center"/>
            </w:pPr>
            <w:r>
              <w:t>32</w:t>
            </w:r>
          </w:p>
        </w:tc>
        <w:tc>
          <w:tcPr>
            <w:tcW w:w="709" w:type="dxa"/>
            <w:tcBorders>
              <w:left w:val="nil"/>
            </w:tcBorders>
          </w:tcPr>
          <w:p w:rsidR="00000000" w:rsidRDefault="00491238">
            <w:pPr>
              <w:jc w:val="center"/>
            </w:pPr>
            <w:r>
              <w:t>40</w:t>
            </w:r>
          </w:p>
        </w:tc>
        <w:tc>
          <w:tcPr>
            <w:tcW w:w="1418" w:type="dxa"/>
            <w:tcBorders>
              <w:top w:val="single" w:sz="6" w:space="0" w:color="auto"/>
              <w:left w:val="single" w:sz="6" w:space="0" w:color="auto"/>
              <w:right w:val="single" w:sz="6" w:space="0" w:color="auto"/>
            </w:tcBorders>
          </w:tcPr>
          <w:p w:rsidR="00000000" w:rsidRDefault="00491238">
            <w:pPr>
              <w:jc w:val="center"/>
            </w:pPr>
            <w:r>
              <w:t>32</w:t>
            </w:r>
          </w:p>
        </w:tc>
        <w:tc>
          <w:tcPr>
            <w:tcW w:w="699" w:type="dxa"/>
            <w:tcBorders>
              <w:left w:val="nil"/>
            </w:tcBorders>
          </w:tcPr>
          <w:p w:rsidR="00000000" w:rsidRDefault="00491238">
            <w:pPr>
              <w:jc w:val="center"/>
            </w:pPr>
            <w:r>
              <w:t>40</w:t>
            </w:r>
          </w:p>
        </w:tc>
        <w:tc>
          <w:tcPr>
            <w:tcW w:w="699" w:type="dxa"/>
            <w:tcBorders>
              <w:top w:val="single" w:sz="6" w:space="0" w:color="auto"/>
              <w:left w:val="single" w:sz="6" w:space="0" w:color="auto"/>
              <w:right w:val="single" w:sz="6" w:space="0" w:color="auto"/>
            </w:tcBorders>
          </w:tcPr>
          <w:p w:rsidR="00000000" w:rsidRDefault="00491238">
            <w:pPr>
              <w:jc w:val="center"/>
            </w:pPr>
            <w:r>
              <w:t>40</w:t>
            </w:r>
          </w:p>
        </w:tc>
        <w:tc>
          <w:tcPr>
            <w:tcW w:w="699" w:type="dxa"/>
            <w:tcBorders>
              <w:left w:val="nil"/>
            </w:tcBorders>
          </w:tcPr>
          <w:p w:rsidR="00000000" w:rsidRDefault="00491238">
            <w:pPr>
              <w:jc w:val="center"/>
            </w:pPr>
            <w:r>
              <w:t>46</w:t>
            </w:r>
          </w:p>
        </w:tc>
        <w:tc>
          <w:tcPr>
            <w:tcW w:w="699" w:type="dxa"/>
            <w:tcBorders>
              <w:top w:val="single" w:sz="6" w:space="0" w:color="auto"/>
              <w:left w:val="single" w:sz="6" w:space="0" w:color="auto"/>
              <w:right w:val="single" w:sz="6" w:space="0" w:color="auto"/>
            </w:tcBorders>
          </w:tcPr>
          <w:p w:rsidR="00000000" w:rsidRDefault="00491238">
            <w:pPr>
              <w:jc w:val="center"/>
            </w:pPr>
            <w:r>
              <w:t>52</w:t>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Энергия удара, Дж</w:t>
            </w:r>
          </w:p>
        </w:tc>
        <w:tc>
          <w:tcPr>
            <w:tcW w:w="709" w:type="dxa"/>
            <w:tcBorders>
              <w:left w:val="single" w:sz="6" w:space="0" w:color="auto"/>
              <w:right w:val="single" w:sz="6" w:space="0" w:color="auto"/>
            </w:tcBorders>
          </w:tcPr>
          <w:p w:rsidR="00000000" w:rsidRDefault="00491238">
            <w:pPr>
              <w:jc w:val="center"/>
            </w:pPr>
            <w:r>
              <w:t>4</w:t>
            </w:r>
          </w:p>
        </w:tc>
        <w:tc>
          <w:tcPr>
            <w:tcW w:w="708" w:type="dxa"/>
            <w:tcBorders>
              <w:left w:val="nil"/>
              <w:right w:val="single" w:sz="6" w:space="0" w:color="auto"/>
            </w:tcBorders>
          </w:tcPr>
          <w:p w:rsidR="00000000" w:rsidRDefault="00491238">
            <w:pPr>
              <w:jc w:val="center"/>
            </w:pPr>
            <w:r>
              <w:t>10</w:t>
            </w:r>
          </w:p>
        </w:tc>
        <w:tc>
          <w:tcPr>
            <w:tcW w:w="709" w:type="dxa"/>
            <w:tcBorders>
              <w:left w:val="nil"/>
            </w:tcBorders>
          </w:tcPr>
          <w:p w:rsidR="00000000" w:rsidRDefault="00491238">
            <w:pPr>
              <w:jc w:val="center"/>
              <w:rPr>
                <w:i/>
              </w:rPr>
            </w:pPr>
            <w:r>
              <w:t>25</w:t>
            </w:r>
          </w:p>
        </w:tc>
        <w:tc>
          <w:tcPr>
            <w:tcW w:w="1418" w:type="dxa"/>
            <w:tcBorders>
              <w:left w:val="single" w:sz="6" w:space="0" w:color="auto"/>
              <w:right w:val="single" w:sz="6" w:space="0" w:color="auto"/>
            </w:tcBorders>
          </w:tcPr>
          <w:p w:rsidR="00000000" w:rsidRDefault="00491238">
            <w:pPr>
              <w:jc w:val="center"/>
            </w:pPr>
            <w:r>
              <w:t>25</w:t>
            </w:r>
          </w:p>
        </w:tc>
        <w:tc>
          <w:tcPr>
            <w:tcW w:w="699" w:type="dxa"/>
            <w:tcBorders>
              <w:left w:val="nil"/>
            </w:tcBorders>
          </w:tcPr>
          <w:p w:rsidR="00000000" w:rsidRDefault="00491238">
            <w:pPr>
              <w:jc w:val="center"/>
            </w:pPr>
            <w:r>
              <w:t>36</w:t>
            </w:r>
          </w:p>
        </w:tc>
        <w:tc>
          <w:tcPr>
            <w:tcW w:w="699" w:type="dxa"/>
            <w:tcBorders>
              <w:left w:val="single" w:sz="6" w:space="0" w:color="auto"/>
              <w:right w:val="single" w:sz="6" w:space="0" w:color="auto"/>
            </w:tcBorders>
          </w:tcPr>
          <w:p w:rsidR="00000000" w:rsidRDefault="00491238">
            <w:pPr>
              <w:jc w:val="center"/>
            </w:pPr>
            <w:r>
              <w:t>50</w:t>
            </w:r>
          </w:p>
        </w:tc>
        <w:tc>
          <w:tcPr>
            <w:tcW w:w="699" w:type="dxa"/>
            <w:tcBorders>
              <w:left w:val="nil"/>
            </w:tcBorders>
          </w:tcPr>
          <w:p w:rsidR="00000000" w:rsidRDefault="00491238">
            <w:pPr>
              <w:jc w:val="center"/>
            </w:pPr>
            <w:r>
              <w:t xml:space="preserve">54 </w:t>
            </w:r>
          </w:p>
        </w:tc>
        <w:tc>
          <w:tcPr>
            <w:tcW w:w="699" w:type="dxa"/>
            <w:tcBorders>
              <w:left w:val="single" w:sz="6" w:space="0" w:color="auto"/>
              <w:right w:val="single" w:sz="6" w:space="0" w:color="auto"/>
            </w:tcBorders>
          </w:tcPr>
          <w:p w:rsidR="00000000" w:rsidRDefault="00491238">
            <w:pPr>
              <w:jc w:val="center"/>
            </w:pPr>
            <w:r>
              <w:t>63</w:t>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Потребляемая мощность электродвигателя, Вт</w:t>
            </w:r>
          </w:p>
        </w:tc>
        <w:tc>
          <w:tcPr>
            <w:tcW w:w="709" w:type="dxa"/>
            <w:tcBorders>
              <w:left w:val="single" w:sz="6" w:space="0" w:color="auto"/>
              <w:right w:val="single" w:sz="6" w:space="0" w:color="auto"/>
            </w:tcBorders>
          </w:tcPr>
          <w:p w:rsidR="00000000" w:rsidRDefault="00491238">
            <w:pPr>
              <w:jc w:val="center"/>
            </w:pPr>
            <w:r>
              <w:t>450</w:t>
            </w:r>
          </w:p>
        </w:tc>
        <w:tc>
          <w:tcPr>
            <w:tcW w:w="708" w:type="dxa"/>
            <w:tcBorders>
              <w:left w:val="nil"/>
              <w:right w:val="single" w:sz="6" w:space="0" w:color="auto"/>
            </w:tcBorders>
          </w:tcPr>
          <w:p w:rsidR="00000000" w:rsidRDefault="00491238">
            <w:pPr>
              <w:jc w:val="center"/>
            </w:pPr>
            <w:r>
              <w:t>570</w:t>
            </w:r>
          </w:p>
        </w:tc>
        <w:tc>
          <w:tcPr>
            <w:tcW w:w="709" w:type="dxa"/>
            <w:tcBorders>
              <w:left w:val="nil"/>
            </w:tcBorders>
          </w:tcPr>
          <w:p w:rsidR="00000000" w:rsidRDefault="00491238">
            <w:pPr>
              <w:jc w:val="center"/>
            </w:pPr>
            <w:r>
              <w:t>1359</w:t>
            </w:r>
          </w:p>
        </w:tc>
        <w:tc>
          <w:tcPr>
            <w:tcW w:w="1418"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Напряжение, В</w:t>
            </w:r>
          </w:p>
        </w:tc>
        <w:tc>
          <w:tcPr>
            <w:tcW w:w="709" w:type="dxa"/>
            <w:tcBorders>
              <w:left w:val="single" w:sz="6" w:space="0" w:color="auto"/>
              <w:right w:val="single" w:sz="6" w:space="0" w:color="auto"/>
            </w:tcBorders>
          </w:tcPr>
          <w:p w:rsidR="00000000" w:rsidRDefault="00491238">
            <w:pPr>
              <w:jc w:val="center"/>
            </w:pPr>
            <w:r>
              <w:t>220</w:t>
            </w:r>
          </w:p>
        </w:tc>
        <w:tc>
          <w:tcPr>
            <w:tcW w:w="708" w:type="dxa"/>
            <w:tcBorders>
              <w:left w:val="nil"/>
              <w:right w:val="single" w:sz="6" w:space="0" w:color="auto"/>
            </w:tcBorders>
          </w:tcPr>
          <w:p w:rsidR="00000000" w:rsidRDefault="00491238">
            <w:pPr>
              <w:jc w:val="center"/>
              <w:rPr>
                <w:i/>
              </w:rPr>
            </w:pPr>
            <w:r>
              <w:t>220</w:t>
            </w:r>
          </w:p>
        </w:tc>
        <w:tc>
          <w:tcPr>
            <w:tcW w:w="709" w:type="dxa"/>
            <w:tcBorders>
              <w:left w:val="nil"/>
            </w:tcBorders>
          </w:tcPr>
          <w:p w:rsidR="00000000" w:rsidRDefault="00491238">
            <w:pPr>
              <w:jc w:val="center"/>
            </w:pPr>
            <w:r>
              <w:t>220</w:t>
            </w:r>
          </w:p>
        </w:tc>
        <w:tc>
          <w:tcPr>
            <w:tcW w:w="1418"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Частота тока, Гц</w:t>
            </w:r>
          </w:p>
        </w:tc>
        <w:tc>
          <w:tcPr>
            <w:tcW w:w="709" w:type="dxa"/>
            <w:tcBorders>
              <w:left w:val="single" w:sz="6" w:space="0" w:color="auto"/>
              <w:right w:val="single" w:sz="6" w:space="0" w:color="auto"/>
            </w:tcBorders>
          </w:tcPr>
          <w:p w:rsidR="00000000" w:rsidRDefault="00491238">
            <w:pPr>
              <w:jc w:val="center"/>
            </w:pPr>
            <w:r>
              <w:t>50</w:t>
            </w:r>
          </w:p>
        </w:tc>
        <w:tc>
          <w:tcPr>
            <w:tcW w:w="708" w:type="dxa"/>
            <w:tcBorders>
              <w:left w:val="nil"/>
              <w:right w:val="single" w:sz="6" w:space="0" w:color="auto"/>
            </w:tcBorders>
          </w:tcPr>
          <w:p w:rsidR="00000000" w:rsidRDefault="00491238">
            <w:pPr>
              <w:jc w:val="center"/>
            </w:pPr>
            <w:r>
              <w:t>50</w:t>
            </w:r>
          </w:p>
        </w:tc>
        <w:tc>
          <w:tcPr>
            <w:tcW w:w="709" w:type="dxa"/>
            <w:tcBorders>
              <w:left w:val="nil"/>
            </w:tcBorders>
          </w:tcPr>
          <w:p w:rsidR="00000000" w:rsidRDefault="00491238">
            <w:pPr>
              <w:jc w:val="center"/>
            </w:pPr>
            <w:r>
              <w:t>50</w:t>
            </w:r>
          </w:p>
        </w:tc>
        <w:tc>
          <w:tcPr>
            <w:tcW w:w="1418"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c>
          <w:tcPr>
            <w:tcW w:w="699" w:type="dxa"/>
            <w:tcBorders>
              <w:left w:val="nil"/>
            </w:tcBorders>
          </w:tcPr>
          <w:p w:rsidR="00000000" w:rsidRDefault="00491238">
            <w:pPr>
              <w:jc w:val="center"/>
            </w:pPr>
            <w:r>
              <w:sym w:font="Symbol" w:char="F0BE"/>
            </w:r>
          </w:p>
        </w:tc>
        <w:tc>
          <w:tcPr>
            <w:tcW w:w="69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Рабочее давление воздуха, МПа</w:t>
            </w:r>
          </w:p>
        </w:tc>
        <w:tc>
          <w:tcPr>
            <w:tcW w:w="709" w:type="dxa"/>
            <w:tcBorders>
              <w:left w:val="single" w:sz="6" w:space="0" w:color="auto"/>
              <w:right w:val="single" w:sz="6" w:space="0" w:color="auto"/>
            </w:tcBorders>
          </w:tcPr>
          <w:p w:rsidR="00000000" w:rsidRDefault="00491238">
            <w:pPr>
              <w:jc w:val="center"/>
            </w:pPr>
            <w:r>
              <w:sym w:font="Symbol" w:char="F0BE"/>
            </w:r>
          </w:p>
        </w:tc>
        <w:tc>
          <w:tcPr>
            <w:tcW w:w="708" w:type="dxa"/>
            <w:tcBorders>
              <w:left w:val="nil"/>
              <w:right w:val="single" w:sz="6" w:space="0" w:color="auto"/>
            </w:tcBorders>
          </w:tcPr>
          <w:p w:rsidR="00000000" w:rsidRDefault="00491238">
            <w:pPr>
              <w:jc w:val="center"/>
            </w:pPr>
            <w:r>
              <w:sym w:font="Symbol" w:char="F0BE"/>
            </w:r>
          </w:p>
        </w:tc>
        <w:tc>
          <w:tcPr>
            <w:tcW w:w="709" w:type="dxa"/>
            <w:tcBorders>
              <w:left w:val="nil"/>
            </w:tcBorders>
          </w:tcPr>
          <w:p w:rsidR="00000000" w:rsidRDefault="00491238">
            <w:pPr>
              <w:jc w:val="center"/>
            </w:pPr>
            <w:r>
              <w:sym w:font="Symbol" w:char="F0BE"/>
            </w:r>
          </w:p>
        </w:tc>
        <w:tc>
          <w:tcPr>
            <w:tcW w:w="1418" w:type="dxa"/>
            <w:tcBorders>
              <w:left w:val="single" w:sz="6" w:space="0" w:color="auto"/>
              <w:right w:val="single" w:sz="6" w:space="0" w:color="auto"/>
            </w:tcBorders>
          </w:tcPr>
          <w:p w:rsidR="00000000" w:rsidRDefault="00491238">
            <w:pPr>
              <w:jc w:val="center"/>
            </w:pPr>
            <w:r>
              <w:t>0,5</w:t>
            </w:r>
          </w:p>
        </w:tc>
        <w:tc>
          <w:tcPr>
            <w:tcW w:w="699" w:type="dxa"/>
            <w:tcBorders>
              <w:left w:val="nil"/>
            </w:tcBorders>
          </w:tcPr>
          <w:p w:rsidR="00000000" w:rsidRDefault="00491238">
            <w:pPr>
              <w:jc w:val="center"/>
            </w:pPr>
            <w:r>
              <w:t>0,5</w:t>
            </w:r>
          </w:p>
        </w:tc>
        <w:tc>
          <w:tcPr>
            <w:tcW w:w="699" w:type="dxa"/>
            <w:tcBorders>
              <w:left w:val="single" w:sz="6" w:space="0" w:color="auto"/>
              <w:right w:val="single" w:sz="6" w:space="0" w:color="auto"/>
            </w:tcBorders>
          </w:tcPr>
          <w:p w:rsidR="00000000" w:rsidRDefault="00491238">
            <w:pPr>
              <w:jc w:val="center"/>
            </w:pPr>
            <w:r>
              <w:t>0,5</w:t>
            </w:r>
          </w:p>
        </w:tc>
        <w:tc>
          <w:tcPr>
            <w:tcW w:w="699" w:type="dxa"/>
            <w:tcBorders>
              <w:left w:val="nil"/>
            </w:tcBorders>
          </w:tcPr>
          <w:p w:rsidR="00000000" w:rsidRDefault="00491238">
            <w:pPr>
              <w:jc w:val="center"/>
            </w:pPr>
            <w:r>
              <w:t>0,5</w:t>
            </w:r>
          </w:p>
        </w:tc>
        <w:tc>
          <w:tcPr>
            <w:tcW w:w="699" w:type="dxa"/>
            <w:tcBorders>
              <w:left w:val="single" w:sz="6" w:space="0" w:color="auto"/>
              <w:right w:val="single" w:sz="6" w:space="0" w:color="auto"/>
            </w:tcBorders>
          </w:tcPr>
          <w:p w:rsidR="00000000" w:rsidRDefault="00491238">
            <w:pPr>
              <w:jc w:val="center"/>
            </w:pPr>
            <w:r>
              <w:t>0,5</w:t>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Удельный расход воздуха, м</w:t>
            </w:r>
            <w:r>
              <w:rPr>
                <w:vertAlign w:val="superscript"/>
              </w:rPr>
              <w:t>3</w:t>
            </w:r>
            <w:r>
              <w:t>/мин</w:t>
            </w:r>
          </w:p>
        </w:tc>
        <w:tc>
          <w:tcPr>
            <w:tcW w:w="709" w:type="dxa"/>
            <w:tcBorders>
              <w:left w:val="single" w:sz="6" w:space="0" w:color="auto"/>
              <w:right w:val="single" w:sz="6" w:space="0" w:color="auto"/>
            </w:tcBorders>
          </w:tcPr>
          <w:p w:rsidR="00000000" w:rsidRDefault="00491238">
            <w:pPr>
              <w:jc w:val="center"/>
            </w:pPr>
            <w:r>
              <w:sym w:font="Symbol" w:char="F0BE"/>
            </w:r>
          </w:p>
        </w:tc>
        <w:tc>
          <w:tcPr>
            <w:tcW w:w="708" w:type="dxa"/>
            <w:tcBorders>
              <w:left w:val="nil"/>
              <w:right w:val="single" w:sz="6" w:space="0" w:color="auto"/>
            </w:tcBorders>
          </w:tcPr>
          <w:p w:rsidR="00000000" w:rsidRDefault="00491238">
            <w:pPr>
              <w:jc w:val="center"/>
            </w:pPr>
            <w:r>
              <w:sym w:font="Symbol" w:char="F0BE"/>
            </w:r>
          </w:p>
        </w:tc>
        <w:tc>
          <w:tcPr>
            <w:tcW w:w="709" w:type="dxa"/>
            <w:tcBorders>
              <w:left w:val="nil"/>
            </w:tcBorders>
          </w:tcPr>
          <w:p w:rsidR="00000000" w:rsidRDefault="00491238">
            <w:pPr>
              <w:jc w:val="center"/>
            </w:pPr>
            <w:r>
              <w:sym w:font="Symbol" w:char="F0BE"/>
            </w:r>
          </w:p>
        </w:tc>
        <w:tc>
          <w:tcPr>
            <w:tcW w:w="1418" w:type="dxa"/>
            <w:tcBorders>
              <w:left w:val="single" w:sz="6" w:space="0" w:color="auto"/>
              <w:right w:val="single" w:sz="6" w:space="0" w:color="auto"/>
            </w:tcBorders>
          </w:tcPr>
          <w:p w:rsidR="00000000" w:rsidRDefault="00491238">
            <w:pPr>
              <w:jc w:val="center"/>
            </w:pPr>
            <w:r>
              <w:t>1,3</w:t>
            </w:r>
          </w:p>
        </w:tc>
        <w:tc>
          <w:tcPr>
            <w:tcW w:w="699" w:type="dxa"/>
            <w:tcBorders>
              <w:left w:val="nil"/>
            </w:tcBorders>
          </w:tcPr>
          <w:p w:rsidR="00000000" w:rsidRDefault="00491238">
            <w:pPr>
              <w:jc w:val="center"/>
            </w:pPr>
            <w:r>
              <w:t>1,3</w:t>
            </w:r>
          </w:p>
        </w:tc>
        <w:tc>
          <w:tcPr>
            <w:tcW w:w="699" w:type="dxa"/>
            <w:tcBorders>
              <w:left w:val="single" w:sz="6" w:space="0" w:color="auto"/>
              <w:right w:val="single" w:sz="6" w:space="0" w:color="auto"/>
            </w:tcBorders>
          </w:tcPr>
          <w:p w:rsidR="00000000" w:rsidRDefault="00491238">
            <w:pPr>
              <w:jc w:val="center"/>
            </w:pPr>
            <w:r>
              <w:t>1,3</w:t>
            </w:r>
          </w:p>
        </w:tc>
        <w:tc>
          <w:tcPr>
            <w:tcW w:w="699" w:type="dxa"/>
            <w:tcBorders>
              <w:left w:val="nil"/>
            </w:tcBorders>
          </w:tcPr>
          <w:p w:rsidR="00000000" w:rsidRDefault="00491238">
            <w:pPr>
              <w:jc w:val="center"/>
            </w:pPr>
            <w:r>
              <w:t>1,3</w:t>
            </w:r>
          </w:p>
        </w:tc>
        <w:tc>
          <w:tcPr>
            <w:tcW w:w="699" w:type="dxa"/>
            <w:tcBorders>
              <w:left w:val="single" w:sz="6" w:space="0" w:color="auto"/>
              <w:right w:val="single" w:sz="6" w:space="0" w:color="auto"/>
            </w:tcBorders>
          </w:tcPr>
          <w:p w:rsidR="00000000" w:rsidRDefault="00491238">
            <w:pPr>
              <w:jc w:val="center"/>
            </w:pPr>
            <w:r>
              <w:t>1,3</w:t>
            </w:r>
          </w:p>
        </w:tc>
      </w:tr>
      <w:tr w:rsidR="00000000">
        <w:tblPrEx>
          <w:tblCellMar>
            <w:top w:w="0" w:type="dxa"/>
            <w:bottom w:w="0" w:type="dxa"/>
          </w:tblCellMar>
        </w:tblPrEx>
        <w:tc>
          <w:tcPr>
            <w:tcW w:w="1999" w:type="dxa"/>
            <w:tcBorders>
              <w:left w:val="single" w:sz="6" w:space="0" w:color="auto"/>
            </w:tcBorders>
          </w:tcPr>
          <w:p w:rsidR="00000000" w:rsidRDefault="00491238">
            <w:pPr>
              <w:jc w:val="both"/>
            </w:pPr>
            <w:r>
              <w:t>Масса (без кабеля), кг</w:t>
            </w:r>
          </w:p>
        </w:tc>
        <w:tc>
          <w:tcPr>
            <w:tcW w:w="709" w:type="dxa"/>
            <w:tcBorders>
              <w:left w:val="single" w:sz="6" w:space="0" w:color="auto"/>
              <w:right w:val="single" w:sz="6" w:space="0" w:color="auto"/>
            </w:tcBorders>
          </w:tcPr>
          <w:p w:rsidR="00000000" w:rsidRDefault="00491238">
            <w:pPr>
              <w:jc w:val="center"/>
            </w:pPr>
            <w:r>
              <w:t>7</w:t>
            </w:r>
          </w:p>
        </w:tc>
        <w:tc>
          <w:tcPr>
            <w:tcW w:w="708" w:type="dxa"/>
            <w:tcBorders>
              <w:left w:val="nil"/>
              <w:right w:val="single" w:sz="6" w:space="0" w:color="auto"/>
            </w:tcBorders>
          </w:tcPr>
          <w:p w:rsidR="00000000" w:rsidRDefault="00491238">
            <w:pPr>
              <w:jc w:val="center"/>
            </w:pPr>
            <w:r>
              <w:t>15,5</w:t>
            </w:r>
          </w:p>
        </w:tc>
        <w:tc>
          <w:tcPr>
            <w:tcW w:w="709" w:type="dxa"/>
            <w:tcBorders>
              <w:left w:val="nil"/>
            </w:tcBorders>
          </w:tcPr>
          <w:p w:rsidR="00000000" w:rsidRDefault="00491238">
            <w:pPr>
              <w:jc w:val="center"/>
            </w:pPr>
            <w:r>
              <w:t>29</w:t>
            </w:r>
          </w:p>
        </w:tc>
        <w:tc>
          <w:tcPr>
            <w:tcW w:w="1418" w:type="dxa"/>
            <w:tcBorders>
              <w:left w:val="single" w:sz="6" w:space="0" w:color="auto"/>
              <w:right w:val="single" w:sz="6" w:space="0" w:color="auto"/>
            </w:tcBorders>
          </w:tcPr>
          <w:p w:rsidR="00000000" w:rsidRDefault="00491238">
            <w:pPr>
              <w:jc w:val="center"/>
            </w:pPr>
            <w:r>
              <w:t>12,5</w:t>
            </w:r>
          </w:p>
        </w:tc>
        <w:tc>
          <w:tcPr>
            <w:tcW w:w="699" w:type="dxa"/>
            <w:tcBorders>
              <w:left w:val="nil"/>
            </w:tcBorders>
          </w:tcPr>
          <w:p w:rsidR="00000000" w:rsidRDefault="00491238">
            <w:pPr>
              <w:jc w:val="center"/>
            </w:pPr>
            <w:r>
              <w:t>24</w:t>
            </w:r>
          </w:p>
        </w:tc>
        <w:tc>
          <w:tcPr>
            <w:tcW w:w="699" w:type="dxa"/>
            <w:tcBorders>
              <w:left w:val="single" w:sz="6" w:space="0" w:color="auto"/>
              <w:right w:val="single" w:sz="6" w:space="0" w:color="auto"/>
            </w:tcBorders>
          </w:tcPr>
          <w:p w:rsidR="00000000" w:rsidRDefault="00491238">
            <w:pPr>
              <w:jc w:val="center"/>
            </w:pPr>
            <w:r>
              <w:t>30</w:t>
            </w:r>
          </w:p>
        </w:tc>
        <w:tc>
          <w:tcPr>
            <w:tcW w:w="699" w:type="dxa"/>
            <w:tcBorders>
              <w:left w:val="nil"/>
            </w:tcBorders>
          </w:tcPr>
          <w:p w:rsidR="00000000" w:rsidRDefault="00491238">
            <w:pPr>
              <w:jc w:val="center"/>
            </w:pPr>
            <w:r>
              <w:t>32</w:t>
            </w:r>
          </w:p>
        </w:tc>
        <w:tc>
          <w:tcPr>
            <w:tcW w:w="699" w:type="dxa"/>
            <w:tcBorders>
              <w:left w:val="single" w:sz="6" w:space="0" w:color="auto"/>
              <w:right w:val="single" w:sz="6" w:space="0" w:color="auto"/>
            </w:tcBorders>
          </w:tcPr>
          <w:p w:rsidR="00000000" w:rsidRDefault="00491238">
            <w:pPr>
              <w:jc w:val="center"/>
            </w:pPr>
            <w:r>
              <w:t>35</w:t>
            </w:r>
          </w:p>
        </w:tc>
      </w:tr>
      <w:tr w:rsidR="00000000">
        <w:tblPrEx>
          <w:tblCellMar>
            <w:top w:w="0" w:type="dxa"/>
            <w:bottom w:w="0" w:type="dxa"/>
          </w:tblCellMar>
        </w:tblPrEx>
        <w:tc>
          <w:tcPr>
            <w:tcW w:w="1999" w:type="dxa"/>
            <w:tcBorders>
              <w:left w:val="single" w:sz="6" w:space="0" w:color="auto"/>
              <w:bottom w:val="single" w:sz="6" w:space="0" w:color="auto"/>
            </w:tcBorders>
          </w:tcPr>
          <w:p w:rsidR="00000000" w:rsidRDefault="00491238">
            <w:pPr>
              <w:jc w:val="both"/>
            </w:pPr>
            <w:r>
              <w:t xml:space="preserve">Изготовитель </w:t>
            </w:r>
          </w:p>
        </w:tc>
        <w:tc>
          <w:tcPr>
            <w:tcW w:w="2126" w:type="dxa"/>
            <w:gridSpan w:val="3"/>
            <w:tcBorders>
              <w:left w:val="single" w:sz="6" w:space="0" w:color="auto"/>
              <w:bottom w:val="single" w:sz="6" w:space="0" w:color="auto"/>
              <w:right w:val="single" w:sz="6" w:space="0" w:color="auto"/>
            </w:tcBorders>
          </w:tcPr>
          <w:p w:rsidR="00000000" w:rsidRDefault="00491238">
            <w:pPr>
              <w:jc w:val="center"/>
              <w:rPr>
                <w:spacing w:val="-8"/>
              </w:rPr>
            </w:pPr>
            <w:r>
              <w:t>Даугавпилсский завод</w:t>
            </w:r>
            <w:r>
              <w:rPr>
                <w:spacing w:val="-8"/>
              </w:rPr>
              <w:t xml:space="preserve"> </w:t>
            </w:r>
            <w:r>
              <w:t>«Электроинструмент»</w:t>
            </w:r>
          </w:p>
        </w:tc>
        <w:tc>
          <w:tcPr>
            <w:tcW w:w="1418" w:type="dxa"/>
            <w:tcBorders>
              <w:left w:val="nil"/>
              <w:bottom w:val="single" w:sz="6" w:space="0" w:color="auto"/>
              <w:right w:val="single" w:sz="6" w:space="0" w:color="auto"/>
            </w:tcBorders>
          </w:tcPr>
          <w:p w:rsidR="00000000" w:rsidRDefault="00491238">
            <w:pPr>
              <w:jc w:val="center"/>
              <w:rPr>
                <w:spacing w:val="-8"/>
              </w:rPr>
            </w:pPr>
            <w:r>
              <w:rPr>
                <w:spacing w:val="-8"/>
              </w:rPr>
              <w:t>Нагинский опытный завод монтажных приспособлений</w:t>
            </w:r>
          </w:p>
        </w:tc>
        <w:tc>
          <w:tcPr>
            <w:tcW w:w="2798" w:type="dxa"/>
            <w:gridSpan w:val="4"/>
            <w:tcBorders>
              <w:left w:val="nil"/>
              <w:bottom w:val="single" w:sz="6" w:space="0" w:color="auto"/>
              <w:right w:val="single" w:sz="6" w:space="0" w:color="auto"/>
            </w:tcBorders>
          </w:tcPr>
          <w:p w:rsidR="00000000" w:rsidRDefault="00491238">
            <w:pPr>
              <w:jc w:val="center"/>
            </w:pPr>
            <w:r>
              <w:t>Ленинградский завод "Пневматика"</w:t>
            </w:r>
          </w:p>
        </w:tc>
      </w:tr>
    </w:tbl>
    <w:p w:rsidR="00000000" w:rsidRDefault="00491238">
      <w:pPr>
        <w:ind w:firstLine="284"/>
        <w:jc w:val="right"/>
      </w:pPr>
    </w:p>
    <w:p w:rsidR="00000000" w:rsidRDefault="00491238">
      <w:pPr>
        <w:ind w:firstLine="284"/>
        <w:jc w:val="right"/>
      </w:pPr>
      <w:r>
        <w:t>Таблица 3</w:t>
      </w:r>
    </w:p>
    <w:p w:rsidR="00000000" w:rsidRDefault="00491238">
      <w:pPr>
        <w:ind w:firstLine="284"/>
        <w:jc w:val="center"/>
      </w:pPr>
    </w:p>
    <w:p w:rsidR="00000000" w:rsidRDefault="00491238">
      <w:pPr>
        <w:ind w:firstLine="284"/>
        <w:jc w:val="center"/>
      </w:pPr>
      <w:r>
        <w:t>Режущий инструмент для вращательного и ударно-вращательного сверления и бурения скважин в бетоне и железобетоне</w:t>
      </w:r>
    </w:p>
    <w:p w:rsidR="00000000" w:rsidRDefault="00491238">
      <w:pPr>
        <w:ind w:firstLine="284"/>
        <w:jc w:val="center"/>
      </w:pPr>
    </w:p>
    <w:tbl>
      <w:tblPr>
        <w:tblW w:w="0" w:type="auto"/>
        <w:tblInd w:w="40" w:type="dxa"/>
        <w:tblLayout w:type="fixed"/>
        <w:tblCellMar>
          <w:left w:w="14" w:type="dxa"/>
          <w:right w:w="14" w:type="dxa"/>
        </w:tblCellMar>
        <w:tblLook w:val="0000" w:firstRow="0" w:lastRow="0" w:firstColumn="0" w:lastColumn="0" w:noHBand="0" w:noVBand="0"/>
      </w:tblPr>
      <w:tblGrid>
        <w:gridCol w:w="3235"/>
        <w:gridCol w:w="1470"/>
        <w:gridCol w:w="1528"/>
        <w:gridCol w:w="2068"/>
      </w:tblGrid>
      <w:tr w:rsidR="00000000">
        <w:tblPrEx>
          <w:tblCellMar>
            <w:top w:w="0" w:type="dxa"/>
            <w:bottom w:w="0" w:type="dxa"/>
          </w:tblCellMar>
        </w:tblPrEx>
        <w:tc>
          <w:tcPr>
            <w:tcW w:w="6233"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pPr>
            <w:r>
              <w:t>Режущий инструмент</w:t>
            </w:r>
          </w:p>
        </w:tc>
        <w:tc>
          <w:tcPr>
            <w:tcW w:w="2066" w:type="dxa"/>
            <w:tcBorders>
              <w:top w:val="single" w:sz="6" w:space="0" w:color="auto"/>
              <w:left w:val="single" w:sz="6" w:space="0" w:color="auto"/>
              <w:right w:val="single" w:sz="6" w:space="0" w:color="auto"/>
            </w:tcBorders>
          </w:tcPr>
          <w:p w:rsidR="00000000" w:rsidRDefault="00491238">
            <w:pPr>
              <w:jc w:val="center"/>
            </w:pPr>
            <w:r>
              <w:t>Завод-</w:t>
            </w:r>
          </w:p>
        </w:tc>
      </w:tr>
      <w:tr w:rsidR="00000000">
        <w:tblPrEx>
          <w:tblCellMar>
            <w:top w:w="0" w:type="dxa"/>
            <w:bottom w:w="0" w:type="dxa"/>
          </w:tblCellMar>
        </w:tblPrEx>
        <w:tc>
          <w:tcPr>
            <w:tcW w:w="3235" w:type="dxa"/>
            <w:tcBorders>
              <w:top w:val="single" w:sz="6" w:space="0" w:color="auto"/>
              <w:left w:val="single" w:sz="6" w:space="0" w:color="auto"/>
              <w:bottom w:val="single" w:sz="6" w:space="0" w:color="auto"/>
              <w:right w:val="single" w:sz="6" w:space="0" w:color="auto"/>
            </w:tcBorders>
          </w:tcPr>
          <w:p w:rsidR="00000000" w:rsidRDefault="00491238">
            <w:pPr>
              <w:jc w:val="center"/>
            </w:pPr>
            <w:r>
              <w:t>Наименование</w:t>
            </w:r>
          </w:p>
        </w:tc>
        <w:tc>
          <w:tcPr>
            <w:tcW w:w="1470" w:type="dxa"/>
            <w:tcBorders>
              <w:top w:val="single" w:sz="6" w:space="0" w:color="auto"/>
              <w:left w:val="single" w:sz="6" w:space="0" w:color="auto"/>
              <w:bottom w:val="single" w:sz="6" w:space="0" w:color="auto"/>
              <w:right w:val="single" w:sz="6" w:space="0" w:color="auto"/>
            </w:tcBorders>
          </w:tcPr>
          <w:p w:rsidR="00000000" w:rsidRDefault="00491238">
            <w:pPr>
              <w:jc w:val="center"/>
            </w:pPr>
            <w:r>
              <w:t>Тип (шифр)</w:t>
            </w:r>
          </w:p>
        </w:tc>
        <w:tc>
          <w:tcPr>
            <w:tcW w:w="1528"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Диаметр, мм</w:t>
            </w:r>
          </w:p>
        </w:tc>
        <w:tc>
          <w:tcPr>
            <w:tcW w:w="2068" w:type="dxa"/>
            <w:tcBorders>
              <w:left w:val="single" w:sz="6" w:space="0" w:color="auto"/>
              <w:bottom w:val="single" w:sz="6" w:space="0" w:color="auto"/>
              <w:right w:val="single" w:sz="6" w:space="0" w:color="auto"/>
            </w:tcBorders>
          </w:tcPr>
          <w:p w:rsidR="00000000" w:rsidRDefault="00491238">
            <w:pPr>
              <w:jc w:val="center"/>
            </w:pPr>
            <w:r>
              <w:t>изготовитель</w:t>
            </w:r>
          </w:p>
        </w:tc>
      </w:tr>
      <w:tr w:rsidR="00000000">
        <w:tblPrEx>
          <w:tblCellMar>
            <w:top w:w="0" w:type="dxa"/>
            <w:bottom w:w="0" w:type="dxa"/>
          </w:tblCellMar>
        </w:tblPrEx>
        <w:tc>
          <w:tcPr>
            <w:tcW w:w="3235" w:type="dxa"/>
            <w:tcBorders>
              <w:top w:val="single" w:sz="6" w:space="0" w:color="auto"/>
              <w:left w:val="single" w:sz="6" w:space="0" w:color="auto"/>
              <w:right w:val="single" w:sz="6" w:space="0" w:color="auto"/>
            </w:tcBorders>
          </w:tcPr>
          <w:p w:rsidR="00000000" w:rsidRDefault="00491238">
            <w:pPr>
              <w:jc w:val="both"/>
            </w:pPr>
            <w:r>
              <w:t>Сверла спиральные с коническим хвостовиком, оснащенные пластинками твердого сплава по ГОСТ 22735 и ГОСТ 22736</w:t>
            </w:r>
          </w:p>
        </w:tc>
        <w:tc>
          <w:tcPr>
            <w:tcW w:w="1470" w:type="dxa"/>
            <w:tcBorders>
              <w:top w:val="single" w:sz="6" w:space="0" w:color="auto"/>
              <w:left w:val="single" w:sz="6" w:space="0" w:color="auto"/>
              <w:right w:val="single" w:sz="6" w:space="0" w:color="auto"/>
            </w:tcBorders>
          </w:tcPr>
          <w:p w:rsidR="00000000" w:rsidRDefault="00491238">
            <w:pPr>
              <w:jc w:val="both"/>
            </w:pPr>
            <w:r>
              <w:t xml:space="preserve">Исп. 1, </w:t>
            </w:r>
          </w:p>
          <w:p w:rsidR="00000000" w:rsidRDefault="00491238">
            <w:pPr>
              <w:jc w:val="both"/>
            </w:pPr>
            <w:r>
              <w:t>Исп. 2</w:t>
            </w:r>
          </w:p>
        </w:tc>
        <w:tc>
          <w:tcPr>
            <w:tcW w:w="1528" w:type="dxa"/>
            <w:tcBorders>
              <w:top w:val="single" w:sz="6" w:space="0" w:color="auto"/>
              <w:left w:val="single" w:sz="6" w:space="0" w:color="auto"/>
              <w:right w:val="single" w:sz="6" w:space="0" w:color="auto"/>
            </w:tcBorders>
          </w:tcPr>
          <w:p w:rsidR="00000000" w:rsidRDefault="00491238">
            <w:pPr>
              <w:jc w:val="center"/>
            </w:pPr>
            <w:r>
              <w:t>10</w:t>
            </w:r>
            <w:r>
              <w:sym w:font="Symbol" w:char="F0BE"/>
            </w:r>
            <w:r>
              <w:t>30</w:t>
            </w:r>
          </w:p>
        </w:tc>
        <w:tc>
          <w:tcPr>
            <w:tcW w:w="2068" w:type="dxa"/>
            <w:tcBorders>
              <w:top w:val="single" w:sz="6" w:space="0" w:color="auto"/>
              <w:left w:val="single" w:sz="6" w:space="0" w:color="auto"/>
              <w:right w:val="single" w:sz="6" w:space="0" w:color="auto"/>
            </w:tcBorders>
          </w:tcPr>
          <w:p w:rsidR="00000000" w:rsidRDefault="00491238">
            <w:pPr>
              <w:jc w:val="both"/>
            </w:pPr>
            <w:r>
              <w:t>Завод "Фрезер" им. Калинина, Сестро</w:t>
            </w:r>
            <w:r>
              <w:t>рецкий инструментальный завод им. Воскова</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Сверла спиральные цельные, твердосплавные с цилиндрическим и коническим хвостовиками по ГОСТ 17275 и ГОСТ 17276</w:t>
            </w:r>
          </w:p>
        </w:tc>
        <w:tc>
          <w:tcPr>
            <w:tcW w:w="1470" w:type="dxa"/>
            <w:tcBorders>
              <w:left w:val="single" w:sz="6" w:space="0" w:color="auto"/>
              <w:right w:val="single" w:sz="6" w:space="0" w:color="auto"/>
            </w:tcBorders>
          </w:tcPr>
          <w:p w:rsidR="00000000" w:rsidRDefault="00491238">
            <w:pPr>
              <w:jc w:val="both"/>
            </w:pPr>
            <w:r>
              <w:t>1-1в,</w:t>
            </w:r>
          </w:p>
          <w:p w:rsidR="00000000" w:rsidRDefault="00491238">
            <w:pPr>
              <w:jc w:val="both"/>
            </w:pPr>
            <w:r>
              <w:t>2б</w:t>
            </w:r>
          </w:p>
        </w:tc>
        <w:tc>
          <w:tcPr>
            <w:tcW w:w="1528" w:type="dxa"/>
            <w:tcBorders>
              <w:left w:val="single" w:sz="6" w:space="0" w:color="auto"/>
              <w:right w:val="single" w:sz="6" w:space="0" w:color="auto"/>
            </w:tcBorders>
          </w:tcPr>
          <w:p w:rsidR="00000000" w:rsidRDefault="00491238">
            <w:pPr>
              <w:jc w:val="center"/>
            </w:pPr>
            <w:r>
              <w:t>10</w:t>
            </w:r>
            <w:r>
              <w:sym w:font="Symbol" w:char="F0BE"/>
            </w:r>
            <w:r>
              <w:t>12</w:t>
            </w:r>
          </w:p>
        </w:tc>
        <w:tc>
          <w:tcPr>
            <w:tcW w:w="2068" w:type="dxa"/>
            <w:tcBorders>
              <w:left w:val="single" w:sz="6" w:space="0" w:color="auto"/>
              <w:right w:val="single" w:sz="6" w:space="0" w:color="auto"/>
            </w:tcBorders>
          </w:tcPr>
          <w:p w:rsidR="00000000" w:rsidRDefault="00491238">
            <w:pPr>
              <w:jc w:val="both"/>
            </w:pPr>
            <w:r>
              <w:t>То же</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Сверла кольцевые твердосплавные по ГОСТ 17013</w:t>
            </w:r>
          </w:p>
        </w:tc>
        <w:tc>
          <w:tcPr>
            <w:tcW w:w="1470" w:type="dxa"/>
            <w:tcBorders>
              <w:left w:val="single" w:sz="6" w:space="0" w:color="auto"/>
              <w:right w:val="single" w:sz="6" w:space="0" w:color="auto"/>
            </w:tcBorders>
          </w:tcPr>
          <w:p w:rsidR="00000000" w:rsidRDefault="00491238">
            <w:pPr>
              <w:jc w:val="both"/>
            </w:pPr>
            <w:r>
              <w:t>СК</w:t>
            </w:r>
          </w:p>
        </w:tc>
        <w:tc>
          <w:tcPr>
            <w:tcW w:w="1528" w:type="dxa"/>
            <w:tcBorders>
              <w:left w:val="single" w:sz="6" w:space="0" w:color="auto"/>
              <w:right w:val="single" w:sz="6" w:space="0" w:color="auto"/>
            </w:tcBorders>
          </w:tcPr>
          <w:p w:rsidR="00000000" w:rsidRDefault="00491238">
            <w:pPr>
              <w:jc w:val="both"/>
            </w:pPr>
            <w:r>
              <w:t>16; 20; 25; 32; 40; 50; 75; 85</w:t>
            </w:r>
          </w:p>
        </w:tc>
        <w:tc>
          <w:tcPr>
            <w:tcW w:w="2068" w:type="dxa"/>
            <w:tcBorders>
              <w:left w:val="single" w:sz="6" w:space="0" w:color="auto"/>
              <w:right w:val="single" w:sz="6" w:space="0" w:color="auto"/>
            </w:tcBorders>
          </w:tcPr>
          <w:p w:rsidR="00000000" w:rsidRDefault="00491238">
            <w:pPr>
              <w:jc w:val="both"/>
            </w:pPr>
            <w:r>
              <w:t>Оршанский инструментальный завод</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 xml:space="preserve">Коронки долотчатые твердосплавные по ГОСТ 17014 </w:t>
            </w:r>
          </w:p>
        </w:tc>
        <w:tc>
          <w:tcPr>
            <w:tcW w:w="1470" w:type="dxa"/>
            <w:tcBorders>
              <w:left w:val="single" w:sz="6" w:space="0" w:color="auto"/>
              <w:right w:val="single" w:sz="6" w:space="0" w:color="auto"/>
            </w:tcBorders>
          </w:tcPr>
          <w:p w:rsidR="00000000" w:rsidRDefault="00491238">
            <w:pPr>
              <w:jc w:val="both"/>
            </w:pPr>
            <w:r>
              <w:t xml:space="preserve">КД </w:t>
            </w:r>
          </w:p>
        </w:tc>
        <w:tc>
          <w:tcPr>
            <w:tcW w:w="1528" w:type="dxa"/>
            <w:tcBorders>
              <w:left w:val="single" w:sz="6" w:space="0" w:color="auto"/>
              <w:right w:val="single" w:sz="6" w:space="0" w:color="auto"/>
            </w:tcBorders>
          </w:tcPr>
          <w:p w:rsidR="00000000" w:rsidRDefault="00491238">
            <w:pPr>
              <w:jc w:val="both"/>
            </w:pPr>
            <w:r>
              <w:t xml:space="preserve">16; 18; 20; 22; 25 </w:t>
            </w:r>
          </w:p>
        </w:tc>
        <w:tc>
          <w:tcPr>
            <w:tcW w:w="2068" w:type="dxa"/>
            <w:tcBorders>
              <w:left w:val="single" w:sz="6" w:space="0" w:color="auto"/>
              <w:right w:val="single" w:sz="6" w:space="0" w:color="auto"/>
            </w:tcBorders>
          </w:tcPr>
          <w:p w:rsidR="00000000" w:rsidRDefault="00491238">
            <w:pPr>
              <w:jc w:val="both"/>
            </w:pPr>
            <w:r>
              <w:rPr>
                <w:caps/>
              </w:rPr>
              <w:t>к</w:t>
            </w:r>
            <w:r>
              <w:t xml:space="preserve">аменец-Подольский завод им. Петровского </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Коронки крестовые по ГОСТ 17015</w:t>
            </w:r>
          </w:p>
        </w:tc>
        <w:tc>
          <w:tcPr>
            <w:tcW w:w="1470" w:type="dxa"/>
            <w:tcBorders>
              <w:left w:val="single" w:sz="6" w:space="0" w:color="auto"/>
              <w:right w:val="single" w:sz="6" w:space="0" w:color="auto"/>
            </w:tcBorders>
          </w:tcPr>
          <w:p w:rsidR="00000000" w:rsidRDefault="00491238">
            <w:pPr>
              <w:jc w:val="both"/>
            </w:pPr>
            <w:r>
              <w:t>ККЦ-1, ККЦ-2</w:t>
            </w:r>
          </w:p>
        </w:tc>
        <w:tc>
          <w:tcPr>
            <w:tcW w:w="1528" w:type="dxa"/>
            <w:tcBorders>
              <w:left w:val="single" w:sz="6" w:space="0" w:color="auto"/>
              <w:right w:val="single" w:sz="6" w:space="0" w:color="auto"/>
            </w:tcBorders>
          </w:tcPr>
          <w:p w:rsidR="00000000" w:rsidRDefault="00491238">
            <w:pPr>
              <w:jc w:val="both"/>
            </w:pPr>
            <w:r>
              <w:t>32; 36; 40; 45; 52; 55; 60</w:t>
            </w:r>
          </w:p>
        </w:tc>
        <w:tc>
          <w:tcPr>
            <w:tcW w:w="2068" w:type="dxa"/>
            <w:tcBorders>
              <w:left w:val="single" w:sz="6" w:space="0" w:color="auto"/>
              <w:right w:val="single" w:sz="6" w:space="0" w:color="auto"/>
            </w:tcBorders>
          </w:tcPr>
          <w:p w:rsidR="00000000" w:rsidRDefault="00491238">
            <w:pPr>
              <w:jc w:val="both"/>
            </w:pPr>
            <w:r>
              <w:t>То же</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Резцы кольцевые по ГОСТ 56</w:t>
            </w:r>
            <w:r>
              <w:t>88</w:t>
            </w:r>
          </w:p>
        </w:tc>
        <w:tc>
          <w:tcPr>
            <w:tcW w:w="1470" w:type="dxa"/>
            <w:tcBorders>
              <w:left w:val="single" w:sz="6" w:space="0" w:color="auto"/>
              <w:right w:val="single" w:sz="6" w:space="0" w:color="auto"/>
            </w:tcBorders>
          </w:tcPr>
          <w:p w:rsidR="00000000" w:rsidRDefault="00491238">
            <w:pPr>
              <w:jc w:val="both"/>
            </w:pPr>
            <w:r>
              <w:t>РК</w:t>
            </w:r>
          </w:p>
          <w:p w:rsidR="00000000" w:rsidRDefault="00491238">
            <w:pPr>
              <w:jc w:val="both"/>
            </w:pPr>
            <w:r>
              <w:t>РД</w:t>
            </w:r>
          </w:p>
        </w:tc>
        <w:tc>
          <w:tcPr>
            <w:tcW w:w="1528" w:type="dxa"/>
            <w:tcBorders>
              <w:left w:val="single" w:sz="6" w:space="0" w:color="auto"/>
              <w:right w:val="single" w:sz="6" w:space="0" w:color="auto"/>
            </w:tcBorders>
          </w:tcPr>
          <w:p w:rsidR="00000000" w:rsidRDefault="00491238">
            <w:pPr>
              <w:jc w:val="both"/>
            </w:pPr>
            <w:r>
              <w:t xml:space="preserve">20; 32; </w:t>
            </w:r>
          </w:p>
          <w:p w:rsidR="00000000" w:rsidRDefault="00491238">
            <w:pPr>
              <w:jc w:val="both"/>
            </w:pPr>
            <w:r>
              <w:t>40; 50</w:t>
            </w:r>
          </w:p>
        </w:tc>
        <w:tc>
          <w:tcPr>
            <w:tcW w:w="2068" w:type="dxa"/>
            <w:tcBorders>
              <w:left w:val="single" w:sz="6" w:space="0" w:color="auto"/>
              <w:right w:val="single" w:sz="6" w:space="0" w:color="auto"/>
            </w:tcBorders>
          </w:tcPr>
          <w:p w:rsidR="00000000" w:rsidRDefault="00491238">
            <w:pPr>
              <w:jc w:val="both"/>
            </w:pPr>
            <w:r>
              <w:t>То же</w:t>
            </w:r>
          </w:p>
        </w:tc>
      </w:tr>
      <w:tr w:rsidR="00000000">
        <w:tblPrEx>
          <w:tblCellMar>
            <w:top w:w="0" w:type="dxa"/>
            <w:bottom w:w="0" w:type="dxa"/>
          </w:tblCellMar>
        </w:tblPrEx>
        <w:tc>
          <w:tcPr>
            <w:tcW w:w="3235" w:type="dxa"/>
            <w:tcBorders>
              <w:left w:val="single" w:sz="6" w:space="0" w:color="auto"/>
              <w:right w:val="single" w:sz="6" w:space="0" w:color="auto"/>
            </w:tcBorders>
          </w:tcPr>
          <w:p w:rsidR="00000000" w:rsidRDefault="00491238">
            <w:pPr>
              <w:jc w:val="both"/>
            </w:pPr>
            <w:r>
              <w:t>Сверла кольцевые алмазные по ГОСТ 19527</w:t>
            </w:r>
          </w:p>
        </w:tc>
        <w:tc>
          <w:tcPr>
            <w:tcW w:w="1470" w:type="dxa"/>
            <w:tcBorders>
              <w:left w:val="single" w:sz="6" w:space="0" w:color="auto"/>
              <w:right w:val="single" w:sz="6" w:space="0" w:color="auto"/>
            </w:tcBorders>
          </w:tcPr>
          <w:p w:rsidR="00000000" w:rsidRDefault="00491238">
            <w:pPr>
              <w:jc w:val="both"/>
            </w:pPr>
            <w:r>
              <w:t>СКА-1, СКА-2, СКА-3</w:t>
            </w:r>
          </w:p>
        </w:tc>
        <w:tc>
          <w:tcPr>
            <w:tcW w:w="1528" w:type="dxa"/>
            <w:tcBorders>
              <w:left w:val="single" w:sz="6" w:space="0" w:color="auto"/>
              <w:right w:val="single" w:sz="6" w:space="0" w:color="auto"/>
            </w:tcBorders>
          </w:tcPr>
          <w:p w:rsidR="00000000" w:rsidRDefault="00491238">
            <w:pPr>
              <w:jc w:val="both"/>
            </w:pPr>
            <w:r>
              <w:t xml:space="preserve">20 - 40; </w:t>
            </w:r>
          </w:p>
          <w:p w:rsidR="00000000" w:rsidRDefault="00491238">
            <w:pPr>
              <w:jc w:val="both"/>
            </w:pPr>
            <w:r>
              <w:t>40 - 60</w:t>
            </w:r>
          </w:p>
        </w:tc>
        <w:tc>
          <w:tcPr>
            <w:tcW w:w="2068" w:type="dxa"/>
            <w:tcBorders>
              <w:left w:val="single" w:sz="6" w:space="0" w:color="auto"/>
              <w:right w:val="single" w:sz="6" w:space="0" w:color="auto"/>
            </w:tcBorders>
          </w:tcPr>
          <w:p w:rsidR="00000000" w:rsidRDefault="00491238">
            <w:pPr>
              <w:jc w:val="both"/>
            </w:pPr>
            <w:r>
              <w:t>г. Терек, Кабардино-Балкарский завод алмазного инструмента</w:t>
            </w:r>
          </w:p>
        </w:tc>
      </w:tr>
      <w:tr w:rsidR="00000000">
        <w:tblPrEx>
          <w:tblCellMar>
            <w:top w:w="0" w:type="dxa"/>
            <w:bottom w:w="0" w:type="dxa"/>
          </w:tblCellMar>
        </w:tblPrEx>
        <w:tc>
          <w:tcPr>
            <w:tcW w:w="3235" w:type="dxa"/>
            <w:tcBorders>
              <w:left w:val="single" w:sz="6" w:space="0" w:color="auto"/>
              <w:bottom w:val="single" w:sz="6" w:space="0" w:color="auto"/>
              <w:right w:val="single" w:sz="6" w:space="0" w:color="auto"/>
            </w:tcBorders>
          </w:tcPr>
          <w:p w:rsidR="00000000" w:rsidRDefault="00491238">
            <w:pPr>
              <w:jc w:val="both"/>
            </w:pPr>
            <w:r>
              <w:t>Коронки буровые по ГОСТ 17196</w:t>
            </w:r>
          </w:p>
        </w:tc>
        <w:tc>
          <w:tcPr>
            <w:tcW w:w="1470" w:type="dxa"/>
            <w:tcBorders>
              <w:left w:val="single" w:sz="6" w:space="0" w:color="auto"/>
              <w:bottom w:val="single" w:sz="6" w:space="0" w:color="auto"/>
              <w:right w:val="single" w:sz="6" w:space="0" w:color="auto"/>
            </w:tcBorders>
          </w:tcPr>
          <w:p w:rsidR="00000000" w:rsidRDefault="00491238">
            <w:pPr>
              <w:jc w:val="both"/>
            </w:pPr>
            <w:r>
              <w:t>Цифровой</w:t>
            </w:r>
          </w:p>
        </w:tc>
        <w:tc>
          <w:tcPr>
            <w:tcW w:w="1528" w:type="dxa"/>
            <w:tcBorders>
              <w:left w:val="single" w:sz="6" w:space="0" w:color="auto"/>
              <w:bottom w:val="single" w:sz="6" w:space="0" w:color="auto"/>
              <w:right w:val="single" w:sz="6" w:space="0" w:color="auto"/>
            </w:tcBorders>
          </w:tcPr>
          <w:p w:rsidR="00000000" w:rsidRDefault="00491238">
            <w:pPr>
              <w:jc w:val="both"/>
            </w:pPr>
            <w:r>
              <w:t>30 - 85</w:t>
            </w:r>
          </w:p>
        </w:tc>
        <w:tc>
          <w:tcPr>
            <w:tcW w:w="2068" w:type="dxa"/>
            <w:tcBorders>
              <w:left w:val="single" w:sz="6" w:space="0" w:color="auto"/>
              <w:bottom w:val="single" w:sz="6" w:space="0" w:color="auto"/>
              <w:right w:val="single" w:sz="6" w:space="0" w:color="auto"/>
            </w:tcBorders>
          </w:tcPr>
          <w:p w:rsidR="00000000" w:rsidRDefault="00491238">
            <w:pPr>
              <w:jc w:val="both"/>
            </w:pPr>
            <w:r>
              <w:t>Кузнецкий машиностроительный завод</w:t>
            </w:r>
          </w:p>
        </w:tc>
      </w:tr>
    </w:tbl>
    <w:p w:rsidR="00000000" w:rsidRDefault="00491238">
      <w:pPr>
        <w:ind w:firstLine="284"/>
        <w:jc w:val="right"/>
      </w:pPr>
    </w:p>
    <w:p w:rsidR="00000000" w:rsidRDefault="00491238">
      <w:pPr>
        <w:ind w:firstLine="284"/>
        <w:jc w:val="right"/>
      </w:pPr>
    </w:p>
    <w:p w:rsidR="00000000" w:rsidRDefault="00491238">
      <w:pPr>
        <w:ind w:firstLine="284"/>
        <w:jc w:val="right"/>
      </w:pPr>
      <w:r>
        <w:t>Приложение 4</w:t>
      </w:r>
    </w:p>
    <w:p w:rsidR="00000000" w:rsidRDefault="00491238">
      <w:pPr>
        <w:ind w:firstLine="284"/>
        <w:jc w:val="center"/>
      </w:pPr>
    </w:p>
    <w:p w:rsidR="00000000" w:rsidRDefault="00491238">
      <w:pPr>
        <w:ind w:firstLine="284"/>
        <w:jc w:val="center"/>
      </w:pPr>
      <w:r>
        <w:t xml:space="preserve">Состав и технология приготовления эпоксидного и силоксанового клеев </w:t>
      </w:r>
    </w:p>
    <w:p w:rsidR="00000000" w:rsidRDefault="00491238">
      <w:pPr>
        <w:ind w:firstLine="284"/>
        <w:jc w:val="center"/>
      </w:pPr>
      <w:r>
        <w:t>Установка болтов</w:t>
      </w:r>
    </w:p>
    <w:p w:rsidR="00000000" w:rsidRDefault="00491238">
      <w:pPr>
        <w:ind w:firstLine="284"/>
        <w:jc w:val="center"/>
      </w:pPr>
    </w:p>
    <w:p w:rsidR="00000000" w:rsidRDefault="00491238">
      <w:pPr>
        <w:ind w:firstLine="284"/>
        <w:jc w:val="center"/>
      </w:pPr>
      <w:r>
        <w:rPr>
          <w:lang w:val="en-US"/>
        </w:rPr>
        <w:t>I</w:t>
      </w:r>
      <w:r>
        <w:t xml:space="preserve">. Болта, устанавливаемые на эпоксидном клее </w:t>
      </w:r>
    </w:p>
    <w:p w:rsidR="00000000" w:rsidRDefault="00491238">
      <w:pPr>
        <w:ind w:firstLine="284"/>
        <w:jc w:val="center"/>
      </w:pPr>
      <w:r>
        <w:t>Приготовление клея</w:t>
      </w:r>
    </w:p>
    <w:p w:rsidR="00000000" w:rsidRDefault="00491238">
      <w:pPr>
        <w:ind w:firstLine="284"/>
        <w:jc w:val="both"/>
      </w:pPr>
    </w:p>
    <w:p w:rsidR="00000000" w:rsidRDefault="00491238">
      <w:pPr>
        <w:ind w:firstLine="284"/>
        <w:jc w:val="both"/>
      </w:pPr>
      <w:r>
        <w:t>1. Для приготовления клея следует применять компоненты, соответствующие требованиям ГОСТов</w:t>
      </w:r>
      <w:r>
        <w:t xml:space="preserve"> (табл. 1), снабженные заводскими паспортами со сроком годности с момента изготовления, не превышающим: 12 мес </w:t>
      </w:r>
      <w:r>
        <w:sym w:font="Symbol" w:char="F0BE"/>
      </w:r>
      <w:r>
        <w:t xml:space="preserve"> для эпоксидной смолы и пластификатора; 6 мес </w:t>
      </w:r>
      <w:r>
        <w:sym w:font="Symbol" w:char="F0BE"/>
      </w:r>
      <w:r>
        <w:t xml:space="preserve"> для отвердителя.</w:t>
      </w:r>
    </w:p>
    <w:p w:rsidR="00000000" w:rsidRDefault="00491238">
      <w:pPr>
        <w:ind w:firstLine="284"/>
        <w:jc w:val="right"/>
      </w:pPr>
      <w:r>
        <w:t>Таблица 1</w:t>
      </w:r>
    </w:p>
    <w:p w:rsidR="00000000" w:rsidRDefault="00491238">
      <w:pPr>
        <w:ind w:firstLine="284"/>
        <w:jc w:val="center"/>
      </w:pPr>
    </w:p>
    <w:p w:rsidR="00000000" w:rsidRDefault="00491238">
      <w:pPr>
        <w:ind w:firstLine="284"/>
        <w:jc w:val="center"/>
      </w:pPr>
      <w:r>
        <w:t>Рекомендуемые составы эпоксидного клея</w:t>
      </w:r>
    </w:p>
    <w:p w:rsidR="00000000" w:rsidRDefault="00491238">
      <w:pPr>
        <w:ind w:firstLine="284"/>
        <w:jc w:val="center"/>
      </w:pPr>
    </w:p>
    <w:tbl>
      <w:tblPr>
        <w:tblW w:w="0" w:type="auto"/>
        <w:tblInd w:w="40" w:type="dxa"/>
        <w:tblLayout w:type="fixed"/>
        <w:tblCellMar>
          <w:left w:w="14" w:type="dxa"/>
          <w:right w:w="14" w:type="dxa"/>
        </w:tblCellMar>
        <w:tblLook w:val="0000" w:firstRow="0" w:lastRow="0" w:firstColumn="0" w:lastColumn="0" w:noHBand="0" w:noVBand="0"/>
      </w:tblPr>
      <w:tblGrid>
        <w:gridCol w:w="3400"/>
        <w:gridCol w:w="1417"/>
        <w:gridCol w:w="709"/>
        <w:gridCol w:w="567"/>
        <w:gridCol w:w="567"/>
        <w:gridCol w:w="1641"/>
      </w:tblGrid>
      <w:tr w:rsidR="00000000">
        <w:tblPrEx>
          <w:tblCellMar>
            <w:top w:w="0" w:type="dxa"/>
            <w:bottom w:w="0" w:type="dxa"/>
          </w:tblCellMar>
        </w:tblPrEx>
        <w:tc>
          <w:tcPr>
            <w:tcW w:w="3400" w:type="dxa"/>
            <w:tcBorders>
              <w:top w:val="single" w:sz="6" w:space="0" w:color="auto"/>
              <w:left w:val="single" w:sz="6" w:space="0" w:color="auto"/>
              <w:right w:val="single" w:sz="6" w:space="0" w:color="auto"/>
            </w:tcBorders>
          </w:tcPr>
          <w:p w:rsidR="00000000" w:rsidRDefault="00491238">
            <w:pPr>
              <w:jc w:val="center"/>
            </w:pPr>
          </w:p>
          <w:p w:rsidR="00000000" w:rsidRDefault="00491238">
            <w:pPr>
              <w:jc w:val="center"/>
            </w:pPr>
            <w:r>
              <w:t>Составляющие клея</w:t>
            </w:r>
          </w:p>
        </w:tc>
        <w:tc>
          <w:tcPr>
            <w:tcW w:w="1417" w:type="dxa"/>
            <w:tcBorders>
              <w:top w:val="single" w:sz="6" w:space="0" w:color="auto"/>
              <w:left w:val="nil"/>
              <w:right w:val="single" w:sz="6" w:space="0" w:color="auto"/>
            </w:tcBorders>
          </w:tcPr>
          <w:p w:rsidR="00000000" w:rsidRDefault="00491238">
            <w:pPr>
              <w:jc w:val="center"/>
            </w:pPr>
          </w:p>
          <w:p w:rsidR="00000000" w:rsidRDefault="00491238">
            <w:pPr>
              <w:jc w:val="center"/>
            </w:pPr>
            <w:r>
              <w:t>Условные обозначения</w:t>
            </w:r>
          </w:p>
        </w:tc>
        <w:tc>
          <w:tcPr>
            <w:tcW w:w="1843" w:type="dxa"/>
            <w:gridSpan w:val="3"/>
            <w:tcBorders>
              <w:top w:val="single" w:sz="6" w:space="0" w:color="auto"/>
              <w:left w:val="nil"/>
              <w:bottom w:val="single" w:sz="6" w:space="0" w:color="auto"/>
              <w:right w:val="single" w:sz="6" w:space="0" w:color="auto"/>
            </w:tcBorders>
          </w:tcPr>
          <w:p w:rsidR="00000000" w:rsidRDefault="00491238">
            <w:pPr>
              <w:jc w:val="center"/>
            </w:pPr>
            <w:r>
              <w:t>Весовые части составляющих составов клея</w:t>
            </w:r>
          </w:p>
        </w:tc>
        <w:tc>
          <w:tcPr>
            <w:tcW w:w="1641" w:type="dxa"/>
            <w:tcBorders>
              <w:top w:val="single" w:sz="6" w:space="0" w:color="auto"/>
              <w:left w:val="single" w:sz="6" w:space="0" w:color="auto"/>
              <w:right w:val="single" w:sz="6" w:space="0" w:color="auto"/>
            </w:tcBorders>
          </w:tcPr>
          <w:p w:rsidR="00000000" w:rsidRDefault="00491238">
            <w:pPr>
              <w:jc w:val="center"/>
            </w:pPr>
          </w:p>
          <w:p w:rsidR="00000000" w:rsidRDefault="00491238">
            <w:pPr>
              <w:jc w:val="center"/>
            </w:pPr>
            <w:r>
              <w:t>Нормативный документ</w:t>
            </w:r>
          </w:p>
        </w:tc>
      </w:tr>
      <w:tr w:rsidR="00000000">
        <w:tblPrEx>
          <w:tblCellMar>
            <w:top w:w="0" w:type="dxa"/>
            <w:bottom w:w="0" w:type="dxa"/>
          </w:tblCellMar>
        </w:tblPrEx>
        <w:tc>
          <w:tcPr>
            <w:tcW w:w="3400" w:type="dxa"/>
            <w:tcBorders>
              <w:left w:val="single" w:sz="6" w:space="0" w:color="auto"/>
              <w:bottom w:val="single" w:sz="6" w:space="0" w:color="auto"/>
              <w:right w:val="single" w:sz="6" w:space="0" w:color="auto"/>
            </w:tcBorders>
          </w:tcPr>
          <w:p w:rsidR="00000000" w:rsidRDefault="00491238">
            <w:pPr>
              <w:jc w:val="center"/>
            </w:pPr>
          </w:p>
        </w:tc>
        <w:tc>
          <w:tcPr>
            <w:tcW w:w="1417" w:type="dxa"/>
            <w:tcBorders>
              <w:left w:val="nil"/>
              <w:right w:val="single" w:sz="6" w:space="0" w:color="auto"/>
            </w:tcBorders>
          </w:tcPr>
          <w:p w:rsidR="00000000" w:rsidRDefault="00491238">
            <w:pPr>
              <w:jc w:val="center"/>
            </w:pPr>
          </w:p>
        </w:tc>
        <w:tc>
          <w:tcPr>
            <w:tcW w:w="709" w:type="dxa"/>
            <w:tcBorders>
              <w:top w:val="single" w:sz="6" w:space="0" w:color="auto"/>
              <w:left w:val="nil"/>
              <w:bottom w:val="single" w:sz="6" w:space="0" w:color="auto"/>
              <w:right w:val="single" w:sz="6" w:space="0" w:color="auto"/>
            </w:tcBorders>
          </w:tcPr>
          <w:p w:rsidR="00000000" w:rsidRDefault="00491238">
            <w:pPr>
              <w:jc w:val="center"/>
            </w:pPr>
            <w:r>
              <w:t>1-го</w:t>
            </w:r>
          </w:p>
        </w:tc>
        <w:tc>
          <w:tcPr>
            <w:tcW w:w="567" w:type="dxa"/>
            <w:tcBorders>
              <w:top w:val="single" w:sz="6" w:space="0" w:color="auto"/>
              <w:left w:val="single" w:sz="6" w:space="0" w:color="auto"/>
              <w:right w:val="single" w:sz="6" w:space="0" w:color="auto"/>
            </w:tcBorders>
          </w:tcPr>
          <w:p w:rsidR="00000000" w:rsidRDefault="00491238">
            <w:pPr>
              <w:jc w:val="center"/>
            </w:pPr>
            <w:r>
              <w:t>2-го</w:t>
            </w:r>
          </w:p>
        </w:tc>
        <w:tc>
          <w:tcPr>
            <w:tcW w:w="567" w:type="dxa"/>
            <w:tcBorders>
              <w:top w:val="single" w:sz="6" w:space="0" w:color="auto"/>
              <w:left w:val="single" w:sz="6" w:space="0" w:color="auto"/>
              <w:bottom w:val="single" w:sz="6" w:space="0" w:color="auto"/>
              <w:right w:val="single" w:sz="6" w:space="0" w:color="auto"/>
            </w:tcBorders>
          </w:tcPr>
          <w:p w:rsidR="00000000" w:rsidRDefault="00491238">
            <w:pPr>
              <w:jc w:val="center"/>
            </w:pPr>
            <w:r>
              <w:t>3-го</w:t>
            </w:r>
          </w:p>
        </w:tc>
        <w:tc>
          <w:tcPr>
            <w:tcW w:w="1641" w:type="dxa"/>
            <w:tcBorders>
              <w:left w:val="nil"/>
              <w:right w:val="single" w:sz="6" w:space="0" w:color="auto"/>
            </w:tcBorders>
          </w:tcPr>
          <w:p w:rsidR="00000000" w:rsidRDefault="00491238">
            <w:pPr>
              <w:jc w:val="center"/>
            </w:pPr>
          </w:p>
        </w:tc>
      </w:tr>
      <w:tr w:rsidR="00000000">
        <w:tblPrEx>
          <w:tblCellMar>
            <w:top w:w="0" w:type="dxa"/>
            <w:bottom w:w="0" w:type="dxa"/>
          </w:tblCellMar>
        </w:tblPrEx>
        <w:tc>
          <w:tcPr>
            <w:tcW w:w="3400" w:type="dxa"/>
            <w:tcBorders>
              <w:left w:val="single" w:sz="6" w:space="0" w:color="auto"/>
            </w:tcBorders>
          </w:tcPr>
          <w:p w:rsidR="00000000" w:rsidRDefault="00491238">
            <w:pPr>
              <w:jc w:val="both"/>
            </w:pPr>
            <w:r>
              <w:t>Эпоксидная смола</w:t>
            </w:r>
          </w:p>
        </w:tc>
        <w:tc>
          <w:tcPr>
            <w:tcW w:w="1417" w:type="dxa"/>
            <w:tcBorders>
              <w:top w:val="single" w:sz="6" w:space="0" w:color="auto"/>
              <w:left w:val="single" w:sz="6" w:space="0" w:color="auto"/>
              <w:right w:val="single" w:sz="6" w:space="0" w:color="auto"/>
            </w:tcBorders>
          </w:tcPr>
          <w:p w:rsidR="00000000" w:rsidRDefault="00491238">
            <w:pPr>
              <w:jc w:val="center"/>
            </w:pPr>
            <w:r>
              <w:t xml:space="preserve">ЭД-16 или </w:t>
            </w:r>
          </w:p>
          <w:p w:rsidR="00000000" w:rsidRDefault="00491238">
            <w:pPr>
              <w:jc w:val="center"/>
              <w:rPr>
                <w:i/>
              </w:rPr>
            </w:pPr>
            <w:r>
              <w:t>ЭД-20</w:t>
            </w:r>
          </w:p>
        </w:tc>
        <w:tc>
          <w:tcPr>
            <w:tcW w:w="709" w:type="dxa"/>
            <w:tcBorders>
              <w:left w:val="nil"/>
            </w:tcBorders>
          </w:tcPr>
          <w:p w:rsidR="00000000" w:rsidRDefault="00491238">
            <w:pPr>
              <w:jc w:val="center"/>
            </w:pPr>
            <w:r>
              <w:t>100</w:t>
            </w:r>
          </w:p>
        </w:tc>
        <w:tc>
          <w:tcPr>
            <w:tcW w:w="567" w:type="dxa"/>
            <w:tcBorders>
              <w:top w:val="single" w:sz="6" w:space="0" w:color="auto"/>
              <w:left w:val="single" w:sz="6" w:space="0" w:color="auto"/>
              <w:right w:val="single" w:sz="6" w:space="0" w:color="auto"/>
            </w:tcBorders>
          </w:tcPr>
          <w:p w:rsidR="00000000" w:rsidRDefault="00491238">
            <w:pPr>
              <w:jc w:val="center"/>
            </w:pPr>
            <w:r>
              <w:t>100</w:t>
            </w:r>
          </w:p>
        </w:tc>
        <w:tc>
          <w:tcPr>
            <w:tcW w:w="567" w:type="dxa"/>
            <w:tcBorders>
              <w:left w:val="nil"/>
            </w:tcBorders>
          </w:tcPr>
          <w:p w:rsidR="00000000" w:rsidRDefault="00491238">
            <w:pPr>
              <w:jc w:val="center"/>
            </w:pPr>
            <w:r>
              <w:t>100</w:t>
            </w:r>
          </w:p>
        </w:tc>
        <w:tc>
          <w:tcPr>
            <w:tcW w:w="1641" w:type="dxa"/>
            <w:tcBorders>
              <w:top w:val="single" w:sz="6" w:space="0" w:color="auto"/>
              <w:left w:val="single" w:sz="6" w:space="0" w:color="auto"/>
              <w:right w:val="single" w:sz="6" w:space="0" w:color="auto"/>
            </w:tcBorders>
          </w:tcPr>
          <w:p w:rsidR="00000000" w:rsidRDefault="00491238">
            <w:pPr>
              <w:jc w:val="center"/>
            </w:pPr>
            <w:r>
              <w:t>ГОСТ 10587</w:t>
            </w:r>
          </w:p>
        </w:tc>
      </w:tr>
      <w:tr w:rsidR="00000000">
        <w:tblPrEx>
          <w:tblCellMar>
            <w:top w:w="0" w:type="dxa"/>
            <w:bottom w:w="0" w:type="dxa"/>
          </w:tblCellMar>
        </w:tblPrEx>
        <w:tc>
          <w:tcPr>
            <w:tcW w:w="3400" w:type="dxa"/>
            <w:tcBorders>
              <w:left w:val="single" w:sz="6" w:space="0" w:color="auto"/>
            </w:tcBorders>
          </w:tcPr>
          <w:p w:rsidR="00000000" w:rsidRDefault="00491238">
            <w:pPr>
              <w:jc w:val="both"/>
            </w:pPr>
            <w:r>
              <w:t>Полиэтилен-полиамин</w:t>
            </w:r>
          </w:p>
        </w:tc>
        <w:tc>
          <w:tcPr>
            <w:tcW w:w="1417" w:type="dxa"/>
            <w:tcBorders>
              <w:left w:val="single" w:sz="6" w:space="0" w:color="auto"/>
              <w:right w:val="single" w:sz="6" w:space="0" w:color="auto"/>
            </w:tcBorders>
          </w:tcPr>
          <w:p w:rsidR="00000000" w:rsidRDefault="00491238">
            <w:pPr>
              <w:jc w:val="center"/>
            </w:pPr>
            <w:r>
              <w:t>ПЭПА</w:t>
            </w:r>
          </w:p>
        </w:tc>
        <w:tc>
          <w:tcPr>
            <w:tcW w:w="709" w:type="dxa"/>
            <w:tcBorders>
              <w:left w:val="nil"/>
            </w:tcBorders>
          </w:tcPr>
          <w:p w:rsidR="00000000" w:rsidRDefault="00491238">
            <w:pPr>
              <w:jc w:val="center"/>
            </w:pPr>
            <w:r>
              <w:t>15</w:t>
            </w:r>
          </w:p>
        </w:tc>
        <w:tc>
          <w:tcPr>
            <w:tcW w:w="567" w:type="dxa"/>
            <w:tcBorders>
              <w:left w:val="single" w:sz="6" w:space="0" w:color="auto"/>
              <w:right w:val="single" w:sz="6" w:space="0" w:color="auto"/>
            </w:tcBorders>
          </w:tcPr>
          <w:p w:rsidR="00000000" w:rsidRDefault="00491238">
            <w:pPr>
              <w:jc w:val="center"/>
            </w:pPr>
            <w:r>
              <w:t>15</w:t>
            </w:r>
          </w:p>
        </w:tc>
        <w:tc>
          <w:tcPr>
            <w:tcW w:w="567" w:type="dxa"/>
            <w:tcBorders>
              <w:left w:val="nil"/>
            </w:tcBorders>
          </w:tcPr>
          <w:p w:rsidR="00000000" w:rsidRDefault="00491238">
            <w:pPr>
              <w:jc w:val="center"/>
            </w:pPr>
            <w:r>
              <w:t>7,5</w:t>
            </w:r>
          </w:p>
        </w:tc>
        <w:tc>
          <w:tcPr>
            <w:tcW w:w="1641" w:type="dxa"/>
            <w:tcBorders>
              <w:left w:val="single" w:sz="6" w:space="0" w:color="auto"/>
              <w:right w:val="single" w:sz="6" w:space="0" w:color="auto"/>
            </w:tcBorders>
          </w:tcPr>
          <w:p w:rsidR="00000000" w:rsidRDefault="00491238">
            <w:pPr>
              <w:jc w:val="center"/>
            </w:pPr>
            <w:r>
              <w:t>ТУ 6-62-594-80Е</w:t>
            </w:r>
          </w:p>
        </w:tc>
      </w:tr>
      <w:tr w:rsidR="00000000">
        <w:tblPrEx>
          <w:tblCellMar>
            <w:top w:w="0" w:type="dxa"/>
            <w:bottom w:w="0" w:type="dxa"/>
          </w:tblCellMar>
        </w:tblPrEx>
        <w:tc>
          <w:tcPr>
            <w:tcW w:w="3400" w:type="dxa"/>
            <w:tcBorders>
              <w:left w:val="single" w:sz="6" w:space="0" w:color="auto"/>
            </w:tcBorders>
          </w:tcPr>
          <w:p w:rsidR="00000000" w:rsidRDefault="00491238">
            <w:pPr>
              <w:jc w:val="both"/>
            </w:pPr>
            <w:r>
              <w:t>Метафенилендиамин</w:t>
            </w:r>
          </w:p>
        </w:tc>
        <w:tc>
          <w:tcPr>
            <w:tcW w:w="1417" w:type="dxa"/>
            <w:tcBorders>
              <w:left w:val="single" w:sz="6" w:space="0" w:color="auto"/>
              <w:right w:val="single" w:sz="6" w:space="0" w:color="auto"/>
            </w:tcBorders>
          </w:tcPr>
          <w:p w:rsidR="00000000" w:rsidRDefault="00491238">
            <w:pPr>
              <w:jc w:val="center"/>
            </w:pPr>
            <w:r>
              <w:t>МФД</w:t>
            </w:r>
          </w:p>
        </w:tc>
        <w:tc>
          <w:tcPr>
            <w:tcW w:w="709" w:type="dxa"/>
            <w:tcBorders>
              <w:left w:val="nil"/>
            </w:tcBorders>
          </w:tcPr>
          <w:p w:rsidR="00000000" w:rsidRDefault="00491238">
            <w:pPr>
              <w:jc w:val="center"/>
            </w:pPr>
            <w:r>
              <w:sym w:font="Symbol" w:char="F0BE"/>
            </w:r>
          </w:p>
        </w:tc>
        <w:tc>
          <w:tcPr>
            <w:tcW w:w="567" w:type="dxa"/>
            <w:tcBorders>
              <w:left w:val="single" w:sz="6" w:space="0" w:color="auto"/>
              <w:right w:val="single" w:sz="6" w:space="0" w:color="auto"/>
            </w:tcBorders>
          </w:tcPr>
          <w:p w:rsidR="00000000" w:rsidRDefault="00491238">
            <w:pPr>
              <w:jc w:val="center"/>
            </w:pPr>
            <w:r>
              <w:sym w:font="Symbol" w:char="F0BE"/>
            </w:r>
          </w:p>
        </w:tc>
        <w:tc>
          <w:tcPr>
            <w:tcW w:w="567" w:type="dxa"/>
            <w:tcBorders>
              <w:left w:val="nil"/>
            </w:tcBorders>
          </w:tcPr>
          <w:p w:rsidR="00000000" w:rsidRDefault="00491238">
            <w:pPr>
              <w:jc w:val="center"/>
            </w:pPr>
            <w:r>
              <w:t>7,5</w:t>
            </w:r>
          </w:p>
        </w:tc>
        <w:tc>
          <w:tcPr>
            <w:tcW w:w="1641" w:type="dxa"/>
            <w:tcBorders>
              <w:left w:val="single" w:sz="6" w:space="0" w:color="auto"/>
              <w:right w:val="single" w:sz="6" w:space="0" w:color="auto"/>
            </w:tcBorders>
          </w:tcPr>
          <w:p w:rsidR="00000000" w:rsidRDefault="00491238">
            <w:pPr>
              <w:jc w:val="center"/>
            </w:pPr>
            <w:r>
              <w:t>ГОСТ 5826</w:t>
            </w:r>
          </w:p>
        </w:tc>
      </w:tr>
      <w:tr w:rsidR="00000000">
        <w:tblPrEx>
          <w:tblCellMar>
            <w:top w:w="0" w:type="dxa"/>
            <w:bottom w:w="0" w:type="dxa"/>
          </w:tblCellMar>
        </w:tblPrEx>
        <w:tc>
          <w:tcPr>
            <w:tcW w:w="3400" w:type="dxa"/>
            <w:tcBorders>
              <w:left w:val="single" w:sz="6" w:space="0" w:color="auto"/>
            </w:tcBorders>
          </w:tcPr>
          <w:p w:rsidR="00000000" w:rsidRDefault="00491238">
            <w:pPr>
              <w:jc w:val="both"/>
            </w:pPr>
            <w:r>
              <w:t>Дибутилфт</w:t>
            </w:r>
            <w:r>
              <w:t>алат</w:t>
            </w:r>
          </w:p>
        </w:tc>
        <w:tc>
          <w:tcPr>
            <w:tcW w:w="1417" w:type="dxa"/>
            <w:tcBorders>
              <w:left w:val="single" w:sz="6" w:space="0" w:color="auto"/>
              <w:right w:val="single" w:sz="6" w:space="0" w:color="auto"/>
            </w:tcBorders>
          </w:tcPr>
          <w:p w:rsidR="00000000" w:rsidRDefault="00491238">
            <w:pPr>
              <w:jc w:val="center"/>
              <w:rPr>
                <w:i/>
              </w:rPr>
            </w:pPr>
            <w:r>
              <w:t>ДБФ</w:t>
            </w:r>
          </w:p>
        </w:tc>
        <w:tc>
          <w:tcPr>
            <w:tcW w:w="709" w:type="dxa"/>
            <w:tcBorders>
              <w:left w:val="nil"/>
            </w:tcBorders>
          </w:tcPr>
          <w:p w:rsidR="00000000" w:rsidRDefault="00491238">
            <w:pPr>
              <w:jc w:val="center"/>
            </w:pPr>
            <w:r>
              <w:t>20</w:t>
            </w:r>
          </w:p>
        </w:tc>
        <w:tc>
          <w:tcPr>
            <w:tcW w:w="567" w:type="dxa"/>
            <w:tcBorders>
              <w:left w:val="single" w:sz="6" w:space="0" w:color="auto"/>
              <w:right w:val="single" w:sz="6" w:space="0" w:color="auto"/>
            </w:tcBorders>
          </w:tcPr>
          <w:p w:rsidR="00000000" w:rsidRDefault="00491238">
            <w:pPr>
              <w:jc w:val="center"/>
            </w:pPr>
            <w:r>
              <w:t>—</w:t>
            </w:r>
          </w:p>
        </w:tc>
        <w:tc>
          <w:tcPr>
            <w:tcW w:w="567" w:type="dxa"/>
            <w:tcBorders>
              <w:left w:val="nil"/>
            </w:tcBorders>
          </w:tcPr>
          <w:p w:rsidR="00000000" w:rsidRDefault="00491238">
            <w:pPr>
              <w:jc w:val="center"/>
            </w:pPr>
            <w:r>
              <w:t>—</w:t>
            </w:r>
          </w:p>
        </w:tc>
        <w:tc>
          <w:tcPr>
            <w:tcW w:w="1641" w:type="dxa"/>
            <w:tcBorders>
              <w:left w:val="single" w:sz="6" w:space="0" w:color="auto"/>
              <w:right w:val="single" w:sz="6" w:space="0" w:color="auto"/>
            </w:tcBorders>
          </w:tcPr>
          <w:p w:rsidR="00000000" w:rsidRDefault="00491238">
            <w:pPr>
              <w:jc w:val="center"/>
              <w:rPr>
                <w:i/>
              </w:rPr>
            </w:pPr>
            <w:r>
              <w:t>ГОСТ 8728</w:t>
            </w:r>
          </w:p>
        </w:tc>
      </w:tr>
      <w:tr w:rsidR="00000000">
        <w:tblPrEx>
          <w:tblCellMar>
            <w:top w:w="0" w:type="dxa"/>
            <w:bottom w:w="0" w:type="dxa"/>
          </w:tblCellMar>
        </w:tblPrEx>
        <w:tc>
          <w:tcPr>
            <w:tcW w:w="3400" w:type="dxa"/>
            <w:tcBorders>
              <w:left w:val="single" w:sz="6" w:space="0" w:color="auto"/>
            </w:tcBorders>
          </w:tcPr>
          <w:p w:rsidR="00000000" w:rsidRDefault="00491238">
            <w:pPr>
              <w:jc w:val="both"/>
            </w:pPr>
            <w:r>
              <w:t>Полиэфиркрилат</w:t>
            </w:r>
          </w:p>
        </w:tc>
        <w:tc>
          <w:tcPr>
            <w:tcW w:w="1417" w:type="dxa"/>
            <w:tcBorders>
              <w:left w:val="single" w:sz="6" w:space="0" w:color="auto"/>
              <w:right w:val="single" w:sz="6" w:space="0" w:color="auto"/>
            </w:tcBorders>
          </w:tcPr>
          <w:p w:rsidR="00000000" w:rsidRDefault="00491238">
            <w:pPr>
              <w:jc w:val="center"/>
            </w:pPr>
            <w:r>
              <w:t>МГФ-9</w:t>
            </w:r>
          </w:p>
        </w:tc>
        <w:tc>
          <w:tcPr>
            <w:tcW w:w="709" w:type="dxa"/>
            <w:tcBorders>
              <w:left w:val="nil"/>
            </w:tcBorders>
          </w:tcPr>
          <w:p w:rsidR="00000000" w:rsidRDefault="00491238">
            <w:pPr>
              <w:jc w:val="center"/>
            </w:pPr>
            <w:r>
              <w:t>—</w:t>
            </w:r>
          </w:p>
        </w:tc>
        <w:tc>
          <w:tcPr>
            <w:tcW w:w="567" w:type="dxa"/>
            <w:tcBorders>
              <w:left w:val="single" w:sz="6" w:space="0" w:color="auto"/>
              <w:right w:val="single" w:sz="6" w:space="0" w:color="auto"/>
            </w:tcBorders>
          </w:tcPr>
          <w:p w:rsidR="00000000" w:rsidRDefault="00491238">
            <w:pPr>
              <w:jc w:val="center"/>
            </w:pPr>
            <w:r>
              <w:t>10</w:t>
            </w:r>
          </w:p>
        </w:tc>
        <w:tc>
          <w:tcPr>
            <w:tcW w:w="567" w:type="dxa"/>
            <w:tcBorders>
              <w:left w:val="nil"/>
            </w:tcBorders>
          </w:tcPr>
          <w:p w:rsidR="00000000" w:rsidRDefault="00491238">
            <w:pPr>
              <w:jc w:val="center"/>
            </w:pPr>
            <w:r>
              <w:t>10</w:t>
            </w:r>
          </w:p>
        </w:tc>
        <w:tc>
          <w:tcPr>
            <w:tcW w:w="1641" w:type="dxa"/>
            <w:tcBorders>
              <w:left w:val="single" w:sz="6" w:space="0" w:color="auto"/>
              <w:right w:val="single" w:sz="6" w:space="0" w:color="auto"/>
            </w:tcBorders>
          </w:tcPr>
          <w:p w:rsidR="00000000" w:rsidRDefault="00491238">
            <w:pPr>
              <w:jc w:val="center"/>
            </w:pPr>
            <w:r>
              <w:t>ТУ 6-01-450-70</w:t>
            </w:r>
          </w:p>
        </w:tc>
      </w:tr>
      <w:tr w:rsidR="00000000">
        <w:tblPrEx>
          <w:tblCellMar>
            <w:top w:w="0" w:type="dxa"/>
            <w:bottom w:w="0" w:type="dxa"/>
          </w:tblCellMar>
        </w:tblPrEx>
        <w:tc>
          <w:tcPr>
            <w:tcW w:w="3400" w:type="dxa"/>
            <w:tcBorders>
              <w:left w:val="single" w:sz="6" w:space="0" w:color="auto"/>
              <w:right w:val="single" w:sz="6" w:space="0" w:color="auto"/>
            </w:tcBorders>
          </w:tcPr>
          <w:p w:rsidR="00000000" w:rsidRDefault="00491238">
            <w:pPr>
              <w:jc w:val="both"/>
            </w:pPr>
            <w:r>
              <w:t>Песок вольский</w:t>
            </w:r>
          </w:p>
        </w:tc>
        <w:tc>
          <w:tcPr>
            <w:tcW w:w="1417" w:type="dxa"/>
            <w:tcBorders>
              <w:left w:val="nil"/>
              <w:right w:val="single" w:sz="6" w:space="0" w:color="auto"/>
            </w:tcBorders>
          </w:tcPr>
          <w:p w:rsidR="00000000" w:rsidRDefault="00491238">
            <w:pPr>
              <w:jc w:val="center"/>
            </w:pPr>
            <w:r>
              <w:t>ПВ</w:t>
            </w:r>
          </w:p>
        </w:tc>
        <w:tc>
          <w:tcPr>
            <w:tcW w:w="709" w:type="dxa"/>
            <w:tcBorders>
              <w:left w:val="single" w:sz="6" w:space="0" w:color="auto"/>
              <w:right w:val="single" w:sz="6" w:space="0" w:color="auto"/>
            </w:tcBorders>
          </w:tcPr>
          <w:p w:rsidR="00000000" w:rsidRDefault="00491238">
            <w:pPr>
              <w:jc w:val="center"/>
            </w:pPr>
            <w:r>
              <w:t>200</w:t>
            </w:r>
          </w:p>
        </w:tc>
        <w:tc>
          <w:tcPr>
            <w:tcW w:w="567" w:type="dxa"/>
            <w:tcBorders>
              <w:left w:val="single" w:sz="6" w:space="0" w:color="auto"/>
              <w:right w:val="single" w:sz="6" w:space="0" w:color="auto"/>
            </w:tcBorders>
          </w:tcPr>
          <w:p w:rsidR="00000000" w:rsidRDefault="00491238">
            <w:pPr>
              <w:jc w:val="center"/>
            </w:pPr>
            <w:r>
              <w:sym w:font="Symbol" w:char="F0BE"/>
            </w:r>
          </w:p>
        </w:tc>
        <w:tc>
          <w:tcPr>
            <w:tcW w:w="567" w:type="dxa"/>
            <w:tcBorders>
              <w:left w:val="single" w:sz="6" w:space="0" w:color="auto"/>
            </w:tcBorders>
          </w:tcPr>
          <w:p w:rsidR="00000000" w:rsidRDefault="00491238">
            <w:pPr>
              <w:jc w:val="center"/>
            </w:pPr>
            <w:r>
              <w:sym w:font="Symbol" w:char="F0BE"/>
            </w:r>
          </w:p>
        </w:tc>
        <w:tc>
          <w:tcPr>
            <w:tcW w:w="1641" w:type="dxa"/>
            <w:tcBorders>
              <w:left w:val="single" w:sz="6" w:space="0" w:color="auto"/>
              <w:right w:val="single" w:sz="6" w:space="0" w:color="auto"/>
            </w:tcBorders>
          </w:tcPr>
          <w:p w:rsidR="00000000" w:rsidRDefault="00491238">
            <w:pPr>
              <w:jc w:val="center"/>
            </w:pPr>
            <w:r>
              <w:t>ГОСТ 6139</w:t>
            </w:r>
          </w:p>
        </w:tc>
      </w:tr>
      <w:tr w:rsidR="00000000">
        <w:tblPrEx>
          <w:tblCellMar>
            <w:top w:w="0" w:type="dxa"/>
            <w:bottom w:w="0" w:type="dxa"/>
          </w:tblCellMar>
        </w:tblPrEx>
        <w:tc>
          <w:tcPr>
            <w:tcW w:w="3400" w:type="dxa"/>
            <w:tcBorders>
              <w:left w:val="single" w:sz="6" w:space="0" w:color="auto"/>
              <w:right w:val="single" w:sz="6" w:space="0" w:color="auto"/>
            </w:tcBorders>
          </w:tcPr>
          <w:p w:rsidR="00000000" w:rsidRDefault="00491238">
            <w:pPr>
              <w:jc w:val="both"/>
            </w:pPr>
            <w:r>
              <w:t>Песок кварцевый с удельной поверхностью до 1000 до 2000 см</w:t>
            </w:r>
            <w:r>
              <w:rPr>
                <w:vertAlign w:val="superscript"/>
              </w:rPr>
              <w:t>2</w:t>
            </w:r>
            <w:r>
              <w:t>/г</w:t>
            </w:r>
          </w:p>
        </w:tc>
        <w:tc>
          <w:tcPr>
            <w:tcW w:w="1417" w:type="dxa"/>
            <w:tcBorders>
              <w:left w:val="single" w:sz="6" w:space="0" w:color="auto"/>
              <w:right w:val="single" w:sz="6" w:space="0" w:color="auto"/>
            </w:tcBorders>
          </w:tcPr>
          <w:p w:rsidR="00000000" w:rsidRDefault="00491238">
            <w:pPr>
              <w:jc w:val="center"/>
            </w:pPr>
            <w:r>
              <w:t>ПМ</w:t>
            </w:r>
          </w:p>
        </w:tc>
        <w:tc>
          <w:tcPr>
            <w:tcW w:w="709" w:type="dxa"/>
            <w:tcBorders>
              <w:left w:val="single" w:sz="6" w:space="0" w:color="auto"/>
              <w:right w:val="single" w:sz="6" w:space="0" w:color="auto"/>
            </w:tcBorders>
          </w:tcPr>
          <w:p w:rsidR="00000000" w:rsidRDefault="00491238">
            <w:pPr>
              <w:jc w:val="center"/>
            </w:pPr>
            <w:r>
              <w:sym w:font="Symbol" w:char="F0BE"/>
            </w:r>
          </w:p>
        </w:tc>
        <w:tc>
          <w:tcPr>
            <w:tcW w:w="567" w:type="dxa"/>
            <w:tcBorders>
              <w:left w:val="single" w:sz="6" w:space="0" w:color="auto"/>
              <w:right w:val="single" w:sz="6" w:space="0" w:color="auto"/>
            </w:tcBorders>
          </w:tcPr>
          <w:p w:rsidR="00000000" w:rsidRDefault="00491238">
            <w:pPr>
              <w:jc w:val="center"/>
            </w:pPr>
            <w:r>
              <w:t>200</w:t>
            </w:r>
          </w:p>
        </w:tc>
        <w:tc>
          <w:tcPr>
            <w:tcW w:w="567" w:type="dxa"/>
            <w:tcBorders>
              <w:left w:val="single" w:sz="6" w:space="0" w:color="auto"/>
            </w:tcBorders>
          </w:tcPr>
          <w:p w:rsidR="00000000" w:rsidRDefault="00491238">
            <w:pPr>
              <w:jc w:val="center"/>
            </w:pPr>
            <w:r>
              <w:t>200</w:t>
            </w:r>
          </w:p>
        </w:tc>
        <w:tc>
          <w:tcPr>
            <w:tcW w:w="1641"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8301" w:type="dxa"/>
            <w:gridSpan w:val="6"/>
            <w:tcBorders>
              <w:left w:val="single" w:sz="6" w:space="0" w:color="auto"/>
              <w:bottom w:val="single" w:sz="6" w:space="0" w:color="auto"/>
              <w:right w:val="single" w:sz="6" w:space="0" w:color="auto"/>
            </w:tcBorders>
          </w:tcPr>
          <w:p w:rsidR="00000000" w:rsidRDefault="00491238">
            <w:pPr>
              <w:ind w:firstLine="244"/>
              <w:jc w:val="both"/>
            </w:pPr>
            <w:r>
              <w:t xml:space="preserve">Примечание. Когезионная прочность при сжатии по ГОСТ 4651 для 1-го состава должна быть не ниже 50 МПа, а для 2-го и 3-го </w:t>
            </w:r>
            <w:r>
              <w:sym w:font="Symbol" w:char="F0BE"/>
            </w:r>
            <w:r>
              <w:t xml:space="preserve"> 70-80 МПа.</w:t>
            </w:r>
          </w:p>
        </w:tc>
      </w:tr>
    </w:tbl>
    <w:p w:rsidR="00000000" w:rsidRDefault="00491238">
      <w:pPr>
        <w:ind w:firstLine="284"/>
        <w:jc w:val="both"/>
      </w:pPr>
    </w:p>
    <w:p w:rsidR="00000000" w:rsidRDefault="00491238">
      <w:pPr>
        <w:ind w:firstLine="284"/>
        <w:jc w:val="both"/>
      </w:pPr>
      <w:r>
        <w:t xml:space="preserve">2. Технологическая жизнеспособность клея при температуре окружающей среды 20°С равна: для 1-го состава </w:t>
      </w:r>
      <w:r>
        <w:sym w:font="Symbol" w:char="F0BE"/>
      </w:r>
      <w:r>
        <w:t xml:space="preserve"> 80 мин, для 2-го и 3-го составов </w:t>
      </w:r>
      <w:r>
        <w:sym w:font="Symbol" w:char="F0BE"/>
      </w:r>
      <w:r>
        <w:t xml:space="preserve"> 25-30 мин.</w:t>
      </w:r>
    </w:p>
    <w:p w:rsidR="00000000" w:rsidRDefault="00491238">
      <w:pPr>
        <w:ind w:firstLine="284"/>
        <w:jc w:val="both"/>
      </w:pPr>
      <w:r>
        <w:t>3. Клей 1-го состава применяют на учас</w:t>
      </w:r>
      <w:r>
        <w:t xml:space="preserve">тках фундамента, прогреваемых (на глубине заделки болта) до температуры 50°С, 2-го состава </w:t>
      </w:r>
      <w:r>
        <w:sym w:font="Symbol" w:char="F0BE"/>
      </w:r>
      <w:r>
        <w:t xml:space="preserve"> от 50 до 90°С, 3-го состава </w:t>
      </w:r>
      <w:r>
        <w:sym w:font="Symbol" w:char="F0BE"/>
      </w:r>
      <w:r>
        <w:t xml:space="preserve"> до 100°С.</w:t>
      </w:r>
    </w:p>
    <w:p w:rsidR="00000000" w:rsidRDefault="00491238">
      <w:pPr>
        <w:ind w:firstLine="284"/>
        <w:jc w:val="both"/>
      </w:pPr>
      <w:r>
        <w:t>4. Компоненты клея следует хранить в сухом помещении с соблюдением условий пожарной безопасности для легковоспламеняющихся жидкостей.</w:t>
      </w:r>
    </w:p>
    <w:p w:rsidR="00000000" w:rsidRDefault="00491238">
      <w:pPr>
        <w:ind w:firstLine="284"/>
        <w:jc w:val="both"/>
      </w:pPr>
      <w:r>
        <w:t>5. До приготовления эпоксидного клея смолу ЭД-16 или ЭД-20 заблаговременно пластифицируют. Для этого навеску смолы (20 - 30 кг) разогревают на водяной бане до температуры 70</w:t>
      </w:r>
      <w:r>
        <w:sym w:font="Symbol" w:char="F0B0"/>
      </w:r>
      <w:r>
        <w:t>С, затем вводят в нее пластификатор ДБФ либо МГФ-9 и тщательно перемеши</w:t>
      </w:r>
      <w:r>
        <w:t>вают 10-15 мин до исчезновения воздушных пузырьков. После этого пластифицированную смолу охлаждают до температуры окружающей среды.</w:t>
      </w:r>
    </w:p>
    <w:p w:rsidR="00000000" w:rsidRDefault="00491238">
      <w:pPr>
        <w:ind w:firstLine="284"/>
        <w:jc w:val="both"/>
      </w:pPr>
      <w:r>
        <w:t>6. Приготовление клея рекомендуется производить при массовой установке болтов порциями по 5-7 кг в следующей последовательности.</w:t>
      </w:r>
    </w:p>
    <w:p w:rsidR="00000000" w:rsidRDefault="00491238">
      <w:pPr>
        <w:ind w:firstLine="284"/>
        <w:jc w:val="both"/>
      </w:pPr>
      <w:r>
        <w:t>Необходимое количество пластифицированной смолы, отвердителя и кварцевого песка отвешивают в отдельные емкости. Затем в пластифицированную смолу вводят отвердитель (ПЭПА) и смесь перемешивают 5 мин, после чего вводят песок и продолжают перемешивание е</w:t>
      </w:r>
      <w:r>
        <w:t>ще 5 мин.</w:t>
      </w:r>
    </w:p>
    <w:p w:rsidR="00000000" w:rsidRDefault="00491238">
      <w:pPr>
        <w:ind w:firstLine="284"/>
        <w:jc w:val="both"/>
      </w:pPr>
      <w:r>
        <w:t>Качество перемешивания пластифицированной смолы с отвердителем определяют получением одноцветной жидкости, просматриваемой при стекании ее с поднятого шпателя.</w:t>
      </w:r>
    </w:p>
    <w:p w:rsidR="00000000" w:rsidRDefault="00491238">
      <w:pPr>
        <w:ind w:firstLine="284"/>
        <w:jc w:val="both"/>
      </w:pPr>
      <w:r>
        <w:t>Качество перемешивания клея после введения наполнителя определяют при достижении равномерного распределения зерен песка в объеме клея.</w:t>
      </w:r>
    </w:p>
    <w:p w:rsidR="00000000" w:rsidRDefault="00491238">
      <w:pPr>
        <w:ind w:firstLine="284"/>
        <w:jc w:val="both"/>
      </w:pPr>
      <w:r>
        <w:t>7. Приготовление клея при температуре окружающей среды от плюс 5 до минус 20°С требует предварительного подогрева пластифицированной смолы и кварцевого песка до температуры 30°С.</w:t>
      </w:r>
    </w:p>
    <w:p w:rsidR="00000000" w:rsidRDefault="00491238">
      <w:pPr>
        <w:ind w:firstLine="284"/>
        <w:jc w:val="both"/>
      </w:pPr>
      <w:r>
        <w:t>8. При приготовлении клея ко</w:t>
      </w:r>
      <w:r>
        <w:t>нтролируют температуру смеси, не допуская ее выше 40°С.</w:t>
      </w:r>
    </w:p>
    <w:p w:rsidR="00000000" w:rsidRDefault="00491238">
      <w:pPr>
        <w:ind w:firstLine="284"/>
        <w:jc w:val="both"/>
      </w:pPr>
      <w:r>
        <w:t>Увеличение температуры "саморазогрева" клея, вызываемого экзотермическим процессом его отвердения, приводит к значительному сокращению технологической жизнеспособности, т.е. времени удобоукладываемости с момента приготовления.</w:t>
      </w:r>
    </w:p>
    <w:p w:rsidR="00000000" w:rsidRDefault="00491238">
      <w:pPr>
        <w:ind w:firstLine="284"/>
        <w:jc w:val="both"/>
      </w:pPr>
      <w:r>
        <w:t>Примечание. Подогревать пластифицированную смолу рекомендуется в водяной бане. Перемешивать эпоксидный клей следует в посуде типа "противень" либо в клеемешалках с водяным охлаждением.</w:t>
      </w:r>
    </w:p>
    <w:p w:rsidR="00000000" w:rsidRDefault="00491238">
      <w:pPr>
        <w:ind w:firstLine="284"/>
        <w:jc w:val="both"/>
      </w:pPr>
    </w:p>
    <w:p w:rsidR="00000000" w:rsidRDefault="00491238">
      <w:pPr>
        <w:ind w:firstLine="284"/>
        <w:jc w:val="center"/>
      </w:pPr>
      <w:r>
        <w:t>Подготовка поверхности к склеиванию</w:t>
      </w:r>
    </w:p>
    <w:p w:rsidR="00000000" w:rsidRDefault="00491238">
      <w:pPr>
        <w:ind w:firstLine="284"/>
        <w:jc w:val="both"/>
      </w:pPr>
    </w:p>
    <w:p w:rsidR="00000000" w:rsidRDefault="00491238">
      <w:pPr>
        <w:ind w:firstLine="284"/>
        <w:jc w:val="both"/>
      </w:pPr>
      <w:r>
        <w:t>9. Под</w:t>
      </w:r>
      <w:r>
        <w:t>готовка поверхности скважины к установке болтов заключается в инструментальной проверке глубины и в визуальной проверке отсутствия в ней инородных включений, воды, наледи.</w:t>
      </w:r>
    </w:p>
    <w:p w:rsidR="00000000" w:rsidRDefault="00491238">
      <w:pPr>
        <w:ind w:firstLine="284"/>
        <w:jc w:val="both"/>
      </w:pPr>
      <w:r>
        <w:t>При необходимости производится дополнительная очистка скважины продувкой либо механическим путем (ершом, металлической щеткой).</w:t>
      </w:r>
    </w:p>
    <w:p w:rsidR="00000000" w:rsidRDefault="00491238">
      <w:pPr>
        <w:ind w:firstLine="284"/>
        <w:jc w:val="both"/>
      </w:pPr>
      <w:r>
        <w:t>10. Поверхность болтов (подлежащая склеиванию) не должна иметь следов коррозии и масляных включений.</w:t>
      </w:r>
    </w:p>
    <w:p w:rsidR="00000000" w:rsidRDefault="00491238">
      <w:pPr>
        <w:ind w:firstLine="284"/>
        <w:jc w:val="both"/>
      </w:pPr>
      <w:r>
        <w:t>11. Подготовка поверхности болта состоит из предварительной механической и окончательной химической обработки.</w:t>
      </w:r>
    </w:p>
    <w:p w:rsidR="00000000" w:rsidRDefault="00491238">
      <w:pPr>
        <w:ind w:firstLine="284"/>
        <w:jc w:val="both"/>
      </w:pPr>
      <w:r>
        <w:t>Предварительная (механическая) обработка болта производится с целью удаления консервирующих покрытий в виде жировой смазки, бумаги и т.п.</w:t>
      </w:r>
    </w:p>
    <w:p w:rsidR="00000000" w:rsidRDefault="00491238">
      <w:pPr>
        <w:ind w:firstLine="284"/>
        <w:jc w:val="both"/>
      </w:pPr>
      <w:r>
        <w:t>Окончательная (химическая) обработка болтов выполняется в 20%-ном растворе соляной кислоты, в который добавляют 1% (по объему раствора) уротропина (ГОСТ 1381).</w:t>
      </w:r>
    </w:p>
    <w:p w:rsidR="00000000" w:rsidRDefault="00491238">
      <w:pPr>
        <w:ind w:firstLine="284"/>
        <w:jc w:val="both"/>
      </w:pPr>
      <w:r>
        <w:t>Травление заделываемой поверхности фундаментных болтов рекомендуется производить в зоне их установки в течение 2-4 ч.</w:t>
      </w:r>
    </w:p>
    <w:p w:rsidR="00000000" w:rsidRDefault="00491238">
      <w:pPr>
        <w:ind w:firstLine="284"/>
        <w:jc w:val="both"/>
      </w:pPr>
      <w:r>
        <w:t>Непосредственно перед установкой болты вынимают из раствора соляной кислоты, а затем протирают в</w:t>
      </w:r>
      <w:r>
        <w:t>етошью, смоченной в ацетоне (ГОСТ 2768).</w:t>
      </w:r>
    </w:p>
    <w:p w:rsidR="00000000" w:rsidRDefault="00491238">
      <w:pPr>
        <w:ind w:firstLine="284"/>
        <w:jc w:val="both"/>
      </w:pPr>
    </w:p>
    <w:p w:rsidR="00000000" w:rsidRDefault="00491238">
      <w:pPr>
        <w:ind w:firstLine="284"/>
        <w:jc w:val="center"/>
      </w:pPr>
      <w:r>
        <w:t>Установка болтов в скважину</w:t>
      </w:r>
    </w:p>
    <w:p w:rsidR="00000000" w:rsidRDefault="00491238">
      <w:pPr>
        <w:ind w:firstLine="284"/>
        <w:jc w:val="both"/>
      </w:pPr>
    </w:p>
    <w:p w:rsidR="00000000" w:rsidRDefault="00491238">
      <w:pPr>
        <w:ind w:firstLine="284"/>
        <w:jc w:val="both"/>
      </w:pPr>
      <w:r>
        <w:t xml:space="preserve">12. Установка болтов при температуре наружной среды выше 15°С состоит из следующих операций: </w:t>
      </w:r>
    </w:p>
    <w:p w:rsidR="00000000" w:rsidRDefault="00491238">
      <w:pPr>
        <w:ind w:firstLine="284"/>
        <w:jc w:val="both"/>
      </w:pPr>
      <w:r>
        <w:t>в скважину опускают нижнее фиксирующее кольцо;</w:t>
      </w:r>
    </w:p>
    <w:p w:rsidR="00000000" w:rsidRDefault="00491238">
      <w:pPr>
        <w:ind w:firstLine="284"/>
        <w:jc w:val="both"/>
      </w:pPr>
      <w:r>
        <w:t xml:space="preserve">из малогабаритной посуды клей заливают в скважину самотеком на высоту </w:t>
      </w:r>
      <w:r>
        <w:rPr>
          <w:i/>
          <w:lang w:val="en-US"/>
        </w:rPr>
        <w:t>h</w:t>
      </w:r>
      <w:r>
        <w:t xml:space="preserve"> равную</w:t>
      </w:r>
      <w:r>
        <w:rPr>
          <w:lang w:val="en-US"/>
        </w:rPr>
        <w:t>:</w:t>
      </w:r>
    </w:p>
    <w:p w:rsidR="00000000" w:rsidRDefault="00491238">
      <w:pPr>
        <w:ind w:firstLine="284"/>
        <w:jc w:val="center"/>
      </w:pPr>
      <w:r>
        <w:rPr>
          <w:position w:val="-10"/>
        </w:rPr>
        <w:object w:dxaOrig="1860" w:dyaOrig="360">
          <v:shape id="_x0000_i1090" type="#_x0000_t75" style="width:93pt;height:18pt" o:ole="">
            <v:imagedata r:id="rId117" o:title=""/>
          </v:shape>
          <o:OLEObject Type="Embed" ProgID="Equation.2" ShapeID="_x0000_i1090" DrawAspect="Content" ObjectID="_1427206837" r:id="rId118"/>
        </w:object>
      </w:r>
      <w:r>
        <w:t>,</w:t>
      </w:r>
    </w:p>
    <w:p w:rsidR="00000000" w:rsidRDefault="00491238">
      <w:pPr>
        <w:ind w:firstLine="284"/>
        <w:jc w:val="both"/>
      </w:pPr>
      <w:r>
        <w:t xml:space="preserve">где </w:t>
      </w:r>
      <w:r>
        <w:rPr>
          <w:i/>
        </w:rPr>
        <w:t>Н</w:t>
      </w:r>
      <w:r>
        <w:t xml:space="preserve"> </w:t>
      </w:r>
      <w:r>
        <w:sym w:font="Symbol" w:char="F0BE"/>
      </w:r>
      <w:r>
        <w:t xml:space="preserve"> глубина скважины; устанавливают болт медленным погружением в клей до фиксации его в нижнем кольце;</w:t>
      </w:r>
    </w:p>
    <w:p w:rsidR="00000000" w:rsidRDefault="00491238">
      <w:pPr>
        <w:ind w:firstLine="284"/>
        <w:jc w:val="both"/>
        <w:rPr>
          <w:i/>
        </w:rPr>
      </w:pPr>
      <w:r>
        <w:t>устанавливают верхнее фиксирующее кольцо (заподлицо с поверхностью бетона фундамента).</w:t>
      </w:r>
    </w:p>
    <w:p w:rsidR="00000000" w:rsidRDefault="00491238">
      <w:pPr>
        <w:ind w:firstLine="284"/>
        <w:jc w:val="both"/>
      </w:pPr>
      <w:r>
        <w:t>П</w:t>
      </w:r>
      <w:r>
        <w:t>римечание. Фиксирующие кольца изготавливаются из проволоки катанки с внутренним диаметром, на 1-2 мм больше диаметра болта, и наружным диаметром, на 1-2 мм меньше диаметра скважина.</w:t>
      </w:r>
    </w:p>
    <w:p w:rsidR="00000000" w:rsidRDefault="00491238">
      <w:pPr>
        <w:ind w:firstLine="284"/>
        <w:jc w:val="both"/>
      </w:pPr>
    </w:p>
    <w:p w:rsidR="00000000" w:rsidRDefault="00491238">
      <w:pPr>
        <w:ind w:firstLine="284"/>
        <w:jc w:val="both"/>
      </w:pPr>
      <w:r>
        <w:t>13. При температуре наружной среды от 15 до минус 20°С технология установки болтов следующая:</w:t>
      </w:r>
    </w:p>
    <w:p w:rsidR="00000000" w:rsidRDefault="00491238">
      <w:pPr>
        <w:ind w:firstLine="284"/>
        <w:jc w:val="both"/>
      </w:pPr>
      <w:r>
        <w:t>в скважину заливают эпоксидный клей с температурой не ниже 20°С;</w:t>
      </w:r>
    </w:p>
    <w:p w:rsidR="00000000" w:rsidRDefault="00491238">
      <w:pPr>
        <w:ind w:firstLine="284"/>
        <w:jc w:val="both"/>
      </w:pPr>
      <w:r>
        <w:t>устанавливают болты, предварительно нагретые, в зависимости от температуры окружающей среды:</w:t>
      </w:r>
    </w:p>
    <w:tbl>
      <w:tblPr>
        <w:tblW w:w="0" w:type="auto"/>
        <w:tblLayout w:type="fixed"/>
        <w:tblLook w:val="0000" w:firstRow="0" w:lastRow="0" w:firstColumn="0" w:lastColumn="0" w:noHBand="0" w:noVBand="0"/>
      </w:tblPr>
      <w:tblGrid>
        <w:gridCol w:w="3227"/>
        <w:gridCol w:w="850"/>
        <w:gridCol w:w="2268"/>
      </w:tblGrid>
      <w:tr w:rsidR="00000000">
        <w:tblPrEx>
          <w:tblCellMar>
            <w:top w:w="0" w:type="dxa"/>
            <w:bottom w:w="0" w:type="dxa"/>
          </w:tblCellMar>
        </w:tblPrEx>
        <w:tc>
          <w:tcPr>
            <w:tcW w:w="3227" w:type="dxa"/>
          </w:tcPr>
          <w:p w:rsidR="00000000" w:rsidRDefault="00491238">
            <w:pPr>
              <w:jc w:val="center"/>
            </w:pPr>
            <w:r>
              <w:t xml:space="preserve">температура окружающей </w:t>
            </w:r>
          </w:p>
          <w:p w:rsidR="00000000" w:rsidRDefault="00491238">
            <w:pPr>
              <w:jc w:val="center"/>
            </w:pPr>
            <w:r>
              <w:t xml:space="preserve">среды, </w:t>
            </w:r>
            <w:r>
              <w:sym w:font="Symbol" w:char="F0B0"/>
            </w:r>
            <w:r>
              <w:t>С:</w:t>
            </w:r>
          </w:p>
        </w:tc>
        <w:tc>
          <w:tcPr>
            <w:tcW w:w="3118" w:type="dxa"/>
            <w:gridSpan w:val="2"/>
          </w:tcPr>
          <w:p w:rsidR="00000000" w:rsidRDefault="00491238">
            <w:pPr>
              <w:jc w:val="center"/>
            </w:pPr>
            <w:r>
              <w:t>температура предварительного</w:t>
            </w:r>
          </w:p>
          <w:p w:rsidR="00000000" w:rsidRDefault="00491238">
            <w:pPr>
              <w:jc w:val="center"/>
            </w:pPr>
            <w:r>
              <w:t xml:space="preserve"> нагрева болт</w:t>
            </w:r>
            <w:r>
              <w:t>а, °С:</w:t>
            </w:r>
          </w:p>
        </w:tc>
      </w:tr>
      <w:tr w:rsidR="00000000">
        <w:tblPrEx>
          <w:tblCellMar>
            <w:top w:w="0" w:type="dxa"/>
            <w:bottom w:w="0" w:type="dxa"/>
          </w:tblCellMar>
        </w:tblPrEx>
        <w:tc>
          <w:tcPr>
            <w:tcW w:w="4077" w:type="dxa"/>
            <w:gridSpan w:val="2"/>
          </w:tcPr>
          <w:p w:rsidR="00000000" w:rsidRDefault="00491238">
            <w:pPr>
              <w:jc w:val="both"/>
            </w:pPr>
            <w:r>
              <w:t xml:space="preserve">от 15 до 0 ...................................................... </w:t>
            </w:r>
          </w:p>
        </w:tc>
        <w:tc>
          <w:tcPr>
            <w:tcW w:w="2268" w:type="dxa"/>
          </w:tcPr>
          <w:p w:rsidR="00000000" w:rsidRDefault="00491238">
            <w:pPr>
              <w:jc w:val="both"/>
            </w:pPr>
            <w:r>
              <w:t xml:space="preserve">150 </w:t>
            </w:r>
            <w:r>
              <w:sym w:font="Symbol" w:char="F0BE"/>
            </w:r>
            <w:r>
              <w:t xml:space="preserve"> 200 </w:t>
            </w:r>
          </w:p>
        </w:tc>
      </w:tr>
      <w:tr w:rsidR="00000000">
        <w:tblPrEx>
          <w:tblCellMar>
            <w:top w:w="0" w:type="dxa"/>
            <w:bottom w:w="0" w:type="dxa"/>
          </w:tblCellMar>
        </w:tblPrEx>
        <w:tc>
          <w:tcPr>
            <w:tcW w:w="4077" w:type="dxa"/>
            <w:gridSpan w:val="2"/>
          </w:tcPr>
          <w:p w:rsidR="00000000" w:rsidRDefault="00491238">
            <w:pPr>
              <w:jc w:val="both"/>
            </w:pPr>
            <w:r>
              <w:t xml:space="preserve">от 0 до-5 ........................................................ </w:t>
            </w:r>
          </w:p>
        </w:tc>
        <w:tc>
          <w:tcPr>
            <w:tcW w:w="2268" w:type="dxa"/>
          </w:tcPr>
          <w:p w:rsidR="00000000" w:rsidRDefault="00491238">
            <w:pPr>
              <w:jc w:val="both"/>
            </w:pPr>
            <w:r>
              <w:t xml:space="preserve">200 </w:t>
            </w:r>
            <w:r>
              <w:sym w:font="Symbol" w:char="F0BE"/>
            </w:r>
            <w:r>
              <w:t xml:space="preserve"> 250 </w:t>
            </w:r>
          </w:p>
        </w:tc>
      </w:tr>
      <w:tr w:rsidR="00000000">
        <w:tblPrEx>
          <w:tblCellMar>
            <w:top w:w="0" w:type="dxa"/>
            <w:bottom w:w="0" w:type="dxa"/>
          </w:tblCellMar>
        </w:tblPrEx>
        <w:tc>
          <w:tcPr>
            <w:tcW w:w="4077" w:type="dxa"/>
            <w:gridSpan w:val="2"/>
          </w:tcPr>
          <w:p w:rsidR="00000000" w:rsidRDefault="00491238">
            <w:pPr>
              <w:jc w:val="both"/>
            </w:pPr>
            <w:r>
              <w:t xml:space="preserve">от -5 до -15 .................................................... </w:t>
            </w:r>
          </w:p>
        </w:tc>
        <w:tc>
          <w:tcPr>
            <w:tcW w:w="2268" w:type="dxa"/>
          </w:tcPr>
          <w:p w:rsidR="00000000" w:rsidRDefault="00491238">
            <w:pPr>
              <w:jc w:val="both"/>
            </w:pPr>
            <w:r>
              <w:t xml:space="preserve">250 </w:t>
            </w:r>
            <w:r>
              <w:sym w:font="Symbol" w:char="F0BE"/>
            </w:r>
            <w:r>
              <w:t xml:space="preserve"> 300 </w:t>
            </w:r>
          </w:p>
        </w:tc>
      </w:tr>
      <w:tr w:rsidR="00000000">
        <w:tblPrEx>
          <w:tblCellMar>
            <w:top w:w="0" w:type="dxa"/>
            <w:bottom w:w="0" w:type="dxa"/>
          </w:tblCellMar>
        </w:tblPrEx>
        <w:tc>
          <w:tcPr>
            <w:tcW w:w="4077" w:type="dxa"/>
            <w:gridSpan w:val="2"/>
          </w:tcPr>
          <w:p w:rsidR="00000000" w:rsidRDefault="00491238">
            <w:pPr>
              <w:jc w:val="both"/>
            </w:pPr>
            <w:r>
              <w:t xml:space="preserve">от -15 до -20 .................................................. </w:t>
            </w:r>
          </w:p>
        </w:tc>
        <w:tc>
          <w:tcPr>
            <w:tcW w:w="2268" w:type="dxa"/>
          </w:tcPr>
          <w:p w:rsidR="00000000" w:rsidRDefault="00491238">
            <w:pPr>
              <w:jc w:val="both"/>
            </w:pPr>
            <w:r>
              <w:t xml:space="preserve">300 </w:t>
            </w:r>
          </w:p>
        </w:tc>
      </w:tr>
    </w:tbl>
    <w:p w:rsidR="00000000" w:rsidRDefault="00491238">
      <w:pPr>
        <w:ind w:firstLine="284"/>
        <w:jc w:val="both"/>
      </w:pPr>
    </w:p>
    <w:p w:rsidR="00000000" w:rsidRDefault="00491238">
      <w:pPr>
        <w:ind w:firstLine="284"/>
        <w:jc w:val="both"/>
      </w:pPr>
      <w:r>
        <w:t>14. Затяжка болтов, устанавливаемых при температуре окружающей среды выше 15</w:t>
      </w:r>
      <w:r>
        <w:sym w:font="Symbol" w:char="F0B0"/>
      </w:r>
      <w:r>
        <w:t>С, допускается через 72 ч. При необходимости срок передачи нагрузки на болты может быть сокращен до 3 ч путем устано</w:t>
      </w:r>
      <w:r>
        <w:t>вки предварительно нагретых болтов до температуры 150</w:t>
      </w:r>
      <w:r>
        <w:sym w:font="Symbol" w:char="F0B0"/>
      </w:r>
      <w:r>
        <w:t>С.</w:t>
      </w:r>
    </w:p>
    <w:p w:rsidR="00000000" w:rsidRDefault="00491238">
      <w:pPr>
        <w:ind w:firstLine="284"/>
        <w:jc w:val="both"/>
      </w:pPr>
      <w:r>
        <w:t>Затяжка болтов, устанавливаемых при температуре ниже 15°С, допускается через 240 ч.</w:t>
      </w:r>
    </w:p>
    <w:p w:rsidR="00000000" w:rsidRDefault="00491238">
      <w:pPr>
        <w:ind w:firstLine="284"/>
        <w:jc w:val="both"/>
      </w:pPr>
      <w:r>
        <w:t>15. Для разогрева болтов следует применять электрические печи, оборудованные автоматическими регуляторами температуры. Мощность печей должна обеспечивать постоянство заданной температуры с учетом цикличного характера загрузки-выгрузки печи.</w:t>
      </w:r>
    </w:p>
    <w:p w:rsidR="00000000" w:rsidRDefault="00491238">
      <w:pPr>
        <w:ind w:firstLine="284"/>
        <w:jc w:val="both"/>
      </w:pPr>
      <w:r>
        <w:t>16. Время нахождения болтов в нагревательной печи должно гарантировать распределение рекомендуемой температуры по всему сечению бо</w:t>
      </w:r>
      <w:r>
        <w:t>лта и на заданной длине.</w:t>
      </w:r>
    </w:p>
    <w:p w:rsidR="00000000" w:rsidRDefault="00491238">
      <w:pPr>
        <w:ind w:firstLine="284"/>
        <w:jc w:val="both"/>
      </w:pPr>
      <w:r>
        <w:t>Не допускается снижение температуры болтов перед их установкой в скважину против нижних пределов температуры, рекомендованных в п. 13 настоящего приложения.</w:t>
      </w:r>
    </w:p>
    <w:p w:rsidR="00000000" w:rsidRDefault="00491238">
      <w:pPr>
        <w:ind w:firstLine="284"/>
        <w:jc w:val="both"/>
      </w:pPr>
    </w:p>
    <w:p w:rsidR="00000000" w:rsidRDefault="00491238">
      <w:pPr>
        <w:ind w:firstLine="284"/>
        <w:jc w:val="center"/>
      </w:pPr>
      <w:r>
        <w:t>Контроль качества производства работ</w:t>
      </w:r>
    </w:p>
    <w:p w:rsidR="00000000" w:rsidRDefault="00491238">
      <w:pPr>
        <w:ind w:firstLine="284"/>
        <w:jc w:val="both"/>
      </w:pPr>
    </w:p>
    <w:p w:rsidR="00000000" w:rsidRDefault="00491238">
      <w:pPr>
        <w:ind w:firstLine="284"/>
        <w:jc w:val="both"/>
      </w:pPr>
      <w:r>
        <w:t>17. Несущая способность болтов обеспечивается: прочностью бетона фундамента; прочностью эпоксидного клея (см. п. 1 настоящего приложения); пооперационным контролем технологических процессов установки болтов.</w:t>
      </w:r>
    </w:p>
    <w:p w:rsidR="00000000" w:rsidRDefault="00491238">
      <w:pPr>
        <w:ind w:firstLine="284"/>
        <w:jc w:val="both"/>
      </w:pPr>
      <w:r>
        <w:t xml:space="preserve">18. Для контроля качества клея из каждой партии поступающих на стройку компонентов </w:t>
      </w:r>
      <w:r>
        <w:t>приготавливаются и испытываются образцы клея на сжатие (ГОСТ 4651).</w:t>
      </w:r>
    </w:p>
    <w:p w:rsidR="00000000" w:rsidRDefault="00491238">
      <w:pPr>
        <w:ind w:firstLine="284"/>
        <w:jc w:val="both"/>
      </w:pPr>
      <w:r>
        <w:t>19. Изготовление образцов для испытания клея на сжатие следует производить в стальных формах на стеклянном поддоне.</w:t>
      </w:r>
    </w:p>
    <w:p w:rsidR="00000000" w:rsidRDefault="00491238">
      <w:pPr>
        <w:ind w:firstLine="284"/>
        <w:jc w:val="both"/>
      </w:pPr>
      <w:r>
        <w:t>Наполнение форм эпоксидным клеем осуществляется самотеком без уплотнения.</w:t>
      </w:r>
    </w:p>
    <w:p w:rsidR="00000000" w:rsidRDefault="00491238">
      <w:pPr>
        <w:ind w:firstLine="284"/>
        <w:jc w:val="both"/>
      </w:pPr>
      <w:r>
        <w:t xml:space="preserve">Выдерживание образцов осуществляется при температуре </w:t>
      </w:r>
      <w:r>
        <w:sym w:font="Symbol" w:char="F0B1"/>
      </w:r>
      <w:r>
        <w:t>20</w:t>
      </w:r>
      <w:r>
        <w:sym w:font="Symbol" w:char="F0B0"/>
      </w:r>
      <w:r>
        <w:t xml:space="preserve">С. После извлечения образцов из формы верхняя грань их шлифуется. </w:t>
      </w:r>
    </w:p>
    <w:p w:rsidR="00000000" w:rsidRDefault="00491238">
      <w:pPr>
        <w:ind w:firstLine="284"/>
        <w:jc w:val="both"/>
      </w:pPr>
      <w:r>
        <w:t>Образцы эпоксидного клея на сжатие испытывают через трое суток с момента изготовления. Одновременно испытывают не менее 5 образцов</w:t>
      </w:r>
      <w:r>
        <w:t>.</w:t>
      </w:r>
    </w:p>
    <w:p w:rsidR="00000000" w:rsidRDefault="00491238">
      <w:pPr>
        <w:ind w:firstLine="284"/>
        <w:jc w:val="both"/>
      </w:pPr>
      <w:r>
        <w:t>20. Для испытания следует применять гидравлический пресс малой мощности (до 50 кН), позволяющий определять прочность клея с погрешностью до 1%.</w:t>
      </w:r>
    </w:p>
    <w:p w:rsidR="00000000" w:rsidRDefault="00491238">
      <w:pPr>
        <w:ind w:firstLine="284"/>
        <w:jc w:val="both"/>
      </w:pPr>
      <w:r>
        <w:t>21. Допустимым к производству работ следует считать клей, показавший при испытании образцов на сжатие прочность, соответствующую п. 1 данного приложения.</w:t>
      </w:r>
    </w:p>
    <w:p w:rsidR="00000000" w:rsidRDefault="00491238">
      <w:pPr>
        <w:ind w:firstLine="284"/>
        <w:jc w:val="both"/>
      </w:pPr>
      <w:r>
        <w:t>22. Пооперационному контролю подлежат: диаметр, вертикальность и глубина скважины; технология приготовления клея; очистка скважин и обработка поверхности болта; нагрев болтов в условиях установки при пониженной т</w:t>
      </w:r>
      <w:r>
        <w:t>емпературе среды; равномерность распределения клея в скважине вокруг болта.</w:t>
      </w:r>
    </w:p>
    <w:p w:rsidR="00000000" w:rsidRDefault="00491238">
      <w:pPr>
        <w:ind w:firstLine="284"/>
        <w:jc w:val="both"/>
      </w:pPr>
      <w:r>
        <w:t>23. Для контроля качества производства работ на объекте устанавливают контрольное количество болтов из расчета 3 болта диаметром 20 мм на 500 установленных в конструкции (но не менее трех при числе болтов от 50 до 500).</w:t>
      </w:r>
    </w:p>
    <w:p w:rsidR="00000000" w:rsidRDefault="00491238">
      <w:pPr>
        <w:ind w:firstLine="284"/>
        <w:jc w:val="both"/>
      </w:pPr>
      <w:r>
        <w:t>Болты испытываются по истечении времени, указанного в п. 14 настоящего приложения, при помощи гидравлического домкрата, передающего осевую статическую нагрузку на болт. Расстояние от оси болта до упора домкрата может</w:t>
      </w:r>
      <w:r>
        <w:t xml:space="preserve"> быть выбрано произвольно.</w:t>
      </w:r>
    </w:p>
    <w:p w:rsidR="00000000" w:rsidRDefault="00491238">
      <w:pPr>
        <w:ind w:firstLine="284"/>
        <w:jc w:val="both"/>
      </w:pPr>
      <w:r>
        <w:t>Для испытаний могут быть применены домкраты типа ДС-15-125 или аналогичные им по конструкции.</w:t>
      </w:r>
    </w:p>
    <w:p w:rsidR="00000000" w:rsidRDefault="00491238">
      <w:pPr>
        <w:ind w:firstLine="284"/>
        <w:jc w:val="both"/>
      </w:pPr>
      <w:r>
        <w:t xml:space="preserve">24. Средняя величина сцепления на контакте клей </w:t>
      </w:r>
      <w:r>
        <w:sym w:font="Symbol" w:char="F0BE"/>
      </w:r>
      <w:r>
        <w:t xml:space="preserve"> металл при глубине заделки болта 10</w:t>
      </w:r>
      <w:r>
        <w:rPr>
          <w:i/>
        </w:rPr>
        <w:t xml:space="preserve"> </w:t>
      </w:r>
      <w:r>
        <w:rPr>
          <w:i/>
          <w:lang w:val="en-US"/>
        </w:rPr>
        <w:t>d</w:t>
      </w:r>
      <w:r>
        <w:rPr>
          <w:i/>
        </w:rPr>
        <w:t>,</w:t>
      </w:r>
      <w:r>
        <w:t xml:space="preserve"> должна быть не менее 6 МПа.</w:t>
      </w:r>
    </w:p>
    <w:p w:rsidR="00000000" w:rsidRDefault="00491238">
      <w:pPr>
        <w:ind w:firstLine="284"/>
        <w:jc w:val="both"/>
      </w:pPr>
    </w:p>
    <w:p w:rsidR="00000000" w:rsidRDefault="00491238">
      <w:pPr>
        <w:ind w:firstLine="284"/>
        <w:jc w:val="center"/>
      </w:pPr>
      <w:r>
        <w:t xml:space="preserve">Техника безопасности </w:t>
      </w:r>
    </w:p>
    <w:p w:rsidR="00000000" w:rsidRDefault="00491238">
      <w:pPr>
        <w:ind w:firstLine="284"/>
        <w:jc w:val="both"/>
      </w:pPr>
    </w:p>
    <w:p w:rsidR="00000000" w:rsidRDefault="00491238">
      <w:pPr>
        <w:ind w:firstLine="284"/>
        <w:jc w:val="both"/>
      </w:pPr>
      <w:r>
        <w:t>25. Составляющие эпоксидного клея (за исключением песка) являются токсичными веществами и при работе с ними необходимо соблюдать специальные меры по технике безопасности.</w:t>
      </w:r>
    </w:p>
    <w:p w:rsidR="00000000" w:rsidRDefault="00491238">
      <w:pPr>
        <w:ind w:firstLine="284"/>
        <w:jc w:val="both"/>
      </w:pPr>
      <w:r>
        <w:t>26. К работам, связанным с клеями, должны допускаться рабочие, прошедшие медици</w:t>
      </w:r>
      <w:r>
        <w:t>нский осмотр и инструктаж по технике безопасности и производственной санитарии. Работающие с клеями должны периодически проходить медицинские осмотры.</w:t>
      </w:r>
    </w:p>
    <w:p w:rsidR="00000000" w:rsidRDefault="00491238">
      <w:pPr>
        <w:ind w:firstLine="284"/>
        <w:jc w:val="both"/>
      </w:pPr>
      <w:r>
        <w:t>27. Рабочим, занятым приготовлением клеев и работами по установке фундаментных болтов на клею, необходимо выдавать защитную одежду: комбинезон, резиновый фартук, резиновые перчатки, косынки и защитные очки.</w:t>
      </w:r>
    </w:p>
    <w:p w:rsidR="00000000" w:rsidRDefault="00491238">
      <w:pPr>
        <w:ind w:firstLine="284"/>
        <w:jc w:val="both"/>
      </w:pPr>
      <w:r>
        <w:t>Все операции по приготовлению эпоксидного клея следует производить в хорошо проветриваемом помещении.</w:t>
      </w:r>
    </w:p>
    <w:p w:rsidR="00000000" w:rsidRDefault="00491238">
      <w:pPr>
        <w:ind w:firstLine="284"/>
        <w:jc w:val="both"/>
      </w:pPr>
      <w:r>
        <w:t>28. Рабочие, занятые производством работ с эпоксидны</w:t>
      </w:r>
      <w:r>
        <w:t>м клеем, должны иметь возможность пользования горячей и холодной водой.</w:t>
      </w:r>
    </w:p>
    <w:p w:rsidR="00000000" w:rsidRDefault="00491238">
      <w:pPr>
        <w:ind w:firstLine="284"/>
        <w:jc w:val="both"/>
      </w:pPr>
      <w:r>
        <w:t>29. Капли смолы или отвердителя, попавшие на кожу, должны быть немедленно смыты марлевым тампоном, смоченным ацетоном, после чего пораженное место тщательно промыть теплой мыльной водой.</w:t>
      </w:r>
    </w:p>
    <w:p w:rsidR="00000000" w:rsidRDefault="00491238">
      <w:pPr>
        <w:ind w:firstLine="284"/>
        <w:jc w:val="both"/>
      </w:pPr>
      <w:r>
        <w:t>30. Прием пищи на рабочем месте запрещается.</w:t>
      </w:r>
    </w:p>
    <w:p w:rsidR="00000000" w:rsidRDefault="00491238">
      <w:pPr>
        <w:ind w:firstLine="284"/>
        <w:jc w:val="both"/>
      </w:pPr>
      <w:r>
        <w:t>31. Бурение скважин без промывки следует вести с применением респираторов.</w:t>
      </w:r>
    </w:p>
    <w:p w:rsidR="00000000" w:rsidRDefault="00491238">
      <w:pPr>
        <w:ind w:firstLine="284"/>
        <w:jc w:val="both"/>
      </w:pPr>
    </w:p>
    <w:p w:rsidR="00000000" w:rsidRDefault="00491238">
      <w:pPr>
        <w:ind w:firstLine="284"/>
        <w:jc w:val="center"/>
      </w:pPr>
      <w:r>
        <w:t>Пример расчета весовой дозы эпоксидного клея</w:t>
      </w:r>
    </w:p>
    <w:p w:rsidR="00000000" w:rsidRDefault="00491238">
      <w:pPr>
        <w:ind w:firstLine="284"/>
        <w:jc w:val="both"/>
      </w:pPr>
    </w:p>
    <w:p w:rsidR="00000000" w:rsidRDefault="00491238">
      <w:pPr>
        <w:ind w:firstLine="284"/>
        <w:jc w:val="both"/>
        <w:rPr>
          <w:i/>
        </w:rPr>
      </w:pPr>
      <w:r>
        <w:t>Условия: требуется установить 20 фундаментных болтов диаметром 20 мм с относительной г</w:t>
      </w:r>
      <w:r>
        <w:t xml:space="preserve">лубиной заделки 10 </w:t>
      </w:r>
      <w:r>
        <w:rPr>
          <w:i/>
          <w:lang w:val="en-US"/>
        </w:rPr>
        <w:t>d</w:t>
      </w:r>
      <w:r>
        <w:rPr>
          <w:i/>
        </w:rPr>
        <w:t>.</w:t>
      </w:r>
    </w:p>
    <w:p w:rsidR="00000000" w:rsidRDefault="00491238">
      <w:pPr>
        <w:ind w:firstLine="284"/>
        <w:jc w:val="both"/>
      </w:pPr>
      <w:r>
        <w:t>Необходимое количество клея в граммах определяется по формуле</w:t>
      </w:r>
    </w:p>
    <w:p w:rsidR="00000000" w:rsidRDefault="00491238">
      <w:pPr>
        <w:ind w:firstLine="284"/>
        <w:jc w:val="center"/>
        <w:rPr>
          <w:i/>
        </w:rPr>
      </w:pPr>
      <w:r>
        <w:rPr>
          <w:i/>
          <w:lang w:val="en-US"/>
        </w:rPr>
        <w:t xml:space="preserve">P </w:t>
      </w:r>
      <w:r>
        <w:rPr>
          <w:lang w:val="en-US"/>
        </w:rPr>
        <w:t>=</w:t>
      </w:r>
      <w:r>
        <w:rPr>
          <w:i/>
          <w:lang w:val="en-US"/>
        </w:rPr>
        <w:t xml:space="preserve"> </w:t>
      </w:r>
      <w:r>
        <w:rPr>
          <w:i/>
          <w:lang w:val="en-US"/>
        </w:rPr>
        <w:sym w:font="Symbol" w:char="F070"/>
      </w:r>
      <w:r>
        <w:rPr>
          <w:i/>
          <w:lang w:val="en-US"/>
        </w:rPr>
        <w:t>H</w:t>
      </w:r>
      <w:r>
        <w:rPr>
          <w:lang w:val="en-US"/>
        </w:rPr>
        <w:t xml:space="preserve"> / 4</w:t>
      </w:r>
      <w:r>
        <w:rPr>
          <w:i/>
          <w:lang w:val="en-US"/>
        </w:rPr>
        <w:t xml:space="preserve"> </w:t>
      </w:r>
      <w:r>
        <w:rPr>
          <w:lang w:val="en-US"/>
        </w:rPr>
        <w:t>(</w:t>
      </w:r>
      <w:r>
        <w:rPr>
          <w:i/>
          <w:lang w:val="en-US"/>
        </w:rPr>
        <w:t>d</w:t>
      </w:r>
      <w:r>
        <w:rPr>
          <w:i/>
          <w:vertAlign w:val="subscript"/>
          <w:lang w:val="en-US"/>
        </w:rPr>
        <w:t>c</w:t>
      </w:r>
      <w:r>
        <w:rPr>
          <w:i/>
          <w:vertAlign w:val="superscript"/>
          <w:lang w:val="en-US"/>
        </w:rPr>
        <w:t>2</w:t>
      </w:r>
      <w:r>
        <w:rPr>
          <w:i/>
          <w:lang w:val="en-US"/>
        </w:rPr>
        <w:t xml:space="preserve"> </w:t>
      </w:r>
      <w:r>
        <w:rPr>
          <w:i/>
          <w:lang w:val="en-US"/>
        </w:rPr>
        <w:noBreakHyphen/>
        <w:t xml:space="preserve"> d</w:t>
      </w:r>
      <w:r>
        <w:rPr>
          <w:i/>
          <w:vertAlign w:val="superscript"/>
          <w:lang w:val="en-US"/>
        </w:rPr>
        <w:t>2</w:t>
      </w:r>
      <w:r>
        <w:rPr>
          <w:lang w:val="en-US"/>
        </w:rPr>
        <w:t>)</w:t>
      </w:r>
      <w:r>
        <w:rPr>
          <w:i/>
          <w:lang w:val="en-US"/>
        </w:rPr>
        <w:t xml:space="preserve"> N</w:t>
      </w:r>
      <w:r>
        <w:rPr>
          <w:i/>
          <w:lang w:val="en-US"/>
        </w:rPr>
        <w:sym w:font="Symbol" w:char="F067"/>
      </w:r>
      <w:r>
        <w:rPr>
          <w:i/>
          <w:lang w:val="en-US"/>
        </w:rPr>
        <w:t>,</w:t>
      </w:r>
    </w:p>
    <w:p w:rsidR="00000000" w:rsidRDefault="00491238">
      <w:pPr>
        <w:ind w:firstLine="284"/>
        <w:jc w:val="both"/>
      </w:pPr>
      <w:r>
        <w:t xml:space="preserve">где </w:t>
      </w:r>
      <w:r>
        <w:rPr>
          <w:i/>
          <w:lang w:val="en-US"/>
        </w:rPr>
        <w:t>H</w:t>
      </w:r>
      <w:r>
        <w:t xml:space="preserve"> </w:t>
      </w:r>
      <w:r>
        <w:sym w:font="Symbol" w:char="F0BE"/>
      </w:r>
      <w:r>
        <w:t xml:space="preserve"> глубина скважины, см; </w:t>
      </w:r>
      <w:r>
        <w:rPr>
          <w:i/>
          <w:lang w:val="en-US"/>
        </w:rPr>
        <w:t>d</w:t>
      </w:r>
      <w:r>
        <w:rPr>
          <w:i/>
          <w:vertAlign w:val="subscript"/>
          <w:lang w:val="en-US"/>
        </w:rPr>
        <w:t>c</w:t>
      </w:r>
      <w:r>
        <w:t xml:space="preserve"> </w:t>
      </w:r>
      <w:r>
        <w:sym w:font="Symbol" w:char="F0BE"/>
      </w:r>
      <w:r>
        <w:t xml:space="preserve"> диаметр скважины, см; </w:t>
      </w:r>
      <w:r>
        <w:rPr>
          <w:i/>
          <w:lang w:val="en-US"/>
        </w:rPr>
        <w:t>d</w:t>
      </w:r>
      <w:r>
        <w:rPr>
          <w:i/>
        </w:rPr>
        <w:t xml:space="preserve"> </w:t>
      </w:r>
      <w:r>
        <w:rPr>
          <w:i/>
        </w:rPr>
        <w:sym w:font="Symbol" w:char="F0BE"/>
      </w:r>
      <w:r>
        <w:t xml:space="preserve"> диаметр болта, см; </w:t>
      </w:r>
      <w:r>
        <w:rPr>
          <w:i/>
          <w:lang w:val="en-US"/>
        </w:rPr>
        <w:t>N</w:t>
      </w:r>
      <w:r>
        <w:rPr>
          <w:i/>
        </w:rPr>
        <w:sym w:font="Symbol" w:char="F0BE"/>
      </w:r>
      <w:r>
        <w:t xml:space="preserve">количество болтов, шт; </w:t>
      </w:r>
      <w:r>
        <w:rPr>
          <w:i/>
          <w:lang w:val="en-US"/>
        </w:rPr>
        <w:sym w:font="Symbol" w:char="F067"/>
      </w:r>
      <w:r>
        <w:rPr>
          <w:i/>
        </w:rPr>
        <w:t xml:space="preserve"> </w:t>
      </w:r>
      <w:r>
        <w:rPr>
          <w:i/>
        </w:rPr>
        <w:sym w:font="Symbol" w:char="F0BE"/>
      </w:r>
      <w:r>
        <w:rPr>
          <w:i/>
        </w:rPr>
        <w:t xml:space="preserve"> </w:t>
      </w:r>
      <w:r>
        <w:t>плотность клея (2 г/см</w:t>
      </w:r>
      <w:r>
        <w:rPr>
          <w:vertAlign w:val="superscript"/>
        </w:rPr>
        <w:t>3</w:t>
      </w:r>
      <w:r>
        <w:t>):</w:t>
      </w:r>
    </w:p>
    <w:p w:rsidR="00000000" w:rsidRDefault="00491238">
      <w:pPr>
        <w:ind w:firstLine="284"/>
        <w:jc w:val="center"/>
      </w:pPr>
      <w:r>
        <w:rPr>
          <w:i/>
        </w:rPr>
        <w:t>Р</w:t>
      </w:r>
      <w:r>
        <w:t xml:space="preserve"> = 3,14</w:t>
      </w:r>
      <w:r>
        <w:sym w:font="Symbol" w:char="F0D7"/>
      </w:r>
      <w:r>
        <w:t>20/4 (3</w:t>
      </w:r>
      <w:r>
        <w:rPr>
          <w:vertAlign w:val="superscript"/>
        </w:rPr>
        <w:t>2</w:t>
      </w:r>
      <w:r>
        <w:t xml:space="preserve"> - 2</w:t>
      </w:r>
      <w:r>
        <w:rPr>
          <w:vertAlign w:val="superscript"/>
        </w:rPr>
        <w:t>2</w:t>
      </w:r>
      <w:r>
        <w:t>) 20</w:t>
      </w:r>
      <w:r>
        <w:sym w:font="Symbol" w:char="F0D7"/>
      </w:r>
      <w:r>
        <w:t>2 = 3149 г.</w:t>
      </w:r>
    </w:p>
    <w:p w:rsidR="00000000" w:rsidRDefault="00491238">
      <w:pPr>
        <w:ind w:firstLine="284"/>
        <w:jc w:val="both"/>
      </w:pPr>
    </w:p>
    <w:p w:rsidR="00000000" w:rsidRDefault="00491238">
      <w:pPr>
        <w:ind w:firstLine="284"/>
        <w:jc w:val="both"/>
      </w:pPr>
      <w:r>
        <w:t xml:space="preserve">Определяем количество составляющих эпоксидного клея: </w:t>
      </w:r>
    </w:p>
    <w:p w:rsidR="00000000" w:rsidRDefault="00491238">
      <w:pPr>
        <w:ind w:firstLine="284"/>
        <w:jc w:val="both"/>
      </w:pPr>
      <w:r>
        <w:t>а) состав клея:</w:t>
      </w:r>
    </w:p>
    <w:p w:rsidR="00000000" w:rsidRDefault="00491238">
      <w:pPr>
        <w:ind w:firstLine="284"/>
        <w:jc w:val="both"/>
      </w:pPr>
      <w:r>
        <w:t xml:space="preserve">ЭД-16 ................................. 100 весовых доз </w:t>
      </w:r>
    </w:p>
    <w:p w:rsidR="00000000" w:rsidRDefault="00491238">
      <w:pPr>
        <w:ind w:firstLine="284"/>
        <w:jc w:val="both"/>
      </w:pPr>
      <w:r>
        <w:t>ДБФ ................................... 20 весовых доз</w:t>
      </w:r>
    </w:p>
    <w:p w:rsidR="00000000" w:rsidRDefault="00491238">
      <w:pPr>
        <w:ind w:firstLine="284"/>
        <w:jc w:val="both"/>
      </w:pPr>
      <w:r>
        <w:t>ПЭПА ................................ 15 весо</w:t>
      </w:r>
      <w:r>
        <w:t xml:space="preserve">вых доз </w:t>
      </w:r>
    </w:p>
    <w:p w:rsidR="00000000" w:rsidRDefault="00491238">
      <w:pPr>
        <w:ind w:firstLine="284"/>
        <w:jc w:val="both"/>
      </w:pPr>
      <w:r>
        <w:t>Песок ................................. 200 весовых доз</w:t>
      </w:r>
    </w:p>
    <w:p w:rsidR="00000000" w:rsidRDefault="00491238">
      <w:pPr>
        <w:ind w:firstLine="284"/>
        <w:jc w:val="both"/>
      </w:pPr>
      <w:r>
        <w:t xml:space="preserve">                            _______________________</w:t>
      </w:r>
    </w:p>
    <w:p w:rsidR="00000000" w:rsidRDefault="00491238">
      <w:pPr>
        <w:ind w:firstLine="284"/>
        <w:jc w:val="both"/>
      </w:pPr>
      <w:r>
        <w:t xml:space="preserve">                                   Итого 335 весовых доз </w:t>
      </w:r>
    </w:p>
    <w:p w:rsidR="00000000" w:rsidRDefault="00491238">
      <w:pPr>
        <w:ind w:firstLine="284"/>
        <w:jc w:val="both"/>
      </w:pPr>
      <w:r>
        <w:t>б) вес одной весовой дозы:</w:t>
      </w:r>
    </w:p>
    <w:p w:rsidR="00000000" w:rsidRDefault="00491238">
      <w:pPr>
        <w:ind w:firstLine="284"/>
        <w:jc w:val="center"/>
      </w:pPr>
      <w:r>
        <w:rPr>
          <w:i/>
          <w:lang w:val="en-US"/>
        </w:rPr>
        <w:t>q</w:t>
      </w:r>
      <w:r>
        <w:t xml:space="preserve"> = Р/335 = 3149/335 = 9,4 г;</w:t>
      </w:r>
    </w:p>
    <w:p w:rsidR="00000000" w:rsidRDefault="00491238">
      <w:pPr>
        <w:ind w:firstLine="284"/>
        <w:jc w:val="both"/>
      </w:pPr>
      <w:r>
        <w:t>в) вес составляющих:</w:t>
      </w:r>
    </w:p>
    <w:p w:rsidR="00000000" w:rsidRDefault="00491238">
      <w:pPr>
        <w:ind w:firstLine="284"/>
        <w:jc w:val="both"/>
      </w:pPr>
      <w:r>
        <w:t>ЭД-16 + ДБФ .......................... 120</w:t>
      </w:r>
      <w:r>
        <w:sym w:font="Symbol" w:char="F0D7"/>
      </w:r>
      <w:r>
        <w:t xml:space="preserve">9,4 = 1128 г </w:t>
      </w:r>
    </w:p>
    <w:p w:rsidR="00000000" w:rsidRDefault="00491238">
      <w:pPr>
        <w:ind w:firstLine="284"/>
        <w:jc w:val="both"/>
      </w:pPr>
      <w:r>
        <w:t>ПЭПА ...................................... 15</w:t>
      </w:r>
      <w:r>
        <w:sym w:font="Symbol" w:char="F0D7"/>
      </w:r>
      <w:r>
        <w:t xml:space="preserve">9,4 = 141 г </w:t>
      </w:r>
    </w:p>
    <w:p w:rsidR="00000000" w:rsidRDefault="00491238">
      <w:pPr>
        <w:ind w:firstLine="284"/>
        <w:jc w:val="both"/>
      </w:pPr>
      <w:r>
        <w:t>песок ........................................ 200</w:t>
      </w:r>
      <w:r>
        <w:sym w:font="Symbol" w:char="F0D7"/>
      </w:r>
      <w:r>
        <w:t>9,4 = 1880 г</w:t>
      </w:r>
    </w:p>
    <w:p w:rsidR="00000000" w:rsidRDefault="00491238">
      <w:pPr>
        <w:ind w:firstLine="284"/>
        <w:jc w:val="center"/>
      </w:pPr>
    </w:p>
    <w:p w:rsidR="00000000" w:rsidRDefault="00491238">
      <w:pPr>
        <w:ind w:firstLine="284"/>
        <w:jc w:val="center"/>
      </w:pPr>
      <w:r>
        <w:rPr>
          <w:lang w:val="en-US"/>
        </w:rPr>
        <w:t>II</w:t>
      </w:r>
      <w:r>
        <w:t xml:space="preserve">. Болты, устанавливаемые на силоксановом клее </w:t>
      </w:r>
    </w:p>
    <w:p w:rsidR="00000000" w:rsidRDefault="00491238">
      <w:pPr>
        <w:ind w:firstLine="284"/>
        <w:jc w:val="center"/>
      </w:pPr>
      <w:r>
        <w:t>Приготовление клея</w:t>
      </w:r>
    </w:p>
    <w:p w:rsidR="00000000" w:rsidRDefault="00491238">
      <w:pPr>
        <w:ind w:firstLine="284"/>
        <w:jc w:val="both"/>
      </w:pPr>
    </w:p>
    <w:p w:rsidR="00000000" w:rsidRDefault="00491238">
      <w:pPr>
        <w:ind w:firstLine="284"/>
        <w:jc w:val="both"/>
      </w:pPr>
      <w:r>
        <w:t>1. Для п</w:t>
      </w:r>
      <w:r>
        <w:t>риготовления клея следует применять компоненты, соответствующие требованиям ГОСТов (табл. 2).</w:t>
      </w:r>
    </w:p>
    <w:p w:rsidR="00000000" w:rsidRDefault="00491238">
      <w:pPr>
        <w:ind w:firstLine="284"/>
        <w:jc w:val="right"/>
      </w:pPr>
      <w:r>
        <w:t>Таблица 2</w:t>
      </w:r>
    </w:p>
    <w:p w:rsidR="00000000" w:rsidRDefault="00491238">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680"/>
        <w:gridCol w:w="4120"/>
        <w:gridCol w:w="1518"/>
      </w:tblGrid>
      <w:tr w:rsidR="00000000">
        <w:tblPrEx>
          <w:tblCellMar>
            <w:top w:w="0" w:type="dxa"/>
            <w:bottom w:w="0" w:type="dxa"/>
          </w:tblCellMar>
        </w:tblPrEx>
        <w:tc>
          <w:tcPr>
            <w:tcW w:w="680" w:type="dxa"/>
            <w:tcBorders>
              <w:top w:val="single" w:sz="6" w:space="0" w:color="auto"/>
              <w:left w:val="single" w:sz="6" w:space="0" w:color="auto"/>
              <w:bottom w:val="single" w:sz="6" w:space="0" w:color="auto"/>
              <w:right w:val="single" w:sz="6" w:space="0" w:color="auto"/>
            </w:tcBorders>
          </w:tcPr>
          <w:p w:rsidR="00000000" w:rsidRDefault="00491238">
            <w:pPr>
              <w:jc w:val="center"/>
            </w:pPr>
            <w:r>
              <w:t>№ п.п.</w:t>
            </w:r>
          </w:p>
        </w:tc>
        <w:tc>
          <w:tcPr>
            <w:tcW w:w="4120" w:type="dxa"/>
            <w:tcBorders>
              <w:top w:val="single" w:sz="6" w:space="0" w:color="auto"/>
              <w:left w:val="single" w:sz="6" w:space="0" w:color="auto"/>
              <w:bottom w:val="single" w:sz="6" w:space="0" w:color="auto"/>
              <w:right w:val="single" w:sz="6" w:space="0" w:color="auto"/>
            </w:tcBorders>
          </w:tcPr>
          <w:p w:rsidR="00000000" w:rsidRDefault="00491238">
            <w:pPr>
              <w:jc w:val="center"/>
            </w:pPr>
            <w:r>
              <w:t>Наименование материалов по ГОСТу</w:t>
            </w:r>
          </w:p>
        </w:tc>
        <w:tc>
          <w:tcPr>
            <w:tcW w:w="1518" w:type="dxa"/>
            <w:tcBorders>
              <w:top w:val="single" w:sz="6" w:space="0" w:color="auto"/>
              <w:left w:val="single" w:sz="6" w:space="0" w:color="auto"/>
              <w:bottom w:val="single" w:sz="6" w:space="0" w:color="auto"/>
              <w:right w:val="single" w:sz="6" w:space="0" w:color="auto"/>
            </w:tcBorders>
          </w:tcPr>
          <w:p w:rsidR="00000000" w:rsidRDefault="00491238">
            <w:pPr>
              <w:jc w:val="center"/>
            </w:pPr>
            <w:r>
              <w:t>ГОСТ</w:t>
            </w:r>
          </w:p>
        </w:tc>
      </w:tr>
      <w:tr w:rsidR="00000000">
        <w:tblPrEx>
          <w:tblCellMar>
            <w:top w:w="0" w:type="dxa"/>
            <w:bottom w:w="0" w:type="dxa"/>
          </w:tblCellMar>
        </w:tblPrEx>
        <w:tc>
          <w:tcPr>
            <w:tcW w:w="680" w:type="dxa"/>
            <w:tcBorders>
              <w:left w:val="single" w:sz="6" w:space="0" w:color="auto"/>
            </w:tcBorders>
          </w:tcPr>
          <w:p w:rsidR="00000000" w:rsidRDefault="00491238">
            <w:pPr>
              <w:jc w:val="center"/>
            </w:pPr>
            <w:r>
              <w:t>1</w:t>
            </w:r>
          </w:p>
        </w:tc>
        <w:tc>
          <w:tcPr>
            <w:tcW w:w="4120" w:type="dxa"/>
            <w:tcBorders>
              <w:left w:val="single" w:sz="6" w:space="0" w:color="auto"/>
              <w:right w:val="single" w:sz="6" w:space="0" w:color="auto"/>
            </w:tcBorders>
          </w:tcPr>
          <w:p w:rsidR="00000000" w:rsidRDefault="00491238">
            <w:pPr>
              <w:jc w:val="both"/>
            </w:pPr>
            <w:r>
              <w:t>Стекло натриевое жидкое</w:t>
            </w:r>
          </w:p>
        </w:tc>
        <w:tc>
          <w:tcPr>
            <w:tcW w:w="1518" w:type="dxa"/>
            <w:tcBorders>
              <w:left w:val="nil"/>
              <w:right w:val="single" w:sz="6" w:space="0" w:color="auto"/>
            </w:tcBorders>
          </w:tcPr>
          <w:p w:rsidR="00000000" w:rsidRDefault="00491238">
            <w:pPr>
              <w:jc w:val="center"/>
            </w:pPr>
            <w:r>
              <w:t>13078</w:t>
            </w:r>
          </w:p>
        </w:tc>
      </w:tr>
      <w:tr w:rsidR="00000000">
        <w:tblPrEx>
          <w:tblCellMar>
            <w:top w:w="0" w:type="dxa"/>
            <w:bottom w:w="0" w:type="dxa"/>
          </w:tblCellMar>
        </w:tblPrEx>
        <w:tc>
          <w:tcPr>
            <w:tcW w:w="680" w:type="dxa"/>
            <w:tcBorders>
              <w:left w:val="single" w:sz="6" w:space="0" w:color="auto"/>
            </w:tcBorders>
          </w:tcPr>
          <w:p w:rsidR="00000000" w:rsidRDefault="00491238">
            <w:pPr>
              <w:jc w:val="center"/>
            </w:pPr>
            <w:r>
              <w:t>2</w:t>
            </w:r>
          </w:p>
        </w:tc>
        <w:tc>
          <w:tcPr>
            <w:tcW w:w="4120" w:type="dxa"/>
            <w:tcBorders>
              <w:left w:val="single" w:sz="6" w:space="0" w:color="auto"/>
              <w:right w:val="single" w:sz="6" w:space="0" w:color="auto"/>
            </w:tcBorders>
          </w:tcPr>
          <w:p w:rsidR="00000000" w:rsidRDefault="00491238">
            <w:pPr>
              <w:jc w:val="both"/>
            </w:pPr>
            <w:r>
              <w:t>Песок для строительных работ</w:t>
            </w:r>
          </w:p>
        </w:tc>
        <w:tc>
          <w:tcPr>
            <w:tcW w:w="1518" w:type="dxa"/>
            <w:tcBorders>
              <w:left w:val="nil"/>
              <w:right w:val="single" w:sz="6" w:space="0" w:color="auto"/>
            </w:tcBorders>
          </w:tcPr>
          <w:p w:rsidR="00000000" w:rsidRDefault="00491238">
            <w:pPr>
              <w:jc w:val="center"/>
            </w:pPr>
            <w:r>
              <w:t>8736</w:t>
            </w:r>
          </w:p>
        </w:tc>
      </w:tr>
      <w:tr w:rsidR="00000000">
        <w:tblPrEx>
          <w:tblCellMar>
            <w:top w:w="0" w:type="dxa"/>
            <w:bottom w:w="0" w:type="dxa"/>
          </w:tblCellMar>
        </w:tblPrEx>
        <w:tc>
          <w:tcPr>
            <w:tcW w:w="680" w:type="dxa"/>
            <w:tcBorders>
              <w:left w:val="single" w:sz="6" w:space="0" w:color="auto"/>
            </w:tcBorders>
          </w:tcPr>
          <w:p w:rsidR="00000000" w:rsidRDefault="00491238">
            <w:pPr>
              <w:jc w:val="center"/>
            </w:pPr>
            <w:r>
              <w:t>3</w:t>
            </w:r>
          </w:p>
        </w:tc>
        <w:tc>
          <w:tcPr>
            <w:tcW w:w="4120" w:type="dxa"/>
            <w:tcBorders>
              <w:left w:val="single" w:sz="6" w:space="0" w:color="auto"/>
              <w:right w:val="single" w:sz="6" w:space="0" w:color="auto"/>
            </w:tcBorders>
          </w:tcPr>
          <w:p w:rsidR="00000000" w:rsidRDefault="00491238">
            <w:pPr>
              <w:jc w:val="both"/>
            </w:pPr>
            <w:r>
              <w:t>Натрий кремнефтористый технический</w:t>
            </w:r>
          </w:p>
        </w:tc>
        <w:tc>
          <w:tcPr>
            <w:tcW w:w="1518" w:type="dxa"/>
            <w:tcBorders>
              <w:left w:val="nil"/>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680" w:type="dxa"/>
            <w:tcBorders>
              <w:left w:val="single" w:sz="6" w:space="0" w:color="auto"/>
            </w:tcBorders>
          </w:tcPr>
          <w:p w:rsidR="00000000" w:rsidRDefault="00491238">
            <w:pPr>
              <w:jc w:val="center"/>
            </w:pPr>
            <w:r>
              <w:t>4</w:t>
            </w:r>
          </w:p>
        </w:tc>
        <w:tc>
          <w:tcPr>
            <w:tcW w:w="4120" w:type="dxa"/>
            <w:tcBorders>
              <w:left w:val="single" w:sz="6" w:space="0" w:color="auto"/>
              <w:right w:val="single" w:sz="6" w:space="0" w:color="auto"/>
            </w:tcBorders>
          </w:tcPr>
          <w:p w:rsidR="00000000" w:rsidRDefault="00491238">
            <w:pPr>
              <w:jc w:val="both"/>
            </w:pPr>
            <w:r>
              <w:t>Доменный гранулированный шлак с модулем основности выше единицы*</w:t>
            </w:r>
          </w:p>
        </w:tc>
        <w:tc>
          <w:tcPr>
            <w:tcW w:w="1518" w:type="dxa"/>
            <w:tcBorders>
              <w:left w:val="nil"/>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680" w:type="dxa"/>
            <w:tcBorders>
              <w:left w:val="single" w:sz="6" w:space="0" w:color="auto"/>
            </w:tcBorders>
          </w:tcPr>
          <w:p w:rsidR="00000000" w:rsidRDefault="00491238">
            <w:pPr>
              <w:jc w:val="center"/>
            </w:pPr>
            <w:r>
              <w:t>5</w:t>
            </w:r>
          </w:p>
        </w:tc>
        <w:tc>
          <w:tcPr>
            <w:tcW w:w="4120" w:type="dxa"/>
            <w:tcBorders>
              <w:left w:val="single" w:sz="6" w:space="0" w:color="auto"/>
              <w:right w:val="single" w:sz="6" w:space="0" w:color="auto"/>
            </w:tcBorders>
          </w:tcPr>
          <w:p w:rsidR="00000000" w:rsidRDefault="00491238">
            <w:pPr>
              <w:jc w:val="both"/>
            </w:pPr>
            <w:r>
              <w:t>Калий едкий технический</w:t>
            </w:r>
          </w:p>
        </w:tc>
        <w:tc>
          <w:tcPr>
            <w:tcW w:w="1518" w:type="dxa"/>
            <w:tcBorders>
              <w:left w:val="nil"/>
              <w:right w:val="single" w:sz="6" w:space="0" w:color="auto"/>
            </w:tcBorders>
          </w:tcPr>
          <w:p w:rsidR="00000000" w:rsidRDefault="00491238">
            <w:pPr>
              <w:jc w:val="center"/>
            </w:pPr>
            <w:r>
              <w:t>9285</w:t>
            </w:r>
          </w:p>
        </w:tc>
      </w:tr>
      <w:tr w:rsidR="00000000">
        <w:tblPrEx>
          <w:tblCellMar>
            <w:top w:w="0" w:type="dxa"/>
            <w:bottom w:w="0" w:type="dxa"/>
          </w:tblCellMar>
        </w:tblPrEx>
        <w:tc>
          <w:tcPr>
            <w:tcW w:w="680" w:type="dxa"/>
            <w:tcBorders>
              <w:left w:val="single" w:sz="6" w:space="0" w:color="auto"/>
              <w:bottom w:val="single" w:sz="6" w:space="0" w:color="auto"/>
            </w:tcBorders>
          </w:tcPr>
          <w:p w:rsidR="00000000" w:rsidRDefault="00491238">
            <w:pPr>
              <w:jc w:val="center"/>
            </w:pPr>
            <w:r>
              <w:t>6</w:t>
            </w:r>
          </w:p>
        </w:tc>
        <w:tc>
          <w:tcPr>
            <w:tcW w:w="4120" w:type="dxa"/>
            <w:tcBorders>
              <w:left w:val="single" w:sz="6" w:space="0" w:color="auto"/>
              <w:bottom w:val="single" w:sz="6" w:space="0" w:color="auto"/>
              <w:right w:val="single" w:sz="6" w:space="0" w:color="auto"/>
            </w:tcBorders>
          </w:tcPr>
          <w:p w:rsidR="00000000" w:rsidRDefault="00491238">
            <w:pPr>
              <w:jc w:val="both"/>
            </w:pPr>
            <w:r>
              <w:t>Пудра алюминиевая</w:t>
            </w:r>
          </w:p>
        </w:tc>
        <w:tc>
          <w:tcPr>
            <w:tcW w:w="1518" w:type="dxa"/>
            <w:tcBorders>
              <w:left w:val="nil"/>
              <w:bottom w:val="single" w:sz="6" w:space="0" w:color="auto"/>
              <w:right w:val="single" w:sz="6" w:space="0" w:color="auto"/>
            </w:tcBorders>
          </w:tcPr>
          <w:p w:rsidR="00000000" w:rsidRDefault="00491238">
            <w:pPr>
              <w:jc w:val="center"/>
            </w:pPr>
            <w:r>
              <w:t>5494</w:t>
            </w:r>
          </w:p>
        </w:tc>
      </w:tr>
    </w:tbl>
    <w:p w:rsidR="00000000" w:rsidRDefault="00491238">
      <w:pPr>
        <w:ind w:firstLine="284"/>
        <w:jc w:val="both"/>
      </w:pPr>
      <w:r>
        <w:t>________</w:t>
      </w:r>
    </w:p>
    <w:p w:rsidR="00000000" w:rsidRDefault="00491238">
      <w:pPr>
        <w:ind w:firstLine="284"/>
        <w:jc w:val="both"/>
      </w:pPr>
      <w:r>
        <w:t>* Могут использоваться гранулированные шлаки металлургических заводов юга Украины (Днепропетровского, Запорожского</w:t>
      </w:r>
      <w:r>
        <w:t xml:space="preserve">, Днепродзержинского). </w:t>
      </w:r>
    </w:p>
    <w:p w:rsidR="00000000" w:rsidRDefault="00491238">
      <w:pPr>
        <w:ind w:firstLine="284"/>
        <w:jc w:val="both"/>
      </w:pPr>
    </w:p>
    <w:p w:rsidR="00000000" w:rsidRDefault="00491238">
      <w:pPr>
        <w:ind w:firstLine="284"/>
        <w:jc w:val="both"/>
      </w:pPr>
      <w:r>
        <w:t>2. Клей приготавливается путем перемешивания сухой молотой смеси, кварцевого естественного песка и жидкого стекла в растворомешалке типа СБ-43 (либо вручную).</w:t>
      </w:r>
    </w:p>
    <w:p w:rsidR="00000000" w:rsidRDefault="00491238">
      <w:pPr>
        <w:ind w:firstLine="284"/>
        <w:jc w:val="both"/>
      </w:pPr>
      <w:r>
        <w:t>3. Сухая молотая смесь содержит доменный гранулированный шлак, кварцевый песок, кремнефтористый натрий, алюминиевую пудру.</w:t>
      </w:r>
    </w:p>
    <w:p w:rsidR="00000000" w:rsidRDefault="00491238">
      <w:pPr>
        <w:ind w:firstLine="284"/>
        <w:jc w:val="both"/>
      </w:pPr>
      <w:r>
        <w:t>4. Доменный гранулированный шлак и кварцевый песок перед помолом высушиваются до влажности 0,5%.</w:t>
      </w:r>
    </w:p>
    <w:p w:rsidR="00000000" w:rsidRDefault="00491238">
      <w:pPr>
        <w:ind w:firstLine="284"/>
        <w:jc w:val="both"/>
      </w:pPr>
      <w:r>
        <w:t xml:space="preserve">5. Помол сухой смеси производят в шаровой мельнице периодического действия до удельной поверхности 5000 </w:t>
      </w:r>
      <w:r>
        <w:sym w:font="Symbol" w:char="F0BE"/>
      </w:r>
      <w:r>
        <w:t xml:space="preserve"> 70</w:t>
      </w:r>
      <w:r>
        <w:t>00 см</w:t>
      </w:r>
      <w:r>
        <w:rPr>
          <w:vertAlign w:val="superscript"/>
        </w:rPr>
        <w:t>2</w:t>
      </w:r>
      <w:r>
        <w:t>/г или до остатка на сите 5200 отв/см</w:t>
      </w:r>
      <w:r>
        <w:rPr>
          <w:vertAlign w:val="superscript"/>
        </w:rPr>
        <w:t>2</w:t>
      </w:r>
      <w:r>
        <w:t xml:space="preserve"> </w:t>
      </w:r>
      <w:r>
        <w:sym w:font="Symbol" w:char="F0BE"/>
      </w:r>
      <w:r>
        <w:t xml:space="preserve"> 1%.</w:t>
      </w:r>
    </w:p>
    <w:p w:rsidR="00000000" w:rsidRDefault="00491238">
      <w:pPr>
        <w:ind w:firstLine="284"/>
        <w:jc w:val="both"/>
      </w:pPr>
      <w:r>
        <w:t>6. Удельную поверхность следует определять на приборе ПСХ-2.</w:t>
      </w:r>
    </w:p>
    <w:p w:rsidR="00000000" w:rsidRDefault="00491238">
      <w:pPr>
        <w:ind w:firstLine="284"/>
        <w:jc w:val="both"/>
      </w:pPr>
      <w:r>
        <w:t>7. Сухая молотая смесь в период хранения и при транспортировке должна находиться в закрытой таре, предохраняющей ее от увлажнения и загрязнения.</w:t>
      </w:r>
    </w:p>
    <w:p w:rsidR="00000000" w:rsidRDefault="00491238">
      <w:pPr>
        <w:ind w:firstLine="284"/>
        <w:jc w:val="both"/>
      </w:pPr>
      <w:r>
        <w:t xml:space="preserve">8. Для приготовления клея следует применять жидкое стекло с модулем 1,8 - 2, для чего в жидкое отекло товарной поставки с модулем 2,8 - 3 вводят едкий калий (в твердом виде) в количестве 70 г на 1 кг жидкого стекла и тщательно перемешивают его до полного </w:t>
      </w:r>
      <w:r>
        <w:t xml:space="preserve">растворения. </w:t>
      </w:r>
    </w:p>
    <w:p w:rsidR="00000000" w:rsidRDefault="00491238">
      <w:pPr>
        <w:ind w:firstLine="284"/>
        <w:jc w:val="both"/>
      </w:pPr>
      <w:r>
        <w:t>9. Состав молотой смеси и клея приведен в табл. 3.</w:t>
      </w:r>
    </w:p>
    <w:p w:rsidR="00000000" w:rsidRDefault="00491238">
      <w:pPr>
        <w:ind w:firstLine="284"/>
        <w:jc w:val="right"/>
      </w:pPr>
      <w:r>
        <w:t xml:space="preserve">Таблица 3 </w:t>
      </w:r>
    </w:p>
    <w:p w:rsidR="00000000" w:rsidRDefault="00491238">
      <w:pPr>
        <w:ind w:firstLine="284"/>
        <w:jc w:val="right"/>
      </w:pPr>
    </w:p>
    <w:p w:rsidR="00000000" w:rsidRDefault="00491238">
      <w:pPr>
        <w:ind w:firstLine="284"/>
        <w:jc w:val="center"/>
      </w:pPr>
      <w:r>
        <w:t>Состав силоксанового клея</w:t>
      </w:r>
    </w:p>
    <w:p w:rsidR="00000000" w:rsidRDefault="00491238">
      <w:pPr>
        <w:ind w:firstLine="284"/>
        <w:jc w:val="center"/>
      </w:pPr>
    </w:p>
    <w:tbl>
      <w:tblPr>
        <w:tblW w:w="0" w:type="auto"/>
        <w:tblInd w:w="40" w:type="dxa"/>
        <w:tblLayout w:type="fixed"/>
        <w:tblCellMar>
          <w:left w:w="14" w:type="dxa"/>
          <w:right w:w="14" w:type="dxa"/>
        </w:tblCellMar>
        <w:tblLook w:val="0000" w:firstRow="0" w:lastRow="0" w:firstColumn="0" w:lastColumn="0" w:noHBand="0" w:noVBand="0"/>
      </w:tblPr>
      <w:tblGrid>
        <w:gridCol w:w="967"/>
        <w:gridCol w:w="988"/>
        <w:gridCol w:w="1705"/>
        <w:gridCol w:w="1417"/>
        <w:gridCol w:w="1075"/>
        <w:gridCol w:w="826"/>
        <w:gridCol w:w="1324"/>
      </w:tblGrid>
      <w:tr w:rsidR="00000000">
        <w:tblPrEx>
          <w:tblCellMar>
            <w:top w:w="0" w:type="dxa"/>
            <w:bottom w:w="0" w:type="dxa"/>
          </w:tblCellMar>
        </w:tblPrEx>
        <w:tc>
          <w:tcPr>
            <w:tcW w:w="3660"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rPr>
                <w:i/>
              </w:rPr>
            </w:pPr>
            <w:r>
              <w:t>Состав молотой сухой смеси, % по массе</w:t>
            </w:r>
          </w:p>
        </w:tc>
        <w:tc>
          <w:tcPr>
            <w:tcW w:w="1417" w:type="dxa"/>
            <w:tcBorders>
              <w:top w:val="single" w:sz="6" w:space="0" w:color="auto"/>
              <w:left w:val="nil"/>
            </w:tcBorders>
          </w:tcPr>
          <w:p w:rsidR="00000000" w:rsidRDefault="00491238">
            <w:pPr>
              <w:jc w:val="center"/>
            </w:pPr>
            <w:r>
              <w:t xml:space="preserve">Алюминиевая </w:t>
            </w:r>
          </w:p>
        </w:tc>
        <w:tc>
          <w:tcPr>
            <w:tcW w:w="3223"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pPr>
            <w:r>
              <w:t>Состав клея, % по массе</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491238">
            <w:pPr>
              <w:jc w:val="center"/>
            </w:pPr>
            <w:r>
              <w:t>доменный шлак</w:t>
            </w:r>
          </w:p>
        </w:tc>
        <w:tc>
          <w:tcPr>
            <w:tcW w:w="988" w:type="dxa"/>
            <w:tcBorders>
              <w:top w:val="single" w:sz="6" w:space="0" w:color="auto"/>
              <w:left w:val="single" w:sz="6" w:space="0" w:color="auto"/>
              <w:right w:val="single" w:sz="6" w:space="0" w:color="auto"/>
            </w:tcBorders>
          </w:tcPr>
          <w:p w:rsidR="00000000" w:rsidRDefault="00491238">
            <w:pPr>
              <w:jc w:val="center"/>
            </w:pPr>
            <w:r>
              <w:t>кварцевый песок</w:t>
            </w:r>
          </w:p>
        </w:tc>
        <w:tc>
          <w:tcPr>
            <w:tcW w:w="1705" w:type="dxa"/>
            <w:tcBorders>
              <w:top w:val="single" w:sz="6" w:space="0" w:color="auto"/>
              <w:left w:val="single" w:sz="6" w:space="0" w:color="auto"/>
              <w:right w:val="single" w:sz="6" w:space="0" w:color="auto"/>
            </w:tcBorders>
          </w:tcPr>
          <w:p w:rsidR="00000000" w:rsidRDefault="00491238">
            <w:pPr>
              <w:jc w:val="center"/>
            </w:pPr>
            <w:r>
              <w:t>кремнефтористый натрий</w:t>
            </w:r>
          </w:p>
        </w:tc>
        <w:tc>
          <w:tcPr>
            <w:tcW w:w="1417" w:type="dxa"/>
            <w:tcBorders>
              <w:left w:val="nil"/>
            </w:tcBorders>
          </w:tcPr>
          <w:p w:rsidR="00000000" w:rsidRDefault="00491238">
            <w:pPr>
              <w:jc w:val="center"/>
            </w:pPr>
            <w:r>
              <w:t>пудра сверх 100% от молотой смеси</w:t>
            </w:r>
          </w:p>
        </w:tc>
        <w:tc>
          <w:tcPr>
            <w:tcW w:w="1075" w:type="dxa"/>
            <w:tcBorders>
              <w:top w:val="single" w:sz="6" w:space="0" w:color="auto"/>
              <w:left w:val="single" w:sz="6" w:space="0" w:color="auto"/>
              <w:right w:val="single" w:sz="6" w:space="0" w:color="auto"/>
            </w:tcBorders>
          </w:tcPr>
          <w:p w:rsidR="00000000" w:rsidRDefault="00491238">
            <w:pPr>
              <w:jc w:val="center"/>
            </w:pPr>
            <w:r>
              <w:t>молотая сухая смесь</w:t>
            </w:r>
          </w:p>
        </w:tc>
        <w:tc>
          <w:tcPr>
            <w:tcW w:w="826" w:type="dxa"/>
            <w:tcBorders>
              <w:top w:val="single" w:sz="6" w:space="0" w:color="auto"/>
              <w:left w:val="single" w:sz="6" w:space="0" w:color="auto"/>
              <w:right w:val="single" w:sz="6" w:space="0" w:color="auto"/>
            </w:tcBorders>
          </w:tcPr>
          <w:p w:rsidR="00000000" w:rsidRDefault="00491238">
            <w:pPr>
              <w:jc w:val="center"/>
            </w:pPr>
            <w:r>
              <w:t>жидкое стекло</w:t>
            </w:r>
          </w:p>
        </w:tc>
        <w:tc>
          <w:tcPr>
            <w:tcW w:w="1324" w:type="dxa"/>
            <w:tcBorders>
              <w:top w:val="single" w:sz="6" w:space="0" w:color="auto"/>
              <w:left w:val="single" w:sz="6" w:space="0" w:color="auto"/>
              <w:right w:val="single" w:sz="6" w:space="0" w:color="auto"/>
            </w:tcBorders>
          </w:tcPr>
          <w:p w:rsidR="00000000" w:rsidRDefault="00491238">
            <w:pPr>
              <w:jc w:val="center"/>
            </w:pPr>
            <w:r>
              <w:t>кварцевый естественный песок</w:t>
            </w:r>
          </w:p>
        </w:tc>
      </w:tr>
      <w:tr w:rsidR="00000000">
        <w:tblPrEx>
          <w:tblCellMar>
            <w:top w:w="0" w:type="dxa"/>
            <w:bottom w:w="0" w:type="dxa"/>
          </w:tblCellMar>
        </w:tblPrEx>
        <w:tc>
          <w:tcPr>
            <w:tcW w:w="967" w:type="dxa"/>
            <w:tcBorders>
              <w:top w:val="single" w:sz="6" w:space="0" w:color="auto"/>
              <w:left w:val="single" w:sz="6" w:space="0" w:color="auto"/>
              <w:bottom w:val="single" w:sz="6" w:space="0" w:color="auto"/>
              <w:right w:val="single" w:sz="6" w:space="0" w:color="auto"/>
            </w:tcBorders>
          </w:tcPr>
          <w:p w:rsidR="00000000" w:rsidRDefault="00491238">
            <w:pPr>
              <w:jc w:val="center"/>
            </w:pPr>
            <w:r>
              <w:t>35</w:t>
            </w:r>
          </w:p>
        </w:tc>
        <w:tc>
          <w:tcPr>
            <w:tcW w:w="988" w:type="dxa"/>
            <w:tcBorders>
              <w:top w:val="single" w:sz="6" w:space="0" w:color="auto"/>
              <w:left w:val="single" w:sz="6" w:space="0" w:color="auto"/>
              <w:bottom w:val="single" w:sz="6" w:space="0" w:color="auto"/>
              <w:right w:val="single" w:sz="6" w:space="0" w:color="auto"/>
            </w:tcBorders>
          </w:tcPr>
          <w:p w:rsidR="00000000" w:rsidRDefault="00491238">
            <w:pPr>
              <w:jc w:val="center"/>
            </w:pPr>
            <w:r>
              <w:t>40</w:t>
            </w:r>
          </w:p>
        </w:tc>
        <w:tc>
          <w:tcPr>
            <w:tcW w:w="1705" w:type="dxa"/>
            <w:tcBorders>
              <w:top w:val="single" w:sz="6" w:space="0" w:color="auto"/>
              <w:left w:val="single" w:sz="6" w:space="0" w:color="auto"/>
              <w:bottom w:val="single" w:sz="6" w:space="0" w:color="auto"/>
              <w:right w:val="single" w:sz="6" w:space="0" w:color="auto"/>
            </w:tcBorders>
          </w:tcPr>
          <w:p w:rsidR="00000000" w:rsidRDefault="00491238">
            <w:pPr>
              <w:jc w:val="center"/>
            </w:pPr>
            <w:r>
              <w:t>25</w:t>
            </w:r>
          </w:p>
        </w:tc>
        <w:tc>
          <w:tcPr>
            <w:tcW w:w="1417" w:type="dxa"/>
            <w:tcBorders>
              <w:top w:val="single" w:sz="6" w:space="0" w:color="auto"/>
              <w:left w:val="single" w:sz="6" w:space="0" w:color="auto"/>
              <w:bottom w:val="single" w:sz="6" w:space="0" w:color="auto"/>
              <w:right w:val="single" w:sz="6" w:space="0" w:color="auto"/>
            </w:tcBorders>
          </w:tcPr>
          <w:p w:rsidR="00000000" w:rsidRDefault="00491238">
            <w:pPr>
              <w:jc w:val="center"/>
            </w:pPr>
            <w:r>
              <w:t>0,01</w:t>
            </w:r>
          </w:p>
        </w:tc>
        <w:tc>
          <w:tcPr>
            <w:tcW w:w="1075" w:type="dxa"/>
            <w:tcBorders>
              <w:top w:val="single" w:sz="6" w:space="0" w:color="auto"/>
              <w:left w:val="single" w:sz="6" w:space="0" w:color="auto"/>
              <w:bottom w:val="single" w:sz="6" w:space="0" w:color="auto"/>
              <w:right w:val="single" w:sz="6" w:space="0" w:color="auto"/>
            </w:tcBorders>
          </w:tcPr>
          <w:p w:rsidR="00000000" w:rsidRDefault="00491238">
            <w:pPr>
              <w:jc w:val="center"/>
            </w:pPr>
            <w:r>
              <w:t>50</w:t>
            </w:r>
          </w:p>
        </w:tc>
        <w:tc>
          <w:tcPr>
            <w:tcW w:w="826" w:type="dxa"/>
            <w:tcBorders>
              <w:top w:val="single" w:sz="6" w:space="0" w:color="auto"/>
              <w:left w:val="single" w:sz="6" w:space="0" w:color="auto"/>
              <w:bottom w:val="single" w:sz="6" w:space="0" w:color="auto"/>
              <w:right w:val="single" w:sz="6" w:space="0" w:color="auto"/>
            </w:tcBorders>
          </w:tcPr>
          <w:p w:rsidR="00000000" w:rsidRDefault="00491238">
            <w:pPr>
              <w:jc w:val="center"/>
            </w:pPr>
            <w:r>
              <w:t>30</w:t>
            </w:r>
          </w:p>
        </w:tc>
        <w:tc>
          <w:tcPr>
            <w:tcW w:w="1324" w:type="dxa"/>
            <w:tcBorders>
              <w:top w:val="single" w:sz="6" w:space="0" w:color="auto"/>
              <w:left w:val="single" w:sz="6" w:space="0" w:color="auto"/>
              <w:bottom w:val="single" w:sz="6" w:space="0" w:color="auto"/>
              <w:right w:val="single" w:sz="6" w:space="0" w:color="auto"/>
            </w:tcBorders>
          </w:tcPr>
          <w:p w:rsidR="00000000" w:rsidRDefault="00491238">
            <w:pPr>
              <w:jc w:val="center"/>
            </w:pPr>
            <w:r>
              <w:t>20</w:t>
            </w:r>
          </w:p>
        </w:tc>
      </w:tr>
    </w:tbl>
    <w:p w:rsidR="00000000" w:rsidRDefault="00491238">
      <w:pPr>
        <w:ind w:firstLine="284"/>
        <w:jc w:val="both"/>
      </w:pPr>
    </w:p>
    <w:p w:rsidR="00000000" w:rsidRDefault="00491238">
      <w:pPr>
        <w:ind w:firstLine="284"/>
        <w:jc w:val="both"/>
      </w:pPr>
      <w:r>
        <w:t>Примечание. Когезионная прочность клея на сжатие после 28-суточного хранения образцов 2х2х2 см на воздухе при температуре 18-20°С должна быть не менее 40 М</w:t>
      </w:r>
      <w:r>
        <w:t>Па.</w:t>
      </w:r>
    </w:p>
    <w:p w:rsidR="00000000" w:rsidRDefault="00491238">
      <w:pPr>
        <w:ind w:firstLine="284"/>
        <w:jc w:val="both"/>
      </w:pPr>
    </w:p>
    <w:p w:rsidR="00000000" w:rsidRDefault="00491238">
      <w:pPr>
        <w:ind w:firstLine="284"/>
        <w:jc w:val="both"/>
      </w:pPr>
      <w:r>
        <w:t>10. Приготовление клея необходимо производить следующим образом: в растворомешалку заливаются жидкое стекло, добавляется 50% сухой молотой смеси, масса перемешивается в течение 2 мин. Затем вводится остальное количество молотой смеси и кварцевый естественный песок, смесь перемешивается в течение 7 мин. Общее время приготовления клея в растворомешалке до 10 мин.</w:t>
      </w:r>
    </w:p>
    <w:p w:rsidR="00000000" w:rsidRDefault="00491238">
      <w:pPr>
        <w:ind w:firstLine="284"/>
        <w:jc w:val="both"/>
      </w:pPr>
      <w:r>
        <w:t>11. Технологическая жизнеспособность приготовленного клея составляет 1,5-2 ч.</w:t>
      </w:r>
    </w:p>
    <w:p w:rsidR="00000000" w:rsidRDefault="00491238">
      <w:pPr>
        <w:ind w:firstLine="284"/>
        <w:jc w:val="both"/>
      </w:pPr>
      <w:r>
        <w:t>12. Рекомендуемая величина замеса клея и количество устанавливаем</w:t>
      </w:r>
      <w:r>
        <w:t xml:space="preserve">ых болтов в зависимости от их диаметра приведены в табл. 4. </w:t>
      </w:r>
    </w:p>
    <w:p w:rsidR="00000000" w:rsidRDefault="00491238">
      <w:pPr>
        <w:ind w:firstLine="284"/>
        <w:jc w:val="right"/>
      </w:pPr>
      <w:r>
        <w:t>Таблица 4</w:t>
      </w:r>
    </w:p>
    <w:p w:rsidR="00000000" w:rsidRDefault="00491238">
      <w:pPr>
        <w:ind w:firstLine="284"/>
        <w:jc w:val="right"/>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2"/>
        <w:gridCol w:w="466"/>
        <w:gridCol w:w="466"/>
        <w:gridCol w:w="466"/>
        <w:gridCol w:w="466"/>
        <w:gridCol w:w="466"/>
        <w:gridCol w:w="466"/>
        <w:gridCol w:w="466"/>
        <w:gridCol w:w="466"/>
        <w:gridCol w:w="466"/>
        <w:gridCol w:w="466"/>
        <w:gridCol w:w="466"/>
        <w:gridCol w:w="466"/>
      </w:tblGrid>
      <w:tr w:rsidR="00000000">
        <w:tblPrEx>
          <w:tblCellMar>
            <w:top w:w="0" w:type="dxa"/>
            <w:bottom w:w="0" w:type="dxa"/>
          </w:tblCellMar>
        </w:tblPrEx>
        <w:tc>
          <w:tcPr>
            <w:tcW w:w="2682" w:type="dxa"/>
            <w:tcBorders>
              <w:top w:val="single" w:sz="6" w:space="0" w:color="auto"/>
              <w:bottom w:val="single" w:sz="6" w:space="0" w:color="auto"/>
            </w:tcBorders>
          </w:tcPr>
          <w:p w:rsidR="00000000" w:rsidRDefault="00491238">
            <w:pPr>
              <w:jc w:val="both"/>
            </w:pPr>
            <w:r>
              <w:t>Диаметр болтов, мм</w:t>
            </w:r>
          </w:p>
        </w:tc>
        <w:tc>
          <w:tcPr>
            <w:tcW w:w="466" w:type="dxa"/>
            <w:tcBorders>
              <w:top w:val="single" w:sz="6" w:space="0" w:color="auto"/>
              <w:bottom w:val="single" w:sz="6" w:space="0" w:color="auto"/>
            </w:tcBorders>
          </w:tcPr>
          <w:p w:rsidR="00000000" w:rsidRDefault="00491238">
            <w:pPr>
              <w:jc w:val="center"/>
            </w:pPr>
            <w:r>
              <w:t>12</w:t>
            </w:r>
          </w:p>
        </w:tc>
        <w:tc>
          <w:tcPr>
            <w:tcW w:w="466" w:type="dxa"/>
            <w:tcBorders>
              <w:top w:val="single" w:sz="6" w:space="0" w:color="auto"/>
              <w:bottom w:val="single" w:sz="6" w:space="0" w:color="auto"/>
            </w:tcBorders>
          </w:tcPr>
          <w:p w:rsidR="00000000" w:rsidRDefault="00491238">
            <w:pPr>
              <w:jc w:val="center"/>
            </w:pPr>
            <w:r>
              <w:t>20</w:t>
            </w:r>
          </w:p>
        </w:tc>
        <w:tc>
          <w:tcPr>
            <w:tcW w:w="466" w:type="dxa"/>
            <w:tcBorders>
              <w:top w:val="single" w:sz="6" w:space="0" w:color="auto"/>
              <w:bottom w:val="single" w:sz="6" w:space="0" w:color="auto"/>
            </w:tcBorders>
          </w:tcPr>
          <w:p w:rsidR="00000000" w:rsidRDefault="00491238">
            <w:pPr>
              <w:jc w:val="center"/>
            </w:pPr>
            <w:r>
              <w:t>24</w:t>
            </w:r>
          </w:p>
        </w:tc>
        <w:tc>
          <w:tcPr>
            <w:tcW w:w="466" w:type="dxa"/>
            <w:tcBorders>
              <w:top w:val="single" w:sz="6" w:space="0" w:color="auto"/>
              <w:bottom w:val="single" w:sz="6" w:space="0" w:color="auto"/>
            </w:tcBorders>
          </w:tcPr>
          <w:p w:rsidR="00000000" w:rsidRDefault="00491238">
            <w:pPr>
              <w:jc w:val="center"/>
            </w:pPr>
            <w:r>
              <w:t>30</w:t>
            </w:r>
          </w:p>
        </w:tc>
        <w:tc>
          <w:tcPr>
            <w:tcW w:w="466" w:type="dxa"/>
            <w:tcBorders>
              <w:top w:val="single" w:sz="6" w:space="0" w:color="auto"/>
              <w:bottom w:val="single" w:sz="6" w:space="0" w:color="auto"/>
            </w:tcBorders>
          </w:tcPr>
          <w:p w:rsidR="00000000" w:rsidRDefault="00491238">
            <w:pPr>
              <w:jc w:val="center"/>
            </w:pPr>
            <w:r>
              <w:t>36</w:t>
            </w:r>
          </w:p>
        </w:tc>
        <w:tc>
          <w:tcPr>
            <w:tcW w:w="466" w:type="dxa"/>
            <w:tcBorders>
              <w:top w:val="single" w:sz="6" w:space="0" w:color="auto"/>
              <w:bottom w:val="single" w:sz="6" w:space="0" w:color="auto"/>
            </w:tcBorders>
          </w:tcPr>
          <w:p w:rsidR="00000000" w:rsidRDefault="00491238">
            <w:pPr>
              <w:jc w:val="center"/>
            </w:pPr>
            <w:r>
              <w:t>42</w:t>
            </w:r>
          </w:p>
        </w:tc>
        <w:tc>
          <w:tcPr>
            <w:tcW w:w="466" w:type="dxa"/>
            <w:tcBorders>
              <w:top w:val="single" w:sz="6" w:space="0" w:color="auto"/>
              <w:bottom w:val="single" w:sz="6" w:space="0" w:color="auto"/>
            </w:tcBorders>
          </w:tcPr>
          <w:p w:rsidR="00000000" w:rsidRDefault="00491238">
            <w:pPr>
              <w:jc w:val="center"/>
            </w:pPr>
            <w:r>
              <w:t>48</w:t>
            </w:r>
          </w:p>
        </w:tc>
        <w:tc>
          <w:tcPr>
            <w:tcW w:w="466" w:type="dxa"/>
            <w:tcBorders>
              <w:top w:val="single" w:sz="6" w:space="0" w:color="auto"/>
              <w:bottom w:val="single" w:sz="6" w:space="0" w:color="auto"/>
            </w:tcBorders>
          </w:tcPr>
          <w:p w:rsidR="00000000" w:rsidRDefault="00491238">
            <w:pPr>
              <w:jc w:val="center"/>
            </w:pPr>
            <w:r>
              <w:t>56</w:t>
            </w:r>
          </w:p>
        </w:tc>
        <w:tc>
          <w:tcPr>
            <w:tcW w:w="466" w:type="dxa"/>
            <w:tcBorders>
              <w:top w:val="single" w:sz="6" w:space="0" w:color="auto"/>
              <w:bottom w:val="single" w:sz="6" w:space="0" w:color="auto"/>
            </w:tcBorders>
          </w:tcPr>
          <w:p w:rsidR="00000000" w:rsidRDefault="00491238">
            <w:pPr>
              <w:jc w:val="center"/>
            </w:pPr>
            <w:r>
              <w:t>64</w:t>
            </w:r>
          </w:p>
        </w:tc>
        <w:tc>
          <w:tcPr>
            <w:tcW w:w="466" w:type="dxa"/>
            <w:tcBorders>
              <w:top w:val="single" w:sz="6" w:space="0" w:color="auto"/>
              <w:bottom w:val="single" w:sz="6" w:space="0" w:color="auto"/>
            </w:tcBorders>
          </w:tcPr>
          <w:p w:rsidR="00000000" w:rsidRDefault="00491238">
            <w:pPr>
              <w:jc w:val="center"/>
            </w:pPr>
            <w:r>
              <w:t>76</w:t>
            </w:r>
          </w:p>
        </w:tc>
        <w:tc>
          <w:tcPr>
            <w:tcW w:w="466" w:type="dxa"/>
            <w:tcBorders>
              <w:top w:val="single" w:sz="6" w:space="0" w:color="auto"/>
              <w:bottom w:val="single" w:sz="6" w:space="0" w:color="auto"/>
            </w:tcBorders>
          </w:tcPr>
          <w:p w:rsidR="00000000" w:rsidRDefault="00491238">
            <w:pPr>
              <w:jc w:val="center"/>
            </w:pPr>
            <w:r>
              <w:t>90</w:t>
            </w:r>
          </w:p>
        </w:tc>
        <w:tc>
          <w:tcPr>
            <w:tcW w:w="466" w:type="dxa"/>
            <w:tcBorders>
              <w:top w:val="single" w:sz="6" w:space="0" w:color="auto"/>
              <w:bottom w:val="single" w:sz="6" w:space="0" w:color="auto"/>
            </w:tcBorders>
          </w:tcPr>
          <w:p w:rsidR="00000000" w:rsidRDefault="00491238">
            <w:pPr>
              <w:jc w:val="center"/>
            </w:pPr>
            <w:r>
              <w:t>100</w:t>
            </w:r>
          </w:p>
        </w:tc>
      </w:tr>
      <w:tr w:rsidR="00000000">
        <w:tblPrEx>
          <w:tblCellMar>
            <w:top w:w="0" w:type="dxa"/>
            <w:bottom w:w="0" w:type="dxa"/>
          </w:tblCellMar>
        </w:tblPrEx>
        <w:tc>
          <w:tcPr>
            <w:tcW w:w="2682" w:type="dxa"/>
            <w:tcBorders>
              <w:top w:val="nil"/>
            </w:tcBorders>
          </w:tcPr>
          <w:p w:rsidR="00000000" w:rsidRDefault="00491238">
            <w:pPr>
              <w:jc w:val="both"/>
            </w:pPr>
            <w:r>
              <w:t>Величина замеса клея, кг</w:t>
            </w:r>
          </w:p>
        </w:tc>
        <w:tc>
          <w:tcPr>
            <w:tcW w:w="466" w:type="dxa"/>
            <w:tcBorders>
              <w:top w:val="nil"/>
            </w:tcBorders>
          </w:tcPr>
          <w:p w:rsidR="00000000" w:rsidRDefault="00491238">
            <w:pPr>
              <w:jc w:val="center"/>
            </w:pPr>
            <w:r>
              <w:t>4,2</w:t>
            </w:r>
          </w:p>
        </w:tc>
        <w:tc>
          <w:tcPr>
            <w:tcW w:w="466" w:type="dxa"/>
            <w:tcBorders>
              <w:top w:val="nil"/>
            </w:tcBorders>
          </w:tcPr>
          <w:p w:rsidR="00000000" w:rsidRDefault="00491238">
            <w:pPr>
              <w:jc w:val="center"/>
            </w:pPr>
            <w:r>
              <w:t>4,4</w:t>
            </w:r>
          </w:p>
        </w:tc>
        <w:tc>
          <w:tcPr>
            <w:tcW w:w="466" w:type="dxa"/>
            <w:tcBorders>
              <w:top w:val="nil"/>
            </w:tcBorders>
          </w:tcPr>
          <w:p w:rsidR="00000000" w:rsidRDefault="00491238">
            <w:pPr>
              <w:jc w:val="center"/>
            </w:pPr>
            <w:r>
              <w:t>4,2</w:t>
            </w:r>
          </w:p>
        </w:tc>
        <w:tc>
          <w:tcPr>
            <w:tcW w:w="466" w:type="dxa"/>
            <w:tcBorders>
              <w:top w:val="nil"/>
            </w:tcBorders>
          </w:tcPr>
          <w:p w:rsidR="00000000" w:rsidRDefault="00491238">
            <w:pPr>
              <w:jc w:val="center"/>
            </w:pPr>
            <w:r>
              <w:t>4,7</w:t>
            </w:r>
          </w:p>
        </w:tc>
        <w:tc>
          <w:tcPr>
            <w:tcW w:w="466" w:type="dxa"/>
            <w:tcBorders>
              <w:top w:val="nil"/>
            </w:tcBorders>
          </w:tcPr>
          <w:p w:rsidR="00000000" w:rsidRDefault="00491238">
            <w:pPr>
              <w:jc w:val="center"/>
            </w:pPr>
            <w:r>
              <w:t>5</w:t>
            </w:r>
          </w:p>
        </w:tc>
        <w:tc>
          <w:tcPr>
            <w:tcW w:w="466" w:type="dxa"/>
            <w:tcBorders>
              <w:top w:val="nil"/>
            </w:tcBorders>
          </w:tcPr>
          <w:p w:rsidR="00000000" w:rsidRDefault="00491238">
            <w:pPr>
              <w:jc w:val="center"/>
            </w:pPr>
            <w:r>
              <w:t>6,3</w:t>
            </w:r>
          </w:p>
        </w:tc>
        <w:tc>
          <w:tcPr>
            <w:tcW w:w="466" w:type="dxa"/>
            <w:tcBorders>
              <w:top w:val="nil"/>
            </w:tcBorders>
          </w:tcPr>
          <w:p w:rsidR="00000000" w:rsidRDefault="00491238">
            <w:pPr>
              <w:jc w:val="center"/>
            </w:pPr>
            <w:r>
              <w:t>5,5</w:t>
            </w:r>
          </w:p>
        </w:tc>
        <w:tc>
          <w:tcPr>
            <w:tcW w:w="466" w:type="dxa"/>
            <w:tcBorders>
              <w:top w:val="nil"/>
            </w:tcBorders>
          </w:tcPr>
          <w:p w:rsidR="00000000" w:rsidRDefault="00491238">
            <w:pPr>
              <w:jc w:val="center"/>
            </w:pPr>
            <w:r>
              <w:t>4,5</w:t>
            </w:r>
          </w:p>
        </w:tc>
        <w:tc>
          <w:tcPr>
            <w:tcW w:w="466" w:type="dxa"/>
            <w:tcBorders>
              <w:top w:val="nil"/>
            </w:tcBorders>
          </w:tcPr>
          <w:p w:rsidR="00000000" w:rsidRDefault="00491238">
            <w:pPr>
              <w:jc w:val="center"/>
            </w:pPr>
            <w:r>
              <w:t>4,2</w:t>
            </w:r>
          </w:p>
        </w:tc>
        <w:tc>
          <w:tcPr>
            <w:tcW w:w="466" w:type="dxa"/>
            <w:tcBorders>
              <w:top w:val="nil"/>
            </w:tcBorders>
          </w:tcPr>
          <w:p w:rsidR="00000000" w:rsidRDefault="00491238">
            <w:pPr>
              <w:jc w:val="center"/>
            </w:pPr>
            <w:r>
              <w:t>4</w:t>
            </w:r>
          </w:p>
        </w:tc>
        <w:tc>
          <w:tcPr>
            <w:tcW w:w="466" w:type="dxa"/>
            <w:tcBorders>
              <w:top w:val="nil"/>
            </w:tcBorders>
          </w:tcPr>
          <w:p w:rsidR="00000000" w:rsidRDefault="00491238">
            <w:pPr>
              <w:jc w:val="center"/>
            </w:pPr>
            <w:r>
              <w:t>2,7</w:t>
            </w:r>
          </w:p>
        </w:tc>
        <w:tc>
          <w:tcPr>
            <w:tcW w:w="466" w:type="dxa"/>
            <w:tcBorders>
              <w:top w:val="nil"/>
            </w:tcBorders>
          </w:tcPr>
          <w:p w:rsidR="00000000" w:rsidRDefault="00491238">
            <w:pPr>
              <w:jc w:val="center"/>
            </w:pPr>
            <w:r>
              <w:t>3,3</w:t>
            </w:r>
          </w:p>
        </w:tc>
      </w:tr>
      <w:tr w:rsidR="00000000">
        <w:tblPrEx>
          <w:tblCellMar>
            <w:top w:w="0" w:type="dxa"/>
            <w:bottom w:w="0" w:type="dxa"/>
          </w:tblCellMar>
        </w:tblPrEx>
        <w:tc>
          <w:tcPr>
            <w:tcW w:w="2682" w:type="dxa"/>
          </w:tcPr>
          <w:p w:rsidR="00000000" w:rsidRDefault="00491238">
            <w:pPr>
              <w:jc w:val="both"/>
            </w:pPr>
            <w:r>
              <w:t>Количество устанавливаемых болтов, шт.</w:t>
            </w:r>
          </w:p>
        </w:tc>
        <w:tc>
          <w:tcPr>
            <w:tcW w:w="466" w:type="dxa"/>
          </w:tcPr>
          <w:p w:rsidR="00000000" w:rsidRDefault="00491238">
            <w:pPr>
              <w:jc w:val="center"/>
            </w:pPr>
            <w:r>
              <w:t>40</w:t>
            </w:r>
          </w:p>
        </w:tc>
        <w:tc>
          <w:tcPr>
            <w:tcW w:w="466" w:type="dxa"/>
          </w:tcPr>
          <w:p w:rsidR="00000000" w:rsidRDefault="00491238">
            <w:pPr>
              <w:jc w:val="center"/>
            </w:pPr>
            <w:r>
              <w:t>27</w:t>
            </w:r>
          </w:p>
        </w:tc>
        <w:tc>
          <w:tcPr>
            <w:tcW w:w="466" w:type="dxa"/>
          </w:tcPr>
          <w:p w:rsidR="00000000" w:rsidRDefault="00491238">
            <w:pPr>
              <w:jc w:val="center"/>
            </w:pPr>
            <w:r>
              <w:t>19</w:t>
            </w:r>
          </w:p>
        </w:tc>
        <w:tc>
          <w:tcPr>
            <w:tcW w:w="466" w:type="dxa"/>
          </w:tcPr>
          <w:p w:rsidR="00000000" w:rsidRDefault="00491238">
            <w:pPr>
              <w:jc w:val="center"/>
            </w:pPr>
            <w:r>
              <w:t>14</w:t>
            </w:r>
          </w:p>
        </w:tc>
        <w:tc>
          <w:tcPr>
            <w:tcW w:w="466" w:type="dxa"/>
          </w:tcPr>
          <w:p w:rsidR="00000000" w:rsidRDefault="00491238">
            <w:pPr>
              <w:jc w:val="center"/>
            </w:pPr>
            <w:r>
              <w:t>12</w:t>
            </w:r>
          </w:p>
        </w:tc>
        <w:tc>
          <w:tcPr>
            <w:tcW w:w="466" w:type="dxa"/>
          </w:tcPr>
          <w:p w:rsidR="00000000" w:rsidRDefault="00491238">
            <w:pPr>
              <w:jc w:val="center"/>
            </w:pPr>
            <w:r>
              <w:t>10</w:t>
            </w:r>
          </w:p>
        </w:tc>
        <w:tc>
          <w:tcPr>
            <w:tcW w:w="466" w:type="dxa"/>
          </w:tcPr>
          <w:p w:rsidR="00000000" w:rsidRDefault="00491238">
            <w:pPr>
              <w:jc w:val="center"/>
            </w:pPr>
            <w:r>
              <w:t>7</w:t>
            </w:r>
          </w:p>
        </w:tc>
        <w:tc>
          <w:tcPr>
            <w:tcW w:w="466" w:type="dxa"/>
          </w:tcPr>
          <w:p w:rsidR="00000000" w:rsidRDefault="00491238">
            <w:pPr>
              <w:jc w:val="center"/>
            </w:pPr>
            <w:r>
              <w:t>5</w:t>
            </w:r>
          </w:p>
        </w:tc>
        <w:tc>
          <w:tcPr>
            <w:tcW w:w="466" w:type="dxa"/>
          </w:tcPr>
          <w:p w:rsidR="00000000" w:rsidRDefault="00491238">
            <w:pPr>
              <w:jc w:val="center"/>
            </w:pPr>
            <w:r>
              <w:t>3</w:t>
            </w:r>
          </w:p>
        </w:tc>
        <w:tc>
          <w:tcPr>
            <w:tcW w:w="466" w:type="dxa"/>
          </w:tcPr>
          <w:p w:rsidR="00000000" w:rsidRDefault="00491238">
            <w:pPr>
              <w:jc w:val="center"/>
            </w:pPr>
            <w:r>
              <w:t>2</w:t>
            </w:r>
          </w:p>
        </w:tc>
        <w:tc>
          <w:tcPr>
            <w:tcW w:w="466" w:type="dxa"/>
          </w:tcPr>
          <w:p w:rsidR="00000000" w:rsidRDefault="00491238">
            <w:pPr>
              <w:jc w:val="center"/>
            </w:pPr>
            <w:r>
              <w:t>1</w:t>
            </w:r>
          </w:p>
        </w:tc>
        <w:tc>
          <w:tcPr>
            <w:tcW w:w="466" w:type="dxa"/>
          </w:tcPr>
          <w:p w:rsidR="00000000" w:rsidRDefault="00491238">
            <w:pPr>
              <w:jc w:val="center"/>
            </w:pPr>
            <w:r>
              <w:t>1</w:t>
            </w:r>
          </w:p>
        </w:tc>
      </w:tr>
    </w:tbl>
    <w:p w:rsidR="00000000" w:rsidRDefault="00491238">
      <w:pPr>
        <w:ind w:firstLine="284"/>
        <w:jc w:val="both"/>
      </w:pPr>
    </w:p>
    <w:p w:rsidR="00000000" w:rsidRDefault="00491238">
      <w:pPr>
        <w:ind w:firstLine="284"/>
        <w:jc w:val="both"/>
        <w:rPr>
          <w:b/>
        </w:rPr>
      </w:pPr>
      <w:r>
        <w:t xml:space="preserve">Примечание. Таблица составлена из расчета технологической жизнеспособности клея </w:t>
      </w:r>
      <w:r>
        <w:sym w:font="Symbol" w:char="F0BE"/>
      </w:r>
      <w:r>
        <w:t xml:space="preserve"> 90 мин и глубины заделки болтов </w:t>
      </w:r>
      <w:r>
        <w:sym w:font="Symbol" w:char="F0BE"/>
      </w:r>
      <w:r>
        <w:t xml:space="preserve"> 10 </w:t>
      </w:r>
      <w:r>
        <w:rPr>
          <w:i/>
          <w:lang w:val="en-US"/>
        </w:rPr>
        <w:t>d</w:t>
      </w:r>
      <w:r>
        <w:t>.</w:t>
      </w:r>
    </w:p>
    <w:p w:rsidR="00000000" w:rsidRDefault="00491238">
      <w:pPr>
        <w:ind w:firstLine="284"/>
        <w:jc w:val="both"/>
      </w:pPr>
    </w:p>
    <w:p w:rsidR="00000000" w:rsidRDefault="00491238">
      <w:pPr>
        <w:ind w:firstLine="284"/>
        <w:jc w:val="both"/>
      </w:pPr>
      <w:r>
        <w:t>13. Подготовка поверхности скважины и фундаментных болтов к производству работ должна выполняться аналогично производст</w:t>
      </w:r>
      <w:r>
        <w:t>ву работ для болтов, устанавливаемых на эпоксидном клее.</w:t>
      </w:r>
    </w:p>
    <w:p w:rsidR="00000000" w:rsidRDefault="00491238">
      <w:pPr>
        <w:ind w:firstLine="284"/>
        <w:jc w:val="both"/>
      </w:pPr>
    </w:p>
    <w:p w:rsidR="00000000" w:rsidRDefault="00491238">
      <w:pPr>
        <w:ind w:firstLine="284"/>
        <w:jc w:val="center"/>
      </w:pPr>
      <w:r>
        <w:t>Пример расчета весовой дозы силоксанового клея</w:t>
      </w:r>
    </w:p>
    <w:p w:rsidR="00000000" w:rsidRDefault="00491238">
      <w:pPr>
        <w:ind w:firstLine="284"/>
        <w:jc w:val="both"/>
      </w:pPr>
    </w:p>
    <w:p w:rsidR="00000000" w:rsidRDefault="00491238">
      <w:pPr>
        <w:ind w:firstLine="284"/>
        <w:jc w:val="both"/>
        <w:rPr>
          <w:i/>
        </w:rPr>
      </w:pPr>
      <w:r>
        <w:t xml:space="preserve">Условия: требуется установить 20 фундаментных болтов диаметром 20 мм с относительной глубиной заделки 10 </w:t>
      </w:r>
      <w:r>
        <w:rPr>
          <w:i/>
          <w:lang w:val="en-US"/>
        </w:rPr>
        <w:t>d</w:t>
      </w:r>
      <w:r>
        <w:rPr>
          <w:i/>
        </w:rPr>
        <w:t>.</w:t>
      </w:r>
    </w:p>
    <w:p w:rsidR="00000000" w:rsidRDefault="00491238">
      <w:pPr>
        <w:ind w:firstLine="284"/>
        <w:jc w:val="center"/>
      </w:pPr>
      <w:r>
        <w:t>Р = 3,14</w:t>
      </w:r>
      <w:r>
        <w:sym w:font="Symbol" w:char="F0D7"/>
      </w:r>
      <w:r>
        <w:t>20/4 (3</w:t>
      </w:r>
      <w:r>
        <w:rPr>
          <w:vertAlign w:val="superscript"/>
        </w:rPr>
        <w:t>2</w:t>
      </w:r>
      <w:r>
        <w:t xml:space="preserve"> - 2</w:t>
      </w:r>
      <w:r>
        <w:rPr>
          <w:vertAlign w:val="superscript"/>
        </w:rPr>
        <w:t>2</w:t>
      </w:r>
      <w:r>
        <w:t>) 20</w:t>
      </w:r>
      <w:r>
        <w:sym w:font="Symbol" w:char="F0D7"/>
      </w:r>
      <w:r>
        <w:t>2,1 = 3297 г.</w:t>
      </w:r>
    </w:p>
    <w:p w:rsidR="00000000" w:rsidRDefault="00491238">
      <w:pPr>
        <w:ind w:firstLine="284"/>
        <w:jc w:val="both"/>
      </w:pPr>
      <w:r>
        <w:t xml:space="preserve">Жидкое стекло, 30 % ................................................. 990 г </w:t>
      </w:r>
    </w:p>
    <w:p w:rsidR="00000000" w:rsidRDefault="00491238">
      <w:pPr>
        <w:ind w:firstLine="284"/>
        <w:jc w:val="both"/>
      </w:pPr>
      <w:r>
        <w:t xml:space="preserve">Естественный кварцевый песок, 25 % ..................... 822 г </w:t>
      </w:r>
    </w:p>
    <w:p w:rsidR="00000000" w:rsidRDefault="00491238">
      <w:pPr>
        <w:ind w:firstLine="284"/>
        <w:jc w:val="both"/>
      </w:pPr>
      <w:r>
        <w:t xml:space="preserve">Сухая смесь (45 %) содержит: </w:t>
      </w:r>
    </w:p>
    <w:p w:rsidR="00000000" w:rsidRDefault="00491238">
      <w:pPr>
        <w:ind w:firstLine="284"/>
        <w:jc w:val="both"/>
      </w:pPr>
      <w:r>
        <w:t xml:space="preserve">Шлак, 13 % ................................................................. 460 г </w:t>
      </w:r>
    </w:p>
    <w:p w:rsidR="00000000" w:rsidRDefault="00491238">
      <w:pPr>
        <w:ind w:firstLine="284"/>
        <w:jc w:val="both"/>
      </w:pPr>
      <w:r>
        <w:t>Пе</w:t>
      </w:r>
      <w:r>
        <w:t xml:space="preserve">сок кварцевый, 19 % ............................................... 565 г </w:t>
      </w:r>
    </w:p>
    <w:p w:rsidR="00000000" w:rsidRDefault="00491238">
      <w:pPr>
        <w:ind w:firstLine="284"/>
        <w:jc w:val="both"/>
      </w:pPr>
      <w:r>
        <w:t xml:space="preserve">Кремнефтористый натрий, 13 % .............................. 460 г </w:t>
      </w:r>
    </w:p>
    <w:p w:rsidR="00000000" w:rsidRDefault="00491238">
      <w:pPr>
        <w:ind w:firstLine="284"/>
        <w:jc w:val="both"/>
      </w:pPr>
      <w:r>
        <w:t>Алюминиевая пудра, 0,01 % ..................................... 15 г</w:t>
      </w:r>
    </w:p>
    <w:p w:rsidR="00000000" w:rsidRDefault="00491238">
      <w:pPr>
        <w:ind w:firstLine="284"/>
        <w:jc w:val="both"/>
      </w:pPr>
    </w:p>
    <w:p w:rsidR="00000000" w:rsidRDefault="00491238">
      <w:pPr>
        <w:ind w:firstLine="284"/>
        <w:jc w:val="both"/>
      </w:pPr>
    </w:p>
    <w:p w:rsidR="00000000" w:rsidRDefault="00491238">
      <w:pPr>
        <w:ind w:firstLine="284"/>
        <w:jc w:val="right"/>
      </w:pPr>
      <w:r>
        <w:t>Приложение 5</w:t>
      </w:r>
    </w:p>
    <w:p w:rsidR="00000000" w:rsidRDefault="00491238">
      <w:pPr>
        <w:ind w:firstLine="284"/>
        <w:jc w:val="center"/>
      </w:pPr>
    </w:p>
    <w:p w:rsidR="00000000" w:rsidRDefault="00491238">
      <w:pPr>
        <w:ind w:firstLine="284"/>
        <w:jc w:val="center"/>
      </w:pPr>
      <w:r>
        <w:t xml:space="preserve">Состав цементно-песчаной смеси </w:t>
      </w:r>
    </w:p>
    <w:p w:rsidR="00000000" w:rsidRDefault="00491238">
      <w:pPr>
        <w:ind w:firstLine="284"/>
        <w:jc w:val="center"/>
      </w:pPr>
      <w:r>
        <w:t>Установка болтов способом виброзачеканки</w:t>
      </w:r>
    </w:p>
    <w:p w:rsidR="00000000" w:rsidRDefault="00491238">
      <w:pPr>
        <w:ind w:firstLine="284"/>
        <w:jc w:val="both"/>
      </w:pPr>
    </w:p>
    <w:p w:rsidR="00000000" w:rsidRDefault="00491238">
      <w:pPr>
        <w:ind w:firstLine="284"/>
        <w:jc w:val="both"/>
      </w:pPr>
      <w:r>
        <w:t>1. Для приготовления цементно-песчаной смеси следует применять материалы, соответствующие требованиям ГОСТов (табл. 1).</w:t>
      </w:r>
    </w:p>
    <w:p w:rsidR="00000000" w:rsidRDefault="00491238">
      <w:pPr>
        <w:ind w:firstLine="284"/>
        <w:jc w:val="right"/>
        <w:rPr>
          <w:b/>
        </w:rPr>
      </w:pPr>
      <w:r>
        <w:t>Таблица 1</w:t>
      </w:r>
    </w:p>
    <w:p w:rsidR="00000000" w:rsidRDefault="00491238">
      <w:pPr>
        <w:ind w:firstLine="284"/>
        <w:jc w:val="center"/>
      </w:pPr>
      <w:r>
        <w:t>Состав цементно-песчаной смеси</w:t>
      </w:r>
    </w:p>
    <w:p w:rsidR="00000000" w:rsidRDefault="00491238">
      <w:pPr>
        <w:ind w:firstLine="284"/>
        <w:jc w:val="center"/>
      </w:pPr>
    </w:p>
    <w:tbl>
      <w:tblPr>
        <w:tblW w:w="0" w:type="auto"/>
        <w:tblLayout w:type="fixed"/>
        <w:tblCellMar>
          <w:left w:w="14" w:type="dxa"/>
          <w:right w:w="14" w:type="dxa"/>
        </w:tblCellMar>
        <w:tblLook w:val="0000" w:firstRow="0" w:lastRow="0" w:firstColumn="0" w:lastColumn="0" w:noHBand="0" w:noVBand="0"/>
      </w:tblPr>
      <w:tblGrid>
        <w:gridCol w:w="1250"/>
        <w:gridCol w:w="891"/>
        <w:gridCol w:w="1275"/>
        <w:gridCol w:w="1134"/>
        <w:gridCol w:w="1134"/>
        <w:gridCol w:w="1134"/>
        <w:gridCol w:w="1701"/>
      </w:tblGrid>
      <w:tr w:rsidR="00000000">
        <w:tblPrEx>
          <w:tblCellMar>
            <w:top w:w="0" w:type="dxa"/>
            <w:bottom w:w="0" w:type="dxa"/>
          </w:tblCellMar>
        </w:tblPrEx>
        <w:tc>
          <w:tcPr>
            <w:tcW w:w="1250" w:type="dxa"/>
            <w:tcBorders>
              <w:top w:val="single" w:sz="6" w:space="0" w:color="auto"/>
              <w:left w:val="single" w:sz="6" w:space="0" w:color="auto"/>
            </w:tcBorders>
          </w:tcPr>
          <w:p w:rsidR="00000000" w:rsidRDefault="00491238">
            <w:pPr>
              <w:jc w:val="center"/>
              <w:rPr>
                <w:i/>
              </w:rPr>
            </w:pPr>
            <w:r>
              <w:t xml:space="preserve">Температура </w:t>
            </w:r>
          </w:p>
        </w:tc>
        <w:tc>
          <w:tcPr>
            <w:tcW w:w="5568" w:type="dxa"/>
            <w:gridSpan w:val="5"/>
            <w:tcBorders>
              <w:top w:val="single" w:sz="6" w:space="0" w:color="auto"/>
              <w:left w:val="single" w:sz="6" w:space="0" w:color="auto"/>
              <w:bottom w:val="single" w:sz="6" w:space="0" w:color="auto"/>
              <w:right w:val="single" w:sz="6" w:space="0" w:color="auto"/>
            </w:tcBorders>
          </w:tcPr>
          <w:p w:rsidR="00000000" w:rsidRDefault="00491238">
            <w:pPr>
              <w:jc w:val="center"/>
            </w:pPr>
            <w:r>
              <w:t>Состав смеси, весовые части</w:t>
            </w:r>
          </w:p>
        </w:tc>
        <w:tc>
          <w:tcPr>
            <w:tcW w:w="1701" w:type="dxa"/>
            <w:tcBorders>
              <w:top w:val="single" w:sz="6" w:space="0" w:color="auto"/>
              <w:left w:val="single" w:sz="6" w:space="0" w:color="auto"/>
              <w:right w:val="single" w:sz="6" w:space="0" w:color="auto"/>
            </w:tcBorders>
          </w:tcPr>
          <w:p w:rsidR="00000000" w:rsidRDefault="00491238">
            <w:pPr>
              <w:jc w:val="center"/>
            </w:pPr>
            <w:r>
              <w:t>Технолог</w:t>
            </w:r>
            <w:r>
              <w:t xml:space="preserve">ическая </w:t>
            </w:r>
          </w:p>
        </w:tc>
      </w:tr>
      <w:tr w:rsidR="00000000">
        <w:tblPrEx>
          <w:tblCellMar>
            <w:top w:w="0" w:type="dxa"/>
            <w:bottom w:w="0" w:type="dxa"/>
          </w:tblCellMar>
        </w:tblPrEx>
        <w:tc>
          <w:tcPr>
            <w:tcW w:w="1250" w:type="dxa"/>
            <w:tcBorders>
              <w:left w:val="single" w:sz="6" w:space="0" w:color="auto"/>
            </w:tcBorders>
          </w:tcPr>
          <w:p w:rsidR="00000000" w:rsidRDefault="00491238">
            <w:pPr>
              <w:jc w:val="center"/>
            </w:pPr>
            <w:r>
              <w:t>наружного воздуха при установке болтов, °С</w:t>
            </w:r>
          </w:p>
        </w:tc>
        <w:tc>
          <w:tcPr>
            <w:tcW w:w="891" w:type="dxa"/>
            <w:tcBorders>
              <w:top w:val="single" w:sz="6" w:space="0" w:color="auto"/>
              <w:left w:val="single" w:sz="6" w:space="0" w:color="auto"/>
              <w:right w:val="single" w:sz="6" w:space="0" w:color="auto"/>
            </w:tcBorders>
          </w:tcPr>
          <w:p w:rsidR="00000000" w:rsidRDefault="00491238">
            <w:pPr>
              <w:jc w:val="center"/>
            </w:pPr>
            <w:r>
              <w:t>портланд-цемент М400 (ГОСТ -10178)</w:t>
            </w:r>
          </w:p>
        </w:tc>
        <w:tc>
          <w:tcPr>
            <w:tcW w:w="1275" w:type="dxa"/>
            <w:tcBorders>
              <w:top w:val="single" w:sz="6" w:space="0" w:color="auto"/>
              <w:left w:val="single" w:sz="6" w:space="0" w:color="auto"/>
              <w:bottom w:val="single" w:sz="6" w:space="0" w:color="auto"/>
              <w:right w:val="single" w:sz="6" w:space="0" w:color="auto"/>
            </w:tcBorders>
          </w:tcPr>
          <w:p w:rsidR="00000000" w:rsidRDefault="00491238">
            <w:pPr>
              <w:jc w:val="center"/>
            </w:pPr>
            <w:r>
              <w:t>песок мелкий для строительных работ (ГОСТ 8736)</w:t>
            </w:r>
          </w:p>
        </w:tc>
        <w:tc>
          <w:tcPr>
            <w:tcW w:w="1134" w:type="dxa"/>
            <w:tcBorders>
              <w:top w:val="single" w:sz="6" w:space="0" w:color="auto"/>
              <w:left w:val="single" w:sz="6" w:space="0" w:color="auto"/>
              <w:right w:val="single" w:sz="6" w:space="0" w:color="auto"/>
            </w:tcBorders>
          </w:tcPr>
          <w:p w:rsidR="00000000" w:rsidRDefault="00491238">
            <w:pPr>
              <w:jc w:val="center"/>
            </w:pPr>
            <w:r>
              <w:t>вода техническая (ГОСТ 2874)</w:t>
            </w:r>
          </w:p>
        </w:tc>
        <w:tc>
          <w:tcPr>
            <w:tcW w:w="1134" w:type="dxa"/>
            <w:tcBorders>
              <w:top w:val="single" w:sz="6" w:space="0" w:color="auto"/>
              <w:left w:val="single" w:sz="6" w:space="0" w:color="auto"/>
              <w:right w:val="single" w:sz="6" w:space="0" w:color="auto"/>
            </w:tcBorders>
          </w:tcPr>
          <w:p w:rsidR="00000000" w:rsidRDefault="00491238">
            <w:pPr>
              <w:jc w:val="center"/>
            </w:pPr>
            <w:r>
              <w:t>калий углекислый (поташ) (ГОСТ 10690)</w:t>
            </w:r>
          </w:p>
        </w:tc>
        <w:tc>
          <w:tcPr>
            <w:tcW w:w="1134" w:type="dxa"/>
            <w:tcBorders>
              <w:top w:val="single" w:sz="6" w:space="0" w:color="auto"/>
              <w:left w:val="single" w:sz="6" w:space="0" w:color="auto"/>
              <w:bottom w:val="single" w:sz="6" w:space="0" w:color="auto"/>
              <w:right w:val="single" w:sz="6" w:space="0" w:color="auto"/>
            </w:tcBorders>
          </w:tcPr>
          <w:p w:rsidR="00000000" w:rsidRDefault="00491238">
            <w:pPr>
              <w:jc w:val="center"/>
            </w:pPr>
            <w:r>
              <w:t>алюминий сернокислый (ГОСТ 8758)</w:t>
            </w:r>
          </w:p>
        </w:tc>
        <w:tc>
          <w:tcPr>
            <w:tcW w:w="1701" w:type="dxa"/>
            <w:tcBorders>
              <w:left w:val="nil"/>
              <w:right w:val="single" w:sz="6" w:space="0" w:color="auto"/>
            </w:tcBorders>
          </w:tcPr>
          <w:p w:rsidR="00000000" w:rsidRDefault="00491238">
            <w:pPr>
              <w:jc w:val="center"/>
            </w:pPr>
            <w:r>
              <w:t>жизнеспособность смеси, мин</w:t>
            </w:r>
          </w:p>
        </w:tc>
      </w:tr>
      <w:tr w:rsidR="00000000">
        <w:tblPrEx>
          <w:tblCellMar>
            <w:top w:w="0" w:type="dxa"/>
            <w:bottom w:w="0" w:type="dxa"/>
          </w:tblCellMar>
        </w:tblPrEx>
        <w:tc>
          <w:tcPr>
            <w:tcW w:w="1250" w:type="dxa"/>
            <w:tcBorders>
              <w:top w:val="single" w:sz="6" w:space="0" w:color="auto"/>
              <w:left w:val="single" w:sz="6" w:space="0" w:color="auto"/>
            </w:tcBorders>
          </w:tcPr>
          <w:p w:rsidR="00000000" w:rsidRDefault="00491238">
            <w:pPr>
              <w:jc w:val="both"/>
            </w:pPr>
            <w:r>
              <w:t>От +5 до +30</w:t>
            </w:r>
          </w:p>
        </w:tc>
        <w:tc>
          <w:tcPr>
            <w:tcW w:w="891" w:type="dxa"/>
            <w:tcBorders>
              <w:top w:val="single" w:sz="6" w:space="0" w:color="auto"/>
              <w:left w:val="single" w:sz="6" w:space="0" w:color="auto"/>
              <w:right w:val="single" w:sz="6" w:space="0" w:color="auto"/>
            </w:tcBorders>
          </w:tcPr>
          <w:p w:rsidR="00000000" w:rsidRDefault="00491238">
            <w:pPr>
              <w:jc w:val="center"/>
            </w:pPr>
            <w:r>
              <w:t>100</w:t>
            </w:r>
          </w:p>
        </w:tc>
        <w:tc>
          <w:tcPr>
            <w:tcW w:w="1275" w:type="dxa"/>
            <w:tcBorders>
              <w:left w:val="nil"/>
            </w:tcBorders>
          </w:tcPr>
          <w:p w:rsidR="00000000" w:rsidRDefault="00491238">
            <w:pPr>
              <w:jc w:val="center"/>
            </w:pPr>
            <w:r>
              <w:t>100</w:t>
            </w:r>
          </w:p>
        </w:tc>
        <w:tc>
          <w:tcPr>
            <w:tcW w:w="1134" w:type="dxa"/>
            <w:tcBorders>
              <w:top w:val="single" w:sz="6" w:space="0" w:color="auto"/>
              <w:left w:val="single" w:sz="6" w:space="0" w:color="auto"/>
              <w:right w:val="single" w:sz="6" w:space="0" w:color="auto"/>
            </w:tcBorders>
          </w:tcPr>
          <w:p w:rsidR="00000000" w:rsidRDefault="00491238">
            <w:pPr>
              <w:jc w:val="center"/>
            </w:pPr>
            <w:r>
              <w:t>10</w:t>
            </w:r>
          </w:p>
        </w:tc>
        <w:tc>
          <w:tcPr>
            <w:tcW w:w="1134" w:type="dxa"/>
            <w:tcBorders>
              <w:top w:val="single" w:sz="6" w:space="0" w:color="auto"/>
              <w:left w:val="nil"/>
              <w:right w:val="single" w:sz="6" w:space="0" w:color="auto"/>
            </w:tcBorders>
          </w:tcPr>
          <w:p w:rsidR="00000000" w:rsidRDefault="00491238">
            <w:pPr>
              <w:jc w:val="center"/>
            </w:pPr>
            <w:r>
              <w:sym w:font="Symbol" w:char="F0BE"/>
            </w:r>
          </w:p>
        </w:tc>
        <w:tc>
          <w:tcPr>
            <w:tcW w:w="1134" w:type="dxa"/>
            <w:tcBorders>
              <w:left w:val="nil"/>
            </w:tcBorders>
          </w:tcPr>
          <w:p w:rsidR="00000000" w:rsidRDefault="00491238">
            <w:pPr>
              <w:jc w:val="center"/>
            </w:pPr>
            <w:r>
              <w:sym w:font="Symbol" w:char="F0BE"/>
            </w:r>
          </w:p>
        </w:tc>
        <w:tc>
          <w:tcPr>
            <w:tcW w:w="1701" w:type="dxa"/>
            <w:tcBorders>
              <w:top w:val="single" w:sz="6" w:space="0" w:color="auto"/>
              <w:left w:val="single" w:sz="6" w:space="0" w:color="auto"/>
              <w:right w:val="single" w:sz="6" w:space="0" w:color="auto"/>
            </w:tcBorders>
          </w:tcPr>
          <w:p w:rsidR="00000000" w:rsidRDefault="00491238">
            <w:pPr>
              <w:jc w:val="center"/>
            </w:pPr>
            <w:r>
              <w:t>120</w:t>
            </w:r>
          </w:p>
        </w:tc>
      </w:tr>
      <w:tr w:rsidR="00000000">
        <w:tblPrEx>
          <w:tblCellMar>
            <w:top w:w="0" w:type="dxa"/>
            <w:bottom w:w="0" w:type="dxa"/>
          </w:tblCellMar>
        </w:tblPrEx>
        <w:tc>
          <w:tcPr>
            <w:tcW w:w="1250" w:type="dxa"/>
            <w:tcBorders>
              <w:left w:val="single" w:sz="6" w:space="0" w:color="auto"/>
            </w:tcBorders>
          </w:tcPr>
          <w:p w:rsidR="00000000" w:rsidRDefault="00491238">
            <w:pPr>
              <w:jc w:val="both"/>
            </w:pPr>
            <w:r>
              <w:t>От +5 до -5</w:t>
            </w:r>
          </w:p>
        </w:tc>
        <w:tc>
          <w:tcPr>
            <w:tcW w:w="891" w:type="dxa"/>
            <w:tcBorders>
              <w:left w:val="single" w:sz="6" w:space="0" w:color="auto"/>
              <w:right w:val="single" w:sz="6" w:space="0" w:color="auto"/>
            </w:tcBorders>
          </w:tcPr>
          <w:p w:rsidR="00000000" w:rsidRDefault="00491238">
            <w:pPr>
              <w:jc w:val="center"/>
            </w:pPr>
            <w:r>
              <w:t>100</w:t>
            </w:r>
          </w:p>
        </w:tc>
        <w:tc>
          <w:tcPr>
            <w:tcW w:w="1275" w:type="dxa"/>
            <w:tcBorders>
              <w:left w:val="nil"/>
            </w:tcBorders>
          </w:tcPr>
          <w:p w:rsidR="00000000" w:rsidRDefault="00491238">
            <w:pPr>
              <w:jc w:val="center"/>
            </w:pPr>
            <w:r>
              <w:t>100</w:t>
            </w:r>
          </w:p>
        </w:tc>
        <w:tc>
          <w:tcPr>
            <w:tcW w:w="1134" w:type="dxa"/>
            <w:tcBorders>
              <w:left w:val="single" w:sz="6" w:space="0" w:color="auto"/>
              <w:right w:val="single" w:sz="6" w:space="0" w:color="auto"/>
            </w:tcBorders>
          </w:tcPr>
          <w:p w:rsidR="00000000" w:rsidRDefault="00491238">
            <w:pPr>
              <w:jc w:val="center"/>
            </w:pPr>
            <w:r>
              <w:t>10</w:t>
            </w:r>
          </w:p>
        </w:tc>
        <w:tc>
          <w:tcPr>
            <w:tcW w:w="1134" w:type="dxa"/>
            <w:tcBorders>
              <w:left w:val="nil"/>
              <w:right w:val="single" w:sz="6" w:space="0" w:color="auto"/>
            </w:tcBorders>
          </w:tcPr>
          <w:p w:rsidR="00000000" w:rsidRDefault="00491238">
            <w:pPr>
              <w:jc w:val="center"/>
            </w:pPr>
            <w:r>
              <w:t>5</w:t>
            </w:r>
          </w:p>
        </w:tc>
        <w:tc>
          <w:tcPr>
            <w:tcW w:w="1134" w:type="dxa"/>
            <w:tcBorders>
              <w:left w:val="nil"/>
            </w:tcBorders>
          </w:tcPr>
          <w:p w:rsidR="00000000" w:rsidRDefault="00491238">
            <w:pPr>
              <w:jc w:val="center"/>
            </w:pPr>
            <w:r>
              <w:t>1</w:t>
            </w:r>
          </w:p>
        </w:tc>
        <w:tc>
          <w:tcPr>
            <w:tcW w:w="1701" w:type="dxa"/>
            <w:tcBorders>
              <w:left w:val="single" w:sz="6" w:space="0" w:color="auto"/>
              <w:right w:val="single" w:sz="6" w:space="0" w:color="auto"/>
            </w:tcBorders>
          </w:tcPr>
          <w:p w:rsidR="00000000" w:rsidRDefault="00491238">
            <w:pPr>
              <w:jc w:val="center"/>
            </w:pPr>
            <w:r>
              <w:t>30</w:t>
            </w:r>
          </w:p>
        </w:tc>
      </w:tr>
      <w:tr w:rsidR="00000000">
        <w:tblPrEx>
          <w:tblCellMar>
            <w:top w:w="0" w:type="dxa"/>
            <w:bottom w:w="0" w:type="dxa"/>
          </w:tblCellMar>
        </w:tblPrEx>
        <w:tc>
          <w:tcPr>
            <w:tcW w:w="1250" w:type="dxa"/>
            <w:tcBorders>
              <w:left w:val="single" w:sz="6" w:space="0" w:color="auto"/>
            </w:tcBorders>
          </w:tcPr>
          <w:p w:rsidR="00000000" w:rsidRDefault="00491238">
            <w:pPr>
              <w:jc w:val="both"/>
            </w:pPr>
            <w:r>
              <w:t>От -5 до -10</w:t>
            </w:r>
          </w:p>
        </w:tc>
        <w:tc>
          <w:tcPr>
            <w:tcW w:w="891" w:type="dxa"/>
            <w:tcBorders>
              <w:left w:val="single" w:sz="6" w:space="0" w:color="auto"/>
              <w:right w:val="single" w:sz="6" w:space="0" w:color="auto"/>
            </w:tcBorders>
          </w:tcPr>
          <w:p w:rsidR="00000000" w:rsidRDefault="00491238">
            <w:pPr>
              <w:jc w:val="center"/>
            </w:pPr>
            <w:r>
              <w:t>100</w:t>
            </w:r>
          </w:p>
        </w:tc>
        <w:tc>
          <w:tcPr>
            <w:tcW w:w="1275" w:type="dxa"/>
            <w:tcBorders>
              <w:left w:val="nil"/>
            </w:tcBorders>
          </w:tcPr>
          <w:p w:rsidR="00000000" w:rsidRDefault="00491238">
            <w:pPr>
              <w:jc w:val="center"/>
            </w:pPr>
            <w:r>
              <w:t>100</w:t>
            </w:r>
          </w:p>
        </w:tc>
        <w:tc>
          <w:tcPr>
            <w:tcW w:w="1134" w:type="dxa"/>
            <w:tcBorders>
              <w:left w:val="single" w:sz="6" w:space="0" w:color="auto"/>
              <w:right w:val="single" w:sz="6" w:space="0" w:color="auto"/>
            </w:tcBorders>
          </w:tcPr>
          <w:p w:rsidR="00000000" w:rsidRDefault="00491238">
            <w:pPr>
              <w:jc w:val="center"/>
            </w:pPr>
            <w:r>
              <w:t>10</w:t>
            </w:r>
          </w:p>
        </w:tc>
        <w:tc>
          <w:tcPr>
            <w:tcW w:w="1134" w:type="dxa"/>
            <w:tcBorders>
              <w:left w:val="nil"/>
              <w:right w:val="single" w:sz="6" w:space="0" w:color="auto"/>
            </w:tcBorders>
          </w:tcPr>
          <w:p w:rsidR="00000000" w:rsidRDefault="00491238">
            <w:pPr>
              <w:jc w:val="center"/>
            </w:pPr>
            <w:r>
              <w:t>10</w:t>
            </w:r>
          </w:p>
        </w:tc>
        <w:tc>
          <w:tcPr>
            <w:tcW w:w="1134" w:type="dxa"/>
            <w:tcBorders>
              <w:left w:val="nil"/>
            </w:tcBorders>
          </w:tcPr>
          <w:p w:rsidR="00000000" w:rsidRDefault="00491238">
            <w:pPr>
              <w:jc w:val="center"/>
            </w:pPr>
            <w:r>
              <w:t>1,5</w:t>
            </w:r>
          </w:p>
        </w:tc>
        <w:tc>
          <w:tcPr>
            <w:tcW w:w="1701" w:type="dxa"/>
            <w:tcBorders>
              <w:left w:val="single" w:sz="6" w:space="0" w:color="auto"/>
              <w:right w:val="single" w:sz="6" w:space="0" w:color="auto"/>
            </w:tcBorders>
          </w:tcPr>
          <w:p w:rsidR="00000000" w:rsidRDefault="00491238">
            <w:pPr>
              <w:jc w:val="center"/>
            </w:pPr>
            <w:r>
              <w:t>30</w:t>
            </w:r>
          </w:p>
        </w:tc>
      </w:tr>
      <w:tr w:rsidR="00000000">
        <w:tblPrEx>
          <w:tblCellMar>
            <w:top w:w="0" w:type="dxa"/>
            <w:bottom w:w="0" w:type="dxa"/>
          </w:tblCellMar>
        </w:tblPrEx>
        <w:tc>
          <w:tcPr>
            <w:tcW w:w="1250" w:type="dxa"/>
            <w:tcBorders>
              <w:left w:val="single" w:sz="6" w:space="0" w:color="auto"/>
              <w:bottom w:val="single" w:sz="6" w:space="0" w:color="auto"/>
            </w:tcBorders>
          </w:tcPr>
          <w:p w:rsidR="00000000" w:rsidRDefault="00491238">
            <w:pPr>
              <w:jc w:val="both"/>
            </w:pPr>
            <w:r>
              <w:t>От -10 до -20</w:t>
            </w:r>
          </w:p>
        </w:tc>
        <w:tc>
          <w:tcPr>
            <w:tcW w:w="891" w:type="dxa"/>
            <w:tcBorders>
              <w:left w:val="single" w:sz="6" w:space="0" w:color="auto"/>
              <w:bottom w:val="single" w:sz="6" w:space="0" w:color="auto"/>
              <w:right w:val="single" w:sz="6" w:space="0" w:color="auto"/>
            </w:tcBorders>
          </w:tcPr>
          <w:p w:rsidR="00000000" w:rsidRDefault="00491238">
            <w:pPr>
              <w:jc w:val="center"/>
            </w:pPr>
            <w:r>
              <w:t>100</w:t>
            </w:r>
          </w:p>
        </w:tc>
        <w:tc>
          <w:tcPr>
            <w:tcW w:w="1275" w:type="dxa"/>
            <w:tcBorders>
              <w:left w:val="nil"/>
              <w:bottom w:val="single" w:sz="6" w:space="0" w:color="auto"/>
            </w:tcBorders>
          </w:tcPr>
          <w:p w:rsidR="00000000" w:rsidRDefault="00491238">
            <w:pPr>
              <w:jc w:val="center"/>
            </w:pPr>
            <w:r>
              <w:t>100</w:t>
            </w:r>
          </w:p>
        </w:tc>
        <w:tc>
          <w:tcPr>
            <w:tcW w:w="1134" w:type="dxa"/>
            <w:tcBorders>
              <w:left w:val="single" w:sz="6" w:space="0" w:color="auto"/>
              <w:bottom w:val="single" w:sz="6" w:space="0" w:color="auto"/>
              <w:right w:val="single" w:sz="6" w:space="0" w:color="auto"/>
            </w:tcBorders>
          </w:tcPr>
          <w:p w:rsidR="00000000" w:rsidRDefault="00491238">
            <w:pPr>
              <w:jc w:val="center"/>
            </w:pPr>
            <w:r>
              <w:t>10</w:t>
            </w:r>
          </w:p>
        </w:tc>
        <w:tc>
          <w:tcPr>
            <w:tcW w:w="1134" w:type="dxa"/>
            <w:tcBorders>
              <w:left w:val="nil"/>
              <w:bottom w:val="single" w:sz="6" w:space="0" w:color="auto"/>
              <w:right w:val="single" w:sz="6" w:space="0" w:color="auto"/>
            </w:tcBorders>
          </w:tcPr>
          <w:p w:rsidR="00000000" w:rsidRDefault="00491238">
            <w:pPr>
              <w:jc w:val="center"/>
            </w:pPr>
            <w:r>
              <w:t>15</w:t>
            </w:r>
          </w:p>
        </w:tc>
        <w:tc>
          <w:tcPr>
            <w:tcW w:w="1134" w:type="dxa"/>
            <w:tcBorders>
              <w:left w:val="nil"/>
              <w:bottom w:val="single" w:sz="6" w:space="0" w:color="auto"/>
            </w:tcBorders>
          </w:tcPr>
          <w:p w:rsidR="00000000" w:rsidRDefault="00491238">
            <w:pPr>
              <w:jc w:val="center"/>
            </w:pPr>
            <w:r>
              <w:t>2</w:t>
            </w:r>
          </w:p>
        </w:tc>
        <w:tc>
          <w:tcPr>
            <w:tcW w:w="1701" w:type="dxa"/>
            <w:tcBorders>
              <w:left w:val="single" w:sz="6" w:space="0" w:color="auto"/>
              <w:bottom w:val="single" w:sz="6" w:space="0" w:color="auto"/>
              <w:right w:val="single" w:sz="6" w:space="0" w:color="auto"/>
            </w:tcBorders>
          </w:tcPr>
          <w:p w:rsidR="00000000" w:rsidRDefault="00491238">
            <w:pPr>
              <w:jc w:val="center"/>
            </w:pPr>
            <w:r>
              <w:t>30</w:t>
            </w:r>
          </w:p>
        </w:tc>
      </w:tr>
    </w:tbl>
    <w:p w:rsidR="00000000" w:rsidRDefault="00491238">
      <w:pPr>
        <w:ind w:firstLine="284"/>
        <w:jc w:val="both"/>
      </w:pPr>
    </w:p>
    <w:p w:rsidR="00000000" w:rsidRDefault="00491238">
      <w:pPr>
        <w:ind w:firstLine="284"/>
        <w:jc w:val="both"/>
      </w:pPr>
      <w:r>
        <w:t>2. Водные растворы углекислого калия и сернокислого алюминия надлежит готовить раздельно на воде, подогретой до т</w:t>
      </w:r>
      <w:r>
        <w:t>емпературы 40-50°С. Оба водных раствора можно соединить вместе только после полного растворения соответствующих компонентов.</w:t>
      </w:r>
    </w:p>
    <w:p w:rsidR="00000000" w:rsidRDefault="00491238">
      <w:pPr>
        <w:ind w:firstLine="284"/>
        <w:jc w:val="both"/>
      </w:pPr>
      <w:r>
        <w:t>3. Готовить водные растворы нужно не менее чем за сутки до употребления. Перед использованием их надо тщательно перемешать.</w:t>
      </w:r>
    </w:p>
    <w:p w:rsidR="00000000" w:rsidRDefault="00491238">
      <w:pPr>
        <w:ind w:firstLine="284"/>
        <w:jc w:val="both"/>
      </w:pPr>
      <w:r>
        <w:t>4. Технология приготовления цементно-песчаной смеси без добавок растворов углекислого калия и сернокислого алюминия состоит в следующем: из отдельных емкостей дозированный цемент и песок засыпают в смеситель типа ЛБ-2 и перемешивают в ней в течение 2-3 мин</w:t>
      </w:r>
      <w:r>
        <w:rPr>
          <w:i/>
        </w:rPr>
        <w:t>.</w:t>
      </w:r>
      <w:r>
        <w:t xml:space="preserve"> После</w:t>
      </w:r>
      <w:r>
        <w:t xml:space="preserve"> этого добавляют необходимое количество воды для затворения. Время перемешивания до получения однородной влажной смеси составляет 3-5 мин. После этого смесь готова к употреблению.</w:t>
      </w:r>
    </w:p>
    <w:p w:rsidR="00000000" w:rsidRDefault="00491238">
      <w:pPr>
        <w:ind w:firstLine="284"/>
        <w:jc w:val="both"/>
      </w:pPr>
      <w:r>
        <w:t>5. Технология приготовления смеси с двухкомпонентной добавкой растворов углекислого калия и сернокислого алюминия заключается в следующем. Отвешенные компоненты смеси засыпаются в смеситель типа ЛБ-2 и перемешиваются в течение 2-3 мин. После этого в смесь добавляется водный раствор углекислого калия и сернокислого алюминия и перем</w:t>
      </w:r>
      <w:r>
        <w:t>ешивание продолжается в течение 5 мин. Смеситель останавливается и перемешанная смесь выдерживается в ней в течение 6-10 мин. Затем производится повторное перемешивание смеси (так называемое "омоложение") в течение 3 мин. После этого смесь готова к употреблению.</w:t>
      </w:r>
    </w:p>
    <w:p w:rsidR="00000000" w:rsidRDefault="00491238">
      <w:pPr>
        <w:ind w:firstLine="284"/>
        <w:jc w:val="both"/>
      </w:pPr>
      <w:r>
        <w:t xml:space="preserve">6. Бетонные смеси с двухкомпонентной добавкой следует готовить на рабочем месте с обязательным использованием сухой смеси. </w:t>
      </w:r>
      <w:r>
        <w:rPr>
          <w:caps/>
        </w:rPr>
        <w:t>е</w:t>
      </w:r>
      <w:r>
        <w:t>е смешивают с водными растворами солей на бегунах, защищенных от воздействия ветра, дождя и снега.</w:t>
      </w:r>
    </w:p>
    <w:p w:rsidR="00000000" w:rsidRDefault="00491238">
      <w:pPr>
        <w:ind w:firstLine="284"/>
        <w:jc w:val="both"/>
      </w:pPr>
      <w:r>
        <w:t xml:space="preserve">7. Подготовка поверхности </w:t>
      </w:r>
      <w:r>
        <w:t>скважины к производству работ выполняется аналогично производству работ для болтов, устанавливаемых на синтетических клеях.</w:t>
      </w:r>
    </w:p>
    <w:p w:rsidR="00000000" w:rsidRDefault="00491238">
      <w:pPr>
        <w:ind w:firstLine="284"/>
        <w:jc w:val="both"/>
      </w:pPr>
      <w:r>
        <w:t>8. Подготовка поверхности заделываемой части болта состоит в предварительной механической очистке, производимой с целью удаления пыли, различного рода загрязнений, ржавчины, снятия консервирующих покрытий в виде смазки, бумаги и т.д.</w:t>
      </w:r>
    </w:p>
    <w:p w:rsidR="00000000" w:rsidRDefault="00491238">
      <w:pPr>
        <w:ind w:firstLine="284"/>
        <w:jc w:val="both"/>
      </w:pPr>
      <w:r>
        <w:t>Очистка производится щетками, скребками, наждачной бумагой, обжигом и т.п. с последующей промывкой поверхности болта ацетоном или спиртом.</w:t>
      </w:r>
    </w:p>
    <w:p w:rsidR="00000000" w:rsidRDefault="00491238">
      <w:pPr>
        <w:ind w:firstLine="284"/>
        <w:jc w:val="both"/>
      </w:pPr>
      <w:r>
        <w:t>9. Виброзачекан</w:t>
      </w:r>
      <w:r>
        <w:t>ка анкерных болтов осуществляется уплотнительным устройством (см. рис. 1) с помощью жесткоприсоединенного к нему вибратора направленного действия.</w:t>
      </w:r>
    </w:p>
    <w:p w:rsidR="00000000" w:rsidRDefault="00491238">
      <w:pPr>
        <w:ind w:firstLine="284"/>
        <w:jc w:val="both"/>
      </w:pPr>
      <w:r>
        <w:t>Используется вибратор общего назначения типа ИВ-21А с напряжением тока 36 В, присоединенный к маятниковой опоре от вибратора направленного действия типа ИВ-74.</w:t>
      </w:r>
    </w:p>
    <w:p w:rsidR="00000000" w:rsidRDefault="00491238">
      <w:pPr>
        <w:ind w:firstLine="284"/>
        <w:jc w:val="both"/>
      </w:pPr>
      <w:r>
        <w:t>Допускается при строгом соблюдении правил электробезопасности использование вибратора направленного действия ИВ-74 с напряжением тока 220/380 В. При закреплении болтов диаметром 48-100 мм может быть исполь</w:t>
      </w:r>
      <w:r>
        <w:t>зован вибратор типа ИВ-38А (220/380 В).</w:t>
      </w:r>
    </w:p>
    <w:p w:rsidR="00000000" w:rsidRDefault="00491238">
      <w:pPr>
        <w:ind w:firstLine="284"/>
        <w:jc w:val="both"/>
      </w:pPr>
      <w:r>
        <w:t xml:space="preserve">Возбуждающая сила вибратора </w:t>
      </w:r>
      <w:r>
        <w:rPr>
          <w:i/>
          <w:lang w:val="en-US"/>
        </w:rPr>
        <w:t>Q</w:t>
      </w:r>
      <w:r>
        <w:t xml:space="preserve"> выбирается таким образом, чтобы обеспечить удельное давление торца уплотнительного устройства на смесь </w:t>
      </w:r>
      <w:r>
        <w:rPr>
          <w:i/>
        </w:rPr>
        <w:t>q</w:t>
      </w:r>
      <w:r>
        <w:t xml:space="preserve"> не ниже 8,5 МПа по формуле</w:t>
      </w:r>
    </w:p>
    <w:p w:rsidR="00000000" w:rsidRDefault="00491238">
      <w:pPr>
        <w:ind w:firstLine="284"/>
        <w:jc w:val="center"/>
      </w:pPr>
      <w:r>
        <w:rPr>
          <w:i/>
          <w:lang w:val="en-US"/>
        </w:rPr>
        <w:t>q</w:t>
      </w:r>
      <w:r>
        <w:rPr>
          <w:lang w:val="en-US"/>
        </w:rPr>
        <w:t xml:space="preserve"> = </w:t>
      </w:r>
      <w:r>
        <w:rPr>
          <w:i/>
          <w:lang w:val="en-US"/>
        </w:rPr>
        <w:t>Q</w:t>
      </w:r>
      <w:r>
        <w:rPr>
          <w:lang w:val="en-US"/>
        </w:rPr>
        <w:t xml:space="preserve"> / </w:t>
      </w:r>
      <w:r>
        <w:rPr>
          <w:i/>
          <w:lang w:val="en-US"/>
        </w:rPr>
        <w:t>A</w:t>
      </w:r>
      <w:r>
        <w:rPr>
          <w:lang w:val="en-US"/>
        </w:rPr>
        <w:t xml:space="preserve"> </w:t>
      </w:r>
      <w:r>
        <w:rPr>
          <w:lang w:val="en-US"/>
        </w:rPr>
        <w:sym w:font="Symbol" w:char="F0B3"/>
      </w:r>
      <w:r>
        <w:rPr>
          <w:lang w:val="en-US"/>
        </w:rPr>
        <w:t xml:space="preserve"> </w:t>
      </w:r>
      <w:r>
        <w:t>8,5 МПа,</w:t>
      </w:r>
    </w:p>
    <w:p w:rsidR="00000000" w:rsidRDefault="00491238">
      <w:pPr>
        <w:ind w:firstLine="284"/>
        <w:jc w:val="both"/>
      </w:pPr>
      <w:r>
        <w:t xml:space="preserve">где </w:t>
      </w:r>
      <w:r>
        <w:rPr>
          <w:i/>
          <w:lang w:val="en-US"/>
        </w:rPr>
        <w:t>Q</w:t>
      </w:r>
      <w:r>
        <w:rPr>
          <w:i/>
        </w:rPr>
        <w:t xml:space="preserve"> </w:t>
      </w:r>
      <w:r>
        <w:rPr>
          <w:i/>
        </w:rPr>
        <w:sym w:font="Symbol" w:char="F0BE"/>
      </w:r>
      <w:r>
        <w:t xml:space="preserve"> возбуждающая сила вибратора; </w:t>
      </w:r>
      <w:r>
        <w:rPr>
          <w:i/>
        </w:rPr>
        <w:t>А</w:t>
      </w:r>
      <w:r>
        <w:t xml:space="preserve"> </w:t>
      </w:r>
      <w:r>
        <w:sym w:font="Symbol" w:char="F0BE"/>
      </w:r>
      <w:r>
        <w:t xml:space="preserve"> суммарная площадь выступов на торце уплотнительного устройства.</w:t>
      </w:r>
    </w:p>
    <w:p w:rsidR="00000000" w:rsidRDefault="00491238">
      <w:pPr>
        <w:ind w:firstLine="284"/>
        <w:jc w:val="both"/>
      </w:pPr>
      <w:r>
        <w:t>10. Установку болтов способом виброзачеканки при температуре окружающей среды ниже     -20°С производить не рекомендуется.</w:t>
      </w:r>
    </w:p>
    <w:p w:rsidR="00000000" w:rsidRDefault="00491238">
      <w:pPr>
        <w:ind w:firstLine="284"/>
        <w:jc w:val="both"/>
      </w:pPr>
      <w:r>
        <w:t xml:space="preserve">11. Установка болтов в скважину производится непосредственно </w:t>
      </w:r>
      <w:r>
        <w:t>после приготовления цементно-песчаной смеси и подготовки поверхностей скважины и болта.</w:t>
      </w:r>
    </w:p>
    <w:p w:rsidR="00000000" w:rsidRDefault="00491238">
      <w:pPr>
        <w:ind w:firstLine="284"/>
        <w:jc w:val="both"/>
      </w:pPr>
      <w:r>
        <w:t>12. Закрепление болтов виброзачеканкой состоит из следующих операций: установка болтов в скважину; предварительная засыпка небольшой порции смеси в зазор между телом болта и стенкой скважины; надевание на болт виброуплотнителя с вибратором; включение вибратора; засыпка смеси в дозатор уплотнителя; периодическое поворачивание виброуплотнителя в процессе его работы на 20-30°.</w:t>
      </w:r>
    </w:p>
    <w:p w:rsidR="00000000" w:rsidRDefault="00491238">
      <w:pPr>
        <w:ind w:firstLine="284"/>
        <w:jc w:val="both"/>
      </w:pPr>
      <w:r>
        <w:t>По мере расхода смеси в дозаторной емкости прои</w:t>
      </w:r>
      <w:r>
        <w:t>зводится засыпка порции, и процесс повторяется до выхода виброуплотнителя из скважины.</w:t>
      </w:r>
    </w:p>
    <w:p w:rsidR="00000000" w:rsidRDefault="00491238">
      <w:pPr>
        <w:ind w:firstLine="284"/>
        <w:jc w:val="both"/>
      </w:pPr>
      <w:r>
        <w:t>Критерием качественного уплотнения смеси служит самопроизвольный подъем виброуплотнителя из скважины на поверхность. Подъем устройства из скважины вручную или с помощью различных грузоподъемных устройств не допускается во избежание некачественного уплотнения смеси.</w:t>
      </w:r>
    </w:p>
    <w:p w:rsidR="00000000" w:rsidRDefault="00491238">
      <w:pPr>
        <w:ind w:firstLine="284"/>
        <w:jc w:val="both"/>
      </w:pPr>
      <w:r>
        <w:t>13. При закреплении болтов и их выдерживании при температуре окружающей среды 5...30°С передачу нагрузки на болты разрешается производить через трое суток, а п</w:t>
      </w:r>
      <w:r>
        <w:t xml:space="preserve">ри их закреплении и выдерживании при температуре окружающей среды в пределах 5 ...-20°С </w:t>
      </w:r>
      <w:r>
        <w:sym w:font="Symbol" w:char="F0BE"/>
      </w:r>
      <w:r>
        <w:t xml:space="preserve"> через 10 суток.</w:t>
      </w:r>
    </w:p>
    <w:p w:rsidR="00000000" w:rsidRDefault="00491238">
      <w:pPr>
        <w:ind w:firstLine="284"/>
        <w:jc w:val="center"/>
      </w:pPr>
      <w:r>
        <w:object w:dxaOrig="1455" w:dyaOrig="3870">
          <v:shape id="_x0000_i1091" type="#_x0000_t75" style="width:72.75pt;height:193.5pt" o:ole="">
            <v:imagedata r:id="rId119" o:title=""/>
          </v:shape>
          <o:OLEObject Type="Embed" ProgID="MSPhotoEd.3" ShapeID="_x0000_i1091" DrawAspect="Content" ObjectID="_1427206838" r:id="rId120"/>
        </w:object>
      </w:r>
      <w:r>
        <w:pict>
          <v:shape id="_x0000_i1092" type="#_x0000_t75" style="width:69pt;height:76.5pt">
            <v:imagedata r:id="rId121" o:title=""/>
          </v:shape>
        </w:pict>
      </w:r>
    </w:p>
    <w:p w:rsidR="00000000" w:rsidRDefault="00491238">
      <w:pPr>
        <w:ind w:firstLine="284"/>
        <w:jc w:val="center"/>
      </w:pPr>
      <w:r>
        <w:t xml:space="preserve">Рисунок прил. 5. Уплотнительное устройство </w:t>
      </w:r>
    </w:p>
    <w:p w:rsidR="00000000" w:rsidRDefault="00491238">
      <w:pPr>
        <w:ind w:firstLine="284"/>
        <w:jc w:val="center"/>
      </w:pPr>
      <w:r>
        <w:t xml:space="preserve">1 </w:t>
      </w:r>
      <w:r>
        <w:sym w:font="Symbol" w:char="F0BE"/>
      </w:r>
      <w:r>
        <w:t xml:space="preserve"> вибратор; 2 </w:t>
      </w:r>
      <w:r>
        <w:sym w:font="Symbol" w:char="F0BE"/>
      </w:r>
      <w:r>
        <w:t xml:space="preserve"> удлинитель; 3 </w:t>
      </w:r>
      <w:r>
        <w:sym w:font="Symbol" w:char="F0BE"/>
      </w:r>
      <w:r>
        <w:t xml:space="preserve"> воронка; 4 </w:t>
      </w:r>
      <w:r>
        <w:sym w:font="Symbol" w:char="F0BE"/>
      </w:r>
      <w:r>
        <w:t xml:space="preserve"> уплотнитель; </w:t>
      </w:r>
      <w:r>
        <w:rPr>
          <w:i/>
          <w:lang w:val="en-US"/>
        </w:rPr>
        <w:t>L</w:t>
      </w:r>
      <w:r>
        <w:t xml:space="preserve"> </w:t>
      </w:r>
      <w:r>
        <w:sym w:font="Symbol" w:char="F0BE"/>
      </w:r>
      <w:r>
        <w:t xml:space="preserve"> выполняется по максимальной высоте болта на объекте</w:t>
      </w:r>
    </w:p>
    <w:p w:rsidR="00000000" w:rsidRDefault="00491238">
      <w:pPr>
        <w:ind w:firstLine="284"/>
        <w:jc w:val="center"/>
      </w:pPr>
    </w:p>
    <w:p w:rsidR="00000000" w:rsidRDefault="00491238">
      <w:pPr>
        <w:ind w:firstLine="284"/>
        <w:jc w:val="right"/>
      </w:pPr>
      <w:r>
        <w:t>Таблица 2</w:t>
      </w:r>
    </w:p>
    <w:p w:rsidR="00000000" w:rsidRDefault="00491238">
      <w:pPr>
        <w:ind w:firstLine="284"/>
        <w:jc w:val="center"/>
      </w:pPr>
    </w:p>
    <w:p w:rsidR="00000000" w:rsidRDefault="00491238">
      <w:pPr>
        <w:ind w:firstLine="284"/>
        <w:jc w:val="center"/>
      </w:pPr>
      <w:r>
        <w:t>Размеры скважин для болтов, закрепляемых способом виброзачеканки</w:t>
      </w:r>
    </w:p>
    <w:p w:rsidR="00000000" w:rsidRDefault="00491238">
      <w:pPr>
        <w:ind w:firstLine="284"/>
        <w:jc w:val="center"/>
      </w:pPr>
    </w:p>
    <w:tbl>
      <w:tblPr>
        <w:tblW w:w="0" w:type="auto"/>
        <w:tblInd w:w="40" w:type="dxa"/>
        <w:tblLayout w:type="fixed"/>
        <w:tblCellMar>
          <w:left w:w="39" w:type="dxa"/>
          <w:right w:w="39" w:type="dxa"/>
        </w:tblCellMar>
        <w:tblLook w:val="0000" w:firstRow="0" w:lastRow="0" w:firstColumn="0" w:lastColumn="0" w:noHBand="0" w:noVBand="0"/>
      </w:tblPr>
      <w:tblGrid>
        <w:gridCol w:w="850"/>
        <w:gridCol w:w="850"/>
        <w:gridCol w:w="1418"/>
        <w:gridCol w:w="1276"/>
        <w:gridCol w:w="1924"/>
      </w:tblGrid>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491238">
            <w:pPr>
              <w:jc w:val="center"/>
            </w:pPr>
            <w:r>
              <w:rPr>
                <w:i/>
                <w:lang w:val="en-US"/>
              </w:rPr>
              <w:t>D</w:t>
            </w:r>
            <w:r>
              <w:rPr>
                <w:lang w:val="en-US"/>
              </w:rPr>
              <w:t>,</w:t>
            </w:r>
            <w:r>
              <w:t xml:space="preserve"> мм</w:t>
            </w:r>
          </w:p>
        </w:tc>
        <w:tc>
          <w:tcPr>
            <w:tcW w:w="850" w:type="dxa"/>
            <w:tcBorders>
              <w:top w:val="single" w:sz="6" w:space="0" w:color="auto"/>
              <w:left w:val="nil"/>
            </w:tcBorders>
          </w:tcPr>
          <w:p w:rsidR="00000000" w:rsidRDefault="00491238">
            <w:pPr>
              <w:jc w:val="center"/>
            </w:pPr>
            <w:r>
              <w:rPr>
                <w:i/>
                <w:lang w:val="en-US"/>
              </w:rPr>
              <w:t>d</w:t>
            </w:r>
            <w:r>
              <w:rPr>
                <w:i/>
                <w:vertAlign w:val="subscript"/>
                <w:lang w:val="en-US"/>
              </w:rPr>
              <w:t>1</w:t>
            </w:r>
            <w:r>
              <w:rPr>
                <w:lang w:val="en-US"/>
              </w:rPr>
              <w:t>,</w:t>
            </w:r>
            <w:r>
              <w:t xml:space="preserve"> мм</w:t>
            </w:r>
          </w:p>
        </w:tc>
        <w:tc>
          <w:tcPr>
            <w:tcW w:w="2694"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rPr>
                <w:i/>
                <w:lang w:val="en-US"/>
              </w:rPr>
              <w:t>L</w:t>
            </w:r>
            <w:r>
              <w:t>, мм</w:t>
            </w:r>
          </w:p>
        </w:tc>
        <w:tc>
          <w:tcPr>
            <w:tcW w:w="1922" w:type="dxa"/>
            <w:tcBorders>
              <w:top w:val="single" w:sz="6" w:space="0" w:color="auto"/>
              <w:left w:val="single" w:sz="6" w:space="0" w:color="auto"/>
              <w:right w:val="single" w:sz="6" w:space="0" w:color="auto"/>
            </w:tcBorders>
          </w:tcPr>
          <w:p w:rsidR="00000000" w:rsidRDefault="00491238">
            <w:pPr>
              <w:jc w:val="center"/>
            </w:pPr>
            <w:r>
              <w:t xml:space="preserve">Для каких болтов </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p>
        </w:tc>
        <w:tc>
          <w:tcPr>
            <w:tcW w:w="850" w:type="dxa"/>
            <w:tcBorders>
              <w:left w:val="nil"/>
              <w:bottom w:val="single" w:sz="6" w:space="0" w:color="auto"/>
            </w:tcBorders>
          </w:tcPr>
          <w:p w:rsidR="00000000" w:rsidRDefault="00491238">
            <w:pPr>
              <w:jc w:val="center"/>
            </w:pPr>
          </w:p>
        </w:tc>
        <w:tc>
          <w:tcPr>
            <w:tcW w:w="1418" w:type="dxa"/>
            <w:tcBorders>
              <w:top w:val="single" w:sz="6" w:space="0" w:color="auto"/>
              <w:left w:val="single" w:sz="6" w:space="0" w:color="auto"/>
              <w:right w:val="single" w:sz="6" w:space="0" w:color="auto"/>
            </w:tcBorders>
          </w:tcPr>
          <w:p w:rsidR="00000000" w:rsidRDefault="00491238">
            <w:pPr>
              <w:jc w:val="center"/>
            </w:pPr>
            <w:r>
              <w:t>оборудование</w:t>
            </w:r>
          </w:p>
        </w:tc>
        <w:tc>
          <w:tcPr>
            <w:tcW w:w="1276" w:type="dxa"/>
            <w:tcBorders>
              <w:top w:val="single" w:sz="6" w:space="0" w:color="auto"/>
              <w:left w:val="single" w:sz="6" w:space="0" w:color="auto"/>
              <w:bottom w:val="single" w:sz="6" w:space="0" w:color="auto"/>
              <w:right w:val="single" w:sz="6" w:space="0" w:color="auto"/>
            </w:tcBorders>
          </w:tcPr>
          <w:p w:rsidR="00000000" w:rsidRDefault="00491238">
            <w:pPr>
              <w:jc w:val="center"/>
            </w:pPr>
            <w:r>
              <w:t>колонны</w:t>
            </w:r>
          </w:p>
        </w:tc>
        <w:tc>
          <w:tcPr>
            <w:tcW w:w="1924" w:type="dxa"/>
            <w:tcBorders>
              <w:left w:val="nil"/>
              <w:right w:val="single" w:sz="6" w:space="0" w:color="auto"/>
            </w:tcBorders>
          </w:tcPr>
          <w:p w:rsidR="00000000" w:rsidRDefault="00491238">
            <w:pPr>
              <w:jc w:val="center"/>
            </w:pPr>
            <w:r>
              <w:t>применяется</w:t>
            </w:r>
          </w:p>
        </w:tc>
      </w:tr>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491238">
            <w:pPr>
              <w:jc w:val="center"/>
            </w:pPr>
            <w:r>
              <w:t>25</w:t>
            </w:r>
          </w:p>
        </w:tc>
        <w:tc>
          <w:tcPr>
            <w:tcW w:w="850" w:type="dxa"/>
            <w:tcBorders>
              <w:left w:val="nil"/>
            </w:tcBorders>
          </w:tcPr>
          <w:p w:rsidR="00000000" w:rsidRDefault="00491238">
            <w:pPr>
              <w:jc w:val="center"/>
            </w:pPr>
            <w:r>
              <w:t>13</w:t>
            </w:r>
          </w:p>
        </w:tc>
        <w:tc>
          <w:tcPr>
            <w:tcW w:w="1418" w:type="dxa"/>
            <w:tcBorders>
              <w:top w:val="single" w:sz="6" w:space="0" w:color="auto"/>
              <w:left w:val="single" w:sz="6" w:space="0" w:color="auto"/>
              <w:right w:val="single" w:sz="6" w:space="0" w:color="auto"/>
            </w:tcBorders>
          </w:tcPr>
          <w:p w:rsidR="00000000" w:rsidRDefault="00491238">
            <w:pPr>
              <w:jc w:val="center"/>
            </w:pPr>
            <w:r>
              <w:t>150</w:t>
            </w:r>
          </w:p>
        </w:tc>
        <w:tc>
          <w:tcPr>
            <w:tcW w:w="1276" w:type="dxa"/>
            <w:tcBorders>
              <w:left w:val="nil"/>
            </w:tcBorders>
          </w:tcPr>
          <w:p w:rsidR="00000000" w:rsidRDefault="00491238">
            <w:pPr>
              <w:jc w:val="center"/>
            </w:pPr>
            <w:r>
              <w:sym w:font="Symbol" w:char="F0BE"/>
            </w:r>
          </w:p>
        </w:tc>
        <w:tc>
          <w:tcPr>
            <w:tcW w:w="1924" w:type="dxa"/>
            <w:tcBorders>
              <w:top w:val="single" w:sz="6" w:space="0" w:color="auto"/>
              <w:left w:val="single" w:sz="6" w:space="0" w:color="auto"/>
              <w:right w:val="single" w:sz="6" w:space="0" w:color="auto"/>
            </w:tcBorders>
          </w:tcPr>
          <w:p w:rsidR="00000000" w:rsidRDefault="00491238">
            <w:pPr>
              <w:jc w:val="both"/>
            </w:pPr>
            <w:r>
              <w:t>М10, М12</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30</w:t>
            </w:r>
          </w:p>
        </w:tc>
        <w:tc>
          <w:tcPr>
            <w:tcW w:w="850" w:type="dxa"/>
            <w:tcBorders>
              <w:left w:val="nil"/>
            </w:tcBorders>
          </w:tcPr>
          <w:p w:rsidR="00000000" w:rsidRDefault="00491238">
            <w:pPr>
              <w:jc w:val="center"/>
            </w:pPr>
            <w:r>
              <w:t>17</w:t>
            </w:r>
          </w:p>
        </w:tc>
        <w:tc>
          <w:tcPr>
            <w:tcW w:w="1418" w:type="dxa"/>
            <w:tcBorders>
              <w:left w:val="single" w:sz="6" w:space="0" w:color="auto"/>
              <w:right w:val="single" w:sz="6" w:space="0" w:color="auto"/>
            </w:tcBorders>
          </w:tcPr>
          <w:p w:rsidR="00000000" w:rsidRDefault="00491238">
            <w:pPr>
              <w:jc w:val="center"/>
            </w:pPr>
            <w:r>
              <w:t>180</w:t>
            </w:r>
          </w:p>
        </w:tc>
        <w:tc>
          <w:tcPr>
            <w:tcW w:w="1276" w:type="dxa"/>
            <w:tcBorders>
              <w:left w:val="nil"/>
            </w:tcBorders>
          </w:tcPr>
          <w:p w:rsidR="00000000" w:rsidRDefault="00491238">
            <w:pPr>
              <w:jc w:val="center"/>
              <w:rPr>
                <w:i/>
              </w:rPr>
            </w:pPr>
            <w:r>
              <w:rPr>
                <w:i/>
              </w:rPr>
              <w:sym w:font="Symbol" w:char="F0BE"/>
            </w:r>
          </w:p>
        </w:tc>
        <w:tc>
          <w:tcPr>
            <w:tcW w:w="1924" w:type="dxa"/>
            <w:tcBorders>
              <w:left w:val="single" w:sz="6" w:space="0" w:color="auto"/>
              <w:right w:val="single" w:sz="6" w:space="0" w:color="auto"/>
            </w:tcBorders>
          </w:tcPr>
          <w:p w:rsidR="00000000" w:rsidRDefault="00491238">
            <w:pPr>
              <w:jc w:val="both"/>
            </w:pPr>
            <w:r>
              <w:t>М16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40</w:t>
            </w:r>
          </w:p>
        </w:tc>
        <w:tc>
          <w:tcPr>
            <w:tcW w:w="850" w:type="dxa"/>
            <w:tcBorders>
              <w:left w:val="nil"/>
            </w:tcBorders>
          </w:tcPr>
          <w:p w:rsidR="00000000" w:rsidRDefault="00491238">
            <w:pPr>
              <w:jc w:val="center"/>
            </w:pPr>
            <w:r>
              <w:t>21</w:t>
            </w:r>
          </w:p>
        </w:tc>
        <w:tc>
          <w:tcPr>
            <w:tcW w:w="1418" w:type="dxa"/>
            <w:tcBorders>
              <w:left w:val="single" w:sz="6" w:space="0" w:color="auto"/>
              <w:right w:val="single" w:sz="6" w:space="0" w:color="auto"/>
            </w:tcBorders>
          </w:tcPr>
          <w:p w:rsidR="00000000" w:rsidRDefault="00491238">
            <w:pPr>
              <w:jc w:val="center"/>
            </w:pPr>
            <w:r>
              <w:t>220</w:t>
            </w:r>
          </w:p>
        </w:tc>
        <w:tc>
          <w:tcPr>
            <w:tcW w:w="1276" w:type="dxa"/>
            <w:tcBorders>
              <w:left w:val="nil"/>
            </w:tcBorders>
          </w:tcPr>
          <w:p w:rsidR="00000000" w:rsidRDefault="00491238">
            <w:pPr>
              <w:jc w:val="center"/>
            </w:pPr>
            <w:r>
              <w:sym w:font="Symbol" w:char="F0BE"/>
            </w:r>
          </w:p>
        </w:tc>
        <w:tc>
          <w:tcPr>
            <w:tcW w:w="1924" w:type="dxa"/>
            <w:tcBorders>
              <w:left w:val="single" w:sz="6" w:space="0" w:color="auto"/>
              <w:right w:val="single" w:sz="6" w:space="0" w:color="auto"/>
            </w:tcBorders>
          </w:tcPr>
          <w:p w:rsidR="00000000" w:rsidRDefault="00491238">
            <w:pPr>
              <w:jc w:val="both"/>
            </w:pPr>
            <w:r>
              <w:t>М20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50</w:t>
            </w:r>
          </w:p>
        </w:tc>
        <w:tc>
          <w:tcPr>
            <w:tcW w:w="850" w:type="dxa"/>
            <w:tcBorders>
              <w:left w:val="nil"/>
            </w:tcBorders>
          </w:tcPr>
          <w:p w:rsidR="00000000" w:rsidRDefault="00491238">
            <w:pPr>
              <w:jc w:val="center"/>
            </w:pPr>
            <w:r>
              <w:t>31</w:t>
            </w:r>
          </w:p>
        </w:tc>
        <w:tc>
          <w:tcPr>
            <w:tcW w:w="1418" w:type="dxa"/>
            <w:tcBorders>
              <w:left w:val="single" w:sz="6" w:space="0" w:color="auto"/>
              <w:right w:val="single" w:sz="6" w:space="0" w:color="auto"/>
            </w:tcBorders>
          </w:tcPr>
          <w:p w:rsidR="00000000" w:rsidRDefault="00491238">
            <w:pPr>
              <w:jc w:val="center"/>
            </w:pPr>
            <w:r>
              <w:t>320</w:t>
            </w:r>
          </w:p>
        </w:tc>
        <w:tc>
          <w:tcPr>
            <w:tcW w:w="1276" w:type="dxa"/>
            <w:tcBorders>
              <w:left w:val="nil"/>
            </w:tcBorders>
          </w:tcPr>
          <w:p w:rsidR="00000000" w:rsidRDefault="00491238">
            <w:pPr>
              <w:jc w:val="center"/>
            </w:pPr>
            <w:r>
              <w:t>62</w:t>
            </w:r>
            <w:r>
              <w:t>0</w:t>
            </w:r>
          </w:p>
        </w:tc>
        <w:tc>
          <w:tcPr>
            <w:tcW w:w="1924" w:type="dxa"/>
            <w:tcBorders>
              <w:left w:val="single" w:sz="6" w:space="0" w:color="auto"/>
              <w:right w:val="single" w:sz="6" w:space="0" w:color="auto"/>
            </w:tcBorders>
          </w:tcPr>
          <w:p w:rsidR="00000000" w:rsidRDefault="00491238">
            <w:pPr>
              <w:jc w:val="both"/>
            </w:pPr>
            <w:r>
              <w:t>М24, М30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66</w:t>
            </w:r>
          </w:p>
        </w:tc>
        <w:tc>
          <w:tcPr>
            <w:tcW w:w="850" w:type="dxa"/>
            <w:tcBorders>
              <w:left w:val="nil"/>
            </w:tcBorders>
          </w:tcPr>
          <w:p w:rsidR="00000000" w:rsidRDefault="00491238">
            <w:pPr>
              <w:jc w:val="center"/>
            </w:pPr>
            <w:r>
              <w:t>43</w:t>
            </w:r>
          </w:p>
        </w:tc>
        <w:tc>
          <w:tcPr>
            <w:tcW w:w="1418" w:type="dxa"/>
            <w:tcBorders>
              <w:left w:val="single" w:sz="6" w:space="0" w:color="auto"/>
              <w:right w:val="single" w:sz="6" w:space="0" w:color="auto"/>
            </w:tcBorders>
          </w:tcPr>
          <w:p w:rsidR="00000000" w:rsidRDefault="00491238">
            <w:pPr>
              <w:jc w:val="center"/>
            </w:pPr>
            <w:r>
              <w:t>450</w:t>
            </w:r>
          </w:p>
        </w:tc>
        <w:tc>
          <w:tcPr>
            <w:tcW w:w="1276" w:type="dxa"/>
            <w:tcBorders>
              <w:left w:val="nil"/>
            </w:tcBorders>
          </w:tcPr>
          <w:p w:rsidR="00000000" w:rsidRDefault="00491238">
            <w:pPr>
              <w:jc w:val="center"/>
            </w:pPr>
            <w:r>
              <w:t>850</w:t>
            </w:r>
          </w:p>
        </w:tc>
        <w:tc>
          <w:tcPr>
            <w:tcW w:w="1924" w:type="dxa"/>
            <w:tcBorders>
              <w:left w:val="single" w:sz="6" w:space="0" w:color="auto"/>
              <w:right w:val="single" w:sz="6" w:space="0" w:color="auto"/>
            </w:tcBorders>
          </w:tcPr>
          <w:p w:rsidR="00000000" w:rsidRDefault="00491238">
            <w:pPr>
              <w:jc w:val="both"/>
            </w:pPr>
            <w:r>
              <w:t>М36, М42</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68</w:t>
            </w:r>
          </w:p>
        </w:tc>
        <w:tc>
          <w:tcPr>
            <w:tcW w:w="850" w:type="dxa"/>
            <w:tcBorders>
              <w:left w:val="nil"/>
            </w:tcBorders>
          </w:tcPr>
          <w:p w:rsidR="00000000" w:rsidRDefault="00491238">
            <w:pPr>
              <w:jc w:val="center"/>
            </w:pPr>
            <w:r>
              <w:t>50</w:t>
            </w:r>
          </w:p>
        </w:tc>
        <w:tc>
          <w:tcPr>
            <w:tcW w:w="1418" w:type="dxa"/>
            <w:tcBorders>
              <w:left w:val="single" w:sz="6" w:space="0" w:color="auto"/>
              <w:right w:val="single" w:sz="6" w:space="0" w:color="auto"/>
            </w:tcBorders>
          </w:tcPr>
          <w:p w:rsidR="00000000" w:rsidRDefault="00491238">
            <w:pPr>
              <w:jc w:val="center"/>
            </w:pPr>
            <w:r>
              <w:t>500</w:t>
            </w:r>
          </w:p>
        </w:tc>
        <w:tc>
          <w:tcPr>
            <w:tcW w:w="1276" w:type="dxa"/>
            <w:tcBorders>
              <w:left w:val="nil"/>
            </w:tcBorders>
          </w:tcPr>
          <w:p w:rsidR="00000000" w:rsidRDefault="00491238">
            <w:pPr>
              <w:jc w:val="center"/>
            </w:pPr>
            <w:r>
              <w:t>980</w:t>
            </w:r>
          </w:p>
        </w:tc>
        <w:tc>
          <w:tcPr>
            <w:tcW w:w="1924" w:type="dxa"/>
            <w:tcBorders>
              <w:left w:val="single" w:sz="6" w:space="0" w:color="auto"/>
              <w:right w:val="single" w:sz="6" w:space="0" w:color="auto"/>
            </w:tcBorders>
          </w:tcPr>
          <w:p w:rsidR="00000000" w:rsidRDefault="00491238">
            <w:pPr>
              <w:jc w:val="both"/>
            </w:pPr>
            <w:r>
              <w:t>М48</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76</w:t>
            </w:r>
          </w:p>
        </w:tc>
        <w:tc>
          <w:tcPr>
            <w:tcW w:w="850" w:type="dxa"/>
            <w:tcBorders>
              <w:left w:val="nil"/>
            </w:tcBorders>
          </w:tcPr>
          <w:p w:rsidR="00000000" w:rsidRDefault="00491238">
            <w:pPr>
              <w:jc w:val="center"/>
            </w:pPr>
            <w:r>
              <w:t>58</w:t>
            </w:r>
          </w:p>
        </w:tc>
        <w:tc>
          <w:tcPr>
            <w:tcW w:w="1418" w:type="dxa"/>
            <w:tcBorders>
              <w:left w:val="single" w:sz="6" w:space="0" w:color="auto"/>
              <w:right w:val="single" w:sz="6" w:space="0" w:color="auto"/>
            </w:tcBorders>
          </w:tcPr>
          <w:p w:rsidR="00000000" w:rsidRDefault="00491238">
            <w:pPr>
              <w:jc w:val="center"/>
            </w:pPr>
            <w:r>
              <w:t>580</w:t>
            </w:r>
          </w:p>
        </w:tc>
        <w:tc>
          <w:tcPr>
            <w:tcW w:w="1276" w:type="dxa"/>
            <w:tcBorders>
              <w:left w:val="nil"/>
            </w:tcBorders>
          </w:tcPr>
          <w:p w:rsidR="00000000" w:rsidRDefault="00491238">
            <w:pPr>
              <w:jc w:val="center"/>
            </w:pPr>
            <w:r>
              <w:t>1140</w:t>
            </w:r>
          </w:p>
        </w:tc>
        <w:tc>
          <w:tcPr>
            <w:tcW w:w="1924" w:type="dxa"/>
            <w:tcBorders>
              <w:left w:val="single" w:sz="6" w:space="0" w:color="auto"/>
              <w:right w:val="single" w:sz="6" w:space="0" w:color="auto"/>
            </w:tcBorders>
          </w:tcPr>
          <w:p w:rsidR="00000000" w:rsidRDefault="00491238">
            <w:pPr>
              <w:jc w:val="both"/>
            </w:pPr>
            <w:r>
              <w:t>М56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85</w:t>
            </w:r>
          </w:p>
        </w:tc>
        <w:tc>
          <w:tcPr>
            <w:tcW w:w="850" w:type="dxa"/>
            <w:tcBorders>
              <w:left w:val="nil"/>
            </w:tcBorders>
          </w:tcPr>
          <w:p w:rsidR="00000000" w:rsidRDefault="00491238">
            <w:pPr>
              <w:jc w:val="center"/>
            </w:pPr>
            <w:r>
              <w:t>66</w:t>
            </w:r>
          </w:p>
        </w:tc>
        <w:tc>
          <w:tcPr>
            <w:tcW w:w="1418" w:type="dxa"/>
            <w:tcBorders>
              <w:left w:val="single" w:sz="6" w:space="0" w:color="auto"/>
              <w:right w:val="single" w:sz="6" w:space="0" w:color="auto"/>
            </w:tcBorders>
          </w:tcPr>
          <w:p w:rsidR="00000000" w:rsidRDefault="00491238">
            <w:pPr>
              <w:jc w:val="center"/>
            </w:pPr>
            <w:r>
              <w:t>660</w:t>
            </w:r>
          </w:p>
        </w:tc>
        <w:tc>
          <w:tcPr>
            <w:tcW w:w="1276" w:type="dxa"/>
            <w:tcBorders>
              <w:left w:val="nil"/>
            </w:tcBorders>
          </w:tcPr>
          <w:p w:rsidR="00000000" w:rsidRDefault="00491238">
            <w:pPr>
              <w:jc w:val="center"/>
            </w:pPr>
            <w:r>
              <w:t>1300</w:t>
            </w:r>
          </w:p>
        </w:tc>
        <w:tc>
          <w:tcPr>
            <w:tcW w:w="1924" w:type="dxa"/>
            <w:tcBorders>
              <w:left w:val="single" w:sz="6" w:space="0" w:color="auto"/>
              <w:right w:val="single" w:sz="6" w:space="0" w:color="auto"/>
            </w:tcBorders>
          </w:tcPr>
          <w:p w:rsidR="00000000" w:rsidRDefault="00491238">
            <w:pPr>
              <w:jc w:val="both"/>
            </w:pPr>
            <w:r>
              <w:t>М64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102</w:t>
            </w:r>
          </w:p>
        </w:tc>
        <w:tc>
          <w:tcPr>
            <w:tcW w:w="850" w:type="dxa"/>
            <w:tcBorders>
              <w:left w:val="nil"/>
            </w:tcBorders>
          </w:tcPr>
          <w:p w:rsidR="00000000" w:rsidRDefault="00491238">
            <w:pPr>
              <w:jc w:val="center"/>
            </w:pPr>
            <w:r>
              <w:t>73</w:t>
            </w:r>
          </w:p>
        </w:tc>
        <w:tc>
          <w:tcPr>
            <w:tcW w:w="1418" w:type="dxa"/>
            <w:tcBorders>
              <w:left w:val="single" w:sz="6" w:space="0" w:color="auto"/>
              <w:right w:val="single" w:sz="6" w:space="0" w:color="auto"/>
            </w:tcBorders>
          </w:tcPr>
          <w:p w:rsidR="00000000" w:rsidRDefault="00491238">
            <w:pPr>
              <w:jc w:val="center"/>
            </w:pPr>
            <w:r>
              <w:t>740</w:t>
            </w:r>
          </w:p>
        </w:tc>
        <w:tc>
          <w:tcPr>
            <w:tcW w:w="1276" w:type="dxa"/>
            <w:tcBorders>
              <w:left w:val="nil"/>
            </w:tcBorders>
          </w:tcPr>
          <w:p w:rsidR="00000000" w:rsidRDefault="00491238">
            <w:pPr>
              <w:jc w:val="center"/>
            </w:pPr>
            <w:r>
              <w:t>1460</w:t>
            </w:r>
          </w:p>
        </w:tc>
        <w:tc>
          <w:tcPr>
            <w:tcW w:w="1924" w:type="dxa"/>
            <w:tcBorders>
              <w:left w:val="single" w:sz="6" w:space="0" w:color="auto"/>
              <w:right w:val="single" w:sz="6" w:space="0" w:color="auto"/>
            </w:tcBorders>
          </w:tcPr>
          <w:p w:rsidR="00000000" w:rsidRDefault="00491238">
            <w:pPr>
              <w:jc w:val="both"/>
            </w:pPr>
            <w:r>
              <w:t>М72х6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91238">
            <w:pPr>
              <w:jc w:val="center"/>
            </w:pPr>
            <w:r>
              <w:t>108</w:t>
            </w:r>
          </w:p>
        </w:tc>
        <w:tc>
          <w:tcPr>
            <w:tcW w:w="850" w:type="dxa"/>
            <w:tcBorders>
              <w:left w:val="nil"/>
            </w:tcBorders>
          </w:tcPr>
          <w:p w:rsidR="00000000" w:rsidRDefault="00491238">
            <w:pPr>
              <w:jc w:val="center"/>
            </w:pPr>
            <w:r>
              <w:t>84</w:t>
            </w:r>
          </w:p>
        </w:tc>
        <w:tc>
          <w:tcPr>
            <w:tcW w:w="1418" w:type="dxa"/>
            <w:tcBorders>
              <w:left w:val="single" w:sz="6" w:space="0" w:color="auto"/>
              <w:right w:val="single" w:sz="6" w:space="0" w:color="auto"/>
            </w:tcBorders>
          </w:tcPr>
          <w:p w:rsidR="00000000" w:rsidRDefault="00491238">
            <w:pPr>
              <w:jc w:val="center"/>
            </w:pPr>
            <w:r>
              <w:t>820</w:t>
            </w:r>
          </w:p>
        </w:tc>
        <w:tc>
          <w:tcPr>
            <w:tcW w:w="1276" w:type="dxa"/>
            <w:tcBorders>
              <w:left w:val="nil"/>
            </w:tcBorders>
          </w:tcPr>
          <w:p w:rsidR="00000000" w:rsidRDefault="00491238">
            <w:pPr>
              <w:jc w:val="center"/>
            </w:pPr>
            <w:r>
              <w:t>1620</w:t>
            </w:r>
          </w:p>
        </w:tc>
        <w:tc>
          <w:tcPr>
            <w:tcW w:w="1924" w:type="dxa"/>
            <w:tcBorders>
              <w:left w:val="single" w:sz="6" w:space="0" w:color="auto"/>
              <w:right w:val="single" w:sz="6" w:space="0" w:color="auto"/>
            </w:tcBorders>
          </w:tcPr>
          <w:p w:rsidR="00000000" w:rsidRDefault="00491238">
            <w:pPr>
              <w:jc w:val="both"/>
            </w:pPr>
            <w:r>
              <w:t>М80х6</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491238">
            <w:pPr>
              <w:jc w:val="center"/>
            </w:pPr>
            <w:r>
              <w:t>115</w:t>
            </w:r>
          </w:p>
        </w:tc>
        <w:tc>
          <w:tcPr>
            <w:tcW w:w="850" w:type="dxa"/>
            <w:tcBorders>
              <w:left w:val="nil"/>
              <w:bottom w:val="single" w:sz="6" w:space="0" w:color="auto"/>
            </w:tcBorders>
          </w:tcPr>
          <w:p w:rsidR="00000000" w:rsidRDefault="00491238">
            <w:pPr>
              <w:jc w:val="center"/>
            </w:pPr>
            <w:r>
              <w:t>104</w:t>
            </w:r>
          </w:p>
        </w:tc>
        <w:tc>
          <w:tcPr>
            <w:tcW w:w="1418" w:type="dxa"/>
            <w:tcBorders>
              <w:left w:val="single" w:sz="6" w:space="0" w:color="auto"/>
              <w:bottom w:val="single" w:sz="6" w:space="0" w:color="auto"/>
              <w:right w:val="single" w:sz="6" w:space="0" w:color="auto"/>
            </w:tcBorders>
          </w:tcPr>
          <w:p w:rsidR="00000000" w:rsidRDefault="00491238">
            <w:pPr>
              <w:jc w:val="center"/>
            </w:pPr>
            <w:r>
              <w:t>1020</w:t>
            </w:r>
          </w:p>
        </w:tc>
        <w:tc>
          <w:tcPr>
            <w:tcW w:w="1276" w:type="dxa"/>
            <w:tcBorders>
              <w:left w:val="nil"/>
              <w:bottom w:val="single" w:sz="6" w:space="0" w:color="auto"/>
            </w:tcBorders>
          </w:tcPr>
          <w:p w:rsidR="00000000" w:rsidRDefault="00491238">
            <w:pPr>
              <w:jc w:val="center"/>
            </w:pPr>
            <w:r>
              <w:t>2020</w:t>
            </w:r>
          </w:p>
        </w:tc>
        <w:tc>
          <w:tcPr>
            <w:tcW w:w="1924" w:type="dxa"/>
            <w:tcBorders>
              <w:left w:val="single" w:sz="6" w:space="0" w:color="auto"/>
              <w:bottom w:val="single" w:sz="6" w:space="0" w:color="auto"/>
              <w:right w:val="single" w:sz="6" w:space="0" w:color="auto"/>
            </w:tcBorders>
          </w:tcPr>
          <w:p w:rsidR="00000000" w:rsidRDefault="00491238">
            <w:pPr>
              <w:jc w:val="both"/>
            </w:pPr>
            <w:r>
              <w:t>М90х6, М100х6</w:t>
            </w:r>
          </w:p>
        </w:tc>
      </w:tr>
    </w:tbl>
    <w:p w:rsidR="00000000" w:rsidRDefault="00491238">
      <w:pPr>
        <w:ind w:firstLine="284"/>
        <w:jc w:val="center"/>
      </w:pPr>
    </w:p>
    <w:p w:rsidR="00000000" w:rsidRDefault="00491238">
      <w:pPr>
        <w:ind w:firstLine="284"/>
        <w:jc w:val="center"/>
      </w:pPr>
      <w:r>
        <w:t xml:space="preserve">Пример расчета весовой дозы смеси </w:t>
      </w:r>
    </w:p>
    <w:p w:rsidR="00000000" w:rsidRDefault="00491238">
      <w:pPr>
        <w:ind w:firstLine="284"/>
        <w:jc w:val="both"/>
      </w:pPr>
    </w:p>
    <w:p w:rsidR="00000000" w:rsidRDefault="00491238">
      <w:pPr>
        <w:ind w:firstLine="284"/>
        <w:jc w:val="both"/>
        <w:rPr>
          <w:i/>
          <w:smallCaps/>
        </w:rPr>
      </w:pPr>
      <w:r>
        <w:t>Условие: требуется установить 20 фундаментных болтов диаметром 20 мм в скважины диаметром 40 мм на глубину 200 мм</w:t>
      </w:r>
      <w:r>
        <w:rPr>
          <w:i/>
          <w:smallCaps/>
        </w:rPr>
        <w:t xml:space="preserve">. </w:t>
      </w:r>
    </w:p>
    <w:p w:rsidR="00000000" w:rsidRDefault="00491238">
      <w:pPr>
        <w:ind w:firstLine="284"/>
        <w:jc w:val="both"/>
      </w:pPr>
      <w:r>
        <w:t>Требуемое количество смеси с граммах определяется по формуле</w:t>
      </w:r>
    </w:p>
    <w:p w:rsidR="00000000" w:rsidRDefault="00491238">
      <w:pPr>
        <w:ind w:firstLine="284"/>
        <w:jc w:val="center"/>
      </w:pPr>
      <w:r>
        <w:rPr>
          <w:i/>
          <w:lang w:val="en-US"/>
        </w:rPr>
        <w:t xml:space="preserve">P </w:t>
      </w:r>
      <w:r>
        <w:rPr>
          <w:lang w:val="en-US"/>
        </w:rPr>
        <w:t>=</w:t>
      </w:r>
      <w:r>
        <w:rPr>
          <w:i/>
          <w:lang w:val="en-US"/>
        </w:rPr>
        <w:t xml:space="preserve"> </w:t>
      </w:r>
      <w:r>
        <w:t>2,5</w:t>
      </w:r>
      <w:r>
        <w:rPr>
          <w:i/>
        </w:rPr>
        <w:t xml:space="preserve"> </w:t>
      </w:r>
      <w:r>
        <w:rPr>
          <w:lang w:val="en-US"/>
        </w:rPr>
        <w:t>(</w:t>
      </w:r>
      <w:r>
        <w:rPr>
          <w:i/>
          <w:lang w:val="en-US"/>
        </w:rPr>
        <w:t>d</w:t>
      </w:r>
      <w:r>
        <w:rPr>
          <w:i/>
          <w:vertAlign w:val="subscript"/>
          <w:lang w:val="en-US"/>
        </w:rPr>
        <w:t>c</w:t>
      </w:r>
      <w:r>
        <w:rPr>
          <w:i/>
          <w:vertAlign w:val="superscript"/>
          <w:lang w:val="en-US"/>
        </w:rPr>
        <w:t>2</w:t>
      </w:r>
      <w:r>
        <w:rPr>
          <w:i/>
          <w:lang w:val="en-US"/>
        </w:rPr>
        <w:t xml:space="preserve"> </w:t>
      </w:r>
      <w:r>
        <w:rPr>
          <w:i/>
          <w:lang w:val="en-US"/>
        </w:rPr>
        <w:noBreakHyphen/>
        <w:t xml:space="preserve"> d</w:t>
      </w:r>
      <w:r>
        <w:rPr>
          <w:i/>
          <w:vertAlign w:val="superscript"/>
          <w:lang w:val="en-US"/>
        </w:rPr>
        <w:t>2</w:t>
      </w:r>
      <w:r>
        <w:rPr>
          <w:lang w:val="en-US"/>
        </w:rPr>
        <w:t>)</w:t>
      </w:r>
      <w:r>
        <w:rPr>
          <w:i/>
          <w:lang w:val="en-US"/>
        </w:rPr>
        <w:t xml:space="preserve"> N H</w:t>
      </w:r>
      <w:r>
        <w:rPr>
          <w:i/>
        </w:rPr>
        <w:t>,</w:t>
      </w:r>
    </w:p>
    <w:p w:rsidR="00000000" w:rsidRDefault="00491238">
      <w:pPr>
        <w:ind w:firstLine="284"/>
        <w:jc w:val="both"/>
      </w:pPr>
      <w:r>
        <w:t>где</w:t>
      </w:r>
      <w:r>
        <w:rPr>
          <w:i/>
          <w:lang w:val="en-US"/>
        </w:rPr>
        <w:t xml:space="preserve"> d</w:t>
      </w:r>
      <w:r>
        <w:rPr>
          <w:i/>
          <w:vertAlign w:val="subscript"/>
          <w:lang w:val="en-US"/>
        </w:rPr>
        <w:t>c</w:t>
      </w:r>
      <w:r>
        <w:rPr>
          <w:i/>
        </w:rPr>
        <w:t xml:space="preserve"> </w:t>
      </w:r>
      <w:r>
        <w:rPr>
          <w:i/>
        </w:rPr>
        <w:sym w:font="Symbol" w:char="F0BE"/>
      </w:r>
      <w:r>
        <w:t xml:space="preserve"> диаметр скважины, см; </w:t>
      </w:r>
      <w:r>
        <w:rPr>
          <w:i/>
          <w:lang w:val="en-US"/>
        </w:rPr>
        <w:t>d</w:t>
      </w:r>
      <w:r>
        <w:rPr>
          <w:i/>
        </w:rPr>
        <w:t xml:space="preserve"> </w:t>
      </w:r>
      <w:r>
        <w:rPr>
          <w:i/>
        </w:rPr>
        <w:sym w:font="Symbol" w:char="F0BE"/>
      </w:r>
      <w:r>
        <w:t xml:space="preserve"> диаметр болта, см; </w:t>
      </w:r>
      <w:r>
        <w:rPr>
          <w:i/>
          <w:lang w:val="en-US"/>
        </w:rPr>
        <w:t>N</w:t>
      </w:r>
      <w:r>
        <w:rPr>
          <w:i/>
        </w:rPr>
        <w:t xml:space="preserve"> </w:t>
      </w:r>
      <w:r>
        <w:rPr>
          <w:i/>
        </w:rPr>
        <w:sym w:font="Symbol" w:char="F0BE"/>
      </w:r>
      <w:r>
        <w:t xml:space="preserve"> количество болтов, шт; </w:t>
      </w:r>
      <w:r>
        <w:rPr>
          <w:i/>
          <w:lang w:val="en-US"/>
        </w:rPr>
        <w:t>H</w:t>
      </w:r>
      <w:r>
        <w:sym w:font="Symbol" w:char="F0BE"/>
      </w:r>
      <w:r>
        <w:t>глубина скважины,</w:t>
      </w:r>
      <w:r>
        <w:t xml:space="preserve"> см; 2,5 </w:t>
      </w:r>
      <w:r>
        <w:sym w:font="Symbol" w:char="F0BE"/>
      </w:r>
      <w:r>
        <w:t xml:space="preserve"> коэффициент, учитывающий площадь поперечного сечения болта, плотность смеси и ее потери в работе:</w:t>
      </w:r>
    </w:p>
    <w:p w:rsidR="00000000" w:rsidRDefault="00491238">
      <w:pPr>
        <w:ind w:firstLine="284"/>
        <w:jc w:val="center"/>
      </w:pPr>
      <w:r>
        <w:t>Р = 2,5 (4</w:t>
      </w:r>
      <w:r>
        <w:rPr>
          <w:vertAlign w:val="superscript"/>
        </w:rPr>
        <w:t>2</w:t>
      </w:r>
      <w:r>
        <w:t xml:space="preserve"> - 2</w:t>
      </w:r>
      <w:r>
        <w:rPr>
          <w:vertAlign w:val="superscript"/>
        </w:rPr>
        <w:t>2</w:t>
      </w:r>
      <w:r>
        <w:t>) 20</w:t>
      </w:r>
      <w:r>
        <w:sym w:font="Symbol" w:char="F0D7"/>
      </w:r>
      <w:r>
        <w:t xml:space="preserve">20 = 12000 г. </w:t>
      </w:r>
    </w:p>
    <w:p w:rsidR="00000000" w:rsidRDefault="00491238">
      <w:pPr>
        <w:ind w:firstLine="284"/>
        <w:jc w:val="center"/>
      </w:pPr>
      <w:r>
        <w:t>Определение весовых доз составляющих смеси:</w:t>
      </w:r>
    </w:p>
    <w:p w:rsidR="00000000" w:rsidRDefault="00491238">
      <w:pPr>
        <w:ind w:firstLine="284"/>
        <w:jc w:val="both"/>
      </w:pPr>
      <w:r>
        <w:t xml:space="preserve">при положительной температуре: </w:t>
      </w:r>
    </w:p>
    <w:p w:rsidR="00000000" w:rsidRDefault="00491238">
      <w:pPr>
        <w:ind w:firstLine="284"/>
        <w:jc w:val="both"/>
      </w:pPr>
      <w:r>
        <w:t xml:space="preserve">Портландцемент .................................... 100 весовых доз </w:t>
      </w:r>
    </w:p>
    <w:p w:rsidR="00000000" w:rsidRDefault="00491238">
      <w:pPr>
        <w:ind w:firstLine="284"/>
        <w:jc w:val="both"/>
      </w:pPr>
      <w:r>
        <w:t>Песок ...................................................... 100 весовых доз</w:t>
      </w:r>
    </w:p>
    <w:p w:rsidR="00000000" w:rsidRDefault="00491238">
      <w:pPr>
        <w:ind w:firstLine="284"/>
        <w:jc w:val="both"/>
      </w:pPr>
      <w:r>
        <w:t>Вода ......................................</w:t>
      </w:r>
      <w:r>
        <w:rPr>
          <w:u w:val="single"/>
        </w:rPr>
        <w:t>................. 10 весовых доз</w:t>
      </w:r>
    </w:p>
    <w:p w:rsidR="00000000" w:rsidRDefault="00491238">
      <w:pPr>
        <w:ind w:firstLine="284"/>
        <w:jc w:val="both"/>
      </w:pPr>
      <w:r>
        <w:t xml:space="preserve">                                                       Итого 210 весо</w:t>
      </w:r>
      <w:r>
        <w:t>вых доз</w:t>
      </w:r>
    </w:p>
    <w:p w:rsidR="00000000" w:rsidRDefault="00491238">
      <w:pPr>
        <w:ind w:firstLine="284"/>
        <w:jc w:val="both"/>
      </w:pPr>
      <w:r>
        <w:t xml:space="preserve">при отрицательной температуре: </w:t>
      </w:r>
    </w:p>
    <w:p w:rsidR="00000000" w:rsidRDefault="00491238">
      <w:pPr>
        <w:ind w:firstLine="284"/>
        <w:jc w:val="both"/>
      </w:pPr>
      <w:r>
        <w:t xml:space="preserve">Портландцемент .................................... 100 весовых доз </w:t>
      </w:r>
    </w:p>
    <w:p w:rsidR="00000000" w:rsidRDefault="00491238">
      <w:pPr>
        <w:ind w:firstLine="284"/>
        <w:jc w:val="both"/>
      </w:pPr>
      <w:r>
        <w:t>Песок ....................................................... 100 весовых доз</w:t>
      </w:r>
    </w:p>
    <w:p w:rsidR="00000000" w:rsidRDefault="00491238">
      <w:pPr>
        <w:ind w:firstLine="284"/>
        <w:jc w:val="both"/>
        <w:rPr>
          <w:u w:val="single"/>
        </w:rPr>
      </w:pPr>
      <w:r>
        <w:t>Вода ......................................................... 10 весовых доз</w:t>
      </w:r>
    </w:p>
    <w:p w:rsidR="00000000" w:rsidRDefault="00491238">
      <w:pPr>
        <w:ind w:firstLine="284"/>
        <w:jc w:val="both"/>
      </w:pPr>
      <w:r>
        <w:t>Поташ ..................................................... 10 весовых доз</w:t>
      </w:r>
    </w:p>
    <w:p w:rsidR="00000000" w:rsidRDefault="00491238">
      <w:pPr>
        <w:ind w:firstLine="284"/>
        <w:jc w:val="both"/>
      </w:pPr>
      <w:r>
        <w:t>Сернокислый алюминий ........</w:t>
      </w:r>
      <w:r>
        <w:rPr>
          <w:u w:val="single"/>
        </w:rPr>
        <w:t>............... 1 весовых доз</w:t>
      </w:r>
    </w:p>
    <w:p w:rsidR="00000000" w:rsidRDefault="00491238">
      <w:pPr>
        <w:ind w:firstLine="284"/>
        <w:jc w:val="both"/>
      </w:pPr>
      <w:r>
        <w:t xml:space="preserve">                                                      Итого 221 весовая доза</w:t>
      </w:r>
    </w:p>
    <w:p w:rsidR="00000000" w:rsidRDefault="00491238">
      <w:pPr>
        <w:ind w:firstLine="284"/>
        <w:jc w:val="both"/>
      </w:pPr>
      <w:r>
        <w:t xml:space="preserve">Масса одной весовой дозы: </w:t>
      </w:r>
    </w:p>
    <w:p w:rsidR="00000000" w:rsidRDefault="00491238">
      <w:pPr>
        <w:ind w:firstLine="284"/>
        <w:jc w:val="center"/>
      </w:pPr>
      <w:r>
        <w:rPr>
          <w:i/>
          <w:lang w:val="en-US"/>
        </w:rPr>
        <w:t>q</w:t>
      </w:r>
      <w:r>
        <w:rPr>
          <w:lang w:val="en-US"/>
        </w:rPr>
        <w:t xml:space="preserve"> = </w:t>
      </w:r>
      <w:r>
        <w:t>Р/210</w:t>
      </w:r>
      <w:r>
        <w:t xml:space="preserve"> = 12000/210</w:t>
      </w:r>
      <w:r>
        <w:rPr>
          <w:i/>
        </w:rPr>
        <w:t xml:space="preserve"> </w:t>
      </w:r>
      <w:r>
        <w:t>= 57,2 г;</w:t>
      </w:r>
    </w:p>
    <w:p w:rsidR="00000000" w:rsidRDefault="00491238">
      <w:pPr>
        <w:ind w:firstLine="284"/>
        <w:jc w:val="center"/>
      </w:pPr>
      <w:r>
        <w:rPr>
          <w:i/>
          <w:lang w:val="en-US"/>
        </w:rPr>
        <w:t>q</w:t>
      </w:r>
      <w:r>
        <w:rPr>
          <w:lang w:val="en-US"/>
        </w:rPr>
        <w:t xml:space="preserve"> = </w:t>
      </w:r>
      <w:r>
        <w:t>Р/221 = 12000/221 = 54 г.</w:t>
      </w:r>
    </w:p>
    <w:p w:rsidR="00000000" w:rsidRDefault="00491238">
      <w:pPr>
        <w:ind w:firstLine="284"/>
        <w:jc w:val="both"/>
      </w:pPr>
      <w:r>
        <w:t>Масса составляющих:</w:t>
      </w:r>
    </w:p>
    <w:p w:rsidR="00000000" w:rsidRDefault="00491238">
      <w:pPr>
        <w:ind w:firstLine="284"/>
        <w:jc w:val="both"/>
      </w:pPr>
      <w:r>
        <w:t>цемент ................................ 100</w:t>
      </w:r>
      <w:r>
        <w:sym w:font="Symbol" w:char="F0D7"/>
      </w:r>
      <w:r>
        <w:t xml:space="preserve">57,2 = 5720 г </w:t>
      </w:r>
    </w:p>
    <w:p w:rsidR="00000000" w:rsidRDefault="00491238">
      <w:pPr>
        <w:ind w:firstLine="284"/>
        <w:jc w:val="both"/>
      </w:pPr>
      <w:r>
        <w:t>песок .................................. 100</w:t>
      </w:r>
      <w:r>
        <w:sym w:font="Symbol" w:char="F0D7"/>
      </w:r>
      <w:r>
        <w:t xml:space="preserve">57,2 = 5720 г </w:t>
      </w:r>
    </w:p>
    <w:p w:rsidR="00000000" w:rsidRDefault="00491238">
      <w:pPr>
        <w:ind w:firstLine="284"/>
        <w:jc w:val="both"/>
      </w:pPr>
      <w:r>
        <w:t>вода .................</w:t>
      </w:r>
      <w:r>
        <w:rPr>
          <w:u w:val="single"/>
        </w:rPr>
        <w:t>................... 10</w:t>
      </w:r>
      <w:r>
        <w:rPr>
          <w:u w:val="single"/>
        </w:rPr>
        <w:sym w:font="Symbol" w:char="F0D7"/>
      </w:r>
      <w:r>
        <w:rPr>
          <w:u w:val="single"/>
        </w:rPr>
        <w:t>57,2 = 572 г</w:t>
      </w:r>
    </w:p>
    <w:p w:rsidR="00000000" w:rsidRDefault="00491238">
      <w:pPr>
        <w:ind w:firstLine="284"/>
        <w:jc w:val="both"/>
      </w:pPr>
      <w:r>
        <w:t xml:space="preserve">                        Итого ........ </w:t>
      </w:r>
      <w:r>
        <w:sym w:font="Symbol" w:char="F07E"/>
      </w:r>
      <w:r>
        <w:t>12000 г</w:t>
      </w:r>
    </w:p>
    <w:p w:rsidR="00000000" w:rsidRDefault="00491238">
      <w:pPr>
        <w:ind w:firstLine="284"/>
        <w:jc w:val="both"/>
      </w:pPr>
      <w:r>
        <w:t>цемент ................................ 100</w:t>
      </w:r>
      <w:r>
        <w:sym w:font="Symbol" w:char="F0D7"/>
      </w:r>
      <w:r>
        <w:t xml:space="preserve">54,4 = 5440 г </w:t>
      </w:r>
    </w:p>
    <w:p w:rsidR="00000000" w:rsidRDefault="00491238">
      <w:pPr>
        <w:ind w:firstLine="284"/>
        <w:jc w:val="both"/>
      </w:pPr>
      <w:r>
        <w:t>песок .................................. 100</w:t>
      </w:r>
      <w:r>
        <w:sym w:font="Symbol" w:char="F0D7"/>
      </w:r>
      <w:r>
        <w:t xml:space="preserve">54,4 = 5440 г </w:t>
      </w:r>
    </w:p>
    <w:p w:rsidR="00000000" w:rsidRDefault="00491238">
      <w:pPr>
        <w:ind w:firstLine="284"/>
        <w:jc w:val="both"/>
      </w:pPr>
      <w:r>
        <w:t>вода .................................... 10</w:t>
      </w:r>
      <w:r>
        <w:sym w:font="Symbol" w:char="F0D7"/>
      </w:r>
      <w:r>
        <w:t>54,4 = 544 г</w:t>
      </w:r>
    </w:p>
    <w:p w:rsidR="00000000" w:rsidRDefault="00491238">
      <w:pPr>
        <w:ind w:firstLine="284"/>
        <w:jc w:val="both"/>
      </w:pPr>
      <w:r>
        <w:t>поташ ...............................</w:t>
      </w:r>
      <w:r>
        <w:t>.. 10</w:t>
      </w:r>
      <w:r>
        <w:sym w:font="Symbol" w:char="F0D7"/>
      </w:r>
      <w:r>
        <w:t>54,4 = 544 г</w:t>
      </w:r>
    </w:p>
    <w:p w:rsidR="00000000" w:rsidRDefault="00491238">
      <w:pPr>
        <w:ind w:firstLine="284"/>
        <w:jc w:val="both"/>
        <w:rPr>
          <w:u w:val="single"/>
        </w:rPr>
      </w:pPr>
      <w:r>
        <w:t>сернокислый ал</w:t>
      </w:r>
      <w:r>
        <w:rPr>
          <w:u w:val="single"/>
        </w:rPr>
        <w:t>юминий ... 1</w:t>
      </w:r>
      <w:r>
        <w:rPr>
          <w:u w:val="single"/>
        </w:rPr>
        <w:sym w:font="Symbol" w:char="F0D7"/>
      </w:r>
      <w:r>
        <w:rPr>
          <w:u w:val="single"/>
        </w:rPr>
        <w:t>54,4 = 54,4 г</w:t>
      </w:r>
    </w:p>
    <w:p w:rsidR="00000000" w:rsidRDefault="00491238">
      <w:pPr>
        <w:ind w:firstLine="284"/>
        <w:jc w:val="both"/>
      </w:pPr>
      <w:r>
        <w:t xml:space="preserve">                       Итого .........~12000 г</w:t>
      </w:r>
    </w:p>
    <w:p w:rsidR="00000000" w:rsidRDefault="00491238">
      <w:pPr>
        <w:ind w:firstLine="284"/>
        <w:jc w:val="both"/>
      </w:pPr>
    </w:p>
    <w:p w:rsidR="00000000" w:rsidRDefault="00491238">
      <w:pPr>
        <w:ind w:firstLine="284"/>
        <w:jc w:val="both"/>
      </w:pPr>
    </w:p>
    <w:p w:rsidR="00000000" w:rsidRDefault="00491238">
      <w:pPr>
        <w:ind w:firstLine="284"/>
        <w:jc w:val="right"/>
      </w:pPr>
      <w:r>
        <w:t>Приложение 6</w:t>
      </w:r>
    </w:p>
    <w:p w:rsidR="00000000" w:rsidRDefault="00491238">
      <w:pPr>
        <w:ind w:firstLine="284"/>
        <w:jc w:val="center"/>
      </w:pPr>
    </w:p>
    <w:p w:rsidR="00000000" w:rsidRDefault="00491238">
      <w:pPr>
        <w:ind w:firstLine="284"/>
        <w:jc w:val="center"/>
      </w:pPr>
      <w:r>
        <w:t xml:space="preserve">Состав цементно-песчаного раствора </w:t>
      </w:r>
    </w:p>
    <w:p w:rsidR="00000000" w:rsidRDefault="00491238">
      <w:pPr>
        <w:ind w:firstLine="284"/>
        <w:jc w:val="center"/>
      </w:pPr>
      <w:r>
        <w:t>Установка болтов способом вибропогружения</w:t>
      </w:r>
    </w:p>
    <w:p w:rsidR="00000000" w:rsidRDefault="00491238">
      <w:pPr>
        <w:ind w:firstLine="284"/>
        <w:jc w:val="both"/>
      </w:pPr>
    </w:p>
    <w:p w:rsidR="00000000" w:rsidRDefault="00491238">
      <w:pPr>
        <w:ind w:firstLine="284"/>
        <w:jc w:val="both"/>
      </w:pPr>
      <w:r>
        <w:t xml:space="preserve">1. Для заполнения скважин должен применяться цементно-песчаный раствор состава 1:1 с водоцементным отношением (В/Ц) 0,4 для глиноземного цемента и 0,3 </w:t>
      </w:r>
      <w:r>
        <w:sym w:font="Symbol" w:char="F0BE"/>
      </w:r>
      <w:r>
        <w:t xml:space="preserve"> для портландцемента.</w:t>
      </w:r>
    </w:p>
    <w:p w:rsidR="00000000" w:rsidRDefault="00491238">
      <w:pPr>
        <w:ind w:firstLine="284"/>
        <w:jc w:val="both"/>
      </w:pPr>
      <w:r>
        <w:t>2. Песок должен быть средней крупности и соответствовать ГОСТ 8736 "Песок для строительных работ".</w:t>
      </w:r>
    </w:p>
    <w:p w:rsidR="00000000" w:rsidRDefault="00491238">
      <w:pPr>
        <w:ind w:firstLine="284"/>
        <w:jc w:val="both"/>
      </w:pPr>
      <w:r>
        <w:t>3. Для приготовления цементно-песчано</w:t>
      </w:r>
      <w:r>
        <w:t>й смеси следует применять портландцемент марки не ниже М400, удовлетворяющий требованиям ГОСТ 10178, или глиноземный цемент марки не ниже М400 по ГОСТ 11052.</w:t>
      </w:r>
    </w:p>
    <w:p w:rsidR="00000000" w:rsidRDefault="00491238">
      <w:pPr>
        <w:ind w:firstLine="284"/>
        <w:jc w:val="both"/>
      </w:pPr>
      <w:r>
        <w:t xml:space="preserve">4. Технология установки болтов следующая: </w:t>
      </w:r>
    </w:p>
    <w:p w:rsidR="00000000" w:rsidRDefault="00491238">
      <w:pPr>
        <w:ind w:firstLine="284"/>
        <w:jc w:val="both"/>
      </w:pPr>
      <w:r>
        <w:t>просверливаются скважины в бетоне;</w:t>
      </w:r>
    </w:p>
    <w:p w:rsidR="00000000" w:rsidRDefault="00491238">
      <w:pPr>
        <w:ind w:firstLine="284"/>
        <w:jc w:val="both"/>
      </w:pPr>
      <w:r>
        <w:t>скважины очищаются от пыли сжатым воздухом, в летнее время увлажняются и заполняются цементно-песчаным раствором на глубину 2/3 скважины. Остатки влаги из скважины перед заливкой раствора удаляются;</w:t>
      </w:r>
    </w:p>
    <w:p w:rsidR="00000000" w:rsidRDefault="00491238">
      <w:pPr>
        <w:ind w:firstLine="284"/>
        <w:jc w:val="both"/>
      </w:pPr>
      <w:r>
        <w:t>после заполнения скважины цементно-песчаным раствором болт погружается в сква</w:t>
      </w:r>
      <w:r>
        <w:t>жину до проектного положения;</w:t>
      </w:r>
    </w:p>
    <w:p w:rsidR="00000000" w:rsidRDefault="00491238">
      <w:pPr>
        <w:ind w:firstLine="284"/>
        <w:jc w:val="both"/>
      </w:pPr>
      <w:r>
        <w:t>после установки болта необходимо зафиксировать его в проектном положении до схватывания раствора путем постановки в верхней части скважины фиксаторов из проволочных колец, клиньев и др. Верхнюю часть заполненной скважины засыпают мокрыми опилками и увлажняют в течение 2-3 дней.</w:t>
      </w:r>
    </w:p>
    <w:p w:rsidR="00000000" w:rsidRDefault="00491238">
      <w:pPr>
        <w:ind w:firstLine="284"/>
        <w:jc w:val="both"/>
      </w:pPr>
      <w:r>
        <w:t>Болты можно вводить в эксплуатацию через 7 дней после установки.</w:t>
      </w:r>
    </w:p>
    <w:p w:rsidR="00000000" w:rsidRDefault="00491238">
      <w:pPr>
        <w:ind w:firstLine="284"/>
        <w:jc w:val="both"/>
      </w:pPr>
      <w:r>
        <w:t>При температуре наружного воздуха не ниже 3</w:t>
      </w:r>
      <w:r>
        <w:sym w:font="Symbol" w:char="F0B0"/>
      </w:r>
      <w:r>
        <w:t>С болты устанавливаются в раствор на портландцементе, а при температуре наружного воздуха от 3</w:t>
      </w:r>
      <w:r>
        <w:t xml:space="preserve">°С до минус 5°С </w:t>
      </w:r>
      <w:r>
        <w:sym w:font="Symbol" w:char="F0BE"/>
      </w:r>
      <w:r>
        <w:t xml:space="preserve"> на гипсоглиноземном цементе.</w:t>
      </w:r>
    </w:p>
    <w:p w:rsidR="00000000" w:rsidRDefault="00491238">
      <w:pPr>
        <w:ind w:firstLine="284"/>
        <w:jc w:val="both"/>
      </w:pPr>
      <w:r>
        <w:t xml:space="preserve">При температуре окружающей среды до минус 15°С болты устанавливают в скважинах на цементно-песчаном растворе на портландцементе с противоморозными добавками (нитрит натрия). </w:t>
      </w:r>
    </w:p>
    <w:p w:rsidR="00000000" w:rsidRDefault="00491238">
      <w:pPr>
        <w:ind w:firstLine="284"/>
        <w:jc w:val="both"/>
      </w:pPr>
      <w:r>
        <w:t>Болты и раствор при установке должны иметь положительную температуру.</w:t>
      </w:r>
    </w:p>
    <w:p w:rsidR="00000000" w:rsidRDefault="00491238">
      <w:pPr>
        <w:ind w:firstLine="284"/>
        <w:jc w:val="both"/>
      </w:pPr>
    </w:p>
    <w:p w:rsidR="00000000" w:rsidRDefault="00491238">
      <w:pPr>
        <w:ind w:firstLine="284"/>
        <w:jc w:val="both"/>
      </w:pPr>
    </w:p>
    <w:p w:rsidR="00000000" w:rsidRDefault="00491238">
      <w:pPr>
        <w:ind w:firstLine="284"/>
        <w:jc w:val="both"/>
      </w:pPr>
    </w:p>
    <w:p w:rsidR="00000000" w:rsidRDefault="00491238">
      <w:pPr>
        <w:ind w:firstLine="284"/>
        <w:jc w:val="both"/>
      </w:pPr>
    </w:p>
    <w:p w:rsidR="00000000" w:rsidRDefault="00491238">
      <w:pPr>
        <w:ind w:firstLine="284"/>
        <w:jc w:val="right"/>
      </w:pPr>
      <w:r>
        <w:t>Приложение 7</w:t>
      </w:r>
    </w:p>
    <w:p w:rsidR="00000000" w:rsidRDefault="00491238">
      <w:pPr>
        <w:ind w:firstLine="284"/>
        <w:jc w:val="center"/>
      </w:pPr>
    </w:p>
    <w:p w:rsidR="00000000" w:rsidRDefault="00491238">
      <w:pPr>
        <w:ind w:firstLine="284"/>
        <w:jc w:val="center"/>
      </w:pPr>
      <w:r>
        <w:t>Технология выверки оборудования</w:t>
      </w:r>
    </w:p>
    <w:p w:rsidR="00000000" w:rsidRDefault="00491238">
      <w:pPr>
        <w:ind w:firstLine="284"/>
        <w:jc w:val="center"/>
      </w:pPr>
      <w:r>
        <w:t>Выверка оборудования с помощью выверочных винтов</w:t>
      </w:r>
    </w:p>
    <w:p w:rsidR="00000000" w:rsidRDefault="00491238">
      <w:pPr>
        <w:ind w:firstLine="284"/>
        <w:jc w:val="both"/>
      </w:pPr>
    </w:p>
    <w:p w:rsidR="00000000" w:rsidRDefault="00491238">
      <w:pPr>
        <w:ind w:firstLine="284"/>
        <w:jc w:val="both"/>
      </w:pPr>
      <w:r>
        <w:t>1. При выверке оборудования опорные пластины устанавливаются на фундамент в соответствии с расположением винтов в опорно</w:t>
      </w:r>
      <w:r>
        <w:t>й части оборудования. Места расположения опорных пластин на фундаментах выравнивают по горизонтали с отклонением не более 10 мм на 1 м.</w:t>
      </w:r>
    </w:p>
    <w:p w:rsidR="00000000" w:rsidRDefault="00491238">
      <w:pPr>
        <w:ind w:firstLine="284"/>
        <w:jc w:val="both"/>
      </w:pPr>
      <w:r>
        <w:t>2. Перед установкой оборудования на фундаменте размещают вспомогательные опоры, на которые опускают оборудование.</w:t>
      </w:r>
    </w:p>
    <w:p w:rsidR="00000000" w:rsidRDefault="00491238">
      <w:pPr>
        <w:ind w:firstLine="284"/>
        <w:jc w:val="both"/>
      </w:pPr>
      <w:r>
        <w:t>3. При опускании оборудования на фундамент без вспомогательных опор регулировочные винты должны выступать ниже установочной поверхности оборудования на одинаковую величину, но не более чем на 20 мм.</w:t>
      </w:r>
    </w:p>
    <w:p w:rsidR="00000000" w:rsidRDefault="00491238">
      <w:pPr>
        <w:ind w:firstLine="284"/>
        <w:jc w:val="both"/>
      </w:pPr>
      <w:r>
        <w:t xml:space="preserve">4. Положение оборудования по высоте и горизонтальности следует </w:t>
      </w:r>
      <w:r>
        <w:t>регулировать поочередно всеми отжимными винтами, не допуская в процессе выверки отклонения оборудования от горизонтали более чем на 10 мм на 1 м.</w:t>
      </w:r>
    </w:p>
    <w:p w:rsidR="00000000" w:rsidRDefault="00491238">
      <w:pPr>
        <w:ind w:firstLine="284"/>
        <w:jc w:val="both"/>
      </w:pPr>
      <w:r>
        <w:t>5. После завершения выверки оборудования положения регулировочных винтов необходимо фиксировать стопорными гайками.</w:t>
      </w:r>
    </w:p>
    <w:p w:rsidR="00000000" w:rsidRDefault="00491238">
      <w:pPr>
        <w:ind w:firstLine="284"/>
        <w:jc w:val="both"/>
      </w:pPr>
      <w:r>
        <w:t>6. Перед подливкой резьбовую часть регулировочных винтов, используемых многократно, следует предохранять от соприкосновения с бетоном посредством обертывания плотной бумагой.</w:t>
      </w:r>
    </w:p>
    <w:p w:rsidR="00000000" w:rsidRDefault="00491238">
      <w:pPr>
        <w:ind w:firstLine="284"/>
        <w:jc w:val="both"/>
      </w:pPr>
      <w:r>
        <w:t>7. Перед окончательной затяжкой фундаментных болтов регулировочные винты до</w:t>
      </w:r>
      <w:r>
        <w:t>лжны быть вывернуты на 2-3 оборота. При повторном использовании винты выворачивают полностью. Оставшиеся отверстия (во избежание попадания масла) заделывают резьбовыми пробками или цементным раствором, поверхность которого покрывают маслостойкой краской.</w:t>
      </w:r>
    </w:p>
    <w:p w:rsidR="00000000" w:rsidRDefault="00491238">
      <w:pPr>
        <w:ind w:firstLine="284"/>
        <w:jc w:val="both"/>
      </w:pPr>
    </w:p>
    <w:p w:rsidR="00000000" w:rsidRDefault="00491238">
      <w:pPr>
        <w:ind w:firstLine="284"/>
        <w:jc w:val="center"/>
      </w:pPr>
      <w:r>
        <w:t>Выверка оборудования с помощью инвентарных домкратов</w:t>
      </w:r>
    </w:p>
    <w:p w:rsidR="00000000" w:rsidRDefault="00491238">
      <w:pPr>
        <w:ind w:firstLine="284"/>
        <w:jc w:val="both"/>
      </w:pPr>
    </w:p>
    <w:p w:rsidR="00000000" w:rsidRDefault="00491238">
      <w:pPr>
        <w:ind w:firstLine="284"/>
        <w:jc w:val="both"/>
      </w:pPr>
      <w:r>
        <w:t>8. Для выверки оборудования с помощью инвентарных домкратов могут быть использованы винтовые, клиновые, гидравлические или другие домкраты, обеспечивающие требуемую точность выверки, безопасность и удоб</w:t>
      </w:r>
      <w:r>
        <w:t>ство регулировки.</w:t>
      </w:r>
    </w:p>
    <w:p w:rsidR="00000000" w:rsidRDefault="00491238">
      <w:pPr>
        <w:ind w:firstLine="284"/>
        <w:jc w:val="both"/>
      </w:pPr>
      <w:r>
        <w:t xml:space="preserve">9. Домкраты, размещенные на подготовленных фундаментах, предварительно регулируют по высоте с точностью </w:t>
      </w:r>
      <w:r>
        <w:sym w:font="Symbol" w:char="F0B1"/>
      </w:r>
      <w:r>
        <w:t>2 мм. Затем на домкраты опускают оборудование.</w:t>
      </w:r>
    </w:p>
    <w:p w:rsidR="00000000" w:rsidRDefault="00491238">
      <w:pPr>
        <w:ind w:firstLine="284"/>
        <w:jc w:val="both"/>
      </w:pPr>
      <w:r>
        <w:t>10. При выверке оборудования отклонение домкрата от вертикали не допускается.</w:t>
      </w:r>
    </w:p>
    <w:p w:rsidR="00000000" w:rsidRDefault="00491238">
      <w:pPr>
        <w:ind w:firstLine="284"/>
        <w:jc w:val="both"/>
      </w:pPr>
      <w:r>
        <w:t>11. Перед подливкой инвентарные домкраты выгораживают опалубкой. Опалубку и инвентарные домкраты удаляют через 2-3 суток после подливки. Оставшиеся ниши заполняют составом, используемым для подливки.</w:t>
      </w:r>
    </w:p>
    <w:p w:rsidR="00000000" w:rsidRDefault="00491238">
      <w:pPr>
        <w:ind w:firstLine="284"/>
        <w:jc w:val="both"/>
      </w:pPr>
    </w:p>
    <w:p w:rsidR="00000000" w:rsidRDefault="00491238">
      <w:pPr>
        <w:ind w:firstLine="284"/>
        <w:jc w:val="center"/>
      </w:pPr>
      <w:r>
        <w:t>Выверка оборудования на установочных гайках</w:t>
      </w:r>
    </w:p>
    <w:p w:rsidR="00000000" w:rsidRDefault="00491238">
      <w:pPr>
        <w:ind w:firstLine="284"/>
        <w:jc w:val="both"/>
      </w:pPr>
    </w:p>
    <w:p w:rsidR="00000000" w:rsidRDefault="00491238">
      <w:pPr>
        <w:ind w:firstLine="284"/>
        <w:jc w:val="both"/>
      </w:pPr>
      <w:r>
        <w:t>12. Для выверки об</w:t>
      </w:r>
      <w:r>
        <w:t xml:space="preserve">орудования с помощью установочных гаек (см. рис. 15) болты должны иметь удлиненную до 6 </w:t>
      </w:r>
      <w:r>
        <w:rPr>
          <w:i/>
          <w:lang w:val="en-US"/>
        </w:rPr>
        <w:t>d</w:t>
      </w:r>
      <w:r>
        <w:t xml:space="preserve"> резьбу, что предусматривается при изготовлении болтов по требованию монтажной организации.</w:t>
      </w:r>
    </w:p>
    <w:p w:rsidR="00000000" w:rsidRDefault="00491238">
      <w:pPr>
        <w:ind w:firstLine="284"/>
        <w:jc w:val="both"/>
      </w:pPr>
      <w:r>
        <w:t xml:space="preserve">13. Выверку оборудования производят либо на установочных гайках с помощью упругих элементов, либо непосредственно на установочных гайках. </w:t>
      </w:r>
    </w:p>
    <w:p w:rsidR="00000000" w:rsidRDefault="00491238">
      <w:pPr>
        <w:ind w:firstLine="284"/>
        <w:jc w:val="both"/>
      </w:pPr>
      <w:r>
        <w:t>14. В качестве упругих опорных элементов рекомендуются металлические тарельчатые, резиновые или пластмассовые шайбы.</w:t>
      </w:r>
    </w:p>
    <w:p w:rsidR="00000000" w:rsidRDefault="00491238">
      <w:pPr>
        <w:ind w:firstLine="284"/>
        <w:jc w:val="both"/>
      </w:pPr>
      <w:r>
        <w:t>15. Последовательность выверки оборудования с помощью тарельчатых шайб след</w:t>
      </w:r>
      <w:r>
        <w:t>ующая:</w:t>
      </w:r>
    </w:p>
    <w:p w:rsidR="00000000" w:rsidRDefault="00491238">
      <w:pPr>
        <w:ind w:firstLine="284"/>
        <w:jc w:val="both"/>
      </w:pPr>
      <w:r>
        <w:t xml:space="preserve">опорные гайки с тарельчатыми шайбами устанавливают так, чтобы верх тарельчатой шайбы был на 1-2 мм выше проектной отметки установочной поверхности оборудования; </w:t>
      </w:r>
    </w:p>
    <w:p w:rsidR="00000000" w:rsidRDefault="00491238">
      <w:pPr>
        <w:ind w:firstLine="284"/>
        <w:jc w:val="both"/>
      </w:pPr>
      <w:r>
        <w:t>оборудование устанавливают на шайбы;</w:t>
      </w:r>
    </w:p>
    <w:p w:rsidR="00000000" w:rsidRDefault="00491238">
      <w:pPr>
        <w:ind w:firstLine="284"/>
        <w:jc w:val="both"/>
      </w:pPr>
      <w:r>
        <w:t xml:space="preserve">производят выверку оборудования с помощью крепежных гаек. </w:t>
      </w:r>
    </w:p>
    <w:p w:rsidR="00000000" w:rsidRDefault="00491238">
      <w:pPr>
        <w:ind w:firstLine="284"/>
        <w:jc w:val="both"/>
      </w:pPr>
      <w:r>
        <w:t>Аналогичным образом производят выверку на установочных гайках с упругими элементами в виде резиновых или пластмассовых шайб.</w:t>
      </w:r>
    </w:p>
    <w:p w:rsidR="00000000" w:rsidRDefault="00491238">
      <w:pPr>
        <w:ind w:firstLine="284"/>
        <w:jc w:val="both"/>
      </w:pPr>
      <w:r>
        <w:t>16. Выверку оборудования на установочных гайках без упругих элементов следует производить регулированием положения гаек на</w:t>
      </w:r>
      <w:r>
        <w:t xml:space="preserve"> болтах на высоте</w:t>
      </w:r>
      <w:r>
        <w:rPr>
          <w:i/>
        </w:rPr>
        <w:t>.</w:t>
      </w:r>
      <w:r>
        <w:t xml:space="preserve"> По окончании выверки установочные гайки выгораживают опалубкой, которую удаляют после схватывания бетонной смеси (через 2-3 сут после подливки). Перед окончательной затяжкой болтов установочные гайки опускают на 3-4 мм. Оставшиеся ниши заполняют составом, используемым для подливки. Этот способ выверки применяется при диаметре фундаментных болтов не более 36 мм.</w:t>
      </w:r>
    </w:p>
    <w:p w:rsidR="00000000" w:rsidRDefault="00491238">
      <w:pPr>
        <w:ind w:firstLine="284"/>
        <w:jc w:val="both"/>
      </w:pPr>
    </w:p>
    <w:p w:rsidR="00000000" w:rsidRDefault="00491238">
      <w:pPr>
        <w:ind w:firstLine="284"/>
        <w:jc w:val="center"/>
      </w:pPr>
      <w:r>
        <w:t>Выверка оборудования на жестких бетонных подушках</w:t>
      </w:r>
    </w:p>
    <w:p w:rsidR="00000000" w:rsidRDefault="00491238">
      <w:pPr>
        <w:ind w:firstLine="284"/>
        <w:jc w:val="both"/>
      </w:pPr>
    </w:p>
    <w:p w:rsidR="00000000" w:rsidRDefault="00491238">
      <w:pPr>
        <w:ind w:firstLine="284"/>
        <w:jc w:val="both"/>
      </w:pPr>
      <w:r>
        <w:t>17. Жесткие опоры изготавливают непосредственно на фундаментах с точностью, с</w:t>
      </w:r>
      <w:r>
        <w:t xml:space="preserve">оответствующей допускаемым отклонениям положения оборудования по высоте и горизонтали. </w:t>
      </w:r>
      <w:r>
        <w:rPr>
          <w:caps/>
        </w:rPr>
        <w:t>н</w:t>
      </w:r>
      <w:r>
        <w:t>а жестких опорах выверяют оборудование с механически отработанными опорными поверхностями. После опускания на опоры оборудования его выверяют в плане и закрепляют.</w:t>
      </w:r>
    </w:p>
    <w:p w:rsidR="00000000" w:rsidRDefault="00491238">
      <w:pPr>
        <w:ind w:firstLine="284"/>
        <w:jc w:val="both"/>
      </w:pPr>
      <w:r>
        <w:t>18. Для изготовления жестких опор следует применять бетон класса не ниже В15 с заполнителем в виде щебня или гравия фракции 5-12 мм.</w:t>
      </w:r>
    </w:p>
    <w:p w:rsidR="00000000" w:rsidRDefault="00491238">
      <w:pPr>
        <w:ind w:firstLine="284"/>
        <w:jc w:val="both"/>
      </w:pPr>
      <w:r>
        <w:t>19. Удельное давление от массы оборудования на опору не должно превышать 5-10</w:t>
      </w:r>
      <w:r>
        <w:rPr>
          <w:vertAlign w:val="superscript"/>
        </w:rPr>
        <w:t>3</w:t>
      </w:r>
      <w:r>
        <w:t xml:space="preserve"> кПа.</w:t>
      </w:r>
    </w:p>
    <w:p w:rsidR="00000000" w:rsidRDefault="00491238">
      <w:pPr>
        <w:ind w:firstLine="284"/>
        <w:jc w:val="both"/>
      </w:pPr>
      <w:r>
        <w:t>20. Для изготовления бетонных опор в специа</w:t>
      </w:r>
      <w:r>
        <w:t>льную опалубку на предварительно очищенную и увлажненную поверхность фундамента укладывают порцию бетонной смеси до уровня, на 1-2 см превышающего требуемую отметку. Затем поверхность опор выравнивают, излишки смеси удаляют.</w:t>
      </w:r>
    </w:p>
    <w:p w:rsidR="00000000" w:rsidRDefault="00491238">
      <w:pPr>
        <w:ind w:firstLine="284"/>
        <w:jc w:val="both"/>
      </w:pPr>
      <w:r>
        <w:t>21. Для повышения точности бетонных опор на них укладывают металлические пластины с механически обработанной опорной поверхностью или регулировочные клинья. Расстояние от пластины до края бетонной опоры должно быть не меньше ширины пластины.</w:t>
      </w:r>
    </w:p>
    <w:p w:rsidR="00000000" w:rsidRDefault="00491238">
      <w:pPr>
        <w:ind w:firstLine="284"/>
        <w:jc w:val="both"/>
      </w:pPr>
      <w:r>
        <w:t>22. Для изготовления бетонных опор с металлич</w:t>
      </w:r>
      <w:r>
        <w:t xml:space="preserve">ескими пластинами бетонную смесь укладывают в опалубку до уровня, который должен быть ниже проектной отметки на 1/2 </w:t>
      </w:r>
      <w:r>
        <w:sym w:font="Symbol" w:char="F0BE"/>
      </w:r>
      <w:r>
        <w:t xml:space="preserve"> 1/3 толщины пластины. Затем на несхватившийся бетон кладут пластину и легкими ударами молотка погружают ее до проектной отметки.</w:t>
      </w:r>
    </w:p>
    <w:p w:rsidR="00000000" w:rsidRDefault="00491238">
      <w:pPr>
        <w:ind w:firstLine="284"/>
        <w:jc w:val="both"/>
      </w:pPr>
      <w:r>
        <w:t xml:space="preserve">При применении регулировочных клиньев погрешность их установки по высоте не должна превышать </w:t>
      </w:r>
      <w:r>
        <w:sym w:font="Symbol" w:char="F0B1"/>
      </w:r>
      <w:r>
        <w:t>2 мм. Горизонтальность пластин или клиньев проверяют с помощью уровня, устанавливаемого на пластину последовательно в двух взаимно перпендикулярных направлениях.</w:t>
      </w:r>
    </w:p>
    <w:p w:rsidR="00000000" w:rsidRDefault="00491238">
      <w:pPr>
        <w:ind w:firstLine="284"/>
        <w:jc w:val="both"/>
      </w:pPr>
      <w:r>
        <w:t>23. Для о</w:t>
      </w:r>
      <w:r>
        <w:t>борудования, не требующего высокой точности установки, допускается применение жестких опор без металлических пластин.</w:t>
      </w:r>
    </w:p>
    <w:p w:rsidR="00000000" w:rsidRDefault="00491238">
      <w:pPr>
        <w:ind w:firstLine="284"/>
        <w:jc w:val="both"/>
      </w:pPr>
      <w:r>
        <w:t>24. В процессе выверки допускается точная регулировка высоты опорных элементов посредством добавления тонких металлических подкладок.</w:t>
      </w:r>
    </w:p>
    <w:p w:rsidR="00000000" w:rsidRDefault="00491238">
      <w:pPr>
        <w:ind w:firstLine="284"/>
        <w:jc w:val="both"/>
      </w:pPr>
      <w:r>
        <w:t>25. Установку оборудования производят после набора бетоном жестких опор прочности не менее 1</w:t>
      </w:r>
      <w:r>
        <w:sym w:font="Symbol" w:char="F0D7"/>
      </w:r>
      <w:r>
        <w:t>10</w:t>
      </w:r>
      <w:r>
        <w:rPr>
          <w:vertAlign w:val="superscript"/>
        </w:rPr>
        <w:t>4</w:t>
      </w:r>
      <w:r>
        <w:t xml:space="preserve"> кПа.</w:t>
      </w:r>
    </w:p>
    <w:p w:rsidR="00000000" w:rsidRDefault="00491238">
      <w:pPr>
        <w:ind w:firstLine="284"/>
        <w:jc w:val="both"/>
      </w:pPr>
    </w:p>
    <w:p w:rsidR="00000000" w:rsidRDefault="00491238">
      <w:pPr>
        <w:ind w:firstLine="284"/>
        <w:jc w:val="center"/>
      </w:pPr>
      <w:r>
        <w:t>Выверка оборудования на пакетах металлических подкладок</w:t>
      </w:r>
    </w:p>
    <w:p w:rsidR="00000000" w:rsidRDefault="00491238">
      <w:pPr>
        <w:ind w:firstLine="284"/>
        <w:jc w:val="both"/>
      </w:pPr>
    </w:p>
    <w:p w:rsidR="00000000" w:rsidRDefault="00491238">
      <w:pPr>
        <w:ind w:firstLine="284"/>
        <w:jc w:val="both"/>
      </w:pPr>
      <w:r>
        <w:t>26. Пакеты металлических подкладок применяют в качестве как настоящих (текущих), так и в качестве вр</w:t>
      </w:r>
      <w:r>
        <w:t>еменных (выверочных) опорных элементов.</w:t>
      </w:r>
    </w:p>
    <w:p w:rsidR="00000000" w:rsidRDefault="00491238">
      <w:pPr>
        <w:ind w:firstLine="284"/>
        <w:jc w:val="both"/>
        <w:rPr>
          <w:i/>
        </w:rPr>
      </w:pPr>
      <w:r>
        <w:t>27. Пакеты набирают из стальных или чугунных подкладок толщиной 5 мм и более. Достижение проектного уровня установки оборудования осуществляют в процессе его предварительного закрепления с помощью регулировочных подкладок толщиной 0,5-5 мм</w:t>
      </w:r>
      <w:r>
        <w:rPr>
          <w:i/>
        </w:rPr>
        <w:t>.</w:t>
      </w:r>
    </w:p>
    <w:p w:rsidR="00000000" w:rsidRDefault="00491238">
      <w:pPr>
        <w:ind w:firstLine="284"/>
        <w:jc w:val="both"/>
      </w:pPr>
      <w:r>
        <w:t>28. Подкладки в пакетах, используемых в качестве постоянных опорных элементов, должны быть плоскими, без заусенцев, выпуклостей и впадин. В состав пакета, кроме плоских могут входить клиновые и другие регулируемые по высоте подклад</w:t>
      </w:r>
      <w:r>
        <w:t xml:space="preserve">ки. Количество подкладок в пакете должно быть минимальным и не должно превышать 5 шт., включая и тонколистовые. </w:t>
      </w:r>
      <w:r>
        <w:rPr>
          <w:caps/>
        </w:rPr>
        <w:t>п</w:t>
      </w:r>
      <w:r>
        <w:t>оверхность бетона фундамента под макетами подкладок должна быть тщательно выверена. После окончательной затяжки болтов подкладки прихватывают между собой электросваркой.</w:t>
      </w:r>
    </w:p>
    <w:p w:rsidR="00000000" w:rsidRDefault="00491238">
      <w:pPr>
        <w:ind w:firstLine="284"/>
        <w:jc w:val="both"/>
      </w:pPr>
      <w:r>
        <w:t xml:space="preserve">29. Рекомендуемые размеры подкладок (в зависимости от массы машин) приведены в табл. 3 данного приложения. Количество несущих пакетов подкладок определяется из условия п. 6.2, а временных, используемых для выверки оборудования, </w:t>
      </w:r>
      <w:r>
        <w:sym w:font="Symbol" w:char="F0BE"/>
      </w:r>
      <w:r>
        <w:t xml:space="preserve"> по п. 6.11.</w:t>
      </w:r>
    </w:p>
    <w:p w:rsidR="00000000" w:rsidRDefault="00491238">
      <w:pPr>
        <w:ind w:firstLine="284"/>
        <w:jc w:val="right"/>
      </w:pPr>
      <w:r>
        <w:t xml:space="preserve">Таблица 3 </w:t>
      </w:r>
    </w:p>
    <w:p w:rsidR="00000000" w:rsidRDefault="00491238">
      <w:pPr>
        <w:ind w:firstLine="284"/>
        <w:jc w:val="center"/>
      </w:pPr>
    </w:p>
    <w:p w:rsidR="00000000" w:rsidRDefault="00491238">
      <w:pPr>
        <w:ind w:firstLine="284"/>
        <w:jc w:val="center"/>
      </w:pPr>
      <w:r>
        <w:t>Металлические подкладки для установки оборудования</w:t>
      </w:r>
    </w:p>
    <w:p w:rsidR="00000000" w:rsidRDefault="00491238">
      <w:pPr>
        <w:ind w:firstLine="284"/>
        <w:jc w:val="center"/>
      </w:pPr>
    </w:p>
    <w:tbl>
      <w:tblPr>
        <w:tblW w:w="0" w:type="auto"/>
        <w:tblInd w:w="40" w:type="dxa"/>
        <w:tblLayout w:type="fixed"/>
        <w:tblCellMar>
          <w:left w:w="39" w:type="dxa"/>
          <w:right w:w="39" w:type="dxa"/>
        </w:tblCellMar>
        <w:tblLook w:val="0000" w:firstRow="0" w:lastRow="0" w:firstColumn="0" w:lastColumn="0" w:noHBand="0" w:noVBand="0"/>
      </w:tblPr>
      <w:tblGrid>
        <w:gridCol w:w="2106"/>
        <w:gridCol w:w="2106"/>
        <w:gridCol w:w="2106"/>
      </w:tblGrid>
      <w:tr w:rsidR="00000000">
        <w:tblPrEx>
          <w:tblCellMar>
            <w:top w:w="0" w:type="dxa"/>
            <w:bottom w:w="0" w:type="dxa"/>
          </w:tblCellMar>
        </w:tblPrEx>
        <w:tc>
          <w:tcPr>
            <w:tcW w:w="2106" w:type="dxa"/>
            <w:tcBorders>
              <w:top w:val="single" w:sz="6" w:space="0" w:color="auto"/>
              <w:left w:val="single" w:sz="6" w:space="0" w:color="auto"/>
              <w:bottom w:val="single" w:sz="6" w:space="0" w:color="auto"/>
              <w:right w:val="single" w:sz="6" w:space="0" w:color="auto"/>
            </w:tcBorders>
          </w:tcPr>
          <w:p w:rsidR="00000000" w:rsidRDefault="00491238">
            <w:pPr>
              <w:jc w:val="center"/>
            </w:pPr>
            <w:r>
              <w:t>Вес оборудования, кН</w:t>
            </w:r>
          </w:p>
        </w:tc>
        <w:tc>
          <w:tcPr>
            <w:tcW w:w="2106" w:type="dxa"/>
            <w:tcBorders>
              <w:top w:val="single" w:sz="6" w:space="0" w:color="auto"/>
              <w:left w:val="single" w:sz="6" w:space="0" w:color="auto"/>
              <w:bottom w:val="single" w:sz="6" w:space="0" w:color="auto"/>
              <w:right w:val="single" w:sz="6" w:space="0" w:color="auto"/>
            </w:tcBorders>
          </w:tcPr>
          <w:p w:rsidR="00000000" w:rsidRDefault="00491238">
            <w:pPr>
              <w:jc w:val="center"/>
            </w:pPr>
            <w:r>
              <w:t>Размер подкладок, мм</w:t>
            </w:r>
          </w:p>
        </w:tc>
        <w:tc>
          <w:tcPr>
            <w:tcW w:w="2106" w:type="dxa"/>
            <w:tcBorders>
              <w:top w:val="single" w:sz="6" w:space="0" w:color="auto"/>
              <w:left w:val="single" w:sz="6" w:space="0" w:color="auto"/>
              <w:bottom w:val="single" w:sz="6" w:space="0" w:color="auto"/>
              <w:right w:val="single" w:sz="6" w:space="0" w:color="auto"/>
            </w:tcBorders>
          </w:tcPr>
          <w:p w:rsidR="00000000" w:rsidRDefault="00491238">
            <w:pPr>
              <w:jc w:val="center"/>
            </w:pPr>
            <w:r>
              <w:t>Материал</w:t>
            </w:r>
          </w:p>
        </w:tc>
      </w:tr>
      <w:tr w:rsidR="00000000">
        <w:tblPrEx>
          <w:tblCellMar>
            <w:top w:w="0" w:type="dxa"/>
            <w:bottom w:w="0" w:type="dxa"/>
          </w:tblCellMar>
        </w:tblPrEx>
        <w:tc>
          <w:tcPr>
            <w:tcW w:w="2106" w:type="dxa"/>
            <w:tcBorders>
              <w:top w:val="single" w:sz="6" w:space="0" w:color="auto"/>
              <w:left w:val="single" w:sz="6" w:space="0" w:color="auto"/>
              <w:right w:val="single" w:sz="6" w:space="0" w:color="auto"/>
            </w:tcBorders>
          </w:tcPr>
          <w:p w:rsidR="00000000" w:rsidRDefault="00491238">
            <w:pPr>
              <w:jc w:val="center"/>
            </w:pPr>
            <w:r>
              <w:t>Св. 1000</w:t>
            </w:r>
          </w:p>
        </w:tc>
        <w:tc>
          <w:tcPr>
            <w:tcW w:w="2106" w:type="dxa"/>
            <w:tcBorders>
              <w:top w:val="single" w:sz="6" w:space="0" w:color="auto"/>
              <w:left w:val="single" w:sz="6" w:space="0" w:color="auto"/>
              <w:right w:val="single" w:sz="6" w:space="0" w:color="auto"/>
            </w:tcBorders>
          </w:tcPr>
          <w:p w:rsidR="00000000" w:rsidRDefault="00491238">
            <w:pPr>
              <w:jc w:val="center"/>
            </w:pPr>
            <w:r>
              <w:t>250</w:t>
            </w:r>
            <w:r>
              <w:sym w:font="Symbol" w:char="F0B4"/>
            </w:r>
            <w:r>
              <w:t>120</w:t>
            </w:r>
            <w:r>
              <w:sym w:font="Symbol" w:char="F0B4"/>
            </w:r>
            <w:r>
              <w:t>80</w:t>
            </w:r>
          </w:p>
        </w:tc>
        <w:tc>
          <w:tcPr>
            <w:tcW w:w="2106" w:type="dxa"/>
            <w:tcBorders>
              <w:top w:val="single" w:sz="6" w:space="0" w:color="auto"/>
              <w:left w:val="single" w:sz="6" w:space="0" w:color="auto"/>
              <w:right w:val="single" w:sz="6" w:space="0" w:color="auto"/>
            </w:tcBorders>
          </w:tcPr>
          <w:p w:rsidR="00000000" w:rsidRDefault="00491238">
            <w:pPr>
              <w:jc w:val="center"/>
            </w:pPr>
            <w:r>
              <w:t>Чугун</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250</w:t>
            </w:r>
            <w:r>
              <w:sym w:font="Symbol" w:char="F0B4"/>
            </w:r>
            <w:r>
              <w:t>120</w:t>
            </w:r>
            <w:r>
              <w:sym w:font="Symbol" w:char="F0B4"/>
            </w:r>
            <w:r>
              <w:t>60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250</w:t>
            </w:r>
            <w:r>
              <w:sym w:font="Symbol" w:char="F0B4"/>
            </w:r>
            <w:r>
              <w:t>120</w:t>
            </w:r>
            <w:r>
              <w:sym w:font="Symbol" w:char="F0B4"/>
            </w:r>
            <w:r>
              <w:t>40</w:t>
            </w:r>
          </w:p>
        </w:tc>
        <w:tc>
          <w:tcPr>
            <w:tcW w:w="2106" w:type="dxa"/>
            <w:tcBorders>
              <w:left w:val="single" w:sz="6" w:space="0" w:color="auto"/>
              <w:right w:val="single" w:sz="6" w:space="0" w:color="auto"/>
            </w:tcBorders>
          </w:tcPr>
          <w:p w:rsidR="00000000" w:rsidRDefault="00491238">
            <w:pPr>
              <w:jc w:val="center"/>
            </w:pPr>
            <w:r>
              <w:t>Сталь</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250</w:t>
            </w:r>
            <w:r>
              <w:sym w:font="Symbol" w:char="F0B4"/>
            </w:r>
            <w:r>
              <w:t>120</w:t>
            </w:r>
            <w:r>
              <w:sym w:font="Symbol" w:char="F0B4"/>
            </w:r>
            <w:r>
              <w:t>30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20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10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5</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r>
              <w:t>от 300 до 1000</w:t>
            </w: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50</w:t>
            </w:r>
          </w:p>
        </w:tc>
        <w:tc>
          <w:tcPr>
            <w:tcW w:w="2106" w:type="dxa"/>
            <w:tcBorders>
              <w:left w:val="single" w:sz="6" w:space="0" w:color="auto"/>
              <w:right w:val="single" w:sz="6" w:space="0" w:color="auto"/>
            </w:tcBorders>
          </w:tcPr>
          <w:p w:rsidR="00000000" w:rsidRDefault="00491238">
            <w:pPr>
              <w:jc w:val="center"/>
            </w:pPr>
            <w:r>
              <w:t>Чугун или сталь</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30</w:t>
            </w:r>
          </w:p>
        </w:tc>
        <w:tc>
          <w:tcPr>
            <w:tcW w:w="2106" w:type="dxa"/>
            <w:tcBorders>
              <w:left w:val="single" w:sz="6" w:space="0" w:color="auto"/>
              <w:right w:val="single" w:sz="6" w:space="0" w:color="auto"/>
            </w:tcBorders>
          </w:tcPr>
          <w:p w:rsidR="00000000" w:rsidRDefault="00491238">
            <w:pPr>
              <w:jc w:val="center"/>
            </w:pPr>
            <w:r>
              <w:t>Сталь</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200</w:t>
            </w:r>
            <w:r>
              <w:sym w:font="Symbol" w:char="F0B4"/>
            </w:r>
            <w:r>
              <w:t>100</w:t>
            </w:r>
            <w:r>
              <w:sym w:font="Symbol" w:char="F0B4"/>
            </w:r>
            <w:r>
              <w:t>20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150</w:t>
            </w:r>
            <w:r>
              <w:sym w:font="Symbol" w:char="F0B4"/>
            </w:r>
            <w:r>
              <w:t>100</w:t>
            </w:r>
            <w:r>
              <w:sym w:font="Symbol" w:char="F0B4"/>
            </w:r>
            <w:r>
              <w:t>10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150</w:t>
            </w:r>
            <w:r>
              <w:sym w:font="Symbol" w:char="F0B4"/>
            </w:r>
            <w:r>
              <w:t>100</w:t>
            </w:r>
            <w:r>
              <w:sym w:font="Symbol" w:char="F0B4"/>
            </w:r>
            <w:r>
              <w:t>5</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r>
              <w:t>От 100 до 300</w:t>
            </w:r>
          </w:p>
        </w:tc>
        <w:tc>
          <w:tcPr>
            <w:tcW w:w="2106" w:type="dxa"/>
            <w:tcBorders>
              <w:left w:val="single" w:sz="6" w:space="0" w:color="auto"/>
              <w:right w:val="single" w:sz="6" w:space="0" w:color="auto"/>
            </w:tcBorders>
          </w:tcPr>
          <w:p w:rsidR="00000000" w:rsidRDefault="00491238">
            <w:pPr>
              <w:jc w:val="center"/>
            </w:pPr>
            <w:r>
              <w:t>150</w:t>
            </w:r>
            <w:r>
              <w:sym w:font="Symbol" w:char="F0B4"/>
            </w:r>
            <w:r>
              <w:t>100</w:t>
            </w:r>
            <w:r>
              <w:sym w:font="Symbol" w:char="F0B4"/>
            </w:r>
            <w:r>
              <w:t>30</w:t>
            </w:r>
          </w:p>
        </w:tc>
        <w:tc>
          <w:tcPr>
            <w:tcW w:w="2106" w:type="dxa"/>
            <w:tcBorders>
              <w:left w:val="single" w:sz="6" w:space="0" w:color="auto"/>
              <w:right w:val="single" w:sz="6" w:space="0" w:color="auto"/>
            </w:tcBorders>
          </w:tcPr>
          <w:p w:rsidR="00000000" w:rsidRDefault="00491238">
            <w:pPr>
              <w:jc w:val="center"/>
            </w:pPr>
            <w:r>
              <w:t>Чугун или сталь</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150</w:t>
            </w:r>
            <w:r>
              <w:sym w:font="Symbol" w:char="F0B4"/>
            </w:r>
            <w:r>
              <w:t>100</w:t>
            </w:r>
            <w:r>
              <w:sym w:font="Symbol" w:char="F0B4"/>
            </w:r>
            <w:r>
              <w:t>20</w:t>
            </w:r>
          </w:p>
        </w:tc>
        <w:tc>
          <w:tcPr>
            <w:tcW w:w="2106" w:type="dxa"/>
            <w:tcBorders>
              <w:left w:val="single" w:sz="6" w:space="0" w:color="auto"/>
              <w:right w:val="single" w:sz="6" w:space="0" w:color="auto"/>
            </w:tcBorders>
          </w:tcPr>
          <w:p w:rsidR="00000000" w:rsidRDefault="00491238">
            <w:pPr>
              <w:jc w:val="center"/>
            </w:pPr>
            <w:r>
              <w:t>Сталь</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120</w:t>
            </w:r>
            <w:r>
              <w:sym w:font="Symbol" w:char="F0B4"/>
            </w:r>
            <w:r>
              <w:t>80</w:t>
            </w:r>
            <w:r>
              <w:sym w:font="Symbol" w:char="F0B4"/>
            </w:r>
            <w:r>
              <w:t>10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120</w:t>
            </w:r>
            <w:r>
              <w:sym w:font="Symbol" w:char="F0B4"/>
            </w:r>
            <w:r>
              <w:t>80</w:t>
            </w:r>
            <w:r>
              <w:sym w:font="Symbol" w:char="F0B4"/>
            </w:r>
            <w:r>
              <w:t>5</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r>
              <w:t>Менее 100</w:t>
            </w:r>
          </w:p>
        </w:tc>
        <w:tc>
          <w:tcPr>
            <w:tcW w:w="2106" w:type="dxa"/>
            <w:tcBorders>
              <w:left w:val="single" w:sz="6" w:space="0" w:color="auto"/>
              <w:right w:val="single" w:sz="6" w:space="0" w:color="auto"/>
            </w:tcBorders>
          </w:tcPr>
          <w:p w:rsidR="00000000" w:rsidRDefault="00491238">
            <w:pPr>
              <w:jc w:val="center"/>
            </w:pPr>
            <w:r>
              <w:t>120</w:t>
            </w:r>
            <w:r>
              <w:sym w:font="Symbol" w:char="F0B4"/>
            </w:r>
            <w:r>
              <w:t>80</w:t>
            </w:r>
            <w:r>
              <w:sym w:font="Symbol" w:char="F0B4"/>
            </w:r>
            <w:r>
              <w:t>20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right w:val="single" w:sz="6" w:space="0" w:color="auto"/>
            </w:tcBorders>
          </w:tcPr>
          <w:p w:rsidR="00000000" w:rsidRDefault="00491238">
            <w:pPr>
              <w:jc w:val="center"/>
            </w:pPr>
          </w:p>
        </w:tc>
        <w:tc>
          <w:tcPr>
            <w:tcW w:w="2106" w:type="dxa"/>
            <w:tcBorders>
              <w:left w:val="single" w:sz="6" w:space="0" w:color="auto"/>
              <w:right w:val="single" w:sz="6" w:space="0" w:color="auto"/>
            </w:tcBorders>
          </w:tcPr>
          <w:p w:rsidR="00000000" w:rsidRDefault="00491238">
            <w:pPr>
              <w:jc w:val="center"/>
            </w:pPr>
            <w:r>
              <w:t>120</w:t>
            </w:r>
            <w:r>
              <w:sym w:font="Symbol" w:char="F0B4"/>
            </w:r>
            <w:r>
              <w:t>80</w:t>
            </w:r>
            <w:r>
              <w:sym w:font="Symbol" w:char="F0B4"/>
            </w:r>
            <w:r>
              <w:t>10</w:t>
            </w:r>
          </w:p>
        </w:tc>
        <w:tc>
          <w:tcPr>
            <w:tcW w:w="2106" w:type="dxa"/>
            <w:tcBorders>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2106" w:type="dxa"/>
            <w:tcBorders>
              <w:left w:val="single" w:sz="6" w:space="0" w:color="auto"/>
              <w:bottom w:val="single" w:sz="6" w:space="0" w:color="auto"/>
              <w:right w:val="single" w:sz="6" w:space="0" w:color="auto"/>
            </w:tcBorders>
          </w:tcPr>
          <w:p w:rsidR="00000000" w:rsidRDefault="00491238">
            <w:pPr>
              <w:jc w:val="center"/>
            </w:pPr>
          </w:p>
        </w:tc>
        <w:tc>
          <w:tcPr>
            <w:tcW w:w="2106" w:type="dxa"/>
            <w:tcBorders>
              <w:left w:val="single" w:sz="6" w:space="0" w:color="auto"/>
              <w:bottom w:val="single" w:sz="6" w:space="0" w:color="auto"/>
              <w:right w:val="single" w:sz="6" w:space="0" w:color="auto"/>
            </w:tcBorders>
          </w:tcPr>
          <w:p w:rsidR="00000000" w:rsidRDefault="00491238">
            <w:pPr>
              <w:jc w:val="center"/>
            </w:pPr>
            <w:r>
              <w:t>120</w:t>
            </w:r>
            <w:r>
              <w:sym w:font="Symbol" w:char="F0B4"/>
            </w:r>
            <w:r>
              <w:t>80</w:t>
            </w:r>
            <w:r>
              <w:sym w:font="Symbol" w:char="F0B4"/>
            </w:r>
            <w:r>
              <w:t>5</w:t>
            </w:r>
          </w:p>
        </w:tc>
        <w:tc>
          <w:tcPr>
            <w:tcW w:w="2106" w:type="dxa"/>
            <w:tcBorders>
              <w:left w:val="single" w:sz="6" w:space="0" w:color="auto"/>
              <w:bottom w:val="single" w:sz="6" w:space="0" w:color="auto"/>
              <w:right w:val="single" w:sz="6" w:space="0" w:color="auto"/>
            </w:tcBorders>
          </w:tcPr>
          <w:p w:rsidR="00000000" w:rsidRDefault="00491238">
            <w:pPr>
              <w:jc w:val="center"/>
            </w:pPr>
            <w:r>
              <w:t>«</w:t>
            </w:r>
          </w:p>
        </w:tc>
      </w:tr>
    </w:tbl>
    <w:p w:rsidR="00000000" w:rsidRDefault="00491238">
      <w:pPr>
        <w:ind w:firstLine="284"/>
        <w:jc w:val="right"/>
      </w:pPr>
    </w:p>
    <w:p w:rsidR="00000000" w:rsidRDefault="00491238">
      <w:pPr>
        <w:ind w:firstLine="284"/>
        <w:jc w:val="right"/>
      </w:pPr>
    </w:p>
    <w:p w:rsidR="00000000" w:rsidRDefault="00491238">
      <w:pPr>
        <w:ind w:firstLine="284"/>
        <w:jc w:val="right"/>
      </w:pPr>
      <w:r>
        <w:t>Приложение 8</w:t>
      </w:r>
    </w:p>
    <w:p w:rsidR="00000000" w:rsidRDefault="00491238">
      <w:pPr>
        <w:ind w:firstLine="284"/>
        <w:jc w:val="center"/>
      </w:pPr>
    </w:p>
    <w:p w:rsidR="00000000" w:rsidRDefault="00491238">
      <w:pPr>
        <w:ind w:firstLine="284"/>
        <w:jc w:val="center"/>
      </w:pPr>
      <w:r>
        <w:t>Инс</w:t>
      </w:r>
      <w:r>
        <w:t>трумент для затяжки болтов</w:t>
      </w:r>
    </w:p>
    <w:p w:rsidR="00000000" w:rsidRDefault="00491238">
      <w:pPr>
        <w:ind w:firstLine="284"/>
        <w:jc w:val="right"/>
      </w:pPr>
      <w:r>
        <w:t>Таблица 1</w:t>
      </w:r>
    </w:p>
    <w:p w:rsidR="00000000" w:rsidRDefault="00491238">
      <w:pPr>
        <w:ind w:firstLine="284"/>
        <w:jc w:val="center"/>
      </w:pPr>
      <w:r>
        <w:t>Ручной инструмент для затяжки болтов</w:t>
      </w:r>
    </w:p>
    <w:p w:rsidR="00000000" w:rsidRDefault="00491238">
      <w:pPr>
        <w:ind w:firstLine="284"/>
        <w:jc w:val="center"/>
      </w:pPr>
    </w:p>
    <w:tbl>
      <w:tblPr>
        <w:tblW w:w="0" w:type="auto"/>
        <w:tblInd w:w="40" w:type="dxa"/>
        <w:tblLayout w:type="fixed"/>
        <w:tblCellMar>
          <w:left w:w="39" w:type="dxa"/>
          <w:right w:w="39" w:type="dxa"/>
        </w:tblCellMar>
        <w:tblLook w:val="0000" w:firstRow="0" w:lastRow="0" w:firstColumn="0" w:lastColumn="0" w:noHBand="0" w:noVBand="0"/>
      </w:tblPr>
      <w:tblGrid>
        <w:gridCol w:w="426"/>
        <w:gridCol w:w="3826"/>
        <w:gridCol w:w="2050"/>
        <w:gridCol w:w="2050"/>
      </w:tblGrid>
      <w:tr w:rsidR="00000000">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000000" w:rsidRDefault="00491238">
            <w:pPr>
              <w:jc w:val="center"/>
            </w:pPr>
            <w:r>
              <w:t>№ п.п.</w:t>
            </w:r>
          </w:p>
        </w:tc>
        <w:tc>
          <w:tcPr>
            <w:tcW w:w="3826" w:type="dxa"/>
            <w:tcBorders>
              <w:top w:val="single" w:sz="6" w:space="0" w:color="auto"/>
              <w:left w:val="single" w:sz="6" w:space="0" w:color="auto"/>
              <w:bottom w:val="single" w:sz="6" w:space="0" w:color="auto"/>
              <w:right w:val="single" w:sz="6" w:space="0" w:color="auto"/>
            </w:tcBorders>
          </w:tcPr>
          <w:p w:rsidR="00000000" w:rsidRDefault="00491238">
            <w:pPr>
              <w:jc w:val="center"/>
            </w:pPr>
            <w:r>
              <w:t>Наименование и марка инструмента</w:t>
            </w:r>
          </w:p>
        </w:tc>
        <w:tc>
          <w:tcPr>
            <w:tcW w:w="2050" w:type="dxa"/>
            <w:tcBorders>
              <w:top w:val="single" w:sz="6" w:space="0" w:color="auto"/>
              <w:left w:val="nil"/>
              <w:bottom w:val="single" w:sz="6" w:space="0" w:color="auto"/>
            </w:tcBorders>
          </w:tcPr>
          <w:p w:rsidR="00000000" w:rsidRDefault="00491238">
            <w:pPr>
              <w:jc w:val="center"/>
            </w:pPr>
            <w:r>
              <w:t>Диапазон диаметров затягиваемых болтов</w:t>
            </w:r>
          </w:p>
        </w:tc>
        <w:tc>
          <w:tcPr>
            <w:tcW w:w="2050" w:type="dxa"/>
            <w:tcBorders>
              <w:top w:val="single" w:sz="6" w:space="0" w:color="auto"/>
              <w:left w:val="single" w:sz="6" w:space="0" w:color="auto"/>
              <w:bottom w:val="single" w:sz="6" w:space="0" w:color="auto"/>
              <w:right w:val="single" w:sz="6" w:space="0" w:color="auto"/>
            </w:tcBorders>
          </w:tcPr>
          <w:p w:rsidR="00000000" w:rsidRDefault="00491238">
            <w:pPr>
              <w:jc w:val="center"/>
            </w:pPr>
            <w:r>
              <w:t>Завод-изготовитель</w:t>
            </w:r>
          </w:p>
        </w:tc>
      </w:tr>
      <w:tr w:rsidR="00000000">
        <w:tblPrEx>
          <w:tblCellMar>
            <w:top w:w="0" w:type="dxa"/>
            <w:bottom w:w="0" w:type="dxa"/>
          </w:tblCellMar>
        </w:tblPrEx>
        <w:tc>
          <w:tcPr>
            <w:tcW w:w="426" w:type="dxa"/>
            <w:tcBorders>
              <w:left w:val="single" w:sz="6" w:space="0" w:color="auto"/>
            </w:tcBorders>
          </w:tcPr>
          <w:p w:rsidR="00000000" w:rsidRDefault="00491238">
            <w:pPr>
              <w:jc w:val="center"/>
            </w:pPr>
            <w:r>
              <w:t>1</w:t>
            </w:r>
          </w:p>
        </w:tc>
        <w:tc>
          <w:tcPr>
            <w:tcW w:w="3826" w:type="dxa"/>
            <w:tcBorders>
              <w:left w:val="single" w:sz="6" w:space="0" w:color="auto"/>
              <w:right w:val="single" w:sz="6" w:space="0" w:color="auto"/>
            </w:tcBorders>
          </w:tcPr>
          <w:p w:rsidR="00000000" w:rsidRDefault="00491238">
            <w:pPr>
              <w:jc w:val="both"/>
            </w:pPr>
            <w:r>
              <w:t>Ключи зевные накидные, двусторонние, односторонние, комбинированные:</w:t>
            </w:r>
          </w:p>
        </w:tc>
        <w:tc>
          <w:tcPr>
            <w:tcW w:w="2050" w:type="dxa"/>
            <w:tcBorders>
              <w:left w:val="nil"/>
            </w:tcBorders>
          </w:tcPr>
          <w:p w:rsidR="00000000" w:rsidRDefault="00491238">
            <w:pPr>
              <w:jc w:val="center"/>
            </w:pPr>
          </w:p>
        </w:tc>
        <w:tc>
          <w:tcPr>
            <w:tcW w:w="2050" w:type="dxa"/>
            <w:tcBorders>
              <w:left w:val="single" w:sz="6" w:space="0" w:color="auto"/>
              <w:right w:val="single" w:sz="6" w:space="0" w:color="auto"/>
            </w:tcBorders>
          </w:tcPr>
          <w:p w:rsidR="00000000" w:rsidRDefault="00491238">
            <w:pPr>
              <w:jc w:val="both"/>
            </w:pPr>
            <w:r>
              <w:t>Пермский завод монтажных изделий и средств автоматизации</w:t>
            </w:r>
          </w:p>
        </w:tc>
      </w:tr>
      <w:tr w:rsidR="00000000">
        <w:tblPrEx>
          <w:tblCellMar>
            <w:top w:w="0" w:type="dxa"/>
            <w:bottom w:w="0" w:type="dxa"/>
          </w:tblCellMar>
        </w:tblPrEx>
        <w:tc>
          <w:tcPr>
            <w:tcW w:w="426" w:type="dxa"/>
            <w:tcBorders>
              <w:left w:val="single" w:sz="6" w:space="0" w:color="auto"/>
            </w:tcBorders>
          </w:tcPr>
          <w:p w:rsidR="00000000" w:rsidRDefault="00491238">
            <w:pPr>
              <w:jc w:val="center"/>
            </w:pPr>
          </w:p>
        </w:tc>
        <w:tc>
          <w:tcPr>
            <w:tcW w:w="3826" w:type="dxa"/>
            <w:tcBorders>
              <w:left w:val="single" w:sz="6" w:space="0" w:color="auto"/>
              <w:right w:val="single" w:sz="6" w:space="0" w:color="auto"/>
            </w:tcBorders>
          </w:tcPr>
          <w:p w:rsidR="00000000" w:rsidRDefault="00491238">
            <w:pPr>
              <w:jc w:val="both"/>
            </w:pPr>
            <w:r>
              <w:t>по ГОСТ 2839</w:t>
            </w:r>
          </w:p>
        </w:tc>
        <w:tc>
          <w:tcPr>
            <w:tcW w:w="2050" w:type="dxa"/>
            <w:tcBorders>
              <w:left w:val="nil"/>
            </w:tcBorders>
          </w:tcPr>
          <w:p w:rsidR="00000000" w:rsidRDefault="00491238">
            <w:pPr>
              <w:jc w:val="center"/>
            </w:pPr>
            <w:r>
              <w:t>М16-М56</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tcBorders>
          </w:tcPr>
          <w:p w:rsidR="00000000" w:rsidRDefault="00491238">
            <w:pPr>
              <w:jc w:val="center"/>
            </w:pPr>
          </w:p>
        </w:tc>
        <w:tc>
          <w:tcPr>
            <w:tcW w:w="3826" w:type="dxa"/>
            <w:tcBorders>
              <w:left w:val="single" w:sz="6" w:space="0" w:color="auto"/>
              <w:right w:val="single" w:sz="6" w:space="0" w:color="auto"/>
            </w:tcBorders>
          </w:tcPr>
          <w:p w:rsidR="00000000" w:rsidRDefault="00491238">
            <w:pPr>
              <w:jc w:val="both"/>
            </w:pPr>
            <w:r>
              <w:t>по ГОСТ 2841</w:t>
            </w:r>
          </w:p>
        </w:tc>
        <w:tc>
          <w:tcPr>
            <w:tcW w:w="2050" w:type="dxa"/>
            <w:tcBorders>
              <w:left w:val="nil"/>
            </w:tcBorders>
          </w:tcPr>
          <w:p w:rsidR="00000000" w:rsidRDefault="00491238">
            <w:pPr>
              <w:jc w:val="center"/>
            </w:pPr>
            <w:r>
              <w:t>М16-М56</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tcBorders>
          </w:tcPr>
          <w:p w:rsidR="00000000" w:rsidRDefault="00491238">
            <w:pPr>
              <w:jc w:val="center"/>
            </w:pPr>
          </w:p>
        </w:tc>
        <w:tc>
          <w:tcPr>
            <w:tcW w:w="3826" w:type="dxa"/>
            <w:tcBorders>
              <w:left w:val="single" w:sz="6" w:space="0" w:color="auto"/>
              <w:right w:val="single" w:sz="6" w:space="0" w:color="auto"/>
            </w:tcBorders>
          </w:tcPr>
          <w:p w:rsidR="00000000" w:rsidRDefault="00491238">
            <w:pPr>
              <w:jc w:val="both"/>
            </w:pPr>
            <w:r>
              <w:t>по ГОСТ 3108</w:t>
            </w:r>
          </w:p>
        </w:tc>
        <w:tc>
          <w:tcPr>
            <w:tcW w:w="2050" w:type="dxa"/>
            <w:tcBorders>
              <w:left w:val="nil"/>
            </w:tcBorders>
          </w:tcPr>
          <w:p w:rsidR="00000000" w:rsidRDefault="00491238">
            <w:pPr>
              <w:jc w:val="center"/>
            </w:pPr>
            <w:r>
              <w:t>М64-М140</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tcBorders>
          </w:tcPr>
          <w:p w:rsidR="00000000" w:rsidRDefault="00491238">
            <w:pPr>
              <w:jc w:val="center"/>
            </w:pPr>
          </w:p>
        </w:tc>
        <w:tc>
          <w:tcPr>
            <w:tcW w:w="3826" w:type="dxa"/>
            <w:tcBorders>
              <w:left w:val="single" w:sz="6" w:space="0" w:color="auto"/>
              <w:right w:val="single" w:sz="6" w:space="0" w:color="auto"/>
            </w:tcBorders>
          </w:tcPr>
          <w:p w:rsidR="00000000" w:rsidRDefault="00491238">
            <w:pPr>
              <w:jc w:val="both"/>
            </w:pPr>
            <w:r>
              <w:t>по ГОСТ 2906</w:t>
            </w:r>
          </w:p>
        </w:tc>
        <w:tc>
          <w:tcPr>
            <w:tcW w:w="2050" w:type="dxa"/>
            <w:tcBorders>
              <w:left w:val="nil"/>
            </w:tcBorders>
          </w:tcPr>
          <w:p w:rsidR="00000000" w:rsidRDefault="00491238">
            <w:pPr>
              <w:jc w:val="center"/>
            </w:pPr>
            <w:r>
              <w:t>М64-М140</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bottom w:val="single" w:sz="6" w:space="0" w:color="auto"/>
            </w:tcBorders>
          </w:tcPr>
          <w:p w:rsidR="00000000" w:rsidRDefault="00491238">
            <w:pPr>
              <w:jc w:val="center"/>
            </w:pPr>
          </w:p>
        </w:tc>
        <w:tc>
          <w:tcPr>
            <w:tcW w:w="3826" w:type="dxa"/>
            <w:tcBorders>
              <w:left w:val="single" w:sz="6" w:space="0" w:color="auto"/>
              <w:bottom w:val="single" w:sz="6" w:space="0" w:color="auto"/>
              <w:right w:val="single" w:sz="6" w:space="0" w:color="auto"/>
            </w:tcBorders>
          </w:tcPr>
          <w:p w:rsidR="00000000" w:rsidRDefault="00491238">
            <w:pPr>
              <w:jc w:val="both"/>
            </w:pPr>
            <w:r>
              <w:t>по ГОСТ 16983</w:t>
            </w:r>
          </w:p>
        </w:tc>
        <w:tc>
          <w:tcPr>
            <w:tcW w:w="2050" w:type="dxa"/>
            <w:tcBorders>
              <w:left w:val="nil"/>
              <w:bottom w:val="single" w:sz="6" w:space="0" w:color="auto"/>
            </w:tcBorders>
          </w:tcPr>
          <w:p w:rsidR="00000000" w:rsidRDefault="00491238">
            <w:pPr>
              <w:jc w:val="center"/>
            </w:pPr>
            <w:r>
              <w:t>М16-М42</w:t>
            </w:r>
          </w:p>
        </w:tc>
        <w:tc>
          <w:tcPr>
            <w:tcW w:w="2050" w:type="dxa"/>
            <w:tcBorders>
              <w:left w:val="single" w:sz="6" w:space="0" w:color="auto"/>
              <w:bottom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tcBorders>
          </w:tcPr>
          <w:p w:rsidR="00000000" w:rsidRDefault="00491238">
            <w:pPr>
              <w:jc w:val="center"/>
            </w:pPr>
            <w:r>
              <w:t>2</w:t>
            </w:r>
          </w:p>
        </w:tc>
        <w:tc>
          <w:tcPr>
            <w:tcW w:w="3826" w:type="dxa"/>
            <w:tcBorders>
              <w:left w:val="single" w:sz="6" w:space="0" w:color="auto"/>
              <w:right w:val="single" w:sz="6" w:space="0" w:color="auto"/>
            </w:tcBorders>
          </w:tcPr>
          <w:p w:rsidR="00000000" w:rsidRDefault="00491238">
            <w:pPr>
              <w:jc w:val="both"/>
            </w:pPr>
            <w:r>
              <w:t xml:space="preserve">Ключи коликовые монтажные (с открытым зевом), марки КК </w:t>
            </w:r>
          </w:p>
        </w:tc>
        <w:tc>
          <w:tcPr>
            <w:tcW w:w="2050" w:type="dxa"/>
            <w:tcBorders>
              <w:left w:val="nil"/>
            </w:tcBorders>
          </w:tcPr>
          <w:p w:rsidR="00000000" w:rsidRDefault="00491238">
            <w:pPr>
              <w:jc w:val="center"/>
            </w:pPr>
            <w:r>
              <w:t xml:space="preserve">М10-М24 </w:t>
            </w:r>
          </w:p>
        </w:tc>
        <w:tc>
          <w:tcPr>
            <w:tcW w:w="2050" w:type="dxa"/>
            <w:tcBorders>
              <w:left w:val="single" w:sz="6" w:space="0" w:color="auto"/>
              <w:right w:val="single" w:sz="6" w:space="0" w:color="auto"/>
            </w:tcBorders>
          </w:tcPr>
          <w:p w:rsidR="00000000" w:rsidRDefault="00491238">
            <w:pPr>
              <w:jc w:val="center"/>
              <w:rPr>
                <w:i/>
              </w:rPr>
            </w:pPr>
            <w:r>
              <w:t>То же</w:t>
            </w:r>
          </w:p>
        </w:tc>
      </w:tr>
      <w:tr w:rsidR="00000000">
        <w:tblPrEx>
          <w:tblCellMar>
            <w:top w:w="0" w:type="dxa"/>
            <w:bottom w:w="0" w:type="dxa"/>
          </w:tblCellMar>
        </w:tblPrEx>
        <w:tc>
          <w:tcPr>
            <w:tcW w:w="426" w:type="dxa"/>
            <w:tcBorders>
              <w:top w:val="single" w:sz="6" w:space="0" w:color="auto"/>
              <w:left w:val="single" w:sz="6" w:space="0" w:color="auto"/>
            </w:tcBorders>
          </w:tcPr>
          <w:p w:rsidR="00000000" w:rsidRDefault="00491238">
            <w:pPr>
              <w:jc w:val="center"/>
            </w:pPr>
            <w:r>
              <w:t>3</w:t>
            </w:r>
          </w:p>
        </w:tc>
        <w:tc>
          <w:tcPr>
            <w:tcW w:w="3826" w:type="dxa"/>
            <w:tcBorders>
              <w:top w:val="single" w:sz="6" w:space="0" w:color="auto"/>
              <w:left w:val="single" w:sz="6" w:space="0" w:color="auto"/>
              <w:right w:val="single" w:sz="6" w:space="0" w:color="auto"/>
            </w:tcBorders>
          </w:tcPr>
          <w:p w:rsidR="00000000" w:rsidRDefault="00491238">
            <w:pPr>
              <w:jc w:val="both"/>
            </w:pPr>
            <w:r>
              <w:t>Ключ-муль</w:t>
            </w:r>
            <w:r>
              <w:t>типликатор марки:</w:t>
            </w:r>
          </w:p>
        </w:tc>
        <w:tc>
          <w:tcPr>
            <w:tcW w:w="2050" w:type="dxa"/>
            <w:tcBorders>
              <w:top w:val="single" w:sz="6" w:space="0" w:color="auto"/>
              <w:left w:val="nil"/>
            </w:tcBorders>
          </w:tcPr>
          <w:p w:rsidR="00000000" w:rsidRDefault="00491238">
            <w:pPr>
              <w:jc w:val="center"/>
            </w:pPr>
            <w:r>
              <w:t>М27-М36</w:t>
            </w:r>
          </w:p>
        </w:tc>
        <w:tc>
          <w:tcPr>
            <w:tcW w:w="2050" w:type="dxa"/>
            <w:tcBorders>
              <w:top w:val="single" w:sz="6" w:space="0" w:color="auto"/>
              <w:left w:val="single" w:sz="6" w:space="0" w:color="auto"/>
              <w:right w:val="single" w:sz="6" w:space="0" w:color="auto"/>
            </w:tcBorders>
          </w:tcPr>
          <w:p w:rsidR="00000000" w:rsidRDefault="00491238">
            <w:pPr>
              <w:jc w:val="center"/>
            </w:pPr>
            <w:r>
              <w:t>«</w:t>
            </w:r>
          </w:p>
        </w:tc>
      </w:tr>
      <w:tr w:rsidR="00000000">
        <w:tblPrEx>
          <w:tblCellMar>
            <w:top w:w="0" w:type="dxa"/>
            <w:bottom w:w="0" w:type="dxa"/>
          </w:tblCellMar>
        </w:tblPrEx>
        <w:tc>
          <w:tcPr>
            <w:tcW w:w="426" w:type="dxa"/>
            <w:tcBorders>
              <w:left w:val="single" w:sz="6" w:space="0" w:color="auto"/>
            </w:tcBorders>
          </w:tcPr>
          <w:p w:rsidR="00000000" w:rsidRDefault="00491238">
            <w:pPr>
              <w:jc w:val="center"/>
              <w:rPr>
                <w:i/>
              </w:rPr>
            </w:pPr>
          </w:p>
        </w:tc>
        <w:tc>
          <w:tcPr>
            <w:tcW w:w="3826" w:type="dxa"/>
            <w:tcBorders>
              <w:left w:val="single" w:sz="6" w:space="0" w:color="auto"/>
              <w:right w:val="single" w:sz="6" w:space="0" w:color="auto"/>
            </w:tcBorders>
          </w:tcPr>
          <w:p w:rsidR="00000000" w:rsidRDefault="00491238">
            <w:pPr>
              <w:jc w:val="both"/>
            </w:pPr>
            <w:r>
              <w:t>КМ-70</w:t>
            </w:r>
          </w:p>
        </w:tc>
        <w:tc>
          <w:tcPr>
            <w:tcW w:w="2050" w:type="dxa"/>
            <w:tcBorders>
              <w:left w:val="nil"/>
            </w:tcBorders>
          </w:tcPr>
          <w:p w:rsidR="00000000" w:rsidRDefault="00491238">
            <w:pPr>
              <w:jc w:val="center"/>
            </w:pPr>
            <w:r>
              <w:t>М30-М42</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tcBorders>
          </w:tcPr>
          <w:p w:rsidR="00000000" w:rsidRDefault="00491238">
            <w:pPr>
              <w:jc w:val="center"/>
            </w:pPr>
          </w:p>
        </w:tc>
        <w:tc>
          <w:tcPr>
            <w:tcW w:w="3826" w:type="dxa"/>
            <w:tcBorders>
              <w:left w:val="single" w:sz="6" w:space="0" w:color="auto"/>
              <w:right w:val="single" w:sz="6" w:space="0" w:color="auto"/>
            </w:tcBorders>
          </w:tcPr>
          <w:p w:rsidR="00000000" w:rsidRDefault="00491238">
            <w:pPr>
              <w:jc w:val="both"/>
            </w:pPr>
            <w:r>
              <w:t>КМ-130</w:t>
            </w:r>
          </w:p>
        </w:tc>
        <w:tc>
          <w:tcPr>
            <w:tcW w:w="2050" w:type="dxa"/>
            <w:tcBorders>
              <w:left w:val="nil"/>
            </w:tcBorders>
          </w:tcPr>
          <w:p w:rsidR="00000000" w:rsidRDefault="00491238">
            <w:pPr>
              <w:jc w:val="center"/>
            </w:pPr>
            <w:r>
              <w:t>М30-М42</w:t>
            </w:r>
          </w:p>
        </w:tc>
        <w:tc>
          <w:tcPr>
            <w:tcW w:w="2050" w:type="dxa"/>
            <w:tcBorders>
              <w:left w:val="single" w:sz="6" w:space="0" w:color="auto"/>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right w:val="single" w:sz="6" w:space="0" w:color="auto"/>
            </w:tcBorders>
          </w:tcPr>
          <w:p w:rsidR="00000000" w:rsidRDefault="00491238">
            <w:pPr>
              <w:jc w:val="center"/>
            </w:pPr>
          </w:p>
        </w:tc>
        <w:tc>
          <w:tcPr>
            <w:tcW w:w="3826" w:type="dxa"/>
            <w:tcBorders>
              <w:left w:val="nil"/>
            </w:tcBorders>
          </w:tcPr>
          <w:p w:rsidR="00000000" w:rsidRDefault="00491238">
            <w:pPr>
              <w:jc w:val="both"/>
            </w:pPr>
            <w:r>
              <w:t>КМ-200</w:t>
            </w:r>
          </w:p>
        </w:tc>
        <w:tc>
          <w:tcPr>
            <w:tcW w:w="2050" w:type="dxa"/>
            <w:tcBorders>
              <w:left w:val="single" w:sz="6" w:space="0" w:color="auto"/>
              <w:right w:val="single" w:sz="6" w:space="0" w:color="auto"/>
            </w:tcBorders>
          </w:tcPr>
          <w:p w:rsidR="00000000" w:rsidRDefault="00491238">
            <w:pPr>
              <w:jc w:val="center"/>
            </w:pPr>
            <w:r>
              <w:t>М42-М56</w:t>
            </w:r>
          </w:p>
        </w:tc>
        <w:tc>
          <w:tcPr>
            <w:tcW w:w="2050" w:type="dxa"/>
            <w:tcBorders>
              <w:left w:val="nil"/>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right w:val="single" w:sz="6" w:space="0" w:color="auto"/>
            </w:tcBorders>
          </w:tcPr>
          <w:p w:rsidR="00000000" w:rsidRDefault="00491238">
            <w:pPr>
              <w:jc w:val="center"/>
            </w:pPr>
          </w:p>
        </w:tc>
        <w:tc>
          <w:tcPr>
            <w:tcW w:w="3826" w:type="dxa"/>
            <w:tcBorders>
              <w:left w:val="nil"/>
            </w:tcBorders>
          </w:tcPr>
          <w:p w:rsidR="00000000" w:rsidRDefault="00491238">
            <w:pPr>
              <w:jc w:val="both"/>
            </w:pPr>
            <w:r>
              <w:t>КМ-400</w:t>
            </w:r>
          </w:p>
        </w:tc>
        <w:tc>
          <w:tcPr>
            <w:tcW w:w="2050" w:type="dxa"/>
            <w:tcBorders>
              <w:left w:val="single" w:sz="6" w:space="0" w:color="auto"/>
              <w:right w:val="single" w:sz="6" w:space="0" w:color="auto"/>
            </w:tcBorders>
          </w:tcPr>
          <w:p w:rsidR="00000000" w:rsidRDefault="00491238">
            <w:pPr>
              <w:jc w:val="center"/>
            </w:pPr>
            <w:r>
              <w:t>М48-М64</w:t>
            </w:r>
          </w:p>
        </w:tc>
        <w:tc>
          <w:tcPr>
            <w:tcW w:w="2050" w:type="dxa"/>
            <w:tcBorders>
              <w:left w:val="nil"/>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right w:val="single" w:sz="6" w:space="0" w:color="auto"/>
            </w:tcBorders>
          </w:tcPr>
          <w:p w:rsidR="00000000" w:rsidRDefault="00491238">
            <w:pPr>
              <w:jc w:val="center"/>
            </w:pPr>
          </w:p>
        </w:tc>
        <w:tc>
          <w:tcPr>
            <w:tcW w:w="3826" w:type="dxa"/>
            <w:tcBorders>
              <w:left w:val="nil"/>
            </w:tcBorders>
          </w:tcPr>
          <w:p w:rsidR="00000000" w:rsidRDefault="00491238">
            <w:pPr>
              <w:jc w:val="both"/>
            </w:pPr>
            <w:r>
              <w:t>КМ-600</w:t>
            </w:r>
          </w:p>
        </w:tc>
        <w:tc>
          <w:tcPr>
            <w:tcW w:w="2050" w:type="dxa"/>
            <w:tcBorders>
              <w:left w:val="single" w:sz="6" w:space="0" w:color="auto"/>
              <w:right w:val="single" w:sz="6" w:space="0" w:color="auto"/>
            </w:tcBorders>
          </w:tcPr>
          <w:p w:rsidR="00000000" w:rsidRDefault="00491238">
            <w:pPr>
              <w:jc w:val="center"/>
            </w:pPr>
            <w:r>
              <w:t>М64-М76</w:t>
            </w:r>
          </w:p>
        </w:tc>
        <w:tc>
          <w:tcPr>
            <w:tcW w:w="2050" w:type="dxa"/>
            <w:tcBorders>
              <w:left w:val="nil"/>
              <w:right w:val="single" w:sz="6" w:space="0" w:color="auto"/>
            </w:tcBorders>
          </w:tcPr>
          <w:p w:rsidR="00000000" w:rsidRDefault="00491238">
            <w:pPr>
              <w:jc w:val="both"/>
            </w:pPr>
          </w:p>
        </w:tc>
      </w:tr>
      <w:tr w:rsidR="00000000">
        <w:tblPrEx>
          <w:tblCellMar>
            <w:top w:w="0" w:type="dxa"/>
            <w:bottom w:w="0" w:type="dxa"/>
          </w:tblCellMar>
        </w:tblPrEx>
        <w:tc>
          <w:tcPr>
            <w:tcW w:w="426" w:type="dxa"/>
            <w:tcBorders>
              <w:left w:val="single" w:sz="6" w:space="0" w:color="auto"/>
              <w:right w:val="single" w:sz="6" w:space="0" w:color="auto"/>
            </w:tcBorders>
          </w:tcPr>
          <w:p w:rsidR="00000000" w:rsidRDefault="00491238">
            <w:pPr>
              <w:jc w:val="center"/>
              <w:rPr>
                <w:i/>
              </w:rPr>
            </w:pPr>
          </w:p>
        </w:tc>
        <w:tc>
          <w:tcPr>
            <w:tcW w:w="3826" w:type="dxa"/>
            <w:tcBorders>
              <w:left w:val="nil"/>
            </w:tcBorders>
          </w:tcPr>
          <w:p w:rsidR="00000000" w:rsidRDefault="00491238">
            <w:pPr>
              <w:jc w:val="both"/>
              <w:rPr>
                <w:i/>
              </w:rPr>
            </w:pPr>
            <w:r>
              <w:t>КМ-800</w:t>
            </w:r>
          </w:p>
        </w:tc>
        <w:tc>
          <w:tcPr>
            <w:tcW w:w="2050" w:type="dxa"/>
            <w:tcBorders>
              <w:left w:val="single" w:sz="6" w:space="0" w:color="auto"/>
              <w:right w:val="single" w:sz="6" w:space="0" w:color="auto"/>
            </w:tcBorders>
          </w:tcPr>
          <w:p w:rsidR="00000000" w:rsidRDefault="00491238">
            <w:pPr>
              <w:jc w:val="center"/>
            </w:pPr>
            <w:r>
              <w:t>М64-М100</w:t>
            </w:r>
          </w:p>
        </w:tc>
        <w:tc>
          <w:tcPr>
            <w:tcW w:w="2050" w:type="dxa"/>
            <w:tcBorders>
              <w:left w:val="nil"/>
              <w:right w:val="single" w:sz="6" w:space="0" w:color="auto"/>
            </w:tcBorders>
          </w:tcPr>
          <w:p w:rsidR="00000000" w:rsidRDefault="00491238">
            <w:pPr>
              <w:jc w:val="both"/>
            </w:pPr>
          </w:p>
        </w:tc>
      </w:tr>
      <w:tr w:rsidR="00000000">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000000" w:rsidRDefault="00491238">
            <w:pPr>
              <w:jc w:val="center"/>
            </w:pPr>
            <w:r>
              <w:t>4</w:t>
            </w:r>
          </w:p>
        </w:tc>
        <w:tc>
          <w:tcPr>
            <w:tcW w:w="3826" w:type="dxa"/>
            <w:tcBorders>
              <w:top w:val="single" w:sz="6" w:space="0" w:color="auto"/>
              <w:left w:val="nil"/>
              <w:bottom w:val="single" w:sz="6" w:space="0" w:color="auto"/>
            </w:tcBorders>
          </w:tcPr>
          <w:p w:rsidR="00000000" w:rsidRDefault="00491238">
            <w:pPr>
              <w:jc w:val="both"/>
            </w:pPr>
            <w:r>
              <w:t>Ключи зевные с самоподжимающимися губками, марки СГД-916/4</w:t>
            </w:r>
          </w:p>
        </w:tc>
        <w:tc>
          <w:tcPr>
            <w:tcW w:w="2050" w:type="dxa"/>
            <w:tcBorders>
              <w:top w:val="single" w:sz="6" w:space="0" w:color="auto"/>
              <w:left w:val="single" w:sz="6" w:space="0" w:color="auto"/>
              <w:bottom w:val="single" w:sz="6" w:space="0" w:color="auto"/>
              <w:right w:val="single" w:sz="6" w:space="0" w:color="auto"/>
            </w:tcBorders>
          </w:tcPr>
          <w:p w:rsidR="00000000" w:rsidRDefault="00491238">
            <w:pPr>
              <w:jc w:val="center"/>
            </w:pPr>
            <w:r>
              <w:t>М14-М24</w:t>
            </w:r>
          </w:p>
        </w:tc>
        <w:tc>
          <w:tcPr>
            <w:tcW w:w="2050" w:type="dxa"/>
            <w:tcBorders>
              <w:top w:val="single" w:sz="6" w:space="0" w:color="auto"/>
              <w:left w:val="nil"/>
              <w:bottom w:val="single" w:sz="6" w:space="0" w:color="auto"/>
              <w:right w:val="single" w:sz="6" w:space="0" w:color="auto"/>
            </w:tcBorders>
          </w:tcPr>
          <w:p w:rsidR="00000000" w:rsidRDefault="00491238">
            <w:pPr>
              <w:jc w:val="both"/>
            </w:pPr>
            <w:r>
              <w:t>Горьковский завод электромонтажных инструментов</w:t>
            </w:r>
          </w:p>
        </w:tc>
      </w:tr>
      <w:tr w:rsidR="00000000">
        <w:tblPrEx>
          <w:tblCellMar>
            <w:top w:w="0" w:type="dxa"/>
            <w:bottom w:w="0" w:type="dxa"/>
          </w:tblCellMar>
        </w:tblPrEx>
        <w:tc>
          <w:tcPr>
            <w:tcW w:w="426" w:type="dxa"/>
            <w:tcBorders>
              <w:left w:val="single" w:sz="6" w:space="0" w:color="auto"/>
              <w:right w:val="single" w:sz="6" w:space="0" w:color="auto"/>
            </w:tcBorders>
          </w:tcPr>
          <w:p w:rsidR="00000000" w:rsidRDefault="00491238">
            <w:pPr>
              <w:jc w:val="both"/>
            </w:pPr>
            <w:r>
              <w:t>5</w:t>
            </w:r>
          </w:p>
        </w:tc>
        <w:tc>
          <w:tcPr>
            <w:tcW w:w="3826" w:type="dxa"/>
            <w:tcBorders>
              <w:left w:val="nil"/>
            </w:tcBorders>
          </w:tcPr>
          <w:p w:rsidR="00000000" w:rsidRDefault="00491238">
            <w:pPr>
              <w:jc w:val="both"/>
            </w:pPr>
            <w:r>
              <w:t>Ключ трещоточный коликовый с набором сменных головок, марки СГД-961/7</w:t>
            </w:r>
          </w:p>
        </w:tc>
        <w:tc>
          <w:tcPr>
            <w:tcW w:w="2050" w:type="dxa"/>
            <w:tcBorders>
              <w:left w:val="single" w:sz="6" w:space="0" w:color="auto"/>
              <w:right w:val="single" w:sz="6" w:space="0" w:color="auto"/>
            </w:tcBorders>
          </w:tcPr>
          <w:p w:rsidR="00000000" w:rsidRDefault="00491238">
            <w:pPr>
              <w:jc w:val="center"/>
            </w:pPr>
            <w:r>
              <w:t>М14-М30</w:t>
            </w:r>
          </w:p>
        </w:tc>
        <w:tc>
          <w:tcPr>
            <w:tcW w:w="2050" w:type="dxa"/>
            <w:tcBorders>
              <w:left w:val="nil"/>
              <w:right w:val="single" w:sz="6" w:space="0" w:color="auto"/>
            </w:tcBorders>
          </w:tcPr>
          <w:p w:rsidR="00000000" w:rsidRDefault="00491238">
            <w:pPr>
              <w:jc w:val="center"/>
            </w:pPr>
            <w:r>
              <w:t>То же</w:t>
            </w:r>
          </w:p>
        </w:tc>
      </w:tr>
      <w:tr w:rsidR="00000000">
        <w:tblPrEx>
          <w:tblCellMar>
            <w:top w:w="0" w:type="dxa"/>
            <w:bottom w:w="0" w:type="dxa"/>
          </w:tblCellMar>
        </w:tblPrEx>
        <w:tc>
          <w:tcPr>
            <w:tcW w:w="426" w:type="dxa"/>
            <w:tcBorders>
              <w:top w:val="single" w:sz="6" w:space="0" w:color="auto"/>
              <w:left w:val="single" w:sz="6" w:space="0" w:color="auto"/>
              <w:right w:val="single" w:sz="6" w:space="0" w:color="auto"/>
            </w:tcBorders>
          </w:tcPr>
          <w:p w:rsidR="00000000" w:rsidRDefault="00491238">
            <w:pPr>
              <w:jc w:val="both"/>
            </w:pPr>
            <w:r>
              <w:t>6</w:t>
            </w:r>
          </w:p>
        </w:tc>
        <w:tc>
          <w:tcPr>
            <w:tcW w:w="3826" w:type="dxa"/>
            <w:tcBorders>
              <w:top w:val="single" w:sz="6" w:space="0" w:color="auto"/>
              <w:left w:val="nil"/>
            </w:tcBorders>
          </w:tcPr>
          <w:p w:rsidR="00000000" w:rsidRDefault="00491238">
            <w:pPr>
              <w:jc w:val="both"/>
            </w:pPr>
            <w:r>
              <w:t>Ключ трещоточный, с шарнирно-закрепленной рукояткой для болтов с удлиненной резьбовой частью КТ-42, КТ-80, КТ-100 и КТ-140</w:t>
            </w:r>
          </w:p>
        </w:tc>
        <w:tc>
          <w:tcPr>
            <w:tcW w:w="2050" w:type="dxa"/>
            <w:tcBorders>
              <w:top w:val="single" w:sz="6" w:space="0" w:color="auto"/>
              <w:left w:val="single" w:sz="6" w:space="0" w:color="auto"/>
              <w:right w:val="single" w:sz="6" w:space="0" w:color="auto"/>
            </w:tcBorders>
          </w:tcPr>
          <w:p w:rsidR="00000000" w:rsidRDefault="00491238">
            <w:pPr>
              <w:jc w:val="center"/>
            </w:pPr>
            <w:r>
              <w:t>М42-М140</w:t>
            </w:r>
          </w:p>
        </w:tc>
        <w:tc>
          <w:tcPr>
            <w:tcW w:w="2050" w:type="dxa"/>
            <w:tcBorders>
              <w:top w:val="single" w:sz="6" w:space="0" w:color="auto"/>
              <w:left w:val="nil"/>
              <w:right w:val="single" w:sz="6" w:space="0" w:color="auto"/>
            </w:tcBorders>
          </w:tcPr>
          <w:p w:rsidR="00000000" w:rsidRDefault="00491238">
            <w:pPr>
              <w:jc w:val="both"/>
            </w:pPr>
            <w:r>
              <w:t>Ногинский опытный завод монтажных пр</w:t>
            </w:r>
            <w:r>
              <w:t>испособлений</w:t>
            </w:r>
          </w:p>
        </w:tc>
      </w:tr>
      <w:tr w:rsidR="00000000">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000000" w:rsidRDefault="00491238">
            <w:pPr>
              <w:jc w:val="both"/>
            </w:pPr>
            <w:r>
              <w:t>7</w:t>
            </w:r>
          </w:p>
        </w:tc>
        <w:tc>
          <w:tcPr>
            <w:tcW w:w="3826" w:type="dxa"/>
            <w:tcBorders>
              <w:top w:val="single" w:sz="6" w:space="0" w:color="auto"/>
              <w:left w:val="nil"/>
              <w:bottom w:val="single" w:sz="6" w:space="0" w:color="auto"/>
            </w:tcBorders>
          </w:tcPr>
          <w:p w:rsidR="00000000" w:rsidRDefault="00491238">
            <w:pPr>
              <w:jc w:val="both"/>
            </w:pPr>
            <w:r>
              <w:t>Ключи специальные монтажные для гаек анкерных болтов типа КТ-22р, КТ-30р, КТ-36р</w:t>
            </w:r>
          </w:p>
        </w:tc>
        <w:tc>
          <w:tcPr>
            <w:tcW w:w="2050" w:type="dxa"/>
            <w:tcBorders>
              <w:top w:val="single" w:sz="6" w:space="0" w:color="auto"/>
              <w:left w:val="single" w:sz="6" w:space="0" w:color="auto"/>
              <w:bottom w:val="single" w:sz="6" w:space="0" w:color="auto"/>
              <w:right w:val="single" w:sz="6" w:space="0" w:color="auto"/>
            </w:tcBorders>
          </w:tcPr>
          <w:p w:rsidR="00000000" w:rsidRDefault="00491238">
            <w:pPr>
              <w:jc w:val="center"/>
            </w:pPr>
            <w:r>
              <w:t>М22-М36</w:t>
            </w:r>
          </w:p>
        </w:tc>
        <w:tc>
          <w:tcPr>
            <w:tcW w:w="2050" w:type="dxa"/>
            <w:tcBorders>
              <w:top w:val="single" w:sz="6" w:space="0" w:color="auto"/>
              <w:left w:val="nil"/>
              <w:bottom w:val="single" w:sz="6" w:space="0" w:color="auto"/>
              <w:right w:val="single" w:sz="6" w:space="0" w:color="auto"/>
            </w:tcBorders>
          </w:tcPr>
          <w:p w:rsidR="00000000" w:rsidRDefault="00491238">
            <w:pPr>
              <w:jc w:val="center"/>
            </w:pPr>
            <w:r>
              <w:t>То же</w:t>
            </w:r>
          </w:p>
        </w:tc>
      </w:tr>
    </w:tbl>
    <w:p w:rsidR="00000000" w:rsidRDefault="00491238">
      <w:pPr>
        <w:ind w:firstLine="284"/>
        <w:jc w:val="right"/>
      </w:pPr>
    </w:p>
    <w:p w:rsidR="00000000" w:rsidRDefault="00491238">
      <w:pPr>
        <w:ind w:firstLine="284"/>
        <w:jc w:val="right"/>
      </w:pPr>
      <w:r>
        <w:t>Таблица 2</w:t>
      </w:r>
    </w:p>
    <w:p w:rsidR="00000000" w:rsidRDefault="00491238">
      <w:pPr>
        <w:ind w:firstLine="284"/>
        <w:jc w:val="center"/>
      </w:pPr>
    </w:p>
    <w:p w:rsidR="00000000" w:rsidRDefault="00491238">
      <w:pPr>
        <w:ind w:firstLine="284"/>
        <w:jc w:val="center"/>
      </w:pPr>
      <w:r>
        <w:t>Механизированный инструмент для затяжки болтов</w:t>
      </w:r>
    </w:p>
    <w:p w:rsidR="00000000" w:rsidRDefault="00491238">
      <w:pPr>
        <w:ind w:firstLine="284"/>
        <w:jc w:val="center"/>
      </w:pPr>
    </w:p>
    <w:tbl>
      <w:tblPr>
        <w:tblW w:w="0" w:type="auto"/>
        <w:tblInd w:w="3" w:type="dxa"/>
        <w:tblLayout w:type="fixed"/>
        <w:tblCellMar>
          <w:left w:w="5" w:type="dxa"/>
          <w:right w:w="5" w:type="dxa"/>
        </w:tblCellMar>
        <w:tblLook w:val="0000" w:firstRow="0" w:lastRow="0" w:firstColumn="0" w:lastColumn="0" w:noHBand="0" w:noVBand="0"/>
      </w:tblPr>
      <w:tblGrid>
        <w:gridCol w:w="1706"/>
        <w:gridCol w:w="657"/>
        <w:gridCol w:w="657"/>
        <w:gridCol w:w="657"/>
        <w:gridCol w:w="864"/>
        <w:gridCol w:w="635"/>
        <w:gridCol w:w="786"/>
        <w:gridCol w:w="709"/>
        <w:gridCol w:w="708"/>
        <w:gridCol w:w="709"/>
        <w:gridCol w:w="709"/>
      </w:tblGrid>
      <w:tr w:rsidR="00000000">
        <w:tblPrEx>
          <w:tblCellMar>
            <w:top w:w="0" w:type="dxa"/>
            <w:bottom w:w="0" w:type="dxa"/>
          </w:tblCellMar>
        </w:tblPrEx>
        <w:tc>
          <w:tcPr>
            <w:tcW w:w="1706"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 xml:space="preserve">Техническая </w:t>
            </w:r>
          </w:p>
        </w:tc>
        <w:tc>
          <w:tcPr>
            <w:tcW w:w="4962" w:type="dxa"/>
            <w:gridSpan w:val="7"/>
            <w:tcBorders>
              <w:top w:val="single" w:sz="6" w:space="0" w:color="auto"/>
              <w:left w:val="nil"/>
              <w:bottom w:val="single" w:sz="6" w:space="0" w:color="auto"/>
              <w:right w:val="single" w:sz="6" w:space="0" w:color="auto"/>
            </w:tcBorders>
          </w:tcPr>
          <w:p w:rsidR="00000000" w:rsidRDefault="00491238">
            <w:pPr>
              <w:jc w:val="center"/>
            </w:pPr>
            <w:r>
              <w:t>Электрогайковерты</w:t>
            </w:r>
          </w:p>
        </w:tc>
        <w:tc>
          <w:tcPr>
            <w:tcW w:w="2126"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pPr>
            <w:r>
              <w:t>Пневмогайковерты</w:t>
            </w:r>
          </w:p>
        </w:tc>
      </w:tr>
      <w:tr w:rsidR="00000000">
        <w:tblPrEx>
          <w:tblCellMar>
            <w:top w:w="0" w:type="dxa"/>
            <w:bottom w:w="0" w:type="dxa"/>
          </w:tblCellMar>
        </w:tblPrEx>
        <w:tc>
          <w:tcPr>
            <w:tcW w:w="1706" w:type="dxa"/>
            <w:tcBorders>
              <w:left w:val="single" w:sz="6" w:space="0" w:color="auto"/>
              <w:bottom w:val="single" w:sz="6" w:space="0" w:color="auto"/>
            </w:tcBorders>
          </w:tcPr>
          <w:p w:rsidR="00000000" w:rsidRDefault="00491238">
            <w:pPr>
              <w:jc w:val="center"/>
            </w:pPr>
            <w:r>
              <w:rPr>
                <w:spacing w:val="-8"/>
              </w:rPr>
              <w:t>характеристика</w:t>
            </w:r>
          </w:p>
        </w:tc>
        <w:tc>
          <w:tcPr>
            <w:tcW w:w="657"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ИЭ3116</w:t>
            </w:r>
          </w:p>
        </w:tc>
        <w:tc>
          <w:tcPr>
            <w:tcW w:w="657"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ИЭ3117</w:t>
            </w:r>
          </w:p>
        </w:tc>
        <w:tc>
          <w:tcPr>
            <w:tcW w:w="657"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ИЭ3113</w:t>
            </w:r>
          </w:p>
        </w:tc>
        <w:tc>
          <w:tcPr>
            <w:tcW w:w="864"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ИЭ3114А</w:t>
            </w:r>
          </w:p>
        </w:tc>
        <w:tc>
          <w:tcPr>
            <w:tcW w:w="632"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ИЭ3118</w:t>
            </w:r>
          </w:p>
        </w:tc>
        <w:tc>
          <w:tcPr>
            <w:tcW w:w="786"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ИЭ3115А</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ИЭ3112</w:t>
            </w:r>
          </w:p>
        </w:tc>
        <w:tc>
          <w:tcPr>
            <w:tcW w:w="708"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ИП3111</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ИП3112</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z w:val="18"/>
              </w:rPr>
            </w:pPr>
            <w:r>
              <w:rPr>
                <w:sz w:val="18"/>
              </w:rPr>
              <w:t>ИП3113</w:t>
            </w:r>
          </w:p>
        </w:tc>
      </w:tr>
      <w:tr w:rsidR="00000000">
        <w:tblPrEx>
          <w:tblCellMar>
            <w:top w:w="0" w:type="dxa"/>
            <w:bottom w:w="0" w:type="dxa"/>
          </w:tblCellMar>
        </w:tblPrEx>
        <w:tc>
          <w:tcPr>
            <w:tcW w:w="1706" w:type="dxa"/>
            <w:tcBorders>
              <w:top w:val="single" w:sz="6" w:space="0" w:color="auto"/>
              <w:left w:val="single" w:sz="6" w:space="0" w:color="auto"/>
              <w:right w:val="single" w:sz="6" w:space="0" w:color="auto"/>
            </w:tcBorders>
          </w:tcPr>
          <w:p w:rsidR="00000000" w:rsidRDefault="00491238">
            <w:pPr>
              <w:jc w:val="both"/>
            </w:pPr>
            <w:r>
              <w:t>Наибольший диаметр затягиваемой резьбы болтов, мм</w:t>
            </w:r>
          </w:p>
        </w:tc>
        <w:tc>
          <w:tcPr>
            <w:tcW w:w="657" w:type="dxa"/>
            <w:tcBorders>
              <w:top w:val="single" w:sz="6" w:space="0" w:color="auto"/>
              <w:left w:val="single" w:sz="6" w:space="0" w:color="auto"/>
              <w:right w:val="single" w:sz="6" w:space="0" w:color="auto"/>
            </w:tcBorders>
          </w:tcPr>
          <w:p w:rsidR="00000000" w:rsidRDefault="00491238">
            <w:pPr>
              <w:jc w:val="center"/>
            </w:pPr>
            <w:r>
              <w:t>12</w:t>
            </w:r>
          </w:p>
        </w:tc>
        <w:tc>
          <w:tcPr>
            <w:tcW w:w="657" w:type="dxa"/>
            <w:tcBorders>
              <w:top w:val="single" w:sz="6" w:space="0" w:color="auto"/>
              <w:left w:val="single" w:sz="6" w:space="0" w:color="auto"/>
              <w:right w:val="single" w:sz="6" w:space="0" w:color="auto"/>
            </w:tcBorders>
          </w:tcPr>
          <w:p w:rsidR="00000000" w:rsidRDefault="00491238">
            <w:pPr>
              <w:jc w:val="center"/>
            </w:pPr>
            <w:r>
              <w:t>12</w:t>
            </w:r>
          </w:p>
        </w:tc>
        <w:tc>
          <w:tcPr>
            <w:tcW w:w="657" w:type="dxa"/>
            <w:tcBorders>
              <w:top w:val="single" w:sz="6" w:space="0" w:color="auto"/>
              <w:left w:val="single" w:sz="6" w:space="0" w:color="auto"/>
              <w:right w:val="single" w:sz="6" w:space="0" w:color="auto"/>
            </w:tcBorders>
          </w:tcPr>
          <w:p w:rsidR="00000000" w:rsidRDefault="00491238">
            <w:pPr>
              <w:jc w:val="center"/>
            </w:pPr>
            <w:r>
              <w:t>16</w:t>
            </w:r>
          </w:p>
        </w:tc>
        <w:tc>
          <w:tcPr>
            <w:tcW w:w="864" w:type="dxa"/>
            <w:tcBorders>
              <w:top w:val="single" w:sz="6" w:space="0" w:color="auto"/>
              <w:left w:val="single" w:sz="6" w:space="0" w:color="auto"/>
              <w:right w:val="single" w:sz="6" w:space="0" w:color="auto"/>
            </w:tcBorders>
          </w:tcPr>
          <w:p w:rsidR="00000000" w:rsidRDefault="00491238">
            <w:pPr>
              <w:jc w:val="center"/>
            </w:pPr>
            <w:r>
              <w:t>16</w:t>
            </w:r>
          </w:p>
        </w:tc>
        <w:tc>
          <w:tcPr>
            <w:tcW w:w="632" w:type="dxa"/>
            <w:tcBorders>
              <w:top w:val="single" w:sz="6" w:space="0" w:color="auto"/>
              <w:left w:val="single" w:sz="6" w:space="0" w:color="auto"/>
              <w:right w:val="single" w:sz="6" w:space="0" w:color="auto"/>
            </w:tcBorders>
          </w:tcPr>
          <w:p w:rsidR="00000000" w:rsidRDefault="00491238">
            <w:pPr>
              <w:jc w:val="center"/>
            </w:pPr>
            <w:r>
              <w:t>27</w:t>
            </w:r>
          </w:p>
        </w:tc>
        <w:tc>
          <w:tcPr>
            <w:tcW w:w="786" w:type="dxa"/>
            <w:tcBorders>
              <w:top w:val="single" w:sz="6" w:space="0" w:color="auto"/>
              <w:left w:val="single" w:sz="6" w:space="0" w:color="auto"/>
              <w:right w:val="single" w:sz="6" w:space="0" w:color="auto"/>
            </w:tcBorders>
          </w:tcPr>
          <w:p w:rsidR="00000000" w:rsidRDefault="00491238">
            <w:pPr>
              <w:jc w:val="center"/>
            </w:pPr>
            <w:r>
              <w:t>27</w:t>
            </w:r>
          </w:p>
        </w:tc>
        <w:tc>
          <w:tcPr>
            <w:tcW w:w="709" w:type="dxa"/>
            <w:tcBorders>
              <w:top w:val="single" w:sz="6" w:space="0" w:color="auto"/>
              <w:left w:val="single" w:sz="6" w:space="0" w:color="auto"/>
              <w:right w:val="single" w:sz="6" w:space="0" w:color="auto"/>
            </w:tcBorders>
          </w:tcPr>
          <w:p w:rsidR="00000000" w:rsidRDefault="00491238">
            <w:pPr>
              <w:jc w:val="center"/>
            </w:pPr>
            <w:r>
              <w:t>48</w:t>
            </w:r>
          </w:p>
        </w:tc>
        <w:tc>
          <w:tcPr>
            <w:tcW w:w="708" w:type="dxa"/>
            <w:tcBorders>
              <w:top w:val="single" w:sz="6" w:space="0" w:color="auto"/>
              <w:left w:val="single" w:sz="6" w:space="0" w:color="auto"/>
              <w:right w:val="single" w:sz="6" w:space="0" w:color="auto"/>
            </w:tcBorders>
          </w:tcPr>
          <w:p w:rsidR="00000000" w:rsidRDefault="00491238">
            <w:pPr>
              <w:jc w:val="center"/>
            </w:pPr>
            <w:r>
              <w:t>12</w:t>
            </w:r>
          </w:p>
        </w:tc>
        <w:tc>
          <w:tcPr>
            <w:tcW w:w="709" w:type="dxa"/>
            <w:tcBorders>
              <w:top w:val="single" w:sz="6" w:space="0" w:color="auto"/>
              <w:left w:val="single" w:sz="6" w:space="0" w:color="auto"/>
              <w:right w:val="single" w:sz="6" w:space="0" w:color="auto"/>
            </w:tcBorders>
          </w:tcPr>
          <w:p w:rsidR="00000000" w:rsidRDefault="00491238">
            <w:pPr>
              <w:jc w:val="center"/>
            </w:pPr>
            <w:r>
              <w:t>14</w:t>
            </w:r>
          </w:p>
        </w:tc>
        <w:tc>
          <w:tcPr>
            <w:tcW w:w="709" w:type="dxa"/>
            <w:tcBorders>
              <w:left w:val="single" w:sz="6" w:space="0" w:color="auto"/>
              <w:right w:val="single" w:sz="6" w:space="0" w:color="auto"/>
            </w:tcBorders>
          </w:tcPr>
          <w:p w:rsidR="00000000" w:rsidRDefault="00491238">
            <w:pPr>
              <w:jc w:val="center"/>
            </w:pPr>
            <w:r>
              <w:t>18</w:t>
            </w:r>
          </w:p>
        </w:tc>
      </w:tr>
      <w:tr w:rsidR="00000000">
        <w:tblPrEx>
          <w:tblCellMar>
            <w:top w:w="0" w:type="dxa"/>
            <w:bottom w:w="0" w:type="dxa"/>
          </w:tblCellMar>
        </w:tblPrEx>
        <w:tc>
          <w:tcPr>
            <w:tcW w:w="1706" w:type="dxa"/>
            <w:tcBorders>
              <w:left w:val="single" w:sz="6" w:space="0" w:color="auto"/>
              <w:right w:val="single" w:sz="6" w:space="0" w:color="auto"/>
            </w:tcBorders>
          </w:tcPr>
          <w:p w:rsidR="00000000" w:rsidRDefault="00491238">
            <w:pPr>
              <w:jc w:val="both"/>
            </w:pPr>
            <w:r>
              <w:t>Наибольший момент затяжки, Н</w:t>
            </w:r>
            <w:r>
              <w:sym w:font="Symbol" w:char="F0D7"/>
            </w:r>
            <w:r>
              <w:t>м</w:t>
            </w:r>
          </w:p>
        </w:tc>
        <w:tc>
          <w:tcPr>
            <w:tcW w:w="657" w:type="dxa"/>
            <w:tcBorders>
              <w:left w:val="single" w:sz="6" w:space="0" w:color="auto"/>
              <w:right w:val="single" w:sz="6" w:space="0" w:color="auto"/>
            </w:tcBorders>
          </w:tcPr>
          <w:p w:rsidR="00000000" w:rsidRDefault="00491238">
            <w:pPr>
              <w:jc w:val="center"/>
            </w:pPr>
            <w:r>
              <w:t>63</w:t>
            </w:r>
          </w:p>
        </w:tc>
        <w:tc>
          <w:tcPr>
            <w:tcW w:w="657" w:type="dxa"/>
            <w:tcBorders>
              <w:left w:val="single" w:sz="6" w:space="0" w:color="auto"/>
              <w:right w:val="single" w:sz="6" w:space="0" w:color="auto"/>
            </w:tcBorders>
          </w:tcPr>
          <w:p w:rsidR="00000000" w:rsidRDefault="00491238">
            <w:pPr>
              <w:jc w:val="center"/>
            </w:pPr>
            <w:r>
              <w:t>63</w:t>
            </w:r>
          </w:p>
        </w:tc>
        <w:tc>
          <w:tcPr>
            <w:tcW w:w="657" w:type="dxa"/>
            <w:tcBorders>
              <w:left w:val="single" w:sz="6" w:space="0" w:color="auto"/>
              <w:right w:val="single" w:sz="6" w:space="0" w:color="auto"/>
            </w:tcBorders>
          </w:tcPr>
          <w:p w:rsidR="00000000" w:rsidRDefault="00491238">
            <w:pPr>
              <w:jc w:val="center"/>
            </w:pPr>
            <w:r>
              <w:t>125</w:t>
            </w:r>
          </w:p>
        </w:tc>
        <w:tc>
          <w:tcPr>
            <w:tcW w:w="864" w:type="dxa"/>
            <w:tcBorders>
              <w:left w:val="single" w:sz="6" w:space="0" w:color="auto"/>
              <w:right w:val="single" w:sz="6" w:space="0" w:color="auto"/>
            </w:tcBorders>
          </w:tcPr>
          <w:p w:rsidR="00000000" w:rsidRDefault="00491238">
            <w:pPr>
              <w:jc w:val="center"/>
            </w:pPr>
            <w:r>
              <w:t>125</w:t>
            </w:r>
          </w:p>
        </w:tc>
        <w:tc>
          <w:tcPr>
            <w:tcW w:w="632" w:type="dxa"/>
            <w:tcBorders>
              <w:left w:val="single" w:sz="6" w:space="0" w:color="auto"/>
              <w:right w:val="single" w:sz="6" w:space="0" w:color="auto"/>
            </w:tcBorders>
          </w:tcPr>
          <w:p w:rsidR="00000000" w:rsidRDefault="00491238">
            <w:pPr>
              <w:jc w:val="center"/>
            </w:pPr>
            <w:r>
              <w:t>700</w:t>
            </w:r>
          </w:p>
        </w:tc>
        <w:tc>
          <w:tcPr>
            <w:tcW w:w="786" w:type="dxa"/>
            <w:tcBorders>
              <w:left w:val="single" w:sz="6" w:space="0" w:color="auto"/>
              <w:right w:val="single" w:sz="6" w:space="0" w:color="auto"/>
            </w:tcBorders>
          </w:tcPr>
          <w:p w:rsidR="00000000" w:rsidRDefault="00491238">
            <w:pPr>
              <w:jc w:val="center"/>
            </w:pPr>
            <w:r>
              <w:t>700</w:t>
            </w:r>
          </w:p>
        </w:tc>
        <w:tc>
          <w:tcPr>
            <w:tcW w:w="709" w:type="dxa"/>
            <w:tcBorders>
              <w:left w:val="single" w:sz="6" w:space="0" w:color="auto"/>
              <w:right w:val="single" w:sz="6" w:space="0" w:color="auto"/>
            </w:tcBorders>
          </w:tcPr>
          <w:p w:rsidR="00000000" w:rsidRDefault="00491238">
            <w:pPr>
              <w:jc w:val="center"/>
            </w:pPr>
            <w:r>
              <w:t>2100</w:t>
            </w:r>
          </w:p>
        </w:tc>
        <w:tc>
          <w:tcPr>
            <w:tcW w:w="708" w:type="dxa"/>
            <w:tcBorders>
              <w:left w:val="single" w:sz="6" w:space="0" w:color="auto"/>
              <w:right w:val="single" w:sz="6" w:space="0" w:color="auto"/>
            </w:tcBorders>
          </w:tcPr>
          <w:p w:rsidR="00000000" w:rsidRDefault="00491238">
            <w:pPr>
              <w:jc w:val="center"/>
            </w:pPr>
            <w:r>
              <w:t>63</w:t>
            </w:r>
          </w:p>
        </w:tc>
        <w:tc>
          <w:tcPr>
            <w:tcW w:w="709" w:type="dxa"/>
            <w:tcBorders>
              <w:left w:val="single" w:sz="6" w:space="0" w:color="auto"/>
              <w:right w:val="single" w:sz="6" w:space="0" w:color="auto"/>
            </w:tcBorders>
          </w:tcPr>
          <w:p w:rsidR="00000000" w:rsidRDefault="00491238">
            <w:pPr>
              <w:jc w:val="center"/>
            </w:pPr>
            <w:r>
              <w:t>100</w:t>
            </w:r>
          </w:p>
        </w:tc>
        <w:tc>
          <w:tcPr>
            <w:tcW w:w="709" w:type="dxa"/>
            <w:tcBorders>
              <w:left w:val="single" w:sz="6" w:space="0" w:color="auto"/>
              <w:right w:val="single" w:sz="6" w:space="0" w:color="auto"/>
            </w:tcBorders>
          </w:tcPr>
          <w:p w:rsidR="00000000" w:rsidRDefault="00491238">
            <w:pPr>
              <w:jc w:val="center"/>
            </w:pPr>
            <w:r>
              <w:t>250</w:t>
            </w:r>
          </w:p>
        </w:tc>
      </w:tr>
      <w:tr w:rsidR="00000000">
        <w:tblPrEx>
          <w:tblCellMar>
            <w:top w:w="0" w:type="dxa"/>
            <w:bottom w:w="0" w:type="dxa"/>
          </w:tblCellMar>
        </w:tblPrEx>
        <w:tc>
          <w:tcPr>
            <w:tcW w:w="1706" w:type="dxa"/>
            <w:tcBorders>
              <w:left w:val="single" w:sz="6" w:space="0" w:color="auto"/>
              <w:right w:val="single" w:sz="6" w:space="0" w:color="auto"/>
            </w:tcBorders>
          </w:tcPr>
          <w:p w:rsidR="00000000" w:rsidRDefault="00491238">
            <w:pPr>
              <w:jc w:val="both"/>
            </w:pPr>
            <w:r>
              <w:t>Потребляемая мощность электродвигателя, Вт</w:t>
            </w:r>
          </w:p>
        </w:tc>
        <w:tc>
          <w:tcPr>
            <w:tcW w:w="657" w:type="dxa"/>
            <w:tcBorders>
              <w:left w:val="single" w:sz="6" w:space="0" w:color="auto"/>
              <w:right w:val="single" w:sz="6" w:space="0" w:color="auto"/>
            </w:tcBorders>
          </w:tcPr>
          <w:p w:rsidR="00000000" w:rsidRDefault="00491238">
            <w:pPr>
              <w:jc w:val="center"/>
            </w:pPr>
            <w:r>
              <w:t>120</w:t>
            </w:r>
          </w:p>
        </w:tc>
        <w:tc>
          <w:tcPr>
            <w:tcW w:w="657" w:type="dxa"/>
            <w:tcBorders>
              <w:left w:val="single" w:sz="6" w:space="0" w:color="auto"/>
              <w:right w:val="single" w:sz="6" w:space="0" w:color="auto"/>
            </w:tcBorders>
          </w:tcPr>
          <w:p w:rsidR="00000000" w:rsidRDefault="00491238">
            <w:pPr>
              <w:jc w:val="center"/>
            </w:pPr>
            <w:r>
              <w:t>120</w:t>
            </w:r>
          </w:p>
        </w:tc>
        <w:tc>
          <w:tcPr>
            <w:tcW w:w="657" w:type="dxa"/>
            <w:tcBorders>
              <w:left w:val="single" w:sz="6" w:space="0" w:color="auto"/>
              <w:right w:val="single" w:sz="6" w:space="0" w:color="auto"/>
            </w:tcBorders>
          </w:tcPr>
          <w:p w:rsidR="00000000" w:rsidRDefault="00491238">
            <w:pPr>
              <w:jc w:val="center"/>
            </w:pPr>
            <w:r>
              <w:t>1</w:t>
            </w:r>
            <w:r>
              <w:t>80</w:t>
            </w:r>
          </w:p>
        </w:tc>
        <w:tc>
          <w:tcPr>
            <w:tcW w:w="864" w:type="dxa"/>
            <w:tcBorders>
              <w:left w:val="single" w:sz="6" w:space="0" w:color="auto"/>
              <w:right w:val="single" w:sz="6" w:space="0" w:color="auto"/>
            </w:tcBorders>
          </w:tcPr>
          <w:p w:rsidR="00000000" w:rsidRDefault="00491238">
            <w:pPr>
              <w:jc w:val="center"/>
            </w:pPr>
            <w:r>
              <w:t>180</w:t>
            </w:r>
          </w:p>
        </w:tc>
        <w:tc>
          <w:tcPr>
            <w:tcW w:w="632" w:type="dxa"/>
            <w:tcBorders>
              <w:left w:val="single" w:sz="6" w:space="0" w:color="auto"/>
              <w:right w:val="single" w:sz="6" w:space="0" w:color="auto"/>
            </w:tcBorders>
          </w:tcPr>
          <w:p w:rsidR="00000000" w:rsidRDefault="00491238">
            <w:pPr>
              <w:jc w:val="center"/>
            </w:pPr>
            <w:r>
              <w:t>210</w:t>
            </w:r>
          </w:p>
        </w:tc>
        <w:tc>
          <w:tcPr>
            <w:tcW w:w="786" w:type="dxa"/>
            <w:tcBorders>
              <w:left w:val="single" w:sz="6" w:space="0" w:color="auto"/>
              <w:right w:val="single" w:sz="6" w:space="0" w:color="auto"/>
            </w:tcBorders>
          </w:tcPr>
          <w:p w:rsidR="00000000" w:rsidRDefault="00491238">
            <w:pPr>
              <w:jc w:val="center"/>
            </w:pPr>
            <w:r>
              <w:t>210</w:t>
            </w:r>
          </w:p>
        </w:tc>
        <w:tc>
          <w:tcPr>
            <w:tcW w:w="709" w:type="dxa"/>
            <w:tcBorders>
              <w:left w:val="single" w:sz="6" w:space="0" w:color="auto"/>
              <w:right w:val="single" w:sz="6" w:space="0" w:color="auto"/>
            </w:tcBorders>
          </w:tcPr>
          <w:p w:rsidR="00000000" w:rsidRDefault="00491238">
            <w:pPr>
              <w:jc w:val="center"/>
            </w:pPr>
            <w:r>
              <w:t>120</w:t>
            </w:r>
          </w:p>
        </w:tc>
        <w:tc>
          <w:tcPr>
            <w:tcW w:w="708"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t>—</w:t>
            </w:r>
          </w:p>
        </w:tc>
        <w:tc>
          <w:tcPr>
            <w:tcW w:w="70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706" w:type="dxa"/>
            <w:tcBorders>
              <w:left w:val="single" w:sz="6" w:space="0" w:color="auto"/>
              <w:right w:val="single" w:sz="6" w:space="0" w:color="auto"/>
            </w:tcBorders>
          </w:tcPr>
          <w:p w:rsidR="00000000" w:rsidRDefault="00491238">
            <w:pPr>
              <w:jc w:val="both"/>
            </w:pPr>
            <w:r>
              <w:t>Напряжение, В</w:t>
            </w:r>
          </w:p>
        </w:tc>
        <w:tc>
          <w:tcPr>
            <w:tcW w:w="657" w:type="dxa"/>
            <w:tcBorders>
              <w:left w:val="single" w:sz="6" w:space="0" w:color="auto"/>
              <w:right w:val="single" w:sz="6" w:space="0" w:color="auto"/>
            </w:tcBorders>
          </w:tcPr>
          <w:p w:rsidR="00000000" w:rsidRDefault="00491238">
            <w:pPr>
              <w:jc w:val="center"/>
            </w:pPr>
            <w:r>
              <w:t>220</w:t>
            </w:r>
          </w:p>
        </w:tc>
        <w:tc>
          <w:tcPr>
            <w:tcW w:w="657" w:type="dxa"/>
            <w:tcBorders>
              <w:left w:val="single" w:sz="6" w:space="0" w:color="auto"/>
              <w:right w:val="single" w:sz="6" w:space="0" w:color="auto"/>
            </w:tcBorders>
          </w:tcPr>
          <w:p w:rsidR="00000000" w:rsidRDefault="00491238">
            <w:pPr>
              <w:jc w:val="center"/>
            </w:pPr>
            <w:r>
              <w:t>36</w:t>
            </w:r>
          </w:p>
        </w:tc>
        <w:tc>
          <w:tcPr>
            <w:tcW w:w="657" w:type="dxa"/>
            <w:tcBorders>
              <w:left w:val="single" w:sz="6" w:space="0" w:color="auto"/>
              <w:right w:val="single" w:sz="6" w:space="0" w:color="auto"/>
            </w:tcBorders>
          </w:tcPr>
          <w:p w:rsidR="00000000" w:rsidRDefault="00491238">
            <w:pPr>
              <w:jc w:val="center"/>
            </w:pPr>
            <w:r>
              <w:t>220</w:t>
            </w:r>
          </w:p>
        </w:tc>
        <w:tc>
          <w:tcPr>
            <w:tcW w:w="864" w:type="dxa"/>
            <w:tcBorders>
              <w:left w:val="single" w:sz="6" w:space="0" w:color="auto"/>
              <w:right w:val="single" w:sz="6" w:space="0" w:color="auto"/>
            </w:tcBorders>
          </w:tcPr>
          <w:p w:rsidR="00000000" w:rsidRDefault="00491238">
            <w:pPr>
              <w:jc w:val="center"/>
            </w:pPr>
            <w:r>
              <w:t>36</w:t>
            </w:r>
          </w:p>
        </w:tc>
        <w:tc>
          <w:tcPr>
            <w:tcW w:w="632" w:type="dxa"/>
            <w:tcBorders>
              <w:left w:val="single" w:sz="6" w:space="0" w:color="auto"/>
              <w:right w:val="single" w:sz="6" w:space="0" w:color="auto"/>
            </w:tcBorders>
          </w:tcPr>
          <w:p w:rsidR="00000000" w:rsidRDefault="00491238">
            <w:pPr>
              <w:jc w:val="center"/>
            </w:pPr>
            <w:r>
              <w:t>36</w:t>
            </w:r>
          </w:p>
        </w:tc>
        <w:tc>
          <w:tcPr>
            <w:tcW w:w="786" w:type="dxa"/>
            <w:tcBorders>
              <w:left w:val="single" w:sz="6" w:space="0" w:color="auto"/>
              <w:right w:val="single" w:sz="6" w:space="0" w:color="auto"/>
            </w:tcBorders>
          </w:tcPr>
          <w:p w:rsidR="00000000" w:rsidRDefault="00491238">
            <w:pPr>
              <w:jc w:val="center"/>
            </w:pPr>
            <w:r>
              <w:t>220</w:t>
            </w:r>
          </w:p>
        </w:tc>
        <w:tc>
          <w:tcPr>
            <w:tcW w:w="709" w:type="dxa"/>
            <w:tcBorders>
              <w:left w:val="single" w:sz="6" w:space="0" w:color="auto"/>
              <w:right w:val="single" w:sz="6" w:space="0" w:color="auto"/>
            </w:tcBorders>
          </w:tcPr>
          <w:p w:rsidR="00000000" w:rsidRDefault="00491238">
            <w:pPr>
              <w:jc w:val="center"/>
            </w:pPr>
            <w:r>
              <w:t>220</w:t>
            </w:r>
          </w:p>
        </w:tc>
        <w:tc>
          <w:tcPr>
            <w:tcW w:w="708"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706" w:type="dxa"/>
            <w:tcBorders>
              <w:left w:val="single" w:sz="6" w:space="0" w:color="auto"/>
            </w:tcBorders>
          </w:tcPr>
          <w:p w:rsidR="00000000" w:rsidRDefault="00491238">
            <w:pPr>
              <w:jc w:val="both"/>
            </w:pPr>
            <w:r>
              <w:t>Частота тока, Гц</w:t>
            </w:r>
          </w:p>
        </w:tc>
        <w:tc>
          <w:tcPr>
            <w:tcW w:w="657" w:type="dxa"/>
            <w:tcBorders>
              <w:left w:val="single" w:sz="6" w:space="0" w:color="auto"/>
              <w:right w:val="single" w:sz="6" w:space="0" w:color="auto"/>
            </w:tcBorders>
          </w:tcPr>
          <w:p w:rsidR="00000000" w:rsidRDefault="00491238">
            <w:pPr>
              <w:jc w:val="center"/>
            </w:pPr>
            <w:r>
              <w:t>50</w:t>
            </w:r>
          </w:p>
        </w:tc>
        <w:tc>
          <w:tcPr>
            <w:tcW w:w="657" w:type="dxa"/>
            <w:tcBorders>
              <w:left w:val="nil"/>
              <w:right w:val="single" w:sz="6" w:space="0" w:color="auto"/>
            </w:tcBorders>
          </w:tcPr>
          <w:p w:rsidR="00000000" w:rsidRDefault="00491238">
            <w:pPr>
              <w:jc w:val="center"/>
            </w:pPr>
            <w:r>
              <w:t>200</w:t>
            </w:r>
          </w:p>
        </w:tc>
        <w:tc>
          <w:tcPr>
            <w:tcW w:w="657" w:type="dxa"/>
            <w:tcBorders>
              <w:left w:val="single" w:sz="6" w:space="0" w:color="auto"/>
              <w:right w:val="single" w:sz="6" w:space="0" w:color="auto"/>
            </w:tcBorders>
          </w:tcPr>
          <w:p w:rsidR="00000000" w:rsidRDefault="00491238">
            <w:pPr>
              <w:jc w:val="center"/>
            </w:pPr>
            <w:r>
              <w:t>50</w:t>
            </w:r>
          </w:p>
        </w:tc>
        <w:tc>
          <w:tcPr>
            <w:tcW w:w="864" w:type="dxa"/>
            <w:tcBorders>
              <w:left w:val="single" w:sz="6" w:space="0" w:color="auto"/>
              <w:right w:val="single" w:sz="6" w:space="0" w:color="auto"/>
            </w:tcBorders>
          </w:tcPr>
          <w:p w:rsidR="00000000" w:rsidRDefault="00491238">
            <w:pPr>
              <w:jc w:val="center"/>
            </w:pPr>
            <w:r>
              <w:t>200</w:t>
            </w:r>
          </w:p>
        </w:tc>
        <w:tc>
          <w:tcPr>
            <w:tcW w:w="632" w:type="dxa"/>
            <w:tcBorders>
              <w:left w:val="single" w:sz="6" w:space="0" w:color="auto"/>
              <w:right w:val="single" w:sz="6" w:space="0" w:color="auto"/>
            </w:tcBorders>
          </w:tcPr>
          <w:p w:rsidR="00000000" w:rsidRDefault="00491238">
            <w:pPr>
              <w:jc w:val="center"/>
            </w:pPr>
            <w:r>
              <w:t>200</w:t>
            </w:r>
          </w:p>
        </w:tc>
        <w:tc>
          <w:tcPr>
            <w:tcW w:w="786" w:type="dxa"/>
            <w:tcBorders>
              <w:left w:val="single" w:sz="6" w:space="0" w:color="auto"/>
              <w:right w:val="single" w:sz="6" w:space="0" w:color="auto"/>
            </w:tcBorders>
          </w:tcPr>
          <w:p w:rsidR="00000000" w:rsidRDefault="00491238">
            <w:pPr>
              <w:jc w:val="center"/>
            </w:pPr>
            <w:r>
              <w:t>50</w:t>
            </w:r>
          </w:p>
        </w:tc>
        <w:tc>
          <w:tcPr>
            <w:tcW w:w="709" w:type="dxa"/>
            <w:tcBorders>
              <w:left w:val="single" w:sz="6" w:space="0" w:color="auto"/>
              <w:right w:val="single" w:sz="6" w:space="0" w:color="auto"/>
            </w:tcBorders>
          </w:tcPr>
          <w:p w:rsidR="00000000" w:rsidRDefault="00491238">
            <w:pPr>
              <w:jc w:val="center"/>
            </w:pPr>
            <w:r>
              <w:t>50</w:t>
            </w:r>
          </w:p>
        </w:tc>
        <w:tc>
          <w:tcPr>
            <w:tcW w:w="708"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r>
      <w:tr w:rsidR="00000000">
        <w:tblPrEx>
          <w:tblCellMar>
            <w:top w:w="0" w:type="dxa"/>
            <w:bottom w:w="0" w:type="dxa"/>
          </w:tblCellMar>
        </w:tblPrEx>
        <w:tc>
          <w:tcPr>
            <w:tcW w:w="1706" w:type="dxa"/>
            <w:tcBorders>
              <w:left w:val="single" w:sz="6" w:space="0" w:color="auto"/>
              <w:right w:val="single" w:sz="6" w:space="0" w:color="auto"/>
            </w:tcBorders>
          </w:tcPr>
          <w:p w:rsidR="00000000" w:rsidRDefault="00491238">
            <w:pPr>
              <w:jc w:val="both"/>
            </w:pPr>
            <w:r>
              <w:t>Рабочее давление воздуха, кПа</w:t>
            </w:r>
          </w:p>
        </w:tc>
        <w:tc>
          <w:tcPr>
            <w:tcW w:w="657" w:type="dxa"/>
            <w:tcBorders>
              <w:left w:val="single" w:sz="6" w:space="0" w:color="auto"/>
              <w:right w:val="single" w:sz="6" w:space="0" w:color="auto"/>
            </w:tcBorders>
          </w:tcPr>
          <w:p w:rsidR="00000000" w:rsidRDefault="00491238">
            <w:pPr>
              <w:jc w:val="center"/>
            </w:pPr>
            <w:r>
              <w:sym w:font="Symbol" w:char="F0BE"/>
            </w:r>
          </w:p>
        </w:tc>
        <w:tc>
          <w:tcPr>
            <w:tcW w:w="657" w:type="dxa"/>
            <w:tcBorders>
              <w:left w:val="single" w:sz="6" w:space="0" w:color="auto"/>
              <w:right w:val="single" w:sz="6" w:space="0" w:color="auto"/>
            </w:tcBorders>
          </w:tcPr>
          <w:p w:rsidR="00000000" w:rsidRDefault="00491238">
            <w:pPr>
              <w:jc w:val="center"/>
            </w:pPr>
            <w:r>
              <w:sym w:font="Symbol" w:char="F0BE"/>
            </w:r>
          </w:p>
        </w:tc>
        <w:tc>
          <w:tcPr>
            <w:tcW w:w="657" w:type="dxa"/>
            <w:tcBorders>
              <w:left w:val="single" w:sz="6" w:space="0" w:color="auto"/>
              <w:right w:val="single" w:sz="6" w:space="0" w:color="auto"/>
            </w:tcBorders>
          </w:tcPr>
          <w:p w:rsidR="00000000" w:rsidRDefault="00491238">
            <w:pPr>
              <w:jc w:val="center"/>
            </w:pPr>
            <w:r>
              <w:sym w:font="Symbol" w:char="F0BE"/>
            </w:r>
          </w:p>
        </w:tc>
        <w:tc>
          <w:tcPr>
            <w:tcW w:w="864" w:type="dxa"/>
            <w:tcBorders>
              <w:left w:val="single" w:sz="6" w:space="0" w:color="auto"/>
              <w:right w:val="single" w:sz="6" w:space="0" w:color="auto"/>
            </w:tcBorders>
          </w:tcPr>
          <w:p w:rsidR="00000000" w:rsidRDefault="00491238">
            <w:pPr>
              <w:jc w:val="center"/>
            </w:pPr>
            <w:r>
              <w:sym w:font="Symbol" w:char="F0BE"/>
            </w:r>
          </w:p>
        </w:tc>
        <w:tc>
          <w:tcPr>
            <w:tcW w:w="632" w:type="dxa"/>
            <w:tcBorders>
              <w:left w:val="single" w:sz="6" w:space="0" w:color="auto"/>
              <w:right w:val="single" w:sz="6" w:space="0" w:color="auto"/>
            </w:tcBorders>
          </w:tcPr>
          <w:p w:rsidR="00000000" w:rsidRDefault="00491238">
            <w:pPr>
              <w:jc w:val="center"/>
            </w:pPr>
            <w:r>
              <w:sym w:font="Symbol" w:char="F0BE"/>
            </w:r>
          </w:p>
        </w:tc>
        <w:tc>
          <w:tcPr>
            <w:tcW w:w="786"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c>
          <w:tcPr>
            <w:tcW w:w="708" w:type="dxa"/>
            <w:tcBorders>
              <w:left w:val="single" w:sz="6" w:space="0" w:color="auto"/>
              <w:right w:val="single" w:sz="6" w:space="0" w:color="auto"/>
            </w:tcBorders>
          </w:tcPr>
          <w:p w:rsidR="00000000" w:rsidRDefault="00491238">
            <w:pPr>
              <w:jc w:val="center"/>
            </w:pPr>
            <w:r>
              <w:t>500</w:t>
            </w:r>
          </w:p>
        </w:tc>
        <w:tc>
          <w:tcPr>
            <w:tcW w:w="709" w:type="dxa"/>
            <w:tcBorders>
              <w:left w:val="single" w:sz="6" w:space="0" w:color="auto"/>
              <w:right w:val="single" w:sz="6" w:space="0" w:color="auto"/>
            </w:tcBorders>
          </w:tcPr>
          <w:p w:rsidR="00000000" w:rsidRDefault="00491238">
            <w:pPr>
              <w:jc w:val="center"/>
            </w:pPr>
            <w:r>
              <w:t>500</w:t>
            </w:r>
          </w:p>
        </w:tc>
        <w:tc>
          <w:tcPr>
            <w:tcW w:w="709" w:type="dxa"/>
            <w:tcBorders>
              <w:left w:val="single" w:sz="6" w:space="0" w:color="auto"/>
              <w:right w:val="single" w:sz="6" w:space="0" w:color="auto"/>
            </w:tcBorders>
          </w:tcPr>
          <w:p w:rsidR="00000000" w:rsidRDefault="00491238">
            <w:pPr>
              <w:jc w:val="center"/>
            </w:pPr>
            <w:r>
              <w:t>500</w:t>
            </w:r>
          </w:p>
        </w:tc>
      </w:tr>
      <w:tr w:rsidR="00000000">
        <w:tblPrEx>
          <w:tblCellMar>
            <w:top w:w="0" w:type="dxa"/>
            <w:bottom w:w="0" w:type="dxa"/>
          </w:tblCellMar>
        </w:tblPrEx>
        <w:tc>
          <w:tcPr>
            <w:tcW w:w="1706" w:type="dxa"/>
            <w:tcBorders>
              <w:left w:val="single" w:sz="6" w:space="0" w:color="auto"/>
              <w:right w:val="single" w:sz="6" w:space="0" w:color="auto"/>
            </w:tcBorders>
          </w:tcPr>
          <w:p w:rsidR="00000000" w:rsidRDefault="00491238">
            <w:pPr>
              <w:jc w:val="both"/>
            </w:pPr>
            <w:r>
              <w:t>Удельный расход воздуха, м</w:t>
            </w:r>
            <w:r>
              <w:rPr>
                <w:vertAlign w:val="superscript"/>
              </w:rPr>
              <w:t>3</w:t>
            </w:r>
            <w:r>
              <w:t>/мин</w:t>
            </w:r>
          </w:p>
        </w:tc>
        <w:tc>
          <w:tcPr>
            <w:tcW w:w="657" w:type="dxa"/>
            <w:tcBorders>
              <w:left w:val="single" w:sz="6" w:space="0" w:color="auto"/>
              <w:right w:val="single" w:sz="6" w:space="0" w:color="auto"/>
            </w:tcBorders>
          </w:tcPr>
          <w:p w:rsidR="00000000" w:rsidRDefault="00491238">
            <w:pPr>
              <w:jc w:val="center"/>
            </w:pPr>
            <w:r>
              <w:t>—</w:t>
            </w:r>
          </w:p>
        </w:tc>
        <w:tc>
          <w:tcPr>
            <w:tcW w:w="657" w:type="dxa"/>
            <w:tcBorders>
              <w:left w:val="single" w:sz="6" w:space="0" w:color="auto"/>
              <w:right w:val="single" w:sz="6" w:space="0" w:color="auto"/>
            </w:tcBorders>
          </w:tcPr>
          <w:p w:rsidR="00000000" w:rsidRDefault="00491238">
            <w:pPr>
              <w:jc w:val="center"/>
            </w:pPr>
            <w:r>
              <w:t>—</w:t>
            </w:r>
          </w:p>
        </w:tc>
        <w:tc>
          <w:tcPr>
            <w:tcW w:w="657" w:type="dxa"/>
            <w:tcBorders>
              <w:left w:val="single" w:sz="6" w:space="0" w:color="auto"/>
              <w:right w:val="single" w:sz="6" w:space="0" w:color="auto"/>
            </w:tcBorders>
          </w:tcPr>
          <w:p w:rsidR="00000000" w:rsidRDefault="00491238">
            <w:pPr>
              <w:jc w:val="center"/>
              <w:rPr>
                <w:i/>
              </w:rPr>
            </w:pPr>
            <w:r>
              <w:rPr>
                <w:i/>
              </w:rPr>
              <w:sym w:font="Symbol" w:char="F0BE"/>
            </w:r>
          </w:p>
        </w:tc>
        <w:tc>
          <w:tcPr>
            <w:tcW w:w="864" w:type="dxa"/>
            <w:tcBorders>
              <w:left w:val="single" w:sz="6" w:space="0" w:color="auto"/>
              <w:right w:val="single" w:sz="6" w:space="0" w:color="auto"/>
            </w:tcBorders>
          </w:tcPr>
          <w:p w:rsidR="00000000" w:rsidRDefault="00491238">
            <w:pPr>
              <w:jc w:val="center"/>
            </w:pPr>
            <w:r>
              <w:t>—</w:t>
            </w:r>
          </w:p>
        </w:tc>
        <w:tc>
          <w:tcPr>
            <w:tcW w:w="632" w:type="dxa"/>
            <w:tcBorders>
              <w:left w:val="single" w:sz="6" w:space="0" w:color="auto"/>
              <w:right w:val="single" w:sz="6" w:space="0" w:color="auto"/>
            </w:tcBorders>
          </w:tcPr>
          <w:p w:rsidR="00000000" w:rsidRDefault="00491238">
            <w:pPr>
              <w:jc w:val="center"/>
            </w:pPr>
            <w:r>
              <w:sym w:font="Symbol" w:char="F0BE"/>
            </w:r>
          </w:p>
        </w:tc>
        <w:tc>
          <w:tcPr>
            <w:tcW w:w="786" w:type="dxa"/>
            <w:tcBorders>
              <w:left w:val="single" w:sz="6" w:space="0" w:color="auto"/>
              <w:right w:val="single" w:sz="6" w:space="0" w:color="auto"/>
            </w:tcBorders>
          </w:tcPr>
          <w:p w:rsidR="00000000" w:rsidRDefault="00491238">
            <w:pPr>
              <w:jc w:val="center"/>
            </w:pPr>
            <w:r>
              <w:sym w:font="Symbol" w:char="F0BE"/>
            </w:r>
          </w:p>
        </w:tc>
        <w:tc>
          <w:tcPr>
            <w:tcW w:w="709" w:type="dxa"/>
            <w:tcBorders>
              <w:left w:val="single" w:sz="6" w:space="0" w:color="auto"/>
              <w:right w:val="single" w:sz="6" w:space="0" w:color="auto"/>
            </w:tcBorders>
          </w:tcPr>
          <w:p w:rsidR="00000000" w:rsidRDefault="00491238">
            <w:pPr>
              <w:jc w:val="center"/>
            </w:pPr>
            <w:r>
              <w:sym w:font="Symbol" w:char="F0BE"/>
            </w:r>
          </w:p>
        </w:tc>
        <w:tc>
          <w:tcPr>
            <w:tcW w:w="708" w:type="dxa"/>
            <w:tcBorders>
              <w:left w:val="single" w:sz="6" w:space="0" w:color="auto"/>
              <w:right w:val="single" w:sz="6" w:space="0" w:color="auto"/>
            </w:tcBorders>
          </w:tcPr>
          <w:p w:rsidR="00000000" w:rsidRDefault="00491238">
            <w:pPr>
              <w:jc w:val="center"/>
            </w:pPr>
            <w:r>
              <w:t>0,7</w:t>
            </w:r>
          </w:p>
        </w:tc>
        <w:tc>
          <w:tcPr>
            <w:tcW w:w="709" w:type="dxa"/>
            <w:tcBorders>
              <w:left w:val="single" w:sz="6" w:space="0" w:color="auto"/>
              <w:right w:val="single" w:sz="6" w:space="0" w:color="auto"/>
            </w:tcBorders>
          </w:tcPr>
          <w:p w:rsidR="00000000" w:rsidRDefault="00491238">
            <w:pPr>
              <w:jc w:val="center"/>
            </w:pPr>
            <w:r>
              <w:t>0,7</w:t>
            </w:r>
          </w:p>
        </w:tc>
        <w:tc>
          <w:tcPr>
            <w:tcW w:w="709" w:type="dxa"/>
            <w:tcBorders>
              <w:left w:val="single" w:sz="6" w:space="0" w:color="auto"/>
              <w:right w:val="single" w:sz="6" w:space="0" w:color="auto"/>
            </w:tcBorders>
          </w:tcPr>
          <w:p w:rsidR="00000000" w:rsidRDefault="00491238">
            <w:pPr>
              <w:jc w:val="center"/>
            </w:pPr>
            <w:r>
              <w:t>0,9</w:t>
            </w:r>
          </w:p>
        </w:tc>
      </w:tr>
      <w:tr w:rsidR="00000000">
        <w:tblPrEx>
          <w:tblCellMar>
            <w:top w:w="0" w:type="dxa"/>
            <w:bottom w:w="0" w:type="dxa"/>
          </w:tblCellMar>
        </w:tblPrEx>
        <w:tc>
          <w:tcPr>
            <w:tcW w:w="1706" w:type="dxa"/>
            <w:tcBorders>
              <w:left w:val="single" w:sz="6" w:space="0" w:color="auto"/>
              <w:bottom w:val="single" w:sz="6" w:space="0" w:color="auto"/>
              <w:right w:val="single" w:sz="6" w:space="0" w:color="auto"/>
            </w:tcBorders>
          </w:tcPr>
          <w:p w:rsidR="00000000" w:rsidRDefault="00491238">
            <w:pPr>
              <w:jc w:val="both"/>
            </w:pPr>
            <w:r>
              <w:t>Масса (без кабеля), кг</w:t>
            </w:r>
          </w:p>
        </w:tc>
        <w:tc>
          <w:tcPr>
            <w:tcW w:w="657" w:type="dxa"/>
            <w:tcBorders>
              <w:left w:val="nil"/>
              <w:bottom w:val="single" w:sz="6" w:space="0" w:color="auto"/>
              <w:right w:val="single" w:sz="6" w:space="0" w:color="auto"/>
            </w:tcBorders>
          </w:tcPr>
          <w:p w:rsidR="00000000" w:rsidRDefault="00491238">
            <w:pPr>
              <w:jc w:val="center"/>
            </w:pPr>
            <w:r>
              <w:t>3,3</w:t>
            </w:r>
          </w:p>
        </w:tc>
        <w:tc>
          <w:tcPr>
            <w:tcW w:w="657" w:type="dxa"/>
            <w:tcBorders>
              <w:left w:val="single" w:sz="6" w:space="0" w:color="auto"/>
              <w:bottom w:val="single" w:sz="6" w:space="0" w:color="auto"/>
              <w:right w:val="single" w:sz="6" w:space="0" w:color="auto"/>
            </w:tcBorders>
          </w:tcPr>
          <w:p w:rsidR="00000000" w:rsidRDefault="00491238">
            <w:pPr>
              <w:jc w:val="center"/>
            </w:pPr>
            <w:r>
              <w:t>3,1</w:t>
            </w:r>
          </w:p>
        </w:tc>
        <w:tc>
          <w:tcPr>
            <w:tcW w:w="657" w:type="dxa"/>
            <w:tcBorders>
              <w:left w:val="single" w:sz="6" w:space="0" w:color="auto"/>
              <w:bottom w:val="single" w:sz="6" w:space="0" w:color="auto"/>
              <w:right w:val="single" w:sz="6" w:space="0" w:color="auto"/>
            </w:tcBorders>
          </w:tcPr>
          <w:p w:rsidR="00000000" w:rsidRDefault="00491238">
            <w:pPr>
              <w:jc w:val="center"/>
            </w:pPr>
            <w:r>
              <w:t>3,8</w:t>
            </w:r>
          </w:p>
        </w:tc>
        <w:tc>
          <w:tcPr>
            <w:tcW w:w="864" w:type="dxa"/>
            <w:tcBorders>
              <w:left w:val="single" w:sz="6" w:space="0" w:color="auto"/>
              <w:bottom w:val="single" w:sz="6" w:space="0" w:color="auto"/>
              <w:right w:val="single" w:sz="6" w:space="0" w:color="auto"/>
            </w:tcBorders>
          </w:tcPr>
          <w:p w:rsidR="00000000" w:rsidRDefault="00491238">
            <w:pPr>
              <w:jc w:val="center"/>
            </w:pPr>
            <w:r>
              <w:t>3,5</w:t>
            </w:r>
          </w:p>
        </w:tc>
        <w:tc>
          <w:tcPr>
            <w:tcW w:w="632" w:type="dxa"/>
            <w:tcBorders>
              <w:left w:val="single" w:sz="6" w:space="0" w:color="auto"/>
              <w:bottom w:val="single" w:sz="6" w:space="0" w:color="auto"/>
              <w:right w:val="single" w:sz="6" w:space="0" w:color="auto"/>
            </w:tcBorders>
          </w:tcPr>
          <w:p w:rsidR="00000000" w:rsidRDefault="00491238">
            <w:pPr>
              <w:jc w:val="center"/>
            </w:pPr>
            <w:r>
              <w:t>5,2</w:t>
            </w:r>
          </w:p>
        </w:tc>
        <w:tc>
          <w:tcPr>
            <w:tcW w:w="786" w:type="dxa"/>
            <w:tcBorders>
              <w:left w:val="single" w:sz="6" w:space="0" w:color="auto"/>
              <w:bottom w:val="single" w:sz="6" w:space="0" w:color="auto"/>
              <w:right w:val="single" w:sz="6" w:space="0" w:color="auto"/>
            </w:tcBorders>
          </w:tcPr>
          <w:p w:rsidR="00000000" w:rsidRDefault="00491238">
            <w:pPr>
              <w:jc w:val="center"/>
            </w:pPr>
            <w:r>
              <w:t>5,2</w:t>
            </w:r>
          </w:p>
        </w:tc>
        <w:tc>
          <w:tcPr>
            <w:tcW w:w="709" w:type="dxa"/>
            <w:tcBorders>
              <w:left w:val="single" w:sz="6" w:space="0" w:color="auto"/>
              <w:bottom w:val="single" w:sz="6" w:space="0" w:color="auto"/>
              <w:right w:val="single" w:sz="6" w:space="0" w:color="auto"/>
            </w:tcBorders>
          </w:tcPr>
          <w:p w:rsidR="00000000" w:rsidRDefault="00491238">
            <w:pPr>
              <w:jc w:val="center"/>
            </w:pPr>
            <w:r>
              <w:t>12</w:t>
            </w:r>
          </w:p>
        </w:tc>
        <w:tc>
          <w:tcPr>
            <w:tcW w:w="708" w:type="dxa"/>
            <w:tcBorders>
              <w:left w:val="single" w:sz="6" w:space="0" w:color="auto"/>
              <w:bottom w:val="single" w:sz="6" w:space="0" w:color="auto"/>
              <w:right w:val="single" w:sz="6" w:space="0" w:color="auto"/>
            </w:tcBorders>
          </w:tcPr>
          <w:p w:rsidR="00000000" w:rsidRDefault="00491238">
            <w:pPr>
              <w:jc w:val="center"/>
            </w:pPr>
            <w:r>
              <w:t>1,9</w:t>
            </w:r>
          </w:p>
        </w:tc>
        <w:tc>
          <w:tcPr>
            <w:tcW w:w="709" w:type="dxa"/>
            <w:tcBorders>
              <w:left w:val="single" w:sz="6" w:space="0" w:color="auto"/>
              <w:bottom w:val="single" w:sz="6" w:space="0" w:color="auto"/>
              <w:right w:val="single" w:sz="6" w:space="0" w:color="auto"/>
            </w:tcBorders>
          </w:tcPr>
          <w:p w:rsidR="00000000" w:rsidRDefault="00491238">
            <w:pPr>
              <w:jc w:val="center"/>
            </w:pPr>
            <w:r>
              <w:t>2,2</w:t>
            </w:r>
          </w:p>
        </w:tc>
        <w:tc>
          <w:tcPr>
            <w:tcW w:w="709" w:type="dxa"/>
            <w:tcBorders>
              <w:left w:val="single" w:sz="6" w:space="0" w:color="auto"/>
              <w:bottom w:val="single" w:sz="6" w:space="0" w:color="auto"/>
              <w:right w:val="single" w:sz="6" w:space="0" w:color="auto"/>
            </w:tcBorders>
          </w:tcPr>
          <w:p w:rsidR="00000000" w:rsidRDefault="00491238">
            <w:pPr>
              <w:jc w:val="center"/>
            </w:pPr>
            <w:r>
              <w:t>3</w:t>
            </w:r>
          </w:p>
        </w:tc>
      </w:tr>
      <w:tr w:rsidR="00000000">
        <w:tblPrEx>
          <w:tblCellMar>
            <w:top w:w="0" w:type="dxa"/>
            <w:bottom w:w="0" w:type="dxa"/>
          </w:tblCellMar>
        </w:tblPrEx>
        <w:tc>
          <w:tcPr>
            <w:tcW w:w="1706" w:type="dxa"/>
            <w:tcBorders>
              <w:top w:val="single" w:sz="6" w:space="0" w:color="auto"/>
              <w:left w:val="single" w:sz="6" w:space="0" w:color="auto"/>
              <w:bottom w:val="single" w:sz="6" w:space="0" w:color="auto"/>
              <w:right w:val="single" w:sz="6" w:space="0" w:color="auto"/>
            </w:tcBorders>
          </w:tcPr>
          <w:p w:rsidR="00000000" w:rsidRDefault="00491238">
            <w:pPr>
              <w:jc w:val="both"/>
            </w:pPr>
            <w:r>
              <w:t>Изготовитель</w:t>
            </w:r>
          </w:p>
        </w:tc>
        <w:tc>
          <w:tcPr>
            <w:tcW w:w="3470" w:type="dxa"/>
            <w:gridSpan w:val="5"/>
            <w:tcBorders>
              <w:top w:val="single" w:sz="6" w:space="0" w:color="auto"/>
              <w:left w:val="nil"/>
              <w:bottom w:val="single" w:sz="6" w:space="0" w:color="auto"/>
            </w:tcBorders>
          </w:tcPr>
          <w:p w:rsidR="00000000" w:rsidRDefault="00491238">
            <w:pPr>
              <w:jc w:val="center"/>
            </w:pPr>
            <w:r>
              <w:t>Конаковскй завод механизированного инструмента</w:t>
            </w:r>
          </w:p>
        </w:tc>
        <w:tc>
          <w:tcPr>
            <w:tcW w:w="783"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Ростов-</w:t>
            </w:r>
          </w:p>
          <w:p w:rsidR="00000000" w:rsidRDefault="00491238">
            <w:pPr>
              <w:jc w:val="center"/>
              <w:rPr>
                <w:spacing w:val="-8"/>
              </w:rPr>
            </w:pPr>
            <w:r>
              <w:rPr>
                <w:spacing w:val="-8"/>
              </w:rPr>
              <w:t>ский завод «Электроинструмент»</w:t>
            </w:r>
          </w:p>
        </w:tc>
        <w:tc>
          <w:tcPr>
            <w:tcW w:w="709"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Выборгский завод «Электроинструмент»</w:t>
            </w:r>
          </w:p>
        </w:tc>
        <w:tc>
          <w:tcPr>
            <w:tcW w:w="2126" w:type="dxa"/>
            <w:gridSpan w:val="3"/>
            <w:tcBorders>
              <w:top w:val="single" w:sz="6" w:space="0" w:color="auto"/>
              <w:left w:val="single" w:sz="6" w:space="0" w:color="auto"/>
              <w:bottom w:val="single" w:sz="6" w:space="0" w:color="auto"/>
              <w:right w:val="single" w:sz="6" w:space="0" w:color="auto"/>
            </w:tcBorders>
          </w:tcPr>
          <w:p w:rsidR="00000000" w:rsidRDefault="00491238">
            <w:pPr>
              <w:jc w:val="center"/>
            </w:pPr>
            <w:r>
              <w:t>Московский завод «Пневмостроймашина»</w:t>
            </w:r>
          </w:p>
        </w:tc>
      </w:tr>
    </w:tbl>
    <w:p w:rsidR="00000000" w:rsidRDefault="00491238">
      <w:pPr>
        <w:ind w:firstLine="284"/>
        <w:jc w:val="right"/>
      </w:pPr>
    </w:p>
    <w:p w:rsidR="00000000" w:rsidRDefault="00491238">
      <w:pPr>
        <w:ind w:firstLine="284"/>
        <w:jc w:val="right"/>
      </w:pPr>
    </w:p>
    <w:p w:rsidR="00000000" w:rsidRDefault="00491238">
      <w:pPr>
        <w:ind w:firstLine="284"/>
        <w:jc w:val="right"/>
      </w:pPr>
      <w:r>
        <w:t>Приложение 9</w:t>
      </w:r>
    </w:p>
    <w:p w:rsidR="00000000" w:rsidRDefault="00491238">
      <w:pPr>
        <w:ind w:firstLine="284"/>
        <w:jc w:val="center"/>
      </w:pPr>
    </w:p>
    <w:p w:rsidR="00000000" w:rsidRDefault="00491238">
      <w:pPr>
        <w:ind w:firstLine="284"/>
        <w:jc w:val="center"/>
      </w:pPr>
      <w:r>
        <w:t>Условные обозначения болт</w:t>
      </w:r>
      <w:r>
        <w:t>ов и их привязка к разбивочным осям оборудования</w:t>
      </w:r>
    </w:p>
    <w:p w:rsidR="00000000" w:rsidRDefault="00491238">
      <w:pPr>
        <w:ind w:firstLine="284"/>
        <w:jc w:val="both"/>
      </w:pPr>
    </w:p>
    <w:p w:rsidR="00000000" w:rsidRDefault="00491238">
      <w:pPr>
        <w:ind w:firstLine="284"/>
        <w:jc w:val="both"/>
        <w:rPr>
          <w:i/>
        </w:rPr>
      </w:pPr>
      <w:r>
        <w:t xml:space="preserve">1. Болты на чертежах в плане наносятся условными обозначениями и маркируются двумя буквами русского алфавита и цифрой (см. рисунок настоящего приложения). Например, "Ав2", где прописная буква "А" обозначает диаметр резьбы, строчная буква "в" </w:t>
      </w:r>
      <w:r>
        <w:sym w:font="Symbol" w:char="F0BE"/>
      </w:r>
      <w:r>
        <w:t xml:space="preserve"> длину болта, цифровой индекс "2" </w:t>
      </w:r>
      <w:r>
        <w:sym w:font="Symbol" w:char="F0BE"/>
      </w:r>
      <w:r>
        <w:t xml:space="preserve"> установочную марку и отметку верха болта данной марки</w:t>
      </w:r>
      <w:r>
        <w:rPr>
          <w:i/>
        </w:rPr>
        <w:t>.</w:t>
      </w:r>
    </w:p>
    <w:p w:rsidR="00000000" w:rsidRDefault="00491238">
      <w:pPr>
        <w:ind w:firstLine="284"/>
        <w:jc w:val="both"/>
      </w:pPr>
      <w:r>
        <w:t>2. Болты в плане привязываются к разбивочным осям оборудования (см. рисунок) и отражаются в спецификации по форме, приведенной в</w:t>
      </w:r>
      <w:r>
        <w:t xml:space="preserve"> табл. 1 настоящего приложения.</w:t>
      </w:r>
    </w:p>
    <w:p w:rsidR="00000000" w:rsidRDefault="00491238">
      <w:pPr>
        <w:ind w:firstLine="284"/>
        <w:jc w:val="center"/>
      </w:pPr>
      <w:r>
        <w:object w:dxaOrig="7215" w:dyaOrig="6690">
          <v:shape id="_x0000_i1093" type="#_x0000_t75" style="width:360.75pt;height:334.5pt" o:ole="">
            <v:imagedata r:id="rId122" o:title=""/>
          </v:shape>
          <o:OLEObject Type="Embed" ProgID="MSPhotoEd.3" ShapeID="_x0000_i1093" DrawAspect="Content" ObjectID="_1427206839" r:id="rId123"/>
        </w:object>
      </w:r>
    </w:p>
    <w:p w:rsidR="00000000" w:rsidRDefault="00491238">
      <w:pPr>
        <w:ind w:firstLine="284"/>
        <w:jc w:val="right"/>
      </w:pPr>
      <w:r>
        <w:t>Таблица 1</w:t>
      </w:r>
    </w:p>
    <w:p w:rsidR="00000000" w:rsidRDefault="00491238">
      <w:pPr>
        <w:ind w:firstLine="284"/>
        <w:jc w:val="right"/>
      </w:pPr>
    </w:p>
    <w:p w:rsidR="00000000" w:rsidRDefault="00491238">
      <w:pPr>
        <w:ind w:firstLine="284"/>
        <w:jc w:val="center"/>
      </w:pPr>
      <w:r>
        <w:t>Условные обозначения болтов</w:t>
      </w:r>
    </w:p>
    <w:p w:rsidR="00000000" w:rsidRDefault="00491238">
      <w:pPr>
        <w:ind w:firstLine="284"/>
        <w:jc w:val="center"/>
      </w:pPr>
    </w:p>
    <w:tbl>
      <w:tblPr>
        <w:tblW w:w="0" w:type="auto"/>
        <w:tblInd w:w="48" w:type="dxa"/>
        <w:tblLayout w:type="fixed"/>
        <w:tblCellMar>
          <w:left w:w="0" w:type="dxa"/>
          <w:right w:w="0" w:type="dxa"/>
        </w:tblCellMar>
        <w:tblLook w:val="0000" w:firstRow="0" w:lastRow="0" w:firstColumn="0" w:lastColumn="0" w:noHBand="0" w:noVBand="0"/>
      </w:tblPr>
      <w:tblGrid>
        <w:gridCol w:w="640"/>
        <w:gridCol w:w="1835"/>
        <w:gridCol w:w="280"/>
        <w:gridCol w:w="280"/>
        <w:gridCol w:w="280"/>
        <w:gridCol w:w="280"/>
        <w:gridCol w:w="280"/>
        <w:gridCol w:w="280"/>
        <w:gridCol w:w="280"/>
        <w:gridCol w:w="280"/>
        <w:gridCol w:w="280"/>
        <w:gridCol w:w="280"/>
        <w:gridCol w:w="280"/>
        <w:gridCol w:w="280"/>
        <w:gridCol w:w="280"/>
        <w:gridCol w:w="280"/>
        <w:gridCol w:w="375"/>
        <w:gridCol w:w="375"/>
        <w:gridCol w:w="375"/>
        <w:gridCol w:w="375"/>
      </w:tblGrid>
      <w:tr w:rsidR="00000000">
        <w:tblPrEx>
          <w:tblCellMar>
            <w:top w:w="0" w:type="dxa"/>
            <w:left w:w="0" w:type="dxa"/>
            <w:bottom w:w="0" w:type="dxa"/>
            <w:right w:w="0" w:type="dxa"/>
          </w:tblCellMar>
        </w:tblPrEx>
        <w:tc>
          <w:tcPr>
            <w:tcW w:w="2475"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Диаметр резьбы болтов, мм</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10</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12</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16</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20</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24</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30</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36</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42</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48</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56</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64</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72</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80</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90</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100</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110</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125</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6"/>
              </w:rPr>
            </w:pPr>
            <w:r>
              <w:rPr>
                <w:spacing w:val="-6"/>
              </w:rPr>
              <w:t>140</w:t>
            </w:r>
          </w:p>
        </w:tc>
      </w:tr>
      <w:tr w:rsidR="00000000">
        <w:tblPrEx>
          <w:tblCellMar>
            <w:top w:w="0" w:type="dxa"/>
            <w:left w:w="0" w:type="dxa"/>
            <w:bottom w:w="0" w:type="dxa"/>
            <w:right w:w="0" w:type="dxa"/>
          </w:tblCellMar>
        </w:tblPrEx>
        <w:tc>
          <w:tcPr>
            <w:tcW w:w="2475"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pPr>
            <w:r>
              <w:t>Условные обозначения</w:t>
            </w:r>
          </w:p>
        </w:tc>
        <w:tc>
          <w:tcPr>
            <w:tcW w:w="5420" w:type="dxa"/>
            <w:gridSpan w:val="18"/>
            <w:tcBorders>
              <w:top w:val="single" w:sz="6" w:space="0" w:color="auto"/>
              <w:left w:val="nil"/>
              <w:bottom w:val="single" w:sz="6" w:space="0" w:color="auto"/>
              <w:right w:val="single" w:sz="6" w:space="0" w:color="auto"/>
            </w:tcBorders>
          </w:tcPr>
          <w:p w:rsidR="00000000" w:rsidRDefault="00491238">
            <w:pPr>
              <w:jc w:val="center"/>
            </w:pPr>
            <w:r>
              <w:pict>
                <v:shape id="_x0000_i1094" type="#_x0000_t75" style="width:264.75pt;height:24.75pt">
                  <v:imagedata r:id="rId124" o:title=""/>
                </v:shape>
              </w:pict>
            </w:r>
          </w:p>
        </w:tc>
      </w:tr>
      <w:tr w:rsidR="00000000">
        <w:tblPrEx>
          <w:tblCellMar>
            <w:top w:w="0" w:type="dxa"/>
            <w:left w:w="0" w:type="dxa"/>
            <w:bottom w:w="0" w:type="dxa"/>
            <w:right w:w="0" w:type="dxa"/>
          </w:tblCellMar>
        </w:tblPrEx>
        <w:tc>
          <w:tcPr>
            <w:tcW w:w="640" w:type="dxa"/>
            <w:tcBorders>
              <w:top w:val="single" w:sz="6" w:space="0" w:color="auto"/>
              <w:left w:val="single" w:sz="6" w:space="0" w:color="auto"/>
              <w:right w:val="single" w:sz="6" w:space="0" w:color="auto"/>
            </w:tcBorders>
          </w:tcPr>
          <w:p w:rsidR="00000000" w:rsidRDefault="00491238">
            <w:pPr>
              <w:jc w:val="center"/>
            </w:pPr>
          </w:p>
        </w:tc>
        <w:tc>
          <w:tcPr>
            <w:tcW w:w="1835" w:type="dxa"/>
            <w:tcBorders>
              <w:top w:val="single" w:sz="6" w:space="0" w:color="auto"/>
              <w:left w:val="single" w:sz="6" w:space="0" w:color="auto"/>
              <w:right w:val="single" w:sz="6" w:space="0" w:color="auto"/>
            </w:tcBorders>
          </w:tcPr>
          <w:p w:rsidR="00000000" w:rsidRDefault="00491238">
            <w:pPr>
              <w:jc w:val="center"/>
              <w:rPr>
                <w:i/>
              </w:rPr>
            </w:pPr>
            <w:r>
              <w:t>заготовочная</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А</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Б</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В</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Г</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rPr>
                <w:caps/>
              </w:rPr>
              <w:t>д</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Е</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Ж</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И</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К</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Л</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М</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Н</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П</w:t>
            </w:r>
          </w:p>
        </w:tc>
        <w:tc>
          <w:tcPr>
            <w:tcW w:w="280" w:type="dxa"/>
            <w:tcBorders>
              <w:top w:val="single" w:sz="6" w:space="0" w:color="auto"/>
              <w:left w:val="single" w:sz="6" w:space="0" w:color="auto"/>
              <w:bottom w:val="single" w:sz="6" w:space="0" w:color="auto"/>
              <w:right w:val="single" w:sz="6" w:space="0" w:color="auto"/>
            </w:tcBorders>
          </w:tcPr>
          <w:p w:rsidR="00000000" w:rsidRDefault="00491238">
            <w:pPr>
              <w:jc w:val="center"/>
            </w:pPr>
            <w:r>
              <w:t>Р</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pPr>
            <w:r>
              <w:t>С</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pPr>
            <w:r>
              <w:t>Т</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pPr>
            <w:r>
              <w:t>У</w:t>
            </w:r>
          </w:p>
        </w:tc>
        <w:tc>
          <w:tcPr>
            <w:tcW w:w="375" w:type="dxa"/>
            <w:tcBorders>
              <w:top w:val="single" w:sz="6" w:space="0" w:color="auto"/>
              <w:left w:val="single" w:sz="6" w:space="0" w:color="auto"/>
              <w:bottom w:val="single" w:sz="6" w:space="0" w:color="auto"/>
              <w:right w:val="single" w:sz="6" w:space="0" w:color="auto"/>
            </w:tcBorders>
          </w:tcPr>
          <w:p w:rsidR="00000000" w:rsidRDefault="00491238">
            <w:pPr>
              <w:jc w:val="center"/>
            </w:pPr>
            <w:r>
              <w:t>Ф</w:t>
            </w:r>
          </w:p>
        </w:tc>
      </w:tr>
      <w:tr w:rsidR="00000000">
        <w:tblPrEx>
          <w:tblCellMar>
            <w:top w:w="0" w:type="dxa"/>
            <w:left w:w="0" w:type="dxa"/>
            <w:bottom w:w="0" w:type="dxa"/>
            <w:right w:w="0" w:type="dxa"/>
          </w:tblCellMar>
        </w:tblPrEx>
        <w:tc>
          <w:tcPr>
            <w:tcW w:w="640" w:type="dxa"/>
            <w:tcBorders>
              <w:left w:val="single" w:sz="6" w:space="0" w:color="auto"/>
              <w:right w:val="single" w:sz="6" w:space="0" w:color="auto"/>
            </w:tcBorders>
          </w:tcPr>
          <w:p w:rsidR="00000000" w:rsidRDefault="00491238">
            <w:pPr>
              <w:jc w:val="center"/>
            </w:pPr>
            <w:r>
              <w:t>Марка</w:t>
            </w:r>
          </w:p>
        </w:tc>
        <w:tc>
          <w:tcPr>
            <w:tcW w:w="1835" w:type="dxa"/>
            <w:tcBorders>
              <w:left w:val="single" w:sz="6" w:space="0" w:color="auto"/>
              <w:bottom w:val="single" w:sz="6" w:space="0" w:color="auto"/>
              <w:right w:val="single" w:sz="6" w:space="0" w:color="auto"/>
            </w:tcBorders>
          </w:tcPr>
          <w:p w:rsidR="00000000" w:rsidRDefault="00491238">
            <w:pPr>
              <w:jc w:val="center"/>
            </w:pPr>
          </w:p>
        </w:tc>
        <w:tc>
          <w:tcPr>
            <w:tcW w:w="5420" w:type="dxa"/>
            <w:gridSpan w:val="18"/>
            <w:tcBorders>
              <w:top w:val="single" w:sz="6" w:space="0" w:color="auto"/>
              <w:left w:val="single" w:sz="6" w:space="0" w:color="auto"/>
              <w:bottom w:val="single" w:sz="6" w:space="0" w:color="auto"/>
              <w:right w:val="single" w:sz="6" w:space="0" w:color="auto"/>
            </w:tcBorders>
          </w:tcPr>
          <w:p w:rsidR="00000000" w:rsidRDefault="00491238">
            <w:pPr>
              <w:jc w:val="center"/>
            </w:pPr>
            <w:r>
              <w:t>а, б, в, г, д, е ...</w:t>
            </w:r>
          </w:p>
        </w:tc>
      </w:tr>
      <w:tr w:rsidR="00000000">
        <w:tblPrEx>
          <w:tblCellMar>
            <w:top w:w="0" w:type="dxa"/>
            <w:left w:w="0" w:type="dxa"/>
            <w:bottom w:w="0" w:type="dxa"/>
            <w:right w:w="0" w:type="dxa"/>
          </w:tblCellMar>
        </w:tblPrEx>
        <w:tc>
          <w:tcPr>
            <w:tcW w:w="640" w:type="dxa"/>
            <w:tcBorders>
              <w:left w:val="single" w:sz="6" w:space="0" w:color="auto"/>
              <w:bottom w:val="single" w:sz="6" w:space="0" w:color="auto"/>
              <w:right w:val="single" w:sz="6" w:space="0" w:color="auto"/>
            </w:tcBorders>
          </w:tcPr>
          <w:p w:rsidR="00000000" w:rsidRDefault="00491238">
            <w:pPr>
              <w:jc w:val="center"/>
            </w:pPr>
            <w:r>
              <w:t>болта</w:t>
            </w:r>
          </w:p>
        </w:tc>
        <w:tc>
          <w:tcPr>
            <w:tcW w:w="1835" w:type="dxa"/>
            <w:tcBorders>
              <w:top w:val="single" w:sz="6" w:space="0" w:color="auto"/>
              <w:left w:val="single" w:sz="6" w:space="0" w:color="auto"/>
              <w:bottom w:val="single" w:sz="6" w:space="0" w:color="auto"/>
              <w:right w:val="single" w:sz="6" w:space="0" w:color="auto"/>
            </w:tcBorders>
          </w:tcPr>
          <w:p w:rsidR="00000000" w:rsidRDefault="00491238">
            <w:pPr>
              <w:jc w:val="center"/>
            </w:pPr>
            <w:r>
              <w:t>установочная</w:t>
            </w:r>
          </w:p>
        </w:tc>
        <w:tc>
          <w:tcPr>
            <w:tcW w:w="5420" w:type="dxa"/>
            <w:gridSpan w:val="18"/>
            <w:tcBorders>
              <w:top w:val="single" w:sz="6" w:space="0" w:color="auto"/>
              <w:left w:val="single" w:sz="6" w:space="0" w:color="auto"/>
              <w:bottom w:val="single" w:sz="6" w:space="0" w:color="auto"/>
              <w:right w:val="single" w:sz="6" w:space="0" w:color="auto"/>
            </w:tcBorders>
          </w:tcPr>
          <w:p w:rsidR="00000000" w:rsidRDefault="00491238">
            <w:pPr>
              <w:jc w:val="center"/>
            </w:pPr>
            <w:r>
              <w:t>1, 2, 3, 4, 5, 6 ...</w:t>
            </w:r>
          </w:p>
        </w:tc>
      </w:tr>
    </w:tbl>
    <w:p w:rsidR="00000000" w:rsidRDefault="00491238">
      <w:pPr>
        <w:ind w:firstLine="284"/>
        <w:jc w:val="right"/>
      </w:pPr>
    </w:p>
    <w:p w:rsidR="00000000" w:rsidRDefault="00491238">
      <w:pPr>
        <w:ind w:firstLine="284"/>
        <w:jc w:val="right"/>
      </w:pPr>
      <w:r>
        <w:t>Таблица 2</w:t>
      </w:r>
    </w:p>
    <w:p w:rsidR="00000000" w:rsidRDefault="00491238">
      <w:pPr>
        <w:ind w:firstLine="284"/>
        <w:jc w:val="center"/>
      </w:pPr>
    </w:p>
    <w:p w:rsidR="00000000" w:rsidRDefault="00491238">
      <w:pPr>
        <w:ind w:firstLine="284"/>
        <w:jc w:val="center"/>
      </w:pPr>
      <w:r>
        <w:t>Спецификация болтов</w:t>
      </w:r>
    </w:p>
    <w:p w:rsidR="00000000" w:rsidRDefault="00491238">
      <w:pPr>
        <w:ind w:firstLine="284"/>
        <w:jc w:val="center"/>
      </w:pPr>
    </w:p>
    <w:tbl>
      <w:tblPr>
        <w:tblW w:w="0" w:type="auto"/>
        <w:tblInd w:w="48" w:type="dxa"/>
        <w:tblLayout w:type="fixed"/>
        <w:tblCellMar>
          <w:left w:w="0" w:type="dxa"/>
          <w:right w:w="0" w:type="dxa"/>
        </w:tblCellMar>
        <w:tblLook w:val="0000" w:firstRow="0" w:lastRow="0" w:firstColumn="0" w:lastColumn="0" w:noHBand="0" w:noVBand="0"/>
      </w:tblPr>
      <w:tblGrid>
        <w:gridCol w:w="953"/>
        <w:gridCol w:w="708"/>
        <w:gridCol w:w="709"/>
        <w:gridCol w:w="992"/>
        <w:gridCol w:w="819"/>
        <w:gridCol w:w="1025"/>
        <w:gridCol w:w="542"/>
        <w:gridCol w:w="572"/>
        <w:gridCol w:w="1189"/>
        <w:gridCol w:w="767"/>
      </w:tblGrid>
      <w:tr w:rsidR="00000000">
        <w:tblPrEx>
          <w:tblCellMar>
            <w:top w:w="0" w:type="dxa"/>
            <w:left w:w="0" w:type="dxa"/>
            <w:bottom w:w="0" w:type="dxa"/>
            <w:right w:w="0" w:type="dxa"/>
          </w:tblCellMar>
        </w:tblPrEx>
        <w:tc>
          <w:tcPr>
            <w:tcW w:w="953" w:type="dxa"/>
            <w:tcBorders>
              <w:top w:val="single" w:sz="6" w:space="0" w:color="auto"/>
              <w:left w:val="single" w:sz="6" w:space="0" w:color="auto"/>
              <w:right w:val="single" w:sz="6" w:space="0" w:color="auto"/>
            </w:tcBorders>
          </w:tcPr>
          <w:p w:rsidR="00000000" w:rsidRDefault="00491238">
            <w:pPr>
              <w:jc w:val="center"/>
              <w:rPr>
                <w:spacing w:val="-8"/>
              </w:rPr>
            </w:pPr>
          </w:p>
        </w:tc>
        <w:tc>
          <w:tcPr>
            <w:tcW w:w="2409" w:type="dxa"/>
            <w:gridSpan w:val="3"/>
            <w:tcBorders>
              <w:top w:val="single" w:sz="6" w:space="0" w:color="auto"/>
              <w:left w:val="single" w:sz="6" w:space="0" w:color="auto"/>
              <w:right w:val="single" w:sz="6" w:space="0" w:color="auto"/>
            </w:tcBorders>
          </w:tcPr>
          <w:p w:rsidR="00000000" w:rsidRDefault="00491238">
            <w:pPr>
              <w:jc w:val="center"/>
              <w:rPr>
                <w:spacing w:val="-8"/>
              </w:rPr>
            </w:pPr>
            <w:r>
              <w:rPr>
                <w:spacing w:val="-8"/>
              </w:rPr>
              <w:t>Марка болтов</w:t>
            </w:r>
          </w:p>
        </w:tc>
        <w:tc>
          <w:tcPr>
            <w:tcW w:w="819"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Диаметр</w:t>
            </w:r>
          </w:p>
        </w:tc>
        <w:tc>
          <w:tcPr>
            <w:tcW w:w="1024"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Количество</w:t>
            </w: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Отметки, мм</w:t>
            </w:r>
          </w:p>
        </w:tc>
        <w:tc>
          <w:tcPr>
            <w:tcW w:w="1189" w:type="dxa"/>
            <w:tcBorders>
              <w:top w:val="single" w:sz="6" w:space="0" w:color="auto"/>
              <w:left w:val="single" w:sz="6" w:space="0" w:color="auto"/>
              <w:right w:val="single" w:sz="6" w:space="0" w:color="auto"/>
            </w:tcBorders>
          </w:tcPr>
          <w:p w:rsidR="00000000" w:rsidRDefault="00491238">
            <w:pPr>
              <w:jc w:val="center"/>
              <w:rPr>
                <w:spacing w:val="-8"/>
              </w:rPr>
            </w:pPr>
          </w:p>
        </w:tc>
        <w:tc>
          <w:tcPr>
            <w:tcW w:w="767" w:type="dxa"/>
            <w:tcBorders>
              <w:top w:val="single" w:sz="6" w:space="0" w:color="auto"/>
              <w:left w:val="single" w:sz="6" w:space="0" w:color="auto"/>
              <w:right w:val="single" w:sz="6" w:space="0" w:color="auto"/>
            </w:tcBorders>
          </w:tcPr>
          <w:p w:rsidR="00000000" w:rsidRDefault="00491238">
            <w:pPr>
              <w:jc w:val="center"/>
              <w:rPr>
                <w:spacing w:val="-8"/>
              </w:rPr>
            </w:pPr>
          </w:p>
        </w:tc>
      </w:tr>
      <w:tr w:rsidR="00000000">
        <w:tblPrEx>
          <w:tblCellMar>
            <w:top w:w="0" w:type="dxa"/>
            <w:left w:w="0" w:type="dxa"/>
            <w:bottom w:w="0" w:type="dxa"/>
            <w:right w:w="0" w:type="dxa"/>
          </w:tblCellMar>
        </w:tblPrEx>
        <w:tc>
          <w:tcPr>
            <w:tcW w:w="953"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Марка фундамента</w:t>
            </w:r>
          </w:p>
        </w:tc>
        <w:tc>
          <w:tcPr>
            <w:tcW w:w="708"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загото-</w:t>
            </w:r>
          </w:p>
          <w:p w:rsidR="00000000" w:rsidRDefault="00491238">
            <w:pPr>
              <w:jc w:val="center"/>
              <w:rPr>
                <w:spacing w:val="-8"/>
              </w:rPr>
            </w:pPr>
            <w:r>
              <w:rPr>
                <w:spacing w:val="-8"/>
              </w:rPr>
              <w:t>вочная</w:t>
            </w:r>
          </w:p>
        </w:tc>
        <w:tc>
          <w:tcPr>
            <w:tcW w:w="709"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устано-</w:t>
            </w:r>
          </w:p>
          <w:p w:rsidR="00000000" w:rsidRDefault="00491238">
            <w:pPr>
              <w:jc w:val="center"/>
              <w:rPr>
                <w:spacing w:val="-8"/>
              </w:rPr>
            </w:pPr>
            <w:r>
              <w:rPr>
                <w:spacing w:val="-8"/>
              </w:rPr>
              <w:t>вочная</w:t>
            </w:r>
          </w:p>
        </w:tc>
        <w:tc>
          <w:tcPr>
            <w:tcW w:w="992" w:type="dxa"/>
            <w:tcBorders>
              <w:top w:val="single" w:sz="6" w:space="0" w:color="auto"/>
              <w:left w:val="single" w:sz="6" w:space="0" w:color="auto"/>
              <w:bottom w:val="single" w:sz="6" w:space="0" w:color="auto"/>
              <w:right w:val="single" w:sz="6" w:space="0" w:color="auto"/>
            </w:tcBorders>
          </w:tcPr>
          <w:p w:rsidR="00000000" w:rsidRDefault="00491238">
            <w:pPr>
              <w:jc w:val="center"/>
              <w:rPr>
                <w:spacing w:val="-8"/>
              </w:rPr>
            </w:pPr>
            <w:r>
              <w:rPr>
                <w:spacing w:val="-8"/>
              </w:rPr>
              <w:t>уловные обозначения</w:t>
            </w:r>
          </w:p>
        </w:tc>
        <w:tc>
          <w:tcPr>
            <w:tcW w:w="818" w:type="dxa"/>
            <w:tcBorders>
              <w:left w:val="single" w:sz="6" w:space="0" w:color="auto"/>
              <w:bottom w:val="single" w:sz="6" w:space="0" w:color="auto"/>
            </w:tcBorders>
          </w:tcPr>
          <w:p w:rsidR="00000000" w:rsidRDefault="00491238">
            <w:pPr>
              <w:jc w:val="center"/>
              <w:rPr>
                <w:spacing w:val="-8"/>
              </w:rPr>
            </w:pPr>
            <w:r>
              <w:rPr>
                <w:spacing w:val="-8"/>
              </w:rPr>
              <w:t>резьбы болтов, мм</w:t>
            </w:r>
          </w:p>
        </w:tc>
        <w:tc>
          <w:tcPr>
            <w:tcW w:w="1025"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болтов, шт</w:t>
            </w:r>
          </w:p>
        </w:tc>
        <w:tc>
          <w:tcPr>
            <w:tcW w:w="542"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верха бо</w:t>
            </w:r>
            <w:r>
              <w:rPr>
                <w:spacing w:val="-8"/>
              </w:rPr>
              <w:t>лта</w:t>
            </w:r>
          </w:p>
        </w:tc>
        <w:tc>
          <w:tcPr>
            <w:tcW w:w="572"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верха бетона</w:t>
            </w:r>
          </w:p>
        </w:tc>
        <w:tc>
          <w:tcPr>
            <w:tcW w:w="1189" w:type="dxa"/>
            <w:tcBorders>
              <w:left w:val="single" w:sz="6" w:space="0" w:color="auto"/>
              <w:bottom w:val="single" w:sz="6" w:space="0" w:color="auto"/>
              <w:right w:val="single" w:sz="6" w:space="0" w:color="auto"/>
            </w:tcBorders>
          </w:tcPr>
          <w:p w:rsidR="00000000" w:rsidRDefault="00491238">
            <w:pPr>
              <w:jc w:val="center"/>
              <w:rPr>
                <w:i/>
                <w:spacing w:val="-8"/>
              </w:rPr>
            </w:pPr>
            <w:r>
              <w:rPr>
                <w:spacing w:val="-8"/>
              </w:rPr>
              <w:t>Длина выступающей части, мм</w:t>
            </w:r>
          </w:p>
        </w:tc>
        <w:tc>
          <w:tcPr>
            <w:tcW w:w="763" w:type="dxa"/>
            <w:tcBorders>
              <w:left w:val="single" w:sz="6" w:space="0" w:color="auto"/>
              <w:bottom w:val="single" w:sz="6" w:space="0" w:color="auto"/>
              <w:right w:val="single" w:sz="6" w:space="0" w:color="auto"/>
            </w:tcBorders>
          </w:tcPr>
          <w:p w:rsidR="00000000" w:rsidRDefault="00491238">
            <w:pPr>
              <w:jc w:val="center"/>
              <w:rPr>
                <w:i/>
                <w:spacing w:val="-8"/>
              </w:rPr>
            </w:pPr>
            <w:r>
              <w:rPr>
                <w:spacing w:val="-8"/>
              </w:rPr>
              <w:t>Длина болта, мм</w:t>
            </w:r>
          </w:p>
        </w:tc>
      </w:tr>
      <w:tr w:rsidR="00000000">
        <w:tblPrEx>
          <w:tblCellMar>
            <w:top w:w="0" w:type="dxa"/>
            <w:left w:w="0" w:type="dxa"/>
            <w:bottom w:w="0" w:type="dxa"/>
            <w:right w:w="0" w:type="dxa"/>
          </w:tblCellMar>
        </w:tblPrEx>
        <w:tc>
          <w:tcPr>
            <w:tcW w:w="953" w:type="dxa"/>
            <w:tcBorders>
              <w:top w:val="single" w:sz="6" w:space="0" w:color="auto"/>
              <w:left w:val="single" w:sz="6" w:space="0" w:color="auto"/>
              <w:right w:val="single" w:sz="6" w:space="0" w:color="auto"/>
            </w:tcBorders>
          </w:tcPr>
          <w:p w:rsidR="00000000" w:rsidRDefault="00491238">
            <w:pPr>
              <w:jc w:val="center"/>
              <w:rPr>
                <w:i/>
                <w:spacing w:val="-8"/>
              </w:rPr>
            </w:pPr>
          </w:p>
        </w:tc>
        <w:tc>
          <w:tcPr>
            <w:tcW w:w="708"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Да</w:t>
            </w:r>
          </w:p>
        </w:tc>
        <w:tc>
          <w:tcPr>
            <w:tcW w:w="709" w:type="dxa"/>
            <w:tcBorders>
              <w:top w:val="single" w:sz="6" w:space="0" w:color="auto"/>
              <w:left w:val="nil"/>
              <w:right w:val="single" w:sz="6" w:space="0" w:color="auto"/>
            </w:tcBorders>
          </w:tcPr>
          <w:p w:rsidR="00000000" w:rsidRDefault="00491238">
            <w:pPr>
              <w:jc w:val="center"/>
              <w:rPr>
                <w:spacing w:val="-8"/>
              </w:rPr>
            </w:pPr>
            <w:r>
              <w:rPr>
                <w:spacing w:val="-8"/>
              </w:rPr>
              <w:t>1</w:t>
            </w:r>
          </w:p>
        </w:tc>
        <w:tc>
          <w:tcPr>
            <w:tcW w:w="992" w:type="dxa"/>
            <w:tcBorders>
              <w:top w:val="single" w:sz="6" w:space="0" w:color="auto"/>
              <w:left w:val="nil"/>
              <w:right w:val="single" w:sz="6" w:space="0" w:color="auto"/>
            </w:tcBorders>
          </w:tcPr>
          <w:p w:rsidR="00000000" w:rsidRDefault="00491238">
            <w:pPr>
              <w:jc w:val="center"/>
              <w:rPr>
                <w:spacing w:val="-8"/>
              </w:rPr>
            </w:pPr>
            <w:r>
              <w:rPr>
                <w:spacing w:val="-8"/>
              </w:rPr>
              <w:pict>
                <v:shape id="_x0000_i1095" type="#_x0000_t75" style="width:30pt;height:30pt">
                  <v:imagedata r:id="rId125" o:title=""/>
                </v:shape>
              </w:pict>
            </w:r>
          </w:p>
        </w:tc>
        <w:tc>
          <w:tcPr>
            <w:tcW w:w="818"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М24</w:t>
            </w:r>
          </w:p>
        </w:tc>
        <w:tc>
          <w:tcPr>
            <w:tcW w:w="1025"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8</w:t>
            </w:r>
          </w:p>
        </w:tc>
        <w:tc>
          <w:tcPr>
            <w:tcW w:w="542"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+50</w:t>
            </w:r>
          </w:p>
        </w:tc>
        <w:tc>
          <w:tcPr>
            <w:tcW w:w="572"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-150</w:t>
            </w:r>
          </w:p>
        </w:tc>
        <w:tc>
          <w:tcPr>
            <w:tcW w:w="1189"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200</w:t>
            </w:r>
          </w:p>
        </w:tc>
        <w:tc>
          <w:tcPr>
            <w:tcW w:w="763" w:type="dxa"/>
            <w:tcBorders>
              <w:top w:val="single" w:sz="6" w:space="0" w:color="auto"/>
              <w:left w:val="single" w:sz="6" w:space="0" w:color="auto"/>
              <w:right w:val="single" w:sz="6" w:space="0" w:color="auto"/>
            </w:tcBorders>
          </w:tcPr>
          <w:p w:rsidR="00000000" w:rsidRDefault="00491238">
            <w:pPr>
              <w:jc w:val="center"/>
              <w:rPr>
                <w:spacing w:val="-8"/>
              </w:rPr>
            </w:pPr>
            <w:r>
              <w:rPr>
                <w:spacing w:val="-8"/>
              </w:rPr>
              <w:t>1400</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491238">
            <w:pPr>
              <w:jc w:val="center"/>
              <w:rPr>
                <w:i/>
                <w:spacing w:val="-8"/>
              </w:rPr>
            </w:pPr>
          </w:p>
        </w:tc>
        <w:tc>
          <w:tcPr>
            <w:tcW w:w="708" w:type="dxa"/>
            <w:tcBorders>
              <w:left w:val="single" w:sz="6" w:space="0" w:color="auto"/>
              <w:right w:val="single" w:sz="6" w:space="0" w:color="auto"/>
            </w:tcBorders>
          </w:tcPr>
          <w:p w:rsidR="00000000" w:rsidRDefault="00491238">
            <w:pPr>
              <w:jc w:val="center"/>
              <w:rPr>
                <w:spacing w:val="-8"/>
              </w:rPr>
            </w:pPr>
            <w:r>
              <w:rPr>
                <w:spacing w:val="-8"/>
              </w:rPr>
              <w:t>Да</w:t>
            </w:r>
          </w:p>
        </w:tc>
        <w:tc>
          <w:tcPr>
            <w:tcW w:w="709" w:type="dxa"/>
            <w:tcBorders>
              <w:left w:val="single" w:sz="6" w:space="0" w:color="auto"/>
              <w:right w:val="single" w:sz="6" w:space="0" w:color="auto"/>
            </w:tcBorders>
          </w:tcPr>
          <w:p w:rsidR="00000000" w:rsidRDefault="00491238">
            <w:pPr>
              <w:jc w:val="center"/>
              <w:rPr>
                <w:spacing w:val="-8"/>
              </w:rPr>
            </w:pPr>
            <w:r>
              <w:rPr>
                <w:spacing w:val="-8"/>
              </w:rPr>
              <w:t>2</w:t>
            </w:r>
          </w:p>
        </w:tc>
        <w:tc>
          <w:tcPr>
            <w:tcW w:w="992" w:type="dxa"/>
            <w:tcBorders>
              <w:left w:val="single" w:sz="6" w:space="0" w:color="auto"/>
              <w:right w:val="single" w:sz="6" w:space="0" w:color="auto"/>
            </w:tcBorders>
          </w:tcPr>
          <w:p w:rsidR="00000000" w:rsidRDefault="00491238">
            <w:pPr>
              <w:jc w:val="center"/>
              <w:rPr>
                <w:spacing w:val="-8"/>
              </w:rPr>
            </w:pPr>
            <w:r>
              <w:rPr>
                <w:spacing w:val="-8"/>
              </w:rPr>
              <w:pict>
                <v:shape id="_x0000_i1096" type="#_x0000_t75" style="width:33pt;height:24pt">
                  <v:imagedata r:id="rId126" o:title=""/>
                </v:shape>
              </w:pict>
            </w:r>
          </w:p>
        </w:tc>
        <w:tc>
          <w:tcPr>
            <w:tcW w:w="818" w:type="dxa"/>
            <w:tcBorders>
              <w:left w:val="single" w:sz="6" w:space="0" w:color="auto"/>
              <w:right w:val="single" w:sz="6" w:space="0" w:color="auto"/>
            </w:tcBorders>
          </w:tcPr>
          <w:p w:rsidR="00000000" w:rsidRDefault="00491238">
            <w:pPr>
              <w:jc w:val="center"/>
              <w:rPr>
                <w:spacing w:val="-8"/>
              </w:rPr>
            </w:pPr>
            <w:r>
              <w:rPr>
                <w:spacing w:val="-8"/>
              </w:rPr>
              <w:t>М24</w:t>
            </w:r>
          </w:p>
        </w:tc>
        <w:tc>
          <w:tcPr>
            <w:tcW w:w="1025" w:type="dxa"/>
            <w:tcBorders>
              <w:left w:val="single" w:sz="6" w:space="0" w:color="auto"/>
              <w:right w:val="single" w:sz="6" w:space="0" w:color="auto"/>
            </w:tcBorders>
          </w:tcPr>
          <w:p w:rsidR="00000000" w:rsidRDefault="00491238">
            <w:pPr>
              <w:jc w:val="center"/>
              <w:rPr>
                <w:spacing w:val="-8"/>
              </w:rPr>
            </w:pPr>
            <w:r>
              <w:rPr>
                <w:spacing w:val="-8"/>
              </w:rPr>
              <w:t>6</w:t>
            </w:r>
          </w:p>
        </w:tc>
        <w:tc>
          <w:tcPr>
            <w:tcW w:w="542" w:type="dxa"/>
            <w:tcBorders>
              <w:left w:val="single" w:sz="6" w:space="0" w:color="auto"/>
              <w:right w:val="single" w:sz="6" w:space="0" w:color="auto"/>
            </w:tcBorders>
          </w:tcPr>
          <w:p w:rsidR="00000000" w:rsidRDefault="00491238">
            <w:pPr>
              <w:jc w:val="center"/>
              <w:rPr>
                <w:spacing w:val="-8"/>
              </w:rPr>
            </w:pPr>
            <w:r>
              <w:rPr>
                <w:spacing w:val="-8"/>
              </w:rPr>
              <w:t>-100</w:t>
            </w:r>
          </w:p>
        </w:tc>
        <w:tc>
          <w:tcPr>
            <w:tcW w:w="572" w:type="dxa"/>
            <w:tcBorders>
              <w:left w:val="single" w:sz="6" w:space="0" w:color="auto"/>
              <w:right w:val="single" w:sz="6" w:space="0" w:color="auto"/>
            </w:tcBorders>
          </w:tcPr>
          <w:p w:rsidR="00000000" w:rsidRDefault="00491238">
            <w:pPr>
              <w:jc w:val="center"/>
              <w:rPr>
                <w:spacing w:val="-8"/>
              </w:rPr>
            </w:pPr>
            <w:r>
              <w:rPr>
                <w:spacing w:val="-8"/>
              </w:rPr>
              <w:t>-300</w:t>
            </w:r>
          </w:p>
        </w:tc>
        <w:tc>
          <w:tcPr>
            <w:tcW w:w="1189" w:type="dxa"/>
            <w:tcBorders>
              <w:left w:val="single" w:sz="6" w:space="0" w:color="auto"/>
              <w:right w:val="single" w:sz="6" w:space="0" w:color="auto"/>
            </w:tcBorders>
          </w:tcPr>
          <w:p w:rsidR="00000000" w:rsidRDefault="00491238">
            <w:pPr>
              <w:jc w:val="center"/>
              <w:rPr>
                <w:spacing w:val="-8"/>
              </w:rPr>
            </w:pPr>
            <w:r>
              <w:rPr>
                <w:spacing w:val="-8"/>
              </w:rPr>
              <w:t>200</w:t>
            </w:r>
          </w:p>
        </w:tc>
        <w:tc>
          <w:tcPr>
            <w:tcW w:w="763" w:type="dxa"/>
            <w:tcBorders>
              <w:left w:val="single" w:sz="6" w:space="0" w:color="auto"/>
              <w:right w:val="single" w:sz="6" w:space="0" w:color="auto"/>
            </w:tcBorders>
          </w:tcPr>
          <w:p w:rsidR="00000000" w:rsidRDefault="00491238">
            <w:pPr>
              <w:jc w:val="center"/>
              <w:rPr>
                <w:spacing w:val="-8"/>
              </w:rPr>
            </w:pPr>
            <w:r>
              <w:rPr>
                <w:spacing w:val="-8"/>
              </w:rPr>
              <w:t>1400</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491238">
            <w:pPr>
              <w:jc w:val="center"/>
              <w:rPr>
                <w:spacing w:val="-8"/>
              </w:rPr>
            </w:pPr>
            <w:r>
              <w:rPr>
                <w:spacing w:val="-8"/>
              </w:rPr>
              <w:t>ФО-3</w:t>
            </w:r>
          </w:p>
        </w:tc>
        <w:tc>
          <w:tcPr>
            <w:tcW w:w="708" w:type="dxa"/>
            <w:tcBorders>
              <w:left w:val="single" w:sz="6" w:space="0" w:color="auto"/>
              <w:right w:val="single" w:sz="6" w:space="0" w:color="auto"/>
            </w:tcBorders>
          </w:tcPr>
          <w:p w:rsidR="00000000" w:rsidRDefault="00491238">
            <w:pPr>
              <w:jc w:val="center"/>
              <w:rPr>
                <w:spacing w:val="-8"/>
              </w:rPr>
            </w:pPr>
            <w:r>
              <w:rPr>
                <w:spacing w:val="-8"/>
              </w:rPr>
              <w:t>Жа</w:t>
            </w:r>
          </w:p>
        </w:tc>
        <w:tc>
          <w:tcPr>
            <w:tcW w:w="709" w:type="dxa"/>
            <w:tcBorders>
              <w:left w:val="single" w:sz="6" w:space="0" w:color="auto"/>
              <w:right w:val="single" w:sz="6" w:space="0" w:color="auto"/>
            </w:tcBorders>
          </w:tcPr>
          <w:p w:rsidR="00000000" w:rsidRDefault="00491238">
            <w:pPr>
              <w:jc w:val="center"/>
              <w:rPr>
                <w:spacing w:val="-8"/>
              </w:rPr>
            </w:pPr>
            <w:r>
              <w:rPr>
                <w:spacing w:val="-8"/>
              </w:rPr>
              <w:t>1</w:t>
            </w:r>
          </w:p>
        </w:tc>
        <w:tc>
          <w:tcPr>
            <w:tcW w:w="992" w:type="dxa"/>
            <w:tcBorders>
              <w:left w:val="single" w:sz="6" w:space="0" w:color="auto"/>
              <w:right w:val="single" w:sz="6" w:space="0" w:color="auto"/>
            </w:tcBorders>
          </w:tcPr>
          <w:p w:rsidR="00000000" w:rsidRDefault="00491238">
            <w:pPr>
              <w:jc w:val="center"/>
              <w:rPr>
                <w:spacing w:val="-8"/>
              </w:rPr>
            </w:pPr>
            <w:r>
              <w:rPr>
                <w:spacing w:val="-8"/>
              </w:rPr>
              <w:pict>
                <v:shape id="_x0000_i1097" type="#_x0000_t75" style="width:33pt;height:26.25pt">
                  <v:imagedata r:id="rId127" o:title=""/>
                </v:shape>
              </w:pict>
            </w:r>
          </w:p>
        </w:tc>
        <w:tc>
          <w:tcPr>
            <w:tcW w:w="818" w:type="dxa"/>
            <w:tcBorders>
              <w:left w:val="single" w:sz="6" w:space="0" w:color="auto"/>
              <w:right w:val="single" w:sz="6" w:space="0" w:color="auto"/>
            </w:tcBorders>
          </w:tcPr>
          <w:p w:rsidR="00000000" w:rsidRDefault="00491238">
            <w:pPr>
              <w:jc w:val="center"/>
              <w:rPr>
                <w:spacing w:val="-8"/>
              </w:rPr>
            </w:pPr>
            <w:r>
              <w:rPr>
                <w:spacing w:val="-8"/>
              </w:rPr>
              <w:t>М36</w:t>
            </w:r>
          </w:p>
        </w:tc>
        <w:tc>
          <w:tcPr>
            <w:tcW w:w="1025" w:type="dxa"/>
            <w:tcBorders>
              <w:left w:val="single" w:sz="6" w:space="0" w:color="auto"/>
              <w:right w:val="single" w:sz="6" w:space="0" w:color="auto"/>
            </w:tcBorders>
          </w:tcPr>
          <w:p w:rsidR="00000000" w:rsidRDefault="00491238">
            <w:pPr>
              <w:jc w:val="center"/>
              <w:rPr>
                <w:spacing w:val="-8"/>
              </w:rPr>
            </w:pPr>
            <w:r>
              <w:rPr>
                <w:spacing w:val="-8"/>
              </w:rPr>
              <w:t>6</w:t>
            </w:r>
          </w:p>
        </w:tc>
        <w:tc>
          <w:tcPr>
            <w:tcW w:w="542" w:type="dxa"/>
            <w:tcBorders>
              <w:left w:val="single" w:sz="6" w:space="0" w:color="auto"/>
              <w:right w:val="single" w:sz="6" w:space="0" w:color="auto"/>
            </w:tcBorders>
          </w:tcPr>
          <w:p w:rsidR="00000000" w:rsidRDefault="00491238">
            <w:pPr>
              <w:jc w:val="center"/>
              <w:rPr>
                <w:spacing w:val="-8"/>
              </w:rPr>
            </w:pPr>
            <w:r>
              <w:rPr>
                <w:spacing w:val="-8"/>
              </w:rPr>
              <w:t>-50</w:t>
            </w:r>
          </w:p>
        </w:tc>
        <w:tc>
          <w:tcPr>
            <w:tcW w:w="572" w:type="dxa"/>
            <w:tcBorders>
              <w:left w:val="single" w:sz="6" w:space="0" w:color="auto"/>
              <w:right w:val="single" w:sz="6" w:space="0" w:color="auto"/>
            </w:tcBorders>
          </w:tcPr>
          <w:p w:rsidR="00000000" w:rsidRDefault="00491238">
            <w:pPr>
              <w:jc w:val="center"/>
              <w:rPr>
                <w:spacing w:val="-8"/>
              </w:rPr>
            </w:pPr>
            <w:r>
              <w:rPr>
                <w:spacing w:val="-8"/>
              </w:rPr>
              <w:t>-350</w:t>
            </w:r>
          </w:p>
        </w:tc>
        <w:tc>
          <w:tcPr>
            <w:tcW w:w="1189" w:type="dxa"/>
            <w:tcBorders>
              <w:left w:val="single" w:sz="6" w:space="0" w:color="auto"/>
              <w:right w:val="single" w:sz="6" w:space="0" w:color="auto"/>
            </w:tcBorders>
          </w:tcPr>
          <w:p w:rsidR="00000000" w:rsidRDefault="00491238">
            <w:pPr>
              <w:jc w:val="center"/>
              <w:rPr>
                <w:spacing w:val="-8"/>
              </w:rPr>
            </w:pPr>
            <w:r>
              <w:rPr>
                <w:spacing w:val="-8"/>
              </w:rPr>
              <w:t>300</w:t>
            </w:r>
          </w:p>
        </w:tc>
        <w:tc>
          <w:tcPr>
            <w:tcW w:w="763" w:type="dxa"/>
            <w:tcBorders>
              <w:left w:val="single" w:sz="6" w:space="0" w:color="auto"/>
              <w:right w:val="single" w:sz="6" w:space="0" w:color="auto"/>
            </w:tcBorders>
          </w:tcPr>
          <w:p w:rsidR="00000000" w:rsidRDefault="00491238">
            <w:pPr>
              <w:jc w:val="center"/>
              <w:rPr>
                <w:spacing w:val="-8"/>
              </w:rPr>
            </w:pPr>
            <w:r>
              <w:rPr>
                <w:spacing w:val="-8"/>
              </w:rPr>
              <w:t>1800</w:t>
            </w:r>
          </w:p>
        </w:tc>
      </w:tr>
      <w:tr w:rsidR="00000000">
        <w:tblPrEx>
          <w:tblCellMar>
            <w:top w:w="0" w:type="dxa"/>
            <w:left w:w="0" w:type="dxa"/>
            <w:bottom w:w="0" w:type="dxa"/>
            <w:right w:w="0" w:type="dxa"/>
          </w:tblCellMar>
        </w:tblPrEx>
        <w:tc>
          <w:tcPr>
            <w:tcW w:w="953" w:type="dxa"/>
            <w:tcBorders>
              <w:left w:val="single" w:sz="6" w:space="0" w:color="auto"/>
              <w:right w:val="single" w:sz="6" w:space="0" w:color="auto"/>
            </w:tcBorders>
          </w:tcPr>
          <w:p w:rsidR="00000000" w:rsidRDefault="00491238">
            <w:pPr>
              <w:jc w:val="center"/>
              <w:rPr>
                <w:i/>
                <w:spacing w:val="-8"/>
              </w:rPr>
            </w:pPr>
          </w:p>
        </w:tc>
        <w:tc>
          <w:tcPr>
            <w:tcW w:w="708" w:type="dxa"/>
            <w:tcBorders>
              <w:left w:val="single" w:sz="6" w:space="0" w:color="auto"/>
              <w:right w:val="single" w:sz="6" w:space="0" w:color="auto"/>
            </w:tcBorders>
          </w:tcPr>
          <w:p w:rsidR="00000000" w:rsidRDefault="00491238">
            <w:pPr>
              <w:jc w:val="center"/>
              <w:rPr>
                <w:spacing w:val="-8"/>
              </w:rPr>
            </w:pPr>
            <w:r>
              <w:rPr>
                <w:spacing w:val="-8"/>
              </w:rPr>
              <w:t>Жа</w:t>
            </w:r>
          </w:p>
        </w:tc>
        <w:tc>
          <w:tcPr>
            <w:tcW w:w="709" w:type="dxa"/>
            <w:tcBorders>
              <w:left w:val="single" w:sz="6" w:space="0" w:color="auto"/>
              <w:right w:val="single" w:sz="6" w:space="0" w:color="auto"/>
            </w:tcBorders>
          </w:tcPr>
          <w:p w:rsidR="00000000" w:rsidRDefault="00491238">
            <w:pPr>
              <w:jc w:val="center"/>
              <w:rPr>
                <w:spacing w:val="-8"/>
              </w:rPr>
            </w:pPr>
            <w:r>
              <w:rPr>
                <w:spacing w:val="-8"/>
              </w:rPr>
              <w:t>2</w:t>
            </w:r>
          </w:p>
        </w:tc>
        <w:tc>
          <w:tcPr>
            <w:tcW w:w="992" w:type="dxa"/>
            <w:tcBorders>
              <w:left w:val="single" w:sz="6" w:space="0" w:color="auto"/>
              <w:right w:val="single" w:sz="6" w:space="0" w:color="auto"/>
            </w:tcBorders>
          </w:tcPr>
          <w:p w:rsidR="00000000" w:rsidRDefault="00491238">
            <w:pPr>
              <w:jc w:val="center"/>
              <w:rPr>
                <w:spacing w:val="-8"/>
              </w:rPr>
            </w:pPr>
            <w:r>
              <w:rPr>
                <w:spacing w:val="-8"/>
              </w:rPr>
              <w:pict>
                <v:shape id="_x0000_i1098" type="#_x0000_t75" style="width:33.75pt;height:29.25pt">
                  <v:imagedata r:id="rId128" o:title=""/>
                </v:shape>
              </w:pict>
            </w:r>
          </w:p>
        </w:tc>
        <w:tc>
          <w:tcPr>
            <w:tcW w:w="818" w:type="dxa"/>
            <w:tcBorders>
              <w:left w:val="single" w:sz="6" w:space="0" w:color="auto"/>
              <w:right w:val="single" w:sz="6" w:space="0" w:color="auto"/>
            </w:tcBorders>
          </w:tcPr>
          <w:p w:rsidR="00000000" w:rsidRDefault="00491238">
            <w:pPr>
              <w:jc w:val="center"/>
              <w:rPr>
                <w:spacing w:val="-8"/>
              </w:rPr>
            </w:pPr>
            <w:r>
              <w:rPr>
                <w:spacing w:val="-8"/>
              </w:rPr>
              <w:t>М36</w:t>
            </w:r>
          </w:p>
        </w:tc>
        <w:tc>
          <w:tcPr>
            <w:tcW w:w="1025" w:type="dxa"/>
            <w:tcBorders>
              <w:left w:val="single" w:sz="6" w:space="0" w:color="auto"/>
              <w:right w:val="single" w:sz="6" w:space="0" w:color="auto"/>
            </w:tcBorders>
          </w:tcPr>
          <w:p w:rsidR="00000000" w:rsidRDefault="00491238">
            <w:pPr>
              <w:jc w:val="center"/>
              <w:rPr>
                <w:spacing w:val="-8"/>
              </w:rPr>
            </w:pPr>
            <w:r>
              <w:rPr>
                <w:spacing w:val="-8"/>
              </w:rPr>
              <w:t>6</w:t>
            </w:r>
          </w:p>
        </w:tc>
        <w:tc>
          <w:tcPr>
            <w:tcW w:w="542" w:type="dxa"/>
            <w:tcBorders>
              <w:left w:val="single" w:sz="6" w:space="0" w:color="auto"/>
              <w:right w:val="single" w:sz="6" w:space="0" w:color="auto"/>
            </w:tcBorders>
          </w:tcPr>
          <w:p w:rsidR="00000000" w:rsidRDefault="00491238">
            <w:pPr>
              <w:jc w:val="center"/>
              <w:rPr>
                <w:spacing w:val="-8"/>
              </w:rPr>
            </w:pPr>
            <w:r>
              <w:rPr>
                <w:spacing w:val="-8"/>
              </w:rPr>
              <w:t>-150</w:t>
            </w:r>
          </w:p>
        </w:tc>
        <w:tc>
          <w:tcPr>
            <w:tcW w:w="572" w:type="dxa"/>
            <w:tcBorders>
              <w:left w:val="single" w:sz="6" w:space="0" w:color="auto"/>
              <w:right w:val="single" w:sz="6" w:space="0" w:color="auto"/>
            </w:tcBorders>
          </w:tcPr>
          <w:p w:rsidR="00000000" w:rsidRDefault="00491238">
            <w:pPr>
              <w:jc w:val="center"/>
              <w:rPr>
                <w:spacing w:val="-8"/>
              </w:rPr>
            </w:pPr>
            <w:r>
              <w:rPr>
                <w:spacing w:val="-8"/>
              </w:rPr>
              <w:t>-450</w:t>
            </w:r>
          </w:p>
        </w:tc>
        <w:tc>
          <w:tcPr>
            <w:tcW w:w="1189" w:type="dxa"/>
            <w:tcBorders>
              <w:left w:val="single" w:sz="6" w:space="0" w:color="auto"/>
              <w:right w:val="single" w:sz="6" w:space="0" w:color="auto"/>
            </w:tcBorders>
          </w:tcPr>
          <w:p w:rsidR="00000000" w:rsidRDefault="00491238">
            <w:pPr>
              <w:jc w:val="center"/>
              <w:rPr>
                <w:spacing w:val="-8"/>
              </w:rPr>
            </w:pPr>
            <w:r>
              <w:rPr>
                <w:spacing w:val="-8"/>
              </w:rPr>
              <w:t>300</w:t>
            </w:r>
          </w:p>
        </w:tc>
        <w:tc>
          <w:tcPr>
            <w:tcW w:w="763" w:type="dxa"/>
            <w:tcBorders>
              <w:left w:val="single" w:sz="6" w:space="0" w:color="auto"/>
              <w:right w:val="single" w:sz="6" w:space="0" w:color="auto"/>
            </w:tcBorders>
          </w:tcPr>
          <w:p w:rsidR="00000000" w:rsidRDefault="00491238">
            <w:pPr>
              <w:jc w:val="center"/>
              <w:rPr>
                <w:spacing w:val="-8"/>
              </w:rPr>
            </w:pPr>
            <w:r>
              <w:rPr>
                <w:spacing w:val="-8"/>
              </w:rPr>
              <w:t>1800</w:t>
            </w:r>
          </w:p>
        </w:tc>
      </w:tr>
      <w:tr w:rsidR="00000000">
        <w:tblPrEx>
          <w:tblCellMar>
            <w:top w:w="0" w:type="dxa"/>
            <w:left w:w="0" w:type="dxa"/>
            <w:bottom w:w="0" w:type="dxa"/>
            <w:right w:w="0" w:type="dxa"/>
          </w:tblCellMar>
        </w:tblPrEx>
        <w:tc>
          <w:tcPr>
            <w:tcW w:w="953" w:type="dxa"/>
            <w:tcBorders>
              <w:left w:val="single" w:sz="6" w:space="0" w:color="auto"/>
              <w:bottom w:val="single" w:sz="6" w:space="0" w:color="auto"/>
              <w:right w:val="single" w:sz="6" w:space="0" w:color="auto"/>
            </w:tcBorders>
          </w:tcPr>
          <w:p w:rsidR="00000000" w:rsidRDefault="00491238">
            <w:pPr>
              <w:jc w:val="center"/>
              <w:rPr>
                <w:spacing w:val="-8"/>
              </w:rPr>
            </w:pPr>
          </w:p>
        </w:tc>
        <w:tc>
          <w:tcPr>
            <w:tcW w:w="708"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Жб</w:t>
            </w:r>
          </w:p>
        </w:tc>
        <w:tc>
          <w:tcPr>
            <w:tcW w:w="709" w:type="dxa"/>
            <w:tcBorders>
              <w:left w:val="nil"/>
              <w:bottom w:val="single" w:sz="6" w:space="0" w:color="auto"/>
              <w:right w:val="single" w:sz="6" w:space="0" w:color="auto"/>
            </w:tcBorders>
          </w:tcPr>
          <w:p w:rsidR="00000000" w:rsidRDefault="00491238">
            <w:pPr>
              <w:jc w:val="center"/>
              <w:rPr>
                <w:spacing w:val="-8"/>
              </w:rPr>
            </w:pPr>
            <w:r>
              <w:rPr>
                <w:spacing w:val="-8"/>
              </w:rPr>
              <w:t>1</w:t>
            </w:r>
          </w:p>
        </w:tc>
        <w:tc>
          <w:tcPr>
            <w:tcW w:w="992"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pict>
                <v:shape id="_x0000_i1099" type="#_x0000_t75" style="width:29.25pt;height:27pt">
                  <v:imagedata r:id="rId129" o:title=""/>
                </v:shape>
              </w:pict>
            </w:r>
          </w:p>
        </w:tc>
        <w:tc>
          <w:tcPr>
            <w:tcW w:w="818"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М36</w:t>
            </w:r>
          </w:p>
        </w:tc>
        <w:tc>
          <w:tcPr>
            <w:tcW w:w="1025"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8</w:t>
            </w:r>
          </w:p>
        </w:tc>
        <w:tc>
          <w:tcPr>
            <w:tcW w:w="542"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-100</w:t>
            </w:r>
          </w:p>
        </w:tc>
        <w:tc>
          <w:tcPr>
            <w:tcW w:w="572"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-500</w:t>
            </w:r>
          </w:p>
        </w:tc>
        <w:tc>
          <w:tcPr>
            <w:tcW w:w="1189"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400</w:t>
            </w:r>
          </w:p>
        </w:tc>
        <w:tc>
          <w:tcPr>
            <w:tcW w:w="763" w:type="dxa"/>
            <w:tcBorders>
              <w:left w:val="single" w:sz="6" w:space="0" w:color="auto"/>
              <w:bottom w:val="single" w:sz="6" w:space="0" w:color="auto"/>
              <w:right w:val="single" w:sz="6" w:space="0" w:color="auto"/>
            </w:tcBorders>
          </w:tcPr>
          <w:p w:rsidR="00000000" w:rsidRDefault="00491238">
            <w:pPr>
              <w:jc w:val="center"/>
              <w:rPr>
                <w:spacing w:val="-8"/>
              </w:rPr>
            </w:pPr>
            <w:r>
              <w:rPr>
                <w:spacing w:val="-8"/>
              </w:rPr>
              <w:t>1900</w:t>
            </w:r>
          </w:p>
        </w:tc>
      </w:tr>
    </w:tbl>
    <w:p w:rsidR="00000000" w:rsidRDefault="00491238">
      <w:pPr>
        <w:ind w:firstLine="284"/>
        <w:jc w:val="center"/>
      </w:pPr>
    </w:p>
    <w:p w:rsidR="00000000" w:rsidRDefault="00491238">
      <w:pPr>
        <w:ind w:firstLine="284"/>
        <w:jc w:val="center"/>
      </w:pPr>
      <w:r>
        <w:t>Условные обозначения</w:t>
      </w:r>
    </w:p>
    <w:p w:rsidR="00000000" w:rsidRDefault="00491238">
      <w:pPr>
        <w:ind w:firstLine="284"/>
        <w:jc w:val="center"/>
      </w:pPr>
    </w:p>
    <w:p w:rsidR="00000000" w:rsidRDefault="00491238">
      <w:pPr>
        <w:ind w:firstLine="284"/>
        <w:jc w:val="both"/>
      </w:pPr>
      <w:r>
        <w:rPr>
          <w:i/>
          <w:lang w:val="en-US"/>
        </w:rPr>
        <w:t>d</w:t>
      </w:r>
      <w:r>
        <w:rPr>
          <w:i/>
        </w:rPr>
        <w:t xml:space="preserve"> </w:t>
      </w:r>
      <w:r>
        <w:rPr>
          <w:i/>
        </w:rPr>
        <w:sym w:font="Symbol" w:char="F0BE"/>
      </w:r>
      <w:r>
        <w:t xml:space="preserve"> диаметр болта</w:t>
      </w:r>
    </w:p>
    <w:p w:rsidR="00000000" w:rsidRDefault="00491238">
      <w:pPr>
        <w:ind w:firstLine="284"/>
        <w:jc w:val="both"/>
      </w:pPr>
      <w:r>
        <w:rPr>
          <w:i/>
          <w:lang w:val="en-US"/>
        </w:rPr>
        <w:t>d</w:t>
      </w:r>
      <w:r>
        <w:rPr>
          <w:i/>
          <w:vertAlign w:val="subscript"/>
        </w:rPr>
        <w:t>с</w:t>
      </w:r>
      <w:r>
        <w:rPr>
          <w:i/>
        </w:rPr>
        <w:t xml:space="preserve"> </w:t>
      </w:r>
      <w:r>
        <w:rPr>
          <w:i/>
        </w:rPr>
        <w:sym w:font="Symbol" w:char="F0BE"/>
      </w:r>
      <w:r>
        <w:rPr>
          <w:i/>
        </w:rPr>
        <w:t xml:space="preserve"> </w:t>
      </w:r>
      <w:r>
        <w:t>диаметр скважины</w:t>
      </w:r>
    </w:p>
    <w:p w:rsidR="00000000" w:rsidRDefault="00491238">
      <w:pPr>
        <w:ind w:firstLine="284"/>
        <w:jc w:val="both"/>
      </w:pPr>
      <w:r>
        <w:rPr>
          <w:i/>
          <w:lang w:val="en-US"/>
        </w:rPr>
        <w:t>A</w:t>
      </w:r>
      <w:r>
        <w:rPr>
          <w:i/>
          <w:vertAlign w:val="subscript"/>
          <w:lang w:val="en-US"/>
        </w:rPr>
        <w:t>sa</w:t>
      </w:r>
      <w:r>
        <w:rPr>
          <w:i/>
        </w:rPr>
        <w:t xml:space="preserve"> </w:t>
      </w:r>
      <w:r>
        <w:rPr>
          <w:i/>
        </w:rPr>
        <w:sym w:font="Symbol" w:char="F0BE"/>
      </w:r>
      <w:r>
        <w:rPr>
          <w:i/>
        </w:rPr>
        <w:t xml:space="preserve"> </w:t>
      </w:r>
      <w:r>
        <w:t>площадь поперечного сечения болтов (по резьбе)</w:t>
      </w:r>
    </w:p>
    <w:p w:rsidR="00000000" w:rsidRDefault="00491238">
      <w:pPr>
        <w:ind w:firstLine="284"/>
        <w:jc w:val="both"/>
      </w:pPr>
      <w:r>
        <w:rPr>
          <w:i/>
          <w:lang w:val="en-US"/>
        </w:rPr>
        <w:t>R</w:t>
      </w:r>
      <w:r>
        <w:rPr>
          <w:i/>
          <w:vertAlign w:val="subscript"/>
        </w:rPr>
        <w:t>ва</w:t>
      </w:r>
      <w:r>
        <w:rPr>
          <w:i/>
        </w:rPr>
        <w:t xml:space="preserve"> </w:t>
      </w:r>
      <w:r>
        <w:rPr>
          <w:i/>
        </w:rPr>
        <w:sym w:font="Symbol" w:char="F0BE"/>
      </w:r>
      <w:r>
        <w:t xml:space="preserve"> расчетное сопротивление металла растяжению</w:t>
      </w:r>
    </w:p>
    <w:p w:rsidR="00000000" w:rsidRDefault="00491238">
      <w:pPr>
        <w:ind w:firstLine="284"/>
        <w:jc w:val="both"/>
      </w:pPr>
      <w:r>
        <w:rPr>
          <w:i/>
          <w:lang w:val="en-US"/>
        </w:rPr>
        <w:t>R</w:t>
      </w:r>
      <w:r>
        <w:rPr>
          <w:i/>
          <w:vertAlign w:val="subscript"/>
        </w:rPr>
        <w:t>в</w:t>
      </w:r>
      <w:r>
        <w:rPr>
          <w:i/>
        </w:rPr>
        <w:t xml:space="preserve"> </w:t>
      </w:r>
      <w:r>
        <w:rPr>
          <w:i/>
        </w:rPr>
        <w:sym w:font="Symbol" w:char="F0BE"/>
      </w:r>
      <w:r>
        <w:rPr>
          <w:i/>
        </w:rPr>
        <w:t xml:space="preserve"> </w:t>
      </w:r>
      <w:r>
        <w:t>расчетное сопротивление бетона фундамента осевому сжатию</w:t>
      </w:r>
    </w:p>
    <w:p w:rsidR="00000000" w:rsidRDefault="00491238">
      <w:pPr>
        <w:ind w:firstLine="284"/>
        <w:jc w:val="both"/>
      </w:pPr>
      <w:r>
        <w:rPr>
          <w:i/>
          <w:lang w:val="en-US"/>
        </w:rPr>
        <w:t>R</w:t>
      </w:r>
      <w:r>
        <w:rPr>
          <w:i/>
          <w:vertAlign w:val="subscript"/>
        </w:rPr>
        <w:t>в</w:t>
      </w:r>
      <w:r>
        <w:rPr>
          <w:i/>
          <w:vertAlign w:val="subscript"/>
          <w:lang w:val="en-US"/>
        </w:rPr>
        <w:t>t</w:t>
      </w:r>
      <w:r>
        <w:rPr>
          <w:i/>
        </w:rPr>
        <w:t xml:space="preserve"> </w:t>
      </w:r>
      <w:r>
        <w:rPr>
          <w:i/>
        </w:rPr>
        <w:sym w:font="Symbol" w:char="F0BE"/>
      </w:r>
      <w:r>
        <w:rPr>
          <w:i/>
          <w:vertAlign w:val="subscript"/>
        </w:rPr>
        <w:t xml:space="preserve"> </w:t>
      </w:r>
      <w:r>
        <w:t>расчетное сопротивление бетона растяжению</w:t>
      </w:r>
    </w:p>
    <w:p w:rsidR="00000000" w:rsidRDefault="00491238">
      <w:pPr>
        <w:ind w:firstLine="284"/>
        <w:jc w:val="both"/>
      </w:pPr>
      <w:r>
        <w:rPr>
          <w:i/>
          <w:lang w:val="en-US"/>
        </w:rPr>
        <w:t>N</w:t>
      </w:r>
      <w:r>
        <w:rPr>
          <w:i/>
        </w:rPr>
        <w:t xml:space="preserve"> </w:t>
      </w:r>
      <w:r>
        <w:rPr>
          <w:i/>
        </w:rPr>
        <w:sym w:font="Symbol" w:char="F0BE"/>
      </w:r>
      <w:r>
        <w:rPr>
          <w:i/>
        </w:rPr>
        <w:t xml:space="preserve"> </w:t>
      </w:r>
      <w:r>
        <w:t>нормальная сила</w:t>
      </w:r>
    </w:p>
    <w:p w:rsidR="00000000" w:rsidRDefault="00491238">
      <w:pPr>
        <w:ind w:firstLine="284"/>
        <w:jc w:val="both"/>
      </w:pPr>
      <w:r>
        <w:rPr>
          <w:i/>
        </w:rPr>
        <w:t xml:space="preserve">М </w:t>
      </w:r>
      <w:r>
        <w:rPr>
          <w:i/>
        </w:rPr>
        <w:sym w:font="Symbol" w:char="F0BE"/>
      </w:r>
      <w:r>
        <w:t xml:space="preserve"> изгибающий момент</w:t>
      </w:r>
    </w:p>
    <w:p w:rsidR="00000000" w:rsidRDefault="00491238">
      <w:pPr>
        <w:ind w:firstLine="284"/>
        <w:jc w:val="both"/>
      </w:pPr>
      <w:r>
        <w:rPr>
          <w:i/>
        </w:rPr>
        <w:t>М</w:t>
      </w:r>
      <w:r>
        <w:rPr>
          <w:i/>
          <w:vertAlign w:val="subscript"/>
        </w:rPr>
        <w:t>кр</w:t>
      </w:r>
      <w:r>
        <w:rPr>
          <w:i/>
        </w:rPr>
        <w:t xml:space="preserve"> </w:t>
      </w:r>
      <w:r>
        <w:rPr>
          <w:i/>
        </w:rPr>
        <w:sym w:font="Symbol" w:char="F0BE"/>
      </w:r>
      <w:r>
        <w:rPr>
          <w:i/>
        </w:rPr>
        <w:t xml:space="preserve"> </w:t>
      </w:r>
      <w:r>
        <w:t>крутящий момент</w:t>
      </w:r>
    </w:p>
    <w:p w:rsidR="00000000" w:rsidRDefault="00491238">
      <w:pPr>
        <w:ind w:firstLine="284"/>
        <w:jc w:val="both"/>
      </w:pPr>
      <w:r>
        <w:rPr>
          <w:i/>
        </w:rPr>
        <w:t>Е</w:t>
      </w:r>
      <w:r>
        <w:t xml:space="preserve"> </w:t>
      </w:r>
      <w:r>
        <w:sym w:font="Symbol" w:char="F0BE"/>
      </w:r>
      <w:r>
        <w:t xml:space="preserve"> модуль упругости материала болта</w:t>
      </w:r>
    </w:p>
    <w:p w:rsidR="00000000" w:rsidRDefault="00491238">
      <w:pPr>
        <w:ind w:firstLine="284"/>
        <w:jc w:val="both"/>
      </w:pPr>
      <w:r>
        <w:rPr>
          <w:i/>
        </w:rPr>
        <w:t>Р</w:t>
      </w:r>
      <w:r>
        <w:t xml:space="preserve"> </w:t>
      </w:r>
      <w:r>
        <w:sym w:font="Symbol" w:char="F0BE"/>
      </w:r>
      <w:r>
        <w:t xml:space="preserve"> осевое усилие</w:t>
      </w:r>
    </w:p>
    <w:p w:rsidR="00000000" w:rsidRDefault="00491238">
      <w:pPr>
        <w:ind w:firstLine="284"/>
        <w:jc w:val="both"/>
      </w:pPr>
      <w:r>
        <w:rPr>
          <w:i/>
          <w:lang w:val="en-US"/>
        </w:rPr>
        <w:t>F</w:t>
      </w:r>
      <w:r>
        <w:t xml:space="preserve"> </w:t>
      </w:r>
      <w:r>
        <w:sym w:font="Symbol" w:char="F0BE"/>
      </w:r>
      <w:r>
        <w:t xml:space="preserve"> величина предварительной затяжки болтов</w:t>
      </w:r>
    </w:p>
    <w:p w:rsidR="00000000" w:rsidRDefault="00491238">
      <w:pPr>
        <w:ind w:firstLine="284"/>
        <w:jc w:val="both"/>
      </w:pPr>
      <w:r>
        <w:rPr>
          <w:i/>
        </w:rPr>
        <w:t>Н</w:t>
      </w:r>
      <w:r>
        <w:t xml:space="preserve"> </w:t>
      </w:r>
      <w:r>
        <w:sym w:font="Symbol" w:char="F0BE"/>
      </w:r>
      <w:r>
        <w:t xml:space="preserve"> глубина заделки болтов в бетон класса В12,5 и стали марки ВСт3кп2</w:t>
      </w:r>
    </w:p>
    <w:p w:rsidR="00000000" w:rsidRDefault="00491238">
      <w:pPr>
        <w:ind w:firstLine="284"/>
        <w:jc w:val="both"/>
      </w:pPr>
      <w:r>
        <w:rPr>
          <w:i/>
        </w:rPr>
        <w:t>Н</w:t>
      </w:r>
      <w:r>
        <w:rPr>
          <w:i/>
          <w:vertAlign w:val="subscript"/>
        </w:rPr>
        <w:t>0</w:t>
      </w:r>
      <w:r>
        <w:t xml:space="preserve"> </w:t>
      </w:r>
      <w:r>
        <w:sym w:font="Symbol" w:char="F0BE"/>
      </w:r>
      <w:r>
        <w:t xml:space="preserve"> глубина заделки болтов при других марках бетона и стали</w:t>
      </w:r>
    </w:p>
    <w:p w:rsidR="00000000" w:rsidRDefault="00491238">
      <w:pPr>
        <w:ind w:firstLine="284"/>
        <w:jc w:val="both"/>
      </w:pPr>
      <w:r>
        <w:rPr>
          <w:i/>
        </w:rPr>
        <w:t>к</w:t>
      </w:r>
      <w:r>
        <w:rPr>
          <w:i/>
          <w:vertAlign w:val="subscript"/>
        </w:rPr>
        <w:t>0</w:t>
      </w:r>
      <w:r>
        <w:t xml:space="preserve"> </w:t>
      </w:r>
      <w:r>
        <w:sym w:font="Symbol" w:char="F0BE"/>
      </w:r>
      <w:r>
        <w:t xml:space="preserve"> коэффициент, учитывающий характер нагрузки (статическая или динамическая)</w:t>
      </w:r>
    </w:p>
    <w:p w:rsidR="00000000" w:rsidRDefault="00491238">
      <w:pPr>
        <w:ind w:firstLine="284"/>
        <w:jc w:val="both"/>
      </w:pPr>
      <w:r>
        <w:rPr>
          <w:i/>
        </w:rPr>
        <w:sym w:font="Symbol" w:char="F072"/>
      </w:r>
      <w:r>
        <w:t xml:space="preserve"> </w:t>
      </w:r>
      <w:r>
        <w:sym w:font="Symbol" w:char="F0BE"/>
      </w:r>
      <w:r>
        <w:t xml:space="preserve"> уровень асимметрии цикла</w:t>
      </w:r>
    </w:p>
    <w:p w:rsidR="00000000" w:rsidRDefault="00491238">
      <w:pPr>
        <w:ind w:firstLine="284"/>
        <w:jc w:val="both"/>
      </w:pPr>
      <w:r>
        <w:rPr>
          <w:i/>
        </w:rPr>
        <w:sym w:font="Symbol" w:char="F063"/>
      </w:r>
      <w:r>
        <w:t xml:space="preserve"> </w:t>
      </w:r>
      <w:r>
        <w:sym w:font="Symbol" w:char="F0BE"/>
      </w:r>
      <w:r>
        <w:t xml:space="preserve"> коэффициент нагрузки, учитывающий податливость болта</w:t>
      </w:r>
    </w:p>
    <w:p w:rsidR="00000000" w:rsidRDefault="00491238">
      <w:pPr>
        <w:ind w:firstLine="284"/>
        <w:jc w:val="both"/>
      </w:pPr>
      <w:r>
        <w:rPr>
          <w:i/>
        </w:rPr>
        <w:sym w:font="Symbol" w:char="F06D"/>
      </w:r>
      <w:r>
        <w:t xml:space="preserve"> </w:t>
      </w:r>
      <w:r>
        <w:sym w:font="Symbol" w:char="F0BE"/>
      </w:r>
      <w:r>
        <w:t xml:space="preserve"> коэффициент, учитывающий масштабный фактор (величину</w:t>
      </w:r>
      <w:r>
        <w:t xml:space="preserve"> диаметра болта)</w:t>
      </w:r>
    </w:p>
    <w:p w:rsidR="00000000" w:rsidRDefault="00491238">
      <w:pPr>
        <w:ind w:firstLine="284"/>
        <w:jc w:val="both"/>
      </w:pPr>
      <w:r>
        <w:rPr>
          <w:i/>
        </w:rPr>
        <w:sym w:font="Symbol" w:char="F061"/>
      </w:r>
      <w:r>
        <w:t xml:space="preserve"> </w:t>
      </w:r>
      <w:r>
        <w:sym w:font="Symbol" w:char="F0BE"/>
      </w:r>
      <w:r>
        <w:t xml:space="preserve"> коэффициент, учитывающий число циклов нагружения</w:t>
      </w:r>
    </w:p>
    <w:p w:rsidR="00000000" w:rsidRDefault="00491238">
      <w:pPr>
        <w:ind w:firstLine="284"/>
        <w:jc w:val="both"/>
      </w:pPr>
      <w:r>
        <w:rPr>
          <w:i/>
          <w:lang w:val="en-US"/>
        </w:rPr>
        <w:t>y</w:t>
      </w:r>
      <w:r>
        <w:rPr>
          <w:i/>
          <w:vertAlign w:val="subscript"/>
          <w:lang w:val="en-US"/>
        </w:rPr>
        <w:t>1</w:t>
      </w:r>
      <w:r>
        <w:rPr>
          <w:i/>
          <w:lang w:val="en-US"/>
        </w:rPr>
        <w:t xml:space="preserve"> </w:t>
      </w:r>
      <w:r>
        <w:rPr>
          <w:i/>
        </w:rPr>
        <w:sym w:font="Symbol" w:char="F0BE"/>
      </w:r>
      <w:r>
        <w:t xml:space="preserve"> расстояние от оси поворота до наиболее удаленного болта в растянутой зоне стыка</w:t>
      </w:r>
    </w:p>
    <w:p w:rsidR="00000000" w:rsidRDefault="00491238">
      <w:pPr>
        <w:ind w:firstLine="284"/>
        <w:jc w:val="both"/>
      </w:pPr>
      <w:r>
        <w:rPr>
          <w:i/>
          <w:lang w:val="en-US"/>
        </w:rPr>
        <w:t xml:space="preserve">h </w:t>
      </w:r>
      <w:r>
        <w:rPr>
          <w:i/>
          <w:lang w:val="en-US"/>
        </w:rPr>
        <w:sym w:font="Symbol" w:char="F0BE"/>
      </w:r>
      <w:r>
        <w:t xml:space="preserve"> расстояние между осями ветвей колонны</w:t>
      </w:r>
    </w:p>
    <w:p w:rsidR="00000000" w:rsidRDefault="00491238">
      <w:pPr>
        <w:ind w:firstLine="284"/>
        <w:jc w:val="both"/>
      </w:pPr>
      <w:r>
        <w:rPr>
          <w:i/>
        </w:rPr>
        <w:t xml:space="preserve">в </w:t>
      </w:r>
      <w:r>
        <w:rPr>
          <w:i/>
        </w:rPr>
        <w:sym w:font="Symbol" w:char="F0BE"/>
      </w:r>
      <w:r>
        <w:t xml:space="preserve"> расстояние от центра тяжести сечения колонны до оси сжатой ветви</w:t>
      </w:r>
    </w:p>
    <w:p w:rsidR="00000000" w:rsidRDefault="00491238">
      <w:pPr>
        <w:ind w:firstLine="284"/>
        <w:jc w:val="both"/>
      </w:pPr>
      <w:r>
        <w:rPr>
          <w:i/>
        </w:rPr>
        <w:t>в</w:t>
      </w:r>
      <w:r>
        <w:rPr>
          <w:i/>
          <w:vertAlign w:val="subscript"/>
          <w:lang w:val="en-US"/>
        </w:rPr>
        <w:t>îï</w:t>
      </w:r>
      <w:r>
        <w:rPr>
          <w:smallCaps/>
        </w:rPr>
        <w:t xml:space="preserve"> </w:t>
      </w:r>
      <w:r>
        <w:rPr>
          <w:smallCaps/>
        </w:rPr>
        <w:sym w:font="Symbol" w:char="F0BE"/>
      </w:r>
      <w:r>
        <w:rPr>
          <w:smallCaps/>
        </w:rPr>
        <w:t xml:space="preserve"> </w:t>
      </w:r>
      <w:r>
        <w:t>ширина опорной плиты базы колонны</w:t>
      </w:r>
    </w:p>
    <w:p w:rsidR="00000000" w:rsidRDefault="00491238">
      <w:pPr>
        <w:ind w:firstLine="284"/>
        <w:jc w:val="both"/>
      </w:pPr>
      <w:r>
        <w:rPr>
          <w:i/>
          <w:lang w:val="en-US"/>
        </w:rPr>
        <w:t>x</w:t>
      </w:r>
      <w:r>
        <w:t xml:space="preserve"> </w:t>
      </w:r>
      <w:r>
        <w:sym w:font="Symbol" w:char="F0BE"/>
      </w:r>
      <w:r>
        <w:t xml:space="preserve"> высота сжатой зоны бетона под опорной плитой базы колонны</w:t>
      </w:r>
    </w:p>
    <w:p w:rsidR="00000000" w:rsidRDefault="00491238">
      <w:pPr>
        <w:ind w:firstLine="284"/>
        <w:jc w:val="both"/>
      </w:pPr>
      <w:r>
        <w:rPr>
          <w:i/>
          <w:lang w:val="en-US"/>
        </w:rPr>
        <w:t>l</w:t>
      </w:r>
      <w:r>
        <w:rPr>
          <w:i/>
          <w:vertAlign w:val="subscript"/>
          <w:lang w:val="en-US"/>
        </w:rPr>
        <w:t>a</w:t>
      </w:r>
      <w:r>
        <w:rPr>
          <w:i/>
        </w:rPr>
        <w:t xml:space="preserve"> </w:t>
      </w:r>
      <w:r>
        <w:rPr>
          <w:i/>
        </w:rPr>
        <w:sym w:font="Symbol" w:char="F0BE"/>
      </w:r>
      <w:r>
        <w:t xml:space="preserve"> расстояние от равнодействующей усилий в растянутых болтах до противоположной грани плиты; </w:t>
      </w:r>
    </w:p>
    <w:p w:rsidR="00000000" w:rsidRDefault="00491238">
      <w:pPr>
        <w:ind w:firstLine="284"/>
        <w:jc w:val="both"/>
      </w:pPr>
      <w:r>
        <w:t xml:space="preserve">С </w:t>
      </w:r>
      <w:r>
        <w:sym w:font="Symbol" w:char="F0BE"/>
      </w:r>
      <w:r>
        <w:t xml:space="preserve"> расстояние от оси колонны до оси болта; </w:t>
      </w:r>
    </w:p>
    <w:p w:rsidR="00000000" w:rsidRDefault="00491238">
      <w:pPr>
        <w:ind w:firstLine="284"/>
        <w:jc w:val="both"/>
      </w:pPr>
      <w:r>
        <w:rPr>
          <w:i/>
        </w:rPr>
        <w:t>е</w:t>
      </w:r>
      <w:r>
        <w:rPr>
          <w:i/>
          <w:vertAlign w:val="subscript"/>
        </w:rPr>
        <w:t>0</w:t>
      </w:r>
      <w:r>
        <w:rPr>
          <w:i/>
        </w:rPr>
        <w:t xml:space="preserve"> </w:t>
      </w:r>
      <w:r>
        <w:rPr>
          <w:i/>
        </w:rPr>
        <w:sym w:font="Symbol" w:char="F0BE"/>
      </w:r>
      <w:r>
        <w:t xml:space="preserve"> эксцентриситет приложения нагрузки</w:t>
      </w:r>
    </w:p>
    <w:p w:rsidR="00000000" w:rsidRDefault="00491238">
      <w:pPr>
        <w:ind w:firstLine="284"/>
        <w:jc w:val="both"/>
      </w:pPr>
      <w:r>
        <w:rPr>
          <w:i/>
        </w:rPr>
        <w:sym w:font="Symbol" w:char="F078"/>
      </w:r>
      <w:r>
        <w:rPr>
          <w:i/>
          <w:vertAlign w:val="subscript"/>
          <w:lang w:val="en-US"/>
        </w:rPr>
        <w:t>R</w:t>
      </w:r>
      <w:r>
        <w:rPr>
          <w:i/>
        </w:rPr>
        <w:t xml:space="preserve"> </w:t>
      </w:r>
      <w:r>
        <w:rPr>
          <w:i/>
        </w:rPr>
        <w:sym w:font="Symbol" w:char="F0BE"/>
      </w:r>
      <w:r>
        <w:rPr>
          <w:i/>
        </w:rPr>
        <w:t xml:space="preserve"> </w:t>
      </w:r>
      <w:r>
        <w:t>относительная высота сжатой зоны бетона</w:t>
      </w:r>
    </w:p>
    <w:p w:rsidR="00000000" w:rsidRDefault="00491238">
      <w:pPr>
        <w:ind w:firstLine="284"/>
        <w:jc w:val="both"/>
      </w:pPr>
      <w:r>
        <w:rPr>
          <w:i/>
          <w:lang w:val="en-US"/>
        </w:rPr>
        <w:t>f</w:t>
      </w:r>
      <w:r>
        <w:t xml:space="preserve"> </w:t>
      </w:r>
      <w:r>
        <w:sym w:font="Symbol" w:char="F0BE"/>
      </w:r>
      <w:r>
        <w:t xml:space="preserve"> коэффициент трения </w:t>
      </w:r>
    </w:p>
    <w:p w:rsidR="00000000" w:rsidRDefault="00491238">
      <w:pPr>
        <w:ind w:firstLine="284"/>
        <w:jc w:val="both"/>
      </w:pPr>
      <w:r>
        <w:rPr>
          <w:i/>
        </w:rPr>
        <w:t>к</w:t>
      </w:r>
      <w:r>
        <w:t xml:space="preserve"> </w:t>
      </w:r>
      <w:r>
        <w:rPr>
          <w:b/>
        </w:rPr>
        <w:sym w:font="Symbol" w:char="F0BE"/>
      </w:r>
      <w:r>
        <w:t xml:space="preserve"> коэффициент стабильности затяжки</w:t>
      </w:r>
    </w:p>
    <w:p w:rsidR="00000000" w:rsidRDefault="00491238">
      <w:pPr>
        <w:ind w:firstLine="284"/>
        <w:jc w:val="both"/>
      </w:pPr>
      <w:r>
        <w:rPr>
          <w:i/>
        </w:rPr>
        <w:sym w:font="Symbol" w:char="F078"/>
      </w:r>
      <w:r>
        <w:rPr>
          <w:i/>
        </w:rPr>
        <w:t xml:space="preserve"> </w:t>
      </w:r>
      <w:r>
        <w:rPr>
          <w:i/>
        </w:rPr>
        <w:sym w:font="Symbol" w:char="F0BE"/>
      </w:r>
      <w:r>
        <w:t xml:space="preserve"> коэффициент, учитывающий геометрические размеры резьбы, трение на торце гайки и в резьбе</w:t>
      </w:r>
    </w:p>
    <w:p w:rsidR="00000000" w:rsidRDefault="00491238">
      <w:pPr>
        <w:ind w:firstLine="284"/>
        <w:jc w:val="both"/>
      </w:pPr>
      <w:r>
        <w:rPr>
          <w:i/>
          <w:lang w:val="en-US"/>
        </w:rPr>
        <w:sym w:font="Symbol" w:char="F064"/>
      </w:r>
      <w:r>
        <w:rPr>
          <w:i/>
          <w:vertAlign w:val="subscript"/>
        </w:rPr>
        <w:t>х</w:t>
      </w:r>
      <w:r>
        <w:rPr>
          <w:i/>
        </w:rPr>
        <w:t xml:space="preserve"> </w:t>
      </w:r>
      <w:r>
        <w:t>и</w:t>
      </w:r>
      <w:r>
        <w:rPr>
          <w:i/>
          <w:lang w:val="en-US"/>
        </w:rPr>
        <w:t xml:space="preserve"> </w:t>
      </w:r>
      <w:r>
        <w:rPr>
          <w:i/>
          <w:lang w:val="en-US"/>
        </w:rPr>
        <w:sym w:font="Symbol" w:char="F064"/>
      </w:r>
      <w:r>
        <w:rPr>
          <w:i/>
          <w:vertAlign w:val="subscript"/>
        </w:rPr>
        <w:t>у</w:t>
      </w:r>
      <w:r>
        <w:t xml:space="preserve"> </w:t>
      </w:r>
      <w:r>
        <w:sym w:font="Symbol" w:char="F0BE"/>
      </w:r>
      <w:r>
        <w:t xml:space="preserve"> величины отклонений от номинальных размеров, координирующих положение оси отверстий</w:t>
      </w:r>
    </w:p>
    <w:p w:rsidR="00000000" w:rsidRDefault="00491238">
      <w:pPr>
        <w:ind w:firstLine="284"/>
        <w:jc w:val="both"/>
      </w:pPr>
      <w:r>
        <w:rPr>
          <w:i/>
          <w:lang w:val="en-US"/>
        </w:rPr>
        <w:t>D</w:t>
      </w:r>
      <w:r>
        <w:t xml:space="preserve"> </w:t>
      </w:r>
      <w:r>
        <w:sym w:font="Symbol" w:char="F0BE"/>
      </w:r>
      <w:r>
        <w:t xml:space="preserve"> диаметр отверстия под болт в станине оборудования</w:t>
      </w:r>
    </w:p>
    <w:p w:rsidR="00000000" w:rsidRDefault="00491238">
      <w:pPr>
        <w:ind w:firstLine="284"/>
        <w:jc w:val="both"/>
      </w:pPr>
      <w:r>
        <w:rPr>
          <w:i/>
          <w:lang w:val="en-US"/>
        </w:rPr>
        <w:t>D</w:t>
      </w:r>
      <w:r>
        <w:rPr>
          <w:i/>
          <w:vertAlign w:val="subscript"/>
        </w:rPr>
        <w:t>кор</w:t>
      </w:r>
      <w:r>
        <w:rPr>
          <w:i/>
        </w:rPr>
        <w:t xml:space="preserve"> </w:t>
      </w:r>
      <w:r>
        <w:rPr>
          <w:i/>
        </w:rPr>
        <w:sym w:font="Symbol" w:char="F0BE"/>
      </w:r>
      <w:r>
        <w:rPr>
          <w:i/>
        </w:rPr>
        <w:t xml:space="preserve"> </w:t>
      </w:r>
      <w:r>
        <w:t>диаметром коронки</w:t>
      </w:r>
    </w:p>
    <w:p w:rsidR="00000000" w:rsidRDefault="00491238">
      <w:pPr>
        <w:ind w:firstLine="284"/>
        <w:jc w:val="both"/>
      </w:pPr>
      <w:r>
        <w:rPr>
          <w:i/>
        </w:rPr>
        <w:t>В</w:t>
      </w:r>
      <w:r>
        <w:t xml:space="preserve"> </w:t>
      </w:r>
      <w:r>
        <w:sym w:font="Symbol" w:char="F0BE"/>
      </w:r>
      <w:r>
        <w:t xml:space="preserve"> размер стороны «колодца» в плане</w:t>
      </w:r>
    </w:p>
    <w:p w:rsidR="00000000" w:rsidRDefault="00491238">
      <w:pPr>
        <w:ind w:firstLine="284"/>
        <w:jc w:val="both"/>
      </w:pPr>
      <w:r>
        <w:rPr>
          <w:i/>
          <w:lang w:val="en-US"/>
        </w:rPr>
        <w:t>L</w:t>
      </w:r>
      <w:r>
        <w:t xml:space="preserve"> </w:t>
      </w:r>
      <w:r>
        <w:sym w:font="Symbol" w:char="F0BE"/>
      </w:r>
      <w:r>
        <w:t xml:space="preserve"> глубина колодца</w:t>
      </w:r>
    </w:p>
    <w:p w:rsidR="00000000" w:rsidRDefault="00491238">
      <w:pPr>
        <w:ind w:firstLine="284"/>
        <w:jc w:val="both"/>
      </w:pPr>
      <w:r>
        <w:rPr>
          <w:i/>
          <w:lang w:val="en-US"/>
        </w:rPr>
        <w:t>l</w:t>
      </w:r>
      <w:r>
        <w:t xml:space="preserve"> </w:t>
      </w:r>
      <w:r>
        <w:sym w:font="Symbol" w:char="F0BE"/>
      </w:r>
      <w:r>
        <w:t xml:space="preserve"> длина прямого участка изогнутого болта от </w:t>
      </w:r>
      <w:r>
        <w:t>уровня заделки</w:t>
      </w:r>
    </w:p>
    <w:p w:rsidR="00000000" w:rsidRDefault="00491238">
      <w:pPr>
        <w:ind w:firstLine="284"/>
        <w:jc w:val="both"/>
      </w:pPr>
      <w:r>
        <w:rPr>
          <w:i/>
        </w:rPr>
        <w:t>А</w:t>
      </w:r>
      <w:r>
        <w:t xml:space="preserve"> </w:t>
      </w:r>
      <w:r>
        <w:sym w:font="Symbol" w:char="F0BE"/>
      </w:r>
      <w:r>
        <w:t xml:space="preserve"> площадь временных выверочных опорных элементов</w:t>
      </w:r>
    </w:p>
    <w:p w:rsidR="00000000" w:rsidRDefault="00491238">
      <w:pPr>
        <w:ind w:firstLine="284"/>
        <w:jc w:val="both"/>
        <w:rPr>
          <w:lang w:val="en-US"/>
        </w:rPr>
      </w:pPr>
      <w:r>
        <w:rPr>
          <w:i/>
          <w:lang w:val="en-US"/>
        </w:rPr>
        <w:t>G</w:t>
      </w:r>
      <w:r>
        <w:t xml:space="preserve"> </w:t>
      </w:r>
      <w:r>
        <w:sym w:font="Symbol" w:char="F0BE"/>
      </w:r>
      <w:r>
        <w:t xml:space="preserve"> вес оборудования </w:t>
      </w:r>
    </w:p>
    <w:p w:rsidR="00000000" w:rsidRDefault="00491238">
      <w:pPr>
        <w:ind w:firstLine="284"/>
        <w:jc w:val="both"/>
      </w:pPr>
      <w:r>
        <w:rPr>
          <w:i/>
          <w:lang w:val="en-US"/>
        </w:rPr>
        <w:t>W</w:t>
      </w:r>
      <w:r>
        <w:rPr>
          <w:i/>
        </w:rPr>
        <w:t xml:space="preserve"> </w:t>
      </w:r>
      <w:r>
        <w:rPr>
          <w:i/>
        </w:rPr>
        <w:sym w:font="Symbol" w:char="F0BE"/>
      </w:r>
      <w:r>
        <w:rPr>
          <w:i/>
        </w:rPr>
        <w:t xml:space="preserve"> </w:t>
      </w:r>
      <w:r>
        <w:t xml:space="preserve">грузоподъемность временных (выверочных) опорных элементов </w:t>
      </w:r>
    </w:p>
    <w:p w:rsidR="00000000" w:rsidRDefault="00491238">
      <w:pPr>
        <w:ind w:firstLine="284"/>
        <w:jc w:val="both"/>
      </w:pPr>
      <w:r>
        <w:rPr>
          <w:i/>
          <w:lang w:val="en-US"/>
        </w:rPr>
        <w:sym w:font="Symbol" w:char="F073"/>
      </w:r>
      <w:r>
        <w:rPr>
          <w:i/>
          <w:vertAlign w:val="subscript"/>
          <w:lang w:val="en-US"/>
        </w:rPr>
        <w:t>0</w:t>
      </w:r>
      <w:r>
        <w:rPr>
          <w:i/>
        </w:rPr>
        <w:t xml:space="preserve"> </w:t>
      </w:r>
      <w:r>
        <w:sym w:font="Symbol" w:char="F0BE"/>
      </w:r>
      <w:r>
        <w:t xml:space="preserve"> напряжение в болте от предварительной затяжки </w:t>
      </w:r>
    </w:p>
    <w:p w:rsidR="00000000" w:rsidRDefault="00491238">
      <w:pPr>
        <w:ind w:firstLine="284"/>
        <w:jc w:val="both"/>
      </w:pPr>
      <w:r>
        <w:rPr>
          <w:i/>
        </w:rPr>
        <w:t>А</w:t>
      </w:r>
      <w:r>
        <w:rPr>
          <w:i/>
          <w:vertAlign w:val="subscript"/>
        </w:rPr>
        <w:t>оп</w:t>
      </w:r>
      <w:r>
        <w:t xml:space="preserve"> </w:t>
      </w:r>
      <w:r>
        <w:sym w:font="Symbol" w:char="F0BE"/>
      </w:r>
      <w:r>
        <w:t xml:space="preserve"> суммарная площадь контакта опор</w:t>
      </w:r>
    </w:p>
    <w:p w:rsidR="00000000" w:rsidRDefault="00491238">
      <w:pPr>
        <w:ind w:firstLine="284"/>
        <w:jc w:val="both"/>
      </w:pPr>
      <w:r>
        <w:rPr>
          <w:i/>
        </w:rPr>
        <w:sym w:font="Symbol" w:char="F064"/>
      </w:r>
      <w:r>
        <w:rPr>
          <w:i/>
        </w:rPr>
        <w:t xml:space="preserve"> </w:t>
      </w:r>
      <w:r>
        <w:rPr>
          <w:i/>
        </w:rPr>
        <w:sym w:font="Symbol" w:char="F0BE"/>
      </w:r>
      <w:r>
        <w:t xml:space="preserve"> величина удлинения шпильки болта при затяжке</w:t>
      </w:r>
    </w:p>
    <w:p w:rsidR="00000000" w:rsidRDefault="00491238">
      <w:pPr>
        <w:ind w:firstLine="284"/>
        <w:jc w:val="both"/>
      </w:pPr>
      <w:r>
        <w:rPr>
          <w:i/>
        </w:rPr>
        <w:sym w:font="Symbol" w:char="F06A"/>
      </w:r>
      <w:r>
        <w:rPr>
          <w:i/>
        </w:rPr>
        <w:t xml:space="preserve"> </w:t>
      </w:r>
      <w:r>
        <w:rPr>
          <w:i/>
        </w:rPr>
        <w:sym w:font="Symbol" w:char="F0BE"/>
      </w:r>
      <w:r>
        <w:rPr>
          <w:i/>
        </w:rPr>
        <w:t xml:space="preserve"> </w:t>
      </w:r>
      <w:r>
        <w:t>угол поворота гайки</w:t>
      </w:r>
    </w:p>
    <w:p w:rsidR="00000000" w:rsidRDefault="00491238">
      <w:pPr>
        <w:ind w:firstLine="284"/>
        <w:jc w:val="both"/>
      </w:pPr>
    </w:p>
    <w:sectPr w:rsidR="00000000">
      <w:pgSz w:w="11907" w:h="16840" w:code="9"/>
      <w:pgMar w:top="1440" w:right="1797" w:bottom="1440"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1238"/>
    <w:rsid w:val="00491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3.wmf"/><Relationship Id="rId21" Type="http://schemas.openxmlformats.org/officeDocument/2006/relationships/oleObject" Target="embeddings/oleObject9.bin"/><Relationship Id="rId42" Type="http://schemas.openxmlformats.org/officeDocument/2006/relationships/image" Target="media/image22.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image" Target="media/image48.png"/><Relationship Id="rId89" Type="http://schemas.openxmlformats.org/officeDocument/2006/relationships/oleObject" Target="embeddings/oleObject36.bin"/><Relationship Id="rId112" Type="http://schemas.openxmlformats.org/officeDocument/2006/relationships/image" Target="media/image61.wmf"/><Relationship Id="rId16" Type="http://schemas.openxmlformats.org/officeDocument/2006/relationships/image" Target="media/image7.png"/><Relationship Id="rId107" Type="http://schemas.openxmlformats.org/officeDocument/2006/relationships/oleObject" Target="embeddings/oleObject45.bin"/><Relationship Id="rId11"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oleObject" Target="embeddings/oleObject17.bin"/><Relationship Id="rId53" Type="http://schemas.openxmlformats.org/officeDocument/2006/relationships/oleObject" Target="embeddings/oleObject23.bin"/><Relationship Id="rId58" Type="http://schemas.openxmlformats.org/officeDocument/2006/relationships/image" Target="media/image30.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57.png"/><Relationship Id="rId123" Type="http://schemas.openxmlformats.org/officeDocument/2006/relationships/oleObject" Target="embeddings/oleObject54.bin"/><Relationship Id="rId128" Type="http://schemas.openxmlformats.org/officeDocument/2006/relationships/image" Target="media/image71.png"/><Relationship Id="rId5" Type="http://schemas.openxmlformats.org/officeDocument/2006/relationships/oleObject" Target="embeddings/oleObject1.bin"/><Relationship Id="rId90" Type="http://schemas.openxmlformats.org/officeDocument/2006/relationships/image" Target="media/image51.png"/><Relationship Id="rId95" Type="http://schemas.openxmlformats.org/officeDocument/2006/relationships/oleObject" Target="embeddings/oleObject39.bin"/><Relationship Id="rId19" Type="http://schemas.openxmlformats.org/officeDocument/2006/relationships/oleObject" Target="embeddings/oleObject8.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png"/><Relationship Id="rId35" Type="http://schemas.openxmlformats.org/officeDocument/2006/relationships/oleObject" Target="embeddings/oleObject16.bin"/><Relationship Id="rId43" Type="http://schemas.openxmlformats.org/officeDocument/2006/relationships/oleObject" Target="embeddings/oleObject18.bin"/><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oleObject" Target="embeddings/oleObject31.bin"/><Relationship Id="rId77" Type="http://schemas.openxmlformats.org/officeDocument/2006/relationships/image" Target="media/image42.png"/><Relationship Id="rId100" Type="http://schemas.openxmlformats.org/officeDocument/2006/relationships/image" Target="media/image56.wmf"/><Relationship Id="rId105" Type="http://schemas.openxmlformats.org/officeDocument/2006/relationships/oleObject" Target="embeddings/oleObject44.bin"/><Relationship Id="rId113" Type="http://schemas.openxmlformats.org/officeDocument/2006/relationships/oleObject" Target="embeddings/oleObject49.bin"/><Relationship Id="rId118" Type="http://schemas.openxmlformats.org/officeDocument/2006/relationships/oleObject" Target="embeddings/oleObject52.bin"/><Relationship Id="rId126"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oleObject" Target="embeddings/oleObject22.bin"/><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55.wmf"/><Relationship Id="rId121" Type="http://schemas.openxmlformats.org/officeDocument/2006/relationships/image" Target="media/image65.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3.bin"/><Relationship Id="rId108" Type="http://schemas.openxmlformats.org/officeDocument/2006/relationships/oleObject" Target="embeddings/oleObject46.bin"/><Relationship Id="rId116" Type="http://schemas.openxmlformats.org/officeDocument/2006/relationships/oleObject" Target="embeddings/oleObject51.bin"/><Relationship Id="rId124" Type="http://schemas.openxmlformats.org/officeDocument/2006/relationships/image" Target="media/image67.png"/><Relationship Id="rId129" Type="http://schemas.openxmlformats.org/officeDocument/2006/relationships/image" Target="media/image72.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oleObject" Target="embeddings/oleObject33.bin"/><Relationship Id="rId88" Type="http://schemas.openxmlformats.org/officeDocument/2006/relationships/image" Target="media/image50.png"/><Relationship Id="rId91" Type="http://schemas.openxmlformats.org/officeDocument/2006/relationships/oleObject" Target="embeddings/oleObject37.bin"/><Relationship Id="rId96" Type="http://schemas.openxmlformats.org/officeDocument/2006/relationships/image" Target="media/image54.png"/><Relationship Id="rId111" Type="http://schemas.openxmlformats.org/officeDocument/2006/relationships/oleObject" Target="embeddings/oleObject48.bin"/><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9.png"/><Relationship Id="rId114" Type="http://schemas.openxmlformats.org/officeDocument/2006/relationships/oleObject" Target="embeddings/oleObject50.bin"/><Relationship Id="rId119" Type="http://schemas.openxmlformats.org/officeDocument/2006/relationships/image" Target="media/image64.png"/><Relationship Id="rId127" Type="http://schemas.openxmlformats.org/officeDocument/2006/relationships/image" Target="media/image70.png"/><Relationship Id="rId10" Type="http://schemas.openxmlformats.org/officeDocument/2006/relationships/image" Target="media/image4.png"/><Relationship Id="rId31" Type="http://schemas.openxmlformats.org/officeDocument/2006/relationships/oleObject" Target="embeddings/oleObject14.bin"/><Relationship Id="rId44" Type="http://schemas.openxmlformats.org/officeDocument/2006/relationships/image" Target="media/image23.png"/><Relationship Id="rId52" Type="http://schemas.openxmlformats.org/officeDocument/2006/relationships/image" Target="media/image27.wmf"/><Relationship Id="rId60" Type="http://schemas.openxmlformats.org/officeDocument/2006/relationships/image" Target="media/image31.png"/><Relationship Id="rId65" Type="http://schemas.openxmlformats.org/officeDocument/2006/relationships/oleObject" Target="embeddings/oleObject29.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49.png"/><Relationship Id="rId94" Type="http://schemas.openxmlformats.org/officeDocument/2006/relationships/image" Target="media/image53.png"/><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6.png"/><Relationship Id="rId13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image" Target="media/image60.wmf"/><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oleObject" Target="embeddings/oleObject24.bin"/><Relationship Id="rId76" Type="http://schemas.openxmlformats.org/officeDocument/2006/relationships/image" Target="media/image41.png"/><Relationship Id="rId97" Type="http://schemas.openxmlformats.org/officeDocument/2006/relationships/oleObject" Target="embeddings/oleObject40.bin"/><Relationship Id="rId104" Type="http://schemas.openxmlformats.org/officeDocument/2006/relationships/image" Target="media/image58.png"/><Relationship Id="rId120" Type="http://schemas.openxmlformats.org/officeDocument/2006/relationships/oleObject" Target="embeddings/oleObject53.bin"/><Relationship Id="rId125" Type="http://schemas.openxmlformats.org/officeDocument/2006/relationships/image" Target="media/image68.png"/><Relationship Id="rId7" Type="http://schemas.openxmlformats.org/officeDocument/2006/relationships/oleObject" Target="embeddings/oleObject2.bin"/><Relationship Id="rId71" Type="http://schemas.openxmlformats.org/officeDocument/2006/relationships/oleObject" Target="embeddings/oleObject32.bin"/><Relationship Id="rId92" Type="http://schemas.openxmlformats.org/officeDocument/2006/relationships/image" Target="media/image52.png"/><Relationship Id="rId2" Type="http://schemas.openxmlformats.org/officeDocument/2006/relationships/settings" Target="settings.xml"/><Relationship Id="rId29" Type="http://schemas.openxmlformats.org/officeDocument/2006/relationships/oleObject" Target="embeddings/oleObject13.bin"/><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oleObject" Target="embeddings/oleObject19.bin"/><Relationship Id="rId66" Type="http://schemas.openxmlformats.org/officeDocument/2006/relationships/image" Target="media/image34.png"/><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62.wmf"/><Relationship Id="rId13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14833</Words>
  <Characters>84554</Characters>
  <Application>Microsoft Office Word</Application>
  <DocSecurity>0</DocSecurity>
  <Lines>704</Lines>
  <Paragraphs>198</Paragraphs>
  <ScaleCrop>false</ScaleCrop>
  <Company> Пермский ЦНТИ</Company>
  <LinksUpToDate>false</LinksUpToDate>
  <CharactersWithSpaces>99189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2.09.03</dc:title>
  <dc:subject/>
  <dc:creator>CNTI</dc:creator>
  <cp:keywords/>
  <dc:description/>
  <cp:lastModifiedBy>Parhomeiai</cp:lastModifiedBy>
  <cp:revision>2</cp:revision>
  <cp:lastPrinted>1601-01-01T00:00:00Z</cp:lastPrinted>
  <dcterms:created xsi:type="dcterms:W3CDTF">2013-04-11T11:23:00Z</dcterms:created>
  <dcterms:modified xsi:type="dcterms:W3CDTF">2013-04-11T11:23:00Z</dcterms:modified>
</cp:coreProperties>
</file>