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C10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 ПО СТРОИТЕЛЬСТВУ И ЖИЛИЩНО-КОММУНАЛЬНОМУ КОМПЛЕКСУ</w:t>
      </w:r>
    </w:p>
    <w:p w:rsidR="00000000" w:rsidRDefault="00EA7C10">
      <w:pPr>
        <w:ind w:firstLine="284"/>
        <w:jc w:val="center"/>
      </w:pPr>
    </w:p>
    <w:p w:rsidR="00000000" w:rsidRDefault="00EA7C10">
      <w:pPr>
        <w:ind w:firstLine="284"/>
        <w:jc w:val="center"/>
      </w:pPr>
      <w:r>
        <w:t>ЦЕНТР ИССЛЕДОВАНИЙ И РАЗРАБОТОК В ГОРОДСКОМ ХОЗЯЙСТВЕ</w:t>
      </w:r>
    </w:p>
    <w:p w:rsidR="00000000" w:rsidRDefault="00EA7C10">
      <w:pPr>
        <w:ind w:firstLine="284"/>
        <w:jc w:val="center"/>
        <w:rPr>
          <w:lang w:val="en-US"/>
        </w:rPr>
      </w:pPr>
      <w:r>
        <w:t>ЗАКРЫТОЕ АКЦИОНЕРНОЕ ОБЩЕСТВО "</w:t>
      </w:r>
      <w:proofErr w:type="spellStart"/>
      <w:r>
        <w:t>ЭКОПОЛИС</w:t>
      </w:r>
      <w:proofErr w:type="spellEnd"/>
      <w:r>
        <w:t>"</w:t>
      </w: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порядке оформления разрешений на переоборудование </w:t>
      </w:r>
      <w:r>
        <w:rPr>
          <w:rFonts w:ascii="Times New Roman" w:hAnsi="Times New Roman"/>
          <w:sz w:val="20"/>
        </w:rPr>
        <w:t>и перепланировку</w:t>
      </w: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жилых и нежилых помещений в жилых домах </w:t>
      </w: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7C10">
      <w:pPr>
        <w:ind w:firstLine="284"/>
        <w:jc w:val="center"/>
        <w:rPr>
          <w:b/>
        </w:rPr>
      </w:pPr>
      <w:proofErr w:type="spellStart"/>
      <w:r>
        <w:rPr>
          <w:b/>
        </w:rPr>
        <w:t>МДС</w:t>
      </w:r>
      <w:proofErr w:type="spellEnd"/>
      <w:r>
        <w:rPr>
          <w:b/>
        </w:rPr>
        <w:t xml:space="preserve"> 13-4.2000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  <w:r>
        <w:t>УТВЕРЖДЕНО приказом Госстроя России № 169 от 30.12.1999 г.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  <w:r>
        <w:t>Положение разработано в целях унификации действий органов местного самоуправления по оформлению разрешений на переоборудование и перепланировку помещений, обеспечивающих безопасные условия проживания граждан и контроль за соблюдением Правил и норм технической эксплуатации жилищного фонда независимо от форм собственности.</w:t>
      </w:r>
    </w:p>
    <w:p w:rsidR="00000000" w:rsidRDefault="00EA7C10">
      <w:pPr>
        <w:ind w:firstLine="284"/>
        <w:jc w:val="both"/>
      </w:pPr>
      <w:r>
        <w:t>Положение может служить основой для разработки региона</w:t>
      </w:r>
      <w:r>
        <w:t>льных (местных) распорядительных документов, учитывающих особенности местных факторов, состава и структуры отраслевых и территориальных органов местного самоуправления и пр.</w:t>
      </w:r>
    </w:p>
    <w:p w:rsidR="00000000" w:rsidRDefault="00EA7C10">
      <w:pPr>
        <w:ind w:firstLine="284"/>
        <w:jc w:val="both"/>
      </w:pPr>
      <w:r>
        <w:t>Предназначено для работников организаций, обслуживающих жилищный фонд, и соответствующих служб (предприятий) органов местного самоуправления.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  <w:r>
        <w:t>1.1. Настоящее Положение устанавливает унифицированный порядок оформления разрешений на переоборудование и перепланировку жилых и нежилых помещений в жилых домах.</w:t>
      </w:r>
    </w:p>
    <w:p w:rsidR="00000000" w:rsidRDefault="00EA7C10">
      <w:pPr>
        <w:ind w:firstLine="284"/>
        <w:jc w:val="both"/>
      </w:pPr>
      <w:r>
        <w:t>1.2. Полож</w:t>
      </w:r>
      <w:r>
        <w:t>ение распространяется на эксплуатируемые жилые и нежилые помещения в жилых домах независимо от форм собственности</w:t>
      </w:r>
    </w:p>
    <w:p w:rsidR="00000000" w:rsidRDefault="00EA7C10">
      <w:pPr>
        <w:ind w:firstLine="284"/>
        <w:jc w:val="both"/>
      </w:pPr>
      <w:r>
        <w:t>1.3. Положение не распространяется на реконструируемые жилые дома с полным прекращением эксплуатации, где предусматривается: возведение надстроек и встроек; устройство остекленных террас; изменение фасадов, в результате чего изменяются объемно-планировочные характеристики и технико-экономические показатели в целом по зданию.</w:t>
      </w:r>
    </w:p>
    <w:p w:rsidR="00000000" w:rsidRDefault="00EA7C10">
      <w:pPr>
        <w:ind w:firstLine="284"/>
        <w:jc w:val="both"/>
      </w:pPr>
      <w:r>
        <w:t>Для реконструируемых зданий вопросы переоборудования, перепланировки (с</w:t>
      </w:r>
      <w:r>
        <w:t>остав, порядок разработки и согласования разрешительной и проектно-сметной документации) регламентируются Строительными нормами и правилами, Ведомственными строительными нормами (СНиП 1.02.01-85; ВСН-55-97р; ВСН-2-89).</w:t>
      </w:r>
    </w:p>
    <w:p w:rsidR="00000000" w:rsidRDefault="00EA7C10">
      <w:pPr>
        <w:ind w:firstLine="284"/>
        <w:jc w:val="both"/>
      </w:pPr>
      <w:r>
        <w:t>1.4. Переоборудование и перепланировка жилых помещений осуществляется в целях повышения уровня благоустройства и комфортности проживания.</w:t>
      </w:r>
    </w:p>
    <w:p w:rsidR="00000000" w:rsidRDefault="00EA7C10">
      <w:pPr>
        <w:ind w:firstLine="284"/>
        <w:jc w:val="both"/>
      </w:pPr>
      <w:r>
        <w:t>1.4.1. Переоборудование жилых помещений включает в себя:</w:t>
      </w:r>
    </w:p>
    <w:p w:rsidR="00000000" w:rsidRDefault="00EA7C10">
      <w:pPr>
        <w:ind w:firstLine="284"/>
        <w:jc w:val="both"/>
      </w:pPr>
      <w:r>
        <w:t>- установку бытовых электроплит взамен газовых плит или кухонных очагов;</w:t>
      </w:r>
    </w:p>
    <w:p w:rsidR="00000000" w:rsidRDefault="00EA7C10">
      <w:pPr>
        <w:ind w:firstLine="284"/>
        <w:jc w:val="both"/>
      </w:pPr>
      <w:r>
        <w:t>-перенос нагревательных с</w:t>
      </w:r>
      <w:r>
        <w:t>антехнических и газовых приборов;</w:t>
      </w:r>
    </w:p>
    <w:p w:rsidR="00000000" w:rsidRDefault="00EA7C10">
      <w:pPr>
        <w:ind w:firstLine="284"/>
        <w:jc w:val="both"/>
      </w:pPr>
      <w:r>
        <w:t>- устройство вновь и переоборудование существующих туалетов и ванных комнат, вентиляционных каналов, прокладку новых или замену существующих подводящих и отводящих трубопроводов, электрических сетей и устройств для установки душевых кабин, "</w:t>
      </w:r>
      <w:proofErr w:type="spellStart"/>
      <w:r>
        <w:t>джакузи</w:t>
      </w:r>
      <w:proofErr w:type="spellEnd"/>
      <w:r>
        <w:t>", стиральных машин повышенной мощности и других сантехнических и бытовых приборов нового поколения.</w:t>
      </w:r>
    </w:p>
    <w:p w:rsidR="00000000" w:rsidRDefault="00EA7C10">
      <w:pPr>
        <w:ind w:firstLine="284"/>
        <w:jc w:val="both"/>
      </w:pPr>
      <w:r>
        <w:t>1.4.2. К перепланировке относятся:</w:t>
      </w:r>
    </w:p>
    <w:p w:rsidR="00000000" w:rsidRDefault="00EA7C10">
      <w:pPr>
        <w:ind w:firstLine="284"/>
        <w:jc w:val="both"/>
      </w:pPr>
      <w:r>
        <w:t>- перенос и разборка перегородок;</w:t>
      </w:r>
    </w:p>
    <w:p w:rsidR="00000000" w:rsidRDefault="00EA7C10">
      <w:pPr>
        <w:ind w:firstLine="284"/>
        <w:jc w:val="both"/>
      </w:pPr>
      <w:r>
        <w:t>- перенос и устройство дверных проемов;</w:t>
      </w:r>
    </w:p>
    <w:p w:rsidR="00000000" w:rsidRDefault="00EA7C10">
      <w:pPr>
        <w:ind w:firstLine="284"/>
        <w:jc w:val="both"/>
      </w:pPr>
      <w:r>
        <w:t>- разукрупнение мног</w:t>
      </w:r>
      <w:r>
        <w:t>окомнатных квартир;</w:t>
      </w:r>
    </w:p>
    <w:p w:rsidR="00000000" w:rsidRDefault="00EA7C10">
      <w:pPr>
        <w:ind w:firstLine="284"/>
        <w:jc w:val="both"/>
      </w:pPr>
      <w:r>
        <w:t>- устройство дополнительных кухонь и санузлов, расширение жилой площади за счет вспомогательных помещений;</w:t>
      </w:r>
    </w:p>
    <w:p w:rsidR="00000000" w:rsidRDefault="00EA7C10">
      <w:pPr>
        <w:ind w:firstLine="284"/>
        <w:jc w:val="both"/>
      </w:pPr>
      <w:r>
        <w:t>- ликвидация темных кухонь и входов в кухни через квартиры или жилые помещения;</w:t>
      </w:r>
    </w:p>
    <w:p w:rsidR="00000000" w:rsidRDefault="00EA7C10">
      <w:pPr>
        <w:ind w:firstLine="284"/>
        <w:jc w:val="both"/>
      </w:pPr>
      <w:r>
        <w:lastRenderedPageBreak/>
        <w:t>- устройство или переоборудование существующих тамбуров.</w:t>
      </w:r>
    </w:p>
    <w:p w:rsidR="00000000" w:rsidRDefault="00EA7C10">
      <w:pPr>
        <w:ind w:firstLine="284"/>
        <w:jc w:val="both"/>
      </w:pPr>
      <w:r>
        <w:t>1.5. Переоборудование и перепланировка нежилых помещений осуществляется с целью повышения их потребительских качеств путем устройства естественного освещения, выделения в пределах существующего помещения санузла, устройства оборудования санузла, ве</w:t>
      </w:r>
      <w:r>
        <w:t>нтиляции и т.д.</w:t>
      </w:r>
    </w:p>
    <w:p w:rsidR="00000000" w:rsidRDefault="00EA7C10">
      <w:pPr>
        <w:ind w:firstLine="284"/>
        <w:jc w:val="both"/>
      </w:pPr>
      <w:r>
        <w:t>1.6. Капитальный ремонт в целях переоборудования и перепланировки жилых и нежилых помещений в жилых домах должен осуществляться за счет собственных средств заявителя по согласованию с домовладельцем или его уполномоченным лицом (органом).</w:t>
      </w:r>
    </w:p>
    <w:p w:rsidR="00000000" w:rsidRDefault="00EA7C10">
      <w:pPr>
        <w:ind w:firstLine="284"/>
        <w:jc w:val="both"/>
      </w:pPr>
      <w:r>
        <w:t>1.7. Порядок оформления, представления и прохождения документов о разрешении перепланировки и переоборудования жилых и нежилых помещений в жилых домах, учитывающий местные условия, определяется органами местного самоуправления на основании настоящего Положе</w:t>
      </w:r>
      <w:r>
        <w:t>ния.</w:t>
      </w:r>
    </w:p>
    <w:p w:rsidR="00000000" w:rsidRDefault="00EA7C10">
      <w:pPr>
        <w:ind w:firstLine="284"/>
        <w:jc w:val="both"/>
      </w:pPr>
      <w:r>
        <w:t>1.8. Вопросы переоборудования и перепланировки жилых и нежилых помещений в жилых домах находятся в компетенции межведомственной комиссии, создаваемой органом местного самоуправления городов и иных поселений.</w:t>
      </w:r>
    </w:p>
    <w:p w:rsidR="00000000" w:rsidRDefault="00EA7C10">
      <w:pPr>
        <w:ind w:firstLine="284"/>
        <w:jc w:val="both"/>
      </w:pPr>
      <w:r>
        <w:t>1.8.1. Состав межведомственной комиссии: заместитель главы органа местного самоуправления (председатель комиссии), представители организации, обслуживающей жилищный фонд, городской (районной) службы архитектуры, бюро технической инвентаризации (</w:t>
      </w:r>
      <w:proofErr w:type="spellStart"/>
      <w:r>
        <w:t>ПИБ</w:t>
      </w:r>
      <w:proofErr w:type="spellEnd"/>
      <w:r>
        <w:t>), органов Государственной жилищной инспекции, Госг</w:t>
      </w:r>
      <w:r>
        <w:t>ортехнадзора и Госэнергонадзора. При необходимости к работе комиссии могут привлекаться специалисты-экологи и эксперты-проектировщики.</w:t>
      </w:r>
    </w:p>
    <w:p w:rsidR="00000000" w:rsidRDefault="00EA7C10">
      <w:pPr>
        <w:ind w:firstLine="284"/>
        <w:jc w:val="both"/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Условия переоборудования и перепланировки жилых и нежилых помещений </w:t>
      </w:r>
    </w:p>
    <w:p w:rsidR="00000000" w:rsidRDefault="00EA7C10">
      <w:pPr>
        <w:ind w:firstLine="284"/>
        <w:jc w:val="center"/>
      </w:pPr>
    </w:p>
    <w:p w:rsidR="00000000" w:rsidRDefault="00EA7C10">
      <w:pPr>
        <w:ind w:firstLine="284"/>
        <w:jc w:val="both"/>
      </w:pPr>
      <w:r>
        <w:t xml:space="preserve">2.1. Переоборудование и перепланировка жилых и нежилых помещений в жилых домах допускается после получения разрешения межведомственной комиссии на основании проектов, разработанных организациями или индивидуальными предпринимателями, имеющими государственную лицензию на проектирование, согласованных и </w:t>
      </w:r>
      <w:r>
        <w:t>утвержденных в установленном для данного города (иного поселения) порядке.</w:t>
      </w:r>
    </w:p>
    <w:p w:rsidR="00000000" w:rsidRDefault="00EA7C10">
      <w:pPr>
        <w:ind w:firstLine="284"/>
        <w:jc w:val="both"/>
      </w:pPr>
      <w:r>
        <w:t>2.2. Переоборудование и перепланировка жилых и нежилых помещений в жилых домах в отдельных случаях допускается без рассмотрения межведомственной комиссией, по письменному разрешению руководителя организации, в собственности, хозяйственном ведении или оперативном управлении которой находятся жилые дома.</w:t>
      </w:r>
    </w:p>
    <w:p w:rsidR="00000000" w:rsidRDefault="00EA7C10">
      <w:pPr>
        <w:ind w:firstLine="284"/>
        <w:jc w:val="both"/>
      </w:pPr>
      <w:r>
        <w:t>2.3. Условием получения такового письменного разрешения является выполнение работ по переоборудованию и перепланировке, не влияющих н</w:t>
      </w:r>
      <w:r>
        <w:t xml:space="preserve">а изменение несущей способности конструкций и относящихся по действующей классификации к текущему ремонту жилищного фонда. К таким работам относятся: перенос и разборка межкомнатных ненесущих перегородок (при условии сохранения поэтажного соответствия жилых помещений, кухонных и санитарных узлов и ванных комнат); замена или установка дополнительного </w:t>
      </w:r>
      <w:proofErr w:type="spellStart"/>
      <w:r>
        <w:t>сантехоборудования</w:t>
      </w:r>
      <w:proofErr w:type="spellEnd"/>
      <w:r>
        <w:t>, замена или установка отдельных подводящих и отводящих трубопроводов и другие конструктивно несложные работы, которые выполняются нанимателям</w:t>
      </w:r>
      <w:r>
        <w:t>и, арендаторами и собственниками с учетом требований п.п. 2.4.-2.7. настоящего Положения за свой счет и, в большинстве случаев, без привлечения специализированной организации.</w:t>
      </w:r>
    </w:p>
    <w:p w:rsidR="00000000" w:rsidRDefault="00EA7C10">
      <w:pPr>
        <w:ind w:firstLine="284"/>
        <w:jc w:val="both"/>
      </w:pPr>
      <w:r>
        <w:t xml:space="preserve">2.4. Переоборудование и перепланировка жилых помещений допускается лишь с согласия нанимателя, совершеннолетних членов его семьи, </w:t>
      </w:r>
      <w:proofErr w:type="spellStart"/>
      <w:r>
        <w:t>наймодателя</w:t>
      </w:r>
      <w:proofErr w:type="spellEnd"/>
      <w:r>
        <w:t xml:space="preserve">, собственника или </w:t>
      </w:r>
      <w:proofErr w:type="spellStart"/>
      <w:r>
        <w:t>управомоченного</w:t>
      </w:r>
      <w:proofErr w:type="spellEnd"/>
      <w:r>
        <w:t xml:space="preserve"> им лица.</w:t>
      </w:r>
    </w:p>
    <w:p w:rsidR="00000000" w:rsidRDefault="00EA7C10">
      <w:pPr>
        <w:ind w:firstLine="284"/>
        <w:jc w:val="both"/>
      </w:pPr>
      <w:r>
        <w:t>2.5. Не допускается производить переоборудование и перепланировку жилых и нежилых помещений, ведущие к нарушению прочности или разрушению несущих конст</w:t>
      </w:r>
      <w:r>
        <w:t>рукций жилого дома, ухудшению сохранности и внешнего вида фасадов и не отвечающие противопожарным требованиям.</w:t>
      </w:r>
    </w:p>
    <w:p w:rsidR="00000000" w:rsidRDefault="00EA7C10">
      <w:pPr>
        <w:ind w:firstLine="284"/>
        <w:jc w:val="both"/>
      </w:pPr>
      <w:r>
        <w:t>2.6. Не допускается переоборудование и перепланировка жилых и нежилых помещений, ухудшающие условия эксплуатации и проживания всех или отдельных жильцов дома или квартиры.</w:t>
      </w:r>
    </w:p>
    <w:p w:rsidR="00000000" w:rsidRDefault="00EA7C10">
      <w:pPr>
        <w:ind w:firstLine="284"/>
        <w:jc w:val="both"/>
      </w:pPr>
      <w:r>
        <w:t>2.7. Не допускается производить перепланировку 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законом порядке.</w:t>
      </w:r>
    </w:p>
    <w:p w:rsidR="00000000" w:rsidRDefault="00EA7C10">
      <w:pPr>
        <w:ind w:firstLine="284"/>
        <w:jc w:val="both"/>
      </w:pPr>
      <w:r>
        <w:t>2.8. Проекты на переоб</w:t>
      </w:r>
      <w:r>
        <w:t>орудование и перепланировку жилых и нежилых помещений различных форм собственности должны разрабатываться с соблюдением действующих "Норм" и "Правил".</w:t>
      </w:r>
    </w:p>
    <w:p w:rsidR="00000000" w:rsidRDefault="00EA7C10">
      <w:pPr>
        <w:ind w:firstLine="284"/>
        <w:jc w:val="both"/>
      </w:pPr>
      <w:r>
        <w:lastRenderedPageBreak/>
        <w:t>2.9. Изменения в жилых и нежилых помещений, полученные в результате их переоборудования или перепланировки, а также право собственности на вновь созданные при этом жилые помещения должны быть зарегистрированы в соответствующих органах местного самоуправления в установленном порядке.</w:t>
      </w:r>
    </w:p>
    <w:p w:rsidR="00000000" w:rsidRDefault="00EA7C10">
      <w:pPr>
        <w:ind w:firstLine="284"/>
        <w:jc w:val="both"/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Оформление разрешений на переоборудование и перепланировку жилых и нежилы</w:t>
      </w:r>
      <w:r>
        <w:rPr>
          <w:rFonts w:ascii="Times New Roman" w:hAnsi="Times New Roman"/>
          <w:sz w:val="20"/>
        </w:rPr>
        <w:t xml:space="preserve">х помещений в жилых домах 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  <w:r>
        <w:t>3.1. Заявления физических и юридических лиц на переоборудование и перепланировку жилых и нежилых помещений в жилых домах рассматриваются межведомственными комиссиями при органах местного самоуправления в течение месяца.</w:t>
      </w:r>
    </w:p>
    <w:p w:rsidR="00000000" w:rsidRDefault="00EA7C10">
      <w:pPr>
        <w:ind w:firstLine="284"/>
        <w:jc w:val="both"/>
      </w:pPr>
      <w:r>
        <w:t>3.2. Заявитель по соглашению с собственником одновременно с заявлением представляют (в качестве приложения к заявлению) следующие материалы:</w:t>
      </w:r>
    </w:p>
    <w:p w:rsidR="00000000" w:rsidRDefault="00EA7C10">
      <w:pPr>
        <w:ind w:firstLine="284"/>
        <w:jc w:val="both"/>
      </w:pPr>
      <w:r>
        <w:t xml:space="preserve">3.2.1. Инвентаризационный план дома (в необходимых случаях - </w:t>
      </w:r>
      <w:proofErr w:type="spellStart"/>
      <w:r>
        <w:t>выкопировки</w:t>
      </w:r>
      <w:proofErr w:type="spellEnd"/>
      <w:r>
        <w:t xml:space="preserve"> из генерального плана участка домовладения) или </w:t>
      </w:r>
      <w:proofErr w:type="spellStart"/>
      <w:r>
        <w:t>вы</w:t>
      </w:r>
      <w:r>
        <w:t>копировку</w:t>
      </w:r>
      <w:proofErr w:type="spellEnd"/>
      <w:r>
        <w:t xml:space="preserve"> из плана на данное жилое (нежилое) помещение (квартиру), выше и ниже расположенные помещения в зоне предполагаемой перепланировки или переоборудования, заверенные местным проектно-инвентаризационным бюро (бюро технической инвентаризации).</w:t>
      </w:r>
    </w:p>
    <w:p w:rsidR="00000000" w:rsidRDefault="00EA7C10">
      <w:pPr>
        <w:ind w:firstLine="284"/>
        <w:jc w:val="both"/>
      </w:pPr>
      <w:r>
        <w:t>3.2.2. Акт или заключение эксплуатационной организации о техническом состоянии конструкций и инженерного оборудования в зоне перепланировки или переоборудования, в которых указывается состояние и качество отделки нижерасположенных помещений.</w:t>
      </w:r>
    </w:p>
    <w:p w:rsidR="00000000" w:rsidRDefault="00EA7C10">
      <w:pPr>
        <w:ind w:firstLine="284"/>
        <w:jc w:val="both"/>
      </w:pPr>
      <w:r>
        <w:t>3.2.3. Обмерные черте</w:t>
      </w:r>
      <w:r>
        <w:t>жи помещения с привязкой инженерного оборудования.</w:t>
      </w:r>
    </w:p>
    <w:p w:rsidR="00000000" w:rsidRDefault="00EA7C10">
      <w:pPr>
        <w:ind w:firstLine="284"/>
        <w:jc w:val="both"/>
      </w:pPr>
      <w:r>
        <w:t xml:space="preserve">3.2.4. Заключение территориальных органов Госсанэпиднадзора и </w:t>
      </w:r>
      <w:proofErr w:type="spellStart"/>
      <w:r>
        <w:t>Госпожнадзора</w:t>
      </w:r>
      <w:proofErr w:type="spellEnd"/>
      <w:r>
        <w:t xml:space="preserve"> России.</w:t>
      </w:r>
    </w:p>
    <w:p w:rsidR="00000000" w:rsidRDefault="00EA7C10">
      <w:pPr>
        <w:ind w:firstLine="284"/>
        <w:jc w:val="both"/>
      </w:pPr>
      <w:r>
        <w:t>3.2.5. Заключение Государственной жилищной инспекции субъекта Российской Федерации.</w:t>
      </w:r>
    </w:p>
    <w:p w:rsidR="00000000" w:rsidRDefault="00EA7C10">
      <w:pPr>
        <w:ind w:firstLine="284"/>
        <w:jc w:val="both"/>
      </w:pPr>
      <w:r>
        <w:t>3.2.6. Справку о регистрации граждан по месту жительства и свидетельство о собственности на жилое помещение, договор социального и коммерческого найма, договор аренды или свидетельство о собственности на нежилое помещение.</w:t>
      </w:r>
    </w:p>
    <w:p w:rsidR="00000000" w:rsidRDefault="00EA7C10">
      <w:pPr>
        <w:ind w:firstLine="284"/>
        <w:jc w:val="both"/>
      </w:pPr>
      <w:r>
        <w:t>3.2.7. Заявления всех совершеннолетних членов семьи, проживающих на да</w:t>
      </w:r>
      <w:r>
        <w:t>нной площади, о их согласии на переоборудование или перепланировку, заверенное организацией, обслуживающей жилищный фонд.</w:t>
      </w:r>
    </w:p>
    <w:p w:rsidR="00000000" w:rsidRDefault="00EA7C10">
      <w:pPr>
        <w:ind w:firstLine="284"/>
        <w:jc w:val="both"/>
      </w:pPr>
      <w:r>
        <w:t>3.2.8. Решение общего собрания Товарищества собственников жилья или правления ЖСК в случаях, если переоборудование или перепланировка будет проведена в доме кондоминиума или ЖСК.</w:t>
      </w:r>
    </w:p>
    <w:p w:rsidR="00000000" w:rsidRDefault="00EA7C10">
      <w:pPr>
        <w:ind w:firstLine="284"/>
        <w:jc w:val="both"/>
      </w:pPr>
      <w:r>
        <w:t>3.2.9. Заключение органа местного самоуправления, который осуществляет функции государственного контроля за использованием и охраной памятников истории и культуры, о возможности перепланировки или переоборудован</w:t>
      </w:r>
      <w:r>
        <w:t>ия в случае, если жилое (нежилое) помещение расположено в зданиях, представляющих историческую, художественную или иную культурную ценность.</w:t>
      </w:r>
    </w:p>
    <w:p w:rsidR="00000000" w:rsidRDefault="00EA7C10">
      <w:pPr>
        <w:ind w:firstLine="284"/>
        <w:jc w:val="both"/>
      </w:pPr>
      <w:r>
        <w:t>3.3. Межведомственная комиссия рассматривает представленные материалы, обследует помещение на месте и оформляет свое заключение протоколом о возможности намечаемых работ. Выписка из протокола выдается заявителю. В заключении указывается, за чей счет должны быть выполнены работы.</w:t>
      </w:r>
    </w:p>
    <w:p w:rsidR="00000000" w:rsidRDefault="00EA7C10">
      <w:pPr>
        <w:ind w:firstLine="284"/>
        <w:jc w:val="both"/>
      </w:pPr>
      <w:r>
        <w:t>3.4. Заявитель при положительном заключении комиссии имеет право дать заказ на разработку п</w:t>
      </w:r>
      <w:r>
        <w:t>роекта на переоборудование или перепланировку помещений только той организации, которая имеет государственную лицензию на проектирование тех или иных заказываемых видов работ.</w:t>
      </w:r>
    </w:p>
    <w:p w:rsidR="00000000" w:rsidRDefault="00EA7C10">
      <w:pPr>
        <w:ind w:firstLine="284"/>
        <w:jc w:val="both"/>
      </w:pPr>
      <w:r>
        <w:t>3.5. Проекты на переоборудование и перепланировку жилых (нежилых) помещений представляются межведомственной комиссии органа местного самоуправления, которая принимает решение о согласовании или отклонении проекта.</w:t>
      </w:r>
    </w:p>
    <w:p w:rsidR="00000000" w:rsidRDefault="00EA7C10">
      <w:pPr>
        <w:ind w:firstLine="284"/>
        <w:jc w:val="both"/>
      </w:pPr>
      <w:r>
        <w:t>3.7. Межведомственная комиссия при выдаче согласования проекта определяет сроки выполнения работ.</w:t>
      </w:r>
    </w:p>
    <w:p w:rsidR="00000000" w:rsidRDefault="00EA7C10">
      <w:pPr>
        <w:ind w:firstLine="284"/>
        <w:jc w:val="both"/>
      </w:pPr>
      <w:r>
        <w:t>Один экземпляр проекта в</w:t>
      </w:r>
      <w:r>
        <w:t>ыдается заявителю, второй - передается организации, обслуживающей жилищный фонд.</w:t>
      </w:r>
    </w:p>
    <w:p w:rsidR="00000000" w:rsidRDefault="00EA7C10">
      <w:pPr>
        <w:ind w:firstLine="284"/>
        <w:jc w:val="both"/>
      </w:pPr>
      <w:r>
        <w:t>3.8. Выданные разрешения действительны в течение одного года с момента их согласования комиссией. Не осуществленные в течение этого срока работы по перепланировке и переоборудованию могут быть выполнены только после повторного рассмотрения и согласования комиссией.</w:t>
      </w:r>
    </w:p>
    <w:p w:rsidR="00000000" w:rsidRDefault="00EA7C10">
      <w:pPr>
        <w:ind w:firstLine="284"/>
        <w:jc w:val="both"/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Порядок разрешения спорных вопросов при переоборудовании и перепланировке жилых и нежилых помещений 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  <w:r>
        <w:t>4.1. В случае отказа межведомственной комиссии при органе м</w:t>
      </w:r>
      <w:r>
        <w:t>естного самоуправления в положительном решении вопроса о переоборудовании и перепланировке жилых и нежилых помещений заявитель вправе обратиться в межведомственную комиссию органа местного самоуправления соответствующего субъекта Российской Федерации, в функции которого входят вопросы содержания жилищного фонда, представив следующие документы:</w:t>
      </w:r>
    </w:p>
    <w:p w:rsidR="00000000" w:rsidRDefault="00EA7C10">
      <w:pPr>
        <w:ind w:firstLine="284"/>
        <w:jc w:val="both"/>
      </w:pPr>
      <w:r>
        <w:t>4.1.1. Отказ межведомственной комиссии или уполномоченного органа местного самоуправления в согласовании проекта.</w:t>
      </w:r>
    </w:p>
    <w:p w:rsidR="00000000" w:rsidRDefault="00EA7C10">
      <w:pPr>
        <w:ind w:firstLine="284"/>
        <w:jc w:val="both"/>
      </w:pPr>
      <w:r>
        <w:t>4.1.2. Перечень документов, предусмотренных п.3.2. н</w:t>
      </w:r>
      <w:r>
        <w:t>астоящего Положения.</w:t>
      </w:r>
    </w:p>
    <w:p w:rsidR="00000000" w:rsidRDefault="00EA7C10">
      <w:pPr>
        <w:ind w:firstLine="284"/>
        <w:jc w:val="both"/>
      </w:pPr>
      <w:r>
        <w:t xml:space="preserve">4.2. Межведомственная комиссия при органе местного самоуправления соответствующего субъекта РФ рассматривает представленные заявителем материалы и при наличии в проекте отступлений от санитарных и противопожарных норм приглашает (при необходимости) на рассмотрение технических экспертов, представителей территориальных органов Госсанэпиднадзора, </w:t>
      </w:r>
      <w:proofErr w:type="spellStart"/>
      <w:r>
        <w:t>Госпожнадзора</w:t>
      </w:r>
      <w:proofErr w:type="spellEnd"/>
      <w:r>
        <w:t xml:space="preserve"> России.</w:t>
      </w:r>
    </w:p>
    <w:p w:rsidR="00000000" w:rsidRDefault="00EA7C10">
      <w:pPr>
        <w:ind w:firstLine="284"/>
        <w:jc w:val="both"/>
      </w:pPr>
      <w:r>
        <w:t>4.3. Решения межведомственной комиссии при органе местного самоуправления соответствующего субъекта РФ являются окончательн</w:t>
      </w:r>
      <w:r>
        <w:t>ыми.</w:t>
      </w:r>
    </w:p>
    <w:p w:rsidR="00000000" w:rsidRDefault="00EA7C10">
      <w:pPr>
        <w:ind w:firstLine="284"/>
        <w:jc w:val="both"/>
      </w:pPr>
      <w:r>
        <w:t xml:space="preserve">4.4. Споры, возникающие в связи с отказом нанимателя, а при наличии - совершеннолетних членов его семьи или </w:t>
      </w:r>
      <w:proofErr w:type="spellStart"/>
      <w:r>
        <w:t>наймодателя</w:t>
      </w:r>
      <w:proofErr w:type="spellEnd"/>
      <w:r>
        <w:t>, собственника жилья в производстве переустройства или перепланировки жилых помещений, квартир, при наличии разрешения межведомственной комиссии, разрешаются в судебном порядке.</w:t>
      </w:r>
    </w:p>
    <w:p w:rsidR="00000000" w:rsidRDefault="00EA7C10">
      <w:pPr>
        <w:ind w:firstLine="284"/>
        <w:jc w:val="both"/>
      </w:pPr>
    </w:p>
    <w:p w:rsidR="00000000" w:rsidRDefault="00EA7C1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Контроль за осуществлением переоборудования и перепланировок квартир</w:t>
      </w:r>
    </w:p>
    <w:p w:rsidR="00000000" w:rsidRDefault="00EA7C10">
      <w:pPr>
        <w:ind w:firstLine="284"/>
        <w:jc w:val="both"/>
      </w:pPr>
    </w:p>
    <w:p w:rsidR="00000000" w:rsidRDefault="00EA7C10">
      <w:pPr>
        <w:ind w:firstLine="284"/>
        <w:jc w:val="both"/>
      </w:pPr>
      <w:r>
        <w:t>5.1. Работы по переоборудованию и перепланировке жилых и нежилых помещений в жилых домах должны выполняться строительной (ремонтно-строи</w:t>
      </w:r>
      <w:r>
        <w:t>тельной) организацией, имеющей государственную лицензию, в соответствии с согласованным проектом.</w:t>
      </w:r>
    </w:p>
    <w:p w:rsidR="00000000" w:rsidRDefault="00EA7C10">
      <w:pPr>
        <w:ind w:firstLine="284"/>
        <w:jc w:val="both"/>
      </w:pPr>
      <w:r>
        <w:t xml:space="preserve">5.2. Контроль за осуществлением переустройства инженерного оборудования и перепланировки жилых и нежилых помещений, а также за правильностью выполнения скрытых работ и за качеством используемых материалов возлагается на орган местного самоуправления или уполномоченную им организацию и Государственную жилищную инспекцию, осуществляющих контроль за содержанием и использованием жилищного фонда. </w:t>
      </w:r>
    </w:p>
    <w:p w:rsidR="00000000" w:rsidRDefault="00EA7C10">
      <w:pPr>
        <w:ind w:firstLine="284"/>
        <w:jc w:val="both"/>
      </w:pPr>
      <w:r>
        <w:t>5.3. Приемка выпол</w:t>
      </w:r>
      <w:r>
        <w:t>ненных работ по переоборудованию и перепланировке жилых и нежилых помещений осуществляется межведомственной комиссией.</w:t>
      </w:r>
    </w:p>
    <w:p w:rsidR="00000000" w:rsidRDefault="00EA7C10">
      <w:pPr>
        <w:ind w:firstLine="284"/>
        <w:jc w:val="both"/>
      </w:pPr>
      <w:r>
        <w:t>Приемка выполненных работ по переоборудованию и перепланировке жилых и нежилых помещений, расположенных в домах, представляющих историческую, научную, художественную или иную культурную ценность, осуществляется межведомственной комиссией совместно с представителями органа местного самоуправления, функцией которого является государственный контроль использования и охрана зданий-памятников ар</w:t>
      </w:r>
      <w:r>
        <w:t>хитектуры, истории и культуры.</w:t>
      </w:r>
    </w:p>
    <w:p w:rsidR="00000000" w:rsidRDefault="00EA7C10">
      <w:pPr>
        <w:ind w:firstLine="284"/>
        <w:jc w:val="both"/>
      </w:pPr>
      <w:r>
        <w:t>5.4. После приемки работ межведомственной комиссией заявитель обязан оформить заказ в местном проектно-инвентаризационном бюро (бюро технической инвентаризации) на выполнение обмеров помещений для внесения изменения в инвентаризационный план дома, после чего межведомственная комиссия один экземпляр акта приемки выполненных работ выдает заявителю.</w:t>
      </w:r>
    </w:p>
    <w:p w:rsidR="00000000" w:rsidRDefault="00EA7C10">
      <w:pPr>
        <w:ind w:firstLine="284"/>
        <w:jc w:val="both"/>
      </w:pPr>
      <w:r>
        <w:t>5.5. Собственники жилых и нежилых помещений или организации, обслуживающие жилищный фонд, при обнаружении случаев самовольного переу</w:t>
      </w:r>
      <w:r>
        <w:t>стройства инженерного оборудования или самовольной перепланировки помещений обязаны инициировать рассмотрение такого факта на межведомственной комиссии.</w:t>
      </w:r>
    </w:p>
    <w:p w:rsidR="00000000" w:rsidRDefault="00EA7C10">
      <w:pPr>
        <w:ind w:firstLine="284"/>
        <w:jc w:val="both"/>
      </w:pPr>
      <w:r>
        <w:t>5.5.1. При установлении межведомственной комиссией факта соблюдения в процессе перепланировки и переоборудования жилых и нежилых помещений требований нормативных документов и условий п.п. 2.4., 2.6., 2.7. настоящего Положения выполненное переустройство необходимо сохранить, закрепив этот факт решением межведомственной комиссии.</w:t>
      </w:r>
    </w:p>
    <w:p w:rsidR="00000000" w:rsidRDefault="00EA7C10">
      <w:pPr>
        <w:ind w:firstLine="284"/>
        <w:jc w:val="both"/>
      </w:pPr>
      <w:r>
        <w:t>Лица, допустившие самовольное</w:t>
      </w:r>
      <w:r>
        <w:t xml:space="preserve"> переоборудование или перепланировку, привлекаются к ответственности в соответствии со статьей 154 Жилищного кодекса РСФСР и статьей 142 Кодекса РСФСР об административных нарушениях.</w:t>
      </w:r>
    </w:p>
    <w:p w:rsidR="00000000" w:rsidRDefault="00EA7C10">
      <w:pPr>
        <w:ind w:firstLine="284"/>
        <w:jc w:val="both"/>
      </w:pPr>
      <w:r>
        <w:t>5.5.2. При установлении межведомственной комиссией факта нарушения требований нормативных документов и условий п.п. 2.4., 2.5., 2.6., 2.7 в процессе перепланировки и переоборудования жилых и (или) нежилых помещений, физические или юридические лица, допустившие самовольное переустройство, обязаны по требованию собственника или у</w:t>
      </w:r>
      <w:r>
        <w:t>полномоченного им представителя привести помещение (оборудование) в исходное состояние, произвести работы по восстановлению конструкций и приведению инженерного оборудования в исправное состояние за свой счет.</w:t>
      </w:r>
    </w:p>
    <w:p w:rsidR="00000000" w:rsidRDefault="00EA7C10">
      <w:pPr>
        <w:ind w:firstLine="284"/>
        <w:jc w:val="both"/>
      </w:pPr>
      <w:r>
        <w:t>В случае невыполнения этого требования указанные работы производятся силами организации, обслуживающей жилищный фонд, а стоимость работ взыскивается в соответствии со статьей 155 Жилищного кодекса РСФСР с виновных в судебном порядке.</w:t>
      </w:r>
    </w:p>
    <w:p w:rsidR="00000000" w:rsidRDefault="00EA7C10">
      <w:pPr>
        <w:ind w:firstLine="284"/>
        <w:jc w:val="both"/>
      </w:pPr>
      <w:r>
        <w:t>Кроме того, виновные привлекаются к ответственности в соответствии с</w:t>
      </w:r>
      <w:r>
        <w:t>о статьей 154 Жилищного кодекса РСФСР и статьей 142 Кодекса РСФСР об административных нарушениях.</w:t>
      </w:r>
    </w:p>
    <w:p w:rsidR="00000000" w:rsidRDefault="00EA7C10">
      <w:pPr>
        <w:ind w:firstLine="284"/>
        <w:jc w:val="both"/>
      </w:pPr>
      <w:r>
        <w:t>5.6. При возникновении аварийного состояния здания в целом, или отдельных его конструкций, или отдельных видов инженерного оборудования, вызванного перепланировкой жилых (нежилых) помещений, виновные в этом за свой счет по требованию собственников или жилищно-эксплуатационной организации (владельца дома) обязаны произвести работы по восстановлению конструкций и приведению инженерного оборудования в исправное со</w:t>
      </w:r>
      <w:r>
        <w:t>стояние.</w:t>
      </w:r>
    </w:p>
    <w:p w:rsidR="00000000" w:rsidRDefault="00EA7C10">
      <w:pPr>
        <w:ind w:firstLine="284"/>
        <w:jc w:val="both"/>
      </w:pPr>
      <w:r>
        <w:t>5.7. Самовольное переоборудование и перепланировка жилых (нежилых) помещений, использование их не по назначению влечет ответственность, предусмотренную действующим законодательством Российской Федерации.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C10"/>
    <w:rsid w:val="00E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2438</Words>
  <Characters>13903</Characters>
  <Application>Microsoft Office Word</Application>
  <DocSecurity>0</DocSecurity>
  <Lines>115</Lines>
  <Paragraphs>32</Paragraphs>
  <ScaleCrop>false</ScaleCrop>
  <Company> 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