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5A6A">
      <w:pPr>
        <w:pStyle w:val="FR1"/>
        <w:spacing w:line="240" w:lineRule="auto"/>
        <w:ind w:firstLine="284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ГОСТ 16914—71</w:t>
      </w:r>
    </w:p>
    <w:p w:rsidR="00000000" w:rsidRDefault="00865A6A">
      <w:pPr>
        <w:pStyle w:val="FR1"/>
        <w:spacing w:line="240" w:lineRule="auto"/>
        <w:ind w:firstLine="284"/>
        <w:jc w:val="right"/>
        <w:rPr>
          <w:sz w:val="24"/>
        </w:rPr>
      </w:pPr>
    </w:p>
    <w:p w:rsidR="00000000" w:rsidRDefault="00865A6A">
      <w:pPr>
        <w:ind w:firstLine="284"/>
      </w:pPr>
      <w:r>
        <w:t>УДК 69.025.355:678                                                                                                   Группа Ж16</w:t>
      </w:r>
    </w:p>
    <w:p w:rsidR="00000000" w:rsidRDefault="00865A6A">
      <w:pPr>
        <w:pStyle w:val="FR1"/>
        <w:spacing w:line="240" w:lineRule="auto"/>
        <w:ind w:firstLine="284"/>
        <w:jc w:val="center"/>
        <w:rPr>
          <w:sz w:val="24"/>
        </w:rPr>
      </w:pPr>
    </w:p>
    <w:p w:rsidR="00000000" w:rsidRDefault="00865A6A">
      <w:pPr>
        <w:pStyle w:val="FR1"/>
        <w:spacing w:line="240" w:lineRule="auto"/>
        <w:ind w:firstLine="284"/>
        <w:jc w:val="center"/>
        <w:rPr>
          <w:sz w:val="20"/>
        </w:rPr>
      </w:pPr>
      <w:r>
        <w:rPr>
          <w:sz w:val="20"/>
        </w:rPr>
        <w:t>ГОСУДАРСТВЕННЫЙ СТАНДАРТ СОЮЗА ССР</w:t>
      </w:r>
    </w:p>
    <w:p w:rsidR="00000000" w:rsidRDefault="00865A6A">
      <w:pPr>
        <w:pStyle w:val="FR1"/>
        <w:spacing w:line="240" w:lineRule="auto"/>
        <w:ind w:firstLine="284"/>
        <w:jc w:val="center"/>
        <w:rPr>
          <w:sz w:val="24"/>
        </w:rPr>
      </w:pPr>
    </w:p>
    <w:p w:rsidR="00000000" w:rsidRDefault="00865A6A">
      <w:pPr>
        <w:pStyle w:val="FR1"/>
        <w:spacing w:line="240" w:lineRule="auto"/>
        <w:ind w:firstLine="284"/>
        <w:jc w:val="center"/>
        <w:rPr>
          <w:b/>
          <w:sz w:val="24"/>
        </w:rPr>
      </w:pPr>
    </w:p>
    <w:p w:rsidR="00000000" w:rsidRDefault="00865A6A">
      <w:pPr>
        <w:pStyle w:val="FR1"/>
        <w:spacing w:line="240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 xml:space="preserve">ЛИНОЛЕУМ РЕЗИНОВЫЙ </w:t>
      </w:r>
    </w:p>
    <w:p w:rsidR="00000000" w:rsidRDefault="00865A6A">
      <w:pPr>
        <w:pStyle w:val="FR1"/>
        <w:spacing w:line="240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>МНОГОСЛОЙНЫЙ—РЕЛИН</w:t>
      </w:r>
    </w:p>
    <w:p w:rsidR="00000000" w:rsidRDefault="00865A6A">
      <w:pPr>
        <w:pStyle w:val="FR1"/>
        <w:spacing w:line="240" w:lineRule="auto"/>
        <w:ind w:firstLine="284"/>
        <w:jc w:val="center"/>
        <w:rPr>
          <w:b/>
          <w:sz w:val="24"/>
        </w:rPr>
      </w:pPr>
    </w:p>
    <w:p w:rsidR="00000000" w:rsidRDefault="00865A6A">
      <w:pPr>
        <w:ind w:firstLine="284"/>
        <w:jc w:val="center"/>
        <w:rPr>
          <w:b/>
          <w:sz w:val="24"/>
        </w:rPr>
      </w:pPr>
      <w:r>
        <w:rPr>
          <w:b/>
          <w:lang w:val="en-US"/>
        </w:rPr>
        <w:t>Rubber multilayer linoleum-relin</w:t>
      </w:r>
    </w:p>
    <w:p w:rsidR="00000000" w:rsidRDefault="00865A6A">
      <w:pPr>
        <w:ind w:firstLine="284"/>
        <w:jc w:val="center"/>
      </w:pPr>
    </w:p>
    <w:p w:rsidR="00000000" w:rsidRDefault="00865A6A">
      <w:pPr>
        <w:ind w:firstLine="284"/>
        <w:jc w:val="center"/>
      </w:pPr>
    </w:p>
    <w:p w:rsidR="00000000" w:rsidRDefault="00865A6A">
      <w:pPr>
        <w:ind w:firstLine="284"/>
      </w:pPr>
      <w:r>
        <w:rPr>
          <w:b/>
        </w:rPr>
        <w:t>Постановлением Госстроя СССР от 6 апреля 1971 г. № 22 срок введения установлен</w:t>
      </w:r>
    </w:p>
    <w:p w:rsidR="00000000" w:rsidRDefault="00865A6A">
      <w:pPr>
        <w:ind w:firstLine="284"/>
        <w:jc w:val="right"/>
      </w:pPr>
      <w:r>
        <w:rPr>
          <w:b/>
          <w:u w:val="single"/>
        </w:rPr>
        <w:t>с 1/1 1972 г.</w:t>
      </w:r>
    </w:p>
    <w:p w:rsidR="00000000" w:rsidRDefault="00865A6A">
      <w:pPr>
        <w:ind w:firstLine="284"/>
        <w:jc w:val="center"/>
      </w:pPr>
    </w:p>
    <w:p w:rsidR="00000000" w:rsidRDefault="00865A6A">
      <w:pPr>
        <w:ind w:firstLine="284"/>
        <w:jc w:val="center"/>
      </w:pPr>
    </w:p>
    <w:p w:rsidR="00000000" w:rsidRDefault="00865A6A">
      <w:pPr>
        <w:ind w:firstLine="284"/>
      </w:pPr>
      <w:r>
        <w:t>РАЗРАБОТАН Научно-исследовательским институтом резиновых и латексных изделий (НИИР) Министерства нефтеперерабатывающей и нефтехимической промышленности СССР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Директор института Федюкин Д.Л.</w:t>
      </w:r>
    </w:p>
    <w:p w:rsidR="00000000" w:rsidRDefault="00865A6A">
      <w:pPr>
        <w:ind w:firstLine="284"/>
      </w:pPr>
      <w:r>
        <w:t>Руководители темы: Кулик В.3., Смоляницкий В.3.</w:t>
      </w:r>
    </w:p>
    <w:p w:rsidR="00000000" w:rsidRDefault="00865A6A">
      <w:pPr>
        <w:ind w:firstLine="284"/>
      </w:pPr>
      <w:r>
        <w:t>Исполнители: Демкина Л.М., Иванова С.И.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Всесоюзным научно-исследовательским институтом новых строительных материалов (ВНИИНСМ) Министерства промышленности строительных материалов</w:t>
      </w:r>
      <w:r>
        <w:t xml:space="preserve"> СССР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Директор института Полуянов А.Ф.</w:t>
      </w:r>
    </w:p>
    <w:p w:rsidR="00000000" w:rsidRDefault="00865A6A">
      <w:pPr>
        <w:ind w:firstLine="284"/>
      </w:pPr>
      <w:r>
        <w:t>Руководители темы: Ватажина В.И., Макотинский М.П.</w:t>
      </w:r>
    </w:p>
    <w:p w:rsidR="00000000" w:rsidRDefault="00865A6A">
      <w:pPr>
        <w:ind w:firstLine="284"/>
      </w:pPr>
      <w:r>
        <w:t>Исполнители: Бабаджанова И.И., Демина Е.Т., Дьячков Г.Д., Липатова М.Ф., Мягкова М.А.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ВНЕСЕН Министерством промышленности строительных материалов СССР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Член Коллегии Добужинский В.И.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ПОДГОТОВЛЕН К УТВЕРЖДЕНИЮ Отделом технического нормирования и стандартизации Госстроя СССР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Начальник отдела Шкинев А.Н.</w:t>
      </w:r>
    </w:p>
    <w:p w:rsidR="00000000" w:rsidRDefault="00865A6A">
      <w:pPr>
        <w:ind w:firstLine="284"/>
      </w:pPr>
      <w:r>
        <w:t>Начальник подотдела стандартов и технических условий Мозольков В. С.</w:t>
      </w:r>
    </w:p>
    <w:p w:rsidR="00000000" w:rsidRDefault="00865A6A">
      <w:pPr>
        <w:ind w:firstLine="284"/>
      </w:pPr>
      <w:r>
        <w:t>Ст. инженер Леонов К. Ф.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УТВЕРЖДЕН Государств</w:t>
      </w:r>
      <w:r>
        <w:t xml:space="preserve">енным комитетом Совета Министров СССР по делам строительства 6 апреля 1971 г. 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ВВЕДЕН В ДЕЙСТВИЕ Постановлением Госстроя СССР от 6 апреля 1971 г. № 22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Настоящий стандарт распространяется на линолеум резиновый многослойный—релин, изготовляемый из резиновых смесей на основе синтетических каучуков, предназначенный для покрытия полов в помещениях жилых, общественных и производственных зданий, а также в вагонах наземного транспорта.</w:t>
      </w:r>
    </w:p>
    <w:p w:rsidR="00000000" w:rsidRDefault="00865A6A">
      <w:pPr>
        <w:ind w:firstLine="284"/>
      </w:pPr>
      <w:r>
        <w:t>Линолеум резиновый многослойный — релин должен применяться для покрытия полов</w:t>
      </w:r>
      <w:r>
        <w:t xml:space="preserve"> в помещениях зданий в соответствии с требованиями Строительных норм и правил (СНиП).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</w:p>
    <w:p w:rsidR="00000000" w:rsidRDefault="00865A6A">
      <w:pPr>
        <w:ind w:firstLine="284"/>
        <w:jc w:val="center"/>
        <w:rPr>
          <w:b/>
        </w:rPr>
      </w:pPr>
      <w:r>
        <w:rPr>
          <w:b/>
        </w:rPr>
        <w:t>1. ТИПЫ И ОСНОВНЫЕ РАЗМЕРЫ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1.1. В зависимости от основы резиновых смесей релин подразделяется на следующие типы:</w:t>
      </w:r>
    </w:p>
    <w:p w:rsidR="00000000" w:rsidRDefault="00865A6A">
      <w:pPr>
        <w:ind w:firstLine="28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351"/>
        <w:gridCol w:w="40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Типы 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Основа резиновых смесей 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Область применения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А 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Синтетический пищевой каучук марки СКБ—35рщ </w:t>
            </w:r>
          </w:p>
          <w:p w:rsidR="00000000" w:rsidRDefault="00865A6A">
            <w:pPr>
              <w:ind w:firstLine="0"/>
              <w:jc w:val="left"/>
            </w:pPr>
            <w:r>
              <w:t xml:space="preserve">по ГОСТ 2188—51 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</w:pPr>
            <w:r>
              <w:t>Для покрытия полов в помещениях жилых, общественных, производственных зданий и в вагонах наземного транспорта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Б </w:t>
            </w:r>
          </w:p>
        </w:tc>
        <w:tc>
          <w:tcPr>
            <w:tcW w:w="33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Синтетический каучук марки </w:t>
            </w:r>
          </w:p>
          <w:p w:rsidR="00000000" w:rsidRDefault="00865A6A">
            <w:pPr>
              <w:ind w:firstLine="0"/>
              <w:jc w:val="left"/>
            </w:pPr>
            <w:r>
              <w:t xml:space="preserve">СКМС—30—АРКМ—15 </w:t>
            </w:r>
          </w:p>
          <w:p w:rsidR="00000000" w:rsidRDefault="00865A6A">
            <w:pPr>
              <w:ind w:firstLine="0"/>
              <w:jc w:val="left"/>
            </w:pPr>
            <w:r>
              <w:t xml:space="preserve">по ГОСТ 11138—65 </w:t>
            </w:r>
          </w:p>
        </w:tc>
        <w:tc>
          <w:tcPr>
            <w:tcW w:w="40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</w:pPr>
            <w:r>
              <w:t>Для покрытия по</w:t>
            </w:r>
            <w:r>
              <w:t>лов в помещениях общественных и производственных зданий, оборудованных принудительной вентиляцией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В (антистатический) </w:t>
            </w:r>
          </w:p>
        </w:tc>
        <w:tc>
          <w:tcPr>
            <w:tcW w:w="33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Синтетические стирольные каучуки </w:t>
            </w:r>
          </w:p>
        </w:tc>
        <w:tc>
          <w:tcPr>
            <w:tcW w:w="4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</w:pPr>
            <w:r>
              <w:t xml:space="preserve">Для покрытия полов в помещениях хирургических операционных и специальных лабораторий </w:t>
            </w:r>
          </w:p>
        </w:tc>
      </w:tr>
    </w:tbl>
    <w:p w:rsidR="00000000" w:rsidRDefault="00865A6A">
      <w:pPr>
        <w:ind w:firstLine="284"/>
      </w:pPr>
    </w:p>
    <w:p w:rsidR="00000000" w:rsidRDefault="00865A6A">
      <w:pPr>
        <w:ind w:firstLine="284"/>
      </w:pPr>
      <w:r>
        <w:t>1.2. Размеры релина должны быть:</w:t>
      </w:r>
    </w:p>
    <w:p w:rsidR="00000000" w:rsidRDefault="00865A6A">
      <w:pPr>
        <w:ind w:firstLine="284"/>
      </w:pPr>
      <w:r>
        <w:t xml:space="preserve">по ширине— 1000; 1200; 1400; 1600 </w:t>
      </w:r>
      <w:r>
        <w:rPr>
          <w:i/>
        </w:rPr>
        <w:t>мм;</w:t>
      </w:r>
    </w:p>
    <w:p w:rsidR="00000000" w:rsidRDefault="00865A6A">
      <w:pPr>
        <w:ind w:firstLine="284"/>
      </w:pPr>
      <w:r>
        <w:t xml:space="preserve">по толщине — 3 </w:t>
      </w:r>
      <w:r>
        <w:rPr>
          <w:i/>
        </w:rPr>
        <w:t>мм.</w:t>
      </w:r>
    </w:p>
    <w:p w:rsidR="00000000" w:rsidRDefault="00865A6A">
      <w:pPr>
        <w:ind w:firstLine="284"/>
      </w:pPr>
      <w:r>
        <w:t>По соглашению между потребителем и предприятием-изготовителем релин может поставляться других размеров.</w:t>
      </w:r>
    </w:p>
    <w:p w:rsidR="00000000" w:rsidRDefault="00865A6A">
      <w:pPr>
        <w:ind w:firstLine="284"/>
      </w:pPr>
      <w:r>
        <w:t>1.3. Допускаемые отклонения от размеров релина не должны превышать:</w:t>
      </w:r>
    </w:p>
    <w:p w:rsidR="00000000" w:rsidRDefault="00865A6A">
      <w:pPr>
        <w:ind w:firstLine="284"/>
      </w:pPr>
      <w:r>
        <w:t>по ширин</w:t>
      </w:r>
      <w:r>
        <w:t xml:space="preserve">е ±30 </w:t>
      </w:r>
      <w:r>
        <w:rPr>
          <w:i/>
        </w:rPr>
        <w:t>мм;</w:t>
      </w:r>
    </w:p>
    <w:p w:rsidR="00000000" w:rsidRDefault="00865A6A">
      <w:pPr>
        <w:ind w:firstLine="284"/>
      </w:pPr>
      <w:r>
        <w:t xml:space="preserve">по толщине ±0,2 </w:t>
      </w:r>
      <w:r>
        <w:rPr>
          <w:i/>
        </w:rPr>
        <w:t>мм.</w:t>
      </w:r>
    </w:p>
    <w:p w:rsidR="00000000" w:rsidRDefault="00865A6A">
      <w:pPr>
        <w:ind w:firstLine="284"/>
      </w:pPr>
      <w:r>
        <w:t xml:space="preserve">1.4. Релин должен поставляться в рулонах длиной не менее 12 </w:t>
      </w:r>
      <w:r>
        <w:rPr>
          <w:i/>
        </w:rPr>
        <w:t>пог.</w:t>
      </w:r>
      <w:r>
        <w:t xml:space="preserve"> </w:t>
      </w:r>
      <w:r>
        <w:rPr>
          <w:i/>
        </w:rPr>
        <w:t>м.</w:t>
      </w:r>
      <w:r>
        <w:t xml:space="preserve"> Рулоны релина могут состоять из двух кусков при длине одного из них не менее 3 </w:t>
      </w:r>
      <w:r>
        <w:rPr>
          <w:i/>
        </w:rPr>
        <w:t>пог. м.</w:t>
      </w:r>
      <w:r>
        <w:t xml:space="preserve"> Общее количество составных рулонов релина в каждой партии не должно превышать 10%.</w:t>
      </w:r>
    </w:p>
    <w:p w:rsidR="00000000" w:rsidRDefault="00865A6A">
      <w:pPr>
        <w:ind w:firstLine="284"/>
        <w:rPr>
          <w:i/>
        </w:rPr>
      </w:pPr>
      <w:r>
        <w:t xml:space="preserve">1.5. Из немерных кусков релина, соответствующего требованиям настоящего стандарта, могут изготавливаться плитки размерами 250х250; 300х300; 400х400 и 500х500 </w:t>
      </w:r>
      <w:r>
        <w:rPr>
          <w:i/>
        </w:rPr>
        <w:t>мм с</w:t>
      </w:r>
      <w:r>
        <w:t xml:space="preserve"> допускаемыми отклонениями ± 1 </w:t>
      </w:r>
      <w:r>
        <w:rPr>
          <w:i/>
        </w:rPr>
        <w:t>мм.</w:t>
      </w:r>
    </w:p>
    <w:p w:rsidR="00000000" w:rsidRDefault="00865A6A">
      <w:pPr>
        <w:ind w:firstLine="284"/>
      </w:pPr>
    </w:p>
    <w:p w:rsidR="00000000" w:rsidRDefault="00865A6A">
      <w:pPr>
        <w:ind w:firstLine="284"/>
        <w:jc w:val="center"/>
        <w:rPr>
          <w:b/>
        </w:rPr>
      </w:pPr>
      <w:r>
        <w:rPr>
          <w:b/>
        </w:rPr>
        <w:t>2. ТЕХНИЧЕСКИЕ ТРЕБОВАНИЯ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2.1. Материалы, при</w:t>
      </w:r>
      <w:r>
        <w:t>меняемые для изготовления релина, должны соответствовать требованиям действующих стандартов или технических условий на эти материалы.</w:t>
      </w:r>
    </w:p>
    <w:p w:rsidR="00000000" w:rsidRDefault="00865A6A">
      <w:pPr>
        <w:ind w:firstLine="284"/>
      </w:pPr>
      <w:r>
        <w:t>2.2. Релин должен изготовляться по рецептуре и технологическому регламенту, утвержденным в установленном порядке.</w:t>
      </w:r>
    </w:p>
    <w:p w:rsidR="00000000" w:rsidRDefault="00865A6A">
      <w:pPr>
        <w:ind w:firstLine="284"/>
      </w:pPr>
      <w:r>
        <w:t>2.3. Релин должен состоять из верхнего лицевого слоя и одного или двух нижних слоев.</w:t>
      </w:r>
    </w:p>
    <w:p w:rsidR="00000000" w:rsidRDefault="00865A6A">
      <w:pPr>
        <w:ind w:firstLine="284"/>
      </w:pPr>
      <w:r>
        <w:t xml:space="preserve">Толщина верхнего лицевого слоя релина должна быть не менее 0,8 </w:t>
      </w:r>
      <w:r>
        <w:rPr>
          <w:i/>
        </w:rPr>
        <w:t>мм.</w:t>
      </w:r>
    </w:p>
    <w:p w:rsidR="00000000" w:rsidRDefault="00865A6A">
      <w:pPr>
        <w:ind w:firstLine="284"/>
      </w:pPr>
      <w:r>
        <w:t>2.4. Релин должен иметь чистообрезанные, прямолинейные и параллельные кромки. Допускаемое отклонение от параллел</w:t>
      </w:r>
      <w:r>
        <w:t xml:space="preserve">ьности кромок не должно превышать 2 </w:t>
      </w:r>
      <w:r>
        <w:rPr>
          <w:i/>
        </w:rPr>
        <w:t>мм</w:t>
      </w:r>
      <w:r>
        <w:t xml:space="preserve"> на 1 </w:t>
      </w:r>
      <w:r>
        <w:rPr>
          <w:i/>
        </w:rPr>
        <w:t>пог. м.</w:t>
      </w:r>
    </w:p>
    <w:p w:rsidR="00000000" w:rsidRDefault="00865A6A">
      <w:pPr>
        <w:ind w:firstLine="284"/>
      </w:pPr>
      <w:r>
        <w:t>2.5. Структура релина должна быть однородной и в разрезе он не должен расслаиваться.</w:t>
      </w:r>
    </w:p>
    <w:p w:rsidR="00000000" w:rsidRDefault="00865A6A">
      <w:pPr>
        <w:ind w:firstLine="284"/>
      </w:pPr>
      <w:r>
        <w:t xml:space="preserve">2.6. На лицевой поверхности релина не должно быть пятен, царапин, вмятин, наплывов, а также пузырей диаметром более 2 </w:t>
      </w:r>
      <w:r>
        <w:rPr>
          <w:i/>
        </w:rPr>
        <w:t>мм;</w:t>
      </w:r>
      <w:r>
        <w:t xml:space="preserve"> мелкие пузыри диаметром до 2 </w:t>
      </w:r>
      <w:r>
        <w:rPr>
          <w:i/>
        </w:rPr>
        <w:t>мм</w:t>
      </w:r>
      <w:r>
        <w:t xml:space="preserve"> допускаются в количестве не более 8 шт. на 1 </w:t>
      </w:r>
      <w:r>
        <w:rPr>
          <w:i/>
        </w:rPr>
        <w:t>м</w:t>
      </w:r>
      <w:r>
        <w:rPr>
          <w:i/>
          <w:vertAlign w:val="superscript"/>
        </w:rPr>
        <w:t>2</w:t>
      </w:r>
      <w:r>
        <w:t xml:space="preserve"> релина.</w:t>
      </w:r>
    </w:p>
    <w:p w:rsidR="00000000" w:rsidRDefault="00865A6A">
      <w:pPr>
        <w:ind w:firstLine="284"/>
      </w:pPr>
      <w:r>
        <w:t xml:space="preserve">2.7. Релин типов А и Б должен изготовляться одноцветным (различных расцветок) и многоцветным. В зависимости от светлоты (коэффициента отражения) лицевой поверхности </w:t>
      </w:r>
      <w:r>
        <w:t>релин этих типов подразделяется на три категории: светлота релина первой категории должна быть не менее 31%, второй—от 16 до 31%, третьей—до 16%.</w:t>
      </w:r>
    </w:p>
    <w:p w:rsidR="00000000" w:rsidRDefault="00865A6A">
      <w:pPr>
        <w:ind w:firstLine="284"/>
      </w:pPr>
      <w:r>
        <w:t>Антистатический релин типа В должен изготовляться одноцветным.</w:t>
      </w:r>
    </w:p>
    <w:p w:rsidR="00000000" w:rsidRDefault="00865A6A">
      <w:pPr>
        <w:ind w:firstLine="284"/>
      </w:pPr>
      <w:r>
        <w:t>2.8. Одноцветный релин должен иметь равномерную окраску по всей лицевой поверхности.</w:t>
      </w:r>
    </w:p>
    <w:p w:rsidR="00000000" w:rsidRDefault="00865A6A">
      <w:pPr>
        <w:ind w:firstLine="284"/>
      </w:pPr>
      <w:r>
        <w:t>2.9. Цвет, фактура и рисунок лицевой поверхности релина должны соответствовать эталону, утвержденному в установленном порядке и хранящемуся на заводе-изготовителе.</w:t>
      </w:r>
    </w:p>
    <w:p w:rsidR="00000000" w:rsidRDefault="00865A6A">
      <w:pPr>
        <w:ind w:firstLine="284"/>
      </w:pPr>
      <w:r>
        <w:t>2.10. Плитки из релина должны быть прямоугольными, кро</w:t>
      </w:r>
      <w:r>
        <w:t>мки их прямолинейными.</w:t>
      </w:r>
    </w:p>
    <w:p w:rsidR="00000000" w:rsidRDefault="00865A6A">
      <w:pPr>
        <w:ind w:firstLine="284"/>
      </w:pPr>
      <w:r>
        <w:t xml:space="preserve">Допускаемое отклонение от параллельности противоположных сторон плитки не должно превышать 1 </w:t>
      </w:r>
      <w:r>
        <w:rPr>
          <w:i/>
        </w:rPr>
        <w:t>мм.</w:t>
      </w:r>
    </w:p>
    <w:p w:rsidR="00000000" w:rsidRDefault="00865A6A">
      <w:pPr>
        <w:ind w:firstLine="284"/>
      </w:pPr>
      <w:r>
        <w:t>2.11. Физико-механические показатели релина должны соответствовать нормам, указанным в таблице:</w:t>
      </w:r>
    </w:p>
    <w:p w:rsidR="00000000" w:rsidRDefault="00865A6A">
      <w:pPr>
        <w:ind w:firstLine="28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14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Наименования показателей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Нормы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1. Потеря в массе при истирании на машине типа «Грассели» в </w:t>
            </w:r>
            <w:r>
              <w:rPr>
                <w:i/>
              </w:rPr>
              <w:t>г/см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,</w:t>
            </w:r>
            <w:r>
              <w:t xml:space="preserve"> не более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0,05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lef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lastRenderedPageBreak/>
              <w:t xml:space="preserve">2. Твердость по шариковому твердомеру ТШМ-2 (ТШР-2) в </w:t>
            </w:r>
            <w:r>
              <w:rPr>
                <w:i/>
              </w:rPr>
              <w:t>мм,</w:t>
            </w:r>
            <w:r>
              <w:t xml:space="preserve"> не более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lef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3. Упругость в %, не менее 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left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 xml:space="preserve">4. Водопоглощение в %, не более 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865A6A">
            <w:pPr>
              <w:ind w:firstLine="0"/>
              <w:jc w:val="left"/>
            </w:pPr>
            <w:r>
              <w:t>5. Гибкость при испытании на стер</w:t>
            </w:r>
            <w:r>
              <w:t xml:space="preserve">жне диаметром 20 </w:t>
            </w:r>
            <w:r>
              <w:rPr>
                <w:i/>
              </w:rPr>
              <w:t>мм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5A6A">
            <w:pPr>
              <w:ind w:firstLine="0"/>
              <w:jc w:val="center"/>
            </w:pPr>
            <w:r>
              <w:t xml:space="preserve">Не должно появляться трещин </w:t>
            </w:r>
          </w:p>
        </w:tc>
      </w:tr>
    </w:tbl>
    <w:p w:rsidR="00000000" w:rsidRDefault="00865A6A">
      <w:pPr>
        <w:ind w:firstLine="284"/>
      </w:pPr>
    </w:p>
    <w:p w:rsidR="00000000" w:rsidRDefault="00865A6A">
      <w:pPr>
        <w:ind w:firstLine="284"/>
        <w:rPr>
          <w:sz w:val="18"/>
        </w:rPr>
      </w:pPr>
      <w:r>
        <w:rPr>
          <w:sz w:val="18"/>
        </w:rPr>
        <w:t xml:space="preserve">Примечание. Норма потери в массе при истирании на машине типа «Грассели» 0,05 </w:t>
      </w:r>
      <w:r>
        <w:rPr>
          <w:i/>
          <w:sz w:val="18"/>
        </w:rPr>
        <w:t>г/см</w:t>
      </w:r>
      <w:r>
        <w:rPr>
          <w:i/>
          <w:vertAlign w:val="superscript"/>
        </w:rPr>
        <w:t>2</w:t>
      </w:r>
      <w:r>
        <w:t xml:space="preserve"> </w:t>
      </w:r>
      <w:r>
        <w:rPr>
          <w:sz w:val="18"/>
        </w:rPr>
        <w:t xml:space="preserve">относится к релину с объемной массой верхнего лицевого слоя  </w:t>
      </w:r>
      <w:r>
        <w:rPr>
          <w:sz w:val="18"/>
        </w:rPr>
        <w:sym w:font="Symbol" w:char="F067"/>
      </w:r>
      <w:r>
        <w:rPr>
          <w:sz w:val="18"/>
        </w:rPr>
        <w:t xml:space="preserve"> </w:t>
      </w:r>
      <w:r>
        <w:rPr>
          <w:i/>
          <w:sz w:val="18"/>
        </w:rPr>
        <w:t xml:space="preserve">= </w:t>
      </w:r>
      <w:r>
        <w:rPr>
          <w:sz w:val="18"/>
        </w:rPr>
        <w:t>1,4</w:t>
      </w:r>
      <w:r>
        <w:rPr>
          <w:i/>
          <w:sz w:val="18"/>
        </w:rPr>
        <w:t xml:space="preserve"> г/см</w:t>
      </w:r>
      <w:r>
        <w:rPr>
          <w:i/>
          <w:vertAlign w:val="superscript"/>
        </w:rPr>
        <w:t>3</w:t>
      </w:r>
      <w:r>
        <w:rPr>
          <w:i/>
          <w:sz w:val="18"/>
        </w:rPr>
        <w:t>.</w:t>
      </w:r>
    </w:p>
    <w:p w:rsidR="00000000" w:rsidRDefault="00865A6A">
      <w:pPr>
        <w:ind w:firstLine="284"/>
        <w:rPr>
          <w:sz w:val="18"/>
        </w:rPr>
      </w:pPr>
      <w:r>
        <w:rPr>
          <w:sz w:val="18"/>
        </w:rPr>
        <w:t xml:space="preserve">При другой объемной массе верхнего лицевого слоя релина норма потери в его массе при истирании должна быть умножена на коэффициент  </w:t>
      </w:r>
      <w:r>
        <w:rPr>
          <w:position w:val="-28"/>
        </w:rPr>
        <w:object w:dxaOrig="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6pt" o:ole="">
            <v:imagedata r:id="rId4" o:title=""/>
          </v:shape>
          <o:OLEObject Type="Embed" ProgID="Equation.3" ShapeID="_x0000_i1025" DrawAspect="Content" ObjectID="_1427202556" r:id="rId5"/>
        </w:object>
      </w:r>
      <w:r>
        <w:rPr>
          <w:sz w:val="18"/>
        </w:rPr>
        <w:t>.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2.12. Показатель истираемости верхнего лицевого слоя релина может быть определен на машине типа «Шоппер» (вместо машины типа «Грассели»). Уменьше</w:t>
      </w:r>
      <w:r>
        <w:t xml:space="preserve">ние толщины образца при испытании на машине типа «Шоппер» (п. 3.16) не должно превышать 320 </w:t>
      </w:r>
      <w:r>
        <w:rPr>
          <w:i/>
        </w:rPr>
        <w:t>мкм.</w:t>
      </w:r>
    </w:p>
    <w:p w:rsidR="00000000" w:rsidRDefault="00865A6A">
      <w:pPr>
        <w:ind w:firstLine="284"/>
      </w:pPr>
      <w:r>
        <w:t>2.13. Твердость релина может быть определена при помощи прибора ПВ-2 (вместо шарикового твердомера ТШМ-2 (ТШР-2).</w:t>
      </w:r>
    </w:p>
    <w:p w:rsidR="00000000" w:rsidRDefault="00865A6A">
      <w:pPr>
        <w:ind w:firstLine="284"/>
      </w:pPr>
      <w:r>
        <w:t xml:space="preserve">Полная деформация образца релина при испытании на приборе ПВ-2 после 10-минутной выдержки должна находиться в пределах 1—2 </w:t>
      </w:r>
      <w:r>
        <w:rPr>
          <w:i/>
        </w:rPr>
        <w:t>мм,</w:t>
      </w:r>
      <w:r>
        <w:t xml:space="preserve"> а остаточная деформация должна быть не более 0,3 </w:t>
      </w:r>
      <w:r>
        <w:rPr>
          <w:i/>
        </w:rPr>
        <w:t>мм.</w:t>
      </w:r>
    </w:p>
    <w:p w:rsidR="00000000" w:rsidRDefault="00865A6A">
      <w:pPr>
        <w:ind w:firstLine="284"/>
      </w:pPr>
      <w:r>
        <w:t xml:space="preserve">2.14. Релин должен быть цветостойким и при облучении ртутно-кварцевой лампой ПРК-2 в течение не менее 60 </w:t>
      </w:r>
      <w:r>
        <w:rPr>
          <w:i/>
        </w:rPr>
        <w:t>мин</w:t>
      </w:r>
      <w:r>
        <w:t xml:space="preserve"> не менять цв</w:t>
      </w:r>
      <w:r>
        <w:t>ета.</w:t>
      </w:r>
    </w:p>
    <w:p w:rsidR="00000000" w:rsidRDefault="00865A6A">
      <w:pPr>
        <w:ind w:firstLine="284"/>
      </w:pPr>
      <w:r>
        <w:t>Завод-изготовитель обязан производить испытание релина на цветостойкость не реже одного раза в месяц, а также при каждом изменении рецептуры верхнего (лицевого) слоя релина.</w:t>
      </w:r>
    </w:p>
    <w:p w:rsidR="00000000" w:rsidRDefault="00865A6A">
      <w:pPr>
        <w:ind w:firstLine="284"/>
      </w:pPr>
      <w:r>
        <w:t>2.15. Репин не должен обладать стойким запахом и выделять при эксплуатации в окружающую среду вредных химических веществ в количествах, превышающих предельно допустимые концентрации.</w:t>
      </w:r>
    </w:p>
    <w:p w:rsidR="00000000" w:rsidRDefault="00865A6A">
      <w:pPr>
        <w:ind w:firstLine="284"/>
      </w:pPr>
      <w:r>
        <w:t>Определение вредных химических веществ, выделяющихся из релина, и его гигиеническая оценка производятся в соответствии с методическими указаниями орга</w:t>
      </w:r>
      <w:r>
        <w:t>нов санитарного надзора Министерства здравоохранения СССР.</w:t>
      </w:r>
    </w:p>
    <w:p w:rsidR="00000000" w:rsidRDefault="00865A6A">
      <w:pPr>
        <w:ind w:firstLine="284"/>
      </w:pPr>
      <w:r>
        <w:t>2.16. Предприятие-изготовитель должно поставлять релин комплектно с необходимым количеством кумароно-найритовой мастики, возможность применения которой для приклейки релина должна быть согласована предприятием-изготовителем с органами санитарного надзора Министерства здравоохранения СССР.</w:t>
      </w:r>
    </w:p>
    <w:p w:rsidR="00000000" w:rsidRDefault="00865A6A">
      <w:pPr>
        <w:ind w:firstLine="284"/>
      </w:pPr>
      <w:r>
        <w:t>К каждой партии релина или плиток из него должна прилагаться инструкция по применению релина и мастики, содержащая обязательные разделы по охране труда и технике б</w:t>
      </w:r>
      <w:r>
        <w:t>езопасности.</w:t>
      </w:r>
    </w:p>
    <w:p w:rsidR="00000000" w:rsidRDefault="00865A6A">
      <w:pPr>
        <w:ind w:firstLine="284"/>
      </w:pPr>
      <w:r>
        <w:t>2.17. Рецептура релина должна быть предварительно согласована заводом-изготовителем с органами санитарного надзора Министерства здравоохранения СССР.</w:t>
      </w:r>
    </w:p>
    <w:p w:rsidR="00000000" w:rsidRDefault="00865A6A">
      <w:pPr>
        <w:ind w:firstLine="284"/>
      </w:pPr>
      <w:r>
        <w:t xml:space="preserve">2.18. Время стекания статического электричества до остаточного потенциала 300 </w:t>
      </w:r>
      <w:r>
        <w:rPr>
          <w:i/>
        </w:rPr>
        <w:t>в</w:t>
      </w:r>
      <w:r>
        <w:t xml:space="preserve"> для релина типов А и Б не должно быть более 60 </w:t>
      </w:r>
      <w:r>
        <w:rPr>
          <w:i/>
        </w:rPr>
        <w:t>сек.</w:t>
      </w:r>
    </w:p>
    <w:p w:rsidR="00000000" w:rsidRDefault="00865A6A">
      <w:pPr>
        <w:ind w:firstLine="284"/>
        <w:rPr>
          <w:i/>
        </w:rPr>
      </w:pPr>
      <w:r>
        <w:t xml:space="preserve">2.19. Электрическое сопротивление релина типа В должно быть от 3 </w:t>
      </w:r>
      <w:r>
        <w:sym w:font="Symbol" w:char="F0D7"/>
      </w:r>
      <w:r>
        <w:t xml:space="preserve"> 10</w:t>
      </w:r>
      <w:r>
        <w:rPr>
          <w:vertAlign w:val="superscript"/>
        </w:rPr>
        <w:t>4</w:t>
      </w:r>
      <w:r>
        <w:t xml:space="preserve"> до 3 </w:t>
      </w:r>
      <w:r>
        <w:sym w:font="Symbol" w:char="F0D7"/>
      </w:r>
      <w:r>
        <w:t xml:space="preserve"> 10</w:t>
      </w:r>
      <w:r>
        <w:rPr>
          <w:vertAlign w:val="superscript"/>
        </w:rPr>
        <w:t>6</w:t>
      </w:r>
      <w:r>
        <w:t xml:space="preserve"> </w:t>
      </w:r>
      <w:r>
        <w:rPr>
          <w:i/>
        </w:rPr>
        <w:t>ом.</w:t>
      </w:r>
    </w:p>
    <w:p w:rsidR="00000000" w:rsidRDefault="00865A6A">
      <w:pPr>
        <w:ind w:firstLine="284"/>
      </w:pPr>
    </w:p>
    <w:p w:rsidR="00000000" w:rsidRDefault="00865A6A">
      <w:pPr>
        <w:ind w:firstLine="284"/>
        <w:jc w:val="center"/>
        <w:rPr>
          <w:b/>
        </w:rPr>
      </w:pPr>
      <w:r>
        <w:rPr>
          <w:b/>
        </w:rPr>
        <w:t xml:space="preserve">3. ПРАВИЛА ПРИЕМКИ </w:t>
      </w:r>
    </w:p>
    <w:p w:rsidR="00000000" w:rsidRDefault="00865A6A">
      <w:pPr>
        <w:ind w:firstLine="284"/>
        <w:jc w:val="center"/>
        <w:rPr>
          <w:b/>
        </w:rPr>
      </w:pPr>
      <w:r>
        <w:rPr>
          <w:b/>
        </w:rPr>
        <w:t>И МЕТОДЫ ИСПЫТАНИЯ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3.1. Релин в рулонах и плитки из него должны быть приняты техническим контролем предприяти</w:t>
      </w:r>
      <w:r>
        <w:t>я-изготовителя. Предприятие-изготовитель должно гарантировать соответствие всей поставляемой продукции требованиям настоящего стандарта.</w:t>
      </w:r>
    </w:p>
    <w:p w:rsidR="00000000" w:rsidRDefault="00865A6A">
      <w:pPr>
        <w:ind w:firstLine="284"/>
      </w:pPr>
      <w:r>
        <w:t xml:space="preserve">3.2. Поставка релина должна производиться партиями в количестве суточной выработки завода-изготовителя, но не более 3000 </w:t>
      </w:r>
      <w:r>
        <w:rPr>
          <w:i/>
        </w:rPr>
        <w:t>м</w:t>
      </w:r>
      <w:r>
        <w:rPr>
          <w:vertAlign w:val="superscript"/>
        </w:rPr>
        <w:t>2</w:t>
      </w:r>
      <w:r>
        <w:t>. Поставка плиток производится партиями по 1000 шт. в каждой.</w:t>
      </w:r>
    </w:p>
    <w:p w:rsidR="00000000" w:rsidRDefault="00865A6A">
      <w:pPr>
        <w:ind w:firstLine="284"/>
      </w:pPr>
      <w:r>
        <w:t>3.3. Для проверки качества релина или плиток из него должны применяться указанные ниже правила отбора образцов и методы испытаний.</w:t>
      </w:r>
    </w:p>
    <w:p w:rsidR="00000000" w:rsidRDefault="00865A6A">
      <w:pPr>
        <w:ind w:firstLine="284"/>
      </w:pPr>
      <w:r>
        <w:t>3.4. Для проверки релина по внешнему виду и размерам от каж</w:t>
      </w:r>
      <w:r>
        <w:t>дой партии отбирают 5% рулонов, но не менее 2 шт.</w:t>
      </w:r>
    </w:p>
    <w:p w:rsidR="00000000" w:rsidRDefault="00865A6A">
      <w:pPr>
        <w:ind w:firstLine="284"/>
      </w:pPr>
      <w:r>
        <w:t xml:space="preserve">От одного из проверенных рулонов отрезают на расстоянии не менее 3 </w:t>
      </w:r>
      <w:r>
        <w:rPr>
          <w:i/>
        </w:rPr>
        <w:t>м</w:t>
      </w:r>
      <w:r>
        <w:t xml:space="preserve"> от конца полосу по всей ширине рулона размером не менее 20 </w:t>
      </w:r>
      <w:r>
        <w:rPr>
          <w:i/>
        </w:rPr>
        <w:t>см,</w:t>
      </w:r>
      <w:r>
        <w:t xml:space="preserve"> из которой изготовляют образцы для физико-механических испытаний.</w:t>
      </w:r>
    </w:p>
    <w:p w:rsidR="00000000" w:rsidRDefault="00865A6A">
      <w:pPr>
        <w:ind w:firstLine="284"/>
      </w:pPr>
      <w:r>
        <w:t>Проверку размеров плиток, изготовленных из релина, производят на образцах, составляющих 1% от партии плиток.</w:t>
      </w:r>
    </w:p>
    <w:p w:rsidR="00000000" w:rsidRDefault="00865A6A">
      <w:pPr>
        <w:ind w:firstLine="284"/>
      </w:pPr>
      <w:r>
        <w:t xml:space="preserve">3.5. Проверку размеров и испытание образцов релина производят при температуре 20±2°С после предварительного выдерживания их при этой температуре в течение </w:t>
      </w:r>
      <w:r>
        <w:t xml:space="preserve">не менее 3 </w:t>
      </w:r>
      <w:r>
        <w:rPr>
          <w:i/>
        </w:rPr>
        <w:t>ч.</w:t>
      </w:r>
    </w:p>
    <w:p w:rsidR="00000000" w:rsidRDefault="00865A6A">
      <w:pPr>
        <w:ind w:firstLine="284"/>
      </w:pPr>
      <w:r>
        <w:t>3.6. При неудовлетворительных результатах испытаний или проверки хотя бы по одному из показателей настоящего стандарта проводят повторное испытание или проверку удвоенного количества образцов, взятых от той же партии. Результаты повторных испытаний и проверок являются окончательными.</w:t>
      </w:r>
    </w:p>
    <w:p w:rsidR="00000000" w:rsidRDefault="00865A6A">
      <w:pPr>
        <w:ind w:firstLine="284"/>
      </w:pPr>
      <w:r>
        <w:t xml:space="preserve">3.7. Размеры по длине и ширине релина определяют металлической линейкой с точностью до 1 </w:t>
      </w:r>
      <w:r>
        <w:rPr>
          <w:i/>
        </w:rPr>
        <w:t>мм.</w:t>
      </w:r>
    </w:p>
    <w:p w:rsidR="00000000" w:rsidRDefault="00865A6A">
      <w:pPr>
        <w:ind w:firstLine="284"/>
      </w:pPr>
      <w:r>
        <w:t xml:space="preserve">3.8. Толщину релина измеряют ручным толщиномером типа ТР 10—0,01 (ГОСТ 11358—65) с измерительным усилием 200 </w:t>
      </w:r>
      <w:r>
        <w:rPr>
          <w:i/>
        </w:rPr>
        <w:t xml:space="preserve">гс </w:t>
      </w:r>
      <w:r>
        <w:t>не менее</w:t>
      </w:r>
      <w:r>
        <w:t xml:space="preserve"> чем в трех точках по ширине рулона, отступив от края кромки рулона на 20 </w:t>
      </w:r>
      <w:r>
        <w:rPr>
          <w:i/>
        </w:rPr>
        <w:t>мм.</w:t>
      </w:r>
    </w:p>
    <w:p w:rsidR="00000000" w:rsidRDefault="00865A6A">
      <w:pPr>
        <w:ind w:firstLine="284"/>
      </w:pPr>
      <w:r>
        <w:t>Толщиной релина считается среднее арифметическое значение результатов всех измерений.</w:t>
      </w:r>
    </w:p>
    <w:p w:rsidR="00000000" w:rsidRDefault="00865A6A">
      <w:pPr>
        <w:ind w:firstLine="284"/>
      </w:pPr>
      <w:r>
        <w:t xml:space="preserve">3.9. Толщину верхнего лицевого слоя релина определяют на трех образцах размером 50х20 </w:t>
      </w:r>
      <w:r>
        <w:rPr>
          <w:i/>
        </w:rPr>
        <w:t>мм,</w:t>
      </w:r>
      <w:r>
        <w:t xml:space="preserve"> вырезанных по ширине рулона (п. 3.3). Замеры лицевого слоя релина производят после отслоения ручным толщиномером типа ТР 10—0,01 или при помощи оптического прибора с точностью измерения до 0,01 </w:t>
      </w:r>
      <w:r>
        <w:rPr>
          <w:i/>
        </w:rPr>
        <w:t>мм</w:t>
      </w:r>
      <w:r>
        <w:t xml:space="preserve"> по срезу, перпендикулярному поверхности материала, без отслое</w:t>
      </w:r>
      <w:r>
        <w:t>ния лицевого слоя релина.</w:t>
      </w:r>
    </w:p>
    <w:p w:rsidR="00000000" w:rsidRDefault="00865A6A">
      <w:pPr>
        <w:ind w:firstLine="284"/>
      </w:pPr>
      <w:r>
        <w:t>Толщиной верхнего лицевого слоя релина считается среднее арифметическое значение измерений толщины верхнего лицевого слоя трех образцов.</w:t>
      </w:r>
    </w:p>
    <w:p w:rsidR="00000000" w:rsidRDefault="00865A6A">
      <w:pPr>
        <w:ind w:firstLine="284"/>
      </w:pPr>
      <w:r>
        <w:t xml:space="preserve">3.10. Параллельность кромок в рулоне проверяют с помощью прямоугольного металлического шаблона. Замер производят на участке длиной 4 </w:t>
      </w:r>
      <w:r>
        <w:rPr>
          <w:i/>
        </w:rPr>
        <w:t>м</w:t>
      </w:r>
      <w:r>
        <w:t xml:space="preserve"> с интервалами в 1 </w:t>
      </w:r>
      <w:r>
        <w:rPr>
          <w:i/>
        </w:rPr>
        <w:t>м.</w:t>
      </w:r>
    </w:p>
    <w:p w:rsidR="00000000" w:rsidRDefault="00865A6A">
      <w:pPr>
        <w:ind w:firstLine="284"/>
      </w:pPr>
      <w:r>
        <w:t>3.11. Размеры плиток проверяют шаблонами.</w:t>
      </w:r>
    </w:p>
    <w:p w:rsidR="00000000" w:rsidRDefault="00865A6A">
      <w:pPr>
        <w:ind w:firstLine="284"/>
      </w:pPr>
      <w:r>
        <w:t>3.12. Однородность структуры релина и его расслаиваемость проверяют путем осмотра среза полотна по ширине каждого рулона.</w:t>
      </w:r>
    </w:p>
    <w:p w:rsidR="00000000" w:rsidRDefault="00865A6A">
      <w:pPr>
        <w:ind w:firstLine="284"/>
      </w:pPr>
      <w:r>
        <w:t>3.13. Категорию релина по све</w:t>
      </w:r>
      <w:r>
        <w:t>тлоте лицевой поверхности определяют по средней величине коэффициента отражения, выраженного в процентах и измеряемого с помощью фотоэлектрического блескомера ФБ-2.</w:t>
      </w:r>
    </w:p>
    <w:p w:rsidR="00000000" w:rsidRDefault="00865A6A">
      <w:pPr>
        <w:ind w:firstLine="284"/>
      </w:pPr>
      <w:r>
        <w:t>Коэффициент отражения определяют по ГОСТ 11583—65 (метод определения белизны) со следующими дополнениями:</w:t>
      </w:r>
    </w:p>
    <w:p w:rsidR="00000000" w:rsidRDefault="00865A6A">
      <w:pPr>
        <w:ind w:firstLine="284"/>
      </w:pPr>
      <w:r>
        <w:t xml:space="preserve">а) для одноцветного релина замеры производят на пяти участках; в центре участка релина площадью 1 </w:t>
      </w:r>
      <w:r>
        <w:rPr>
          <w:i/>
        </w:rPr>
        <w:t>м</w:t>
      </w:r>
      <w:r>
        <w:rPr>
          <w:i/>
          <w:vertAlign w:val="superscript"/>
        </w:rPr>
        <w:t>2</w:t>
      </w:r>
      <w:r>
        <w:t xml:space="preserve"> и на расстоянии 0,5 </w:t>
      </w:r>
      <w:r>
        <w:rPr>
          <w:i/>
        </w:rPr>
        <w:t xml:space="preserve">м </w:t>
      </w:r>
      <w:r>
        <w:t>от центра по диагоналям;</w:t>
      </w:r>
    </w:p>
    <w:p w:rsidR="00000000" w:rsidRDefault="00865A6A">
      <w:pPr>
        <w:ind w:firstLine="284"/>
      </w:pPr>
      <w:r>
        <w:t xml:space="preserve">б) для многоцветного релина замеры производят в каждом квадрате (20х20 </w:t>
      </w:r>
      <w:r>
        <w:rPr>
          <w:i/>
        </w:rPr>
        <w:t>см)</w:t>
      </w:r>
      <w:r>
        <w:t xml:space="preserve"> предварительно нан</w:t>
      </w:r>
      <w:r>
        <w:t xml:space="preserve">есенной сетки на 1 </w:t>
      </w:r>
      <w:r>
        <w:rPr>
          <w:i/>
        </w:rPr>
        <w:t xml:space="preserve">пог. м </w:t>
      </w:r>
      <w:r>
        <w:t>рулона;</w:t>
      </w:r>
    </w:p>
    <w:p w:rsidR="00000000" w:rsidRDefault="00865A6A">
      <w:pPr>
        <w:ind w:firstLine="284"/>
      </w:pPr>
      <w:r>
        <w:t>в) коэффициент отражения релина определяют как среднее арифметическое результатов всех замеров по двум отобранным для испытания рулонам.</w:t>
      </w:r>
    </w:p>
    <w:p w:rsidR="00000000" w:rsidRDefault="00865A6A">
      <w:pPr>
        <w:ind w:firstLine="284"/>
      </w:pPr>
      <w:r>
        <w:t>3.14. Равномерность окраски одноцветного релина определяют визуально.</w:t>
      </w:r>
    </w:p>
    <w:p w:rsidR="00000000" w:rsidRDefault="00865A6A">
      <w:pPr>
        <w:ind w:firstLine="284"/>
      </w:pPr>
      <w:r>
        <w:t>3.15. Потерю в массе при истирании релина на машине типа «Грассели» определяют по ГОСТ 426—66 со следующими дополнениями:</w:t>
      </w:r>
    </w:p>
    <w:p w:rsidR="00000000" w:rsidRDefault="00865A6A">
      <w:pPr>
        <w:ind w:firstLine="284"/>
      </w:pPr>
      <w:r>
        <w:t>а) для истирания применяют шлифовальную шкурку на бумажной основе БШ-200 с абразивным материалом «Монокорунд» (ГОСТ 344—57);</w:t>
      </w:r>
    </w:p>
    <w:p w:rsidR="00000000" w:rsidRDefault="00865A6A">
      <w:pPr>
        <w:ind w:firstLine="284"/>
      </w:pPr>
      <w:r>
        <w:t>б) при испытании применя</w:t>
      </w:r>
      <w:r>
        <w:t xml:space="preserve">ют удельную нагрузку 20 </w:t>
      </w:r>
      <w:r>
        <w:rPr>
          <w:i/>
        </w:rPr>
        <w:t>гс/см</w:t>
      </w:r>
      <w:r>
        <w:rPr>
          <w:i/>
          <w:vertAlign w:val="superscript"/>
        </w:rPr>
        <w:t>2</w:t>
      </w:r>
      <w:r>
        <w:t>;</w:t>
      </w:r>
    </w:p>
    <w:p w:rsidR="00000000" w:rsidRDefault="00865A6A">
      <w:pPr>
        <w:ind w:firstLine="284"/>
      </w:pPr>
      <w:r>
        <w:t xml:space="preserve">в) истирание ведут при непрерывной обдувке воздухом под давлением 1 </w:t>
      </w:r>
      <w:r>
        <w:rPr>
          <w:i/>
        </w:rPr>
        <w:t>кгс/см</w:t>
      </w:r>
      <w:r>
        <w:rPr>
          <w:i/>
          <w:vertAlign w:val="superscript"/>
        </w:rPr>
        <w:t>2</w:t>
      </w:r>
      <w:r>
        <w:t>;</w:t>
      </w:r>
    </w:p>
    <w:p w:rsidR="00000000" w:rsidRDefault="00865A6A">
      <w:pPr>
        <w:ind w:firstLine="284"/>
      </w:pPr>
      <w:r>
        <w:t>г) притирку испытываемых образцов релина заканчивают после 20 оборотов диска;</w:t>
      </w:r>
    </w:p>
    <w:p w:rsidR="00000000" w:rsidRDefault="00865A6A">
      <w:pPr>
        <w:ind w:firstLine="284"/>
      </w:pPr>
      <w:r>
        <w:t>д) испытание заканчивают после 100 оборотов диска;</w:t>
      </w:r>
    </w:p>
    <w:p w:rsidR="00000000" w:rsidRDefault="00865A6A">
      <w:pPr>
        <w:ind w:firstLine="284"/>
      </w:pPr>
      <w:r>
        <w:t>е) одним кругом шлифовальной шкурки истирают шесть пар образцов.</w:t>
      </w:r>
    </w:p>
    <w:p w:rsidR="00000000" w:rsidRDefault="00865A6A">
      <w:pPr>
        <w:ind w:firstLine="284"/>
      </w:pPr>
      <w:r>
        <w:t>Потерю в массе при истирании</w:t>
      </w:r>
      <w:r>
        <w:rPr>
          <w:lang w:val="en-US"/>
        </w:rPr>
        <w:t xml:space="preserve"> (</w:t>
      </w:r>
      <w:r>
        <w:rPr>
          <w:lang w:val="en-US"/>
        </w:rPr>
        <w:sym w:font="Symbol" w:char="F044"/>
      </w:r>
      <w:r>
        <w:rPr>
          <w:i/>
          <w:lang w:val="en-US"/>
        </w:rPr>
        <w:t>G</w:t>
      </w:r>
      <w:r>
        <w:rPr>
          <w:lang w:val="en-US"/>
        </w:rPr>
        <w:t>)</w:t>
      </w:r>
      <w:r>
        <w:t xml:space="preserve"> в </w:t>
      </w:r>
      <w:r>
        <w:rPr>
          <w:i/>
        </w:rPr>
        <w:t>г/см</w:t>
      </w:r>
      <w:r>
        <w:rPr>
          <w:i/>
          <w:vertAlign w:val="superscript"/>
        </w:rPr>
        <w:t>2</w:t>
      </w:r>
      <w:r>
        <w:t xml:space="preserve"> двух одновременно испытываемых образцов вычисляют</w:t>
      </w:r>
      <w:r>
        <w:rPr>
          <w:lang w:val="en-US"/>
        </w:rPr>
        <w:t xml:space="preserve"> </w:t>
      </w:r>
      <w:r>
        <w:t>по формуле:</w:t>
      </w:r>
    </w:p>
    <w:p w:rsidR="00000000" w:rsidRDefault="00865A6A">
      <w:pPr>
        <w:ind w:firstLine="284"/>
        <w:jc w:val="center"/>
      </w:pPr>
      <w:r>
        <w:rPr>
          <w:position w:val="-24"/>
        </w:rPr>
        <w:object w:dxaOrig="1359" w:dyaOrig="639">
          <v:shape id="_x0000_i1026" type="#_x0000_t75" style="width:68.25pt;height:32.25pt" o:ole="">
            <v:imagedata r:id="rId6" o:title=""/>
          </v:shape>
          <o:OLEObject Type="Embed" ProgID="Equation.3" ShapeID="_x0000_i1026" DrawAspect="Content" ObjectID="_1427202557" r:id="rId7"/>
        </w:object>
      </w:r>
    </w:p>
    <w:p w:rsidR="00000000" w:rsidRDefault="00865A6A">
      <w:pPr>
        <w:ind w:firstLine="284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t xml:space="preserve">где: </w:t>
            </w:r>
            <w:r>
              <w:rPr>
                <w:i/>
                <w:lang w:val="en-US"/>
              </w:rPr>
              <w:t>G</w:t>
            </w:r>
            <w:r>
              <w:rPr>
                <w:i/>
              </w:rPr>
              <w:t xml:space="preserve">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 xml:space="preserve">масса пары образцов до истирания в </w:t>
            </w:r>
            <w:r>
              <w:rPr>
                <w:i/>
              </w:rPr>
              <w:t>г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rPr>
                <w:lang w:val="en-US"/>
              </w:rPr>
              <w:t>G</w:t>
            </w:r>
            <w:r>
              <w:rPr>
                <w:vertAlign w:val="subscript"/>
              </w:rPr>
              <w:t>1</w:t>
            </w:r>
            <w:r>
              <w:t xml:space="preserve">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>масса той же пары образцов пос</w:t>
            </w:r>
            <w:r>
              <w:t xml:space="preserve">ле истирания в </w:t>
            </w:r>
            <w:r>
              <w:rPr>
                <w:i/>
              </w:rPr>
              <w:t>г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rPr>
                <w:i/>
              </w:rPr>
              <w:t>F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 xml:space="preserve">площадь пары образцов в </w:t>
            </w:r>
            <w:r>
              <w:rPr>
                <w:i/>
              </w:rPr>
              <w:t>см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.</w:t>
            </w:r>
          </w:p>
        </w:tc>
      </w:tr>
    </w:tbl>
    <w:p w:rsidR="00000000" w:rsidRDefault="00865A6A">
      <w:pPr>
        <w:ind w:firstLine="284"/>
        <w:rPr>
          <w:lang w:val="en-US"/>
        </w:rPr>
      </w:pPr>
    </w:p>
    <w:p w:rsidR="00000000" w:rsidRDefault="00865A6A">
      <w:pPr>
        <w:ind w:firstLine="284"/>
      </w:pPr>
      <w:r>
        <w:t xml:space="preserve">Потерю в массе релина вычисляют с точностью до 0,001 </w:t>
      </w:r>
      <w:r>
        <w:rPr>
          <w:i/>
        </w:rPr>
        <w:t>г/см</w:t>
      </w:r>
      <w:r>
        <w:rPr>
          <w:i/>
          <w:vertAlign w:val="superscript"/>
        </w:rPr>
        <w:t xml:space="preserve">2 </w:t>
      </w:r>
      <w:r>
        <w:t>как среднее арифметическое значение результатов испытания трех пар образцов.</w:t>
      </w:r>
    </w:p>
    <w:p w:rsidR="00000000" w:rsidRDefault="00865A6A">
      <w:pPr>
        <w:ind w:firstLine="284"/>
      </w:pPr>
      <w:r>
        <w:t>3.16. Уменьшение толщины релина при истирании его верхнего лицевого слоя на машине типа «Шоппер» определяют по ГОСТ 11012—69 со следующими дополнениями:</w:t>
      </w:r>
    </w:p>
    <w:p w:rsidR="00000000" w:rsidRDefault="00865A6A">
      <w:pPr>
        <w:ind w:firstLine="284"/>
      </w:pPr>
      <w:r>
        <w:t xml:space="preserve">а) образец вырубают из релина в виде диска диаметром 16 </w:t>
      </w:r>
      <w:r>
        <w:rPr>
          <w:i/>
        </w:rPr>
        <w:t>мм</w:t>
      </w:r>
      <w:r>
        <w:t>;</w:t>
      </w:r>
    </w:p>
    <w:p w:rsidR="00000000" w:rsidRDefault="00865A6A">
      <w:pPr>
        <w:ind w:firstLine="284"/>
      </w:pPr>
      <w:r>
        <w:t xml:space="preserve">б) на пути истирания, равном 2 </w:t>
      </w:r>
      <w:r>
        <w:rPr>
          <w:i/>
        </w:rPr>
        <w:t>м,</w:t>
      </w:r>
      <w:r>
        <w:t xml:space="preserve"> образец должен поворачиваться на 360°;</w:t>
      </w:r>
    </w:p>
    <w:p w:rsidR="00000000" w:rsidRDefault="00865A6A">
      <w:pPr>
        <w:ind w:firstLine="284"/>
      </w:pPr>
      <w:r>
        <w:t>в) нагрузка на образец должна быть р</w:t>
      </w:r>
      <w:r>
        <w:t xml:space="preserve">авна 1 </w:t>
      </w:r>
      <w:r>
        <w:rPr>
          <w:i/>
        </w:rPr>
        <w:t>кгс;</w:t>
      </w:r>
    </w:p>
    <w:p w:rsidR="00000000" w:rsidRDefault="00865A6A">
      <w:pPr>
        <w:ind w:firstLine="284"/>
      </w:pPr>
      <w:r>
        <w:t>г) для истирания применяют шлифовальную шкурку на бумажной основе БШ-140 с абразивным материалом «электрокорунд нормальный» марки Э-5 пли Э-8 зернистостью 8 по ГОСТ 6456—68.</w:t>
      </w:r>
    </w:p>
    <w:p w:rsidR="00000000" w:rsidRDefault="00865A6A">
      <w:pPr>
        <w:ind w:firstLine="284"/>
      </w:pPr>
      <w:r>
        <w:t>Уменьшение толщины при истирании (</w:t>
      </w:r>
      <w:r>
        <w:sym w:font="Symbol" w:char="F044"/>
      </w:r>
      <w:r>
        <w:rPr>
          <w:lang w:val="en-US"/>
        </w:rPr>
        <w:t>h</w:t>
      </w:r>
      <w:r>
        <w:t xml:space="preserve">) в </w:t>
      </w:r>
      <w:r>
        <w:rPr>
          <w:i/>
        </w:rPr>
        <w:t>мкм</w:t>
      </w:r>
      <w:r>
        <w:t xml:space="preserve"> вычисляют</w:t>
      </w:r>
      <w:r>
        <w:rPr>
          <w:lang w:val="en-US"/>
        </w:rPr>
        <w:t xml:space="preserve"> </w:t>
      </w:r>
      <w:r>
        <w:t>по формуле</w:t>
      </w:r>
    </w:p>
    <w:p w:rsidR="00000000" w:rsidRDefault="00865A6A">
      <w:pPr>
        <w:ind w:firstLine="284"/>
        <w:rPr>
          <w:lang w:val="en-US"/>
        </w:rPr>
      </w:pPr>
    </w:p>
    <w:p w:rsidR="00000000" w:rsidRDefault="00865A6A">
      <w:pPr>
        <w:ind w:firstLine="284"/>
        <w:jc w:val="center"/>
        <w:rPr>
          <w:lang w:val="en-US"/>
        </w:rPr>
      </w:pPr>
      <w:r>
        <w:rPr>
          <w:position w:val="-30"/>
          <w:lang w:val="en-US"/>
        </w:rPr>
        <w:object w:dxaOrig="2060" w:dyaOrig="700">
          <v:shape id="_x0000_i1027" type="#_x0000_t75" style="width:102.75pt;height:35.25pt" o:ole="">
            <v:imagedata r:id="rId8" o:title=""/>
          </v:shape>
          <o:OLEObject Type="Embed" ProgID="Equation.3" ShapeID="_x0000_i1027" DrawAspect="Content" ObjectID="_1427202558" r:id="rId9"/>
        </w:object>
      </w:r>
    </w:p>
    <w:p w:rsidR="00000000" w:rsidRDefault="00865A6A">
      <w:pPr>
        <w:ind w:firstLine="284"/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  <w:rPr>
                <w:lang w:val="en-US"/>
              </w:rPr>
            </w:pPr>
            <w:r>
              <w:t>где: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G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  <w:rPr>
                <w:lang w:val="en-US"/>
              </w:rPr>
            </w:pPr>
            <w:r>
              <w:t xml:space="preserve">масса образца до истирания в </w:t>
            </w:r>
            <w:r>
              <w:rPr>
                <w:i/>
              </w:rPr>
              <w:t>г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  <w:rPr>
                <w:lang w:val="en-US"/>
              </w:rPr>
            </w:pPr>
            <w:r>
              <w:rPr>
                <w:i/>
                <w:smallCaps/>
                <w:lang w:val="en-US"/>
              </w:rPr>
              <w:t>G</w:t>
            </w:r>
            <w:r>
              <w:rPr>
                <w:smallCaps/>
                <w:vertAlign w:val="subscript"/>
                <w:lang w:val="en-US"/>
              </w:rPr>
              <w:t>1</w:t>
            </w:r>
            <w:r>
              <w:rPr>
                <w:smallCaps/>
              </w:rPr>
              <w:t xml:space="preserve"> </w:t>
            </w:r>
            <w:r>
              <w:t>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  <w:rPr>
                <w:lang w:val="en-US"/>
              </w:rPr>
            </w:pPr>
            <w:r>
              <w:t xml:space="preserve">масса образца после истирания в </w:t>
            </w:r>
            <w:r>
              <w:rPr>
                <w:i/>
              </w:rPr>
              <w:t>г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  <w:rPr>
                <w:lang w:val="en-US"/>
              </w:rPr>
            </w:pPr>
            <w:r>
              <w:rPr>
                <w:i/>
              </w:rPr>
              <w:t>F</w:t>
            </w:r>
            <w:r>
              <w:rPr>
                <w:i/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  <w:rPr>
                <w:lang w:val="en-US"/>
              </w:rPr>
            </w:pPr>
            <w:r>
              <w:t xml:space="preserve">площадь образца в </w:t>
            </w:r>
            <w:r>
              <w:rPr>
                <w:i/>
              </w:rPr>
              <w:t>см</w:t>
            </w:r>
            <w:r>
              <w:rPr>
                <w:i/>
                <w:vertAlign w:val="superscript"/>
              </w:rPr>
              <w:t>2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  <w:rPr>
                <w:lang w:val="en-US"/>
              </w:rPr>
            </w:pPr>
            <w:r>
              <w:rPr>
                <w:i/>
              </w:rPr>
              <w:sym w:font="Symbol" w:char="F067"/>
            </w:r>
            <w:r>
              <w:rPr>
                <w:i/>
                <w:vertAlign w:val="subscript"/>
              </w:rPr>
              <w:t>об</w:t>
            </w:r>
            <w:r>
              <w:rPr>
                <w:i/>
              </w:rPr>
              <w:t xml:space="preserve">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  <w:rPr>
                <w:lang w:val="en-US"/>
              </w:rPr>
            </w:pPr>
            <w:r>
              <w:t xml:space="preserve">объемная масса верхнего лицевого слоя в </w:t>
            </w:r>
            <w:r>
              <w:rPr>
                <w:i/>
              </w:rPr>
              <w:t>г/см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.</w:t>
            </w:r>
          </w:p>
        </w:tc>
      </w:tr>
    </w:tbl>
    <w:p w:rsidR="00000000" w:rsidRDefault="00865A6A">
      <w:pPr>
        <w:ind w:firstLine="284"/>
        <w:rPr>
          <w:lang w:val="en-US"/>
        </w:rPr>
      </w:pPr>
    </w:p>
    <w:p w:rsidR="00000000" w:rsidRDefault="00865A6A">
      <w:pPr>
        <w:ind w:firstLine="284"/>
      </w:pPr>
      <w:r>
        <w:t>Уменьшение толщины верхнего лицевого слоя релина при истирании вычисл</w:t>
      </w:r>
      <w:r>
        <w:t>яют как среднее арифметическое значение результатов испытания трех образцов.</w:t>
      </w:r>
    </w:p>
    <w:p w:rsidR="00000000" w:rsidRDefault="00865A6A">
      <w:pPr>
        <w:ind w:firstLine="284"/>
      </w:pPr>
      <w:r>
        <w:t>3.17. Твердость релина по шариковому твердомеру ТШМ-2 определяют следующим методом.</w:t>
      </w:r>
    </w:p>
    <w:p w:rsidR="00000000" w:rsidRDefault="00865A6A">
      <w:pPr>
        <w:ind w:firstLine="284"/>
      </w:pPr>
      <w:r>
        <w:t xml:space="preserve">Образец размером 20х20 </w:t>
      </w:r>
      <w:r>
        <w:rPr>
          <w:i/>
        </w:rPr>
        <w:t>мм</w:t>
      </w:r>
      <w:r>
        <w:t xml:space="preserve"> помещают лицевой поверхностью под стержень, оканчивающийся шариком диаметром 5 </w:t>
      </w:r>
      <w:r>
        <w:rPr>
          <w:i/>
        </w:rPr>
        <w:t>мм.</w:t>
      </w:r>
      <w:r>
        <w:t xml:space="preserve"> Большая стрелка микрометрического устройства устанавливается на нуль; стрелка должна сделать приблизительно два оборота. При нулевом положении стрелки микрометрического устройства образец постепенно нагружают грузом массой 1 </w:t>
      </w:r>
      <w:r>
        <w:rPr>
          <w:i/>
        </w:rPr>
        <w:t>кг.</w:t>
      </w:r>
      <w:r>
        <w:t xml:space="preserve"> По истечении </w:t>
      </w:r>
      <w:r>
        <w:t xml:space="preserve">60 </w:t>
      </w:r>
      <w:r>
        <w:rPr>
          <w:i/>
        </w:rPr>
        <w:t>сек</w:t>
      </w:r>
      <w:r>
        <w:t xml:space="preserve"> фиксируют новое положение стрелки и определяют с точностью до 0,01 </w:t>
      </w:r>
      <w:r>
        <w:rPr>
          <w:i/>
        </w:rPr>
        <w:t>мм</w:t>
      </w:r>
      <w:r>
        <w:t xml:space="preserve"> глубину погружения шарика в образец (</w:t>
      </w:r>
      <w:r>
        <w:rPr>
          <w:i/>
          <w:lang w:val="en-US"/>
        </w:rPr>
        <w:t>h</w:t>
      </w:r>
      <w:r>
        <w:t xml:space="preserve">) в </w:t>
      </w:r>
      <w:r>
        <w:rPr>
          <w:i/>
        </w:rPr>
        <w:t>мм,</w:t>
      </w:r>
      <w:r>
        <w:t xml:space="preserve"> характеризующую твердость материала.</w:t>
      </w:r>
    </w:p>
    <w:p w:rsidR="00000000" w:rsidRDefault="00865A6A">
      <w:pPr>
        <w:ind w:firstLine="284"/>
      </w:pPr>
      <w:r>
        <w:t xml:space="preserve">После этого груз снимают, образец оставляют в течение 60 </w:t>
      </w:r>
      <w:r>
        <w:rPr>
          <w:i/>
        </w:rPr>
        <w:t xml:space="preserve">сек </w:t>
      </w:r>
      <w:r>
        <w:t>ненагруженным и по стрелке на шкале определяют с той же точностью величину остаточной деформации</w:t>
      </w:r>
      <w:r>
        <w:rPr>
          <w:lang w:val="en-US"/>
        </w:rPr>
        <w:t xml:space="preserve"> (</w:t>
      </w:r>
      <w:r>
        <w:rPr>
          <w:i/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) </w:t>
      </w:r>
      <w:r>
        <w:t>в</w:t>
      </w:r>
      <w:r>
        <w:rPr>
          <w:i/>
          <w:lang w:val="en-US"/>
        </w:rPr>
        <w:t xml:space="preserve"> </w:t>
      </w:r>
      <w:r>
        <w:rPr>
          <w:i/>
        </w:rPr>
        <w:t>мм</w:t>
      </w:r>
      <w:r>
        <w:rPr>
          <w:i/>
          <w:smallCaps/>
          <w:lang w:val="en-US"/>
        </w:rPr>
        <w:t>.</w:t>
      </w:r>
    </w:p>
    <w:p w:rsidR="00000000" w:rsidRDefault="00865A6A">
      <w:pPr>
        <w:ind w:firstLine="284"/>
      </w:pPr>
      <w:r>
        <w:t xml:space="preserve">Упругость релина </w:t>
      </w:r>
      <w:r>
        <w:rPr>
          <w:i/>
        </w:rPr>
        <w:t>(Е)</w:t>
      </w:r>
      <w:r>
        <w:t xml:space="preserve"> в процентах (восстановление после снятия нагрузки) вычисляют по формуле:</w:t>
      </w:r>
    </w:p>
    <w:p w:rsidR="00000000" w:rsidRDefault="00865A6A">
      <w:pPr>
        <w:ind w:firstLine="284"/>
        <w:jc w:val="center"/>
      </w:pPr>
      <w:r>
        <w:rPr>
          <w:position w:val="-24"/>
        </w:rPr>
        <w:object w:dxaOrig="1600" w:dyaOrig="639">
          <v:shape id="_x0000_i1028" type="#_x0000_t75" style="width:80.25pt;height:32.25pt" o:ole="">
            <v:imagedata r:id="rId10" o:title=""/>
          </v:shape>
          <o:OLEObject Type="Embed" ProgID="Equation.3" ShapeID="_x0000_i1028" DrawAspect="Content" ObjectID="_1427202559" r:id="rId11"/>
        </w:object>
      </w:r>
    </w:p>
    <w:p w:rsidR="00000000" w:rsidRDefault="00865A6A">
      <w:pPr>
        <w:ind w:firstLine="284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t xml:space="preserve">где: </w:t>
            </w:r>
            <w:r>
              <w:rPr>
                <w:i/>
                <w:lang w:val="en-US"/>
              </w:rPr>
              <w:t>h</w:t>
            </w:r>
            <w:r>
              <w:rPr>
                <w:i/>
              </w:rPr>
              <w:t xml:space="preserve">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 xml:space="preserve">глубина погружения шарика в </w:t>
            </w:r>
            <w:r>
              <w:rPr>
                <w:i/>
              </w:rPr>
              <w:t>мм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rPr>
                <w:i/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 xml:space="preserve">1 </w:t>
            </w:r>
            <w:r>
              <w:rPr>
                <w:lang w:val="en-US"/>
              </w:rPr>
              <w:t>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>величина остаточн</w:t>
            </w:r>
            <w:r>
              <w:t xml:space="preserve">ой деформации в </w:t>
            </w:r>
            <w:r>
              <w:rPr>
                <w:i/>
              </w:rPr>
              <w:t>мм</w:t>
            </w:r>
          </w:p>
        </w:tc>
      </w:tr>
    </w:tbl>
    <w:p w:rsidR="00000000" w:rsidRDefault="00865A6A">
      <w:pPr>
        <w:ind w:firstLine="284"/>
        <w:rPr>
          <w:lang w:val="en-US"/>
        </w:rPr>
      </w:pPr>
    </w:p>
    <w:p w:rsidR="00000000" w:rsidRDefault="00865A6A">
      <w:pPr>
        <w:ind w:firstLine="284"/>
      </w:pPr>
      <w:r>
        <w:t>Твердость и упругость релина в данной партии вычисляют как среднее арифметическое значение результатов испытания трех образцов.</w:t>
      </w:r>
    </w:p>
    <w:p w:rsidR="00000000" w:rsidRDefault="00865A6A">
      <w:pPr>
        <w:ind w:firstLine="284"/>
      </w:pPr>
      <w:r>
        <w:t>3.18. Твердость релина при помощи прибора ПВ-2 определяют по ГОСТ 12729—67.</w:t>
      </w:r>
    </w:p>
    <w:p w:rsidR="00000000" w:rsidRDefault="00865A6A">
      <w:pPr>
        <w:ind w:firstLine="284"/>
      </w:pPr>
      <w:r>
        <w:t xml:space="preserve">3.19. Водопоглощение релина определяют на образцах размером 100х100 </w:t>
      </w:r>
      <w:r>
        <w:rPr>
          <w:i/>
        </w:rPr>
        <w:t>мм.</w:t>
      </w:r>
    </w:p>
    <w:p w:rsidR="00000000" w:rsidRDefault="00865A6A">
      <w:pPr>
        <w:ind w:firstLine="284"/>
        <w:rPr>
          <w:lang w:val="en-US"/>
        </w:rPr>
      </w:pPr>
      <w:r>
        <w:t xml:space="preserve">Образцы взвешивают с точностью до 0,01 </w:t>
      </w:r>
      <w:r>
        <w:rPr>
          <w:i/>
        </w:rPr>
        <w:t>г,</w:t>
      </w:r>
      <w:r>
        <w:t xml:space="preserve"> погружают в сосуд с водой, имеющей температуру 20±5 </w:t>
      </w:r>
      <w:r>
        <w:sym w:font="Symbol" w:char="F0B0"/>
      </w:r>
      <w:r>
        <w:t xml:space="preserve">С, и выдерживают в нем в течение 24 </w:t>
      </w:r>
      <w:r>
        <w:rPr>
          <w:i/>
        </w:rPr>
        <w:t>ч,</w:t>
      </w:r>
      <w:r>
        <w:t xml:space="preserve"> после чего вынимают. Поверхность образцов слегка просушивают между листами фильтр</w:t>
      </w:r>
      <w:r>
        <w:t>овальной бумаги и вновь взвешивают с той же точностью.</w:t>
      </w:r>
    </w:p>
    <w:p w:rsidR="00000000" w:rsidRDefault="00865A6A">
      <w:pPr>
        <w:ind w:firstLine="284"/>
      </w:pPr>
      <w:r>
        <w:t>Водопоглощение</w:t>
      </w:r>
      <w:r>
        <w:rPr>
          <w:lang w:val="en-US"/>
        </w:rPr>
        <w:t xml:space="preserve"> </w:t>
      </w:r>
      <w:r>
        <w:rPr>
          <w:i/>
          <w:lang w:val="en-US"/>
        </w:rPr>
        <w:t>(W)</w:t>
      </w:r>
      <w:r>
        <w:t xml:space="preserve"> в процентах по массе вычисляют по формуле:</w:t>
      </w:r>
    </w:p>
    <w:p w:rsidR="00000000" w:rsidRDefault="00865A6A">
      <w:pPr>
        <w:ind w:firstLine="284"/>
      </w:pPr>
    </w:p>
    <w:p w:rsidR="00000000" w:rsidRDefault="00865A6A">
      <w:pPr>
        <w:ind w:firstLine="284"/>
        <w:jc w:val="center"/>
      </w:pPr>
      <w:r>
        <w:rPr>
          <w:position w:val="-30"/>
        </w:rPr>
        <w:object w:dxaOrig="1760" w:dyaOrig="700">
          <v:shape id="_x0000_i1029" type="#_x0000_t75" style="width:87.75pt;height:35.25pt" o:ole="">
            <v:imagedata r:id="rId12" o:title=""/>
          </v:shape>
          <o:OLEObject Type="Embed" ProgID="Equation.3" ShapeID="_x0000_i1029" DrawAspect="Content" ObjectID="_1427202560" r:id="rId13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t xml:space="preserve">где: </w:t>
            </w:r>
            <w:r>
              <w:rPr>
                <w:i/>
                <w:lang w:val="en-US"/>
              </w:rPr>
              <w:t>G</w:t>
            </w:r>
            <w:r>
              <w:rPr>
                <w:i/>
              </w:rPr>
              <w:t xml:space="preserve"> 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 xml:space="preserve">масса образца, насыщенного водой, в </w:t>
            </w:r>
            <w:r>
              <w:rPr>
                <w:i/>
              </w:rPr>
              <w:t>г</w:t>
            </w:r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000000" w:rsidRDefault="00865A6A">
            <w:pPr>
              <w:ind w:firstLine="0"/>
              <w:jc w:val="right"/>
            </w:pPr>
            <w:r>
              <w:rPr>
                <w:i/>
                <w:smallCaps/>
                <w:lang w:val="en-US"/>
              </w:rPr>
              <w:t>g</w:t>
            </w:r>
            <w:r>
              <w:rPr>
                <w:smallCaps/>
                <w:vertAlign w:val="subscript"/>
                <w:lang w:val="en-US"/>
              </w:rPr>
              <w:t>1</w:t>
            </w:r>
            <w:r>
              <w:rPr>
                <w:i/>
                <w:smallCaps/>
              </w:rPr>
              <w:t xml:space="preserve"> </w:t>
            </w:r>
            <w:r>
              <w:rPr>
                <w:i/>
              </w:rPr>
              <w:t>—</w:t>
            </w:r>
          </w:p>
        </w:tc>
        <w:tc>
          <w:tcPr>
            <w:tcW w:w="7427" w:type="dxa"/>
          </w:tcPr>
          <w:p w:rsidR="00000000" w:rsidRDefault="00865A6A">
            <w:pPr>
              <w:ind w:firstLine="0"/>
            </w:pPr>
            <w:r>
              <w:t xml:space="preserve">масса образца до погружения в воду в </w:t>
            </w:r>
            <w:r>
              <w:rPr>
                <w:i/>
              </w:rPr>
              <w:t>г</w:t>
            </w:r>
            <w:r>
              <w:rPr>
                <w:i/>
                <w:lang w:val="en-US"/>
              </w:rPr>
              <w:t>.</w:t>
            </w:r>
          </w:p>
        </w:tc>
      </w:tr>
    </w:tbl>
    <w:p w:rsidR="00000000" w:rsidRDefault="00865A6A">
      <w:pPr>
        <w:ind w:firstLine="284"/>
        <w:rPr>
          <w:lang w:val="en-US"/>
        </w:rPr>
      </w:pPr>
    </w:p>
    <w:p w:rsidR="00000000" w:rsidRDefault="00865A6A">
      <w:pPr>
        <w:ind w:firstLine="284"/>
        <w:rPr>
          <w:lang w:val="en-US"/>
        </w:rPr>
      </w:pPr>
      <w:r>
        <w:t xml:space="preserve">3.20. Гибкость релина определяют следующим образом. </w:t>
      </w:r>
    </w:p>
    <w:p w:rsidR="00000000" w:rsidRDefault="00865A6A">
      <w:pPr>
        <w:ind w:firstLine="284"/>
      </w:pPr>
      <w:r>
        <w:t xml:space="preserve">Из релина вырезают по длине рулона две полоски шириной по 30 </w:t>
      </w:r>
      <w:r>
        <w:rPr>
          <w:i/>
        </w:rPr>
        <w:t>мм</w:t>
      </w:r>
      <w:r>
        <w:t xml:space="preserve"> каждая. Полоски обертывают вокруг гладкого стержня диаметром 20 </w:t>
      </w:r>
      <w:r>
        <w:rPr>
          <w:i/>
        </w:rPr>
        <w:t>мм</w:t>
      </w:r>
      <w:r>
        <w:t xml:space="preserve"> лицевой поверхностью наружу.</w:t>
      </w:r>
    </w:p>
    <w:p w:rsidR="00000000" w:rsidRDefault="00865A6A">
      <w:pPr>
        <w:ind w:firstLine="284"/>
      </w:pPr>
      <w:r>
        <w:t xml:space="preserve">По истечении 30 </w:t>
      </w:r>
      <w:r>
        <w:rPr>
          <w:i/>
        </w:rPr>
        <w:t>сек</w:t>
      </w:r>
      <w:r>
        <w:t xml:space="preserve"> на поверхности образцов релина не должно </w:t>
      </w:r>
      <w:r>
        <w:t>быть трещин.</w:t>
      </w:r>
    </w:p>
    <w:p w:rsidR="00000000" w:rsidRDefault="00865A6A">
      <w:pPr>
        <w:ind w:firstLine="284"/>
      </w:pPr>
      <w:r>
        <w:t>3.21. Цветостойкость релина определяют по ГОСТ 11583—66.</w:t>
      </w:r>
    </w:p>
    <w:p w:rsidR="00000000" w:rsidRDefault="00865A6A">
      <w:pPr>
        <w:ind w:firstLine="284"/>
        <w:rPr>
          <w:lang w:val="en-US"/>
        </w:rPr>
      </w:pPr>
      <w:r>
        <w:t xml:space="preserve">3.22. Определение времени </w:t>
      </w:r>
      <w:r>
        <w:rPr>
          <w:lang w:val="en-US"/>
        </w:rPr>
        <w:t>c</w:t>
      </w:r>
      <w:r>
        <w:t>текания заряда статического электричества и величины остаточного заряда для релина типов А и Б производят на трех образцах по ГОСТ 14632—69.</w:t>
      </w:r>
    </w:p>
    <w:p w:rsidR="00000000" w:rsidRDefault="00865A6A">
      <w:pPr>
        <w:ind w:firstLine="284"/>
      </w:pPr>
    </w:p>
    <w:p w:rsidR="00000000" w:rsidRDefault="00865A6A">
      <w:pPr>
        <w:ind w:firstLine="284"/>
        <w:rPr>
          <w:lang w:val="en-US"/>
        </w:rPr>
      </w:pPr>
      <w:r>
        <w:pict>
          <v:shape id="_x0000_i1030" type="#_x0000_t75" style="width:372.75pt;height:514.5pt">
            <v:imagedata r:id="rId14" o:title=""/>
          </v:shape>
        </w:pic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3.23. Определение электрического сопротивления наружного слоя релина типа В (антистатического) производят измерительным прибором с пределом измерения 10</w:t>
      </w:r>
      <w:r>
        <w:rPr>
          <w:vertAlign w:val="superscript"/>
          <w:lang w:val="en-US"/>
        </w:rPr>
        <w:t>3</w:t>
      </w:r>
      <w:r>
        <w:t>—10</w:t>
      </w:r>
      <w:r>
        <w:rPr>
          <w:vertAlign w:val="superscript"/>
          <w:lang w:val="en-US"/>
        </w:rPr>
        <w:t>7</w:t>
      </w:r>
      <w:r>
        <w:t xml:space="preserve"> </w:t>
      </w:r>
      <w:r>
        <w:rPr>
          <w:i/>
        </w:rPr>
        <w:t>ом,</w:t>
      </w:r>
      <w:r>
        <w:t xml:space="preserve"> с применением латунных электродов, укрепленных на текстолитовой планке размером по длине 95 </w:t>
      </w:r>
      <w:r>
        <w:rPr>
          <w:i/>
        </w:rPr>
        <w:t>мм</w:t>
      </w:r>
      <w:r>
        <w:t xml:space="preserve"> и по ширине 4</w:t>
      </w:r>
      <w:r>
        <w:t xml:space="preserve">0 </w:t>
      </w:r>
      <w:r>
        <w:rPr>
          <w:i/>
        </w:rPr>
        <w:t>мм</w:t>
      </w:r>
      <w:r>
        <w:t xml:space="preserve"> и указанных на чертеже.</w:t>
      </w:r>
    </w:p>
    <w:p w:rsidR="00000000" w:rsidRDefault="00865A6A">
      <w:pPr>
        <w:ind w:firstLine="284"/>
      </w:pPr>
      <w:r>
        <w:t>Прибор должен обеспечивать точность измерения электрического сопротивления до 4-го класса.</w:t>
      </w:r>
    </w:p>
    <w:p w:rsidR="00000000" w:rsidRDefault="00865A6A">
      <w:pPr>
        <w:ind w:firstLine="284"/>
      </w:pPr>
      <w:r>
        <w:t xml:space="preserve">Общая масса электрода должна быть 120±10 </w:t>
      </w:r>
      <w:r>
        <w:rPr>
          <w:i/>
        </w:rPr>
        <w:t>г.</w:t>
      </w:r>
    </w:p>
    <w:p w:rsidR="00000000" w:rsidRDefault="00865A6A">
      <w:pPr>
        <w:ind w:firstLine="284"/>
      </w:pPr>
      <w:r>
        <w:t>Электроды, соединенные с прибором, накладывают на поверхность релина и определяют величину электрического сопротивления в омах по шкале прибора.</w:t>
      </w:r>
    </w:p>
    <w:p w:rsidR="00000000" w:rsidRDefault="00865A6A">
      <w:pPr>
        <w:ind w:firstLine="284"/>
        <w:rPr>
          <w:lang w:val="en-US"/>
        </w:rPr>
      </w:pPr>
      <w:r>
        <w:t>Измерения производят в пяти точках и вычисляют их среднее арифметическое значение.</w:t>
      </w:r>
    </w:p>
    <w:p w:rsidR="00000000" w:rsidRDefault="00865A6A">
      <w:pPr>
        <w:ind w:firstLine="284"/>
      </w:pPr>
    </w:p>
    <w:p w:rsidR="00000000" w:rsidRDefault="00865A6A">
      <w:pPr>
        <w:ind w:firstLine="284"/>
        <w:jc w:val="center"/>
        <w:rPr>
          <w:b/>
          <w:lang w:val="en-US"/>
        </w:rPr>
      </w:pPr>
      <w:r>
        <w:rPr>
          <w:b/>
        </w:rPr>
        <w:t xml:space="preserve">4. МАРКИРОВКА, УПАКОВКА, </w:t>
      </w:r>
    </w:p>
    <w:p w:rsidR="00000000" w:rsidRDefault="00865A6A">
      <w:pPr>
        <w:ind w:firstLine="284"/>
        <w:jc w:val="center"/>
        <w:rPr>
          <w:b/>
          <w:lang w:val="en-US"/>
        </w:rPr>
      </w:pPr>
      <w:r>
        <w:rPr>
          <w:b/>
        </w:rPr>
        <w:t>ТРАНСПОРТИРОВАНИЕ И ХРАНЕНИЕ</w:t>
      </w:r>
    </w:p>
    <w:p w:rsidR="00000000" w:rsidRDefault="00865A6A">
      <w:pPr>
        <w:ind w:firstLine="284"/>
      </w:pPr>
    </w:p>
    <w:p w:rsidR="00000000" w:rsidRDefault="00865A6A">
      <w:pPr>
        <w:ind w:firstLine="284"/>
      </w:pPr>
      <w:r>
        <w:t>4.1. Накатку рулона производят без внутреннего ролика с диаметр</w:t>
      </w:r>
      <w:r>
        <w:t xml:space="preserve">ом просвета не менее 10 </w:t>
      </w:r>
      <w:r>
        <w:rPr>
          <w:i/>
        </w:rPr>
        <w:t>см.</w:t>
      </w:r>
      <w:r>
        <w:t xml:space="preserve"> Рулоны обертывают бумагой (ГОСТ 8273—57) и обвязывают шпагатом.</w:t>
      </w:r>
    </w:p>
    <w:p w:rsidR="00000000" w:rsidRDefault="00865A6A">
      <w:pPr>
        <w:ind w:firstLine="284"/>
      </w:pPr>
      <w:r>
        <w:t xml:space="preserve">4.2. Плитки из релина (одного типа, цвета, размера и категории по светлоте) попарно складывают лицевой поверхностью внутрь, упаковывают в коробки из картона или в бумагу (ГОСТ 8273—57) и обвязывают шпагатом. Вес одного упакованного места не должен превышать 16 </w:t>
      </w:r>
      <w:r>
        <w:rPr>
          <w:i/>
        </w:rPr>
        <w:t>кг.</w:t>
      </w:r>
    </w:p>
    <w:p w:rsidR="00000000" w:rsidRDefault="00865A6A">
      <w:pPr>
        <w:ind w:firstLine="284"/>
      </w:pPr>
      <w:r>
        <w:t>4.3. На конце рулона релина на нелицевой стороне должен быть поставлен штамп ОТК. предприятия-изготовителя.</w:t>
      </w:r>
    </w:p>
    <w:p w:rsidR="00000000" w:rsidRDefault="00865A6A">
      <w:pPr>
        <w:ind w:firstLine="284"/>
      </w:pPr>
      <w:r>
        <w:t>4.4. На нелицевой стороне рулона и на верхней п</w:t>
      </w:r>
      <w:r>
        <w:t>литке каждой пачки, а также на бумажной упаковке рулона (пачки) должна быть наклеена этикетка или поставлен четкий штамп с указанием:</w:t>
      </w:r>
    </w:p>
    <w:p w:rsidR="00000000" w:rsidRDefault="00865A6A">
      <w:pPr>
        <w:ind w:firstLine="284"/>
      </w:pPr>
      <w:r>
        <w:t>а) наименования или товарного знака предприятия-изготовителя;</w:t>
      </w:r>
    </w:p>
    <w:p w:rsidR="00000000" w:rsidRDefault="00865A6A">
      <w:pPr>
        <w:ind w:firstLine="284"/>
      </w:pPr>
      <w:r>
        <w:t>б) номера партии;</w:t>
      </w:r>
    </w:p>
    <w:p w:rsidR="00000000" w:rsidRDefault="00865A6A">
      <w:pPr>
        <w:ind w:firstLine="284"/>
      </w:pPr>
      <w:r>
        <w:t>в) названия изделий, типа, размеров и цвета;</w:t>
      </w:r>
    </w:p>
    <w:p w:rsidR="00000000" w:rsidRDefault="00865A6A">
      <w:pPr>
        <w:ind w:firstLine="284"/>
      </w:pPr>
      <w:r>
        <w:t>г) даты изготовления;</w:t>
      </w:r>
    </w:p>
    <w:p w:rsidR="00000000" w:rsidRDefault="00865A6A">
      <w:pPr>
        <w:ind w:firstLine="284"/>
      </w:pPr>
      <w:r>
        <w:t>д) обозначение настоящего стандарта;</w:t>
      </w:r>
    </w:p>
    <w:p w:rsidR="00000000" w:rsidRDefault="00865A6A">
      <w:pPr>
        <w:ind w:firstLine="284"/>
      </w:pPr>
      <w:r>
        <w:t>е) категории по светлоте;</w:t>
      </w:r>
    </w:p>
    <w:p w:rsidR="00000000" w:rsidRDefault="00865A6A">
      <w:pPr>
        <w:ind w:firstLine="284"/>
      </w:pPr>
      <w:r>
        <w:t xml:space="preserve">ж) розничной цены за 1 </w:t>
      </w:r>
      <w:r>
        <w:rPr>
          <w:i/>
        </w:rPr>
        <w:t>м</w:t>
      </w:r>
      <w:r>
        <w:rPr>
          <w:vertAlign w:val="superscript"/>
        </w:rPr>
        <w:t>2</w:t>
      </w:r>
      <w:r>
        <w:t>.</w:t>
      </w:r>
    </w:p>
    <w:p w:rsidR="00000000" w:rsidRDefault="00865A6A">
      <w:pPr>
        <w:ind w:firstLine="284"/>
      </w:pPr>
      <w:r>
        <w:t>4.5. Предприятие-изготовитель обязано каждую партию релина сопровождать паспортом, в котором должно быть указано:</w:t>
      </w:r>
    </w:p>
    <w:p w:rsidR="00000000" w:rsidRDefault="00865A6A">
      <w:pPr>
        <w:ind w:firstLine="284"/>
      </w:pPr>
      <w:r>
        <w:t>а) наименование предприятия</w:t>
      </w:r>
      <w:r>
        <w:t>-изготовителя;</w:t>
      </w:r>
    </w:p>
    <w:p w:rsidR="00000000" w:rsidRDefault="00865A6A">
      <w:pPr>
        <w:ind w:firstLine="284"/>
      </w:pPr>
      <w:r>
        <w:t>б) название изделий, тип, размеры, цвет и категория по светлоте;</w:t>
      </w:r>
    </w:p>
    <w:p w:rsidR="00000000" w:rsidRDefault="00865A6A">
      <w:pPr>
        <w:ind w:firstLine="284"/>
      </w:pPr>
      <w:r>
        <w:t>в) номер партии и дата выпуска изделий;</w:t>
      </w:r>
    </w:p>
    <w:p w:rsidR="00000000" w:rsidRDefault="00865A6A">
      <w:pPr>
        <w:ind w:firstLine="284"/>
      </w:pPr>
      <w:r>
        <w:t>г) количество релина в партии в квадратных метрах, количество рулонов или пачек плиток;</w:t>
      </w:r>
    </w:p>
    <w:p w:rsidR="00000000" w:rsidRDefault="00865A6A">
      <w:pPr>
        <w:ind w:firstLine="284"/>
      </w:pPr>
      <w:r>
        <w:t>д) результаты испытаний;</w:t>
      </w:r>
    </w:p>
    <w:p w:rsidR="00000000" w:rsidRDefault="00865A6A">
      <w:pPr>
        <w:ind w:firstLine="284"/>
      </w:pPr>
      <w:r>
        <w:t>е) обозначение настоящего стандарта.</w:t>
      </w:r>
    </w:p>
    <w:p w:rsidR="00000000" w:rsidRDefault="00865A6A">
      <w:pPr>
        <w:ind w:firstLine="284"/>
      </w:pPr>
      <w:r>
        <w:t>4.6. При транспортировании релина должны быть приняты меры к предохранению его от повреждений, увлажнения и загрязнений. Укладку рулонов производят</w:t>
      </w:r>
      <w:r>
        <w:rPr>
          <w:lang w:val="en-US"/>
        </w:rPr>
        <w:t xml:space="preserve"> </w:t>
      </w:r>
      <w:r>
        <w:t>в вертикальном положении в один ряд по высоте.</w:t>
      </w:r>
    </w:p>
    <w:p w:rsidR="00000000" w:rsidRDefault="00865A6A">
      <w:pPr>
        <w:ind w:firstLine="284"/>
      </w:pPr>
      <w:r>
        <w:t>Бросать рулоны и пачки плиток релина с любой вы</w:t>
      </w:r>
      <w:r>
        <w:t>соты запрещается.</w:t>
      </w:r>
    </w:p>
    <w:p w:rsidR="00000000" w:rsidRDefault="00865A6A">
      <w:pPr>
        <w:ind w:firstLine="284"/>
      </w:pPr>
      <w:r>
        <w:t>4.7. При транспортировании релина в условиях низких температур (ниже 0°С) распаковка его должна производиться не ранее чем через двое суток после переноса в помещение с температурой не ниже 10°С.</w:t>
      </w:r>
    </w:p>
    <w:p w:rsidR="00000000" w:rsidRDefault="00865A6A">
      <w:pPr>
        <w:ind w:firstLine="284"/>
      </w:pPr>
      <w:r>
        <w:t>При транспортировании релина при температуре от 0 до 10°С распаковка его должна производиться через сутки после переноса в теплое помещение.</w:t>
      </w:r>
    </w:p>
    <w:p w:rsidR="00000000" w:rsidRDefault="00865A6A">
      <w:pPr>
        <w:ind w:firstLine="284"/>
      </w:pPr>
      <w:r>
        <w:t xml:space="preserve">4.8. Релин должен храниться в закрытом помещении при температуре не ниже 10°С, защищенным от воздействия солнечных лучей и на расстоянии не менее 1 </w:t>
      </w:r>
      <w:r>
        <w:rPr>
          <w:i/>
        </w:rPr>
        <w:t>м</w:t>
      </w:r>
      <w:r>
        <w:t xml:space="preserve"> от тепл</w:t>
      </w:r>
      <w:r>
        <w:t>оизлучающих приборов. Хранить рулоны релина следует в вертикальном положении в один ряд по высоте.</w:t>
      </w:r>
    </w:p>
    <w:sectPr w:rsidR="00000000"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A6A"/>
    <w:rsid w:val="0086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2727</Words>
  <Characters>15548</Characters>
  <Application>Microsoft Office Word</Application>
  <DocSecurity>0</DocSecurity>
  <Lines>129</Lines>
  <Paragraphs>36</Paragraphs>
  <ScaleCrop>false</ScaleCrop>
  <Company>Elcom Ltd</Company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16914—71</dc:title>
  <dc:subject/>
  <dc:creator>CNTI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