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375D">
      <w:pPr>
        <w:ind w:firstLine="284"/>
        <w:jc w:val="right"/>
      </w:pPr>
      <w:bookmarkStart w:id="0" w:name="_GoBack"/>
      <w:bookmarkEnd w:id="0"/>
      <w:r>
        <w:t>ГОСТ</w:t>
      </w:r>
      <w:r>
        <w:rPr>
          <w:noProof/>
        </w:rPr>
        <w:t xml:space="preserve"> 24332</w:t>
      </w:r>
      <w:r>
        <w:rPr>
          <w:noProof/>
        </w:rPr>
        <w:sym w:font="Symbol" w:char="F0BE"/>
      </w:r>
      <w:r>
        <w:rPr>
          <w:noProof/>
        </w:rPr>
        <w:t>88</w:t>
      </w:r>
    </w:p>
    <w:p w:rsidR="00000000" w:rsidRDefault="0098375D">
      <w:pPr>
        <w:ind w:firstLine="284"/>
        <w:jc w:val="right"/>
      </w:pPr>
    </w:p>
    <w:p w:rsidR="00000000" w:rsidRDefault="0098375D">
      <w:pPr>
        <w:ind w:firstLine="284"/>
        <w:jc w:val="center"/>
        <w:rPr>
          <w:noProof/>
        </w:rPr>
      </w:pPr>
      <w:proofErr w:type="spellStart"/>
      <w:r>
        <w:t>УДК</w:t>
      </w:r>
      <w:proofErr w:type="spellEnd"/>
      <w:r>
        <w:t xml:space="preserve"> 666.965.2.001.4</w:t>
      </w:r>
      <w:r>
        <w:rPr>
          <w:lang w:val="en-US"/>
        </w:rPr>
        <w:t>:</w:t>
      </w:r>
      <w:r>
        <w:t>006.354</w:t>
      </w:r>
      <w:r>
        <w:tab/>
      </w:r>
      <w:r>
        <w:tab/>
      </w:r>
      <w:r>
        <w:t xml:space="preserve">                                                      </w:t>
      </w:r>
      <w:r>
        <w:t xml:space="preserve">     Группа Ж19</w:t>
      </w:r>
    </w:p>
    <w:p w:rsidR="00000000" w:rsidRDefault="0098375D">
      <w:pPr>
        <w:ind w:firstLine="284"/>
        <w:jc w:val="center"/>
      </w:pPr>
    </w:p>
    <w:p w:rsidR="00000000" w:rsidRDefault="0098375D">
      <w:pPr>
        <w:ind w:firstLine="284"/>
        <w:jc w:val="center"/>
      </w:pPr>
      <w:r>
        <w:t xml:space="preserve">ГОСУДАРСТВЕННЫЙ СТАНДАРТ СОЮЗА </w:t>
      </w:r>
      <w:bookmarkStart w:id="1" w:name="OCRUncertain003"/>
      <w:r>
        <w:t>ССР</w:t>
      </w:r>
      <w:bookmarkEnd w:id="1"/>
    </w:p>
    <w:p w:rsidR="00000000" w:rsidRDefault="0098375D">
      <w:pPr>
        <w:ind w:firstLine="284"/>
        <w:jc w:val="center"/>
      </w:pPr>
    </w:p>
    <w:p w:rsidR="00000000" w:rsidRDefault="0098375D">
      <w:pPr>
        <w:ind w:firstLine="284"/>
        <w:jc w:val="center"/>
        <w:rPr>
          <w:b/>
        </w:rPr>
      </w:pPr>
      <w:r>
        <w:rPr>
          <w:b/>
        </w:rPr>
        <w:t xml:space="preserve">КИРПИЧ </w:t>
      </w:r>
      <w:bookmarkStart w:id="2" w:name="OCRUncertain004"/>
      <w:r>
        <w:rPr>
          <w:b/>
        </w:rPr>
        <w:t>И</w:t>
      </w:r>
      <w:bookmarkEnd w:id="2"/>
      <w:r>
        <w:rPr>
          <w:b/>
        </w:rPr>
        <w:t xml:space="preserve"> КАМНИ СИЛИКАТНЫЕ</w:t>
      </w:r>
    </w:p>
    <w:p w:rsidR="00000000" w:rsidRDefault="0098375D">
      <w:pPr>
        <w:ind w:firstLine="284"/>
        <w:jc w:val="center"/>
        <w:rPr>
          <w:b/>
        </w:rPr>
      </w:pPr>
    </w:p>
    <w:p w:rsidR="00000000" w:rsidRDefault="0098375D">
      <w:pPr>
        <w:ind w:firstLine="284"/>
        <w:jc w:val="center"/>
        <w:rPr>
          <w:b/>
        </w:rPr>
      </w:pPr>
      <w:r>
        <w:rPr>
          <w:b/>
        </w:rPr>
        <w:t>Ультразвуко</w:t>
      </w:r>
      <w:bookmarkStart w:id="3" w:name="OCRUncertain005"/>
      <w:r>
        <w:rPr>
          <w:b/>
        </w:rPr>
        <w:t>в</w:t>
      </w:r>
      <w:bookmarkEnd w:id="3"/>
      <w:r>
        <w:rPr>
          <w:b/>
        </w:rPr>
        <w:t xml:space="preserve">ой метод определения </w:t>
      </w:r>
      <w:bookmarkStart w:id="4" w:name="OCRUncertain006"/>
      <w:r>
        <w:rPr>
          <w:b/>
        </w:rPr>
        <w:t xml:space="preserve">прочности </w:t>
      </w:r>
      <w:bookmarkEnd w:id="4"/>
    </w:p>
    <w:p w:rsidR="00000000" w:rsidRDefault="0098375D">
      <w:pPr>
        <w:ind w:firstLine="284"/>
        <w:jc w:val="center"/>
        <w:rPr>
          <w:b/>
        </w:rPr>
      </w:pPr>
      <w:r>
        <w:rPr>
          <w:b/>
        </w:rPr>
        <w:t xml:space="preserve">при </w:t>
      </w:r>
      <w:bookmarkStart w:id="5" w:name="OCRUncertain007"/>
      <w:r>
        <w:rPr>
          <w:b/>
        </w:rPr>
        <w:t>с</w:t>
      </w:r>
      <w:bookmarkEnd w:id="5"/>
      <w:r>
        <w:rPr>
          <w:b/>
        </w:rPr>
        <w:t>жатии</w:t>
      </w:r>
    </w:p>
    <w:p w:rsidR="00000000" w:rsidRDefault="0098375D">
      <w:pPr>
        <w:ind w:firstLine="284"/>
        <w:jc w:val="center"/>
      </w:pPr>
    </w:p>
    <w:p w:rsidR="00000000" w:rsidRDefault="0098375D">
      <w:pPr>
        <w:ind w:firstLine="284"/>
        <w:jc w:val="center"/>
      </w:pPr>
      <w:r>
        <w:rPr>
          <w:lang w:val="en-US"/>
        </w:rPr>
        <w:t>Silica bricks and stones. Ultrasonic method</w:t>
      </w:r>
    </w:p>
    <w:p w:rsidR="00000000" w:rsidRDefault="0098375D">
      <w:pPr>
        <w:ind w:firstLine="284"/>
        <w:jc w:val="center"/>
      </w:pPr>
      <w:r>
        <w:rPr>
          <w:lang w:val="en-US"/>
        </w:rPr>
        <w:t>of compressive stren</w:t>
      </w:r>
      <w:r>
        <w:rPr>
          <w:lang w:val="en-US"/>
        </w:rPr>
        <w:t>gth determination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t>Внесена Поправка (</w:t>
      </w:r>
      <w:proofErr w:type="spellStart"/>
      <w:r>
        <w:t>ИУС</w:t>
      </w:r>
      <w:proofErr w:type="spellEnd"/>
      <w:r>
        <w:t xml:space="preserve"> № 1 1990 г.</w:t>
      </w:r>
      <w:r>
        <w:t>)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lang w:val="en-US"/>
        </w:rPr>
      </w:pPr>
      <w:proofErr w:type="spellStart"/>
      <w:r>
        <w:t>ОКП</w:t>
      </w:r>
      <w:proofErr w:type="spellEnd"/>
      <w:r>
        <w:t xml:space="preserve"> 57 4120</w:t>
      </w:r>
      <w:r>
        <w:rPr>
          <w:lang w:val="en-US"/>
        </w:rPr>
        <w:t>;</w:t>
      </w:r>
      <w:r>
        <w:t xml:space="preserve"> 57 4124</w:t>
      </w:r>
    </w:p>
    <w:p w:rsidR="00000000" w:rsidRDefault="0098375D">
      <w:pPr>
        <w:ind w:firstLine="284"/>
        <w:jc w:val="right"/>
      </w:pPr>
      <w:r>
        <w:t>Дата введения</w:t>
      </w:r>
      <w:r>
        <w:rPr>
          <w:noProof/>
        </w:rPr>
        <w:t xml:space="preserve"> </w:t>
      </w:r>
      <w:r>
        <w:rPr>
          <w:noProof/>
          <w:u w:val="single"/>
        </w:rPr>
        <w:t>01.07.89</w:t>
      </w:r>
      <w:r>
        <w:rPr>
          <w:noProof/>
        </w:rPr>
        <w:t xml:space="preserve"> </w:t>
      </w:r>
    </w:p>
    <w:p w:rsidR="00000000" w:rsidRDefault="0098375D">
      <w:pPr>
        <w:ind w:firstLine="284"/>
        <w:jc w:val="right"/>
      </w:pPr>
    </w:p>
    <w:p w:rsidR="00000000" w:rsidRDefault="0098375D">
      <w:pPr>
        <w:ind w:firstLine="284"/>
        <w:jc w:val="center"/>
      </w:pPr>
      <w:r>
        <w:t>Несоблюдени</w:t>
      </w:r>
      <w:bookmarkStart w:id="6" w:name="OCRUncertain026"/>
      <w:r>
        <w:t>е</w:t>
      </w:r>
      <w:bookmarkEnd w:id="6"/>
      <w:r>
        <w:t xml:space="preserve"> стандарт</w:t>
      </w:r>
      <w:bookmarkStart w:id="7" w:name="OCRUncertain027"/>
      <w:r>
        <w:t>а</w:t>
      </w:r>
      <w:bookmarkEnd w:id="7"/>
      <w:r>
        <w:t xml:space="preserve"> пресл</w:t>
      </w:r>
      <w:bookmarkStart w:id="8" w:name="OCRUncertain028"/>
      <w:r>
        <w:t>е</w:t>
      </w:r>
      <w:bookmarkEnd w:id="8"/>
      <w:r>
        <w:t>дуется по закону</w:t>
      </w:r>
    </w:p>
    <w:p w:rsidR="00000000" w:rsidRDefault="0098375D">
      <w:pPr>
        <w:ind w:firstLine="284"/>
        <w:jc w:val="both"/>
      </w:pPr>
      <w:r>
        <w:t xml:space="preserve">Настоящий стандарт распространяется на рядовые и лицевые кирпич и камни силикатные, изготовленные способом прессования (далее </w:t>
      </w:r>
      <w:r>
        <w:rPr>
          <w:noProof/>
        </w:rPr>
        <w:t>—</w:t>
      </w:r>
      <w:r>
        <w:t xml:space="preserve">изделия), и устанавливает ультразвуковой </w:t>
      </w:r>
      <w:bookmarkStart w:id="9" w:name="OCRUncertain030"/>
      <w:r>
        <w:t>и</w:t>
      </w:r>
      <w:bookmarkEnd w:id="9"/>
      <w:r>
        <w:t xml:space="preserve">мпульсный метод </w:t>
      </w:r>
      <w:bookmarkStart w:id="10" w:name="OCRUncertain031"/>
      <w:r>
        <w:t>(</w:t>
      </w:r>
      <w:bookmarkEnd w:id="10"/>
      <w:r>
        <w:t>далее</w:t>
      </w:r>
      <w:r>
        <w:rPr>
          <w:noProof/>
        </w:rPr>
        <w:t xml:space="preserve"> —</w:t>
      </w:r>
      <w:r>
        <w:t xml:space="preserve"> ультразвуковой метод) определения предела прочност</w:t>
      </w:r>
      <w:bookmarkStart w:id="11" w:name="OCRUncertain032"/>
      <w:r>
        <w:t>и</w:t>
      </w:r>
      <w:bookmarkEnd w:id="11"/>
      <w:r>
        <w:t xml:space="preserve"> при сжатии (далее</w:t>
      </w:r>
      <w:r>
        <w:rPr>
          <w:noProof/>
        </w:rPr>
        <w:t xml:space="preserve"> —</w:t>
      </w:r>
      <w:r>
        <w:t xml:space="preserve"> прочности) этих изделий.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t>1. ОБЩИЕ ПОЛОЖЕНИЯ</w:t>
      </w:r>
    </w:p>
    <w:p w:rsidR="00000000" w:rsidRDefault="0098375D">
      <w:pPr>
        <w:ind w:firstLine="284"/>
        <w:jc w:val="both"/>
      </w:pPr>
      <w:r>
        <w:rPr>
          <w:noProof/>
        </w:rPr>
        <w:t>1.1.</w:t>
      </w:r>
      <w:r>
        <w:t xml:space="preserve"> Ультразвуковой метод применяют для определения проч</w:t>
      </w:r>
      <w:r>
        <w:softHyphen/>
        <w:t>ности изделий при их приемке технич</w:t>
      </w:r>
      <w:r>
        <w:t>еским контролем предприя</w:t>
      </w:r>
      <w:r>
        <w:softHyphen/>
        <w:t>тия-изготовителя, а также при контрольной проверке качества изделий государственными и ведомственными инспекциями по ка</w:t>
      </w:r>
      <w:r>
        <w:softHyphen/>
        <w:t>честву или потребителем.</w:t>
      </w:r>
    </w:p>
    <w:p w:rsidR="00000000" w:rsidRDefault="0098375D">
      <w:pPr>
        <w:ind w:firstLine="284"/>
        <w:jc w:val="both"/>
      </w:pPr>
      <w:r>
        <w:rPr>
          <w:noProof/>
        </w:rPr>
        <w:t>1.2.</w:t>
      </w:r>
      <w:r>
        <w:t xml:space="preserve"> Ультразвуковой метод основан на связи между временем распространения ультразвуковых колебаний в изделии и его проч</w:t>
      </w:r>
      <w:r>
        <w:softHyphen/>
        <w:t>ностью.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1.3.</w:t>
      </w:r>
      <w:r>
        <w:t xml:space="preserve"> Ультразвуковые измерения в изделиях проводят способом сквозного </w:t>
      </w:r>
      <w:bookmarkStart w:id="12" w:name="OCRUncertain033"/>
      <w:proofErr w:type="spellStart"/>
      <w:r>
        <w:t>соосного</w:t>
      </w:r>
      <w:bookmarkEnd w:id="12"/>
      <w:proofErr w:type="spellEnd"/>
      <w:r>
        <w:t xml:space="preserve"> </w:t>
      </w:r>
      <w:bookmarkStart w:id="13" w:name="OCRUncertain034"/>
      <w:proofErr w:type="spellStart"/>
      <w:r>
        <w:t>прозвучивания</w:t>
      </w:r>
      <w:bookmarkEnd w:id="13"/>
      <w:proofErr w:type="spellEnd"/>
      <w:r>
        <w:t xml:space="preserve"> согласно черт.</w:t>
      </w:r>
      <w:r>
        <w:rPr>
          <w:noProof/>
        </w:rPr>
        <w:t xml:space="preserve"> 1</w:t>
      </w:r>
      <w:r>
        <w:t xml:space="preserve"> и</w:t>
      </w:r>
      <w:r>
        <w:rPr>
          <w:noProof/>
        </w:rPr>
        <w:t xml:space="preserve"> 2.</w:t>
      </w:r>
    </w:p>
    <w:p w:rsidR="00000000" w:rsidRDefault="0098375D">
      <w:pPr>
        <w:ind w:firstLine="284"/>
        <w:jc w:val="both"/>
      </w:pPr>
      <w:r>
        <w:rPr>
          <w:noProof/>
        </w:rPr>
        <w:t>1.4.</w:t>
      </w:r>
      <w:r>
        <w:t xml:space="preserve"> Прочность изделий определяют по экспериментально уста</w:t>
      </w:r>
      <w:r>
        <w:softHyphen/>
        <w:t xml:space="preserve">новленным </w:t>
      </w:r>
      <w:bookmarkStart w:id="14" w:name="OCRUncertain035"/>
      <w:proofErr w:type="spellStart"/>
      <w:r>
        <w:t>градуировочным</w:t>
      </w:r>
      <w:bookmarkEnd w:id="14"/>
      <w:proofErr w:type="spellEnd"/>
      <w:r>
        <w:t xml:space="preserve"> зависимостям пер</w:t>
      </w:r>
      <w:r>
        <w:t>вого и (или) второ</w:t>
      </w:r>
      <w:r>
        <w:softHyphen/>
        <w:t>го типа.</w:t>
      </w:r>
    </w:p>
    <w:p w:rsidR="00000000" w:rsidRDefault="0098375D">
      <w:pPr>
        <w:ind w:firstLine="284"/>
        <w:jc w:val="both"/>
      </w:pPr>
      <w:bookmarkStart w:id="15" w:name="OCRUncertain036"/>
      <w:proofErr w:type="spellStart"/>
      <w:r>
        <w:t>Градуировочную</w:t>
      </w:r>
      <w:bookmarkEnd w:id="15"/>
      <w:proofErr w:type="spellEnd"/>
      <w:r>
        <w:t xml:space="preserve"> зависимость первого типа устанавливают по результатам ультразвуковых измерений горячих образцов не</w:t>
      </w:r>
      <w:r>
        <w:softHyphen/>
        <w:t xml:space="preserve">посредственно после </w:t>
      </w:r>
      <w:bookmarkStart w:id="16" w:name="OCRUncertain037"/>
      <w:proofErr w:type="spellStart"/>
      <w:r>
        <w:t>автоклавирования</w:t>
      </w:r>
      <w:bookmarkEnd w:id="16"/>
      <w:proofErr w:type="spellEnd"/>
      <w:r>
        <w:t xml:space="preserve"> и механических испыта</w:t>
      </w:r>
      <w:r>
        <w:softHyphen/>
        <w:t>ний тех же образцов после их остывания не менее чем через</w:t>
      </w:r>
      <w:r>
        <w:rPr>
          <w:noProof/>
        </w:rPr>
        <w:t xml:space="preserve"> 24</w:t>
      </w:r>
      <w:r>
        <w:t xml:space="preserve"> ч. </w:t>
      </w:r>
    </w:p>
    <w:p w:rsidR="00000000" w:rsidRDefault="0098375D">
      <w:pPr>
        <w:ind w:firstLine="284"/>
        <w:jc w:val="both"/>
      </w:pPr>
      <w:proofErr w:type="spellStart"/>
      <w:r>
        <w:t>Градуировочную</w:t>
      </w:r>
      <w:proofErr w:type="spellEnd"/>
      <w:r>
        <w:t xml:space="preserve"> зависимость второго типа устанавливают по результатам ультразвуковых измерений остывших образцов не менее чем через</w:t>
      </w:r>
      <w:r>
        <w:rPr>
          <w:noProof/>
        </w:rPr>
        <w:t xml:space="preserve"> 24</w:t>
      </w:r>
      <w:r>
        <w:t xml:space="preserve"> ч после </w:t>
      </w:r>
      <w:proofErr w:type="spellStart"/>
      <w:r>
        <w:t>автоклавирования</w:t>
      </w:r>
      <w:proofErr w:type="spellEnd"/>
      <w:r>
        <w:t xml:space="preserve"> и механических ис</w:t>
      </w:r>
      <w:r>
        <w:softHyphen/>
        <w:t>пытаний тех же образцов.</w:t>
      </w:r>
    </w:p>
    <w:p w:rsidR="00000000" w:rsidRDefault="0098375D">
      <w:pPr>
        <w:ind w:firstLine="284"/>
        <w:jc w:val="both"/>
      </w:pPr>
      <w:bookmarkStart w:id="17" w:name="OCRUncertain039"/>
      <w:proofErr w:type="spellStart"/>
      <w:r>
        <w:t>Градуировочную</w:t>
      </w:r>
      <w:bookmarkEnd w:id="17"/>
      <w:proofErr w:type="spellEnd"/>
      <w:r>
        <w:t xml:space="preserve"> зависимость первого типа уста</w:t>
      </w:r>
      <w:bookmarkStart w:id="18" w:name="OCRUncertain040"/>
      <w:r>
        <w:t>н</w:t>
      </w:r>
      <w:bookmarkEnd w:id="18"/>
      <w:r>
        <w:t>авливают дл</w:t>
      </w:r>
      <w:bookmarkStart w:id="19" w:name="OCRUncertain041"/>
      <w:r>
        <w:t xml:space="preserve">я </w:t>
      </w:r>
      <w:bookmarkEnd w:id="19"/>
      <w:r>
        <w:t>определения прочности изделий в про</w:t>
      </w:r>
      <w:bookmarkStart w:id="20" w:name="OCRUncertain042"/>
      <w:r>
        <w:t>и</w:t>
      </w:r>
      <w:bookmarkEnd w:id="20"/>
      <w:r>
        <w:t xml:space="preserve">зводственных условиях. </w:t>
      </w:r>
      <w:proofErr w:type="spellStart"/>
      <w:r>
        <w:t>Градуировочную</w:t>
      </w:r>
      <w:proofErr w:type="spellEnd"/>
      <w:r>
        <w:t xml:space="preserve"> зависимость второго типа устанавливают для экспертного определения прочности, а также для определения прочности изделий на стройке или в других случаях.</w:t>
      </w:r>
    </w:p>
    <w:p w:rsidR="00000000" w:rsidRDefault="0098375D">
      <w:pPr>
        <w:ind w:firstLine="284"/>
        <w:jc w:val="both"/>
      </w:pPr>
      <w:r>
        <w:rPr>
          <w:noProof/>
        </w:rPr>
        <w:t>1.5.</w:t>
      </w:r>
      <w:r>
        <w:t xml:space="preserve"> Прочность изделий, определенная по </w:t>
      </w:r>
      <w:bookmarkStart w:id="21" w:name="OCRUncertain043"/>
      <w:proofErr w:type="spellStart"/>
      <w:r>
        <w:t>градуировочно</w:t>
      </w:r>
      <w:bookmarkEnd w:id="21"/>
      <w:r>
        <w:t>й</w:t>
      </w:r>
      <w:proofErr w:type="spellEnd"/>
      <w:r>
        <w:t xml:space="preserve"> зави</w:t>
      </w:r>
      <w:r>
        <w:softHyphen/>
        <w:t>симости первого типа, соответствует прочности тех же изделий</w:t>
      </w:r>
      <w:bookmarkStart w:id="22" w:name="OCRUncertain044"/>
      <w:r>
        <w:t xml:space="preserve">, </w:t>
      </w:r>
      <w:bookmarkEnd w:id="22"/>
      <w:r>
        <w:t xml:space="preserve">определенной по </w:t>
      </w:r>
      <w:bookmarkStart w:id="23" w:name="OCRUncertain045"/>
      <w:proofErr w:type="spellStart"/>
      <w:r>
        <w:t>градуировочной</w:t>
      </w:r>
      <w:bookmarkEnd w:id="23"/>
      <w:proofErr w:type="spellEnd"/>
      <w:r>
        <w:t xml:space="preserve"> зависимости второго типа.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center"/>
      </w:pPr>
      <w:r>
        <w:t xml:space="preserve">Схемы расположения преобразователей </w:t>
      </w:r>
      <w:bookmarkStart w:id="24" w:name="OCRUncertain046"/>
    </w:p>
    <w:p w:rsidR="00000000" w:rsidRDefault="0098375D">
      <w:pPr>
        <w:ind w:firstLine="284"/>
        <w:jc w:val="center"/>
        <w:rPr>
          <w:spacing w:val="20"/>
        </w:rPr>
      </w:pPr>
      <w:r>
        <w:rPr>
          <w:spacing w:val="20"/>
        </w:rPr>
        <w:t>Ки</w:t>
      </w:r>
      <w:bookmarkEnd w:id="24"/>
      <w:r>
        <w:rPr>
          <w:spacing w:val="20"/>
        </w:rPr>
        <w:t>рпич</w:t>
      </w:r>
    </w:p>
    <w:p w:rsidR="00000000" w:rsidRDefault="0098375D">
      <w:pPr>
        <w:ind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66.75pt">
            <v:imagedata r:id="rId4" o:title=""/>
          </v:shape>
        </w:pict>
      </w:r>
    </w:p>
    <w:p w:rsidR="00000000" w:rsidRDefault="0098375D">
      <w:pPr>
        <w:ind w:firstLine="284"/>
        <w:jc w:val="center"/>
      </w:pPr>
      <w:r>
        <w:t>Черт.</w:t>
      </w:r>
      <w:r>
        <w:rPr>
          <w:noProof/>
        </w:rPr>
        <w:t xml:space="preserve"> 1 </w:t>
      </w:r>
    </w:p>
    <w:p w:rsidR="00000000" w:rsidRDefault="0098375D">
      <w:pPr>
        <w:ind w:firstLine="284"/>
        <w:jc w:val="center"/>
      </w:pPr>
    </w:p>
    <w:p w:rsidR="00000000" w:rsidRDefault="0098375D">
      <w:pPr>
        <w:ind w:firstLine="284"/>
        <w:jc w:val="center"/>
        <w:rPr>
          <w:spacing w:val="20"/>
        </w:rPr>
      </w:pPr>
      <w:r>
        <w:rPr>
          <w:spacing w:val="20"/>
        </w:rPr>
        <w:lastRenderedPageBreak/>
        <w:t>Камень (к</w:t>
      </w:r>
      <w:bookmarkStart w:id="25" w:name="OCRUncertain048"/>
      <w:r>
        <w:rPr>
          <w:spacing w:val="20"/>
        </w:rPr>
        <w:t>и</w:t>
      </w:r>
      <w:bookmarkEnd w:id="25"/>
      <w:r>
        <w:rPr>
          <w:spacing w:val="20"/>
        </w:rPr>
        <w:t>рп</w:t>
      </w:r>
      <w:bookmarkStart w:id="26" w:name="OCRUncertain049"/>
      <w:r>
        <w:rPr>
          <w:spacing w:val="20"/>
        </w:rPr>
        <w:t>и</w:t>
      </w:r>
      <w:bookmarkEnd w:id="26"/>
      <w:r>
        <w:rPr>
          <w:spacing w:val="20"/>
        </w:rPr>
        <w:t>ч) пустот</w:t>
      </w:r>
      <w:bookmarkStart w:id="27" w:name="OCRUncertain050"/>
      <w:r>
        <w:rPr>
          <w:spacing w:val="20"/>
        </w:rPr>
        <w:t>е</w:t>
      </w:r>
      <w:bookmarkEnd w:id="27"/>
      <w:r>
        <w:rPr>
          <w:spacing w:val="20"/>
        </w:rPr>
        <w:t>лый</w:t>
      </w:r>
    </w:p>
    <w:p w:rsidR="00000000" w:rsidRDefault="0098375D">
      <w:pPr>
        <w:ind w:firstLine="284"/>
        <w:jc w:val="center"/>
      </w:pPr>
      <w:r>
        <w:pict>
          <v:shape id="_x0000_i1026" type="#_x0000_t75" style="width:186pt;height:108pt">
            <v:imagedata r:id="rId5" o:title=""/>
          </v:shape>
        </w:pict>
      </w:r>
    </w:p>
    <w:p w:rsidR="00000000" w:rsidRDefault="0098375D">
      <w:pPr>
        <w:ind w:firstLine="284"/>
        <w:jc w:val="center"/>
      </w:pPr>
      <w:r>
        <w:t>Черт.</w:t>
      </w:r>
      <w:r>
        <w:rPr>
          <w:noProof/>
        </w:rPr>
        <w:t xml:space="preserve"> </w:t>
      </w:r>
      <w:r>
        <w:rPr>
          <w:noProof/>
        </w:rPr>
        <w:t>2</w:t>
      </w:r>
    </w:p>
    <w:p w:rsidR="00000000" w:rsidRDefault="0098375D">
      <w:pPr>
        <w:ind w:firstLine="284"/>
        <w:jc w:val="center"/>
        <w:rPr>
          <w:noProof/>
        </w:rPr>
      </w:pPr>
    </w:p>
    <w:p w:rsidR="00000000" w:rsidRDefault="0098375D">
      <w:pPr>
        <w:ind w:firstLine="284"/>
        <w:jc w:val="both"/>
      </w:pPr>
      <w:r>
        <w:t xml:space="preserve">2. АППАРАТУРА И </w:t>
      </w:r>
      <w:bookmarkStart w:id="28" w:name="OCRUncertain051"/>
      <w:r>
        <w:t>М</w:t>
      </w:r>
      <w:bookmarkEnd w:id="28"/>
      <w:r>
        <w:t>АТЕРИАЛЫ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2.1.</w:t>
      </w:r>
      <w:r>
        <w:t xml:space="preserve"> Ультразвуковые измерения про</w:t>
      </w:r>
      <w:bookmarkStart w:id="29" w:name="OCRUncertain052"/>
      <w:r>
        <w:t>в</w:t>
      </w:r>
      <w:bookmarkEnd w:id="29"/>
      <w:r>
        <w:t>одят при помощи прибо</w:t>
      </w:r>
      <w:r>
        <w:softHyphen/>
        <w:t>ров, предназначенных для измерения времен</w:t>
      </w:r>
      <w:bookmarkStart w:id="30" w:name="OCRUncertain053"/>
      <w:r>
        <w:t>и</w:t>
      </w:r>
      <w:bookmarkEnd w:id="30"/>
      <w:r>
        <w:t xml:space="preserve"> распространения ультразвука в кирпиче, камнях и бетоне, аттестованных по ГОСТ </w:t>
      </w:r>
      <w:r>
        <w:rPr>
          <w:noProof/>
        </w:rPr>
        <w:t>8.383—86.</w:t>
      </w:r>
    </w:p>
    <w:p w:rsidR="00000000" w:rsidRDefault="0098375D">
      <w:pPr>
        <w:ind w:firstLine="284"/>
        <w:jc w:val="both"/>
      </w:pPr>
      <w:r>
        <w:rPr>
          <w:noProof/>
        </w:rPr>
        <w:t>2.2.</w:t>
      </w:r>
      <w:r>
        <w:t xml:space="preserve"> Предел допускаемой абсолютной погрешности измерения </w:t>
      </w:r>
      <w:bookmarkStart w:id="31" w:name="OCRUncertain054"/>
      <w:r>
        <w:t>(</w:t>
      </w:r>
      <w:r>
        <w:sym w:font="Symbol" w:char="F044"/>
      </w:r>
      <w:r>
        <w:t>)</w:t>
      </w:r>
      <w:bookmarkEnd w:id="31"/>
      <w:r>
        <w:t xml:space="preserve"> времени распространения ультразвука на стандартных образ</w:t>
      </w:r>
      <w:r>
        <w:softHyphen/>
        <w:t>цах, входящих в комплект прибора, не должен превышать зна</w:t>
      </w:r>
      <w:r>
        <w:softHyphen/>
        <w:t>чения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12"/>
        </w:rPr>
        <w:object w:dxaOrig="1840" w:dyaOrig="420">
          <v:shape id="_x0000_i1027" type="#_x0000_t75" style="width:92.25pt;height:21pt" o:ole="">
            <v:imagedata r:id="rId6" o:title=""/>
          </v:shape>
          <o:OLEObject Type="Embed" ProgID="Equation.2" ShapeID="_x0000_i1027" DrawAspect="Content" ObjectID="_1427202397" r:id="rId7"/>
        </w:objec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rPr>
          <w:noProof/>
        </w:rPr>
        <w:t>(1)</w:t>
      </w:r>
    </w:p>
    <w:p w:rsidR="00000000" w:rsidRDefault="0098375D">
      <w:pPr>
        <w:ind w:firstLine="284"/>
        <w:jc w:val="both"/>
      </w:pPr>
      <w:r>
        <w:t>где</w:t>
      </w:r>
      <w:bookmarkStart w:id="32" w:name="OCRUncertain057"/>
      <w:r>
        <w:rPr>
          <w:noProof/>
        </w:rPr>
        <w:t xml:space="preserve"> </w:t>
      </w:r>
      <w:bookmarkEnd w:id="32"/>
      <w:r>
        <w:rPr>
          <w:i/>
          <w:lang w:val="en-US"/>
        </w:rPr>
        <w:t>t</w:t>
      </w:r>
      <w:r>
        <w:rPr>
          <w:i/>
          <w:noProof/>
        </w:rPr>
        <w:t xml:space="preserve"> —</w:t>
      </w:r>
      <w:r>
        <w:t xml:space="preserve"> время распространения ультразвука, </w:t>
      </w:r>
      <w:bookmarkStart w:id="33" w:name="OCRUncertain058"/>
      <w:proofErr w:type="spellStart"/>
      <w:r>
        <w:t>мкс</w:t>
      </w:r>
      <w:proofErr w:type="spellEnd"/>
      <w:r>
        <w:t>.</w:t>
      </w:r>
      <w:bookmarkEnd w:id="33"/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2.3</w:t>
      </w:r>
      <w:r>
        <w:t xml:space="preserve">. Типы ультразвуковых приборов и </w:t>
      </w:r>
      <w:r>
        <w:t>их технические характе</w:t>
      </w:r>
      <w:bookmarkStart w:id="34" w:name="OCRUncertain059"/>
      <w:r>
        <w:softHyphen/>
      </w:r>
      <w:bookmarkEnd w:id="34"/>
      <w:r>
        <w:t>ристики приведены в приложении</w:t>
      </w:r>
      <w:r>
        <w:rPr>
          <w:noProof/>
        </w:rPr>
        <w:t xml:space="preserve"> 1.</w:t>
      </w:r>
    </w:p>
    <w:p w:rsidR="00000000" w:rsidRDefault="0098375D">
      <w:pPr>
        <w:ind w:firstLine="284"/>
        <w:jc w:val="both"/>
        <w:rPr>
          <w:noProof/>
        </w:rPr>
      </w:pPr>
      <w:r>
        <w:t xml:space="preserve">Допускается применение других ультразвуковых приборов, предназначенных для испытания кирпича, камней и бетона, если эти приборы удовлетворяют требованиям </w:t>
      </w:r>
      <w:bookmarkStart w:id="35" w:name="OCRUncertain060"/>
      <w:proofErr w:type="spellStart"/>
      <w:r>
        <w:t>пп</w:t>
      </w:r>
      <w:proofErr w:type="spellEnd"/>
      <w:r>
        <w:t>.</w:t>
      </w:r>
      <w:bookmarkEnd w:id="35"/>
      <w:r>
        <w:t xml:space="preserve"> 2.1 и</w:t>
      </w:r>
      <w:r>
        <w:rPr>
          <w:noProof/>
        </w:rPr>
        <w:t xml:space="preserve"> 2.2.</w:t>
      </w:r>
    </w:p>
    <w:p w:rsidR="00000000" w:rsidRDefault="0098375D">
      <w:pPr>
        <w:ind w:firstLine="284"/>
        <w:jc w:val="both"/>
      </w:pPr>
      <w:r>
        <w:rPr>
          <w:noProof/>
        </w:rPr>
        <w:t>2.4.</w:t>
      </w:r>
      <w:r>
        <w:t xml:space="preserve"> Между поверхностями изделия и рабочими поверхностями ультразвуковых преобразователей должен быть обеспечен надеж</w:t>
      </w:r>
      <w:r>
        <w:softHyphen/>
        <w:t>ный акустический контакт, для чего применяют вязкие контакт</w:t>
      </w:r>
      <w:r>
        <w:softHyphen/>
        <w:t>ные материалы (солидол по ГОСТ</w:t>
      </w:r>
      <w:r>
        <w:rPr>
          <w:noProof/>
        </w:rPr>
        <w:t xml:space="preserve"> 4366—78,</w:t>
      </w:r>
      <w:r>
        <w:t xml:space="preserve"> технический вазелин по ГОСТ</w:t>
      </w:r>
      <w:r>
        <w:rPr>
          <w:noProof/>
        </w:rPr>
        <w:t xml:space="preserve"> 5774—76</w:t>
      </w:r>
      <w:r>
        <w:t xml:space="preserve"> и др.).</w:t>
      </w:r>
    </w:p>
    <w:p w:rsidR="00000000" w:rsidRDefault="0098375D">
      <w:pPr>
        <w:ind w:firstLine="284"/>
        <w:jc w:val="both"/>
        <w:rPr>
          <w:noProof/>
        </w:rPr>
      </w:pPr>
      <w:r>
        <w:t>Допуска</w:t>
      </w:r>
      <w:bookmarkStart w:id="36" w:name="OCRUncertain062"/>
      <w:r>
        <w:t>е</w:t>
      </w:r>
      <w:bookmarkEnd w:id="36"/>
      <w:r>
        <w:t>тся применение п</w:t>
      </w:r>
      <w:r>
        <w:t>ереходных устройств или прокладок, обеспечивающих сухой способ акустического контакта и удовлет</w:t>
      </w:r>
      <w:r>
        <w:softHyphen/>
        <w:t>воряющих требован</w:t>
      </w:r>
      <w:bookmarkStart w:id="37" w:name="OCRUncertain063"/>
      <w:r>
        <w:t>и</w:t>
      </w:r>
      <w:bookmarkEnd w:id="37"/>
      <w:r>
        <w:t xml:space="preserve">ям </w:t>
      </w:r>
      <w:proofErr w:type="spellStart"/>
      <w:r>
        <w:t>пп</w:t>
      </w:r>
      <w:proofErr w:type="spellEnd"/>
      <w:r>
        <w:t>.</w:t>
      </w:r>
      <w:r>
        <w:rPr>
          <w:noProof/>
        </w:rPr>
        <w:t xml:space="preserve"> 2.1</w:t>
      </w:r>
      <w:r>
        <w:t xml:space="preserve"> и</w:t>
      </w:r>
      <w:r>
        <w:rPr>
          <w:noProof/>
        </w:rPr>
        <w:t xml:space="preserve"> 2.2.</w:t>
      </w:r>
    </w:p>
    <w:p w:rsidR="00000000" w:rsidRDefault="0098375D">
      <w:pPr>
        <w:ind w:firstLine="284"/>
        <w:jc w:val="both"/>
      </w:pPr>
      <w:r>
        <w:rPr>
          <w:noProof/>
        </w:rPr>
        <w:t>2.5.</w:t>
      </w:r>
      <w:r>
        <w:t xml:space="preserve"> При ультразвуковых измерениях для установления </w:t>
      </w:r>
      <w:proofErr w:type="spellStart"/>
      <w:r>
        <w:t>градуи</w:t>
      </w:r>
      <w:r>
        <w:softHyphen/>
        <w:t>ровочной</w:t>
      </w:r>
      <w:proofErr w:type="spellEnd"/>
      <w:r>
        <w:t xml:space="preserve"> зависимости и определения прочности изделия ультра</w:t>
      </w:r>
      <w:r>
        <w:softHyphen/>
        <w:t>звуковым методом способ контакта должен быть одинаков.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t>3. ПОДГОТОВКА И ПРОВЕДЕНИЕ ИСПЫТАНИЯ</w:t>
      </w:r>
    </w:p>
    <w:p w:rsidR="00000000" w:rsidRDefault="0098375D">
      <w:pPr>
        <w:ind w:firstLine="284"/>
        <w:jc w:val="both"/>
      </w:pPr>
      <w:r>
        <w:rPr>
          <w:noProof/>
        </w:rPr>
        <w:t>3.1.</w:t>
      </w:r>
      <w:r>
        <w:t xml:space="preserve"> Перед испытанием проводят проверку используемых при</w:t>
      </w:r>
      <w:r>
        <w:softHyphen/>
        <w:t>боров в соответствии с документацией по эксплуатации и установ</w:t>
      </w:r>
      <w:r>
        <w:softHyphen/>
        <w:t xml:space="preserve">лению </w:t>
      </w:r>
      <w:proofErr w:type="spellStart"/>
      <w:r>
        <w:t>градуировочной</w:t>
      </w:r>
      <w:proofErr w:type="spellEnd"/>
      <w:r>
        <w:t xml:space="preserve"> зависимости для испытываемых</w:t>
      </w:r>
      <w:r>
        <w:t xml:space="preserve"> изделий.</w:t>
      </w:r>
    </w:p>
    <w:p w:rsidR="00000000" w:rsidRDefault="0098375D">
      <w:pPr>
        <w:ind w:firstLine="284"/>
        <w:jc w:val="both"/>
      </w:pPr>
      <w:r>
        <w:rPr>
          <w:noProof/>
        </w:rPr>
        <w:t>3.2.</w:t>
      </w:r>
      <w:r>
        <w:t xml:space="preserve"> Изделия, пред</w:t>
      </w:r>
      <w:bookmarkStart w:id="38" w:name="OCRUncertain064"/>
      <w:r>
        <w:t>н</w:t>
      </w:r>
      <w:bookmarkEnd w:id="38"/>
      <w:r>
        <w:t xml:space="preserve">азначенные для испытаний и установления </w:t>
      </w:r>
      <w:proofErr w:type="spellStart"/>
      <w:r>
        <w:t>градуировочной</w:t>
      </w:r>
      <w:proofErr w:type="spellEnd"/>
      <w:r>
        <w:t xml:space="preserve"> зависимости, по размерам и внешнему виду долж</w:t>
      </w:r>
      <w:r>
        <w:softHyphen/>
        <w:t>ны соответствовать ГОСТ</w:t>
      </w:r>
      <w:r>
        <w:rPr>
          <w:noProof/>
        </w:rPr>
        <w:t xml:space="preserve"> 379—79</w:t>
      </w:r>
      <w:r>
        <w:t xml:space="preserve"> и не должны иметь в зоне кон</w:t>
      </w:r>
      <w:r>
        <w:softHyphen/>
        <w:t>такта ультразвуковых преобразователей с поверхностью изделия раковин и воздушных пор глубиной более</w:t>
      </w:r>
      <w:r>
        <w:rPr>
          <w:noProof/>
        </w:rPr>
        <w:t xml:space="preserve"> 3</w:t>
      </w:r>
      <w:r>
        <w:t xml:space="preserve"> мм и диаметром бо</w:t>
      </w:r>
      <w:r>
        <w:softHyphen/>
        <w:t>лее</w:t>
      </w:r>
      <w:r>
        <w:rPr>
          <w:noProof/>
        </w:rPr>
        <w:t xml:space="preserve"> 6</w:t>
      </w:r>
      <w:r>
        <w:t xml:space="preserve"> мм, выступов более</w:t>
      </w:r>
      <w:r>
        <w:rPr>
          <w:noProof/>
        </w:rPr>
        <w:t xml:space="preserve"> 0,5</w:t>
      </w:r>
      <w:r>
        <w:t xml:space="preserve"> мм, а также трещин. Поверхность изделия должна быть очищена от пыли.</w:t>
      </w:r>
    </w:p>
    <w:p w:rsidR="00000000" w:rsidRDefault="0098375D">
      <w:pPr>
        <w:ind w:firstLine="284"/>
        <w:jc w:val="both"/>
        <w:rPr>
          <w:spacing w:val="20"/>
        </w:rPr>
      </w:pPr>
      <w:r>
        <w:rPr>
          <w:noProof/>
        </w:rPr>
        <w:t>3.3.</w:t>
      </w:r>
      <w:r>
        <w:t xml:space="preserve"> </w:t>
      </w:r>
      <w:r>
        <w:rPr>
          <w:spacing w:val="20"/>
        </w:rPr>
        <w:t xml:space="preserve">Установление </w:t>
      </w:r>
      <w:bookmarkStart w:id="39" w:name="OCRUncertain065"/>
      <w:proofErr w:type="spellStart"/>
      <w:r>
        <w:rPr>
          <w:spacing w:val="20"/>
        </w:rPr>
        <w:t>градуировочных</w:t>
      </w:r>
      <w:bookmarkEnd w:id="39"/>
      <w:proofErr w:type="spellEnd"/>
      <w:r>
        <w:rPr>
          <w:spacing w:val="20"/>
        </w:rPr>
        <w:t xml:space="preserve"> зависимо</w:t>
      </w:r>
      <w:bookmarkStart w:id="40" w:name="OCRUncertain066"/>
      <w:r>
        <w:rPr>
          <w:spacing w:val="20"/>
        </w:rPr>
        <w:t>сте</w:t>
      </w:r>
      <w:bookmarkEnd w:id="40"/>
      <w:r>
        <w:rPr>
          <w:spacing w:val="20"/>
        </w:rPr>
        <w:t>й</w:t>
      </w:r>
    </w:p>
    <w:p w:rsidR="00000000" w:rsidRDefault="0098375D">
      <w:pPr>
        <w:ind w:firstLine="284"/>
        <w:jc w:val="both"/>
      </w:pPr>
      <w:r>
        <w:rPr>
          <w:noProof/>
        </w:rPr>
        <w:t>3.3.1.</w:t>
      </w:r>
      <w:r>
        <w:t xml:space="preserve"> Для установления </w:t>
      </w:r>
      <w:proofErr w:type="spellStart"/>
      <w:r>
        <w:t>градуировочной</w:t>
      </w:r>
      <w:proofErr w:type="spellEnd"/>
      <w:r>
        <w:t xml:space="preserve"> зависимости отб</w:t>
      </w:r>
      <w:bookmarkStart w:id="41" w:name="OCRUncertain068"/>
      <w:r>
        <w:t>и</w:t>
      </w:r>
      <w:bookmarkEnd w:id="41"/>
      <w:r>
        <w:t>ра</w:t>
      </w:r>
      <w:r>
        <w:softHyphen/>
      </w:r>
      <w:r>
        <w:t>ют не менее чем по</w:t>
      </w:r>
      <w:r>
        <w:rPr>
          <w:noProof/>
        </w:rPr>
        <w:t xml:space="preserve"> 5</w:t>
      </w:r>
      <w:r>
        <w:t xml:space="preserve"> изделий одного вида от каждой из</w:t>
      </w:r>
      <w:r>
        <w:rPr>
          <w:noProof/>
        </w:rPr>
        <w:t xml:space="preserve"> 20</w:t>
      </w:r>
      <w:r>
        <w:t xml:space="preserve"> или более партий, изготовленных из одного сырья и по одной и той же технологии. При этом изделия нумеруют.</w:t>
      </w:r>
    </w:p>
    <w:p w:rsidR="00000000" w:rsidRDefault="0098375D">
      <w:pPr>
        <w:ind w:firstLine="284"/>
        <w:jc w:val="both"/>
      </w:pPr>
      <w:r>
        <w:rPr>
          <w:noProof/>
        </w:rPr>
        <w:t>3.3.2.</w:t>
      </w:r>
      <w:r>
        <w:t xml:space="preserve"> Измерения времени распространения ультразвука в из</w:t>
      </w:r>
      <w:r>
        <w:softHyphen/>
        <w:t>делиях проводят спустя</w:t>
      </w:r>
      <w:r>
        <w:rPr>
          <w:noProof/>
        </w:rPr>
        <w:t xml:space="preserve"> 0,5</w:t>
      </w:r>
      <w:r>
        <w:t xml:space="preserve"> ч, но не более</w:t>
      </w:r>
      <w:r>
        <w:rPr>
          <w:noProof/>
        </w:rPr>
        <w:t xml:space="preserve"> 1</w:t>
      </w:r>
      <w:r>
        <w:t xml:space="preserve"> ч после их выгрузки из автоклава при установлении </w:t>
      </w:r>
      <w:proofErr w:type="spellStart"/>
      <w:r>
        <w:t>градуировочной</w:t>
      </w:r>
      <w:proofErr w:type="spellEnd"/>
      <w:r>
        <w:t xml:space="preserve"> зависимости </w:t>
      </w:r>
      <w:bookmarkStart w:id="42" w:name="OCRUncertain069"/>
      <w:r>
        <w:t>пер</w:t>
      </w:r>
      <w:bookmarkEnd w:id="42"/>
      <w:r>
        <w:t>вого типа и (или) спустя не менее</w:t>
      </w:r>
      <w:r>
        <w:rPr>
          <w:noProof/>
        </w:rPr>
        <w:t xml:space="preserve"> 24</w:t>
      </w:r>
      <w:r>
        <w:t xml:space="preserve"> ч после выгрузки изделий из автоклава при установлении зависимости второго типа.</w:t>
      </w:r>
    </w:p>
    <w:p w:rsidR="00000000" w:rsidRDefault="0098375D">
      <w:pPr>
        <w:ind w:firstLine="284"/>
        <w:jc w:val="both"/>
      </w:pPr>
      <w:r>
        <w:rPr>
          <w:noProof/>
        </w:rPr>
        <w:t>3.3.3.</w:t>
      </w:r>
      <w:r>
        <w:t xml:space="preserve"> За время распространения ультразвука в из</w:t>
      </w:r>
      <w:r>
        <w:t>делии при</w:t>
      </w:r>
      <w:r>
        <w:softHyphen/>
        <w:t>нимают среднее арифметическое значение результатов измерений при трех последовательных установках преобразователей на этом изделии в одних и тех же точках.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3.3.4.</w:t>
      </w:r>
      <w:r>
        <w:t xml:space="preserve"> Отклонение отдельного результата измерения времени распространения ультразвука в изделии от среднего арифметичес</w:t>
      </w:r>
      <w:r>
        <w:softHyphen/>
        <w:t>кого значения для этого изделия не должно превышать</w:t>
      </w:r>
      <w:r>
        <w:rPr>
          <w:noProof/>
        </w:rPr>
        <w:t xml:space="preserve"> 2</w:t>
      </w:r>
      <w:r>
        <w:t xml:space="preserve"> </w:t>
      </w:r>
      <w:r>
        <w:rPr>
          <w:noProof/>
        </w:rPr>
        <w:t>%.</w:t>
      </w:r>
    </w:p>
    <w:p w:rsidR="00000000" w:rsidRDefault="0098375D">
      <w:pPr>
        <w:ind w:firstLine="284"/>
        <w:jc w:val="both"/>
      </w:pPr>
      <w:r>
        <w:lastRenderedPageBreak/>
        <w:t>Результаты измерения времени распространения ультразвука в изделии, не удовлетворяющие этому условию, исключают, а это изделие заменяют другим изделием того же вида.</w:t>
      </w:r>
    </w:p>
    <w:p w:rsidR="00000000" w:rsidRDefault="0098375D">
      <w:pPr>
        <w:ind w:firstLine="284"/>
        <w:jc w:val="both"/>
      </w:pPr>
      <w:r>
        <w:rPr>
          <w:noProof/>
        </w:rPr>
        <w:t>3.3</w:t>
      </w:r>
      <w:r>
        <w:rPr>
          <w:noProof/>
        </w:rPr>
        <w:t>.5.</w:t>
      </w:r>
      <w:r>
        <w:t xml:space="preserve"> Прочность </w:t>
      </w:r>
      <w:bookmarkStart w:id="43" w:name="OCRUncertain105"/>
      <w:proofErr w:type="spellStart"/>
      <w:r>
        <w:t>прозвученных</w:t>
      </w:r>
      <w:bookmarkEnd w:id="43"/>
      <w:proofErr w:type="spellEnd"/>
      <w:r>
        <w:t xml:space="preserve"> изделий определяют по ГОСТ </w:t>
      </w:r>
      <w:r>
        <w:rPr>
          <w:noProof/>
        </w:rPr>
        <w:t>8462—85</w:t>
      </w:r>
      <w:r>
        <w:t xml:space="preserve"> не ранее чем через</w:t>
      </w:r>
      <w:r>
        <w:rPr>
          <w:noProof/>
        </w:rPr>
        <w:t xml:space="preserve"> 24</w:t>
      </w:r>
      <w:r>
        <w:t xml:space="preserve"> ч после </w:t>
      </w:r>
      <w:bookmarkStart w:id="44" w:name="OCRUncertain106"/>
      <w:r>
        <w:t>автоклавной</w:t>
      </w:r>
      <w:bookmarkEnd w:id="44"/>
      <w:r>
        <w:t xml:space="preserve"> обработки. При этом прочность кирпича определяют на образцах, состоящих из двух половинок одного кирпича.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3.3.6.</w:t>
      </w:r>
      <w:r>
        <w:t xml:space="preserve"> Результаты измерений по </w:t>
      </w:r>
      <w:bookmarkStart w:id="45" w:name="OCRUncertain107"/>
      <w:proofErr w:type="spellStart"/>
      <w:r>
        <w:t>пп</w:t>
      </w:r>
      <w:proofErr w:type="spellEnd"/>
      <w:r>
        <w:t>.</w:t>
      </w:r>
      <w:bookmarkEnd w:id="45"/>
      <w:r>
        <w:rPr>
          <w:noProof/>
        </w:rPr>
        <w:t xml:space="preserve"> 3.3.3, 3.3.4</w:t>
      </w:r>
      <w:r>
        <w:t xml:space="preserve"> вносят в жур</w:t>
      </w:r>
      <w:r>
        <w:softHyphen/>
        <w:t>нал по форме, приведенной в приложении</w:t>
      </w:r>
      <w:r>
        <w:rPr>
          <w:noProof/>
        </w:rPr>
        <w:t xml:space="preserve"> 2.</w:t>
      </w:r>
    </w:p>
    <w:p w:rsidR="00000000" w:rsidRDefault="0098375D">
      <w:pPr>
        <w:ind w:firstLine="284"/>
        <w:jc w:val="both"/>
      </w:pPr>
      <w:r>
        <w:rPr>
          <w:noProof/>
        </w:rPr>
        <w:t>3.3.7.</w:t>
      </w:r>
      <w:r>
        <w:t xml:space="preserve"> </w:t>
      </w:r>
      <w:bookmarkStart w:id="46" w:name="OCRUncertain108"/>
      <w:proofErr w:type="spellStart"/>
      <w:r>
        <w:t>Градуировочную</w:t>
      </w:r>
      <w:bookmarkEnd w:id="46"/>
      <w:proofErr w:type="spellEnd"/>
      <w:r>
        <w:t xml:space="preserve"> зав</w:t>
      </w:r>
      <w:bookmarkStart w:id="47" w:name="OCRUncertain109"/>
      <w:r>
        <w:t>и</w:t>
      </w:r>
      <w:bookmarkEnd w:id="47"/>
      <w:r>
        <w:t>симость в первый год пр</w:t>
      </w:r>
      <w:bookmarkStart w:id="48" w:name="OCRUncertain110"/>
      <w:r>
        <w:t>и</w:t>
      </w:r>
      <w:bookmarkEnd w:id="48"/>
      <w:r>
        <w:t>менения стандарта устанавливают четыре раза через каждые</w:t>
      </w:r>
      <w:r>
        <w:rPr>
          <w:noProof/>
        </w:rPr>
        <w:t xml:space="preserve"> 3</w:t>
      </w:r>
      <w:r>
        <w:t xml:space="preserve"> </w:t>
      </w:r>
      <w:bookmarkStart w:id="49" w:name="OCRUncertain111"/>
      <w:proofErr w:type="spellStart"/>
      <w:r>
        <w:t>мес</w:t>
      </w:r>
      <w:proofErr w:type="spellEnd"/>
      <w:r>
        <w:t>,</w:t>
      </w:r>
      <w:bookmarkEnd w:id="49"/>
      <w:r>
        <w:t xml:space="preserve"> объе</w:t>
      </w:r>
      <w:r>
        <w:softHyphen/>
        <w:t>диняя к</w:t>
      </w:r>
      <w:bookmarkStart w:id="50" w:name="OCRUncertain112"/>
      <w:r>
        <w:t>а</w:t>
      </w:r>
      <w:bookmarkEnd w:id="50"/>
      <w:r>
        <w:t>ждый раз результаты измерений с последующими резуль</w:t>
      </w:r>
      <w:r>
        <w:softHyphen/>
        <w:t>татами, используемым</w:t>
      </w:r>
      <w:r>
        <w:t>и для установления зависимостей:</w:t>
      </w:r>
    </w:p>
    <w:p w:rsidR="00000000" w:rsidRDefault="0098375D">
      <w:pPr>
        <w:ind w:firstLine="284"/>
        <w:jc w:val="both"/>
      </w:pPr>
      <w:r>
        <w:t xml:space="preserve">первый раз </w:t>
      </w:r>
      <w:r>
        <w:rPr>
          <w:noProof/>
        </w:rPr>
        <w:t>—</w:t>
      </w:r>
      <w:r>
        <w:t xml:space="preserve"> по результатам измерений не менее чем</w:t>
      </w:r>
      <w:r>
        <w:rPr>
          <w:noProof/>
        </w:rPr>
        <w:t xml:space="preserve"> 100</w:t>
      </w:r>
      <w:r>
        <w:t xml:space="preserve"> из</w:t>
      </w:r>
      <w:r>
        <w:softHyphen/>
        <w:t>делий;</w:t>
      </w:r>
    </w:p>
    <w:p w:rsidR="00000000" w:rsidRDefault="0098375D">
      <w:pPr>
        <w:ind w:firstLine="284"/>
        <w:jc w:val="both"/>
      </w:pPr>
      <w:r>
        <w:t>второй раз</w:t>
      </w:r>
      <w:r>
        <w:rPr>
          <w:noProof/>
        </w:rPr>
        <w:t xml:space="preserve"> —</w:t>
      </w:r>
      <w:r>
        <w:t xml:space="preserve"> по объединенным результатам измерений перво</w:t>
      </w:r>
      <w:r>
        <w:softHyphen/>
        <w:t>го раза и измерений второго раза, но не менее</w:t>
      </w:r>
      <w:r>
        <w:rPr>
          <w:noProof/>
        </w:rPr>
        <w:t xml:space="preserve"> 200</w:t>
      </w:r>
      <w:r>
        <w:t xml:space="preserve"> изделий в об</w:t>
      </w:r>
      <w:r>
        <w:softHyphen/>
        <w:t>щей совокупности;</w:t>
      </w:r>
    </w:p>
    <w:p w:rsidR="00000000" w:rsidRDefault="0098375D">
      <w:pPr>
        <w:ind w:firstLine="284"/>
        <w:jc w:val="both"/>
      </w:pPr>
      <w:r>
        <w:t>третий раз</w:t>
      </w:r>
      <w:r>
        <w:rPr>
          <w:noProof/>
        </w:rPr>
        <w:t xml:space="preserve"> —</w:t>
      </w:r>
      <w:r>
        <w:t xml:space="preserve"> по объединенным результатам предшествующих измерений, но не менее</w:t>
      </w:r>
      <w:r>
        <w:rPr>
          <w:noProof/>
        </w:rPr>
        <w:t xml:space="preserve"> 300</w:t>
      </w:r>
      <w:r>
        <w:t xml:space="preserve"> изделий в общей совокупности;</w:t>
      </w:r>
    </w:p>
    <w:p w:rsidR="00000000" w:rsidRDefault="0098375D">
      <w:pPr>
        <w:ind w:firstLine="284"/>
        <w:jc w:val="both"/>
      </w:pPr>
      <w:r>
        <w:t>четвертый раз</w:t>
      </w:r>
      <w:r>
        <w:rPr>
          <w:noProof/>
        </w:rPr>
        <w:t xml:space="preserve"> —</w:t>
      </w:r>
      <w:r>
        <w:t xml:space="preserve"> по объединенным результатам предшествую</w:t>
      </w:r>
      <w:r>
        <w:softHyphen/>
        <w:t>щих измерений, но не менее</w:t>
      </w:r>
      <w:r>
        <w:rPr>
          <w:noProof/>
        </w:rPr>
        <w:t xml:space="preserve"> 400</w:t>
      </w:r>
      <w:r>
        <w:t xml:space="preserve"> изделий в общей совокупност</w:t>
      </w:r>
      <w:bookmarkStart w:id="51" w:name="OCRUncertain113"/>
      <w:r>
        <w:t>и</w:t>
      </w:r>
      <w:bookmarkEnd w:id="51"/>
      <w:r>
        <w:t>.</w:t>
      </w:r>
    </w:p>
    <w:p w:rsidR="00000000" w:rsidRDefault="0098375D">
      <w:pPr>
        <w:ind w:firstLine="284"/>
        <w:jc w:val="both"/>
      </w:pPr>
      <w:r>
        <w:rPr>
          <w:noProof/>
        </w:rPr>
        <w:t>3.3.8.</w:t>
      </w:r>
      <w:r>
        <w:t xml:space="preserve"> </w:t>
      </w:r>
      <w:proofErr w:type="spellStart"/>
      <w:r>
        <w:t>Градуировочную</w:t>
      </w:r>
      <w:proofErr w:type="spellEnd"/>
      <w:r>
        <w:t xml:space="preserve"> зависимость, построенную</w:t>
      </w:r>
      <w:r>
        <w:t xml:space="preserve"> по объеди</w:t>
      </w:r>
      <w:r>
        <w:softHyphen/>
        <w:t>ненным результатам измерений за год, принимают за итоговую.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3.3.9.</w:t>
      </w:r>
      <w:r>
        <w:t xml:space="preserve"> Расчет, оценку пригодности и поверку зависимостей, по</w:t>
      </w:r>
      <w:r>
        <w:softHyphen/>
        <w:t xml:space="preserve">строенных по </w:t>
      </w:r>
      <w:proofErr w:type="spellStart"/>
      <w:r>
        <w:t>пп</w:t>
      </w:r>
      <w:proofErr w:type="spellEnd"/>
      <w:r>
        <w:t>.</w:t>
      </w:r>
      <w:r>
        <w:rPr>
          <w:noProof/>
        </w:rPr>
        <w:t xml:space="preserve"> 3.3.8, 3.3.9,</w:t>
      </w:r>
      <w:r>
        <w:t xml:space="preserve"> проводят в соответствии с приложе</w:t>
      </w:r>
      <w:r>
        <w:softHyphen/>
        <w:t>нием</w:t>
      </w:r>
      <w:r>
        <w:rPr>
          <w:noProof/>
        </w:rPr>
        <w:t xml:space="preserve"> 3</w:t>
      </w:r>
      <w:r>
        <w:t xml:space="preserve"> или</w:t>
      </w:r>
      <w:r>
        <w:rPr>
          <w:noProof/>
        </w:rPr>
        <w:t xml:space="preserve"> 4.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3.3.10.</w:t>
      </w:r>
      <w:r>
        <w:t xml:space="preserve"> Примеры расчета, оценк</w:t>
      </w:r>
      <w:bookmarkStart w:id="52" w:name="OCRUncertain114"/>
      <w:r>
        <w:t>и</w:t>
      </w:r>
      <w:bookmarkEnd w:id="52"/>
      <w:r>
        <w:t xml:space="preserve"> пригодност</w:t>
      </w:r>
      <w:bookmarkStart w:id="53" w:name="OCRUncertain115"/>
      <w:r>
        <w:t>и</w:t>
      </w:r>
      <w:bookmarkEnd w:id="53"/>
      <w:r>
        <w:t xml:space="preserve"> и поверки зави</w:t>
      </w:r>
      <w:r>
        <w:softHyphen/>
        <w:t>с</w:t>
      </w:r>
      <w:bookmarkStart w:id="54" w:name="OCRUncertain117"/>
      <w:r>
        <w:t>и</w:t>
      </w:r>
      <w:bookmarkEnd w:id="54"/>
      <w:r>
        <w:t>мостей приведены в приложении</w:t>
      </w:r>
      <w:r>
        <w:rPr>
          <w:noProof/>
        </w:rPr>
        <w:t xml:space="preserve"> 5.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3.4.</w:t>
      </w:r>
      <w:r>
        <w:t xml:space="preserve"> Для проведения испытаний отбор изделий проводят по ГОСТ</w:t>
      </w:r>
      <w:r>
        <w:rPr>
          <w:noProof/>
        </w:rPr>
        <w:t xml:space="preserve"> 379—79.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</w:t>
      </w:r>
      <w:r>
        <w:t>.</w:t>
      </w:r>
      <w:r>
        <w:rPr>
          <w:noProof/>
        </w:rPr>
        <w:t>5.</w:t>
      </w:r>
      <w:r>
        <w:t xml:space="preserve"> Схемы установки преобразователей принимают согласно </w:t>
      </w:r>
      <w:bookmarkStart w:id="55" w:name="OCRUncertain118"/>
      <w:r>
        <w:t>п.</w:t>
      </w:r>
      <w:bookmarkEnd w:id="55"/>
      <w:r>
        <w:rPr>
          <w:noProof/>
        </w:rPr>
        <w:t xml:space="preserve"> 1.3</w:t>
      </w:r>
      <w:r>
        <w:t xml:space="preserve"> (черт.</w:t>
      </w:r>
      <w:r>
        <w:rPr>
          <w:noProof/>
        </w:rPr>
        <w:t xml:space="preserve"> </w:t>
      </w:r>
      <w:r>
        <w:t>1 и</w:t>
      </w:r>
      <w:r>
        <w:rPr>
          <w:noProof/>
        </w:rPr>
        <w:t xml:space="preserve"> 2).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3.6.</w:t>
      </w:r>
      <w:r>
        <w:t xml:space="preserve"> Время распространения ультразвука в издел</w:t>
      </w:r>
      <w:bookmarkStart w:id="56" w:name="OCRUncertain120"/>
      <w:r>
        <w:t>и</w:t>
      </w:r>
      <w:bookmarkEnd w:id="56"/>
      <w:r>
        <w:t>ях определя</w:t>
      </w:r>
      <w:r>
        <w:softHyphen/>
      </w:r>
      <w:r>
        <w:t xml:space="preserve">ют согласно </w:t>
      </w:r>
      <w:proofErr w:type="spellStart"/>
      <w:r>
        <w:t>пп</w:t>
      </w:r>
      <w:proofErr w:type="spellEnd"/>
      <w:r>
        <w:t>.</w:t>
      </w:r>
      <w:r>
        <w:rPr>
          <w:noProof/>
        </w:rPr>
        <w:t xml:space="preserve"> 3.3.4,</w:t>
      </w:r>
      <w:r>
        <w:t xml:space="preserve"> </w:t>
      </w:r>
      <w:r>
        <w:rPr>
          <w:noProof/>
        </w:rPr>
        <w:t>3.3.5.</w:t>
      </w:r>
    </w:p>
    <w:p w:rsidR="00000000" w:rsidRDefault="0098375D">
      <w:pPr>
        <w:ind w:firstLine="284"/>
        <w:jc w:val="both"/>
      </w:pPr>
      <w:r>
        <w:t xml:space="preserve">3.7. Прочность контролируемого изделия находят по </w:t>
      </w:r>
      <w:proofErr w:type="spellStart"/>
      <w:r>
        <w:t>градуировочной</w:t>
      </w:r>
      <w:proofErr w:type="spellEnd"/>
      <w:r>
        <w:t xml:space="preserve"> зависимости в соответствии со средним значением времени распространения ультразвука, определенным для данного изделия, и типом </w:t>
      </w:r>
      <w:proofErr w:type="spellStart"/>
      <w:r>
        <w:t>градуировочной</w:t>
      </w:r>
      <w:proofErr w:type="spellEnd"/>
      <w:r>
        <w:t xml:space="preserve"> зависимости.</w:t>
      </w:r>
    </w:p>
    <w:p w:rsidR="00000000" w:rsidRDefault="0098375D">
      <w:pPr>
        <w:ind w:firstLine="284"/>
        <w:jc w:val="both"/>
      </w:pPr>
      <w:proofErr w:type="spellStart"/>
      <w:r>
        <w:t>Градуировочную</w:t>
      </w:r>
      <w:proofErr w:type="spellEnd"/>
      <w:r>
        <w:t xml:space="preserve"> зависимость используют на участке между минимальным и максимальным значениями времени распространения ультразвука, полученными при установлении зависимости.  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t>4. ОФОРМЛЕНИЕ РЕЗУЛЬТАТОВ</w:t>
      </w:r>
    </w:p>
    <w:p w:rsidR="00000000" w:rsidRDefault="0098375D">
      <w:pPr>
        <w:ind w:firstLine="284"/>
        <w:jc w:val="both"/>
      </w:pPr>
      <w:r>
        <w:t xml:space="preserve">4.1. Результаты измерений по </w:t>
      </w:r>
      <w:proofErr w:type="spellStart"/>
      <w:r>
        <w:t>пп</w:t>
      </w:r>
      <w:proofErr w:type="spellEnd"/>
      <w:r>
        <w:t>. 3.3.3</w:t>
      </w:r>
      <w:r>
        <w:sym w:font="Symbol" w:char="F0BE"/>
      </w:r>
      <w:r>
        <w:t xml:space="preserve">3.3.5 наносят в журнал </w:t>
      </w:r>
      <w:r>
        <w:t>испытаний по форме, приведенной в приложении 6.</w:t>
      </w:r>
    </w:p>
    <w:p w:rsidR="00000000" w:rsidRDefault="0098375D">
      <w:pPr>
        <w:ind w:firstLine="284"/>
        <w:jc w:val="both"/>
      </w:pPr>
      <w:r>
        <w:t>4.2. По полученным индивидуальным значениям прочности изделий, отобранных от данной партии, находят их среднее арифметическое и минимальное значения прочности.</w:t>
      </w:r>
    </w:p>
    <w:p w:rsidR="00000000" w:rsidRDefault="0098375D">
      <w:pPr>
        <w:ind w:firstLine="284"/>
        <w:jc w:val="both"/>
      </w:pPr>
      <w:r>
        <w:t>Марку прочности изделий в партии назначают в соответствии с ГОСТ 379</w:t>
      </w:r>
      <w:r>
        <w:sym w:font="Symbol" w:char="F0BE"/>
      </w:r>
      <w:r>
        <w:t>79.</w:t>
      </w:r>
    </w:p>
    <w:p w:rsidR="00000000" w:rsidRDefault="0098375D">
      <w:pPr>
        <w:ind w:firstLine="284"/>
        <w:jc w:val="both"/>
        <w:rPr>
          <w:i/>
        </w:rPr>
      </w:pP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</w:t>
      </w:r>
      <w:bookmarkStart w:id="57" w:name="OCRUncertain121"/>
      <w:r>
        <w:rPr>
          <w:i/>
          <w:noProof/>
        </w:rPr>
        <w:t xml:space="preserve">1 </w:t>
      </w:r>
      <w:bookmarkEnd w:id="57"/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center"/>
      </w:pPr>
      <w:r>
        <w:t xml:space="preserve">Технические характеристики ультразвуковых приборов </w:t>
      </w:r>
      <w:r>
        <w:t>для определения проч</w:t>
      </w:r>
      <w:bookmarkStart w:id="58" w:name="OCRUncertain122"/>
      <w:r>
        <w:t>н</w:t>
      </w:r>
      <w:bookmarkEnd w:id="58"/>
      <w:r>
        <w:t>ости кирпича и камней</w:t>
      </w:r>
    </w:p>
    <w:p w:rsidR="00000000" w:rsidRDefault="0098375D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700"/>
        <w:gridCol w:w="993"/>
        <w:gridCol w:w="992"/>
        <w:gridCol w:w="1417"/>
        <w:gridCol w:w="11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</w:p>
        </w:tc>
        <w:tc>
          <w:tcPr>
            <w:tcW w:w="4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Технические характеристики приборов типов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Характеристи</w:t>
            </w:r>
            <w:bookmarkStart w:id="59" w:name="OCRUncertain128"/>
            <w:r>
              <w:t>к</w:t>
            </w:r>
            <w:bookmarkEnd w:id="59"/>
            <w:r>
              <w:t>а</w:t>
            </w:r>
          </w:p>
          <w:p w:rsidR="00000000" w:rsidRDefault="0098375D">
            <w:pPr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«Бетон-12»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У</w:t>
            </w:r>
            <w:bookmarkStart w:id="60" w:name="OCRUncertain129"/>
            <w:r>
              <w:t>К</w:t>
            </w:r>
            <w:bookmarkEnd w:id="60"/>
            <w:r>
              <w:t>-14П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У</w:t>
            </w:r>
            <w:bookmarkStart w:id="61" w:name="OCRUncertain130"/>
            <w:r>
              <w:t>К</w:t>
            </w:r>
            <w:bookmarkEnd w:id="61"/>
            <w:r>
              <w:t>-10П</w:t>
            </w:r>
            <w:bookmarkStart w:id="62" w:name="OCRUncertain131"/>
            <w:r>
              <w:t>М</w:t>
            </w:r>
            <w:bookmarkEnd w:id="62"/>
            <w:r>
              <w:t>С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УФ-10П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Диапазон измере</w:t>
            </w:r>
            <w:r>
              <w:softHyphen/>
              <w:t>ния времени распростра</w:t>
            </w:r>
            <w:r>
              <w:softHyphen/>
              <w:t>нения ультра</w:t>
            </w:r>
            <w:r>
              <w:softHyphen/>
              <w:t>звуковых колеба</w:t>
            </w:r>
            <w:r>
              <w:softHyphen/>
              <w:t xml:space="preserve">ний, </w:t>
            </w:r>
            <w:bookmarkStart w:id="63" w:name="OCRUncertain132"/>
            <w:proofErr w:type="spellStart"/>
            <w:r>
              <w:t>мкс</w:t>
            </w:r>
            <w:bookmarkEnd w:id="63"/>
            <w:proofErr w:type="spellEnd"/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20—999,9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20—9000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rPr>
                <w:noProof/>
              </w:rPr>
              <w:t>8—8500</w:t>
            </w:r>
            <w:r>
              <w:t xml:space="preserve"> в ручном, до </w:t>
            </w:r>
            <w:r>
              <w:rPr>
                <w:noProof/>
              </w:rPr>
              <w:t>9999</w:t>
            </w:r>
            <w:r>
              <w:t xml:space="preserve"> в автома</w:t>
            </w:r>
            <w:r>
              <w:softHyphen/>
              <w:t>тическом режиме</w:t>
            </w:r>
          </w:p>
        </w:tc>
        <w:tc>
          <w:tcPr>
            <w:tcW w:w="11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Режим измерения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</w:tcBorders>
          </w:tcPr>
          <w:p w:rsidR="00000000" w:rsidRDefault="0098375D">
            <w:pPr>
              <w:jc w:val="center"/>
            </w:pPr>
            <w:bookmarkStart w:id="64" w:name="OCRUncertain135"/>
            <w:r>
              <w:t>Автомати</w:t>
            </w:r>
            <w:bookmarkStart w:id="65" w:name="OCRUncertain136"/>
            <w:bookmarkEnd w:id="64"/>
            <w:r>
              <w:t>ческий</w:t>
            </w:r>
            <w:bookmarkEnd w:id="65"/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Автоматиче</w:t>
            </w:r>
            <w:r>
              <w:softHyphen/>
              <w:t xml:space="preserve">ский </w:t>
            </w:r>
          </w:p>
          <w:p w:rsidR="00000000" w:rsidRDefault="0098375D">
            <w:pPr>
              <w:jc w:val="center"/>
            </w:pPr>
            <w:r>
              <w:t>и ручной</w:t>
            </w:r>
          </w:p>
        </w:tc>
        <w:tc>
          <w:tcPr>
            <w:tcW w:w="11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Автомати</w:t>
            </w:r>
            <w:r>
              <w:softHyphen/>
              <w:t>ческий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Индикация</w:t>
            </w:r>
          </w:p>
        </w:tc>
        <w:tc>
          <w:tcPr>
            <w:tcW w:w="457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bookmarkStart w:id="66" w:name="OCRUncertain137"/>
            <w:r>
              <w:t>Цифров</w:t>
            </w:r>
            <w:bookmarkStart w:id="67" w:name="OCRUncertain138"/>
            <w:bookmarkEnd w:id="66"/>
            <w:r>
              <w:t>ая</w:t>
            </w:r>
            <w:bookmarkEnd w:id="6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Электрическое пи</w:t>
            </w:r>
            <w:r>
              <w:softHyphen/>
              <w:t>тание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000000" w:rsidRDefault="0098375D">
            <w:pPr>
              <w:jc w:val="center"/>
              <w:rPr>
                <w:i/>
                <w:noProof/>
              </w:rPr>
            </w:pPr>
            <w:bookmarkStart w:id="68" w:name="OCRUncertain139"/>
            <w:r>
              <w:t>Автоно</w:t>
            </w:r>
            <w:bookmarkEnd w:id="68"/>
            <w:r>
              <w:t>мное</w:t>
            </w: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bookmarkStart w:id="69" w:name="OCRUncertain142"/>
            <w:r>
              <w:t>Универсаль</w:t>
            </w:r>
            <w:bookmarkStart w:id="70" w:name="OCRUncertain143"/>
            <w:bookmarkEnd w:id="69"/>
            <w:r>
              <w:t>ное</w:t>
            </w:r>
            <w:bookmarkEnd w:id="70"/>
          </w:p>
        </w:tc>
        <w:tc>
          <w:tcPr>
            <w:tcW w:w="11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Сетевое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 xml:space="preserve">Наличие </w:t>
            </w:r>
            <w:bookmarkStart w:id="71" w:name="OCRUncertain144"/>
            <w:proofErr w:type="spellStart"/>
            <w:r>
              <w:t>ЭЛТ</w:t>
            </w:r>
            <w:bookmarkEnd w:id="71"/>
            <w:proofErr w:type="spellEnd"/>
          </w:p>
        </w:tc>
        <w:tc>
          <w:tcPr>
            <w:tcW w:w="1985" w:type="dxa"/>
            <w:gridSpan w:val="2"/>
            <w:tcBorders>
              <w:left w:val="single" w:sz="6" w:space="0" w:color="auto"/>
            </w:tcBorders>
          </w:tcPr>
          <w:p w:rsidR="00000000" w:rsidRDefault="0098375D">
            <w:pPr>
              <w:jc w:val="center"/>
            </w:pPr>
            <w:r>
              <w:t>Нет</w:t>
            </w:r>
          </w:p>
        </w:tc>
        <w:tc>
          <w:tcPr>
            <w:tcW w:w="25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Ест</w:t>
            </w:r>
            <w:bookmarkStart w:id="72" w:name="OCRUncertain145"/>
            <w:r>
              <w:t>ь</w:t>
            </w:r>
            <w:bookmarkEnd w:id="7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Число каналов из</w:t>
            </w:r>
            <w:r>
              <w:softHyphen/>
              <w:t>мерения</w:t>
            </w:r>
          </w:p>
        </w:tc>
        <w:tc>
          <w:tcPr>
            <w:tcW w:w="3402" w:type="dxa"/>
            <w:gridSpan w:val="3"/>
            <w:tcBorders>
              <w:lef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  <w:p w:rsidR="00000000" w:rsidRDefault="0098375D">
            <w:pPr>
              <w:jc w:val="center"/>
              <w:rPr>
                <w:noProof/>
              </w:rPr>
            </w:pPr>
          </w:p>
        </w:tc>
        <w:tc>
          <w:tcPr>
            <w:tcW w:w="11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Конструктивное ис</w:t>
            </w:r>
            <w:r>
              <w:softHyphen/>
              <w:t>полнение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</w:tcBorders>
          </w:tcPr>
          <w:p w:rsidR="00000000" w:rsidRDefault="0098375D">
            <w:pPr>
              <w:jc w:val="center"/>
            </w:pPr>
            <w:bookmarkStart w:id="73" w:name="OCRUncertain146"/>
            <w:r>
              <w:t>Портати</w:t>
            </w:r>
            <w:bookmarkEnd w:id="73"/>
            <w:r>
              <w:t>вный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Переносной</w:t>
            </w:r>
          </w:p>
        </w:tc>
        <w:tc>
          <w:tcPr>
            <w:tcW w:w="11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</w:pPr>
            <w:r>
              <w:t>Стацио</w:t>
            </w:r>
            <w:r>
              <w:softHyphen/>
              <w:t>нарный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Масса, кг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1,5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10,0</w:t>
            </w:r>
          </w:p>
        </w:tc>
        <w:tc>
          <w:tcPr>
            <w:tcW w:w="11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both"/>
            </w:pPr>
            <w:r>
              <w:t>Наименование предприятия-изгото</w:t>
            </w:r>
            <w:r>
              <w:softHyphen/>
              <w:t>вителя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t xml:space="preserve">Опытный </w:t>
            </w:r>
            <w:bookmarkStart w:id="74" w:name="OCRUncertain149"/>
            <w:bookmarkStart w:id="75" w:name="OCRUncertain150"/>
            <w:r>
              <w:t>завод</w:t>
            </w:r>
            <w:bookmarkEnd w:id="75"/>
            <w:r>
              <w:t xml:space="preserve"> </w:t>
            </w:r>
            <w:proofErr w:type="spellStart"/>
            <w:r>
              <w:t>ВНИИже</w:t>
            </w:r>
            <w:r>
              <w:softHyphen/>
              <w:t>л</w:t>
            </w:r>
            <w:r>
              <w:t>езобетон</w:t>
            </w:r>
            <w:proofErr w:type="spellEnd"/>
            <w:r>
              <w:t>,</w:t>
            </w:r>
            <w:bookmarkEnd w:id="74"/>
            <w:r>
              <w:t xml:space="preserve"> </w:t>
            </w:r>
            <w:bookmarkStart w:id="76" w:name="OCRUncertain151"/>
            <w:r>
              <w:t>Москва</w:t>
            </w:r>
            <w:bookmarkEnd w:id="76"/>
          </w:p>
        </w:tc>
        <w:tc>
          <w:tcPr>
            <w:tcW w:w="35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t xml:space="preserve">Завод </w:t>
            </w:r>
            <w:bookmarkStart w:id="77" w:name="OCRUncertain152"/>
            <w:r>
              <w:t>«</w:t>
            </w:r>
            <w:bookmarkEnd w:id="77"/>
            <w:proofErr w:type="spellStart"/>
            <w:r>
              <w:t>Электроточприбор</w:t>
            </w:r>
            <w:proofErr w:type="spellEnd"/>
            <w:r>
              <w:t>», К</w:t>
            </w:r>
            <w:bookmarkStart w:id="78" w:name="OCRUncertain157"/>
            <w:r>
              <w:t>иш</w:t>
            </w:r>
            <w:bookmarkEnd w:id="78"/>
            <w:r>
              <w:t>инев</w:t>
            </w:r>
          </w:p>
        </w:tc>
      </w:tr>
    </w:tbl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Измененая</w:t>
      </w:r>
      <w:proofErr w:type="spellEnd"/>
      <w:r>
        <w:rPr>
          <w:b/>
        </w:rPr>
        <w:t xml:space="preserve"> редакция, Поправка)</w:t>
      </w:r>
    </w:p>
    <w:p w:rsidR="00000000" w:rsidRDefault="0098375D">
      <w:pPr>
        <w:ind w:firstLine="284"/>
        <w:jc w:val="both"/>
        <w:rPr>
          <w:i/>
        </w:rPr>
      </w:pP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2 </w:t>
      </w: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Рекомендуемое</w:t>
      </w:r>
    </w:p>
    <w:p w:rsidR="00000000" w:rsidRDefault="0098375D">
      <w:pPr>
        <w:ind w:firstLine="284"/>
        <w:jc w:val="center"/>
      </w:pPr>
    </w:p>
    <w:p w:rsidR="00000000" w:rsidRDefault="0098375D">
      <w:pPr>
        <w:ind w:firstLine="284"/>
        <w:jc w:val="center"/>
      </w:pPr>
      <w:r>
        <w:t>ФОРМА ЖУРНАЛА ИСПЫТАНИЙ СИЛИКАТНЫХ КИ</w:t>
      </w:r>
      <w:bookmarkStart w:id="79" w:name="OCRUncertain158"/>
      <w:r>
        <w:t>Р</w:t>
      </w:r>
      <w:bookmarkEnd w:id="79"/>
      <w:r>
        <w:t xml:space="preserve">ПИЧА </w:t>
      </w:r>
    </w:p>
    <w:p w:rsidR="00000000" w:rsidRDefault="0098375D">
      <w:pPr>
        <w:ind w:firstLine="284"/>
        <w:jc w:val="center"/>
      </w:pPr>
      <w:r>
        <w:t xml:space="preserve">И КАМНЕЙ ПРИ УСТАНОВЛЕНИИ </w:t>
      </w:r>
      <w:bookmarkStart w:id="80" w:name="OCRUncertain159"/>
      <w:proofErr w:type="spellStart"/>
      <w:r>
        <w:t>ГРАДУИРОВОЧНО</w:t>
      </w:r>
      <w:bookmarkEnd w:id="80"/>
      <w:r>
        <w:t>Й</w:t>
      </w:r>
      <w:proofErr w:type="spellEnd"/>
      <w:r>
        <w:t xml:space="preserve"> ЗАВИСИМОСТИ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t>В</w:t>
      </w:r>
      <w:bookmarkStart w:id="81" w:name="OCRUncertain160"/>
      <w:r>
        <w:t>и</w:t>
      </w:r>
      <w:bookmarkEnd w:id="81"/>
      <w:r>
        <w:t>д изделий</w:t>
      </w:r>
      <w:bookmarkStart w:id="82" w:name="OCRUncertain161"/>
      <w:r>
        <w:rPr>
          <w:noProof/>
        </w:rPr>
        <w:t>________________</w:t>
      </w:r>
      <w:bookmarkEnd w:id="82"/>
      <w:r>
        <w:t xml:space="preserve"> Тип зависимости</w:t>
      </w:r>
      <w:r>
        <w:rPr>
          <w:noProof/>
        </w:rPr>
        <w:t xml:space="preserve"> </w:t>
      </w:r>
      <w:bookmarkStart w:id="83" w:name="OCRUncertain162"/>
      <w:r>
        <w:rPr>
          <w:noProof/>
        </w:rPr>
        <w:t>______________</w:t>
      </w:r>
      <w:bookmarkEnd w:id="83"/>
      <w:r>
        <w:t>_</w:t>
      </w:r>
    </w:p>
    <w:p w:rsidR="00000000" w:rsidRDefault="0098375D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708"/>
        <w:gridCol w:w="1112"/>
        <w:gridCol w:w="1112"/>
        <w:gridCol w:w="1178"/>
        <w:gridCol w:w="1418"/>
        <w:gridCol w:w="7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>Номер образца</w:t>
            </w:r>
          </w:p>
        </w:tc>
        <w:tc>
          <w:tcPr>
            <w:tcW w:w="1112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>Время рас</w:t>
            </w:r>
            <w:bookmarkStart w:id="84" w:name="OCRUncertain163"/>
            <w:r>
              <w:softHyphen/>
              <w:t>простране</w:t>
            </w:r>
            <w:r>
              <w:softHyphen/>
              <w:t>ния</w:t>
            </w:r>
            <w:bookmarkEnd w:id="84"/>
            <w:r>
              <w:t xml:space="preserve"> ультра</w:t>
            </w:r>
            <w:r>
              <w:softHyphen/>
              <w:t>звука</w:t>
            </w:r>
            <w:r>
              <w:rPr>
                <w:noProof/>
              </w:rPr>
              <w:t xml:space="preserve"> </w:t>
            </w:r>
            <w:r>
              <w:rPr>
                <w:i/>
                <w:lang w:val="en-US"/>
              </w:rPr>
              <w:t>t</w:t>
            </w:r>
            <w:r>
              <w:t xml:space="preserve">, </w:t>
            </w:r>
            <w:proofErr w:type="spellStart"/>
            <w:r>
              <w:t>мкс</w:t>
            </w:r>
            <w:proofErr w:type="spellEnd"/>
          </w:p>
        </w:tc>
        <w:tc>
          <w:tcPr>
            <w:tcW w:w="1112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>Площадь по</w:t>
            </w:r>
            <w:r>
              <w:softHyphen/>
              <w:t>переч</w:t>
            </w:r>
            <w:bookmarkStart w:id="85" w:name="OCRUncertain165"/>
            <w:r>
              <w:t>н</w:t>
            </w:r>
            <w:bookmarkEnd w:id="85"/>
            <w:r>
              <w:t>ого се</w:t>
            </w:r>
            <w:r>
              <w:softHyphen/>
              <w:t>чения образ</w:t>
            </w:r>
            <w:r>
              <w:softHyphen/>
              <w:t xml:space="preserve">ца </w:t>
            </w:r>
            <w:r>
              <w:rPr>
                <w:i/>
                <w:lang w:val="en-US"/>
              </w:rPr>
              <w:t>F</w:t>
            </w:r>
            <w:r>
              <w:t>,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>На</w:t>
            </w:r>
            <w:bookmarkStart w:id="86" w:name="OCRUncertain168"/>
            <w:r>
              <w:t>и</w:t>
            </w:r>
            <w:bookmarkEnd w:id="86"/>
            <w:r>
              <w:t>большая на</w:t>
            </w:r>
            <w:bookmarkStart w:id="87" w:name="OCRUncertain169"/>
            <w:r>
              <w:softHyphen/>
            </w:r>
            <w:bookmarkEnd w:id="87"/>
            <w:r>
              <w:t>грузка, уста</w:t>
            </w:r>
            <w:r>
              <w:softHyphen/>
              <w:t>новленная при испыта</w:t>
            </w:r>
            <w:bookmarkStart w:id="88" w:name="OCRUncertain170"/>
            <w:r>
              <w:t>н</w:t>
            </w:r>
            <w:bookmarkEnd w:id="88"/>
            <w:r>
              <w:t>ии об</w:t>
            </w:r>
            <w:r>
              <w:softHyphen/>
              <w:t>раз</w:t>
            </w:r>
            <w:bookmarkStart w:id="89" w:name="OCRUncertain171"/>
            <w:r>
              <w:t>ц</w:t>
            </w:r>
            <w:bookmarkEnd w:id="89"/>
            <w:r>
              <w:t xml:space="preserve">а, </w:t>
            </w:r>
            <w:bookmarkStart w:id="90" w:name="OCRUncertain172"/>
            <w:proofErr w:type="spellStart"/>
            <w:r>
              <w:rPr>
                <w:i/>
              </w:rPr>
              <w:t>Р</w:t>
            </w:r>
            <w:proofErr w:type="spellEnd"/>
            <w:r>
              <w:t>,</w:t>
            </w:r>
            <w:bookmarkEnd w:id="90"/>
            <w:r>
              <w:t xml:space="preserve"> </w:t>
            </w:r>
            <w:bookmarkStart w:id="91" w:name="OCRUncertain173"/>
            <w:proofErr w:type="spellStart"/>
            <w:r>
              <w:t>кН</w:t>
            </w:r>
            <w:bookmarkEnd w:id="91"/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>Предел прочности пр</w:t>
            </w:r>
            <w:bookmarkStart w:id="92" w:name="OCRUncertain174"/>
            <w:r>
              <w:t>и</w:t>
            </w:r>
            <w:bookmarkEnd w:id="92"/>
            <w:r>
              <w:t xml:space="preserve"> сжатии </w:t>
            </w:r>
          </w:p>
          <w:p w:rsidR="00000000" w:rsidRDefault="0098375D">
            <w:pPr>
              <w:jc w:val="center"/>
            </w:pPr>
            <w:r>
              <w:t xml:space="preserve">по ГОСТ </w:t>
            </w:r>
            <w:r>
              <w:rPr>
                <w:noProof/>
              </w:rPr>
              <w:t>8</w:t>
            </w:r>
            <w:r>
              <w:t>4</w:t>
            </w:r>
            <w:r>
              <w:rPr>
                <w:noProof/>
              </w:rPr>
              <w:t>62</w:t>
            </w:r>
            <w:r>
              <w:rPr>
                <w:noProof/>
              </w:rPr>
              <w:sym w:font="Arial" w:char="2013"/>
            </w:r>
            <w:r>
              <w:rPr>
                <w:noProof/>
              </w:rPr>
              <w:t xml:space="preserve">85 </w:t>
            </w:r>
            <w:bookmarkStart w:id="93" w:name="OCRUncertain178"/>
          </w:p>
          <w:p w:rsidR="00000000" w:rsidRDefault="0098375D">
            <w:pPr>
              <w:jc w:val="center"/>
            </w:pPr>
            <w:r>
              <w:rPr>
                <w:position w:val="-22"/>
              </w:rPr>
              <w:object w:dxaOrig="1060" w:dyaOrig="620">
                <v:shape id="_x0000_i1028" type="#_x0000_t75" style="width:42.75pt;height:25.5pt" o:ole="">
                  <v:imagedata r:id="rId8" o:title=""/>
                </v:shape>
                <o:OLEObject Type="Embed" ProgID="Equation.2" ShapeID="_x0000_i1028" DrawAspect="Content" ObjectID="_1427202398" r:id="rId9"/>
              </w:object>
            </w:r>
            <w:proofErr w:type="spellStart"/>
            <w:r>
              <w:t>МПа</w:t>
            </w:r>
            <w:bookmarkEnd w:id="93"/>
            <w:proofErr w:type="spellEnd"/>
          </w:p>
        </w:tc>
        <w:tc>
          <w:tcPr>
            <w:tcW w:w="740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  <w:tc>
          <w:tcPr>
            <w:tcW w:w="1112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  <w:tc>
          <w:tcPr>
            <w:tcW w:w="1112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  <w:p w:rsidR="00000000" w:rsidRDefault="0098375D">
            <w:pPr>
              <w:jc w:val="center"/>
            </w:pP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  <w:tc>
          <w:tcPr>
            <w:tcW w:w="740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</w:tr>
    </w:tbl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i/>
        </w:rPr>
      </w:pP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3 </w:t>
      </w: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Обязательное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center"/>
      </w:pPr>
      <w:r>
        <w:t xml:space="preserve">РАСЧЕТ И ОЦЕНКА ПРИГОДНОСТИ </w:t>
      </w:r>
      <w:proofErr w:type="spellStart"/>
      <w:r>
        <w:t>ГРАДУИРОВОЧНО</w:t>
      </w:r>
      <w:bookmarkStart w:id="94" w:name="OCRUncertain179"/>
      <w:r>
        <w:t>Й</w:t>
      </w:r>
      <w:proofErr w:type="spellEnd"/>
      <w:r>
        <w:t xml:space="preserve"> </w:t>
      </w:r>
      <w:bookmarkEnd w:id="94"/>
      <w:r>
        <w:t>ЗАВИСИМОСТИ  МЕТОДОМ НАИМЕНЬШИХ КВАДРАТОВ</w:t>
      </w:r>
    </w:p>
    <w:p w:rsidR="00000000" w:rsidRDefault="0098375D">
      <w:pPr>
        <w:ind w:firstLine="284"/>
        <w:jc w:val="both"/>
        <w:rPr>
          <w:b/>
        </w:rPr>
      </w:pPr>
    </w:p>
    <w:p w:rsidR="00000000" w:rsidRDefault="0098375D">
      <w:pPr>
        <w:ind w:firstLine="284"/>
        <w:jc w:val="both"/>
        <w:rPr>
          <w:b/>
        </w:rPr>
      </w:pPr>
      <w:r>
        <w:rPr>
          <w:b/>
        </w:rPr>
        <w:t>(Измененная редакция, Поправка)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rPr>
          <w:noProof/>
        </w:rPr>
        <w:t>1.</w:t>
      </w:r>
      <w:r>
        <w:t xml:space="preserve"> </w:t>
      </w:r>
      <w:bookmarkStart w:id="95" w:name="OCRUncertain180"/>
      <w:proofErr w:type="spellStart"/>
      <w:r>
        <w:t>Градуировочную</w:t>
      </w:r>
      <w:bookmarkEnd w:id="95"/>
      <w:proofErr w:type="spellEnd"/>
      <w:r>
        <w:t xml:space="preserve"> зависимость устанавливают в виде графика или таб</w:t>
      </w:r>
      <w:r>
        <w:softHyphen/>
        <w:t>лицы, рассчитанных методом наименьших квадратов на основании уравнения регрессии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10"/>
        </w:rPr>
        <w:object w:dxaOrig="1200" w:dyaOrig="360">
          <v:shape id="_x0000_i1029" type="#_x0000_t75" style="width:60pt;height:18pt" o:ole="">
            <v:imagedata r:id="rId10" o:title=""/>
          </v:shape>
          <o:OLEObject Type="Embed" ProgID="Equation.2" ShapeID="_x0000_i1029" DrawAspect="Content" ObjectID="_1427202399" r:id="rId11"/>
        </w:objec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rPr>
          <w:noProof/>
        </w:rPr>
        <w:t>(2)</w:t>
      </w:r>
    </w:p>
    <w:p w:rsidR="00000000" w:rsidRDefault="0098375D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noProof/>
          <w:position w:val="-4"/>
        </w:rPr>
        <w:object w:dxaOrig="240" w:dyaOrig="300">
          <v:shape id="_x0000_i1030" type="#_x0000_t75" style="width:12pt;height:15pt" o:ole="">
            <v:imagedata r:id="rId12" o:title=""/>
          </v:shape>
          <o:OLEObject Type="Embed" ProgID="Equation.2" ShapeID="_x0000_i1030" DrawAspect="Content" ObjectID="_1427202400" r:id="rId13"/>
        </w:object>
      </w:r>
      <w:r>
        <w:rPr>
          <w:noProof/>
        </w:rPr>
        <w:t xml:space="preserve"> —</w:t>
      </w:r>
      <w:r>
        <w:t xml:space="preserve"> прочность, </w:t>
      </w:r>
      <w:proofErr w:type="spellStart"/>
      <w:r>
        <w:t>МПа</w:t>
      </w:r>
      <w:proofErr w:type="spellEnd"/>
      <w:r>
        <w:t>;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i/>
          <w:lang w:val="en-US"/>
        </w:rPr>
        <w:t>t</w:t>
      </w:r>
      <w:r>
        <w:rPr>
          <w:i/>
          <w:noProof/>
        </w:rPr>
        <w:t xml:space="preserve"> —</w:t>
      </w:r>
      <w:r>
        <w:t xml:space="preserve"> время распространен</w:t>
      </w:r>
      <w:bookmarkStart w:id="96" w:name="OCRUncertain185"/>
      <w:r>
        <w:t>и</w:t>
      </w:r>
      <w:bookmarkEnd w:id="96"/>
      <w:r>
        <w:t>я ультразвука в издели</w:t>
      </w:r>
      <w:bookmarkStart w:id="97" w:name="OCRUncertain186"/>
      <w:r>
        <w:t>и</w:t>
      </w:r>
      <w:bookmarkEnd w:id="97"/>
      <w:r>
        <w:t xml:space="preserve">, </w:t>
      </w:r>
      <w:proofErr w:type="spellStart"/>
      <w:r>
        <w:t>мкс</w:t>
      </w:r>
      <w:proofErr w:type="spellEnd"/>
      <w:r>
        <w:t xml:space="preserve">; 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i/>
        </w:rPr>
        <w:t>А</w:t>
      </w:r>
      <w:r>
        <w:t xml:space="preserve"> и </w:t>
      </w:r>
      <w:r>
        <w:rPr>
          <w:i/>
        </w:rPr>
        <w:t>В</w:t>
      </w:r>
      <w:r>
        <w:rPr>
          <w:i/>
          <w:lang w:val="en-US"/>
        </w:rPr>
        <w:t xml:space="preserve"> </w:t>
      </w:r>
      <w:r>
        <w:rPr>
          <w:noProof/>
        </w:rPr>
        <w:t>—</w:t>
      </w:r>
      <w:r>
        <w:t xml:space="preserve"> коэфф</w:t>
      </w:r>
      <w:bookmarkStart w:id="98" w:name="OCRUncertain187"/>
      <w:r>
        <w:t>и</w:t>
      </w:r>
      <w:bookmarkEnd w:id="98"/>
      <w:r>
        <w:t xml:space="preserve">циенты. </w:t>
      </w:r>
    </w:p>
    <w:p w:rsidR="00000000" w:rsidRDefault="0098375D">
      <w:pPr>
        <w:ind w:firstLine="284"/>
        <w:jc w:val="both"/>
      </w:pPr>
      <w:r>
        <w:rPr>
          <w:noProof/>
        </w:rPr>
        <w:t>2.</w:t>
      </w:r>
      <w:r>
        <w:t xml:space="preserve"> Коэффициенты </w:t>
      </w:r>
      <w:r>
        <w:rPr>
          <w:i/>
        </w:rPr>
        <w:t>А</w:t>
      </w:r>
      <w:r>
        <w:t xml:space="preserve"> и </w:t>
      </w:r>
      <w:r>
        <w:rPr>
          <w:i/>
        </w:rPr>
        <w:t xml:space="preserve">В </w:t>
      </w:r>
      <w:proofErr w:type="spellStart"/>
      <w:r>
        <w:t>в</w:t>
      </w:r>
      <w:proofErr w:type="spellEnd"/>
      <w:r>
        <w:t xml:space="preserve"> уравнении</w:t>
      </w:r>
      <w:r>
        <w:rPr>
          <w:noProof/>
        </w:rPr>
        <w:t xml:space="preserve"> (2)</w:t>
      </w:r>
      <w:r>
        <w:t xml:space="preserve"> определяют по формулам: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58"/>
        </w:rPr>
        <w:object w:dxaOrig="2360" w:dyaOrig="1340">
          <v:shape id="_x0000_i1031" type="#_x0000_t75" style="width:117.75pt;height:66.75pt" o:ole="">
            <v:imagedata r:id="rId14" o:title=""/>
          </v:shape>
          <o:OLEObject Type="Embed" ProgID="Equation.2" ShapeID="_x0000_i1031" DrawAspect="Content" ObjectID="_1427202401" r:id="rId15"/>
        </w:object>
      </w:r>
      <w:r>
        <w:t xml:space="preserve"> </w:t>
      </w:r>
      <w:proofErr w:type="spellStart"/>
      <w:r>
        <w:t>МПа</w:t>
      </w:r>
      <w:proofErr w:type="spellEnd"/>
      <w:r>
        <w:t xml:space="preserve"> </w:t>
      </w:r>
      <w:r>
        <w:sym w:font="Arial" w:char="00B7"/>
      </w:r>
      <w:r>
        <w:t xml:space="preserve"> </w:t>
      </w:r>
      <w:proofErr w:type="spellStart"/>
      <w:r>
        <w:t>мкс</w:t>
      </w:r>
      <w:proofErr w:type="spellEnd"/>
      <w:r>
        <w:rPr>
          <w:vertAlign w:val="superscript"/>
        </w:rPr>
        <w:sym w:font="Arial" w:char="2013"/>
      </w:r>
      <w:r>
        <w:rPr>
          <w:vertAlign w:val="superscript"/>
        </w:rPr>
        <w:t>1</w:t>
      </w:r>
      <w:r>
        <w:t>;</w:t>
      </w:r>
      <w:r>
        <w:rPr>
          <w:vertAlign w:val="superscript"/>
        </w:rPr>
        <w:tab/>
      </w:r>
      <w:r>
        <w:rPr>
          <w:noProof/>
        </w:rPr>
        <w:t>(3)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10"/>
        </w:rPr>
        <w:object w:dxaOrig="1260" w:dyaOrig="380">
          <v:shape id="_x0000_i1032" type="#_x0000_t75" style="width:63pt;height:18.75pt" o:ole="">
            <v:imagedata r:id="rId16" o:title=""/>
          </v:shape>
          <o:OLEObject Type="Embed" ProgID="Equation.2" ShapeID="_x0000_i1032" DrawAspect="Content" ObjectID="_1427202402" r:id="rId17"/>
        </w:object>
      </w:r>
      <w:r>
        <w:t xml:space="preserve"> </w:t>
      </w:r>
      <w:proofErr w:type="spellStart"/>
      <w:r>
        <w:t>МПа</w:t>
      </w:r>
      <w:proofErr w:type="spellEnd"/>
      <w:r>
        <w:t>,</w: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rPr>
          <w:noProof/>
        </w:rPr>
        <w:t>(4)</w:t>
      </w:r>
    </w:p>
    <w:p w:rsidR="00000000" w:rsidRDefault="0098375D">
      <w:pPr>
        <w:ind w:firstLine="284"/>
        <w:jc w:val="both"/>
        <w:rPr>
          <w:noProof/>
        </w:rPr>
      </w:pPr>
      <w:r>
        <w:t xml:space="preserve">где 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rPr>
          <w:i/>
          <w:noProof/>
        </w:rPr>
        <w:t xml:space="preserve"> —</w:t>
      </w:r>
      <w:r>
        <w:t xml:space="preserve"> прочность </w:t>
      </w:r>
      <w:r>
        <w:rPr>
          <w:i/>
        </w:rPr>
        <w:t>i</w:t>
      </w:r>
      <w:r>
        <w:t>-го издел</w:t>
      </w:r>
      <w:bookmarkStart w:id="99" w:name="OCRUncertain207"/>
      <w:r>
        <w:t>и</w:t>
      </w:r>
      <w:bookmarkEnd w:id="99"/>
      <w:r>
        <w:t xml:space="preserve">я, </w:t>
      </w:r>
      <w:proofErr w:type="spellStart"/>
      <w:r>
        <w:t>МПа</w:t>
      </w:r>
      <w:proofErr w:type="spellEnd"/>
      <w:r>
        <w:t>, определенная п</w:t>
      </w:r>
      <w:bookmarkStart w:id="100" w:name="OCRUncertain208"/>
      <w:r>
        <w:t>о</w:t>
      </w:r>
      <w:bookmarkEnd w:id="100"/>
      <w:r>
        <w:t xml:space="preserve"> ГОСТ</w:t>
      </w:r>
      <w:r>
        <w:rPr>
          <w:noProof/>
        </w:rPr>
        <w:t xml:space="preserve"> 8462—85;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i/>
          <w:noProof/>
        </w:rPr>
        <w:t>t</w:t>
      </w:r>
      <w:r>
        <w:rPr>
          <w:i/>
          <w:noProof/>
          <w:vertAlign w:val="subscript"/>
        </w:rPr>
        <w:t>i</w:t>
      </w:r>
      <w:r>
        <w:rPr>
          <w:noProof/>
        </w:rPr>
        <w:t xml:space="preserve"> —</w:t>
      </w:r>
      <w:r>
        <w:t xml:space="preserve"> время распространения ультразвука в </w:t>
      </w:r>
      <w:bookmarkStart w:id="101" w:name="OCRUncertain210"/>
      <w:proofErr w:type="spellStart"/>
      <w:r>
        <w:rPr>
          <w:i/>
          <w:lang w:val="en-US"/>
        </w:rPr>
        <w:t>i</w:t>
      </w:r>
      <w:proofErr w:type="spellEnd"/>
      <w:r>
        <w:t>-м</w:t>
      </w:r>
      <w:bookmarkEnd w:id="101"/>
      <w:r>
        <w:t xml:space="preserve"> изделии, </w:t>
      </w:r>
      <w:proofErr w:type="spellStart"/>
      <w:r>
        <w:t>мкс</w:t>
      </w:r>
      <w:proofErr w:type="spellEnd"/>
      <w:r>
        <w:t xml:space="preserve">; </w:t>
      </w:r>
      <w:bookmarkStart w:id="102" w:name="OCRUncertain211"/>
    </w:p>
    <w:bookmarkEnd w:id="102"/>
    <w:p w:rsidR="00000000" w:rsidRDefault="0098375D">
      <w:pPr>
        <w:ind w:firstLine="284"/>
        <w:jc w:val="both"/>
      </w:pPr>
      <w:r>
        <w:rPr>
          <w:i/>
          <w:noProof/>
        </w:rPr>
        <w:t>n</w:t>
      </w:r>
      <w:r>
        <w:rPr>
          <w:noProof/>
        </w:rPr>
        <w:t xml:space="preserve"> </w:t>
      </w:r>
      <w:r>
        <w:rPr>
          <w:noProof/>
        </w:rPr>
        <w:sym w:font="Symbol" w:char="F0B3"/>
      </w:r>
      <w:r>
        <w:rPr>
          <w:noProof/>
        </w:rPr>
        <w:t xml:space="preserve"> 100 —</w:t>
      </w:r>
      <w:r>
        <w:t xml:space="preserve"> число изделий (образцов);</w:t>
      </w:r>
    </w:p>
    <w:p w:rsidR="00000000" w:rsidRDefault="0098375D">
      <w:pPr>
        <w:ind w:firstLine="284"/>
        <w:jc w:val="both"/>
      </w:pPr>
      <w:r>
        <w:rPr>
          <w:i/>
          <w:position w:val="-4"/>
        </w:rPr>
        <w:object w:dxaOrig="260" w:dyaOrig="279">
          <v:shape id="_x0000_i1033" type="#_x0000_t75" style="width:12.75pt;height:14.25pt" o:ole="">
            <v:imagedata r:id="rId18" o:title=""/>
          </v:shape>
          <o:OLEObject Type="Embed" ProgID="Equation.2" ShapeID="_x0000_i1033" DrawAspect="Content" ObjectID="_1427202403" r:id="rId19"/>
        </w:object>
      </w:r>
      <w:r>
        <w:t>и</w:t>
      </w:r>
      <w:r>
        <w:rPr>
          <w:i/>
          <w:noProof/>
        </w:rPr>
        <w:t xml:space="preserve"> </w:t>
      </w:r>
      <w:r>
        <w:rPr>
          <w:i/>
          <w:noProof/>
          <w:position w:val="-4"/>
        </w:rPr>
        <w:object w:dxaOrig="180" w:dyaOrig="260">
          <v:shape id="_x0000_i1034" type="#_x0000_t75" style="width:9pt;height:12.75pt" o:ole="">
            <v:imagedata r:id="rId20" o:title=""/>
          </v:shape>
          <o:OLEObject Type="Embed" ProgID="Equation.2" ShapeID="_x0000_i1034" DrawAspect="Content" ObjectID="_1427202404" r:id="rId21"/>
        </w:object>
      </w:r>
      <w:r>
        <w:rPr>
          <w:i/>
          <w:noProof/>
        </w:rPr>
        <w:t>—</w:t>
      </w:r>
      <w:r>
        <w:t xml:space="preserve"> средние арифметические значения прочности, </w:t>
      </w:r>
      <w:proofErr w:type="spellStart"/>
      <w:r>
        <w:t>МПа</w:t>
      </w:r>
      <w:proofErr w:type="spellEnd"/>
      <w:r>
        <w:t>, и времени рас</w:t>
      </w:r>
      <w:r>
        <w:softHyphen/>
        <w:t xml:space="preserve">пространения ультразвука, </w:t>
      </w:r>
      <w:proofErr w:type="spellStart"/>
      <w:r>
        <w:t>мкс</w:t>
      </w:r>
      <w:proofErr w:type="spellEnd"/>
      <w:r>
        <w:t>, определяемые по формулам: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22"/>
        </w:rPr>
        <w:object w:dxaOrig="1120" w:dyaOrig="980">
          <v:shape id="_x0000_i1035" type="#_x0000_t75" style="width:56.25pt;height:48.75pt" o:ole="">
            <v:imagedata r:id="rId22" o:title=""/>
          </v:shape>
          <o:OLEObject Type="Embed" ProgID="Equation.2" ShapeID="_x0000_i1035" DrawAspect="Content" ObjectID="_1427202405" r:id="rId23"/>
        </w:objec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rPr>
          <w:noProof/>
        </w:rPr>
        <w:t>(</w:t>
      </w:r>
      <w:bookmarkStart w:id="103" w:name="OCRUncertain216"/>
      <w:r>
        <w:rPr>
          <w:noProof/>
        </w:rPr>
        <w:t>5</w:t>
      </w:r>
      <w:bookmarkEnd w:id="103"/>
      <w:r>
        <w:rPr>
          <w:noProof/>
        </w:rPr>
        <w:t>)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22"/>
        </w:rPr>
        <w:object w:dxaOrig="960" w:dyaOrig="980">
          <v:shape id="_x0000_i1036" type="#_x0000_t75" style="width:48pt;height:48.75pt" o:ole="">
            <v:imagedata r:id="rId24" o:title=""/>
          </v:shape>
          <o:OLEObject Type="Embed" ProgID="Equation.2" ShapeID="_x0000_i1036" DrawAspect="Content" ObjectID="_1427202406" r:id="rId25"/>
        </w:objec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/>
        </w:rPr>
        <w:t>(</w:t>
      </w:r>
      <w:bookmarkStart w:id="104" w:name="OCRUncertain219"/>
      <w:r>
        <w:rPr>
          <w:noProof/>
        </w:rPr>
        <w:t>6</w:t>
      </w:r>
      <w:bookmarkEnd w:id="104"/>
      <w:r>
        <w:rPr>
          <w:noProof/>
        </w:rPr>
        <w:t>)</w:t>
      </w:r>
    </w:p>
    <w:p w:rsidR="00000000" w:rsidRDefault="0098375D">
      <w:pPr>
        <w:ind w:firstLine="284"/>
        <w:jc w:val="both"/>
      </w:pPr>
      <w:r>
        <w:rPr>
          <w:noProof/>
        </w:rPr>
        <w:t>3.</w:t>
      </w:r>
      <w:r>
        <w:t xml:space="preserve"> Для оце</w:t>
      </w:r>
      <w:r>
        <w:t xml:space="preserve">нки пригодности </w:t>
      </w:r>
      <w:bookmarkStart w:id="105" w:name="OCRUncertain220"/>
      <w:proofErr w:type="spellStart"/>
      <w:r>
        <w:t>градуировочной</w:t>
      </w:r>
      <w:bookmarkEnd w:id="105"/>
      <w:proofErr w:type="spellEnd"/>
      <w:r>
        <w:t xml:space="preserve"> зависимости вычисляют э</w:t>
      </w:r>
      <w:bookmarkStart w:id="106" w:name="OCRUncertain221"/>
      <w:r>
        <w:t>фф</w:t>
      </w:r>
      <w:bookmarkEnd w:id="106"/>
      <w:r>
        <w:t>ек</w:t>
      </w:r>
      <w:r>
        <w:softHyphen/>
        <w:t xml:space="preserve">тивность </w:t>
      </w:r>
      <w:bookmarkStart w:id="107" w:name="OCRUncertain222"/>
      <w:proofErr w:type="spellStart"/>
      <w:r>
        <w:rPr>
          <w:i/>
        </w:rPr>
        <w:t>Е</w:t>
      </w:r>
      <w:bookmarkEnd w:id="107"/>
      <w:proofErr w:type="spellEnd"/>
      <w:r>
        <w:t xml:space="preserve"> по формуле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22"/>
        </w:rPr>
        <w:object w:dxaOrig="859" w:dyaOrig="660">
          <v:shape id="_x0000_i1037" type="#_x0000_t75" style="width:42.75pt;height:33pt" o:ole="">
            <v:imagedata r:id="rId26" o:title=""/>
          </v:shape>
          <o:OLEObject Type="Embed" ProgID="Equation.2" ShapeID="_x0000_i1037" DrawAspect="Content" ObjectID="_1427202407" r:id="rId27"/>
        </w:objec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rPr>
          <w:noProof/>
        </w:rPr>
        <w:t>(</w:t>
      </w:r>
      <w:bookmarkStart w:id="108" w:name="OCRUncertain225"/>
      <w:r>
        <w:rPr>
          <w:noProof/>
        </w:rPr>
        <w:t>7</w:t>
      </w:r>
      <w:bookmarkEnd w:id="108"/>
      <w:r>
        <w:rPr>
          <w:noProof/>
        </w:rPr>
        <w:t>)</w:t>
      </w:r>
    </w:p>
    <w:p w:rsidR="00000000" w:rsidRDefault="0098375D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noProof/>
          <w:position w:val="-10"/>
        </w:rPr>
        <w:object w:dxaOrig="300" w:dyaOrig="360">
          <v:shape id="_x0000_i1038" type="#_x0000_t75" style="width:12.75pt;height:15pt" o:ole="">
            <v:imagedata r:id="rId28" o:title=""/>
          </v:shape>
          <o:OLEObject Type="Embed" ProgID="Equation.2" ShapeID="_x0000_i1038" DrawAspect="Content" ObjectID="_1427202408" r:id="rId29"/>
        </w:object>
      </w:r>
      <w:r>
        <w:rPr>
          <w:noProof/>
        </w:rPr>
        <w:t xml:space="preserve"> —</w:t>
      </w:r>
      <w:r>
        <w:t xml:space="preserve"> выборочная дисперсия прочности;</w:t>
      </w:r>
    </w:p>
    <w:p w:rsidR="00000000" w:rsidRDefault="0098375D">
      <w:pPr>
        <w:ind w:firstLine="284"/>
        <w:jc w:val="both"/>
      </w:pPr>
      <w:r>
        <w:rPr>
          <w:i/>
          <w:lang w:val="en-US"/>
        </w:rPr>
        <w:t>S</w:t>
      </w:r>
      <w:r>
        <w:rPr>
          <w:vertAlign w:val="superscript"/>
          <w:lang w:val="en-US"/>
        </w:rPr>
        <w:t>2</w:t>
      </w:r>
      <w:r>
        <w:rPr>
          <w:noProof/>
        </w:rPr>
        <w:t xml:space="preserve"> —</w:t>
      </w:r>
      <w:r>
        <w:t xml:space="preserve"> остаточная дисперсия регрессии;</w:t>
      </w:r>
    </w:p>
    <w:p w:rsidR="00000000" w:rsidRDefault="0098375D">
      <w:pPr>
        <w:ind w:firstLine="284"/>
        <w:jc w:val="both"/>
      </w:pPr>
      <w:r>
        <w:t>величины</w:t>
      </w:r>
      <w:r>
        <w:rPr>
          <w:noProof/>
        </w:rPr>
        <w:t xml:space="preserve"> </w:t>
      </w:r>
      <w:r>
        <w:rPr>
          <w:noProof/>
          <w:position w:val="-10"/>
        </w:rPr>
        <w:object w:dxaOrig="300" w:dyaOrig="360">
          <v:shape id="_x0000_i1039" type="#_x0000_t75" style="width:12.75pt;height:15pt" o:ole="">
            <v:imagedata r:id="rId28" o:title=""/>
          </v:shape>
          <o:OLEObject Type="Embed" ProgID="Equation.2" ShapeID="_x0000_i1039" DrawAspect="Content" ObjectID="_1427202409" r:id="rId30"/>
        </w:object>
      </w:r>
      <w:r>
        <w:t xml:space="preserve"> и</w:t>
      </w:r>
      <w:r>
        <w:rPr>
          <w:noProof/>
        </w:rPr>
        <w:t xml:space="preserve"> </w:t>
      </w:r>
      <w:r>
        <w:rPr>
          <w:i/>
          <w:noProof/>
        </w:rPr>
        <w:t>S</w:t>
      </w:r>
      <w:r>
        <w:rPr>
          <w:noProof/>
          <w:vertAlign w:val="superscript"/>
        </w:rPr>
        <w:t>2</w:t>
      </w:r>
      <w:r>
        <w:t xml:space="preserve"> определяют по формулам: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22"/>
          <w:lang w:val="en-US"/>
        </w:rPr>
        <w:object w:dxaOrig="1900" w:dyaOrig="960">
          <v:shape id="_x0000_i1040" type="#_x0000_t75" style="width:95.25pt;height:48pt" o:ole="">
            <v:imagedata r:id="rId31" o:title=""/>
          </v:shape>
          <o:OLEObject Type="Embed" ProgID="Equation.2" ShapeID="_x0000_i1040" DrawAspect="Content" ObjectID="_1427202410" r:id="rId32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(8)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22"/>
          <w:lang w:val="en-US"/>
        </w:rPr>
        <w:object w:dxaOrig="2260" w:dyaOrig="960">
          <v:shape id="_x0000_i1041" type="#_x0000_t75" style="width:113.25pt;height:48pt" o:ole="">
            <v:imagedata r:id="rId33" o:title=""/>
          </v:shape>
          <o:OLEObject Type="Embed" ProgID="Equation.2" ShapeID="_x0000_i1041" DrawAspect="Content" ObjectID="_1427202411" r:id="rId34"/>
        </w:object>
      </w:r>
      <w:r>
        <w:rPr>
          <w:lang w:val="en-US"/>
        </w:rPr>
        <w:tab/>
      </w:r>
      <w:r>
        <w:rPr>
          <w:lang w:val="en-US"/>
        </w:rPr>
        <w:tab/>
        <w:t>(9)</w:t>
      </w:r>
    </w:p>
    <w:p w:rsidR="00000000" w:rsidRDefault="0098375D">
      <w:pPr>
        <w:ind w:firstLine="284"/>
        <w:jc w:val="both"/>
      </w:pPr>
      <w:r>
        <w:t xml:space="preserve">где </w:t>
      </w:r>
      <w:bookmarkStart w:id="109" w:name="OCRUncertain244"/>
      <w:r>
        <w:rPr>
          <w:position w:val="-12"/>
        </w:rPr>
        <w:object w:dxaOrig="580" w:dyaOrig="420">
          <v:shape id="_x0000_i1042" type="#_x0000_t75" style="width:24pt;height:18pt" o:ole="">
            <v:imagedata r:id="rId35" o:title=""/>
          </v:shape>
          <o:OLEObject Type="Embed" ProgID="Equation.2" ShapeID="_x0000_i1042" DrawAspect="Content" ObjectID="_1427202412" r:id="rId36"/>
        </w:object>
      </w:r>
      <w:r>
        <w:t xml:space="preserve"> —</w:t>
      </w:r>
      <w:bookmarkEnd w:id="109"/>
      <w:r>
        <w:t xml:space="preserve">прочность </w:t>
      </w:r>
      <w:bookmarkStart w:id="110" w:name="OCRUncertain245"/>
      <w:proofErr w:type="spellStart"/>
      <w:r>
        <w:rPr>
          <w:i/>
          <w:lang w:val="en-US"/>
        </w:rPr>
        <w:t>i</w:t>
      </w:r>
      <w:r>
        <w:t>-го</w:t>
      </w:r>
      <w:bookmarkEnd w:id="110"/>
      <w:proofErr w:type="spellEnd"/>
      <w:r>
        <w:t xml:space="preserve"> изделия, определяемая по </w:t>
      </w:r>
      <w:bookmarkStart w:id="111" w:name="OCRUncertain246"/>
      <w:proofErr w:type="spellStart"/>
      <w:r>
        <w:t>градуировочной</w:t>
      </w:r>
      <w:bookmarkEnd w:id="111"/>
      <w:proofErr w:type="spellEnd"/>
      <w:r>
        <w:t xml:space="preserve"> зависи</w:t>
      </w:r>
      <w:r>
        <w:softHyphen/>
        <w:t>мости в соответствии со временем</w:t>
      </w:r>
      <w:r>
        <w:rPr>
          <w:noProof/>
        </w:rPr>
        <w:t xml:space="preserve"> </w:t>
      </w:r>
      <w:r>
        <w:rPr>
          <w:i/>
          <w:noProof/>
        </w:rPr>
        <w:t>t</w:t>
      </w:r>
      <w:r>
        <w:rPr>
          <w:i/>
          <w:noProof/>
          <w:vertAlign w:val="subscript"/>
        </w:rPr>
        <w:t>i</w:t>
      </w:r>
      <w:r>
        <w:t xml:space="preserve"> распространения ультразвука в этом и</w:t>
      </w:r>
      <w:bookmarkStart w:id="112" w:name="OCRUncertain248"/>
      <w:r>
        <w:t>з</w:t>
      </w:r>
      <w:bookmarkEnd w:id="112"/>
      <w:r>
        <w:t>делии.</w:t>
      </w:r>
    </w:p>
    <w:p w:rsidR="00000000" w:rsidRDefault="0098375D">
      <w:pPr>
        <w:ind w:firstLine="284"/>
        <w:jc w:val="both"/>
      </w:pPr>
      <w:r>
        <w:rPr>
          <w:noProof/>
        </w:rPr>
        <w:t>4</w:t>
      </w:r>
      <w:r>
        <w:t xml:space="preserve">. </w:t>
      </w:r>
      <w:bookmarkStart w:id="113" w:name="OCRUncertain249"/>
      <w:proofErr w:type="spellStart"/>
      <w:r>
        <w:t>Градуи</w:t>
      </w:r>
      <w:r>
        <w:t>ровочную</w:t>
      </w:r>
      <w:bookmarkEnd w:id="113"/>
      <w:proofErr w:type="spellEnd"/>
      <w:r>
        <w:t xml:space="preserve"> зависимость считают пригодной для определен</w:t>
      </w:r>
      <w:bookmarkStart w:id="114" w:name="OCRUncertain250"/>
      <w:r>
        <w:t>и</w:t>
      </w:r>
      <w:bookmarkEnd w:id="114"/>
      <w:r>
        <w:t>я проч</w:t>
      </w:r>
      <w:r>
        <w:softHyphen/>
        <w:t xml:space="preserve">ности изделий, если эффективность </w:t>
      </w:r>
      <w:bookmarkStart w:id="115" w:name="OCRUncertain251"/>
      <w:proofErr w:type="spellStart"/>
      <w:r>
        <w:rPr>
          <w:i/>
        </w:rPr>
        <w:t>Е</w:t>
      </w:r>
      <w:bookmarkEnd w:id="115"/>
      <w:proofErr w:type="spellEnd"/>
      <w:r>
        <w:t xml:space="preserve"> и отношение</w:t>
      </w:r>
      <w:r>
        <w:rPr>
          <w:noProof/>
        </w:rPr>
        <w:t xml:space="preserve"> </w:t>
      </w:r>
      <w:r>
        <w:rPr>
          <w:noProof/>
          <w:position w:val="-22"/>
        </w:rPr>
        <w:object w:dxaOrig="300" w:dyaOrig="620">
          <v:shape id="_x0000_i1043" type="#_x0000_t75" style="width:13.5pt;height:27.75pt" o:ole="">
            <v:imagedata r:id="rId37" o:title=""/>
          </v:shape>
          <o:OLEObject Type="Embed" ProgID="Equation.2" ShapeID="_x0000_i1043" DrawAspect="Content" ObjectID="_1427202413" r:id="rId38"/>
        </w:object>
      </w:r>
      <w:r>
        <w:t xml:space="preserve"> удовлетворяют усл</w:t>
      </w:r>
      <w:bookmarkStart w:id="116" w:name="OCRUncertain254"/>
      <w:r>
        <w:t>о</w:t>
      </w:r>
      <w:bookmarkStart w:id="117" w:name="OCRUncertain255"/>
      <w:bookmarkEnd w:id="116"/>
      <w:r>
        <w:t xml:space="preserve">виям: </w:t>
      </w:r>
    </w:p>
    <w:bookmarkEnd w:id="117"/>
    <w:p w:rsidR="00000000" w:rsidRDefault="0098375D">
      <w:pPr>
        <w:ind w:firstLine="284"/>
        <w:jc w:val="both"/>
      </w:pPr>
      <w:r>
        <w:rPr>
          <w:position w:val="-10"/>
        </w:rPr>
        <w:object w:dxaOrig="800" w:dyaOrig="300">
          <v:shape id="_x0000_i1044" type="#_x0000_t75" style="width:39.75pt;height:15pt" o:ole="">
            <v:imagedata r:id="rId39" o:title=""/>
          </v:shape>
          <o:OLEObject Type="Embed" ProgID="Equation.2" ShapeID="_x0000_i1044" DrawAspect="Content" ObjectID="_1427202414" r:id="rId40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/>
        </w:rPr>
        <w:t>(10)</w:t>
      </w:r>
    </w:p>
    <w:p w:rsidR="00000000" w:rsidRDefault="0098375D">
      <w:pPr>
        <w:ind w:firstLine="284"/>
        <w:jc w:val="both"/>
        <w:rPr>
          <w:noProof/>
        </w:rPr>
      </w:pPr>
      <w:r>
        <w:rPr>
          <w:position w:val="-22"/>
        </w:rPr>
        <w:object w:dxaOrig="999" w:dyaOrig="620">
          <v:shape id="_x0000_i1045" type="#_x0000_t75" style="width:50.25pt;height:30.75pt" o:ole="">
            <v:imagedata r:id="rId41" o:title=""/>
          </v:shape>
          <o:OLEObject Type="Embed" ProgID="Equation.2" ShapeID="_x0000_i1045" DrawAspect="Content" ObjectID="_1427202415" r:id="rId42"/>
        </w:object>
      </w:r>
      <w:r>
        <w:tab/>
      </w:r>
      <w:r>
        <w:tab/>
      </w:r>
      <w:r>
        <w:tab/>
        <w:t>(11)</w:t>
      </w:r>
    </w:p>
    <w:p w:rsidR="00000000" w:rsidRDefault="0098375D">
      <w:pPr>
        <w:ind w:firstLine="284"/>
        <w:jc w:val="both"/>
      </w:pPr>
      <w:r>
        <w:rPr>
          <w:noProof/>
        </w:rPr>
        <w:t>5</w:t>
      </w:r>
      <w:bookmarkStart w:id="118" w:name="OCRUncertain258"/>
      <w:r>
        <w:rPr>
          <w:noProof/>
        </w:rPr>
        <w:t>.</w:t>
      </w:r>
      <w:bookmarkEnd w:id="118"/>
      <w:r>
        <w:t xml:space="preserve"> Для построения таблицы значения </w:t>
      </w:r>
      <w:r>
        <w:rPr>
          <w:position w:val="-4"/>
        </w:rPr>
        <w:object w:dxaOrig="240" w:dyaOrig="300">
          <v:shape id="_x0000_i1046" type="#_x0000_t75" style="width:11.25pt;height:14.25pt" o:ole="">
            <v:imagedata r:id="rId12" o:title=""/>
          </v:shape>
          <o:OLEObject Type="Embed" ProgID="Equation.2" ShapeID="_x0000_i1046" DrawAspect="Content" ObjectID="_1427202416" r:id="rId43"/>
        </w:object>
      </w:r>
      <w:r>
        <w:t xml:space="preserve"> вычисляют по формуле</w:t>
      </w:r>
      <w:r>
        <w:rPr>
          <w:noProof/>
        </w:rPr>
        <w:t xml:space="preserve"> (2),</w:t>
      </w:r>
      <w:r>
        <w:t xml:space="preserve"> за</w:t>
      </w:r>
      <w:r>
        <w:softHyphen/>
        <w:t>даваясь значениями</w:t>
      </w:r>
      <w:r>
        <w:rPr>
          <w:noProof/>
        </w:rPr>
        <w:t xml:space="preserve"> </w:t>
      </w:r>
      <w:r>
        <w:rPr>
          <w:i/>
          <w:lang w:val="en-US"/>
        </w:rPr>
        <w:t>t</w:t>
      </w:r>
      <w:r>
        <w:t xml:space="preserve"> с шагом</w:t>
      </w:r>
      <w:r>
        <w:rPr>
          <w:noProof/>
        </w:rPr>
        <w:t xml:space="preserve"> 0,2</w:t>
      </w:r>
      <w:r>
        <w:t xml:space="preserve"> </w:t>
      </w:r>
      <w:bookmarkStart w:id="119" w:name="OCRUncertain261"/>
      <w:proofErr w:type="spellStart"/>
      <w:r>
        <w:t>мкс</w:t>
      </w:r>
      <w:proofErr w:type="spellEnd"/>
      <w:r>
        <w:t>.</w:t>
      </w:r>
      <w:bookmarkEnd w:id="119"/>
    </w:p>
    <w:p w:rsidR="00000000" w:rsidRDefault="0098375D">
      <w:pPr>
        <w:ind w:firstLine="284"/>
        <w:jc w:val="both"/>
        <w:rPr>
          <w:i/>
        </w:rPr>
      </w:pP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4 </w:t>
      </w: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Обязательное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center"/>
      </w:pPr>
      <w:r>
        <w:t xml:space="preserve">РАСЧЕТ, ОЦЕНКА ПРИГОДНОСТИ И ПОВЕРКА </w:t>
      </w:r>
      <w:bookmarkStart w:id="120" w:name="OCRUncertain262"/>
      <w:proofErr w:type="spellStart"/>
      <w:r>
        <w:t>ГРАДУИРОВОЧНОЙ</w:t>
      </w:r>
      <w:proofErr w:type="spellEnd"/>
      <w:r>
        <w:t xml:space="preserve"> </w:t>
      </w:r>
      <w:bookmarkEnd w:id="120"/>
      <w:r>
        <w:t>ЗАВИСИМОСТИ  НЕПАРАМЕТРИЧЕСКИМ МЕТОДОМ</w:t>
      </w:r>
    </w:p>
    <w:p w:rsidR="00000000" w:rsidRDefault="0098375D">
      <w:pPr>
        <w:ind w:firstLine="284"/>
        <w:jc w:val="both"/>
      </w:pPr>
      <w:bookmarkStart w:id="121" w:name="OCRUncertain263"/>
    </w:p>
    <w:p w:rsidR="00000000" w:rsidRDefault="0098375D">
      <w:pPr>
        <w:ind w:firstLine="284"/>
        <w:jc w:val="both"/>
      </w:pPr>
      <w:r>
        <w:rPr>
          <w:noProof/>
        </w:rPr>
        <w:t>1</w:t>
      </w:r>
      <w:bookmarkEnd w:id="121"/>
      <w:r>
        <w:t xml:space="preserve">. </w:t>
      </w:r>
      <w:proofErr w:type="spellStart"/>
      <w:r>
        <w:t>Градуировочную</w:t>
      </w:r>
      <w:proofErr w:type="spellEnd"/>
      <w:r>
        <w:t xml:space="preserve"> зависимость устанавливают </w:t>
      </w:r>
      <w:r>
        <w:t xml:space="preserve">в </w:t>
      </w:r>
      <w:bookmarkStart w:id="122" w:name="OCRUncertain264"/>
      <w:r>
        <w:t>в</w:t>
      </w:r>
      <w:bookmarkEnd w:id="122"/>
      <w:r>
        <w:t>иде графика или таб</w:t>
      </w:r>
      <w:r>
        <w:softHyphen/>
        <w:t xml:space="preserve">лицы, рассчитанных </w:t>
      </w:r>
      <w:bookmarkStart w:id="123" w:name="OCRUncertain265"/>
      <w:r>
        <w:t>непараметрическим</w:t>
      </w:r>
      <w:bookmarkEnd w:id="123"/>
      <w:r>
        <w:t xml:space="preserve"> методом на </w:t>
      </w:r>
      <w:bookmarkStart w:id="124" w:name="OCRUncertain266"/>
      <w:r>
        <w:t>основании</w:t>
      </w:r>
      <w:bookmarkEnd w:id="124"/>
      <w:r>
        <w:t xml:space="preserve"> уравнения ре</w:t>
      </w:r>
      <w:r>
        <w:softHyphen/>
        <w:t>грессии</w:t>
      </w:r>
    </w:p>
    <w:p w:rsidR="00000000" w:rsidRDefault="0098375D">
      <w:pPr>
        <w:ind w:firstLine="284"/>
        <w:jc w:val="both"/>
      </w:pPr>
      <w:r>
        <w:rPr>
          <w:position w:val="-10"/>
        </w:rPr>
        <w:object w:dxaOrig="1200" w:dyaOrig="360">
          <v:shape id="_x0000_i1047" type="#_x0000_t75" style="width:60pt;height:18pt" o:ole="">
            <v:imagedata r:id="rId10" o:title=""/>
          </v:shape>
          <o:OLEObject Type="Embed" ProgID="Equation.2" ShapeID="_x0000_i1047" DrawAspect="Content" ObjectID="_1427202417" r:id="rId44"/>
        </w:object>
      </w:r>
    </w:p>
    <w:p w:rsidR="00000000" w:rsidRDefault="0098375D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position w:val="-4"/>
        </w:rPr>
        <w:object w:dxaOrig="240" w:dyaOrig="300">
          <v:shape id="_x0000_i1048" type="#_x0000_t75" style="width:11.25pt;height:14.25pt" o:ole="">
            <v:imagedata r:id="rId12" o:title=""/>
          </v:shape>
          <o:OLEObject Type="Embed" ProgID="Equation.2" ShapeID="_x0000_i1048" DrawAspect="Content" ObjectID="_1427202418" r:id="rId45"/>
        </w:object>
      </w:r>
      <w:r>
        <w:t xml:space="preserve"> </w:t>
      </w:r>
      <w:r>
        <w:rPr>
          <w:noProof/>
        </w:rPr>
        <w:t>—</w:t>
      </w:r>
      <w:r>
        <w:t xml:space="preserve"> прочность, </w:t>
      </w:r>
      <w:bookmarkStart w:id="125" w:name="OCRUncertain271"/>
      <w:proofErr w:type="spellStart"/>
      <w:r>
        <w:t>МПа</w:t>
      </w:r>
      <w:proofErr w:type="spellEnd"/>
      <w:r>
        <w:t>,</w:t>
      </w:r>
      <w:bookmarkEnd w:id="125"/>
    </w:p>
    <w:p w:rsidR="00000000" w:rsidRDefault="0098375D">
      <w:pPr>
        <w:ind w:firstLine="284"/>
        <w:jc w:val="both"/>
      </w:pPr>
      <w:r>
        <w:rPr>
          <w:i/>
          <w:lang w:val="en-US"/>
        </w:rPr>
        <w:t>t</w:t>
      </w:r>
      <w:r>
        <w:rPr>
          <w:i/>
          <w:noProof/>
        </w:rPr>
        <w:t xml:space="preserve"> —</w:t>
      </w:r>
      <w:r>
        <w:t xml:space="preserve"> время распространения у</w:t>
      </w:r>
      <w:bookmarkStart w:id="126" w:name="OCRUncertain273"/>
      <w:r>
        <w:t>л</w:t>
      </w:r>
      <w:bookmarkEnd w:id="126"/>
      <w:r>
        <w:t>ьтразвука в издели</w:t>
      </w:r>
      <w:bookmarkStart w:id="127" w:name="OCRUncertain274"/>
      <w:r>
        <w:t>и</w:t>
      </w:r>
      <w:bookmarkEnd w:id="127"/>
      <w:r>
        <w:t xml:space="preserve">, </w:t>
      </w:r>
      <w:proofErr w:type="spellStart"/>
      <w:r>
        <w:t>мкс</w:t>
      </w:r>
      <w:proofErr w:type="spellEnd"/>
      <w:r>
        <w:t xml:space="preserve">. </w:t>
      </w:r>
    </w:p>
    <w:p w:rsidR="00000000" w:rsidRDefault="0098375D">
      <w:pPr>
        <w:ind w:firstLine="284"/>
        <w:jc w:val="both"/>
      </w:pPr>
      <w:r>
        <w:rPr>
          <w:noProof/>
        </w:rPr>
        <w:t>2</w:t>
      </w:r>
      <w:r>
        <w:t>. Совокупность пар значений</w:t>
      </w:r>
      <w:r>
        <w:rPr>
          <w:noProof/>
        </w:rPr>
        <w:t xml:space="preserve"> </w:t>
      </w:r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proofErr w:type="spellEnd"/>
      <w:r>
        <w:t xml:space="preserve"> </w:t>
      </w:r>
      <w:bookmarkStart w:id="128" w:name="OCRUncertain276"/>
      <w:r>
        <w:t>и</w:t>
      </w:r>
      <w:bookmarkEnd w:id="128"/>
      <w:r>
        <w:t xml:space="preserve"> </w:t>
      </w:r>
      <w:proofErr w:type="spellStart"/>
      <w:r>
        <w:rPr>
          <w:i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rPr>
          <w:lang w:val="en-US"/>
        </w:rPr>
        <w:t>,</w:t>
      </w:r>
      <w:r>
        <w:t xml:space="preserve"> непосредственно используемых </w:t>
      </w:r>
      <w:bookmarkStart w:id="129" w:name="OCRUncertain278"/>
      <w:r>
        <w:t xml:space="preserve">для </w:t>
      </w:r>
      <w:bookmarkEnd w:id="129"/>
      <w:r>
        <w:t xml:space="preserve">расчета </w:t>
      </w:r>
      <w:proofErr w:type="spellStart"/>
      <w:r>
        <w:t>градуировочной</w:t>
      </w:r>
      <w:proofErr w:type="spellEnd"/>
      <w:r>
        <w:t xml:space="preserve"> зависимости, располагают в порядке возрастания зна</w:t>
      </w:r>
      <w:r>
        <w:softHyphen/>
        <w:t>че</w:t>
      </w:r>
      <w:bookmarkStart w:id="130" w:name="OCRUncertain279"/>
      <w:r>
        <w:t>н</w:t>
      </w:r>
      <w:bookmarkEnd w:id="130"/>
      <w:r>
        <w:t>ий</w:t>
      </w:r>
      <w:r>
        <w:rPr>
          <w:noProof/>
        </w:rPr>
        <w:t xml:space="preserve"> </w:t>
      </w:r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proofErr w:type="spellEnd"/>
      <w:r>
        <w:t xml:space="preserve"> (значения 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t xml:space="preserve">, соответствующие любым значениям </w:t>
      </w:r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proofErr w:type="spellEnd"/>
      <w:r>
        <w:t>, наблюдаемым по</w:t>
      </w:r>
      <w:r>
        <w:softHyphen/>
        <w:t>вторно, уже не учитывают). При объединен</w:t>
      </w:r>
      <w:bookmarkStart w:id="131" w:name="OCRUncertain283"/>
      <w:r>
        <w:t>и</w:t>
      </w:r>
      <w:bookmarkEnd w:id="131"/>
      <w:r>
        <w:t xml:space="preserve">и </w:t>
      </w:r>
      <w:bookmarkStart w:id="132" w:name="OCRUncertain284"/>
      <w:r>
        <w:t>совокупностей</w:t>
      </w:r>
      <w:bookmarkEnd w:id="132"/>
      <w:r>
        <w:t xml:space="preserve"> общую сов</w:t>
      </w:r>
      <w:r>
        <w:t>окуп</w:t>
      </w:r>
      <w:r>
        <w:softHyphen/>
        <w:t xml:space="preserve">ность располагают в порядке возрастания значений </w:t>
      </w:r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proofErr w:type="spellEnd"/>
      <w:r>
        <w:t xml:space="preserve"> так, чтобы значения </w:t>
      </w:r>
      <w:bookmarkStart w:id="133" w:name="OCRUncertain286"/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rPr>
          <w:lang w:val="en-US"/>
        </w:rPr>
        <w:t>,</w:t>
      </w:r>
      <w:r>
        <w:rPr>
          <w:i/>
        </w:rPr>
        <w:t xml:space="preserve"> </w:t>
      </w:r>
      <w:bookmarkEnd w:id="133"/>
      <w:r>
        <w:t>соответствующие каждому наблюдаемому числу знач</w:t>
      </w:r>
      <w:bookmarkStart w:id="134" w:name="OCRUncertain287"/>
      <w:r>
        <w:t>е</w:t>
      </w:r>
      <w:bookmarkEnd w:id="134"/>
      <w:r>
        <w:t>ний</w:t>
      </w:r>
      <w:r>
        <w:rPr>
          <w:noProof/>
        </w:rPr>
        <w:t xml:space="preserve"> </w:t>
      </w:r>
      <w:bookmarkStart w:id="135" w:name="OCRUncertain288"/>
      <w:r>
        <w:rPr>
          <w:i/>
          <w:noProof/>
        </w:rPr>
        <w:t>t</w:t>
      </w:r>
      <w:r>
        <w:rPr>
          <w:i/>
          <w:noProof/>
          <w:vertAlign w:val="subscript"/>
        </w:rPr>
        <w:t>i</w:t>
      </w:r>
      <w:r>
        <w:rPr>
          <w:noProof/>
        </w:rPr>
        <w:t>,</w:t>
      </w:r>
      <w:bookmarkEnd w:id="135"/>
      <w:r>
        <w:t xml:space="preserve"> одинаковых в</w:t>
      </w:r>
      <w:r>
        <w:rPr>
          <w:lang w:val="en-US"/>
        </w:rPr>
        <w:t xml:space="preserve"> </w:t>
      </w:r>
      <w:r>
        <w:t>каких-либо совокупностях, включались в общую поочередно для этих совокупностей. Если число всех отобранных в общую совокупность точек</w:t>
      </w:r>
      <w:r>
        <w:rPr>
          <w:noProof/>
        </w:rPr>
        <w:t xml:space="preserve"> </w:t>
      </w:r>
      <w:bookmarkStart w:id="136" w:name="OCRUncertain289"/>
      <w:r>
        <w:rPr>
          <w:i/>
          <w:noProof/>
        </w:rPr>
        <w:t>t</w:t>
      </w:r>
      <w:r>
        <w:rPr>
          <w:i/>
          <w:noProof/>
          <w:vertAlign w:val="subscript"/>
        </w:rPr>
        <w:t>i</w:t>
      </w:r>
      <w:r>
        <w:rPr>
          <w:noProof/>
        </w:rPr>
        <w:t>,</w:t>
      </w:r>
      <w:bookmarkEnd w:id="136"/>
      <w:r>
        <w:rPr>
          <w:i/>
          <w:noProof/>
        </w:rPr>
        <w:t xml:space="preserve"> R</w:t>
      </w:r>
      <w:r>
        <w:rPr>
          <w:i/>
          <w:noProof/>
          <w:vertAlign w:val="subscript"/>
        </w:rPr>
        <w:t xml:space="preserve">i </w:t>
      </w:r>
      <w:bookmarkStart w:id="137" w:name="OCRUncertain293"/>
      <w:r>
        <w:rPr>
          <w:noProof/>
        </w:rPr>
        <w:t>(</w:t>
      </w:r>
      <w:r>
        <w:rPr>
          <w:i/>
          <w:noProof/>
        </w:rPr>
        <w:t>i</w:t>
      </w:r>
      <w:r>
        <w:rPr>
          <w:noProof/>
        </w:rPr>
        <w:t xml:space="preserve"> = 1,...,</w:t>
      </w:r>
      <w:r>
        <w:rPr>
          <w:i/>
          <w:noProof/>
        </w:rPr>
        <w:t>r</w:t>
      </w:r>
      <w:r>
        <w:rPr>
          <w:noProof/>
        </w:rPr>
        <w:t>)</w:t>
      </w:r>
      <w:bookmarkEnd w:id="137"/>
      <w:r>
        <w:t xml:space="preserve"> нечетно, точку с номером</w:t>
      </w:r>
      <w:r>
        <w:rPr>
          <w:noProof/>
        </w:rPr>
        <w:t xml:space="preserve"> </w:t>
      </w:r>
      <w:r>
        <w:rPr>
          <w:noProof/>
          <w:position w:val="-22"/>
        </w:rPr>
        <w:object w:dxaOrig="520" w:dyaOrig="620">
          <v:shape id="_x0000_i1049" type="#_x0000_t75" style="width:23.25pt;height:27pt" o:ole="">
            <v:imagedata r:id="rId46" o:title=""/>
          </v:shape>
          <o:OLEObject Type="Embed" ProgID="Equation.2" ShapeID="_x0000_i1049" DrawAspect="Content" ObjectID="_1427202419" r:id="rId47"/>
        </w:object>
      </w:r>
      <w:r>
        <w:t xml:space="preserve"> опускают.</w:t>
      </w:r>
    </w:p>
    <w:p w:rsidR="00000000" w:rsidRDefault="0098375D">
      <w:pPr>
        <w:ind w:firstLine="284"/>
        <w:jc w:val="both"/>
      </w:pPr>
      <w:r>
        <w:rPr>
          <w:noProof/>
        </w:rPr>
        <w:t>3.</w:t>
      </w:r>
      <w:r>
        <w:t xml:space="preserve"> Для вычисления коэффициента </w:t>
      </w:r>
      <w:r>
        <w:rPr>
          <w:i/>
        </w:rPr>
        <w:t>А</w:t>
      </w:r>
      <w:r>
        <w:t xml:space="preserve"> предварительно вычисляют </w:t>
      </w:r>
      <w:proofErr w:type="spellStart"/>
      <w:r>
        <w:rPr>
          <w:i/>
        </w:rPr>
        <w:t>m</w:t>
      </w:r>
      <w:proofErr w:type="spellEnd"/>
      <w:r>
        <w:rPr>
          <w:i/>
        </w:rPr>
        <w:t xml:space="preserve"> </w:t>
      </w:r>
      <w:r>
        <w:t>значений</w:t>
      </w:r>
      <w:r>
        <w:rPr>
          <w:lang w:val="en-US"/>
        </w:rPr>
        <w:t xml:space="preserve"> </w:t>
      </w:r>
      <w:r>
        <w:t xml:space="preserve">тангенса </w:t>
      </w:r>
      <w:r>
        <w:rPr>
          <w:i/>
        </w:rPr>
        <w:t>А</w:t>
      </w:r>
      <w:r>
        <w:rPr>
          <w:noProof/>
        </w:rPr>
        <w:t xml:space="preserve"> </w:t>
      </w:r>
      <w:bookmarkStart w:id="138" w:name="OCRUncertain295"/>
      <w:r>
        <w:rPr>
          <w:noProof/>
        </w:rPr>
        <w:t>(</w:t>
      </w:r>
      <w:r>
        <w:rPr>
          <w:i/>
          <w:noProof/>
        </w:rPr>
        <w:t>j</w:t>
      </w:r>
      <w:r>
        <w:rPr>
          <w:noProof/>
        </w:rPr>
        <w:t>,</w:t>
      </w:r>
      <w:bookmarkEnd w:id="138"/>
      <w:r>
        <w:t xml:space="preserve"> </w:t>
      </w:r>
      <w:r>
        <w:rPr>
          <w:i/>
          <w:lang w:val="en-US"/>
        </w:rPr>
        <w:t xml:space="preserve">j </w:t>
      </w:r>
      <w:r>
        <w:t>+</w:t>
      </w:r>
      <w:bookmarkStart w:id="139" w:name="OCRUncertain297"/>
      <w:r>
        <w:rPr>
          <w:lang w:val="en-US"/>
        </w:rPr>
        <w:t xml:space="preserve"> </w:t>
      </w:r>
      <w:bookmarkEnd w:id="139"/>
      <w:r>
        <w:rPr>
          <w:i/>
          <w:lang w:val="en-US"/>
        </w:rPr>
        <w:t>k</w:t>
      </w:r>
      <w:r>
        <w:t xml:space="preserve">) угла наклона прямых, соединяющих точки </w:t>
      </w:r>
      <w:bookmarkStart w:id="140" w:name="OCRUncertain298"/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proofErr w:type="spellEnd"/>
      <w:r>
        <w:t>,</w:t>
      </w:r>
      <w:bookmarkEnd w:id="140"/>
      <w:r>
        <w:rPr>
          <w:i/>
          <w:noProof/>
        </w:rPr>
        <w:t xml:space="preserve"> t</w:t>
      </w:r>
      <w:r>
        <w:rPr>
          <w:i/>
          <w:noProof/>
          <w:vertAlign w:val="subscript"/>
        </w:rPr>
        <w:t>j</w:t>
      </w:r>
      <w:r>
        <w:rPr>
          <w:noProof/>
        </w:rPr>
        <w:t>,</w:t>
      </w:r>
      <w:r>
        <w:t xml:space="preserve"> с</w:t>
      </w:r>
      <w:r>
        <w:rPr>
          <w:lang w:val="en-US"/>
        </w:rPr>
        <w:t xml:space="preserve"> </w:t>
      </w:r>
      <w:r>
        <w:t xml:space="preserve">точками 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j+k</w:t>
      </w:r>
      <w:proofErr w:type="spellEnd"/>
      <w:r>
        <w:t xml:space="preserve">, </w:t>
      </w:r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j+k</w:t>
      </w:r>
      <w:proofErr w:type="spellEnd"/>
      <w:r>
        <w:t xml:space="preserve"> по формуле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30"/>
        </w:rPr>
        <w:object w:dxaOrig="2340" w:dyaOrig="740">
          <v:shape id="_x0000_i1050" type="#_x0000_t75" style="width:117pt;height:36.75pt" o:ole="">
            <v:imagedata r:id="rId48" o:title=""/>
          </v:shape>
          <o:OLEObject Type="Embed" ProgID="Equation.2" ShapeID="_x0000_i1050" DrawAspect="Content" ObjectID="_1427202420" r:id="rId49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>(12)</w:t>
      </w:r>
    </w:p>
    <w:p w:rsidR="00000000" w:rsidRDefault="0098375D">
      <w:pPr>
        <w:ind w:firstLine="284"/>
        <w:jc w:val="both"/>
        <w:rPr>
          <w:lang w:val="en-US"/>
        </w:rPr>
      </w:pPr>
      <w:r>
        <w:t>При</w:t>
      </w:r>
      <w:r>
        <w:rPr>
          <w:lang w:val="en-US"/>
        </w:rPr>
        <w:t xml:space="preserve"> </w:t>
      </w:r>
      <w:r>
        <w:t>этом,</w:t>
      </w:r>
      <w:r>
        <w:rPr>
          <w:lang w:val="en-US"/>
        </w:rPr>
        <w:t xml:space="preserve"> </w:t>
      </w:r>
      <w:r>
        <w:t>если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r </w:t>
      </w:r>
      <w:r>
        <w:t>нечетно,</w:t>
      </w:r>
      <w:r>
        <w:rPr>
          <w:lang w:val="en-US"/>
        </w:rPr>
        <w:t xml:space="preserve"> </w:t>
      </w:r>
      <w:r>
        <w:t>то</w:t>
      </w:r>
      <w:r>
        <w:rPr>
          <w:lang w:val="en-US"/>
        </w:rPr>
        <w:t xml:space="preserve"> </w:t>
      </w:r>
    </w:p>
    <w:p w:rsidR="00000000" w:rsidRDefault="0098375D">
      <w:pPr>
        <w:ind w:firstLine="284"/>
        <w:jc w:val="both"/>
      </w:pPr>
      <w:r>
        <w:rPr>
          <w:position w:val="-22"/>
          <w:lang w:val="en-US"/>
        </w:rPr>
        <w:object w:dxaOrig="1440" w:dyaOrig="620">
          <v:shape id="_x0000_i1051" type="#_x0000_t75" style="width:1in;height:30.75pt" o:ole="">
            <v:imagedata r:id="rId50" o:title=""/>
          </v:shape>
          <o:OLEObject Type="Embed" ProgID="Equation.2" ShapeID="_x0000_i1051" DrawAspect="Content" ObjectID="_1427202421" r:id="rId51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(13</w:t>
      </w:r>
      <w:r>
        <w:rPr>
          <w:lang w:val="en-US"/>
        </w:rPr>
        <w:t>)</w:t>
      </w:r>
    </w:p>
    <w:p w:rsidR="00000000" w:rsidRDefault="0098375D">
      <w:pPr>
        <w:ind w:firstLine="284"/>
        <w:jc w:val="both"/>
      </w:pPr>
      <w:r>
        <w:rPr>
          <w:position w:val="-22"/>
          <w:lang w:val="en-US"/>
        </w:rPr>
        <w:object w:dxaOrig="980" w:dyaOrig="620">
          <v:shape id="_x0000_i1052" type="#_x0000_t75" style="width:48.75pt;height:30.75pt" o:ole="">
            <v:imagedata r:id="rId52" o:title=""/>
          </v:shape>
          <o:OLEObject Type="Embed" ProgID="Equation.2" ShapeID="_x0000_i1052" DrawAspect="Content" ObjectID="_1427202422" r:id="rId53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(14</w:t>
      </w:r>
      <w:r>
        <w:rPr>
          <w:lang w:val="en-US"/>
        </w:rPr>
        <w:t>)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22"/>
          <w:lang w:val="en-US"/>
        </w:rPr>
        <w:object w:dxaOrig="980" w:dyaOrig="620">
          <v:shape id="_x0000_i1053" type="#_x0000_t75" style="width:48.75pt;height:30.75pt" o:ole="">
            <v:imagedata r:id="rId54" o:title=""/>
          </v:shape>
          <o:OLEObject Type="Embed" ProgID="Equation.2" ShapeID="_x0000_i1053" DrawAspect="Content" ObjectID="_1427202423" r:id="rId55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(1</w:t>
      </w:r>
      <w:bookmarkStart w:id="141" w:name="OCRUncertain324"/>
      <w:r>
        <w:t>5</w:t>
      </w:r>
      <w:bookmarkEnd w:id="141"/>
      <w:r>
        <w:rPr>
          <w:lang w:val="en-US"/>
        </w:rPr>
        <w:t>)</w:t>
      </w:r>
    </w:p>
    <w:p w:rsidR="00000000" w:rsidRDefault="0098375D">
      <w:pPr>
        <w:ind w:firstLine="284"/>
        <w:jc w:val="both"/>
        <w:rPr>
          <w:noProof/>
        </w:rPr>
      </w:pPr>
      <w:r>
        <w:t>Если</w:t>
      </w:r>
      <w:r>
        <w:rPr>
          <w:noProof/>
        </w:rPr>
        <w:t xml:space="preserve"> </w:t>
      </w:r>
      <w:r>
        <w:rPr>
          <w:i/>
          <w:noProof/>
        </w:rPr>
        <w:t>r</w:t>
      </w:r>
      <w:r>
        <w:t xml:space="preserve"> четно, то</w:t>
      </w:r>
      <w:r>
        <w:rPr>
          <w:noProof/>
        </w:rPr>
        <w:t xml:space="preserve"> 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22"/>
        </w:rPr>
        <w:object w:dxaOrig="1160" w:dyaOrig="620">
          <v:shape id="_x0000_i1054" type="#_x0000_t75" style="width:57.75pt;height:30.75pt" o:ole="">
            <v:imagedata r:id="rId56" o:title=""/>
          </v:shape>
          <o:OLEObject Type="Embed" ProgID="Equation.2" ShapeID="_x0000_i1054" DrawAspect="Content" ObjectID="_1427202424" r:id="rId57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(16</w:t>
      </w:r>
      <w:bookmarkStart w:id="142" w:name="OCRUncertain330"/>
      <w:r>
        <w:rPr>
          <w:noProof/>
        </w:rPr>
        <w:t>)</w:t>
      </w:r>
      <w:bookmarkEnd w:id="142"/>
    </w:p>
    <w:p w:rsidR="00000000" w:rsidRDefault="0098375D">
      <w:pPr>
        <w:ind w:firstLine="284"/>
        <w:jc w:val="both"/>
      </w:pPr>
      <w:r>
        <w:rPr>
          <w:position w:val="-22"/>
          <w:lang w:val="en-US"/>
        </w:rPr>
        <w:object w:dxaOrig="1080" w:dyaOrig="620">
          <v:shape id="_x0000_i1055" type="#_x0000_t75" style="width:54pt;height:30.75pt" o:ole="">
            <v:imagedata r:id="rId58" o:title=""/>
          </v:shape>
          <o:OLEObject Type="Embed" ProgID="Equation.2" ShapeID="_x0000_i1055" DrawAspect="Content" ObjectID="_1427202425" r:id="rId59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(1</w:t>
      </w:r>
      <w:bookmarkStart w:id="143" w:name="OCRUncertain333"/>
      <w:r>
        <w:t>7</w:t>
      </w:r>
      <w:bookmarkEnd w:id="143"/>
      <w:r>
        <w:t>)</w:t>
      </w:r>
    </w:p>
    <w:p w:rsidR="00000000" w:rsidRDefault="0098375D">
      <w:pPr>
        <w:ind w:firstLine="284"/>
        <w:jc w:val="both"/>
        <w:rPr>
          <w:lang w:val="en-US"/>
        </w:rPr>
      </w:pPr>
      <w:r>
        <w:t xml:space="preserve">Затем </w:t>
      </w:r>
      <w:r>
        <w:rPr>
          <w:i/>
        </w:rPr>
        <w:t>т</w:t>
      </w:r>
      <w:r>
        <w:t xml:space="preserve"> значений </w:t>
      </w:r>
      <w:r>
        <w:rPr>
          <w:i/>
        </w:rPr>
        <w:t xml:space="preserve">А </w:t>
      </w:r>
      <w:r>
        <w:rPr>
          <w:lang w:val="en-US"/>
        </w:rPr>
        <w:t>(</w:t>
      </w:r>
      <w:r>
        <w:rPr>
          <w:i/>
          <w:lang w:val="en-US"/>
        </w:rPr>
        <w:t>j</w:t>
      </w:r>
      <w:r>
        <w:t xml:space="preserve">, </w:t>
      </w:r>
      <w:r>
        <w:rPr>
          <w:i/>
          <w:lang w:val="en-US"/>
        </w:rPr>
        <w:t xml:space="preserve">j </w:t>
      </w:r>
      <w:r>
        <w:t>+</w:t>
      </w:r>
      <w:bookmarkStart w:id="144" w:name="OCRUncertain336"/>
      <w:r>
        <w:rPr>
          <w:lang w:val="en-US"/>
        </w:rPr>
        <w:t xml:space="preserve"> </w:t>
      </w:r>
      <w:bookmarkEnd w:id="144"/>
      <w:r>
        <w:rPr>
          <w:i/>
          <w:lang w:val="en-US"/>
        </w:rPr>
        <w:t>k</w:t>
      </w:r>
      <w:r>
        <w:t xml:space="preserve">) располагают в порядке </w:t>
      </w:r>
      <w:proofErr w:type="spellStart"/>
      <w:r>
        <w:t>неубывания</w:t>
      </w:r>
      <w:proofErr w:type="spellEnd"/>
      <w:r>
        <w:rPr>
          <w:lang w:val="en-US"/>
        </w:rPr>
        <w:t xml:space="preserve"> </w:t>
      </w:r>
    </w:p>
    <w:p w:rsidR="00000000" w:rsidRDefault="0098375D">
      <w:pPr>
        <w:ind w:firstLine="284"/>
        <w:jc w:val="both"/>
        <w:rPr>
          <w:noProof/>
        </w:rPr>
      </w:pPr>
      <w:r>
        <w:rPr>
          <w:position w:val="-10"/>
        </w:rPr>
        <w:object w:dxaOrig="1840" w:dyaOrig="320">
          <v:shape id="_x0000_i1056" type="#_x0000_t75" style="width:92.25pt;height:15.75pt" o:ole="">
            <v:imagedata r:id="rId60" o:title=""/>
          </v:shape>
          <o:OLEObject Type="Embed" ProgID="Equation.2" ShapeID="_x0000_i1056" DrawAspect="Content" ObjectID="_1427202426" r:id="rId61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</w:rPr>
        <w:t>(18)</w:t>
      </w:r>
    </w:p>
    <w:p w:rsidR="00000000" w:rsidRDefault="0098375D">
      <w:pPr>
        <w:ind w:firstLine="284"/>
        <w:jc w:val="both"/>
      </w:pPr>
      <w:r>
        <w:t xml:space="preserve">Если </w:t>
      </w:r>
      <w:r>
        <w:rPr>
          <w:i/>
        </w:rPr>
        <w:t>т</w:t>
      </w:r>
      <w:r>
        <w:t xml:space="preserve"> нечетно, то коэффициент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32"/>
        </w:rPr>
        <w:object w:dxaOrig="960" w:dyaOrig="540">
          <v:shape id="_x0000_i1057" type="#_x0000_t75" style="width:48pt;height:27pt" o:ole="">
            <v:imagedata r:id="rId62" o:title=""/>
          </v:shape>
          <o:OLEObject Type="Embed" ProgID="Equation.2" ShapeID="_x0000_i1057" DrawAspect="Content" ObjectID="_1427202427" r:id="rId63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(19)</w:t>
      </w:r>
    </w:p>
    <w:p w:rsidR="00000000" w:rsidRDefault="0098375D">
      <w:pPr>
        <w:ind w:firstLine="284"/>
        <w:jc w:val="both"/>
      </w:pPr>
      <w:bookmarkStart w:id="145" w:name="OCRUncertain342"/>
      <w:r>
        <w:t>е</w:t>
      </w:r>
      <w:bookmarkEnd w:id="145"/>
      <w:r>
        <w:t xml:space="preserve">сли </w:t>
      </w:r>
      <w:r>
        <w:rPr>
          <w:i/>
        </w:rPr>
        <w:t>т</w:t>
      </w:r>
      <w:r>
        <w:t xml:space="preserve"> четно, то</w:t>
      </w:r>
    </w:p>
    <w:p w:rsidR="00000000" w:rsidRDefault="0098375D">
      <w:pPr>
        <w:ind w:firstLine="284"/>
        <w:jc w:val="both"/>
      </w:pPr>
      <w:r>
        <w:rPr>
          <w:position w:val="-22"/>
          <w:lang w:val="en-US"/>
        </w:rPr>
        <w:object w:dxaOrig="1560" w:dyaOrig="820">
          <v:shape id="_x0000_i1058" type="#_x0000_t75" style="width:78pt;height:41.25pt" o:ole="">
            <v:imagedata r:id="rId64" o:title=""/>
          </v:shape>
          <o:OLEObject Type="Embed" ProgID="Equation.2" ShapeID="_x0000_i1058" DrawAspect="Content" ObjectID="_1427202428" r:id="rId65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(20</w:t>
      </w:r>
      <w:r>
        <w:rPr>
          <w:lang w:val="en-US"/>
        </w:rPr>
        <w:t>)</w:t>
      </w:r>
    </w:p>
    <w:p w:rsidR="00000000" w:rsidRDefault="0098375D">
      <w:pPr>
        <w:ind w:firstLine="284"/>
        <w:jc w:val="both"/>
        <w:rPr>
          <w:lang w:val="en-US"/>
        </w:rPr>
      </w:pPr>
      <w:r>
        <w:t>Затем точки</w:t>
      </w:r>
      <w:r>
        <w:rPr>
          <w:noProof/>
        </w:rPr>
        <w:t xml:space="preserve"> </w:t>
      </w:r>
      <w:bookmarkStart w:id="146" w:name="OCRUncertain348"/>
      <w:r>
        <w:rPr>
          <w:i/>
          <w:noProof/>
        </w:rPr>
        <w:t>t</w:t>
      </w:r>
      <w:r>
        <w:rPr>
          <w:i/>
          <w:noProof/>
          <w:vertAlign w:val="subscript"/>
        </w:rPr>
        <w:t>i</w:t>
      </w:r>
      <w:r>
        <w:rPr>
          <w:noProof/>
        </w:rPr>
        <w:t>,</w:t>
      </w:r>
      <w:bookmarkEnd w:id="146"/>
      <w:r>
        <w:rPr>
          <w:i/>
        </w:rPr>
        <w:t xml:space="preserve"> 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t xml:space="preserve"> наносят на координатную </w:t>
      </w:r>
      <w:r>
        <w:t>миллиметровую бумагу</w:t>
      </w:r>
      <w:bookmarkStart w:id="147" w:name="OCRUncertain350"/>
      <w:r>
        <w:t>.</w:t>
      </w:r>
      <w:r>
        <w:rPr>
          <w:lang w:val="en-US"/>
        </w:rPr>
        <w:t xml:space="preserve"> </w:t>
      </w:r>
      <w:bookmarkEnd w:id="147"/>
    </w:p>
    <w:p w:rsidR="00000000" w:rsidRDefault="0098375D">
      <w:pPr>
        <w:ind w:firstLine="284"/>
        <w:jc w:val="both"/>
      </w:pPr>
      <w:r>
        <w:rPr>
          <w:noProof/>
        </w:rPr>
        <w:t>4.</w:t>
      </w:r>
      <w:r>
        <w:t xml:space="preserve"> Коэффициент </w:t>
      </w:r>
      <w:r>
        <w:rPr>
          <w:i/>
        </w:rPr>
        <w:t>В</w:t>
      </w:r>
      <w:r>
        <w:t xml:space="preserve"> рассчитывают по формуле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10"/>
        </w:rPr>
        <w:object w:dxaOrig="1219" w:dyaOrig="340">
          <v:shape id="_x0000_i1059" type="#_x0000_t75" style="width:60.75pt;height:17.25pt" o:ole="">
            <v:imagedata r:id="rId66" o:title=""/>
          </v:shape>
          <o:OLEObject Type="Embed" ProgID="Equation.2" ShapeID="_x0000_i1059" DrawAspect="Content" ObjectID="_1427202429" r:id="rId67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(21)</w:t>
      </w:r>
    </w:p>
    <w:p w:rsidR="00000000" w:rsidRDefault="0098375D">
      <w:pPr>
        <w:ind w:firstLine="284"/>
        <w:jc w:val="both"/>
      </w:pPr>
      <w:r>
        <w:t xml:space="preserve">где </w:t>
      </w:r>
      <w:r>
        <w:rPr>
          <w:position w:val="-4"/>
        </w:rPr>
        <w:object w:dxaOrig="260" w:dyaOrig="279">
          <v:shape id="_x0000_i1060" type="#_x0000_t75" style="width:12.75pt;height:14.25pt" o:ole="">
            <v:imagedata r:id="rId18" o:title=""/>
          </v:shape>
          <o:OLEObject Type="Embed" ProgID="Equation.2" ShapeID="_x0000_i1060" DrawAspect="Content" ObjectID="_1427202430" r:id="rId68"/>
        </w:object>
      </w:r>
      <w:r>
        <w:t>и</w:t>
      </w:r>
      <w:r>
        <w:rPr>
          <w:noProof/>
        </w:rPr>
        <w:t xml:space="preserve"> </w:t>
      </w:r>
      <w:r>
        <w:rPr>
          <w:noProof/>
          <w:position w:val="-4"/>
        </w:rPr>
        <w:object w:dxaOrig="180" w:dyaOrig="260">
          <v:shape id="_x0000_i1061" type="#_x0000_t75" style="width:9pt;height:12.75pt" o:ole="">
            <v:imagedata r:id="rId20" o:title=""/>
          </v:shape>
          <o:OLEObject Type="Embed" ProgID="Equation.2" ShapeID="_x0000_i1061" DrawAspect="Content" ObjectID="_1427202431" r:id="rId69"/>
        </w:object>
      </w:r>
      <w:r>
        <w:rPr>
          <w:noProof/>
        </w:rPr>
        <w:t xml:space="preserve"> —</w:t>
      </w:r>
      <w:r>
        <w:t xml:space="preserve"> соответственно средние значения прочности и времени распространения ультразвука, вычисляемые по формулам: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22"/>
          <w:lang w:val="en-US"/>
        </w:rPr>
        <w:object w:dxaOrig="2160" w:dyaOrig="880">
          <v:shape id="_x0000_i1062" type="#_x0000_t75" style="width:108pt;height:44.25pt" o:ole="">
            <v:imagedata r:id="rId70" o:title=""/>
          </v:shape>
          <o:OLEObject Type="Embed" ProgID="Equation.2" ShapeID="_x0000_i1062" DrawAspect="Content" ObjectID="_1427202432" r:id="rId71"/>
        </w:object>
      </w:r>
      <w:r>
        <w:rPr>
          <w:lang w:val="en-US"/>
        </w:rPr>
        <w:tab/>
      </w:r>
      <w:r>
        <w:rPr>
          <w:lang w:val="en-US"/>
        </w:rPr>
        <w:tab/>
        <w:t>(22)</w:t>
      </w:r>
    </w:p>
    <w:p w:rsidR="00000000" w:rsidRDefault="0098375D">
      <w:pPr>
        <w:ind w:firstLine="284"/>
        <w:jc w:val="both"/>
      </w:pPr>
      <w:r>
        <w:rPr>
          <w:position w:val="-22"/>
          <w:lang w:val="en-US"/>
        </w:rPr>
        <w:object w:dxaOrig="1939" w:dyaOrig="880">
          <v:shape id="_x0000_i1063" type="#_x0000_t75" style="width:96.75pt;height:44.25pt" o:ole="">
            <v:imagedata r:id="rId72" o:title=""/>
          </v:shape>
          <o:OLEObject Type="Embed" ProgID="Equation.2" ShapeID="_x0000_i1063" DrawAspect="Content" ObjectID="_1427202433" r:id="rId73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(23) </w:t>
      </w:r>
    </w:p>
    <w:p w:rsidR="00000000" w:rsidRDefault="0098375D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noProof/>
          <w:position w:val="-28"/>
        </w:rPr>
        <w:object w:dxaOrig="900" w:dyaOrig="700">
          <v:shape id="_x0000_i1064" type="#_x0000_t75" style="width:45pt;height:35.25pt" o:ole="">
            <v:imagedata r:id="rId74" o:title=""/>
          </v:shape>
          <o:OLEObject Type="Embed" ProgID="Equation.2" ShapeID="_x0000_i1064" DrawAspect="Content" ObjectID="_1427202434" r:id="rId75"/>
        </w:object>
      </w:r>
      <w:r>
        <w:rPr>
          <w:noProof/>
        </w:rPr>
        <w:t xml:space="preserve"> —</w:t>
      </w:r>
      <w:r>
        <w:t xml:space="preserve"> номера значений, отсчитанных на координатных осях </w:t>
      </w:r>
      <w:r>
        <w:rPr>
          <w:i/>
          <w:lang w:val="en-US"/>
        </w:rPr>
        <w:t>R</w:t>
      </w:r>
      <w:r>
        <w:t xml:space="preserve"> и</w:t>
      </w:r>
      <w:r>
        <w:rPr>
          <w:noProof/>
        </w:rPr>
        <w:t xml:space="preserve"> </w:t>
      </w:r>
      <w:r>
        <w:rPr>
          <w:i/>
          <w:noProof/>
        </w:rPr>
        <w:t xml:space="preserve">t </w:t>
      </w:r>
      <w:r>
        <w:t>сверху соответствующих областей рассея</w:t>
      </w:r>
      <w:bookmarkStart w:id="148" w:name="OCRUncertain395"/>
      <w:r>
        <w:t>н</w:t>
      </w:r>
      <w:bookmarkEnd w:id="148"/>
      <w:r>
        <w:t>ия;</w:t>
      </w:r>
    </w:p>
    <w:p w:rsidR="00000000" w:rsidRDefault="0098375D">
      <w:pPr>
        <w:ind w:firstLine="284"/>
        <w:jc w:val="both"/>
      </w:pPr>
      <w:r>
        <w:rPr>
          <w:noProof/>
          <w:position w:val="-28"/>
        </w:rPr>
        <w:object w:dxaOrig="900" w:dyaOrig="700">
          <v:shape id="_x0000_i1065" type="#_x0000_t75" style="width:45pt;height:35.25pt" o:ole="">
            <v:imagedata r:id="rId76" o:title=""/>
          </v:shape>
          <o:OLEObject Type="Embed" ProgID="Equation.2" ShapeID="_x0000_i1065" DrawAspect="Content" ObjectID="_1427202435" r:id="rId77"/>
        </w:object>
      </w:r>
      <w:r>
        <w:rPr>
          <w:noProof/>
        </w:rPr>
        <w:t xml:space="preserve"> — </w:t>
      </w:r>
      <w:r>
        <w:t>номера значений, отсчитанных на тех же</w:t>
      </w:r>
      <w:r>
        <w:t xml:space="preserve"> осях сн</w:t>
      </w:r>
      <w:bookmarkStart w:id="149" w:name="OCRUncertain397"/>
      <w:r>
        <w:t>и</w:t>
      </w:r>
      <w:bookmarkEnd w:id="149"/>
      <w:r>
        <w:t xml:space="preserve">зу </w:t>
      </w:r>
      <w:bookmarkStart w:id="150" w:name="OCRUncertain398"/>
      <w:r>
        <w:t>облас</w:t>
      </w:r>
      <w:bookmarkStart w:id="151" w:name="OCRUncertain400"/>
      <w:bookmarkEnd w:id="150"/>
      <w:r>
        <w:t>тей</w:t>
      </w:r>
      <w:bookmarkEnd w:id="151"/>
      <w:r>
        <w:t xml:space="preserve"> рассеяния.</w:t>
      </w:r>
    </w:p>
    <w:p w:rsidR="00000000" w:rsidRDefault="0098375D">
      <w:pPr>
        <w:ind w:firstLine="284"/>
        <w:jc w:val="both"/>
      </w:pPr>
      <w:r>
        <w:rPr>
          <w:noProof/>
        </w:rPr>
        <w:t>5.</w:t>
      </w:r>
      <w:r>
        <w:t xml:space="preserve"> Среднее </w:t>
      </w:r>
      <w:bookmarkStart w:id="152" w:name="OCRUncertain401"/>
      <w:proofErr w:type="spellStart"/>
      <w:r>
        <w:t>квадратическое</w:t>
      </w:r>
      <w:bookmarkEnd w:id="152"/>
      <w:proofErr w:type="spellEnd"/>
      <w:r>
        <w:t xml:space="preserve"> отклонение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R</w:t>
      </w:r>
      <w:r>
        <w:t xml:space="preserve"> вычисляют по формуле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20"/>
        </w:rPr>
        <w:object w:dxaOrig="3400" w:dyaOrig="540">
          <v:shape id="_x0000_i1066" type="#_x0000_t75" style="width:170.25pt;height:27pt" o:ole="">
            <v:imagedata r:id="rId78" o:title=""/>
          </v:shape>
          <o:OLEObject Type="Embed" ProgID="Equation.2" ShapeID="_x0000_i1066" DrawAspect="Content" ObjectID="_1427202436" r:id="rId79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>(24)</w:t>
      </w:r>
    </w:p>
    <w:p w:rsidR="00000000" w:rsidRDefault="0098375D">
      <w:pPr>
        <w:ind w:firstLine="284"/>
        <w:jc w:val="both"/>
      </w:pPr>
      <w:r>
        <w:t>где (0,07</w:t>
      </w:r>
      <w:r>
        <w:rPr>
          <w:i/>
          <w:lang w:val="en-US"/>
        </w:rPr>
        <w:t>r</w:t>
      </w:r>
      <w:r>
        <w:t xml:space="preserve"> +</w:t>
      </w:r>
      <w:r>
        <w:rPr>
          <w:lang w:val="en-US"/>
        </w:rPr>
        <w:t xml:space="preserve"> </w:t>
      </w:r>
      <w:r>
        <w:t>1)</w:t>
      </w:r>
      <w:proofErr w:type="spellStart"/>
      <w:r>
        <w:rPr>
          <w:vertAlign w:val="subscript"/>
        </w:rPr>
        <w:t>св</w:t>
      </w:r>
      <w:proofErr w:type="spellEnd"/>
      <w:r>
        <w:t xml:space="preserve"> и (0,07</w:t>
      </w:r>
      <w:r>
        <w:rPr>
          <w:i/>
          <w:lang w:val="en-US"/>
        </w:rPr>
        <w:t>r</w:t>
      </w:r>
      <w:r>
        <w:t xml:space="preserve"> +</w:t>
      </w:r>
      <w:r>
        <w:rPr>
          <w:lang w:val="en-US"/>
        </w:rPr>
        <w:t xml:space="preserve"> </w:t>
      </w:r>
      <w:r>
        <w:t>1)</w:t>
      </w:r>
      <w:proofErr w:type="spellStart"/>
      <w:r>
        <w:rPr>
          <w:vertAlign w:val="subscript"/>
        </w:rPr>
        <w:t>сн</w:t>
      </w:r>
      <w:proofErr w:type="spellEnd"/>
      <w:r>
        <w:t xml:space="preserve"> — номера значен</w:t>
      </w:r>
      <w:bookmarkStart w:id="153" w:name="OCRUncertain413"/>
      <w:r>
        <w:t>и</w:t>
      </w:r>
      <w:bookmarkEnd w:id="153"/>
      <w:r>
        <w:t xml:space="preserve">й </w:t>
      </w:r>
      <w:r>
        <w:rPr>
          <w:i/>
          <w:lang w:val="en-US"/>
        </w:rPr>
        <w:t>R</w:t>
      </w:r>
      <w:r>
        <w:t xml:space="preserve">, отсчитанных сверху </w:t>
      </w:r>
      <w:bookmarkStart w:id="154" w:name="OCRUncertain414"/>
      <w:r>
        <w:t xml:space="preserve">и </w:t>
      </w:r>
      <w:bookmarkEnd w:id="154"/>
      <w:r>
        <w:t>с</w:t>
      </w:r>
      <w:bookmarkStart w:id="155" w:name="OCRUncertain415"/>
      <w:r>
        <w:t>н</w:t>
      </w:r>
      <w:bookmarkEnd w:id="155"/>
      <w:r>
        <w:t>изу области рассеяния.</w:t>
      </w:r>
    </w:p>
    <w:p w:rsidR="00000000" w:rsidRDefault="0098375D">
      <w:pPr>
        <w:ind w:firstLine="284"/>
        <w:jc w:val="both"/>
      </w:pPr>
      <w:r>
        <w:rPr>
          <w:noProof/>
        </w:rPr>
        <w:t>6.</w:t>
      </w:r>
      <w:r>
        <w:t xml:space="preserve"> После построения прямой </w:t>
      </w:r>
      <w:bookmarkStart w:id="156" w:name="OCRUncertain417"/>
      <w:proofErr w:type="spellStart"/>
      <w:r>
        <w:t>градуировочной</w:t>
      </w:r>
      <w:bookmarkEnd w:id="156"/>
      <w:proofErr w:type="spellEnd"/>
      <w:r>
        <w:t xml:space="preserve"> зависимости </w:t>
      </w:r>
      <w:r>
        <w:rPr>
          <w:position w:val="-10"/>
        </w:rPr>
        <w:object w:dxaOrig="520" w:dyaOrig="360">
          <v:shape id="_x0000_i1067" type="#_x0000_t75" style="width:23.25pt;height:16.5pt" o:ole="">
            <v:imagedata r:id="rId80" o:title=""/>
          </v:shape>
          <o:OLEObject Type="Embed" ProgID="Equation.2" ShapeID="_x0000_i1067" DrawAspect="Content" ObjectID="_1427202437" r:id="rId81"/>
        </w:object>
      </w:r>
      <w:r>
        <w:t xml:space="preserve"> на коорди</w:t>
      </w:r>
      <w:bookmarkStart w:id="157" w:name="OCRUncertain420"/>
      <w:r>
        <w:softHyphen/>
      </w:r>
      <w:bookmarkEnd w:id="157"/>
      <w:r>
        <w:t xml:space="preserve">натной бумаге вычисляют среднее </w:t>
      </w:r>
      <w:proofErr w:type="spellStart"/>
      <w:r>
        <w:t>квадратическое</w:t>
      </w:r>
      <w:proofErr w:type="spellEnd"/>
      <w:r>
        <w:t xml:space="preserve"> отклонение регрессии</w:t>
      </w:r>
    </w:p>
    <w:p w:rsidR="00000000" w:rsidRDefault="0098375D">
      <w:pPr>
        <w:ind w:firstLine="284"/>
        <w:jc w:val="both"/>
        <w:rPr>
          <w:noProof/>
        </w:rPr>
      </w:pPr>
      <w:r>
        <w:rPr>
          <w:position w:val="-20"/>
        </w:rPr>
        <w:object w:dxaOrig="3379" w:dyaOrig="540">
          <v:shape id="_x0000_i1068" type="#_x0000_t75" style="width:168.75pt;height:27pt" o:ole="">
            <v:imagedata r:id="rId82" o:title=""/>
          </v:shape>
          <o:OLEObject Type="Embed" ProgID="Equation.2" ShapeID="_x0000_i1068" DrawAspect="Content" ObjectID="_1427202438" r:id="rId83"/>
        </w:object>
      </w:r>
      <w:r>
        <w:t xml:space="preserve"> </w:t>
      </w:r>
      <w:r>
        <w:tab/>
      </w:r>
      <w:r>
        <w:tab/>
      </w:r>
      <w:r>
        <w:rPr>
          <w:noProof/>
        </w:rPr>
        <w:t>(25)</w:t>
      </w:r>
    </w:p>
    <w:p w:rsidR="00000000" w:rsidRDefault="0098375D">
      <w:pPr>
        <w:ind w:firstLine="284"/>
        <w:jc w:val="both"/>
        <w:rPr>
          <w:lang w:val="en-US"/>
        </w:rPr>
      </w:pPr>
      <w:r>
        <w:t>г</w:t>
      </w:r>
      <w:bookmarkStart w:id="158" w:name="OCRUncertain429"/>
      <w:r>
        <w:t>д</w:t>
      </w:r>
      <w:bookmarkEnd w:id="158"/>
      <w:r>
        <w:t>е</w:t>
      </w:r>
      <w:bookmarkStart w:id="159" w:name="OCRUncertain430"/>
      <w:r>
        <w:t xml:space="preserve"> </w:t>
      </w:r>
      <w:bookmarkEnd w:id="159"/>
      <w:r>
        <w:rPr>
          <w:position w:val="-18"/>
        </w:rPr>
        <w:object w:dxaOrig="2460" w:dyaOrig="400">
          <v:shape id="_x0000_i1069" type="#_x0000_t75" style="width:123pt;height:20.25pt" o:ole="">
            <v:imagedata r:id="rId84" o:title=""/>
          </v:shape>
          <o:OLEObject Type="Embed" ProgID="Equation.2" ShapeID="_x0000_i1069" DrawAspect="Content" ObjectID="_1427202439" r:id="rId85"/>
        </w:object>
      </w:r>
      <w:r>
        <w:rPr>
          <w:noProof/>
        </w:rPr>
        <w:t xml:space="preserve"> —</w:t>
      </w:r>
      <w:bookmarkStart w:id="160" w:name="OCRUncertain432"/>
      <w:r>
        <w:t xml:space="preserve"> </w:t>
      </w:r>
      <w:bookmarkEnd w:id="160"/>
      <w:r>
        <w:t xml:space="preserve">расстояние вдоль оси </w:t>
      </w:r>
      <w:r>
        <w:rPr>
          <w:i/>
          <w:lang w:val="en-US"/>
        </w:rPr>
        <w:t>R</w:t>
      </w:r>
      <w:r>
        <w:rPr>
          <w:i/>
        </w:rPr>
        <w:t xml:space="preserve"> </w:t>
      </w:r>
      <w:r>
        <w:t>между отсекающи</w:t>
      </w:r>
      <w:r>
        <w:softHyphen/>
        <w:t>ми по 0,07</w:t>
      </w:r>
      <w:r>
        <w:rPr>
          <w:i/>
          <w:lang w:val="en-US"/>
        </w:rPr>
        <w:t>r</w:t>
      </w:r>
      <w:r>
        <w:t xml:space="preserve"> +</w:t>
      </w:r>
      <w:r>
        <w:rPr>
          <w:lang w:val="en-US"/>
        </w:rPr>
        <w:t xml:space="preserve"> </w:t>
      </w:r>
      <w:r>
        <w:t xml:space="preserve">1 точек </w:t>
      </w:r>
      <w:r>
        <w:rPr>
          <w:i/>
        </w:rPr>
        <w:t>Н</w:t>
      </w:r>
      <w:r>
        <w:t xml:space="preserve"> сверху </w:t>
      </w:r>
      <w:r>
        <w:t>и снизу области рассеяния прямыми, параллель</w:t>
      </w:r>
      <w:r>
        <w:softHyphen/>
        <w:t xml:space="preserve">ными прямой </w:t>
      </w:r>
      <w:r>
        <w:rPr>
          <w:position w:val="-10"/>
        </w:rPr>
        <w:object w:dxaOrig="520" w:dyaOrig="360">
          <v:shape id="_x0000_i1070" type="#_x0000_t75" style="width:23.25pt;height:16.5pt" o:ole="">
            <v:imagedata r:id="rId80" o:title=""/>
          </v:shape>
          <o:OLEObject Type="Embed" ProgID="Equation.2" ShapeID="_x0000_i1070" DrawAspect="Content" ObjectID="_1427202440" r:id="rId86"/>
        </w:object>
      </w:r>
      <w:r>
        <w:t xml:space="preserve"> и проходящими через ближайшие к </w:t>
      </w:r>
      <w:r>
        <w:rPr>
          <w:position w:val="-10"/>
        </w:rPr>
        <w:object w:dxaOrig="520" w:dyaOrig="360">
          <v:shape id="_x0000_i1071" type="#_x0000_t75" style="width:23.25pt;height:16.5pt" o:ole="">
            <v:imagedata r:id="rId80" o:title=""/>
          </v:shape>
          <o:OLEObject Type="Embed" ProgID="Equation.2" ShapeID="_x0000_i1071" DrawAspect="Content" ObjectID="_1427202441" r:id="rId87"/>
        </w:object>
      </w:r>
      <w:r>
        <w:t xml:space="preserve"> из этих точек. </w:t>
      </w:r>
    </w:p>
    <w:p w:rsidR="00000000" w:rsidRDefault="0098375D">
      <w:pPr>
        <w:ind w:firstLine="284"/>
        <w:jc w:val="both"/>
        <w:rPr>
          <w:b/>
        </w:rPr>
      </w:pPr>
    </w:p>
    <w:p w:rsidR="00000000" w:rsidRDefault="0098375D">
      <w:pPr>
        <w:ind w:firstLine="284"/>
        <w:jc w:val="both"/>
        <w:rPr>
          <w:b/>
        </w:rPr>
      </w:pPr>
      <w:r>
        <w:rPr>
          <w:b/>
          <w:lang w:val="en-US"/>
        </w:rPr>
        <w:t xml:space="preserve"> (</w:t>
      </w:r>
      <w:r>
        <w:rPr>
          <w:b/>
        </w:rPr>
        <w:t>Измененная редакция, поправка)</w:t>
      </w:r>
    </w:p>
    <w:p w:rsidR="00000000" w:rsidRDefault="0098375D">
      <w:pPr>
        <w:ind w:firstLine="284"/>
        <w:jc w:val="both"/>
        <w:rPr>
          <w:b/>
          <w:lang w:val="en-US"/>
        </w:rPr>
      </w:pPr>
    </w:p>
    <w:p w:rsidR="00000000" w:rsidRDefault="0098375D">
      <w:pPr>
        <w:ind w:firstLine="284"/>
        <w:jc w:val="both"/>
      </w:pPr>
      <w:r>
        <w:rPr>
          <w:noProof/>
        </w:rPr>
        <w:t>7</w:t>
      </w:r>
      <w:r>
        <w:t xml:space="preserve">. </w:t>
      </w:r>
      <w:proofErr w:type="spellStart"/>
      <w:r>
        <w:t>Градуировочную</w:t>
      </w:r>
      <w:proofErr w:type="spellEnd"/>
      <w:r>
        <w:t xml:space="preserve"> зависимость считают пригодной для определения </w:t>
      </w:r>
      <w:bookmarkStart w:id="161" w:name="OCRUncertain439"/>
      <w:r>
        <w:t>проч</w:t>
      </w:r>
      <w:bookmarkStart w:id="162" w:name="OCRUncertain441"/>
      <w:bookmarkEnd w:id="161"/>
      <w:r>
        <w:t>ности</w:t>
      </w:r>
      <w:bookmarkEnd w:id="162"/>
      <w:r>
        <w:t xml:space="preserve"> изделий, если эффективность </w:t>
      </w:r>
      <w:bookmarkStart w:id="163" w:name="OCRUncertain442"/>
      <w:proofErr w:type="spellStart"/>
      <w:r>
        <w:rPr>
          <w:i/>
        </w:rPr>
        <w:t>Е</w:t>
      </w:r>
      <w:bookmarkEnd w:id="163"/>
      <w:proofErr w:type="spellEnd"/>
      <w:r>
        <w:t xml:space="preserve"> и отношение</w:t>
      </w:r>
      <w:r>
        <w:rPr>
          <w:noProof/>
        </w:rPr>
        <w:t xml:space="preserve"> </w:t>
      </w:r>
      <w:r>
        <w:rPr>
          <w:noProof/>
          <w:position w:val="-22"/>
        </w:rPr>
        <w:object w:dxaOrig="279" w:dyaOrig="620">
          <v:shape id="_x0000_i1072" type="#_x0000_t75" style="width:11.25pt;height:25.5pt" o:ole="">
            <v:imagedata r:id="rId88" o:title=""/>
          </v:shape>
          <o:OLEObject Type="Embed" ProgID="Equation.2" ShapeID="_x0000_i1072" DrawAspect="Content" ObjectID="_1427202442" r:id="rId89"/>
        </w:object>
      </w:r>
      <w:r>
        <w:t xml:space="preserve"> удовлетворяют </w:t>
      </w:r>
      <w:bookmarkStart w:id="164" w:name="OCRUncertain443"/>
      <w:r>
        <w:t>усло</w:t>
      </w:r>
      <w:bookmarkStart w:id="165" w:name="OCRUncertain445"/>
      <w:bookmarkEnd w:id="164"/>
      <w:r>
        <w:t>виям</w:t>
      </w:r>
      <w:bookmarkEnd w:id="165"/>
      <w:r>
        <w:rPr>
          <w:noProof/>
        </w:rPr>
        <w:t xml:space="preserve"> (10)</w:t>
      </w:r>
      <w:r>
        <w:t xml:space="preserve"> и (11).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8</w:t>
      </w:r>
      <w:r>
        <w:t xml:space="preserve">. Для поверки </w:t>
      </w:r>
      <w:proofErr w:type="spellStart"/>
      <w:r>
        <w:t>градуировочной</w:t>
      </w:r>
      <w:proofErr w:type="spellEnd"/>
      <w:r>
        <w:t xml:space="preserve"> зависимости проводят параллельные оп</w:t>
      </w:r>
      <w:r>
        <w:softHyphen/>
        <w:t xml:space="preserve">ределения прочности </w:t>
      </w:r>
      <w:r>
        <w:rPr>
          <w:position w:val="-14"/>
        </w:rPr>
        <w:object w:dxaOrig="300" w:dyaOrig="400">
          <v:shape id="_x0000_i1073" type="#_x0000_t75" style="width:12.75pt;height:17.25pt" o:ole="">
            <v:imagedata r:id="rId90" o:title=""/>
          </v:shape>
          <o:OLEObject Type="Embed" ProgID="Equation.2" ShapeID="_x0000_i1073" DrawAspect="Content" ObjectID="_1427202443" r:id="rId91"/>
        </w:object>
      </w:r>
      <w:r>
        <w:t xml:space="preserve"> по настоящему стандарту в</w:t>
      </w:r>
      <w:r>
        <w:rPr>
          <w:noProof/>
        </w:rPr>
        <w:t xml:space="preserve"> </w:t>
      </w:r>
      <w:r>
        <w:rPr>
          <w:i/>
          <w:lang w:val="en-US"/>
        </w:rPr>
        <w:t>q</w:t>
      </w:r>
      <w:r>
        <w:t xml:space="preserve"> образцах</w:t>
      </w:r>
      <w:r>
        <w:rPr>
          <w:noProof/>
        </w:rPr>
        <w:t xml:space="preserve"> </w:t>
      </w:r>
      <w:bookmarkStart w:id="166" w:name="OCRUncertain448"/>
      <w:r>
        <w:rPr>
          <w:noProof/>
        </w:rPr>
        <w:t>(</w:t>
      </w:r>
      <w:r>
        <w:rPr>
          <w:i/>
          <w:noProof/>
        </w:rPr>
        <w:t>q</w:t>
      </w:r>
      <w:r>
        <w:rPr>
          <w:noProof/>
        </w:rPr>
        <w:t xml:space="preserve"> =</w:t>
      </w:r>
      <w:bookmarkEnd w:id="166"/>
      <w:r>
        <w:rPr>
          <w:noProof/>
        </w:rPr>
        <w:t xml:space="preserve"> 1</w:t>
      </w:r>
      <w:bookmarkStart w:id="167" w:name="OCRUncertain449"/>
      <w:r>
        <w:rPr>
          <w:noProof/>
        </w:rPr>
        <w:t>,...,</w:t>
      </w:r>
      <w:bookmarkEnd w:id="167"/>
      <w:r>
        <w:t xml:space="preserve"> </w:t>
      </w:r>
      <w:r>
        <w:rPr>
          <w:i/>
          <w:lang w:val="en-US"/>
        </w:rPr>
        <w:t>N</w:t>
      </w:r>
      <w:r>
        <w:t>)</w:t>
      </w:r>
      <w:r>
        <w:rPr>
          <w:i/>
        </w:rPr>
        <w:t xml:space="preserve"> </w:t>
      </w:r>
      <w:r>
        <w:t xml:space="preserve">и </w:t>
      </w:r>
      <w:bookmarkStart w:id="168" w:name="OCRUncertain451"/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q</w:t>
      </w:r>
      <w:proofErr w:type="spellEnd"/>
      <w:r>
        <w:rPr>
          <w:lang w:val="en-US"/>
        </w:rPr>
        <w:t xml:space="preserve"> </w:t>
      </w:r>
      <w:r>
        <w:t>в</w:t>
      </w:r>
      <w:bookmarkEnd w:id="168"/>
      <w:r>
        <w:t xml:space="preserve"> тех же образцах по ГОСТ</w:t>
      </w:r>
      <w:r>
        <w:rPr>
          <w:noProof/>
        </w:rPr>
        <w:t xml:space="preserve"> 8462—85</w:t>
      </w:r>
      <w:r>
        <w:t xml:space="preserve"> в соответствии с </w:t>
      </w:r>
      <w:bookmarkStart w:id="169" w:name="OCRUncertain452"/>
      <w:r>
        <w:t>п.</w:t>
      </w:r>
      <w:bookmarkEnd w:id="169"/>
      <w:r>
        <w:rPr>
          <w:noProof/>
        </w:rPr>
        <w:t xml:space="preserve"> 3.3.5. </w:t>
      </w:r>
    </w:p>
    <w:p w:rsidR="00000000" w:rsidRDefault="0098375D">
      <w:pPr>
        <w:ind w:firstLine="284"/>
        <w:jc w:val="both"/>
      </w:pPr>
      <w:r>
        <w:t>При этом должно быть соблюдено условие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14"/>
        </w:rPr>
        <w:object w:dxaOrig="1219" w:dyaOrig="400">
          <v:shape id="_x0000_i1074" type="#_x0000_t75" style="width:60.75pt;height:20.25pt" o:ole="">
            <v:imagedata r:id="rId92" o:title=""/>
          </v:shape>
          <o:OLEObject Type="Embed" ProgID="Equation.2" ShapeID="_x0000_i1074" DrawAspect="Content" ObjectID="_1427202444" r:id="rId93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(26)</w:t>
      </w:r>
    </w:p>
    <w:p w:rsidR="00000000" w:rsidRDefault="0098375D">
      <w:pPr>
        <w:ind w:firstLine="284"/>
        <w:jc w:val="both"/>
      </w:pPr>
      <w:r>
        <w:t>Указанные образцы отбирают еженедельно в течение не менее чем одной смены в количестве не менее</w:t>
      </w:r>
      <w:r>
        <w:rPr>
          <w:noProof/>
        </w:rPr>
        <w:t xml:space="preserve"> 5</w:t>
      </w:r>
      <w:r>
        <w:t xml:space="preserve"> изделий.</w:t>
      </w:r>
    </w:p>
    <w:p w:rsidR="00000000" w:rsidRDefault="0098375D">
      <w:pPr>
        <w:ind w:firstLine="284"/>
        <w:jc w:val="both"/>
      </w:pPr>
      <w:r>
        <w:rPr>
          <w:noProof/>
        </w:rPr>
        <w:t>9.</w:t>
      </w:r>
      <w:r>
        <w:t xml:space="preserve"> Использование </w:t>
      </w:r>
      <w:proofErr w:type="spellStart"/>
      <w:r>
        <w:t>градуировочной</w:t>
      </w:r>
      <w:proofErr w:type="spellEnd"/>
      <w:r>
        <w:t xml:space="preserve"> зависимости допускается, если число </w:t>
      </w:r>
      <w:bookmarkStart w:id="170" w:name="OCRUncertain455"/>
      <w:proofErr w:type="spellStart"/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N</w:t>
      </w:r>
      <w:proofErr w:type="spellEnd"/>
      <w:r>
        <w:rPr>
          <w:i/>
        </w:rPr>
        <w:t xml:space="preserve"> </w:t>
      </w:r>
      <w:bookmarkEnd w:id="170"/>
      <w:r>
        <w:t>положительных разностей</w:t>
      </w:r>
    </w:p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10"/>
        </w:rPr>
        <w:object w:dxaOrig="1140" w:dyaOrig="360">
          <v:shape id="_x0000_i1075" type="#_x0000_t75" style="width:57pt;height:18pt" o:ole="">
            <v:imagedata r:id="rId94" o:title=""/>
          </v:shape>
          <o:OLEObject Type="Embed" ProgID="Equation.2" ShapeID="_x0000_i1075" DrawAspect="Content" ObjectID="_1427202445" r:id="rId95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(27) </w:t>
      </w:r>
    </w:p>
    <w:p w:rsidR="00000000" w:rsidRDefault="0098375D">
      <w:pPr>
        <w:ind w:firstLine="284"/>
        <w:jc w:val="both"/>
        <w:rPr>
          <w:lang w:val="en-US"/>
        </w:rPr>
      </w:pPr>
      <w:r>
        <w:t>где</w:t>
      </w:r>
      <w:r>
        <w:rPr>
          <w:noProof/>
        </w:rPr>
        <w:t xml:space="preserve"> </w:t>
      </w:r>
      <w:bookmarkStart w:id="171" w:name="OCRUncertain458"/>
      <w:r>
        <w:rPr>
          <w:i/>
          <w:noProof/>
        </w:rPr>
        <w:t>i</w:t>
      </w:r>
      <w:r>
        <w:rPr>
          <w:noProof/>
        </w:rPr>
        <w:t xml:space="preserve"> =</w:t>
      </w:r>
      <w:bookmarkEnd w:id="171"/>
      <w:r>
        <w:rPr>
          <w:noProof/>
        </w:rPr>
        <w:t xml:space="preserve"> 1,</w:t>
      </w:r>
      <w:bookmarkStart w:id="172" w:name="OCRUncertain459"/>
      <w:r>
        <w:rPr>
          <w:noProof/>
        </w:rPr>
        <w:t>...,</w:t>
      </w:r>
      <w:bookmarkEnd w:id="172"/>
      <w:r>
        <w:t xml:space="preserve"> </w:t>
      </w:r>
      <w:bookmarkStart w:id="173" w:name="OCRUncertain460"/>
      <w:proofErr w:type="spellStart"/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N</w:t>
      </w:r>
      <w:proofErr w:type="spellEnd"/>
      <w:r>
        <w:t>,</w:t>
      </w:r>
      <w:bookmarkEnd w:id="173"/>
      <w:r>
        <w:t xml:space="preserve"> удовлетворяет условию </w:t>
      </w:r>
      <w:bookmarkStart w:id="174" w:name="OCRUncertain461"/>
    </w:p>
    <w:bookmarkEnd w:id="174"/>
    <w:p w:rsidR="00000000" w:rsidRDefault="0098375D">
      <w:pPr>
        <w:ind w:firstLine="284"/>
        <w:jc w:val="both"/>
        <w:rPr>
          <w:noProof/>
        </w:rPr>
      </w:pPr>
      <w:r>
        <w:rPr>
          <w:noProof/>
          <w:position w:val="-10"/>
        </w:rPr>
        <w:object w:dxaOrig="1980" w:dyaOrig="340">
          <v:shape id="_x0000_i1076" type="#_x0000_t75" style="width:99pt;height:17.25pt" o:ole="">
            <v:imagedata r:id="rId96" o:title=""/>
          </v:shape>
          <o:OLEObject Type="Embed" ProgID="Equation.2" ShapeID="_x0000_i1076" DrawAspect="Content" ObjectID="_1427202446" r:id="rId97"/>
        </w:objec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(28)</w:t>
      </w:r>
    </w:p>
    <w:p w:rsidR="00000000" w:rsidRDefault="0098375D">
      <w:pPr>
        <w:ind w:firstLine="284"/>
        <w:jc w:val="both"/>
        <w:rPr>
          <w:noProof/>
        </w:rPr>
      </w:pPr>
      <w:r>
        <w:t xml:space="preserve">где </w:t>
      </w:r>
      <w:bookmarkStart w:id="175" w:name="OCRUncertain462"/>
      <w:r>
        <w:rPr>
          <w:i/>
          <w:lang w:val="en-US"/>
        </w:rPr>
        <w:t>U</w:t>
      </w:r>
      <w:r>
        <w:rPr>
          <w:lang w:val="en-US"/>
        </w:rPr>
        <w:t xml:space="preserve"> (</w:t>
      </w:r>
      <w:bookmarkEnd w:id="175"/>
      <w:proofErr w:type="spellStart"/>
      <w:r>
        <w:rPr>
          <w:i/>
        </w:rPr>
        <w:t>N</w:t>
      </w:r>
      <w:proofErr w:type="spellEnd"/>
      <w:r>
        <w:t xml:space="preserve">) и </w:t>
      </w:r>
      <w:r>
        <w:rPr>
          <w:i/>
          <w:lang w:val="en-US"/>
        </w:rPr>
        <w:t>L</w:t>
      </w:r>
      <w:r>
        <w:rPr>
          <w:lang w:val="en-US"/>
        </w:rPr>
        <w:t xml:space="preserve"> (</w:t>
      </w:r>
      <w:r>
        <w:rPr>
          <w:i/>
          <w:lang w:val="en-US"/>
        </w:rPr>
        <w:t>N</w:t>
      </w:r>
      <w:r>
        <w:rPr>
          <w:lang w:val="en-US"/>
        </w:rPr>
        <w:t>)</w:t>
      </w:r>
      <w:r>
        <w:rPr>
          <w:i/>
          <w:noProof/>
        </w:rPr>
        <w:t xml:space="preserve"> — </w:t>
      </w:r>
      <w:r>
        <w:t>соответственно верхняя и нижня</w:t>
      </w:r>
      <w:r>
        <w:t xml:space="preserve">я границы числа </w:t>
      </w:r>
      <w:proofErr w:type="spellStart"/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N</w:t>
      </w:r>
      <w:proofErr w:type="spellEnd"/>
      <w:r>
        <w:t xml:space="preserve"> поло</w:t>
      </w:r>
      <w:r>
        <w:softHyphen/>
        <w:t xml:space="preserve">жительных разностей согласно таблице, а </w:t>
      </w:r>
      <w:r>
        <w:rPr>
          <w:i/>
          <w:lang w:val="en-US"/>
        </w:rPr>
        <w:t xml:space="preserve">N </w:t>
      </w:r>
      <w:r>
        <w:t>&gt;15</w:t>
      </w:r>
      <w:r>
        <w:rPr>
          <w:lang w:val="en-US"/>
        </w:rPr>
        <w:t xml:space="preserve"> </w:t>
      </w:r>
      <w:r>
        <w:rPr>
          <w:noProof/>
        </w:rPr>
        <w:t xml:space="preserve">— </w:t>
      </w:r>
      <w:r>
        <w:t>число образцов, отвечающее условию</w:t>
      </w:r>
      <w:r>
        <w:rPr>
          <w:noProof/>
        </w:rPr>
        <w:t xml:space="preserve"> (26).</w:t>
      </w:r>
    </w:p>
    <w:p w:rsidR="00000000" w:rsidRDefault="0098375D">
      <w:pPr>
        <w:ind w:firstLine="284"/>
        <w:jc w:val="both"/>
        <w:rPr>
          <w:noProof/>
        </w:rPr>
      </w:pPr>
      <w:r>
        <w:t xml:space="preserve">Сопоставление чисел </w:t>
      </w:r>
      <w:bookmarkStart w:id="176" w:name="OCRUncertain466"/>
      <w:proofErr w:type="spellStart"/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N</w:t>
      </w:r>
      <w:proofErr w:type="spellEnd"/>
      <w:r>
        <w:t>,</w:t>
      </w:r>
      <w:bookmarkEnd w:id="176"/>
      <w:r>
        <w:rPr>
          <w:i/>
        </w:rPr>
        <w:t xml:space="preserve"> </w:t>
      </w:r>
      <w:bookmarkStart w:id="177" w:name="OCRUncertain467"/>
      <w:r>
        <w:rPr>
          <w:i/>
          <w:lang w:val="en-US"/>
        </w:rPr>
        <w:t xml:space="preserve">U </w:t>
      </w:r>
      <w:r>
        <w:t>(</w:t>
      </w:r>
      <w:bookmarkEnd w:id="177"/>
      <w:proofErr w:type="spellStart"/>
      <w:r>
        <w:rPr>
          <w:i/>
        </w:rPr>
        <w:t>N</w:t>
      </w:r>
      <w:proofErr w:type="spellEnd"/>
      <w:r>
        <w:t xml:space="preserve">) и </w:t>
      </w:r>
      <w:proofErr w:type="spellStart"/>
      <w:r>
        <w:rPr>
          <w:i/>
        </w:rPr>
        <w:t>L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rPr>
          <w:i/>
        </w:rPr>
        <w:t>N</w:t>
      </w:r>
      <w:proofErr w:type="spellEnd"/>
      <w:r>
        <w:t>) осуществляют в соответствии с периодичностью отбора образцов согласно п.</w:t>
      </w:r>
      <w:r>
        <w:rPr>
          <w:noProof/>
        </w:rPr>
        <w:t xml:space="preserve"> 8.</w:t>
      </w:r>
    </w:p>
    <w:p w:rsidR="00000000" w:rsidRDefault="0098375D">
      <w:pPr>
        <w:ind w:firstLine="284"/>
        <w:jc w:val="both"/>
      </w:pPr>
      <w:r>
        <w:t xml:space="preserve">При больших </w:t>
      </w:r>
      <w:proofErr w:type="spellStart"/>
      <w:r>
        <w:rPr>
          <w:i/>
        </w:rPr>
        <w:t>N</w:t>
      </w:r>
      <w:proofErr w:type="spellEnd"/>
      <w:r>
        <w:t xml:space="preserve"> указанное сопоставление проводят для различных участков диапазона</w:t>
      </w:r>
      <w:r>
        <w:rPr>
          <w:noProof/>
        </w:rPr>
        <w:t xml:space="preserve"> </w:t>
      </w:r>
      <w:bookmarkStart w:id="178" w:name="OCRUncertain471"/>
      <w:r>
        <w:rPr>
          <w:i/>
          <w:noProof/>
        </w:rPr>
        <w:t>t</w:t>
      </w:r>
      <w:bookmarkEnd w:id="178"/>
      <w:r>
        <w:rPr>
          <w:noProof/>
        </w:rPr>
        <w:t>.</w:t>
      </w:r>
      <w:r>
        <w:t xml:space="preserve"> При несоблюдении соотношения</w:t>
      </w:r>
      <w:r>
        <w:rPr>
          <w:noProof/>
        </w:rPr>
        <w:t xml:space="preserve"> (28)</w:t>
      </w:r>
      <w:r>
        <w:t xml:space="preserve"> использование </w:t>
      </w:r>
      <w:bookmarkStart w:id="179" w:name="OCRUncertain472"/>
      <w:proofErr w:type="spellStart"/>
      <w:r>
        <w:t>градуировочной</w:t>
      </w:r>
      <w:bookmarkEnd w:id="179"/>
      <w:proofErr w:type="spellEnd"/>
      <w:r>
        <w:t xml:space="preserve"> зависимости не допускается. В этом случа</w:t>
      </w:r>
      <w:bookmarkStart w:id="180" w:name="OCRUncertain473"/>
      <w:r>
        <w:t>е</w:t>
      </w:r>
      <w:bookmarkEnd w:id="180"/>
      <w:r>
        <w:t xml:space="preserve"> накопле</w:t>
      </w:r>
      <w:bookmarkStart w:id="181" w:name="OCRUncertain474"/>
      <w:r>
        <w:t>н</w:t>
      </w:r>
      <w:bookmarkEnd w:id="181"/>
      <w:r>
        <w:t xml:space="preserve">ное число значений </w:t>
      </w:r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q</w:t>
      </w:r>
      <w:proofErr w:type="spellEnd"/>
      <w:r>
        <w:t xml:space="preserve"> и</w:t>
      </w:r>
      <w:r>
        <w:rPr>
          <w:noProof/>
        </w:rPr>
        <w:t xml:space="preserve"> </w:t>
      </w:r>
      <w:r>
        <w:rPr>
          <w:i/>
          <w:noProof/>
        </w:rPr>
        <w:t>R</w:t>
      </w:r>
      <w:r>
        <w:rPr>
          <w:i/>
          <w:noProof/>
          <w:vertAlign w:val="subscript"/>
        </w:rPr>
        <w:t>q</w:t>
      </w:r>
      <w:r>
        <w:rPr>
          <w:noProof/>
        </w:rPr>
        <w:t>,</w:t>
      </w:r>
      <w:r>
        <w:t xml:space="preserve"> использованных для поверки </w:t>
      </w:r>
      <w:proofErr w:type="spellStart"/>
      <w:r>
        <w:t>градуировочной</w:t>
      </w:r>
      <w:proofErr w:type="spellEnd"/>
      <w:r>
        <w:t xml:space="preserve"> зависимости, может </w:t>
      </w:r>
      <w:r>
        <w:t xml:space="preserve">быть использовано также для построения </w:t>
      </w:r>
      <w:bookmarkStart w:id="182" w:name="OCRUncertain477"/>
      <w:r>
        <w:t>н</w:t>
      </w:r>
      <w:bookmarkEnd w:id="182"/>
      <w:r>
        <w:t xml:space="preserve">овой </w:t>
      </w:r>
      <w:proofErr w:type="spellStart"/>
      <w:r>
        <w:t>градуировочной</w:t>
      </w:r>
      <w:proofErr w:type="spellEnd"/>
      <w:r>
        <w:t xml:space="preserve"> зависимости.</w:t>
      </w:r>
    </w:p>
    <w:p w:rsidR="00000000" w:rsidRDefault="0098375D">
      <w:pPr>
        <w:ind w:firstLine="284"/>
        <w:jc w:val="both"/>
        <w:rPr>
          <w:lang w:val="en-US"/>
        </w:rPr>
      </w:pPr>
      <w:r>
        <w:t>За</w:t>
      </w:r>
      <w:bookmarkStart w:id="183" w:name="OCRUncertain365"/>
      <w:r>
        <w:t>в</w:t>
      </w:r>
      <w:bookmarkEnd w:id="183"/>
      <w:r>
        <w:t xml:space="preserve">исимости </w:t>
      </w:r>
      <w:bookmarkStart w:id="184" w:name="OCRUncertain366"/>
      <w:proofErr w:type="spellStart"/>
      <w:r>
        <w:rPr>
          <w:i/>
        </w:rPr>
        <w:t>U</w:t>
      </w:r>
      <w:proofErr w:type="spellEnd"/>
      <w:r>
        <w:rPr>
          <w:i/>
        </w:rPr>
        <w:t xml:space="preserve"> </w:t>
      </w:r>
      <w:r>
        <w:t>(</w:t>
      </w:r>
      <w:bookmarkEnd w:id="184"/>
      <w:proofErr w:type="spellStart"/>
      <w:r>
        <w:rPr>
          <w:i/>
        </w:rPr>
        <w:t>N</w:t>
      </w:r>
      <w:proofErr w:type="spellEnd"/>
      <w:r>
        <w:t xml:space="preserve">) и </w:t>
      </w:r>
      <w:r>
        <w:rPr>
          <w:i/>
          <w:lang w:val="en-US"/>
        </w:rPr>
        <w:t xml:space="preserve">L </w:t>
      </w:r>
      <w:r>
        <w:t>(</w:t>
      </w:r>
      <w:bookmarkStart w:id="185" w:name="OCRUncertain368"/>
      <w:r>
        <w:rPr>
          <w:i/>
          <w:lang w:val="en-US"/>
        </w:rPr>
        <w:t>N</w:t>
      </w:r>
      <w:r>
        <w:t>)</w:t>
      </w:r>
      <w:bookmarkEnd w:id="185"/>
      <w:r>
        <w:t xml:space="preserve"> верхней и </w:t>
      </w:r>
      <w:bookmarkStart w:id="186" w:name="OCRUncertain369"/>
      <w:r>
        <w:t>н</w:t>
      </w:r>
      <w:bookmarkEnd w:id="186"/>
      <w:r>
        <w:t>иж</w:t>
      </w:r>
      <w:bookmarkStart w:id="187" w:name="OCRUncertain370"/>
      <w:r>
        <w:t>н</w:t>
      </w:r>
      <w:bookmarkEnd w:id="187"/>
      <w:r>
        <w:t xml:space="preserve">ей границ числа </w:t>
      </w:r>
      <w:proofErr w:type="spellStart"/>
      <w:r>
        <w:rPr>
          <w:i/>
        </w:rPr>
        <w:t>z</w:t>
      </w:r>
      <w:r>
        <w:rPr>
          <w:i/>
          <w:vertAlign w:val="subscript"/>
          <w:lang w:val="en-US"/>
        </w:rPr>
        <w:t>N</w:t>
      </w:r>
      <w:proofErr w:type="spellEnd"/>
      <w:r>
        <w:t xml:space="preserve"> положительных разностей значений прочности образцов по настоящему ста</w:t>
      </w:r>
      <w:bookmarkStart w:id="188" w:name="OCRUncertain372"/>
      <w:r>
        <w:t>н</w:t>
      </w:r>
      <w:bookmarkEnd w:id="188"/>
      <w:r>
        <w:t xml:space="preserve">дарту и ГОСТ </w:t>
      </w:r>
      <w:r>
        <w:rPr>
          <w:noProof/>
        </w:rPr>
        <w:t>84</w:t>
      </w:r>
      <w:bookmarkStart w:id="189" w:name="OCRUncertain373"/>
      <w:r>
        <w:rPr>
          <w:noProof/>
        </w:rPr>
        <w:t>6</w:t>
      </w:r>
      <w:bookmarkEnd w:id="189"/>
      <w:r>
        <w:rPr>
          <w:noProof/>
        </w:rPr>
        <w:t>2—85</w:t>
      </w:r>
      <w:r>
        <w:t xml:space="preserve"> от числа</w:t>
      </w:r>
      <w:r>
        <w:rPr>
          <w:noProof/>
        </w:rPr>
        <w:t xml:space="preserve"> </w:t>
      </w:r>
      <w:r>
        <w:rPr>
          <w:i/>
          <w:noProof/>
        </w:rPr>
        <w:t>N</w:t>
      </w:r>
      <w:r>
        <w:t xml:space="preserve"> образцов с несовпадающими результатами указанных </w:t>
      </w:r>
      <w:bookmarkStart w:id="190" w:name="OCRUncertain375"/>
      <w:r>
        <w:t>определени</w:t>
      </w:r>
      <w:bookmarkEnd w:id="190"/>
      <w:r>
        <w:t>й прочности</w:t>
      </w:r>
    </w:p>
    <w:p w:rsidR="00000000" w:rsidRDefault="0098375D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091"/>
        <w:gridCol w:w="2091"/>
        <w:gridCol w:w="20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i/>
                <w:noProof/>
              </w:rPr>
            </w:pPr>
            <w:r>
              <w:rPr>
                <w:i/>
                <w:lang w:val="en-US"/>
              </w:rPr>
              <w:t>N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i/>
              </w:rPr>
            </w:pPr>
            <w:r>
              <w:rPr>
                <w:i/>
                <w:lang w:val="en-US"/>
              </w:rPr>
              <w:t xml:space="preserve">U </w:t>
            </w:r>
            <w:r>
              <w:t>(</w:t>
            </w:r>
            <w:bookmarkStart w:id="191" w:name="OCRUncertain377"/>
            <w:r>
              <w:rPr>
                <w:i/>
                <w:lang w:val="en-US"/>
              </w:rPr>
              <w:t>N</w:t>
            </w:r>
            <w:r>
              <w:t>)</w:t>
            </w:r>
            <w:bookmarkEnd w:id="191"/>
          </w:p>
        </w:tc>
        <w:tc>
          <w:tcPr>
            <w:tcW w:w="2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i/>
              </w:rPr>
            </w:pPr>
            <w:bookmarkStart w:id="192" w:name="OCRUncertain378"/>
            <w:r>
              <w:rPr>
                <w:i/>
                <w:lang w:val="en-US"/>
              </w:rPr>
              <w:t xml:space="preserve">L </w:t>
            </w:r>
            <w:r>
              <w:rPr>
                <w:lang w:val="en-US"/>
              </w:rPr>
              <w:t>(</w:t>
            </w:r>
            <w:bookmarkEnd w:id="192"/>
            <w:proofErr w:type="spellStart"/>
            <w:r>
              <w:rPr>
                <w:i/>
              </w:rPr>
              <w:t>N</w:t>
            </w:r>
            <w:proofErr w:type="spellEnd"/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50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37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43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75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46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48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51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90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54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95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57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100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59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bookmarkStart w:id="193" w:name="OCRUncertain379"/>
            <w:r>
              <w:rPr>
                <w:noProof/>
              </w:rPr>
              <w:t>1</w:t>
            </w:r>
            <w:bookmarkEnd w:id="193"/>
            <w:r>
              <w:rPr>
                <w:noProof/>
              </w:rPr>
              <w:t>05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62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110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115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67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120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125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73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130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135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78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140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81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145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83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150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86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155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89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160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91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165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94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170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97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175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99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180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102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185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105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190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107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195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110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200</w:t>
            </w:r>
          </w:p>
          <w:p w:rsidR="00000000" w:rsidRDefault="0098375D">
            <w:pPr>
              <w:ind w:firstLine="284"/>
              <w:jc w:val="both"/>
              <w:rPr>
                <w:noProof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113</w:t>
            </w:r>
          </w:p>
        </w:tc>
        <w:tc>
          <w:tcPr>
            <w:tcW w:w="209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98375D">
            <w:pPr>
              <w:ind w:firstLine="284"/>
              <w:jc w:val="both"/>
              <w:rPr>
                <w:noProof/>
              </w:rPr>
            </w:pPr>
            <w:r>
              <w:rPr>
                <w:noProof/>
              </w:rPr>
              <w:t>87</w:t>
            </w:r>
          </w:p>
        </w:tc>
      </w:tr>
    </w:tbl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lang w:val="en-US"/>
        </w:rPr>
      </w:pPr>
      <w:r>
        <w:rPr>
          <w:spacing w:val="20"/>
        </w:rPr>
        <w:t xml:space="preserve">Примечание. </w:t>
      </w:r>
      <w:r>
        <w:t xml:space="preserve">Для </w:t>
      </w:r>
      <w:r>
        <w:rPr>
          <w:i/>
          <w:lang w:val="en-US"/>
        </w:rPr>
        <w:t xml:space="preserve">N </w:t>
      </w:r>
      <w:r>
        <w:rPr>
          <w:lang w:val="en-US"/>
        </w:rPr>
        <w:t xml:space="preserve">&gt; 90, </w:t>
      </w:r>
      <w:r>
        <w:rPr>
          <w:position w:val="-26"/>
          <w:lang w:val="en-US"/>
        </w:rPr>
        <w:object w:dxaOrig="4000" w:dyaOrig="680">
          <v:shape id="_x0000_i1077" type="#_x0000_t75" style="width:173.25pt;height:29.25pt" o:ole="">
            <v:imagedata r:id="rId98" o:title=""/>
          </v:shape>
          <o:OLEObject Type="Embed" ProgID="Equation.2" ShapeID="_x0000_i1077" DrawAspect="Content" ObjectID="_1427202447" r:id="rId99"/>
        </w:object>
      </w:r>
      <w:r>
        <w:rPr>
          <w:lang w:val="en-US"/>
        </w:rPr>
        <w:t xml:space="preserve"> </w:t>
      </w:r>
      <w:r>
        <w:t xml:space="preserve">где </w:t>
      </w:r>
      <w:proofErr w:type="spellStart"/>
      <w:r>
        <w:rPr>
          <w:lang w:val="en-US"/>
        </w:rPr>
        <w:t>Ent</w:t>
      </w:r>
      <w:proofErr w:type="spellEnd"/>
      <w:r>
        <w:rPr>
          <w:lang w:val="en-US"/>
        </w:rPr>
        <w:t xml:space="preserve"> (</w:t>
      </w:r>
      <w:r>
        <w:rPr>
          <w:i/>
          <w:lang w:val="en-US"/>
        </w:rPr>
        <w:t>X</w:t>
      </w:r>
      <w:r>
        <w:rPr>
          <w:lang w:val="en-US"/>
        </w:rPr>
        <w:t xml:space="preserve">) </w:t>
      </w:r>
      <w:r>
        <w:rPr>
          <w:lang w:val="en-US"/>
        </w:rPr>
        <w:sym w:font="Symbol" w:char="F0BE"/>
      </w:r>
      <w:r>
        <w:rPr>
          <w:lang w:val="en-US"/>
        </w:rPr>
        <w:t xml:space="preserve"> </w:t>
      </w:r>
      <w:r>
        <w:t xml:space="preserve">целая часть </w:t>
      </w:r>
      <w:r>
        <w:rPr>
          <w:i/>
        </w:rPr>
        <w:t>Х</w:t>
      </w:r>
      <w:r>
        <w:t>.</w:t>
      </w:r>
    </w:p>
    <w:p w:rsidR="00000000" w:rsidRDefault="0098375D">
      <w:pPr>
        <w:ind w:firstLine="284"/>
        <w:jc w:val="both"/>
        <w:rPr>
          <w:b/>
        </w:rPr>
      </w:pPr>
    </w:p>
    <w:p w:rsidR="00000000" w:rsidRDefault="0098375D">
      <w:pPr>
        <w:ind w:firstLine="284"/>
        <w:jc w:val="both"/>
        <w:rPr>
          <w:b/>
        </w:rPr>
      </w:pPr>
      <w:r>
        <w:rPr>
          <w:b/>
        </w:rPr>
        <w:t>(Измененная редакция, поправка)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lang w:val="en-US"/>
        </w:rPr>
      </w:pPr>
    </w:p>
    <w:p w:rsidR="00000000" w:rsidRDefault="0098375D">
      <w:pPr>
        <w:ind w:firstLine="284"/>
        <w:jc w:val="right"/>
        <w:rPr>
          <w:i/>
          <w:noProof/>
        </w:rPr>
      </w:pPr>
      <w:r>
        <w:rPr>
          <w:i/>
        </w:rPr>
        <w:t>ПРИЛОЖЕНИЕ</w:t>
      </w:r>
      <w:r>
        <w:rPr>
          <w:i/>
          <w:noProof/>
        </w:rPr>
        <w:t xml:space="preserve"> 5 </w:t>
      </w: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98375D">
      <w:pPr>
        <w:ind w:firstLine="284"/>
        <w:jc w:val="both"/>
        <w:rPr>
          <w:lang w:val="en-US"/>
        </w:rPr>
      </w:pPr>
    </w:p>
    <w:p w:rsidR="00000000" w:rsidRDefault="0098375D">
      <w:pPr>
        <w:ind w:firstLine="284"/>
        <w:jc w:val="center"/>
        <w:rPr>
          <w:lang w:val="en-US"/>
        </w:rPr>
      </w:pPr>
      <w:r>
        <w:t xml:space="preserve">ПРИМЕРЫ РАСЧЕТА, ОЦЕНКИ ПРИГОДНОСТИ </w:t>
      </w:r>
    </w:p>
    <w:p w:rsidR="00000000" w:rsidRDefault="0098375D">
      <w:pPr>
        <w:ind w:firstLine="284"/>
        <w:jc w:val="center"/>
      </w:pPr>
      <w:r>
        <w:t xml:space="preserve">И ПОВЕРКИ </w:t>
      </w:r>
      <w:bookmarkStart w:id="194" w:name="OCRUncertain527"/>
      <w:proofErr w:type="spellStart"/>
      <w:r>
        <w:t>ГРАДУИРОВОЧНЫХ</w:t>
      </w:r>
      <w:bookmarkEnd w:id="194"/>
      <w:proofErr w:type="spellEnd"/>
      <w:r>
        <w:t xml:space="preserve"> ЗАВИСИМОСТЕЙ</w:t>
      </w:r>
    </w:p>
    <w:p w:rsidR="00000000" w:rsidRDefault="0098375D">
      <w:pPr>
        <w:ind w:firstLine="284"/>
        <w:jc w:val="both"/>
        <w:rPr>
          <w:noProof/>
        </w:rPr>
      </w:pPr>
      <w:bookmarkStart w:id="195" w:name="OCRUncertain528"/>
    </w:p>
    <w:p w:rsidR="00000000" w:rsidRDefault="0098375D">
      <w:pPr>
        <w:ind w:firstLine="284"/>
        <w:jc w:val="both"/>
        <w:rPr>
          <w:lang w:val="en-US"/>
        </w:rPr>
      </w:pPr>
      <w:r>
        <w:rPr>
          <w:noProof/>
        </w:rPr>
        <w:t>1</w:t>
      </w:r>
      <w:bookmarkEnd w:id="195"/>
      <w:r>
        <w:rPr>
          <w:noProof/>
        </w:rPr>
        <w:t>.</w:t>
      </w:r>
      <w:r>
        <w:t xml:space="preserve"> Расчет и оценка пригодности </w:t>
      </w:r>
      <w:proofErr w:type="spellStart"/>
      <w:r>
        <w:t>градуировочной</w:t>
      </w:r>
      <w:proofErr w:type="spellEnd"/>
      <w:r>
        <w:t xml:space="preserve"> зависимости </w:t>
      </w:r>
    </w:p>
    <w:p w:rsidR="00000000" w:rsidRDefault="0098375D">
      <w:pPr>
        <w:ind w:firstLine="284"/>
        <w:jc w:val="both"/>
      </w:pPr>
      <w:r>
        <w:t>п</w:t>
      </w:r>
      <w:r>
        <w:t>ри использовании метода наименьших квадратов</w:t>
      </w:r>
    </w:p>
    <w:p w:rsidR="00000000" w:rsidRDefault="0098375D">
      <w:pPr>
        <w:ind w:firstLine="284"/>
        <w:jc w:val="both"/>
        <w:rPr>
          <w:noProof/>
        </w:rPr>
      </w:pPr>
      <w:r>
        <w:t xml:space="preserve">Для установления </w:t>
      </w:r>
      <w:proofErr w:type="spellStart"/>
      <w:r>
        <w:t>градуировочной</w:t>
      </w:r>
      <w:proofErr w:type="spellEnd"/>
      <w:r>
        <w:t xml:space="preserve"> зависимости провед</w:t>
      </w:r>
      <w:bookmarkStart w:id="196" w:name="OCRUncertain529"/>
      <w:r>
        <w:t>е</w:t>
      </w:r>
      <w:bookmarkEnd w:id="196"/>
      <w:r>
        <w:t>ны испытания пол</w:t>
      </w:r>
      <w:bookmarkStart w:id="197" w:name="OCRUncertain530"/>
      <w:r>
        <w:softHyphen/>
      </w:r>
      <w:bookmarkEnd w:id="197"/>
      <w:r>
        <w:t>нотелого силикатного кирпича. Общее число образцов</w:t>
      </w:r>
      <w:r>
        <w:rPr>
          <w:noProof/>
        </w:rPr>
        <w:t xml:space="preserve"> — 200.</w:t>
      </w:r>
      <w:r>
        <w:t xml:space="preserve"> Диапазон</w:t>
      </w:r>
      <w:r>
        <w:rPr>
          <w:noProof/>
        </w:rPr>
        <w:t xml:space="preserve"> </w:t>
      </w:r>
      <w:r>
        <w:rPr>
          <w:i/>
          <w:lang w:val="en-US"/>
        </w:rPr>
        <w:t>t</w:t>
      </w:r>
      <w:r>
        <w:rPr>
          <w:noProof/>
        </w:rPr>
        <w:t xml:space="preserve"> —</w:t>
      </w:r>
      <w:r>
        <w:t xml:space="preserve"> от </w:t>
      </w:r>
      <w:r>
        <w:rPr>
          <w:noProof/>
        </w:rPr>
        <w:t>70,2</w:t>
      </w:r>
      <w:r>
        <w:t xml:space="preserve"> до</w:t>
      </w:r>
      <w:r>
        <w:rPr>
          <w:noProof/>
        </w:rPr>
        <w:t xml:space="preserve"> 101,0</w:t>
      </w:r>
      <w:r>
        <w:t xml:space="preserve"> </w:t>
      </w:r>
      <w:bookmarkStart w:id="198" w:name="OCRUncertain532"/>
      <w:proofErr w:type="spellStart"/>
      <w:r>
        <w:t>мкс</w:t>
      </w:r>
      <w:proofErr w:type="spellEnd"/>
      <w:r>
        <w:t>.</w:t>
      </w:r>
      <w:bookmarkEnd w:id="198"/>
      <w:r>
        <w:t xml:space="preserve"> По результатам испытаний вычислены значения: </w:t>
      </w:r>
      <w:bookmarkStart w:id="199" w:name="OCRUncertain533"/>
      <w:r>
        <w:rPr>
          <w:i/>
          <w:lang w:val="en-US"/>
        </w:rPr>
        <w:t>A</w:t>
      </w:r>
      <w:r>
        <w:t xml:space="preserve"> </w:t>
      </w:r>
      <w:bookmarkEnd w:id="199"/>
      <w:r>
        <w:rPr>
          <w:lang w:val="en-US"/>
        </w:rPr>
        <w:t xml:space="preserve">= </w:t>
      </w:r>
      <w:r>
        <w:rPr>
          <w:lang w:val="en-US"/>
        </w:rPr>
        <w:sym w:font="Arial" w:char="2013"/>
      </w:r>
      <w:r>
        <w:rPr>
          <w:noProof/>
        </w:rPr>
        <w:t>0,6145</w:t>
      </w:r>
      <w:r>
        <w:t xml:space="preserve"> </w:t>
      </w:r>
      <w:bookmarkStart w:id="200" w:name="OCRUncertain534"/>
      <w:proofErr w:type="spellStart"/>
      <w:r>
        <w:t>МПа</w:t>
      </w:r>
      <w:proofErr w:type="spellEnd"/>
      <w:r>
        <w:sym w:font="Arial" w:char="00B7"/>
      </w:r>
      <w:proofErr w:type="spellStart"/>
      <w:r>
        <w:t>мкс</w:t>
      </w:r>
      <w:proofErr w:type="spellEnd"/>
      <w:r>
        <w:rPr>
          <w:vertAlign w:val="superscript"/>
        </w:rPr>
        <w:sym w:font="Arial" w:char="2013"/>
      </w:r>
      <w:r>
        <w:rPr>
          <w:vertAlign w:val="superscript"/>
          <w:lang w:val="en-US"/>
        </w:rPr>
        <w:t>1</w:t>
      </w:r>
      <w:r>
        <w:t>;</w:t>
      </w:r>
      <w:bookmarkEnd w:id="200"/>
      <w:r>
        <w:t xml:space="preserve"> </w:t>
      </w:r>
      <w:bookmarkStart w:id="201" w:name="OCRUncertain535"/>
      <w:r>
        <w:rPr>
          <w:i/>
        </w:rPr>
        <w:t>В</w:t>
      </w:r>
      <w:r>
        <w:rPr>
          <w:i/>
          <w:lang w:val="en-US"/>
        </w:rPr>
        <w:t xml:space="preserve"> </w:t>
      </w:r>
      <w:r>
        <w:t>=</w:t>
      </w:r>
      <w:bookmarkEnd w:id="201"/>
      <w:r>
        <w:rPr>
          <w:lang w:val="en-US"/>
        </w:rPr>
        <w:t xml:space="preserve"> </w:t>
      </w:r>
      <w:r>
        <w:t xml:space="preserve">69,38 </w:t>
      </w:r>
      <w:bookmarkStart w:id="202" w:name="OCRUncertain536"/>
      <w:proofErr w:type="spellStart"/>
      <w:r>
        <w:t>МПа</w:t>
      </w:r>
      <w:bookmarkEnd w:id="202"/>
      <w:proofErr w:type="spellEnd"/>
      <w:r>
        <w:rPr>
          <w:lang w:val="en-US"/>
        </w:rPr>
        <w:t>;</w:t>
      </w:r>
      <w:r>
        <w:rPr>
          <w:noProof/>
        </w:rPr>
        <w:t xml:space="preserve"> </w:t>
      </w:r>
      <w:r>
        <w:rPr>
          <w:noProof/>
          <w:position w:val="-4"/>
        </w:rPr>
        <w:object w:dxaOrig="180" w:dyaOrig="260">
          <v:shape id="_x0000_i1078" type="#_x0000_t75" style="width:9.75pt;height:13.5pt" o:ole="">
            <v:imagedata r:id="rId20" o:title=""/>
          </v:shape>
          <o:OLEObject Type="Embed" ProgID="Equation.2" ShapeID="_x0000_i1078" DrawAspect="Content" ObjectID="_1427202448" r:id="rId100"/>
        </w:object>
      </w:r>
      <w:r>
        <w:rPr>
          <w:noProof/>
        </w:rPr>
        <w:t>= 79,71</w:t>
      </w:r>
      <w:r>
        <w:t xml:space="preserve"> </w:t>
      </w:r>
      <w:proofErr w:type="spellStart"/>
      <w:r>
        <w:t>мкс</w:t>
      </w:r>
      <w:proofErr w:type="spellEnd"/>
      <w:r>
        <w:t xml:space="preserve">; </w:t>
      </w:r>
      <w:r>
        <w:rPr>
          <w:position w:val="-4"/>
        </w:rPr>
        <w:object w:dxaOrig="260" w:dyaOrig="279">
          <v:shape id="_x0000_i1079" type="#_x0000_t75" style="width:12.75pt;height:14.25pt" o:ole="">
            <v:imagedata r:id="rId18" o:title=""/>
          </v:shape>
          <o:OLEObject Type="Embed" ProgID="Equation.2" ShapeID="_x0000_i1079" DrawAspect="Content" ObjectID="_1427202449" r:id="rId101"/>
        </w:object>
      </w:r>
      <w:bookmarkStart w:id="203" w:name="OCRUncertain538"/>
      <w:r>
        <w:rPr>
          <w:i/>
        </w:rPr>
        <w:t>=</w:t>
      </w:r>
      <w:r>
        <w:rPr>
          <w:i/>
          <w:lang w:val="en-US"/>
        </w:rPr>
        <w:t xml:space="preserve"> </w:t>
      </w:r>
      <w:r>
        <w:t>20</w:t>
      </w:r>
      <w:bookmarkEnd w:id="203"/>
      <w:r>
        <w:rPr>
          <w:lang w:val="en-US"/>
        </w:rPr>
        <w:t>,</w:t>
      </w:r>
      <w:r>
        <w:t>4</w:t>
      </w:r>
      <w:bookmarkStart w:id="204" w:name="OCRUncertain539"/>
      <w:r>
        <w:t>0</w:t>
      </w:r>
      <w:bookmarkEnd w:id="204"/>
      <w:r>
        <w:t xml:space="preserve"> </w:t>
      </w:r>
      <w:bookmarkStart w:id="205" w:name="OCRUncertain540"/>
      <w:proofErr w:type="spellStart"/>
      <w:r>
        <w:t>МПа</w:t>
      </w:r>
      <w:bookmarkEnd w:id="205"/>
      <w:proofErr w:type="spellEnd"/>
      <w:r>
        <w:rPr>
          <w:lang w:val="en-US"/>
        </w:rPr>
        <w:t xml:space="preserve">;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R</w:t>
      </w:r>
      <w:r>
        <w:rPr>
          <w:lang w:val="en-US"/>
        </w:rPr>
        <w:t xml:space="preserve"> = </w:t>
      </w:r>
      <w:r>
        <w:t xml:space="preserve">4,842 </w:t>
      </w:r>
      <w:proofErr w:type="spellStart"/>
      <w:r>
        <w:t>МПа</w:t>
      </w:r>
      <w:proofErr w:type="spellEnd"/>
      <w:r>
        <w:t xml:space="preserve">; </w:t>
      </w:r>
      <w:bookmarkStart w:id="206" w:name="OCRUncertain542"/>
      <w:r>
        <w:rPr>
          <w:i/>
          <w:lang w:val="en-US"/>
        </w:rPr>
        <w:t>S</w:t>
      </w:r>
      <w:r>
        <w:rPr>
          <w:lang w:val="en-US"/>
        </w:rPr>
        <w:t xml:space="preserve"> </w:t>
      </w:r>
      <w:r>
        <w:t>=</w:t>
      </w:r>
      <w:bookmarkEnd w:id="206"/>
      <w:r>
        <w:rPr>
          <w:lang w:val="en-US"/>
        </w:rPr>
        <w:t xml:space="preserve"> </w:t>
      </w:r>
      <w:r>
        <w:t>3</w:t>
      </w:r>
      <w:r>
        <w:rPr>
          <w:lang w:val="en-US"/>
        </w:rPr>
        <w:t>,</w:t>
      </w:r>
      <w:r>
        <w:t xml:space="preserve">506 </w:t>
      </w:r>
      <w:proofErr w:type="spellStart"/>
      <w:r>
        <w:t>МПа</w:t>
      </w:r>
      <w:proofErr w:type="spellEnd"/>
      <w:r>
        <w:t xml:space="preserve">. Поскольку </w:t>
      </w:r>
      <w:bookmarkStart w:id="207" w:name="OCRUncertain543"/>
      <w:r>
        <w:rPr>
          <w:i/>
          <w:lang w:val="en-US"/>
        </w:rPr>
        <w:t xml:space="preserve">E </w:t>
      </w:r>
      <w:r>
        <w:t>=</w:t>
      </w:r>
      <w:bookmarkEnd w:id="207"/>
      <w:r>
        <w:rPr>
          <w:lang w:val="en-US"/>
        </w:rPr>
        <w:t xml:space="preserve"> </w:t>
      </w:r>
      <w:r>
        <w:t>1,9</w:t>
      </w:r>
      <w:r>
        <w:rPr>
          <w:lang w:val="en-US"/>
        </w:rPr>
        <w:t xml:space="preserve"> </w:t>
      </w:r>
      <w:r>
        <w:t>&gt;1,5 и</w:t>
      </w:r>
      <w:r>
        <w:rPr>
          <w:lang w:val="en-US"/>
        </w:rPr>
        <w:t xml:space="preserve"> </w:t>
      </w:r>
      <w:bookmarkStart w:id="208" w:name="OCRUncertain544"/>
      <w:r>
        <w:rPr>
          <w:position w:val="-22"/>
          <w:lang w:val="en-US"/>
        </w:rPr>
        <w:object w:dxaOrig="279" w:dyaOrig="620">
          <v:shape id="_x0000_i1080" type="#_x0000_t75" style="width:12pt;height:26.25pt" o:ole="">
            <v:imagedata r:id="rId88" o:title=""/>
          </v:shape>
          <o:OLEObject Type="Embed" ProgID="Equation.2" ShapeID="_x0000_i1080" DrawAspect="Content" ObjectID="_1427202450" r:id="rId102"/>
        </w:object>
      </w:r>
      <w:r>
        <w:t>=</w:t>
      </w:r>
      <w:bookmarkEnd w:id="208"/>
      <w:r>
        <w:rPr>
          <w:lang w:val="en-US"/>
        </w:rPr>
        <w:t xml:space="preserve"> </w:t>
      </w:r>
      <w:r>
        <w:t>0</w:t>
      </w:r>
      <w:bookmarkStart w:id="209" w:name="OCRUncertain545"/>
      <w:r>
        <w:t>,</w:t>
      </w:r>
      <w:bookmarkEnd w:id="209"/>
      <w:r>
        <w:t>17</w:t>
      </w:r>
      <w:r>
        <w:rPr>
          <w:lang w:val="en-US"/>
        </w:rPr>
        <w:t xml:space="preserve"> </w:t>
      </w:r>
      <w:r>
        <w:t>&lt;</w:t>
      </w:r>
      <w:r>
        <w:rPr>
          <w:lang w:val="en-US"/>
        </w:rPr>
        <w:t xml:space="preserve"> </w:t>
      </w:r>
      <w:r>
        <w:t>0,2</w:t>
      </w:r>
      <w:bookmarkStart w:id="210" w:name="OCRUncertain546"/>
      <w:r>
        <w:t>0</w:t>
      </w:r>
      <w:bookmarkEnd w:id="210"/>
      <w:r>
        <w:t>,</w:t>
      </w:r>
      <w:r>
        <w:rPr>
          <w:lang w:val="en-US"/>
        </w:rPr>
        <w:t xml:space="preserve"> </w:t>
      </w:r>
      <w:r>
        <w:t xml:space="preserve">определение прочности по </w:t>
      </w:r>
      <w:proofErr w:type="spellStart"/>
      <w:r>
        <w:t>градуировочной</w:t>
      </w:r>
      <w:proofErr w:type="spellEnd"/>
      <w:r>
        <w:t xml:space="preserve"> зависимости по фо</w:t>
      </w:r>
      <w:r>
        <w:t>рмуле</w:t>
      </w:r>
      <w:r>
        <w:rPr>
          <w:noProof/>
        </w:rPr>
        <w:t xml:space="preserve"> (2)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0"/>
          <w:lang w:val="en-US"/>
        </w:rPr>
        <w:object w:dxaOrig="2120" w:dyaOrig="360">
          <v:shape id="_x0000_i1081" type="#_x0000_t75" style="width:105.75pt;height:18pt" o:ole="">
            <v:imagedata r:id="rId103" o:title=""/>
          </v:shape>
          <o:OLEObject Type="Embed" ProgID="Equation.2" ShapeID="_x0000_i1081" DrawAspect="Content" ObjectID="_1427202451" r:id="rId104"/>
        </w:object>
      </w:r>
    </w:p>
    <w:p w:rsidR="00000000" w:rsidRDefault="0098375D">
      <w:pPr>
        <w:ind w:firstLine="284"/>
        <w:jc w:val="both"/>
      </w:pPr>
      <w:r>
        <w:t>в указанном диапазоне времени распространения ультразвука допускается</w:t>
      </w:r>
      <w:bookmarkStart w:id="211" w:name="OCRUncertain550"/>
      <w:r>
        <w:t>.</w:t>
      </w:r>
      <w:bookmarkEnd w:id="211"/>
      <w:r>
        <w:t xml:space="preserve"> Ре</w:t>
      </w:r>
      <w:r>
        <w:softHyphen/>
        <w:t xml:space="preserve">зультаты установления </w:t>
      </w:r>
      <w:proofErr w:type="spellStart"/>
      <w:r>
        <w:t>градуировочной</w:t>
      </w:r>
      <w:proofErr w:type="spellEnd"/>
      <w:r>
        <w:t xml:space="preserve"> зависимости представле</w:t>
      </w:r>
      <w:bookmarkStart w:id="212" w:name="OCRUncertain551"/>
      <w:r>
        <w:t>н</w:t>
      </w:r>
      <w:bookmarkEnd w:id="212"/>
      <w:r>
        <w:t>ы на черт.</w:t>
      </w:r>
      <w:r>
        <w:rPr>
          <w:noProof/>
        </w:rPr>
        <w:t xml:space="preserve"> 3</w:t>
      </w:r>
      <w:bookmarkStart w:id="213" w:name="OCRUncertain552"/>
      <w:r>
        <w:rPr>
          <w:noProof/>
        </w:rPr>
        <w:t xml:space="preserve">. </w:t>
      </w:r>
      <w:bookmarkEnd w:id="213"/>
      <w:r>
        <w:t xml:space="preserve">Если в испытаниях </w:t>
      </w:r>
      <w:bookmarkStart w:id="214" w:name="OCRUncertain553"/>
      <w:proofErr w:type="spellStart"/>
      <w:r>
        <w:rPr>
          <w:i/>
        </w:rPr>
        <w:t>р</w:t>
      </w:r>
      <w:r>
        <w:t>-го</w:t>
      </w:r>
      <w:bookmarkEnd w:id="214"/>
      <w:proofErr w:type="spellEnd"/>
      <w:r>
        <w:t xml:space="preserve"> образца получено значение </w:t>
      </w:r>
      <w:bookmarkStart w:id="215" w:name="OCRUncertain554"/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p</w:t>
      </w:r>
      <w:proofErr w:type="spellEnd"/>
      <w:r>
        <w:rPr>
          <w:lang w:val="en-US"/>
        </w:rPr>
        <w:t xml:space="preserve"> </w:t>
      </w:r>
      <w:r>
        <w:t>=</w:t>
      </w:r>
      <w:bookmarkEnd w:id="215"/>
      <w:r>
        <w:rPr>
          <w:lang w:val="en-US"/>
        </w:rPr>
        <w:t xml:space="preserve"> </w:t>
      </w:r>
      <w:r>
        <w:t xml:space="preserve">82,7 </w:t>
      </w:r>
      <w:proofErr w:type="spellStart"/>
      <w:r>
        <w:t>мкс</w:t>
      </w:r>
      <w:proofErr w:type="spellEnd"/>
      <w:r>
        <w:t xml:space="preserve">, то прочность этого образца, определенная по </w:t>
      </w:r>
      <w:proofErr w:type="spellStart"/>
      <w:r>
        <w:t>градуировочной</w:t>
      </w:r>
      <w:proofErr w:type="spellEnd"/>
      <w:r>
        <w:t xml:space="preserve"> зависимости, составит</w:t>
      </w:r>
    </w:p>
    <w:p w:rsidR="00000000" w:rsidRDefault="0098375D">
      <w:pPr>
        <w:ind w:firstLine="284"/>
        <w:jc w:val="both"/>
      </w:pPr>
      <w:r>
        <w:rPr>
          <w:position w:val="-14"/>
        </w:rPr>
        <w:object w:dxaOrig="3379" w:dyaOrig="400">
          <v:shape id="_x0000_i1082" type="#_x0000_t75" style="width:168.75pt;height:20.25pt" o:ole="">
            <v:imagedata r:id="rId105" o:title=""/>
          </v:shape>
          <o:OLEObject Type="Embed" ProgID="Equation.2" ShapeID="_x0000_i1082" DrawAspect="Content" ObjectID="_1427202452" r:id="rId106"/>
        </w:object>
      </w:r>
      <w:r>
        <w:t xml:space="preserve"> </w:t>
      </w:r>
      <w:proofErr w:type="spellStart"/>
      <w:r>
        <w:t>МПа</w:t>
      </w:r>
      <w:proofErr w:type="spellEnd"/>
      <w:r>
        <w:t>.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noProof/>
        </w:rPr>
        <w:t>2.</w:t>
      </w:r>
      <w:r>
        <w:t xml:space="preserve"> Расчет </w:t>
      </w:r>
      <w:proofErr w:type="spellStart"/>
      <w:r>
        <w:t>градуировочной</w:t>
      </w:r>
      <w:proofErr w:type="spellEnd"/>
      <w:r>
        <w:t xml:space="preserve"> зависимост</w:t>
      </w:r>
      <w:bookmarkStart w:id="216" w:name="OCRUncertain558"/>
      <w:r>
        <w:t>и</w:t>
      </w:r>
      <w:bookmarkEnd w:id="216"/>
      <w:r>
        <w:t xml:space="preserve"> </w:t>
      </w:r>
      <w:bookmarkStart w:id="217" w:name="OCRUncertain559"/>
    </w:p>
    <w:p w:rsidR="00000000" w:rsidRDefault="0098375D">
      <w:pPr>
        <w:ind w:firstLine="284"/>
        <w:jc w:val="both"/>
      </w:pPr>
      <w:r>
        <w:t>непараметрическим</w:t>
      </w:r>
      <w:bookmarkEnd w:id="217"/>
      <w:r>
        <w:t xml:space="preserve"> методом</w:t>
      </w:r>
    </w:p>
    <w:p w:rsidR="00000000" w:rsidRDefault="0098375D">
      <w:pPr>
        <w:ind w:firstLine="284"/>
        <w:jc w:val="both"/>
      </w:pPr>
      <w:r>
        <w:t>Были проведены испытания</w:t>
      </w:r>
      <w:r>
        <w:rPr>
          <w:noProof/>
        </w:rPr>
        <w:t xml:space="preserve"> 190</w:t>
      </w:r>
      <w:r>
        <w:t xml:space="preserve"> образцов силикатного кирпича. Рас</w:t>
      </w:r>
      <w:bookmarkStart w:id="218" w:name="OCRUncertain560"/>
      <w:r>
        <w:t>п</w:t>
      </w:r>
      <w:bookmarkEnd w:id="218"/>
      <w:r>
        <w:t>ола</w:t>
      </w:r>
      <w:bookmarkStart w:id="219" w:name="OCRUncertain561"/>
      <w:r>
        <w:softHyphen/>
      </w:r>
      <w:bookmarkEnd w:id="219"/>
      <w:r>
        <w:t>гаем результаты испытаний</w:t>
      </w:r>
      <w:r>
        <w:t xml:space="preserve"> в порядке строгого возрастания </w:t>
      </w:r>
      <w:bookmarkStart w:id="220" w:name="OCRUncertain562"/>
      <w:r>
        <w:rPr>
          <w:i/>
          <w:lang w:val="en-US"/>
        </w:rPr>
        <w:t xml:space="preserve">t </w:t>
      </w:r>
      <w:r>
        <w:t>:</w:t>
      </w:r>
      <w:r>
        <w:rPr>
          <w:lang w:val="en-US"/>
        </w:rPr>
        <w:t xml:space="preserve"> </w:t>
      </w:r>
      <w:bookmarkEnd w:id="220"/>
      <w:r>
        <w:rPr>
          <w:i/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noProof/>
        </w:rPr>
        <w:t xml:space="preserve"> = 70,0,</w:t>
      </w:r>
      <w:r>
        <w:t xml:space="preserve"> </w:t>
      </w:r>
      <w:bookmarkStart w:id="221" w:name="OCRUncertain563"/>
      <w:r>
        <w:rPr>
          <w:i/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i/>
        </w:rPr>
        <w:t xml:space="preserve"> </w:t>
      </w:r>
      <w:bookmarkEnd w:id="221"/>
      <w:r>
        <w:rPr>
          <w:lang w:val="en-US"/>
        </w:rPr>
        <w:t xml:space="preserve">= </w:t>
      </w:r>
      <w:r>
        <w:rPr>
          <w:noProof/>
        </w:rPr>
        <w:t xml:space="preserve">24,62; </w:t>
      </w:r>
      <w:bookmarkStart w:id="222" w:name="OCRUncertain564"/>
      <w:r>
        <w:rPr>
          <w:noProof/>
        </w:rPr>
        <w:t>...;</w:t>
      </w:r>
      <w:bookmarkEnd w:id="222"/>
      <w:r>
        <w:t xml:space="preserve"> </w:t>
      </w:r>
      <w:r>
        <w:rPr>
          <w:i/>
          <w:lang w:val="en-US"/>
        </w:rPr>
        <w:t>t</w:t>
      </w:r>
      <w:r>
        <w:rPr>
          <w:vertAlign w:val="subscript"/>
          <w:lang w:val="en-US"/>
        </w:rPr>
        <w:t>83</w:t>
      </w:r>
      <w:r>
        <w:rPr>
          <w:lang w:val="en-US"/>
        </w:rPr>
        <w:t xml:space="preserve"> = </w:t>
      </w:r>
      <w:r>
        <w:t xml:space="preserve">80,7, </w:t>
      </w:r>
      <w:bookmarkStart w:id="223" w:name="OCRUncertain566"/>
      <w:r>
        <w:rPr>
          <w:i/>
          <w:lang w:val="en-US"/>
        </w:rPr>
        <w:t>R</w:t>
      </w:r>
      <w:r>
        <w:rPr>
          <w:vertAlign w:val="subscript"/>
          <w:lang w:val="en-US"/>
        </w:rPr>
        <w:t>83</w:t>
      </w:r>
      <w:r>
        <w:rPr>
          <w:lang w:val="en-US"/>
        </w:rPr>
        <w:t xml:space="preserve"> = </w:t>
      </w:r>
      <w:r>
        <w:t>21,78;</w:t>
      </w:r>
      <w:bookmarkEnd w:id="223"/>
      <w:r>
        <w:rPr>
          <w:noProof/>
        </w:rPr>
        <w:t xml:space="preserve"> </w:t>
      </w:r>
      <w:bookmarkStart w:id="224" w:name="OCRUncertain567"/>
      <w:r>
        <w:rPr>
          <w:noProof/>
        </w:rPr>
        <w:t>...;</w:t>
      </w:r>
      <w:bookmarkEnd w:id="224"/>
      <w:r>
        <w:rPr>
          <w:noProof/>
        </w:rPr>
        <w:t xml:space="preserve"> </w:t>
      </w:r>
      <w:r>
        <w:rPr>
          <w:i/>
          <w:noProof/>
        </w:rPr>
        <w:t>t</w:t>
      </w:r>
      <w:r>
        <w:rPr>
          <w:noProof/>
          <w:vertAlign w:val="subscript"/>
        </w:rPr>
        <w:t>165</w:t>
      </w:r>
      <w:r>
        <w:rPr>
          <w:noProof/>
        </w:rPr>
        <w:t xml:space="preserve"> = 110,0,</w:t>
      </w:r>
      <w:r>
        <w:t xml:space="preserve"> </w:t>
      </w:r>
      <w:bookmarkStart w:id="225" w:name="OCRUncertain569"/>
      <w:r>
        <w:rPr>
          <w:i/>
          <w:lang w:val="en-US"/>
        </w:rPr>
        <w:t>R</w:t>
      </w:r>
      <w:r>
        <w:rPr>
          <w:vertAlign w:val="subscript"/>
          <w:lang w:val="en-US"/>
        </w:rPr>
        <w:t>165</w:t>
      </w:r>
      <w:r>
        <w:rPr>
          <w:lang w:val="en-US"/>
        </w:rPr>
        <w:t xml:space="preserve"> = </w:t>
      </w:r>
      <w:r>
        <w:t>6,80.</w:t>
      </w:r>
      <w:bookmarkEnd w:id="225"/>
      <w:r>
        <w:t xml:space="preserve"> Поскольку </w:t>
      </w:r>
      <w:r>
        <w:rPr>
          <w:i/>
          <w:lang w:val="en-US"/>
        </w:rPr>
        <w:t xml:space="preserve">r </w:t>
      </w:r>
      <w:r>
        <w:t>=</w:t>
      </w:r>
      <w:r>
        <w:rPr>
          <w:lang w:val="en-US"/>
        </w:rPr>
        <w:t xml:space="preserve"> </w:t>
      </w:r>
      <w:r>
        <w:t>165</w:t>
      </w:r>
      <w:bookmarkStart w:id="226" w:name="OCRUncertain571"/>
      <w:r>
        <w:t>,</w:t>
      </w:r>
      <w:bookmarkEnd w:id="226"/>
      <w:r>
        <w:rPr>
          <w:lang w:val="en-US"/>
        </w:rPr>
        <w:t xml:space="preserve"> </w:t>
      </w:r>
      <w:r>
        <w:t>из этой совокупности точку с номером</w:t>
      </w:r>
      <w:r>
        <w:rPr>
          <w:noProof/>
        </w:rPr>
        <w:t xml:space="preserve"> </w:t>
      </w:r>
      <w:r>
        <w:rPr>
          <w:noProof/>
          <w:position w:val="-22"/>
        </w:rPr>
        <w:object w:dxaOrig="1200" w:dyaOrig="620">
          <v:shape id="_x0000_i1083" type="#_x0000_t75" style="width:53.25pt;height:27pt" o:ole="">
            <v:imagedata r:id="rId107" o:title=""/>
          </v:shape>
          <o:OLEObject Type="Embed" ProgID="Equation.2" ShapeID="_x0000_i1083" DrawAspect="Content" ObjectID="_1427202453" r:id="rId108"/>
        </w:object>
      </w:r>
      <w:r>
        <w:t xml:space="preserve"> опускаем.</w:t>
      </w:r>
    </w:p>
    <w:p w:rsidR="00000000" w:rsidRDefault="0098375D">
      <w:pPr>
        <w:ind w:firstLine="284"/>
        <w:jc w:val="both"/>
      </w:pPr>
      <w:r>
        <w:rPr>
          <w:spacing w:val="20"/>
        </w:rPr>
        <w:t>Примечание.</w:t>
      </w:r>
      <w:r>
        <w:rPr>
          <w:noProof/>
        </w:rPr>
        <w:t xml:space="preserve"> 25</w:t>
      </w:r>
      <w:r>
        <w:t xml:space="preserve"> точек с абсциссами, наблюдаемыми повторно, в рас</w:t>
      </w:r>
      <w:r>
        <w:softHyphen/>
        <w:t>чете не учитывают.</w:t>
      </w:r>
    </w:p>
    <w:p w:rsidR="00000000" w:rsidRDefault="0098375D">
      <w:pPr>
        <w:ind w:firstLine="284"/>
        <w:jc w:val="both"/>
        <w:rPr>
          <w:lang w:val="en-US"/>
        </w:rPr>
      </w:pPr>
    </w:p>
    <w:p w:rsidR="00000000" w:rsidRDefault="0098375D">
      <w:pPr>
        <w:ind w:firstLine="284"/>
        <w:jc w:val="center"/>
      </w:pPr>
      <w:r>
        <w:pict>
          <v:shape id="_x0000_i1084" type="#_x0000_t75" style="width:247.5pt;height:264.75pt">
            <v:imagedata r:id="rId109" o:title=""/>
          </v:shape>
        </w:pict>
      </w:r>
    </w:p>
    <w:p w:rsidR="00000000" w:rsidRDefault="0098375D">
      <w:pPr>
        <w:ind w:firstLine="284"/>
        <w:jc w:val="center"/>
        <w:rPr>
          <w:noProof/>
        </w:rPr>
      </w:pPr>
      <w:r>
        <w:t>Черт.</w:t>
      </w:r>
      <w:r>
        <w:rPr>
          <w:noProof/>
        </w:rPr>
        <w:t xml:space="preserve"> 3</w:t>
      </w:r>
    </w:p>
    <w:p w:rsidR="00000000" w:rsidRDefault="0098375D">
      <w:pPr>
        <w:ind w:firstLine="284"/>
        <w:jc w:val="both"/>
        <w:rPr>
          <w:lang w:val="en-US"/>
        </w:rPr>
      </w:pPr>
    </w:p>
    <w:p w:rsidR="00000000" w:rsidRDefault="0098375D">
      <w:pPr>
        <w:ind w:firstLine="284"/>
        <w:jc w:val="both"/>
      </w:pPr>
      <w:r>
        <w:t>Затем выч</w:t>
      </w:r>
      <w:bookmarkStart w:id="227" w:name="OCRUncertain478"/>
      <w:r>
        <w:t>и</w:t>
      </w:r>
      <w:bookmarkEnd w:id="227"/>
      <w:r>
        <w:t xml:space="preserve">сляем </w:t>
      </w:r>
      <w:r>
        <w:rPr>
          <w:position w:val="-22"/>
        </w:rPr>
        <w:object w:dxaOrig="1460" w:dyaOrig="620">
          <v:shape id="_x0000_i1085" type="#_x0000_t75" style="width:61.5pt;height:26.25pt" o:ole="">
            <v:imagedata r:id="rId110" o:title=""/>
          </v:shape>
          <o:OLEObject Type="Embed" ProgID="Equation.2" ShapeID="_x0000_i1085" DrawAspect="Content" ObjectID="_1427202454" r:id="rId111"/>
        </w:object>
      </w:r>
      <w:r>
        <w:t xml:space="preserve"> Поскольку </w:t>
      </w:r>
      <w:r>
        <w:rPr>
          <w:i/>
        </w:rPr>
        <w:t>т</w:t>
      </w:r>
      <w:r>
        <w:t xml:space="preserve"> четно, </w:t>
      </w:r>
      <w:r>
        <w:rPr>
          <w:i/>
        </w:rPr>
        <w:t>А</w:t>
      </w:r>
      <w:r>
        <w:t xml:space="preserve"> определяем по </w:t>
      </w:r>
      <w:bookmarkStart w:id="228" w:name="OCRUncertain481"/>
      <w:r>
        <w:t>фор</w:t>
      </w:r>
      <w:bookmarkStart w:id="229" w:name="OCRUncertain482"/>
      <w:bookmarkEnd w:id="228"/>
      <w:r>
        <w:t>муле</w:t>
      </w:r>
      <w:bookmarkEnd w:id="229"/>
      <w:r>
        <w:t xml:space="preserve"> </w:t>
      </w:r>
    </w:p>
    <w:p w:rsidR="00000000" w:rsidRDefault="0098375D">
      <w:pPr>
        <w:ind w:firstLine="284"/>
        <w:jc w:val="both"/>
      </w:pPr>
      <w:r>
        <w:rPr>
          <w:position w:val="-22"/>
        </w:rPr>
        <w:object w:dxaOrig="1460" w:dyaOrig="620">
          <v:shape id="_x0000_i1086" type="#_x0000_t75" style="width:72.75pt;height:30.75pt" o:ole="">
            <v:imagedata r:id="rId112" o:title=""/>
          </v:shape>
          <o:OLEObject Type="Embed" ProgID="Equation.2" ShapeID="_x0000_i1086" DrawAspect="Content" ObjectID="_1427202455" r:id="rId113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t xml:space="preserve">где </w:t>
      </w:r>
      <w:r>
        <w:rPr>
          <w:i/>
        </w:rPr>
        <w:t>А</w:t>
      </w:r>
      <w:r>
        <w:rPr>
          <w:vertAlign w:val="subscript"/>
        </w:rPr>
        <w:t>41</w:t>
      </w:r>
      <w:r>
        <w:t xml:space="preserve"> и </w:t>
      </w:r>
      <w:bookmarkStart w:id="230" w:name="OCRUncertain489"/>
      <w:r>
        <w:rPr>
          <w:i/>
        </w:rPr>
        <w:t>А</w:t>
      </w:r>
      <w:bookmarkEnd w:id="230"/>
      <w:r>
        <w:rPr>
          <w:vertAlign w:val="subscript"/>
        </w:rPr>
        <w:t>42</w:t>
      </w:r>
      <w:r>
        <w:t xml:space="preserve"> находим в ряду неубывающих значений </w:t>
      </w:r>
      <w:r>
        <w:rPr>
          <w:i/>
        </w:rPr>
        <w:t>А</w:t>
      </w:r>
      <w:r>
        <w:rPr>
          <w:i/>
          <w:noProof/>
        </w:rPr>
        <w:t xml:space="preserve"> </w:t>
      </w:r>
      <w:bookmarkStart w:id="231" w:name="OCRUncertain490"/>
      <w:r>
        <w:rPr>
          <w:noProof/>
        </w:rPr>
        <w:t>(</w:t>
      </w:r>
      <w:bookmarkEnd w:id="231"/>
      <w:r>
        <w:rPr>
          <w:i/>
          <w:noProof/>
        </w:rPr>
        <w:t>j</w:t>
      </w:r>
      <w:r>
        <w:rPr>
          <w:noProof/>
        </w:rPr>
        <w:t>,</w:t>
      </w:r>
      <w:r>
        <w:rPr>
          <w:i/>
        </w:rPr>
        <w:t xml:space="preserve"> </w:t>
      </w:r>
      <w:bookmarkStart w:id="232" w:name="OCRUncertain491"/>
      <w:r>
        <w:rPr>
          <w:i/>
          <w:lang w:val="en-US"/>
        </w:rPr>
        <w:t xml:space="preserve">j </w:t>
      </w:r>
      <w:r>
        <w:t>+</w:t>
      </w:r>
      <w:r>
        <w:rPr>
          <w:lang w:val="en-US"/>
        </w:rPr>
        <w:t xml:space="preserve"> </w:t>
      </w:r>
      <w:proofErr w:type="spellStart"/>
      <w:r>
        <w:rPr>
          <w:i/>
        </w:rPr>
        <w:t>k</w:t>
      </w:r>
      <w:proofErr w:type="spellEnd"/>
      <w:r>
        <w:t>)</w:t>
      </w:r>
      <w:bookmarkEnd w:id="232"/>
      <w:r>
        <w:t>, для которы</w:t>
      </w:r>
      <w:bookmarkStart w:id="233" w:name="OCRUncertain492"/>
      <w:r>
        <w:t>х</w:t>
      </w:r>
      <w:r>
        <w:rPr>
          <w:lang w:val="en-US"/>
        </w:rPr>
        <w:t xml:space="preserve"> </w:t>
      </w:r>
      <w:bookmarkEnd w:id="233"/>
      <w:r>
        <w:rPr>
          <w:i/>
          <w:lang w:val="en-US"/>
        </w:rPr>
        <w:t>j</w:t>
      </w:r>
      <w:r>
        <w:rPr>
          <w:lang w:val="en-US"/>
        </w:rPr>
        <w:t xml:space="preserve"> = 1</w:t>
      </w:r>
      <w:bookmarkStart w:id="234" w:name="OCRUncertain495"/>
      <w:r>
        <w:rPr>
          <w:lang w:val="en-US"/>
        </w:rPr>
        <w:t xml:space="preserve">, ..., 82; </w:t>
      </w:r>
      <w:r>
        <w:rPr>
          <w:i/>
          <w:lang w:val="en-US"/>
        </w:rPr>
        <w:t>k</w:t>
      </w:r>
      <w:r>
        <w:rPr>
          <w:lang w:val="en-US"/>
        </w:rPr>
        <w:t xml:space="preserve"> = 83</w:t>
      </w:r>
      <w:r>
        <w:rPr>
          <w:lang w:val="en-US"/>
        </w:rPr>
        <w:t xml:space="preserve">, </w:t>
      </w:r>
      <w:r>
        <w:t>т. е.:</w:t>
      </w:r>
      <w:r>
        <w:rPr>
          <w:lang w:val="en-US"/>
        </w:rPr>
        <w:t xml:space="preserve"> </w:t>
      </w:r>
      <w:bookmarkEnd w:id="234"/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0"/>
          <w:lang w:val="en-US"/>
        </w:rPr>
        <w:object w:dxaOrig="1600" w:dyaOrig="320">
          <v:shape id="_x0000_i1087" type="#_x0000_t75" style="width:80.25pt;height:15.75pt" o:ole="">
            <v:imagedata r:id="rId114" o:title=""/>
          </v:shape>
          <o:OLEObject Type="Embed" ProgID="Equation.2" ShapeID="_x0000_i1087" DrawAspect="Content" ObjectID="_1427202456" r:id="rId115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0"/>
          <w:lang w:val="en-US"/>
        </w:rPr>
        <w:object w:dxaOrig="1800" w:dyaOrig="320">
          <v:shape id="_x0000_i1088" type="#_x0000_t75" style="width:90pt;height:15.75pt" o:ole="">
            <v:imagedata r:id="rId116" o:title=""/>
          </v:shape>
          <o:OLEObject Type="Embed" ProgID="Equation.2" ShapeID="_x0000_i1088" DrawAspect="Content" ObjectID="_1427202457" r:id="rId117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0"/>
          <w:lang w:val="en-US"/>
        </w:rPr>
        <w:object w:dxaOrig="1820" w:dyaOrig="320">
          <v:shape id="_x0000_i1089" type="#_x0000_t75" style="width:90.75pt;height:15.75pt" o:ole="">
            <v:imagedata r:id="rId118" o:title=""/>
          </v:shape>
          <o:OLEObject Type="Embed" ProgID="Equation.2" ShapeID="_x0000_i1089" DrawAspect="Content" ObjectID="_1427202458" r:id="rId119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0"/>
          <w:lang w:val="en-US"/>
        </w:rPr>
        <w:object w:dxaOrig="1359" w:dyaOrig="320">
          <v:shape id="_x0000_i1090" type="#_x0000_t75" style="width:68.25pt;height:15.75pt" o:ole="">
            <v:imagedata r:id="rId120" o:title=""/>
          </v:shape>
          <o:OLEObject Type="Embed" ProgID="Equation.2" ShapeID="_x0000_i1090" DrawAspect="Content" ObjectID="_1427202459" r:id="rId121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t>О</w:t>
      </w:r>
      <w:bookmarkStart w:id="235" w:name="OCRUncertain506"/>
      <w:r>
        <w:t>т</w:t>
      </w:r>
      <w:bookmarkEnd w:id="235"/>
      <w:r>
        <w:t>сюда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22"/>
          <w:lang w:val="en-US"/>
        </w:rPr>
        <w:object w:dxaOrig="3920" w:dyaOrig="660">
          <v:shape id="_x0000_i1091" type="#_x0000_t75" style="width:195.75pt;height:33pt" o:ole="">
            <v:imagedata r:id="rId122" o:title=""/>
          </v:shape>
          <o:OLEObject Type="Embed" ProgID="Equation.2" ShapeID="_x0000_i1091" DrawAspect="Content" ObjectID="_1427202460" r:id="rId123"/>
        </w:object>
      </w:r>
      <w:r>
        <w:rPr>
          <w:lang w:val="en-US"/>
        </w:rPr>
        <w:t xml:space="preserve"> </w:t>
      </w:r>
    </w:p>
    <w:p w:rsidR="00000000" w:rsidRDefault="0098375D">
      <w:pPr>
        <w:ind w:firstLine="284"/>
        <w:jc w:val="both"/>
        <w:rPr>
          <w:lang w:val="en-US"/>
        </w:rPr>
      </w:pPr>
      <w:r>
        <w:t>Наносим точки</w:t>
      </w:r>
      <w:r>
        <w:rPr>
          <w:noProof/>
        </w:rPr>
        <w:t xml:space="preserve"> </w:t>
      </w:r>
      <w:bookmarkStart w:id="236" w:name="OCRUncertain595"/>
      <w:r>
        <w:rPr>
          <w:i/>
          <w:noProof/>
        </w:rPr>
        <w:t>t</w:t>
      </w:r>
      <w:r>
        <w:rPr>
          <w:i/>
          <w:noProof/>
          <w:vertAlign w:val="subscript"/>
        </w:rPr>
        <w:t>i</w:t>
      </w:r>
      <w:r>
        <w:rPr>
          <w:noProof/>
        </w:rPr>
        <w:t>,</w:t>
      </w:r>
      <w:bookmarkEnd w:id="236"/>
      <w:r>
        <w:rPr>
          <w:noProof/>
        </w:rPr>
        <w:t xml:space="preserve"> </w:t>
      </w:r>
      <w:bookmarkStart w:id="237" w:name="OCRUncertain596"/>
      <w:r>
        <w:rPr>
          <w:i/>
          <w:noProof/>
        </w:rPr>
        <w:t>R</w:t>
      </w:r>
      <w:r>
        <w:rPr>
          <w:i/>
          <w:noProof/>
          <w:vertAlign w:val="subscript"/>
        </w:rPr>
        <w:t>i</w:t>
      </w:r>
      <w:r>
        <w:rPr>
          <w:noProof/>
        </w:rPr>
        <w:t xml:space="preserve"> (</w:t>
      </w:r>
      <w:bookmarkEnd w:id="237"/>
      <w:r>
        <w:rPr>
          <w:i/>
          <w:noProof/>
        </w:rPr>
        <w:t xml:space="preserve">i </w:t>
      </w:r>
      <w:r>
        <w:rPr>
          <w:noProof/>
        </w:rPr>
        <w:t>= 1, ..., 165)</w:t>
      </w:r>
      <w:r>
        <w:t xml:space="preserve"> на координатную бумагу.</w:t>
      </w:r>
      <w:r>
        <w:rPr>
          <w:lang w:val="en-US"/>
        </w:rPr>
        <w:t xml:space="preserve"> </w:t>
      </w:r>
    </w:p>
    <w:p w:rsidR="00000000" w:rsidRDefault="0098375D">
      <w:pPr>
        <w:ind w:firstLine="284"/>
        <w:jc w:val="both"/>
      </w:pPr>
      <w:r>
        <w:t>Номер</w:t>
      </w:r>
      <w:r>
        <w:rPr>
          <w:noProof/>
        </w:rPr>
        <w:t xml:space="preserve"> </w:t>
      </w:r>
      <w:r>
        <w:rPr>
          <w:noProof/>
          <w:position w:val="-26"/>
        </w:rPr>
        <w:object w:dxaOrig="760" w:dyaOrig="680">
          <v:shape id="_x0000_i1092" type="#_x0000_t75" style="width:29.25pt;height:26.25pt" o:ole="">
            <v:imagedata r:id="rId124" o:title=""/>
          </v:shape>
          <o:OLEObject Type="Embed" ProgID="Equation.2" ShapeID="_x0000_i1092" DrawAspect="Content" ObjectID="_1427202461" r:id="rId125"/>
        </w:object>
      </w:r>
      <w:r>
        <w:t>-</w:t>
      </w:r>
      <w:proofErr w:type="spellStart"/>
      <w:r>
        <w:t>го</w:t>
      </w:r>
      <w:proofErr w:type="spellEnd"/>
      <w:r>
        <w:t xml:space="preserve"> места сверху </w:t>
      </w:r>
      <w:bookmarkStart w:id="238" w:name="OCRUncertain600"/>
      <w:r>
        <w:t>и</w:t>
      </w:r>
      <w:bookmarkEnd w:id="238"/>
      <w:r>
        <w:t xml:space="preserve"> снизу областей рассеяния велич</w:t>
      </w:r>
      <w:bookmarkStart w:id="239" w:name="OCRUncertain601"/>
      <w:r>
        <w:t>и</w:t>
      </w:r>
      <w:bookmarkEnd w:id="239"/>
      <w:r>
        <w:t>н</w:t>
      </w:r>
      <w:r>
        <w:rPr>
          <w:noProof/>
        </w:rPr>
        <w:t xml:space="preserve"> </w:t>
      </w:r>
      <w:r>
        <w:rPr>
          <w:i/>
          <w:noProof/>
        </w:rPr>
        <w:t xml:space="preserve">t </w:t>
      </w:r>
      <w:r>
        <w:t>и</w:t>
      </w:r>
      <w:r>
        <w:rPr>
          <w:noProof/>
        </w:rPr>
        <w:t xml:space="preserve"> </w:t>
      </w:r>
      <w:r>
        <w:rPr>
          <w:i/>
          <w:noProof/>
        </w:rPr>
        <w:t>R</w:t>
      </w:r>
      <w:r>
        <w:t xml:space="preserve"> равен</w:t>
      </w:r>
      <w:r>
        <w:rPr>
          <w:noProof/>
        </w:rPr>
        <w:t xml:space="preserve"> 28,</w:t>
      </w:r>
      <w:r>
        <w:t xml:space="preserve"> так что: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6"/>
          <w:lang w:val="en-US"/>
        </w:rPr>
        <w:object w:dxaOrig="1500" w:dyaOrig="380">
          <v:shape id="_x0000_i1093" type="#_x0000_t75" style="width:75pt;height:18.75pt" o:ole="">
            <v:imagedata r:id="rId126" o:title=""/>
          </v:shape>
          <o:OLEObject Type="Embed" ProgID="Equation.2" ShapeID="_x0000_i1093" DrawAspect="Content" ObjectID="_1427202462" r:id="rId127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6"/>
          <w:lang w:val="en-US"/>
        </w:rPr>
        <w:object w:dxaOrig="1420" w:dyaOrig="380">
          <v:shape id="_x0000_i1094" type="#_x0000_t75" style="width:71.25pt;height:18.75pt" o:ole="">
            <v:imagedata r:id="rId128" o:title=""/>
          </v:shape>
          <o:OLEObject Type="Embed" ProgID="Equation.2" ShapeID="_x0000_i1094" DrawAspect="Content" ObjectID="_1427202463" r:id="rId129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6"/>
          <w:lang w:val="en-US"/>
        </w:rPr>
        <w:object w:dxaOrig="1260" w:dyaOrig="380">
          <v:shape id="_x0000_i1095" type="#_x0000_t75" style="width:63pt;height:18.75pt" o:ole="">
            <v:imagedata r:id="rId130" o:title=""/>
          </v:shape>
          <o:OLEObject Type="Embed" ProgID="Equation.2" ShapeID="_x0000_i1095" DrawAspect="Content" ObjectID="_1427202464" r:id="rId131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6"/>
          <w:lang w:val="en-US"/>
        </w:rPr>
        <w:object w:dxaOrig="1280" w:dyaOrig="380">
          <v:shape id="_x0000_i1096" type="#_x0000_t75" style="width:63.75pt;height:18.75pt" o:ole="">
            <v:imagedata r:id="rId132" o:title=""/>
          </v:shape>
          <o:OLEObject Type="Embed" ProgID="Equation.2" ShapeID="_x0000_i1096" DrawAspect="Content" ObjectID="_1427202465" r:id="rId133"/>
        </w:object>
      </w:r>
    </w:p>
    <w:p w:rsidR="00000000" w:rsidRDefault="0098375D">
      <w:pPr>
        <w:ind w:firstLine="284"/>
        <w:jc w:val="both"/>
      </w:pPr>
      <w:r>
        <w:t xml:space="preserve">откуда определяем </w:t>
      </w:r>
      <w:r>
        <w:rPr>
          <w:position w:val="-4"/>
        </w:rPr>
        <w:object w:dxaOrig="260" w:dyaOrig="279">
          <v:shape id="_x0000_i1097" type="#_x0000_t75" style="width:12.75pt;height:14.25pt" o:ole="">
            <v:imagedata r:id="rId18" o:title=""/>
          </v:shape>
          <o:OLEObject Type="Embed" ProgID="Equation.2" ShapeID="_x0000_i1097" DrawAspect="Content" ObjectID="_1427202466" r:id="rId134"/>
        </w:object>
      </w:r>
      <w:r>
        <w:rPr>
          <w:lang w:val="en-US"/>
        </w:rPr>
        <w:t xml:space="preserve"> </w:t>
      </w:r>
      <w:r>
        <w:t>и</w:t>
      </w:r>
      <w:r>
        <w:rPr>
          <w:i/>
          <w:noProof/>
        </w:rPr>
        <w:t xml:space="preserve"> </w:t>
      </w:r>
      <w:r>
        <w:rPr>
          <w:i/>
          <w:noProof/>
          <w:position w:val="-4"/>
        </w:rPr>
        <w:object w:dxaOrig="180" w:dyaOrig="260">
          <v:shape id="_x0000_i1098" type="#_x0000_t75" style="width:9pt;height:12.75pt" o:ole="">
            <v:imagedata r:id="rId20" o:title=""/>
          </v:shape>
          <o:OLEObject Type="Embed" ProgID="Equation.2" ShapeID="_x0000_i1098" DrawAspect="Content" ObjectID="_1427202467" r:id="rId135"/>
        </w:object>
      </w:r>
      <w:r>
        <w:t xml:space="preserve"> по формулам</w:t>
      </w:r>
      <w:r>
        <w:rPr>
          <w:noProof/>
        </w:rPr>
        <w:t xml:space="preserve"> (22)</w:t>
      </w:r>
      <w:r>
        <w:t xml:space="preserve"> и</w:t>
      </w:r>
      <w:r>
        <w:rPr>
          <w:noProof/>
        </w:rPr>
        <w:t xml:space="preserve"> (23)</w:t>
      </w:r>
      <w:r>
        <w:t xml:space="preserve"> соответственно: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22"/>
          <w:lang w:val="en-US"/>
        </w:rPr>
        <w:object w:dxaOrig="2640" w:dyaOrig="620">
          <v:shape id="_x0000_i1099" type="#_x0000_t75" style="width:132pt;height:30.75pt" o:ole="">
            <v:imagedata r:id="rId136" o:title=""/>
          </v:shape>
          <o:OLEObject Type="Embed" ProgID="Equation.2" ShapeID="_x0000_i1099" DrawAspect="Content" ObjectID="_1427202468" r:id="rId137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22"/>
          <w:lang w:val="en-US"/>
        </w:rPr>
        <w:object w:dxaOrig="2180" w:dyaOrig="620">
          <v:shape id="_x0000_i1100" type="#_x0000_t75" style="width:108.75pt;height:30.75pt" o:ole="">
            <v:imagedata r:id="rId138" o:title=""/>
          </v:shape>
          <o:OLEObject Type="Embed" ProgID="Equation.2" ShapeID="_x0000_i1100" DrawAspect="Content" ObjectID="_1427202469" r:id="rId139"/>
        </w:object>
      </w:r>
    </w:p>
    <w:p w:rsidR="00000000" w:rsidRDefault="0098375D">
      <w:pPr>
        <w:ind w:firstLine="284"/>
        <w:jc w:val="both"/>
      </w:pPr>
      <w:r>
        <w:t xml:space="preserve">так что </w:t>
      </w:r>
      <w:bookmarkStart w:id="240" w:name="OCRUncertain624"/>
      <w:r>
        <w:rPr>
          <w:i/>
          <w:lang w:val="en-US"/>
        </w:rPr>
        <w:t>B</w:t>
      </w:r>
      <w:r>
        <w:t xml:space="preserve"> =</w:t>
      </w:r>
      <w:bookmarkEnd w:id="240"/>
      <w:r>
        <w:t>19,14</w:t>
      </w:r>
      <w:r>
        <w:rPr>
          <w:lang w:val="en-US"/>
        </w:rPr>
        <w:t xml:space="preserve"> </w:t>
      </w:r>
      <w:r>
        <w:t>+</w:t>
      </w:r>
      <w:r>
        <w:rPr>
          <w:lang w:val="en-US"/>
        </w:rPr>
        <w:t xml:space="preserve"> </w:t>
      </w:r>
      <w:r>
        <w:t>0,638</w:t>
      </w:r>
      <w:bookmarkStart w:id="241" w:name="OCRUncertain625"/>
      <w:r>
        <w:t>8</w:t>
      </w:r>
      <w:bookmarkEnd w:id="241"/>
      <w:r>
        <w:t xml:space="preserve">2 </w:t>
      </w:r>
      <w:r>
        <w:sym w:font="Arial" w:char="00B7"/>
      </w:r>
      <w:r>
        <w:rPr>
          <w:lang w:val="en-US"/>
        </w:rPr>
        <w:t xml:space="preserve"> </w:t>
      </w:r>
      <w:r>
        <w:t>81,6</w:t>
      </w:r>
      <w:bookmarkStart w:id="242" w:name="OCRUncertain627"/>
      <w:r>
        <w:rPr>
          <w:lang w:val="en-US"/>
        </w:rPr>
        <w:t xml:space="preserve"> </w:t>
      </w:r>
      <w:r>
        <w:t>=</w:t>
      </w:r>
      <w:bookmarkEnd w:id="242"/>
      <w:r>
        <w:rPr>
          <w:lang w:val="en-US"/>
        </w:rPr>
        <w:t xml:space="preserve"> </w:t>
      </w:r>
      <w:r>
        <w:t>71,268.</w:t>
      </w:r>
    </w:p>
    <w:p w:rsidR="00000000" w:rsidRDefault="0098375D">
      <w:pPr>
        <w:ind w:firstLine="284"/>
        <w:jc w:val="both"/>
      </w:pPr>
      <w:r>
        <w:t>Номер (0,07</w:t>
      </w:r>
      <w:r>
        <w:rPr>
          <w:i/>
          <w:lang w:val="en-US"/>
        </w:rPr>
        <w:t>r</w:t>
      </w:r>
      <w:r>
        <w:t>+1)-</w:t>
      </w:r>
      <w:proofErr w:type="spellStart"/>
      <w:r>
        <w:t>го</w:t>
      </w:r>
      <w:proofErr w:type="spellEnd"/>
      <w:r>
        <w:t xml:space="preserve"> места сверху и снизу области рассеяния и построен</w:t>
      </w:r>
      <w:bookmarkStart w:id="243" w:name="OCRUncertain629"/>
      <w:r>
        <w:softHyphen/>
      </w:r>
      <w:bookmarkEnd w:id="243"/>
      <w:r>
        <w:t>ной на координатной бумаге прямой</w:t>
      </w:r>
    </w:p>
    <w:bookmarkStart w:id="244" w:name="OCRUncertain632"/>
    <w:p w:rsidR="00000000" w:rsidRDefault="0098375D">
      <w:pPr>
        <w:ind w:firstLine="284"/>
        <w:jc w:val="both"/>
        <w:rPr>
          <w:lang w:val="en-US"/>
        </w:rPr>
      </w:pPr>
      <w:r>
        <w:rPr>
          <w:position w:val="-10"/>
          <w:lang w:val="en-US"/>
        </w:rPr>
        <w:object w:dxaOrig="2340" w:dyaOrig="360">
          <v:shape id="_x0000_i1101" type="#_x0000_t75" style="width:117pt;height:18pt" o:ole="">
            <v:imagedata r:id="rId140" o:title=""/>
          </v:shape>
          <o:OLEObject Type="Embed" ProgID="Equation.2" ShapeID="_x0000_i1101" DrawAspect="Content" ObjectID="_1427202470" r:id="rId141"/>
        </w:object>
      </w:r>
    </w:p>
    <w:p w:rsidR="00000000" w:rsidRDefault="0098375D">
      <w:pPr>
        <w:ind w:firstLine="284"/>
        <w:jc w:val="both"/>
      </w:pPr>
      <w:r>
        <w:t>раве</w:t>
      </w:r>
      <w:bookmarkEnd w:id="244"/>
      <w:r>
        <w:t>н</w:t>
      </w:r>
      <w:r>
        <w:rPr>
          <w:noProof/>
        </w:rPr>
        <w:t xml:space="preserve"> 12,</w:t>
      </w:r>
      <w:r>
        <w:t xml:space="preserve"> так что </w:t>
      </w:r>
      <w:r>
        <w:rPr>
          <w:position w:val="-16"/>
        </w:rPr>
        <w:object w:dxaOrig="1320" w:dyaOrig="380">
          <v:shape id="_x0000_i1102" type="#_x0000_t75" style="width:66pt;height:18.75pt" o:ole="">
            <v:imagedata r:id="rId142" o:title=""/>
          </v:shape>
          <o:OLEObject Type="Embed" ProgID="Equation.2" ShapeID="_x0000_i1102" DrawAspect="Content" ObjectID="_1427202471" r:id="rId143"/>
        </w:objec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position w:val="-16"/>
          <w:lang w:val="en-US"/>
        </w:rPr>
        <w:object w:dxaOrig="1219" w:dyaOrig="380">
          <v:shape id="_x0000_i1103" type="#_x0000_t75" style="width:60.75pt;height:18.75pt" o:ole="">
            <v:imagedata r:id="rId144" o:title=""/>
          </v:shape>
          <o:OLEObject Type="Embed" ProgID="Equation.2" ShapeID="_x0000_i1103" DrawAspect="Content" ObjectID="_1427202472" r:id="rId145"/>
        </w:object>
      </w:r>
      <w:r>
        <w:rPr>
          <w:lang w:val="en-US"/>
        </w:rPr>
        <w:t xml:space="preserve"> </w:t>
      </w:r>
      <w:r>
        <w:t xml:space="preserve">и </w:t>
      </w:r>
      <w:r>
        <w:rPr>
          <w:position w:val="-10"/>
          <w:lang w:val="en-US"/>
        </w:rPr>
        <w:object w:dxaOrig="3100" w:dyaOrig="380">
          <v:shape id="_x0000_i1104" type="#_x0000_t75" style="width:155.25pt;height:18.75pt" o:ole="">
            <v:imagedata r:id="rId146" o:title=""/>
          </v:shape>
          <o:OLEObject Type="Embed" ProgID="Equation.2" ShapeID="_x0000_i1104" DrawAspect="Content" ObjectID="_1427202473" r:id="rId147"/>
        </w:object>
      </w:r>
    </w:p>
    <w:p w:rsidR="00000000" w:rsidRDefault="0098375D">
      <w:pPr>
        <w:ind w:firstLine="284"/>
        <w:jc w:val="both"/>
      </w:pPr>
      <w:r>
        <w:t xml:space="preserve">Расстояние вдоль оси </w:t>
      </w:r>
      <w:r>
        <w:rPr>
          <w:i/>
          <w:lang w:val="en-US"/>
        </w:rPr>
        <w:t>R</w:t>
      </w:r>
      <w:r>
        <w:t xml:space="preserve"> между отсекающими по</w:t>
      </w:r>
      <w:r>
        <w:rPr>
          <w:noProof/>
        </w:rPr>
        <w:t xml:space="preserve"> 12</w:t>
      </w:r>
      <w:r>
        <w:t xml:space="preserve"> точек сверху и снизу области рассеяния прямыми, параллельными прямой </w:t>
      </w:r>
      <w:r>
        <w:rPr>
          <w:position w:val="-10"/>
        </w:rPr>
        <w:object w:dxaOrig="540" w:dyaOrig="360">
          <v:shape id="_x0000_i1105" type="#_x0000_t75" style="width:24pt;height:16.5pt" o:ole="">
            <v:imagedata r:id="rId148" o:title=""/>
          </v:shape>
          <o:OLEObject Type="Embed" ProgID="Equation.2" ShapeID="_x0000_i1105" DrawAspect="Content" ObjectID="_1427202474" r:id="rId149"/>
        </w:object>
      </w:r>
      <w:r>
        <w:t xml:space="preserve"> и проходящими через</w:t>
      </w:r>
      <w:r>
        <w:rPr>
          <w:lang w:val="en-US"/>
        </w:rPr>
        <w:t xml:space="preserve"> </w:t>
      </w:r>
      <w:r>
        <w:t xml:space="preserve">ближайшие к </w:t>
      </w:r>
      <w:r>
        <w:rPr>
          <w:position w:val="-10"/>
        </w:rPr>
        <w:object w:dxaOrig="540" w:dyaOrig="360">
          <v:shape id="_x0000_i1106" type="#_x0000_t75" style="width:24pt;height:16.5pt" o:ole="">
            <v:imagedata r:id="rId148" o:title=""/>
          </v:shape>
          <o:OLEObject Type="Embed" ProgID="Equation.2" ShapeID="_x0000_i1106" DrawAspect="Content" ObjectID="_1427202475" r:id="rId150"/>
        </w:object>
      </w:r>
      <w:r>
        <w:t xml:space="preserve"> из эт</w:t>
      </w:r>
      <w:r>
        <w:t xml:space="preserve">их точек, равно </w:t>
      </w:r>
      <w:r>
        <w:rPr>
          <w:i/>
          <w:lang w:val="en-US"/>
        </w:rPr>
        <w:t>h</w:t>
      </w:r>
      <w:r>
        <w:rPr>
          <w:noProof/>
        </w:rPr>
        <w:t xml:space="preserve"> </w:t>
      </w:r>
      <w:bookmarkStart w:id="245" w:name="OCRUncertain644"/>
      <w:r>
        <w:rPr>
          <w:noProof/>
        </w:rPr>
        <w:t xml:space="preserve">= </w:t>
      </w:r>
      <w:bookmarkEnd w:id="245"/>
      <w:r>
        <w:rPr>
          <w:noProof/>
        </w:rPr>
        <w:t xml:space="preserve">26,25 </w:t>
      </w:r>
      <w:r>
        <w:rPr>
          <w:noProof/>
        </w:rPr>
        <w:sym w:font="Arial" w:char="2013"/>
      </w:r>
      <w:r>
        <w:rPr>
          <w:noProof/>
        </w:rPr>
        <w:t xml:space="preserve"> 16,75 </w:t>
      </w:r>
      <w:bookmarkStart w:id="246" w:name="OCRUncertain645"/>
      <w:r>
        <w:rPr>
          <w:noProof/>
        </w:rPr>
        <w:t>=</w:t>
      </w:r>
      <w:bookmarkEnd w:id="246"/>
      <w:r>
        <w:rPr>
          <w:noProof/>
        </w:rPr>
        <w:t xml:space="preserve"> 9,50</w:t>
      </w:r>
      <w:r>
        <w:t xml:space="preserve"> (см. черт</w:t>
      </w:r>
      <w:r>
        <w:rPr>
          <w:lang w:val="en-US"/>
        </w:rPr>
        <w:t>.</w:t>
      </w:r>
      <w:r>
        <w:rPr>
          <w:noProof/>
        </w:rPr>
        <w:t xml:space="preserve"> 4). </w:t>
      </w:r>
      <w:r>
        <w:t>Тогда</w:t>
      </w:r>
      <w:r>
        <w:rPr>
          <w:noProof/>
        </w:rPr>
        <w:t xml:space="preserve"> </w:t>
      </w:r>
      <w:r>
        <w:rPr>
          <w:i/>
          <w:noProof/>
        </w:rPr>
        <w:t>S</w:t>
      </w:r>
      <w:r>
        <w:rPr>
          <w:noProof/>
        </w:rPr>
        <w:t xml:space="preserve"> = 0,3388 </w:t>
      </w:r>
      <w:r>
        <w:rPr>
          <w:noProof/>
        </w:rPr>
        <w:sym w:font="Arial" w:char="00B7"/>
      </w:r>
      <w:r>
        <w:rPr>
          <w:noProof/>
        </w:rPr>
        <w:t xml:space="preserve"> 9,50 </w:t>
      </w:r>
      <w:bookmarkStart w:id="247" w:name="OCRUncertain648"/>
      <w:r>
        <w:rPr>
          <w:noProof/>
        </w:rPr>
        <w:t>=</w:t>
      </w:r>
      <w:bookmarkEnd w:id="247"/>
      <w:r>
        <w:rPr>
          <w:noProof/>
        </w:rPr>
        <w:t xml:space="preserve"> 3,219.</w:t>
      </w:r>
      <w:r>
        <w:t xml:space="preserve"> Поэтому</w:t>
      </w:r>
    </w:p>
    <w:p w:rsidR="00000000" w:rsidRDefault="0098375D">
      <w:pPr>
        <w:ind w:firstLine="284"/>
        <w:jc w:val="both"/>
        <w:rPr>
          <w:lang w:val="en-US"/>
        </w:rPr>
      </w:pPr>
      <w:r>
        <w:rPr>
          <w:noProof/>
          <w:position w:val="-28"/>
        </w:rPr>
        <w:object w:dxaOrig="2420" w:dyaOrig="740">
          <v:shape id="_x0000_i1107" type="#_x0000_t75" style="width:120.75pt;height:36.75pt" o:ole="">
            <v:imagedata r:id="rId151" o:title=""/>
          </v:shape>
          <o:OLEObject Type="Embed" ProgID="Equation.2" ShapeID="_x0000_i1107" DrawAspect="Content" ObjectID="_1427202476" r:id="rId152"/>
        </w:object>
      </w:r>
      <w:r>
        <w:t>и</w:t>
      </w:r>
    </w:p>
    <w:p w:rsidR="00000000" w:rsidRDefault="0098375D">
      <w:pPr>
        <w:ind w:firstLine="284"/>
        <w:jc w:val="both"/>
        <w:rPr>
          <w:noProof/>
        </w:rPr>
      </w:pPr>
      <w:r>
        <w:rPr>
          <w:position w:val="-26"/>
          <w:lang w:val="en-US"/>
        </w:rPr>
        <w:object w:dxaOrig="2420" w:dyaOrig="660">
          <v:shape id="_x0000_i1108" type="#_x0000_t75" style="width:120.75pt;height:33pt" o:ole="">
            <v:imagedata r:id="rId153" o:title=""/>
          </v:shape>
          <o:OLEObject Type="Embed" ProgID="Equation.2" ShapeID="_x0000_i1108" DrawAspect="Content" ObjectID="_1427202477" r:id="rId154"/>
        </w:object>
      </w:r>
    </w:p>
    <w:p w:rsidR="00000000" w:rsidRDefault="0098375D">
      <w:pPr>
        <w:ind w:firstLine="284"/>
        <w:jc w:val="both"/>
        <w:rPr>
          <w:noProof/>
        </w:rPr>
      </w:pPr>
    </w:p>
    <w:p w:rsidR="00000000" w:rsidRDefault="0098375D">
      <w:pPr>
        <w:ind w:firstLine="284"/>
        <w:jc w:val="both"/>
      </w:pPr>
      <w:r>
        <w:rPr>
          <w:noProof/>
        </w:rPr>
        <w:t>3.</w:t>
      </w:r>
      <w:r>
        <w:t xml:space="preserve"> Поверка </w:t>
      </w:r>
      <w:bookmarkStart w:id="248" w:name="OCRUncertain652"/>
      <w:proofErr w:type="spellStart"/>
      <w:r>
        <w:t>градуировочной</w:t>
      </w:r>
      <w:bookmarkEnd w:id="248"/>
      <w:proofErr w:type="spellEnd"/>
      <w:r>
        <w:t xml:space="preserve"> зависимости</w:t>
      </w:r>
    </w:p>
    <w:p w:rsidR="00000000" w:rsidRDefault="0098375D">
      <w:pPr>
        <w:ind w:firstLine="284"/>
        <w:jc w:val="both"/>
      </w:pPr>
      <w:r>
        <w:t xml:space="preserve">Для поверки была определена прочность </w:t>
      </w:r>
      <w:bookmarkStart w:id="249" w:name="OCRUncertain653"/>
      <w:r>
        <w:rPr>
          <w:i/>
          <w:lang w:val="en-US"/>
        </w:rPr>
        <w:t>N</w:t>
      </w:r>
      <w:r>
        <w:rPr>
          <w:lang w:val="en-US"/>
        </w:rPr>
        <w:t xml:space="preserve"> </w:t>
      </w:r>
      <w:r>
        <w:t>=</w:t>
      </w:r>
      <w:bookmarkEnd w:id="249"/>
      <w:r>
        <w:rPr>
          <w:lang w:val="en-US"/>
        </w:rPr>
        <w:t xml:space="preserve"> </w:t>
      </w:r>
      <w:r>
        <w:t>20 образцов по настоящему стандарту и ГОСТ</w:t>
      </w:r>
      <w:r>
        <w:rPr>
          <w:noProof/>
        </w:rPr>
        <w:t xml:space="preserve"> 8462—85.</w:t>
      </w:r>
      <w:r>
        <w:t xml:space="preserve"> Определения прочности образцов по ГОСТ</w:t>
      </w:r>
      <w:r>
        <w:rPr>
          <w:noProof/>
        </w:rPr>
        <w:t xml:space="preserve"> 8462—85 </w:t>
      </w:r>
      <w:r>
        <w:t>были проведены спустя</w:t>
      </w:r>
      <w:r>
        <w:rPr>
          <w:noProof/>
        </w:rPr>
        <w:t xml:space="preserve"> 30</w:t>
      </w:r>
      <w:r>
        <w:t xml:space="preserve"> ч после </w:t>
      </w:r>
      <w:bookmarkStart w:id="250" w:name="OCRUncertain654"/>
      <w:r>
        <w:t>в</w:t>
      </w:r>
      <w:bookmarkEnd w:id="250"/>
      <w:r>
        <w:t>ыгрузки образцов из автоклава. Нулевых</w:t>
      </w:r>
      <w:r>
        <w:rPr>
          <w:lang w:val="en-US"/>
        </w:rPr>
        <w:t xml:space="preserve"> </w:t>
      </w:r>
      <w:r>
        <w:t xml:space="preserve">значений разностей </w:t>
      </w:r>
      <w:r>
        <w:rPr>
          <w:position w:val="-14"/>
        </w:rPr>
        <w:object w:dxaOrig="780" w:dyaOrig="400">
          <v:shape id="_x0000_i1109" type="#_x0000_t75" style="width:39pt;height:20.25pt" o:ole="">
            <v:imagedata r:id="rId155" o:title=""/>
          </v:shape>
          <o:OLEObject Type="Embed" ProgID="Equation.2" ShapeID="_x0000_i1109" DrawAspect="Content" ObjectID="_1427202478" r:id="rId156"/>
        </w:object>
      </w:r>
      <w:r>
        <w:t xml:space="preserve"> не наблюдалось. </w:t>
      </w:r>
      <w:bookmarkStart w:id="251" w:name="OCRUncertain574"/>
      <w:r>
        <w:t>Пр</w:t>
      </w:r>
      <w:bookmarkEnd w:id="251"/>
      <w:r>
        <w:t>и этом оказа</w:t>
      </w:r>
      <w:bookmarkStart w:id="252" w:name="OCRUncertain575"/>
      <w:r>
        <w:t>л</w:t>
      </w:r>
      <w:bookmarkEnd w:id="252"/>
      <w:r>
        <w:t xml:space="preserve">ось, </w:t>
      </w:r>
      <w:bookmarkStart w:id="253" w:name="OCRUncertain577"/>
      <w:r>
        <w:t xml:space="preserve">что </w:t>
      </w:r>
      <w:r>
        <w:rPr>
          <w:i/>
          <w:lang w:val="en-US"/>
        </w:rPr>
        <w:t>z</w:t>
      </w:r>
      <w:r>
        <w:rPr>
          <w:vertAlign w:val="subscript"/>
          <w:lang w:val="en-US"/>
        </w:rPr>
        <w:t>90</w:t>
      </w:r>
      <w:r>
        <w:rPr>
          <w:lang w:val="en-US"/>
        </w:rPr>
        <w:t xml:space="preserve"> = 9.</w:t>
      </w:r>
      <w:r>
        <w:rPr>
          <w:i/>
          <w:noProof/>
        </w:rPr>
        <w:t xml:space="preserve"> </w:t>
      </w:r>
      <w:bookmarkEnd w:id="253"/>
      <w:r>
        <w:t>Из таблицы следует, ч</w:t>
      </w:r>
      <w:r>
        <w:t>то</w:t>
      </w:r>
      <w:r>
        <w:rPr>
          <w:noProof/>
        </w:rPr>
        <w:t xml:space="preserve"> </w:t>
      </w:r>
      <w:r>
        <w:rPr>
          <w:i/>
          <w:noProof/>
        </w:rPr>
        <w:t xml:space="preserve">U </w:t>
      </w:r>
      <w:r>
        <w:rPr>
          <w:noProof/>
        </w:rPr>
        <w:t>(20)</w:t>
      </w:r>
      <w:bookmarkStart w:id="254" w:name="OCRUncertain579"/>
      <w:r>
        <w:rPr>
          <w:noProof/>
        </w:rPr>
        <w:t xml:space="preserve"> </w:t>
      </w:r>
      <w:bookmarkEnd w:id="254"/>
      <w:r>
        <w:rPr>
          <w:noProof/>
        </w:rPr>
        <w:t>= 15</w:t>
      </w:r>
      <w:r>
        <w:t xml:space="preserve"> и</w:t>
      </w:r>
      <w:r>
        <w:rPr>
          <w:noProof/>
        </w:rPr>
        <w:t xml:space="preserve"> </w:t>
      </w:r>
      <w:r>
        <w:rPr>
          <w:i/>
          <w:noProof/>
        </w:rPr>
        <w:t>L</w:t>
      </w:r>
      <w:r>
        <w:rPr>
          <w:noProof/>
        </w:rPr>
        <w:t xml:space="preserve"> (20) = 5.</w:t>
      </w:r>
      <w:r>
        <w:t xml:space="preserve"> Поскольку </w:t>
      </w:r>
      <w:bookmarkStart w:id="255" w:name="OCRUncertain582"/>
      <w:r>
        <w:rPr>
          <w:i/>
          <w:lang w:val="en-US"/>
        </w:rPr>
        <w:t xml:space="preserve">U </w:t>
      </w:r>
      <w:r>
        <w:rPr>
          <w:lang w:val="en-US"/>
        </w:rPr>
        <w:t>(</w:t>
      </w:r>
      <w:r>
        <w:rPr>
          <w:i/>
          <w:lang w:val="en-US"/>
        </w:rPr>
        <w:t>N</w:t>
      </w:r>
      <w:r>
        <w:t>)</w:t>
      </w:r>
      <w:bookmarkEnd w:id="255"/>
      <w:r>
        <w:t xml:space="preserve"> </w:t>
      </w:r>
      <w:r>
        <w:sym w:font="Symbol" w:char="F0B3"/>
      </w:r>
      <w:r>
        <w:t xml:space="preserve"> </w:t>
      </w:r>
      <w:proofErr w:type="spellStart"/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N</w:t>
      </w:r>
      <w:proofErr w:type="spellEnd"/>
      <w:r>
        <w:t xml:space="preserve"> </w:t>
      </w:r>
      <w:bookmarkStart w:id="256" w:name="OCRUncertain585"/>
      <w:r>
        <w:sym w:font="Symbol" w:char="F0B3"/>
      </w:r>
      <w:r>
        <w:rPr>
          <w:lang w:val="en-US"/>
        </w:rPr>
        <w:t xml:space="preserve"> </w:t>
      </w:r>
      <w:r>
        <w:rPr>
          <w:i/>
          <w:lang w:val="en-US"/>
        </w:rPr>
        <w:t>L</w:t>
      </w:r>
      <w:r>
        <w:rPr>
          <w:lang w:val="en-US"/>
        </w:rPr>
        <w:t xml:space="preserve"> (</w:t>
      </w:r>
      <w:bookmarkEnd w:id="256"/>
      <w:proofErr w:type="spellStart"/>
      <w:r>
        <w:rPr>
          <w:i/>
        </w:rPr>
        <w:t>N</w:t>
      </w:r>
      <w:proofErr w:type="spellEnd"/>
      <w:r>
        <w:t>)</w:t>
      </w:r>
      <w:r>
        <w:rPr>
          <w:lang w:val="en-US"/>
        </w:rPr>
        <w:t>,</w:t>
      </w:r>
      <w:r>
        <w:rPr>
          <w:i/>
        </w:rPr>
        <w:t xml:space="preserve"> </w:t>
      </w:r>
      <w:r>
        <w:t xml:space="preserve">использование </w:t>
      </w:r>
      <w:proofErr w:type="spellStart"/>
      <w:r>
        <w:t>градуировочной</w:t>
      </w:r>
      <w:proofErr w:type="spellEnd"/>
      <w:r>
        <w:t xml:space="preserve"> зависимости допускается.</w:t>
      </w:r>
    </w:p>
    <w:p w:rsidR="00000000" w:rsidRDefault="0098375D">
      <w:pPr>
        <w:ind w:firstLine="284"/>
        <w:jc w:val="both"/>
        <w:rPr>
          <w:lang w:val="en-US"/>
        </w:rPr>
      </w:pPr>
    </w:p>
    <w:p w:rsidR="00000000" w:rsidRDefault="0098375D">
      <w:pPr>
        <w:ind w:firstLine="284"/>
        <w:jc w:val="center"/>
        <w:rPr>
          <w:lang w:val="en-US"/>
        </w:rPr>
      </w:pPr>
      <w:r>
        <w:rPr>
          <w:lang w:val="en-US"/>
        </w:rPr>
        <w:pict>
          <v:shape id="_x0000_i1110" type="#_x0000_t75" style="width:246pt;height:260.25pt">
            <v:imagedata r:id="rId157" o:title=""/>
          </v:shape>
        </w:pict>
      </w:r>
    </w:p>
    <w:p w:rsidR="00000000" w:rsidRDefault="0098375D">
      <w:pPr>
        <w:ind w:firstLine="284"/>
        <w:jc w:val="center"/>
        <w:rPr>
          <w:noProof/>
        </w:rPr>
      </w:pPr>
      <w:r>
        <w:t>Черт.</w:t>
      </w:r>
      <w:r>
        <w:rPr>
          <w:noProof/>
        </w:rPr>
        <w:t xml:space="preserve"> 4</w:t>
      </w:r>
    </w:p>
    <w:p w:rsidR="00000000" w:rsidRDefault="0098375D">
      <w:pPr>
        <w:ind w:firstLine="284"/>
        <w:jc w:val="both"/>
        <w:rPr>
          <w:i/>
        </w:rPr>
      </w:pPr>
      <w:r>
        <w:t>Сплош</w:t>
      </w:r>
      <w:bookmarkStart w:id="257" w:name="OCRUncertain586"/>
      <w:r>
        <w:t>н</w:t>
      </w:r>
      <w:bookmarkEnd w:id="257"/>
      <w:r>
        <w:t>ыми кружками отмечены точки</w:t>
      </w:r>
      <w:r>
        <w:rPr>
          <w:noProof/>
        </w:rPr>
        <w:t xml:space="preserve"> </w:t>
      </w:r>
      <w:r>
        <w:rPr>
          <w:noProof/>
          <w:position w:val="-16"/>
        </w:rPr>
        <w:object w:dxaOrig="620" w:dyaOrig="380">
          <v:shape id="_x0000_i1111" type="#_x0000_t75" style="width:30.75pt;height:18.75pt" o:ole="">
            <v:imagedata r:id="rId158" o:title=""/>
          </v:shape>
          <o:OLEObject Type="Embed" ProgID="Equation.2" ShapeID="_x0000_i1111" DrawAspect="Content" ObjectID="_1427202479" r:id="rId159"/>
        </w:object>
      </w:r>
      <w:r>
        <w:t>и</w:t>
      </w:r>
      <w:r>
        <w:rPr>
          <w:noProof/>
        </w:rPr>
        <w:t xml:space="preserve"> </w:t>
      </w:r>
      <w:bookmarkStart w:id="258" w:name="OCRUncertain589"/>
      <w:r>
        <w:rPr>
          <w:noProof/>
          <w:position w:val="-16"/>
        </w:rPr>
        <w:object w:dxaOrig="620" w:dyaOrig="380">
          <v:shape id="_x0000_i1112" type="#_x0000_t75" style="width:30.75pt;height:18.75pt" o:ole="">
            <v:imagedata r:id="rId160" o:title=""/>
          </v:shape>
          <o:OLEObject Type="Embed" ProgID="Equation.2" ShapeID="_x0000_i1112" DrawAspect="Content" ObjectID="_1427202480" r:id="rId161"/>
        </w:object>
      </w:r>
      <w:bookmarkEnd w:id="258"/>
      <w:r>
        <w:rPr>
          <w:noProof/>
        </w:rPr>
        <w:t>,</w:t>
      </w:r>
      <w:r>
        <w:t xml:space="preserve"> через ко</w:t>
      </w:r>
      <w:r>
        <w:softHyphen/>
        <w:t xml:space="preserve">торые проходят прямые, параллельные </w:t>
      </w:r>
      <w:r>
        <w:rPr>
          <w:position w:val="-10"/>
        </w:rPr>
        <w:object w:dxaOrig="540" w:dyaOrig="360">
          <v:shape id="_x0000_i1113" type="#_x0000_t75" style="width:21.75pt;height:15pt" o:ole="">
            <v:imagedata r:id="rId148" o:title=""/>
          </v:shape>
          <o:OLEObject Type="Embed" ProgID="Equation.2" ShapeID="_x0000_i1113" DrawAspect="Content" ObjectID="_1427202481" r:id="rId162"/>
        </w:object>
      </w:r>
      <w:r>
        <w:t xml:space="preserve"> и отсекающие по</w:t>
      </w:r>
      <w:r>
        <w:rPr>
          <w:noProof/>
        </w:rPr>
        <w:t xml:space="preserve"> 12</w:t>
      </w:r>
      <w:r>
        <w:t xml:space="preserve"> то</w:t>
      </w:r>
      <w:r>
        <w:softHyphen/>
        <w:t xml:space="preserve">чек сверху </w:t>
      </w:r>
      <w:r>
        <w:t>и снизу области ра</w:t>
      </w:r>
      <w:bookmarkStart w:id="259" w:name="OCRUncertain592"/>
      <w:r>
        <w:t>с</w:t>
      </w:r>
      <w:bookmarkEnd w:id="259"/>
      <w:r>
        <w:t>сея</w:t>
      </w:r>
      <w:bookmarkStart w:id="260" w:name="OCRUncertain593"/>
      <w:r>
        <w:t>н</w:t>
      </w:r>
      <w:bookmarkEnd w:id="260"/>
      <w:r>
        <w:t xml:space="preserve">ия относительно </w:t>
      </w:r>
      <w:r>
        <w:rPr>
          <w:position w:val="-10"/>
        </w:rPr>
        <w:object w:dxaOrig="540" w:dyaOrig="360">
          <v:shape id="_x0000_i1114" type="#_x0000_t75" style="width:23.25pt;height:15.75pt" o:ole="">
            <v:imagedata r:id="rId148" o:title=""/>
          </v:shape>
          <o:OLEObject Type="Embed" ProgID="Equation.2" ShapeID="_x0000_i1114" DrawAspect="Content" ObjectID="_1427202482" r:id="rId163"/>
        </w:object>
      </w:r>
      <w:r>
        <w:rPr>
          <w:lang w:val="en-US"/>
        </w:rPr>
        <w:t>.</w:t>
      </w:r>
    </w:p>
    <w:p w:rsidR="00000000" w:rsidRDefault="0098375D">
      <w:pPr>
        <w:ind w:firstLine="284"/>
        <w:jc w:val="both"/>
        <w:rPr>
          <w:i/>
          <w:lang w:val="en-US"/>
        </w:rPr>
      </w:pPr>
    </w:p>
    <w:p w:rsidR="00000000" w:rsidRDefault="0098375D">
      <w:pPr>
        <w:ind w:firstLine="284"/>
        <w:jc w:val="right"/>
        <w:rPr>
          <w:i/>
          <w:noProof/>
        </w:rPr>
      </w:pPr>
      <w:r>
        <w:rPr>
          <w:i/>
        </w:rPr>
        <w:t>ПРИЛОЖЕНИЕ</w:t>
      </w:r>
      <w:r>
        <w:rPr>
          <w:i/>
          <w:noProof/>
        </w:rPr>
        <w:t xml:space="preserve"> 6 </w:t>
      </w:r>
    </w:p>
    <w:p w:rsidR="00000000" w:rsidRDefault="0098375D">
      <w:pPr>
        <w:ind w:firstLine="284"/>
        <w:jc w:val="right"/>
        <w:rPr>
          <w:i/>
        </w:rPr>
      </w:pPr>
      <w:r>
        <w:rPr>
          <w:i/>
        </w:rPr>
        <w:t>Рекомендуемое</w:t>
      </w:r>
    </w:p>
    <w:p w:rsidR="00000000" w:rsidRDefault="0098375D">
      <w:pPr>
        <w:ind w:firstLine="284"/>
        <w:jc w:val="both"/>
      </w:pPr>
      <w:bookmarkStart w:id="261" w:name="OCRUncertain656"/>
    </w:p>
    <w:p w:rsidR="00000000" w:rsidRDefault="0098375D">
      <w:pPr>
        <w:ind w:firstLine="284"/>
        <w:jc w:val="center"/>
      </w:pPr>
      <w:r>
        <w:t>Ф</w:t>
      </w:r>
      <w:bookmarkEnd w:id="261"/>
      <w:r>
        <w:t xml:space="preserve">ОРМА ЖУРНАЛА </w:t>
      </w:r>
      <w:bookmarkStart w:id="262" w:name="OCRUncertain657"/>
      <w:r>
        <w:t>И</w:t>
      </w:r>
      <w:bookmarkEnd w:id="262"/>
      <w:r>
        <w:t xml:space="preserve">СПЫТАНИЙ </w:t>
      </w:r>
    </w:p>
    <w:p w:rsidR="00000000" w:rsidRDefault="0098375D">
      <w:pPr>
        <w:ind w:firstLine="284"/>
        <w:jc w:val="center"/>
      </w:pPr>
      <w:r>
        <w:t>С</w:t>
      </w:r>
      <w:bookmarkStart w:id="263" w:name="OCRUncertain658"/>
      <w:r>
        <w:t>И</w:t>
      </w:r>
      <w:bookmarkEnd w:id="263"/>
      <w:r>
        <w:t>ЛИКАТНЫХ КИРПИЧА И КА</w:t>
      </w:r>
      <w:bookmarkStart w:id="264" w:name="OCRUncertain659"/>
      <w:r>
        <w:t>М</w:t>
      </w:r>
      <w:bookmarkEnd w:id="264"/>
      <w:r>
        <w:t>НЕ</w:t>
      </w:r>
      <w:bookmarkStart w:id="265" w:name="OCRUncertain660"/>
      <w:r>
        <w:t xml:space="preserve">Й </w:t>
      </w:r>
      <w:bookmarkEnd w:id="265"/>
      <w:r>
        <w:t>УЛЬТРАЗВУКОВЫМ МЕТОДОМ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noProof/>
        </w:rPr>
      </w:pPr>
      <w:r>
        <w:t>Вид изделий</w:t>
      </w:r>
      <w:bookmarkStart w:id="266" w:name="OCRUncertain661"/>
      <w:r>
        <w:rPr>
          <w:noProof/>
        </w:rPr>
        <w:t>________________</w:t>
      </w:r>
      <w:bookmarkEnd w:id="266"/>
      <w:r>
        <w:t xml:space="preserve"> Ти</w:t>
      </w:r>
      <w:r>
        <w:t>п завис</w:t>
      </w:r>
      <w:bookmarkStart w:id="267" w:name="OCRUncertain662"/>
      <w:r>
        <w:t>и</w:t>
      </w:r>
      <w:bookmarkEnd w:id="267"/>
      <w:r>
        <w:t>мости</w:t>
      </w:r>
      <w:r>
        <w:rPr>
          <w:noProof/>
        </w:rPr>
        <w:t xml:space="preserve"> </w:t>
      </w:r>
      <w:bookmarkStart w:id="268" w:name="OCRUncertain663"/>
      <w:r>
        <w:rPr>
          <w:noProof/>
        </w:rPr>
        <w:t>_________________</w:t>
      </w:r>
      <w:bookmarkEnd w:id="268"/>
    </w:p>
    <w:p w:rsidR="00000000" w:rsidRDefault="0098375D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992"/>
        <w:gridCol w:w="1894"/>
        <w:gridCol w:w="2039"/>
        <w:gridCol w:w="134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>Но</w:t>
            </w:r>
            <w:bookmarkStart w:id="269" w:name="OCRUncertain664"/>
            <w:r>
              <w:t>м</w:t>
            </w:r>
            <w:bookmarkEnd w:id="269"/>
            <w:r>
              <w:t>ер образца</w:t>
            </w:r>
          </w:p>
        </w:tc>
        <w:tc>
          <w:tcPr>
            <w:tcW w:w="1894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 xml:space="preserve">Время распространения ультразвука в изделии, </w:t>
            </w:r>
            <w:bookmarkStart w:id="270" w:name="OCRUncertain665"/>
          </w:p>
          <w:p w:rsidR="00000000" w:rsidRDefault="0098375D">
            <w:pPr>
              <w:jc w:val="center"/>
            </w:pPr>
            <w:r>
              <w:rPr>
                <w:i/>
                <w:lang w:val="en-US"/>
              </w:rPr>
              <w:t>t</w:t>
            </w:r>
            <w:r>
              <w:rPr>
                <w:noProof/>
              </w:rPr>
              <w:t>,</w:t>
            </w:r>
            <w:bookmarkEnd w:id="270"/>
            <w:r>
              <w:t xml:space="preserve"> </w:t>
            </w:r>
            <w:bookmarkStart w:id="271" w:name="OCRUncertain666"/>
            <w:proofErr w:type="spellStart"/>
            <w:r>
              <w:t>мкс</w:t>
            </w:r>
            <w:bookmarkEnd w:id="271"/>
            <w:proofErr w:type="spellEnd"/>
          </w:p>
        </w:tc>
        <w:tc>
          <w:tcPr>
            <w:tcW w:w="2039" w:type="dxa"/>
            <w:tcBorders>
              <w:bottom w:val="nil"/>
            </w:tcBorders>
          </w:tcPr>
          <w:p w:rsidR="00000000" w:rsidRDefault="0098375D">
            <w:pPr>
              <w:jc w:val="center"/>
            </w:pPr>
            <w:r>
              <w:t xml:space="preserve">Прочность </w:t>
            </w:r>
            <w:bookmarkStart w:id="272" w:name="OCRUncertain667"/>
            <w:r>
              <w:rPr>
                <w:i/>
                <w:lang w:val="en-US"/>
              </w:rPr>
              <w:t>R</w:t>
            </w:r>
            <w:r>
              <w:t>,</w:t>
            </w:r>
            <w:bookmarkEnd w:id="272"/>
            <w:r>
              <w:t xml:space="preserve"> о</w:t>
            </w:r>
            <w:bookmarkStart w:id="273" w:name="OCRUncertain668"/>
            <w:r>
              <w:t>п</w:t>
            </w:r>
            <w:bookmarkEnd w:id="273"/>
            <w:r>
              <w:t>ределен</w:t>
            </w:r>
            <w:r>
              <w:softHyphen/>
              <w:t>ная на графике или по таблице</w:t>
            </w:r>
            <w:r>
              <w:rPr>
                <w:lang w:val="en-US"/>
              </w:rPr>
              <w:t>,</w:t>
            </w:r>
            <w:r>
              <w:t xml:space="preserve"> </w:t>
            </w:r>
            <w:bookmarkStart w:id="274" w:name="OCRUncertain669"/>
            <w:proofErr w:type="spellStart"/>
            <w:r>
              <w:t>МПа</w:t>
            </w:r>
            <w:bookmarkEnd w:id="274"/>
            <w:proofErr w:type="spellEnd"/>
          </w:p>
        </w:tc>
        <w:tc>
          <w:tcPr>
            <w:tcW w:w="1347" w:type="dxa"/>
            <w:tcBorders>
              <w:bottom w:val="nil"/>
            </w:tcBorders>
          </w:tcPr>
          <w:p w:rsidR="00000000" w:rsidRDefault="0098375D">
            <w:pPr>
              <w:jc w:val="center"/>
              <w:rPr>
                <w:lang w:val="en-US"/>
              </w:rPr>
            </w:pPr>
          </w:p>
          <w:p w:rsidR="00000000" w:rsidRDefault="0098375D">
            <w:pPr>
              <w:jc w:val="center"/>
            </w:pPr>
            <w:r>
              <w:t>Примечание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  <w:tc>
          <w:tcPr>
            <w:tcW w:w="1894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  <w:tc>
          <w:tcPr>
            <w:tcW w:w="2039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  <w:p w:rsidR="00000000" w:rsidRDefault="0098375D">
            <w:pPr>
              <w:jc w:val="center"/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</w:p>
        </w:tc>
      </w:tr>
    </w:tbl>
    <w:p w:rsidR="00000000" w:rsidRDefault="0098375D">
      <w:pPr>
        <w:ind w:firstLine="284"/>
        <w:jc w:val="both"/>
        <w:rPr>
          <w:lang w:val="en-US"/>
        </w:rPr>
      </w:pP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center"/>
      </w:pPr>
      <w:r>
        <w:t>ИНФОРМАЦИОННЫЕ ДАННЫЕ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rPr>
          <w:noProof/>
        </w:rPr>
        <w:t>1</w:t>
      </w:r>
      <w:bookmarkStart w:id="275" w:name="OCRUncertain670"/>
      <w:r>
        <w:rPr>
          <w:noProof/>
        </w:rPr>
        <w:t>.</w:t>
      </w:r>
      <w:bookmarkEnd w:id="275"/>
      <w:r>
        <w:t xml:space="preserve"> РАЗРАБОТАН И ВНЕСЕН Министерством промышленности строительных материалов СССР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t>ИСПОЛНИТЕЛИ</w:t>
      </w:r>
    </w:p>
    <w:p w:rsidR="00000000" w:rsidRDefault="0098375D">
      <w:pPr>
        <w:ind w:firstLine="284"/>
        <w:jc w:val="both"/>
      </w:pPr>
      <w:bookmarkStart w:id="276" w:name="OCRUncertain671"/>
      <w:r>
        <w:t>Л.</w:t>
      </w:r>
      <w:bookmarkEnd w:id="276"/>
      <w:r>
        <w:t xml:space="preserve"> А. </w:t>
      </w:r>
      <w:bookmarkStart w:id="277" w:name="OCRUncertain672"/>
      <w:proofErr w:type="spellStart"/>
      <w:r>
        <w:t>Дикарев</w:t>
      </w:r>
      <w:proofErr w:type="spellEnd"/>
      <w:r>
        <w:t>,</w:t>
      </w:r>
      <w:bookmarkEnd w:id="277"/>
      <w:r>
        <w:t xml:space="preserve"> канд. </w:t>
      </w:r>
      <w:proofErr w:type="spellStart"/>
      <w:r>
        <w:t>техн</w:t>
      </w:r>
      <w:proofErr w:type="spellEnd"/>
      <w:r>
        <w:t xml:space="preserve">. наук (руководитель темы); А. С. Бычков, канд. </w:t>
      </w:r>
      <w:proofErr w:type="spellStart"/>
      <w:r>
        <w:t>техн</w:t>
      </w:r>
      <w:proofErr w:type="spellEnd"/>
      <w:r>
        <w:t>. наук (руководитель темы)</w:t>
      </w:r>
      <w:bookmarkStart w:id="278" w:name="OCRUncertain673"/>
      <w:r>
        <w:rPr>
          <w:noProof/>
        </w:rPr>
        <w:t>;</w:t>
      </w:r>
      <w:bookmarkEnd w:id="278"/>
      <w:r>
        <w:t xml:space="preserve"> Г. </w:t>
      </w:r>
      <w:bookmarkStart w:id="279" w:name="OCRUncertain674"/>
      <w:r>
        <w:t>Н.</w:t>
      </w:r>
      <w:bookmarkEnd w:id="279"/>
      <w:r>
        <w:t xml:space="preserve"> </w:t>
      </w:r>
      <w:bookmarkStart w:id="280" w:name="OCRUncertain675"/>
      <w:proofErr w:type="spellStart"/>
      <w:r>
        <w:t>Бабикова</w:t>
      </w:r>
      <w:proofErr w:type="spellEnd"/>
      <w:r>
        <w:t>;</w:t>
      </w:r>
      <w:bookmarkEnd w:id="280"/>
      <w:r>
        <w:t xml:space="preserve"> Л. А. </w:t>
      </w:r>
      <w:bookmarkStart w:id="281" w:name="OCRUncertain676"/>
      <w:r>
        <w:t>Хохлова;</w:t>
      </w:r>
      <w:bookmarkEnd w:id="281"/>
      <w:r>
        <w:t xml:space="preserve"> </w:t>
      </w:r>
      <w:bookmarkStart w:id="282" w:name="OCRUncertain677"/>
      <w:r>
        <w:t>М.</w:t>
      </w:r>
      <w:bookmarkEnd w:id="282"/>
      <w:r>
        <w:t xml:space="preserve"> И. </w:t>
      </w:r>
      <w:bookmarkStart w:id="283" w:name="OCRUncertain678"/>
      <w:proofErr w:type="spellStart"/>
      <w:r>
        <w:t>Шиманская</w:t>
      </w:r>
      <w:proofErr w:type="spellEnd"/>
      <w:r>
        <w:t>;</w:t>
      </w:r>
      <w:bookmarkEnd w:id="283"/>
      <w:r>
        <w:t xml:space="preserve"> И. Н. </w:t>
      </w:r>
      <w:bookmarkStart w:id="284" w:name="OCRUncertain679"/>
      <w:proofErr w:type="spellStart"/>
      <w:r>
        <w:t>Нагорняк</w:t>
      </w:r>
      <w:bookmarkEnd w:id="284"/>
      <w:proofErr w:type="spellEnd"/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2.</w:t>
      </w:r>
      <w:r>
        <w:t xml:space="preserve"> УТВЕРЖДЕН И ВВЕДЕН В ДЕ</w:t>
      </w:r>
      <w:bookmarkStart w:id="285" w:name="OCRUncertain680"/>
      <w:r>
        <w:t>Й</w:t>
      </w:r>
      <w:bookmarkEnd w:id="285"/>
      <w:r>
        <w:t>СТВИЕ Постановлением Го</w:t>
      </w:r>
      <w:r>
        <w:t>сударственного строительного комитета СССР от</w:t>
      </w:r>
      <w:r>
        <w:rPr>
          <w:noProof/>
        </w:rPr>
        <w:t xml:space="preserve"> 15.08.88 № </w:t>
      </w:r>
      <w:bookmarkStart w:id="286" w:name="OCRUncertain681"/>
      <w:r>
        <w:rPr>
          <w:noProof/>
        </w:rPr>
        <w:t>1</w:t>
      </w:r>
      <w:bookmarkEnd w:id="286"/>
      <w:r>
        <w:rPr>
          <w:noProof/>
        </w:rPr>
        <w:t>62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  <w:rPr>
          <w:noProof/>
        </w:rPr>
      </w:pPr>
      <w:r>
        <w:rPr>
          <w:noProof/>
        </w:rPr>
        <w:t>3.</w:t>
      </w:r>
      <w:r>
        <w:t xml:space="preserve"> ВЗАМЕН ГОСТ</w:t>
      </w:r>
      <w:r>
        <w:rPr>
          <w:noProof/>
        </w:rPr>
        <w:t xml:space="preserve"> 24332—80</w:t>
      </w:r>
    </w:p>
    <w:p w:rsidR="00000000" w:rsidRDefault="0098375D">
      <w:pPr>
        <w:ind w:firstLine="284"/>
        <w:jc w:val="both"/>
      </w:pPr>
    </w:p>
    <w:p w:rsidR="00000000" w:rsidRDefault="0098375D">
      <w:pPr>
        <w:ind w:firstLine="284"/>
        <w:jc w:val="both"/>
      </w:pPr>
      <w:r>
        <w:rPr>
          <w:noProof/>
        </w:rPr>
        <w:t>4.</w:t>
      </w:r>
      <w:r>
        <w:t xml:space="preserve"> ССЫЛОЧНЫЕ НОРМАТИВНО-ТЕХНИЧЕСКИЕ ДОКУ</w:t>
      </w:r>
      <w:r>
        <w:softHyphen/>
        <w:t>МЕН</w:t>
      </w:r>
      <w:r>
        <w:softHyphen/>
        <w:t xml:space="preserve">ТЫ </w:t>
      </w:r>
      <w:bookmarkStart w:id="287" w:name="OCRUncertain682"/>
      <w:r>
        <w:t>(</w:t>
      </w:r>
      <w:proofErr w:type="spellStart"/>
      <w:r>
        <w:t>НТД</w:t>
      </w:r>
      <w:proofErr w:type="spellEnd"/>
      <w:r>
        <w:t>)</w:t>
      </w:r>
      <w:bookmarkEnd w:id="287"/>
    </w:p>
    <w:p w:rsidR="00000000" w:rsidRDefault="0098375D">
      <w:pPr>
        <w:ind w:firstLine="284"/>
        <w:jc w:val="both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137"/>
        <w:gridCol w:w="31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  <w:r>
              <w:t xml:space="preserve">Обозначение </w:t>
            </w:r>
            <w:proofErr w:type="spellStart"/>
            <w:r>
              <w:t>НТД</w:t>
            </w:r>
            <w:proofErr w:type="spellEnd"/>
            <w:r>
              <w:t xml:space="preserve">, на который </w:t>
            </w:r>
          </w:p>
          <w:p w:rsidR="00000000" w:rsidRDefault="0098375D">
            <w:pPr>
              <w:jc w:val="center"/>
            </w:pPr>
            <w:r>
              <w:t>дана ссыл</w:t>
            </w:r>
            <w:bookmarkStart w:id="288" w:name="OCRUncertain683"/>
            <w:r>
              <w:t>к</w:t>
            </w:r>
            <w:bookmarkEnd w:id="288"/>
            <w:r>
              <w:t>а</w:t>
            </w:r>
          </w:p>
        </w:tc>
        <w:tc>
          <w:tcPr>
            <w:tcW w:w="313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8375D">
            <w:pPr>
              <w:jc w:val="center"/>
            </w:pPr>
            <w:r>
              <w:t>Номер пункта</w:t>
            </w:r>
            <w:bookmarkStart w:id="289" w:name="OCRUncertain684"/>
            <w:r>
              <w:t>,</w:t>
            </w:r>
            <w:bookmarkEnd w:id="289"/>
            <w:r>
              <w:t xml:space="preserve"> подпункт</w:t>
            </w:r>
            <w:bookmarkStart w:id="290" w:name="OCRUncertain685"/>
            <w:r>
              <w:t>а</w:t>
            </w:r>
            <w:bookmarkEnd w:id="290"/>
            <w:r>
              <w:t xml:space="preserve">, </w:t>
            </w:r>
            <w:bookmarkStart w:id="291" w:name="OCRUncertain686"/>
          </w:p>
          <w:p w:rsidR="00000000" w:rsidRDefault="0098375D">
            <w:pPr>
              <w:jc w:val="center"/>
            </w:pPr>
            <w:r>
              <w:t>п</w:t>
            </w:r>
            <w:bookmarkEnd w:id="291"/>
            <w:r>
              <w:t>риложения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  <w:tcBorders>
              <w:top w:val="nil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8.383-86</w:t>
            </w:r>
          </w:p>
        </w:tc>
        <w:tc>
          <w:tcPr>
            <w:tcW w:w="3137" w:type="dxa"/>
            <w:tcBorders>
              <w:top w:val="nil"/>
            </w:tcBorders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>
              <w:t>.</w:t>
            </w:r>
            <w:r>
              <w:rPr>
                <w:noProof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8375D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379-79</w:t>
            </w:r>
          </w:p>
        </w:tc>
        <w:tc>
          <w:tcPr>
            <w:tcW w:w="3137" w:type="dxa"/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>
              <w:t>.</w:t>
            </w:r>
            <w:r>
              <w:rPr>
                <w:noProof/>
              </w:rPr>
              <w:t>2, 3 4, 4.2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8375D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4366-78</w:t>
            </w:r>
          </w:p>
        </w:tc>
        <w:tc>
          <w:tcPr>
            <w:tcW w:w="3137" w:type="dxa"/>
          </w:tcPr>
          <w:p w:rsidR="00000000" w:rsidRDefault="0098375D">
            <w:pPr>
              <w:jc w:val="center"/>
            </w:pPr>
            <w:r>
              <w:t>2.</w:t>
            </w:r>
            <w:r>
              <w:rPr>
                <w:noProof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8375D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5774-76</w:t>
            </w:r>
          </w:p>
        </w:tc>
        <w:tc>
          <w:tcPr>
            <w:tcW w:w="3137" w:type="dxa"/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2.4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7" w:type="dxa"/>
          </w:tcPr>
          <w:p w:rsidR="00000000" w:rsidRDefault="0098375D">
            <w:pPr>
              <w:jc w:val="center"/>
              <w:rPr>
                <w:noProof/>
              </w:rPr>
            </w:pPr>
            <w:r>
              <w:t>ГОСТ</w:t>
            </w:r>
            <w:r>
              <w:rPr>
                <w:noProof/>
              </w:rPr>
              <w:t xml:space="preserve"> 8462-85</w:t>
            </w:r>
          </w:p>
        </w:tc>
        <w:tc>
          <w:tcPr>
            <w:tcW w:w="3137" w:type="dxa"/>
          </w:tcPr>
          <w:p w:rsidR="00000000" w:rsidRDefault="0098375D">
            <w:pPr>
              <w:jc w:val="center"/>
              <w:rPr>
                <w:noProof/>
              </w:rPr>
            </w:pPr>
            <w:r>
              <w:rPr>
                <w:noProof/>
              </w:rPr>
              <w:t>3.3.5,</w:t>
            </w:r>
            <w:r>
              <w:t xml:space="preserve"> приложе</w:t>
            </w:r>
            <w:bookmarkStart w:id="292" w:name="OCRUncertain690"/>
            <w:r>
              <w:t>н</w:t>
            </w:r>
            <w:bookmarkEnd w:id="292"/>
            <w:r>
              <w:t>ия</w:t>
            </w:r>
            <w:r>
              <w:rPr>
                <w:noProof/>
              </w:rPr>
              <w:t xml:space="preserve"> 2-5</w:t>
            </w:r>
          </w:p>
        </w:tc>
      </w:tr>
    </w:tbl>
    <w:p w:rsidR="00000000" w:rsidRDefault="0098375D">
      <w:pPr>
        <w:ind w:firstLine="284"/>
        <w:jc w:val="both"/>
      </w:pPr>
    </w:p>
    <w:sectPr w:rsidR="00000000">
      <w:type w:val="nextColumn"/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75D"/>
    <w:rsid w:val="009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noProof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9.bin"/><Relationship Id="rId138" Type="http://schemas.openxmlformats.org/officeDocument/2006/relationships/image" Target="media/image63.wmf"/><Relationship Id="rId154" Type="http://schemas.openxmlformats.org/officeDocument/2006/relationships/oleObject" Target="embeddings/oleObject81.bin"/><Relationship Id="rId159" Type="http://schemas.openxmlformats.org/officeDocument/2006/relationships/oleObject" Target="embeddings/oleObject83.bin"/><Relationship Id="rId16" Type="http://schemas.openxmlformats.org/officeDocument/2006/relationships/image" Target="media/image8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4.bin"/><Relationship Id="rId128" Type="http://schemas.openxmlformats.org/officeDocument/2006/relationships/image" Target="media/image59.wmf"/><Relationship Id="rId144" Type="http://schemas.openxmlformats.org/officeDocument/2006/relationships/image" Target="media/image66.wmf"/><Relationship Id="rId149" Type="http://schemas.openxmlformats.org/officeDocument/2006/relationships/oleObject" Target="embeddings/oleObject78.bin"/><Relationship Id="rId5" Type="http://schemas.openxmlformats.org/officeDocument/2006/relationships/image" Target="media/image2.png"/><Relationship Id="rId90" Type="http://schemas.openxmlformats.org/officeDocument/2006/relationships/image" Target="media/image41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74.wmf"/><Relationship Id="rId165" Type="http://schemas.openxmlformats.org/officeDocument/2006/relationships/theme" Target="theme/theme1.xml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3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9.bin"/><Relationship Id="rId155" Type="http://schemas.openxmlformats.org/officeDocument/2006/relationships/image" Target="media/image71.w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7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5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4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4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6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2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5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image" Target="media/image43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71.bin"/><Relationship Id="rId143" Type="http://schemas.openxmlformats.org/officeDocument/2006/relationships/oleObject" Target="embeddings/oleObject75.bin"/><Relationship Id="rId148" Type="http://schemas.openxmlformats.org/officeDocument/2006/relationships/image" Target="media/image68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82.bin"/><Relationship Id="rId16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image" Target="media/image19.wmf"/><Relationship Id="rId109" Type="http://schemas.openxmlformats.org/officeDocument/2006/relationships/image" Target="media/image49.png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5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4.bin"/><Relationship Id="rId146" Type="http://schemas.openxmlformats.org/officeDocument/2006/relationships/image" Target="media/image6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5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157" Type="http://schemas.openxmlformats.org/officeDocument/2006/relationships/image" Target="media/image72.png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80.bin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7.bin"/><Relationship Id="rId8" Type="http://schemas.openxmlformats.org/officeDocument/2006/relationships/image" Target="media/image4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73.wmf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61.wmf"/><Relationship Id="rId153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3078</Words>
  <Characters>17551</Characters>
  <Application>Microsoft Office Word</Application>
  <DocSecurity>0</DocSecurity>
  <Lines>146</Lines>
  <Paragraphs>41</Paragraphs>
  <ScaleCrop>false</ScaleCrop>
  <Company>СНИиП</Company>
  <LinksUpToDate>false</LinksUpToDate>
  <CharactersWithSpaces>20588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24332-88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2013-04-11T11:01:00Z</dcterms:created>
  <dcterms:modified xsi:type="dcterms:W3CDTF">2013-04-11T11:01:00Z</dcterms:modified>
</cp:coreProperties>
</file>