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4DD9">
      <w:pPr>
        <w:pStyle w:val="9"/>
        <w:widowControl/>
      </w:pPr>
      <w:bookmarkStart w:id="0" w:name="_GoBack"/>
      <w:bookmarkEnd w:id="0"/>
      <w:r>
        <w:t>Государственный  комитет  Российской  Федерации</w:t>
      </w:r>
    </w:p>
    <w:p w:rsidR="00000000" w:rsidRDefault="006D4DD9">
      <w:pPr>
        <w:jc w:val="center"/>
      </w:pPr>
      <w:r>
        <w:t>по  строительному  и  жилищно-коммунальному  комплексу</w:t>
      </w:r>
    </w:p>
    <w:p w:rsidR="00000000" w:rsidRDefault="006D4DD9">
      <w:pPr>
        <w:jc w:val="center"/>
      </w:pPr>
      <w:r>
        <w:t>(Госстрой  России)</w:t>
      </w:r>
    </w:p>
    <w:p w:rsidR="00000000" w:rsidRDefault="006D4DD9">
      <w:pPr>
        <w:jc w:val="center"/>
      </w:pPr>
    </w:p>
    <w:p w:rsidR="00000000" w:rsidRDefault="006D4DD9">
      <w:pPr>
        <w:jc w:val="center"/>
      </w:pPr>
    </w:p>
    <w:p w:rsidR="00000000" w:rsidRDefault="006D4DD9">
      <w:pPr>
        <w:jc w:val="center"/>
        <w:rPr>
          <w:b/>
        </w:rPr>
      </w:pPr>
      <w:r>
        <w:rPr>
          <w:b/>
        </w:rPr>
        <w:t>ФЕДЕРАЛЬНЫЕ ЕДИНИЧНЫЕ  РАСЦЕНКИ</w:t>
      </w:r>
    </w:p>
    <w:p w:rsidR="00000000" w:rsidRDefault="006D4DD9">
      <w:pPr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000000" w:rsidRDefault="006D4DD9">
      <w:pPr>
        <w:jc w:val="center"/>
        <w:rPr>
          <w:b/>
        </w:rPr>
      </w:pPr>
    </w:p>
    <w:p w:rsidR="00000000" w:rsidRDefault="006D4DD9">
      <w:pPr>
        <w:jc w:val="center"/>
        <w:rPr>
          <w:b/>
          <w:i/>
        </w:rPr>
      </w:pPr>
      <w:r>
        <w:rPr>
          <w:b/>
          <w:i/>
        </w:rPr>
        <w:t>Сборник № 58</w:t>
      </w:r>
    </w:p>
    <w:p w:rsidR="00000000" w:rsidRDefault="006D4DD9">
      <w:pPr>
        <w:jc w:val="center"/>
        <w:rPr>
          <w:b/>
          <w:i/>
        </w:rPr>
      </w:pPr>
    </w:p>
    <w:p w:rsidR="00000000" w:rsidRDefault="006D4DD9">
      <w:pPr>
        <w:jc w:val="center"/>
        <w:rPr>
          <w:b/>
        </w:rPr>
      </w:pPr>
      <w:r>
        <w:rPr>
          <w:b/>
        </w:rPr>
        <w:t>Крыши, кровли</w:t>
      </w:r>
    </w:p>
    <w:p w:rsidR="00000000" w:rsidRDefault="006D4DD9">
      <w:pPr>
        <w:jc w:val="center"/>
        <w:rPr>
          <w:b/>
        </w:rPr>
      </w:pPr>
    </w:p>
    <w:p w:rsidR="00000000" w:rsidRDefault="006D4DD9">
      <w:pPr>
        <w:jc w:val="center"/>
        <w:rPr>
          <w:b/>
        </w:rPr>
      </w:pPr>
      <w:r>
        <w:rPr>
          <w:b/>
        </w:rPr>
        <w:t>ФЕРр-2001-58</w:t>
      </w:r>
    </w:p>
    <w:p w:rsidR="00000000" w:rsidRDefault="006D4DD9">
      <w:pPr>
        <w:pStyle w:val="style2"/>
        <w:widowControl/>
        <w:spacing w:before="0" w:after="0"/>
        <w:rPr>
          <w:rFonts w:ascii="Times New Roman" w:hAnsi="Times New Roman"/>
        </w:rPr>
      </w:pPr>
    </w:p>
    <w:p w:rsidR="00000000" w:rsidRDefault="006D4DD9">
      <w:pPr>
        <w:pStyle w:val="style2"/>
        <w:widowControl/>
        <w:spacing w:before="0" w:after="0"/>
        <w:rPr>
          <w:rFonts w:ascii="Times New Roman" w:hAnsi="Times New Roman"/>
        </w:rPr>
      </w:pPr>
      <w:bookmarkStart w:id="1" w:name="сб58тч"/>
      <w:bookmarkEnd w:id="1"/>
      <w:r>
        <w:rPr>
          <w:rFonts w:ascii="Times New Roman" w:hAnsi="Times New Roman"/>
        </w:rPr>
        <w:t>Техническая часть</w:t>
      </w:r>
    </w:p>
    <w:p w:rsidR="00000000" w:rsidRDefault="006D4DD9">
      <w:pPr>
        <w:keepLines/>
        <w:jc w:val="center"/>
        <w:rPr>
          <w:b/>
        </w:rPr>
      </w:pPr>
    </w:p>
    <w:p w:rsidR="00000000" w:rsidRDefault="006D4DD9">
      <w:pPr>
        <w:keepLines/>
        <w:jc w:val="center"/>
        <w:rPr>
          <w:b/>
        </w:rPr>
      </w:pPr>
    </w:p>
    <w:p w:rsidR="00000000" w:rsidRDefault="006D4DD9">
      <w:pPr>
        <w:pStyle w:val="3"/>
        <w:widowControl/>
        <w:tabs>
          <w:tab w:val="left" w:pos="709"/>
        </w:tabs>
        <w:spacing w:before="0" w:after="0"/>
        <w:ind w:left="0" w:firstLine="284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1. О</w:t>
      </w:r>
      <w:r>
        <w:rPr>
          <w:rFonts w:ascii="Times New Roman" w:hAnsi="Times New Roman"/>
          <w:spacing w:val="0"/>
        </w:rPr>
        <w:t>бщие указания</w:t>
      </w:r>
    </w:p>
    <w:p w:rsidR="00000000" w:rsidRDefault="006D4DD9">
      <w:pPr>
        <w:tabs>
          <w:tab w:val="left" w:pos="709"/>
        </w:tabs>
        <w:ind w:firstLine="284"/>
        <w:jc w:val="both"/>
      </w:pPr>
    </w:p>
    <w:p w:rsidR="00000000" w:rsidRDefault="006D4DD9">
      <w:pPr>
        <w:tabs>
          <w:tab w:val="left" w:pos="709"/>
        </w:tabs>
        <w:ind w:firstLine="284"/>
        <w:jc w:val="both"/>
      </w:pPr>
      <w:r>
        <w:t>1.1. Сборник содержит единичные расценки на разборку, ремонт и смену основных конструкций крыш и кровель.</w:t>
      </w:r>
    </w:p>
    <w:p w:rsidR="00000000" w:rsidRDefault="006D4DD9">
      <w:pPr>
        <w:tabs>
          <w:tab w:val="left" w:pos="709"/>
        </w:tabs>
        <w:ind w:firstLine="284"/>
        <w:jc w:val="both"/>
      </w:pPr>
      <w:r>
        <w:t>1.2. В расценках учтен весь комплекс операций по разборке, ремонту, смене и устройству основных конструкций крыш и кровель, включая: устройство ограждений по технике безопасности;  уборку материалов, отходов и мусора;  сортировку и штабелировку материалов.</w:t>
      </w:r>
    </w:p>
    <w:p w:rsidR="00000000" w:rsidRDefault="006D4DD9">
      <w:pPr>
        <w:tabs>
          <w:tab w:val="left" w:pos="709"/>
        </w:tabs>
        <w:ind w:firstLine="284"/>
        <w:jc w:val="both"/>
      </w:pPr>
      <w:r>
        <w:t>1.3.  В расценках учтена разборка конструкций на отдельные элементы.</w:t>
      </w:r>
    </w:p>
    <w:p w:rsidR="00000000" w:rsidRDefault="006D4DD9">
      <w:pPr>
        <w:tabs>
          <w:tab w:val="left" w:pos="709"/>
        </w:tabs>
        <w:ind w:firstLine="284"/>
        <w:jc w:val="both"/>
      </w:pPr>
      <w:r>
        <w:t>1.4. В расценках сборника учтено производство работ:</w:t>
      </w:r>
    </w:p>
    <w:p w:rsidR="00000000" w:rsidRDefault="006D4DD9">
      <w:pPr>
        <w:tabs>
          <w:tab w:val="left" w:pos="709"/>
        </w:tabs>
        <w:ind w:firstLine="284"/>
        <w:jc w:val="both"/>
      </w:pPr>
      <w:r>
        <w:t>а) на высоте</w:t>
      </w:r>
      <w:r>
        <w:t xml:space="preserve"> до 15 м включительно (на каждый последующий метр высоты заработная плата и норма затрат труда рабочих-строителей увеличивается на 0,5%);</w:t>
      </w:r>
    </w:p>
    <w:p w:rsidR="00000000" w:rsidRDefault="006D4DD9">
      <w:pPr>
        <w:tabs>
          <w:tab w:val="left" w:pos="709"/>
        </w:tabs>
        <w:ind w:firstLine="284"/>
        <w:jc w:val="both"/>
      </w:pPr>
      <w:r>
        <w:t>б) при усредненном уклоне крыш для каждого вида покрытий;</w:t>
      </w:r>
    </w:p>
    <w:p w:rsidR="00000000" w:rsidRDefault="006D4DD9">
      <w:pPr>
        <w:tabs>
          <w:tab w:val="left" w:pos="709"/>
        </w:tabs>
        <w:ind w:firstLine="284"/>
        <w:jc w:val="both"/>
      </w:pPr>
      <w:r>
        <w:t>в) с   использованием   оцинкованной  листовой  стали   толщиной   0,7 мм   при   весе 1 м</w:t>
      </w:r>
      <w:r>
        <w:rPr>
          <w:vertAlign w:val="superscript"/>
        </w:rPr>
        <w:t>2</w:t>
      </w:r>
      <w:r>
        <w:t xml:space="preserve"> – 4 кг (или одного листа размерами 1420</w:t>
      </w:r>
      <w:r>
        <w:fldChar w:fldCharType="begin"/>
      </w:r>
      <w:r>
        <w:instrText>SYMBOL</w:instrText>
      </w:r>
      <w:r>
        <w:instrText xml:space="preserve"> 180 \f "Symbol" \s 12</w:instrText>
      </w:r>
      <w:r>
        <w:fldChar w:fldCharType="separate"/>
      </w:r>
      <w:r>
        <w:t>ґ</w:t>
      </w:r>
      <w:r>
        <w:fldChar w:fldCharType="end"/>
      </w:r>
      <w:r>
        <w:t xml:space="preserve">710 мм; для случаев использования черной кровельной стали затраты принимаются те же с добавлением расхода олифы на </w:t>
      </w:r>
      <w:proofErr w:type="spellStart"/>
      <w:r>
        <w:t>проолифку</w:t>
      </w:r>
      <w:proofErr w:type="spellEnd"/>
      <w:r>
        <w:t xml:space="preserve"> покрытия в количестве 2,8 кг</w:t>
      </w:r>
      <w:r>
        <w:t xml:space="preserve"> на 100 м</w:t>
      </w:r>
      <w:r>
        <w:rPr>
          <w:vertAlign w:val="superscript"/>
        </w:rPr>
        <w:t>2</w:t>
      </w:r>
      <w:r>
        <w:t>).</w:t>
      </w:r>
    </w:p>
    <w:p w:rsidR="00000000" w:rsidRDefault="006D4DD9">
      <w:pPr>
        <w:tabs>
          <w:tab w:val="left" w:pos="709"/>
        </w:tabs>
        <w:ind w:firstLine="284"/>
        <w:jc w:val="both"/>
      </w:pPr>
    </w:p>
    <w:p w:rsidR="00000000" w:rsidRDefault="006D4DD9">
      <w:pPr>
        <w:pStyle w:val="3"/>
        <w:widowControl/>
        <w:tabs>
          <w:tab w:val="left" w:pos="709"/>
        </w:tabs>
        <w:spacing w:before="0" w:after="0"/>
        <w:ind w:left="0" w:firstLine="284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2.  Правила определения объемов работ</w:t>
      </w:r>
    </w:p>
    <w:p w:rsidR="00000000" w:rsidRDefault="006D4DD9">
      <w:pPr>
        <w:ind w:firstLine="284"/>
      </w:pPr>
    </w:p>
    <w:p w:rsidR="00000000" w:rsidRDefault="006D4DD9">
      <w:pPr>
        <w:tabs>
          <w:tab w:val="left" w:pos="709"/>
        </w:tabs>
        <w:ind w:firstLine="284"/>
        <w:jc w:val="both"/>
      </w:pPr>
      <w:r>
        <w:t>2.1. Объем работ по кровле определяется по площади ремонтируемого покрытия без вычета площади, занимаемой слуховыми окнами, трубами, брандмауэрами и парапетами, и без учета их обделки.</w:t>
      </w:r>
    </w:p>
    <w:p w:rsidR="00000000" w:rsidRDefault="006D4DD9">
      <w:pPr>
        <w:tabs>
          <w:tab w:val="left" w:pos="709"/>
        </w:tabs>
        <w:ind w:firstLine="284"/>
        <w:jc w:val="both"/>
      </w:pPr>
      <w:r>
        <w:t>2.2. При определении объемов работ по смене покрытий из кровельной стали стоячие фальцы не учитываются.</w:t>
      </w:r>
    </w:p>
    <w:p w:rsidR="00000000" w:rsidRDefault="006D4DD9">
      <w:pPr>
        <w:tabs>
          <w:tab w:val="left" w:pos="709"/>
        </w:tabs>
        <w:ind w:firstLine="284"/>
        <w:jc w:val="both"/>
      </w:pPr>
      <w:r>
        <w:t>2.3. Длина ската кровли принимается от конька до крайней грани карниза; в кровлях без настенных желобов – с добавлением 0,07 м на спуск кровли над карнизом; в кровлях с к</w:t>
      </w:r>
      <w:r>
        <w:t>арнизными свесами и настенными желобами – с уменьшением на 0,07 метра.</w:t>
      </w:r>
    </w:p>
    <w:p w:rsidR="00000000" w:rsidRDefault="006D4DD9">
      <w:pPr>
        <w:tabs>
          <w:tab w:val="left" w:pos="709"/>
        </w:tabs>
        <w:ind w:firstLine="284"/>
        <w:jc w:val="both"/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6"/>
        <w:gridCol w:w="1504"/>
        <w:gridCol w:w="992"/>
        <w:gridCol w:w="992"/>
        <w:gridCol w:w="673"/>
        <w:gridCol w:w="1239"/>
        <w:gridCol w:w="1029"/>
        <w:gridCol w:w="10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D4DD9">
            <w:pPr>
              <w:jc w:val="center"/>
            </w:pPr>
            <w:r>
              <w:t xml:space="preserve">Номера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 xml:space="preserve">Наименование и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6D4DD9">
            <w:pPr>
              <w:jc w:val="center"/>
            </w:pPr>
            <w:r>
              <w:t xml:space="preserve">Прямые </w:t>
            </w:r>
          </w:p>
        </w:tc>
        <w:tc>
          <w:tcPr>
            <w:tcW w:w="393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в том числе, руб.</w:t>
            </w:r>
          </w:p>
        </w:tc>
        <w:tc>
          <w:tcPr>
            <w:tcW w:w="10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 xml:space="preserve">Затраты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6" w:type="dxa"/>
            <w:tcBorders>
              <w:left w:val="single" w:sz="6" w:space="0" w:color="auto"/>
            </w:tcBorders>
          </w:tcPr>
          <w:p w:rsidR="00000000" w:rsidRDefault="006D4DD9">
            <w:pPr>
              <w:jc w:val="center"/>
            </w:pPr>
            <w:r>
              <w:t>расценок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 xml:space="preserve">характеристика строительных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D4DD9">
            <w:pPr>
              <w:jc w:val="center"/>
            </w:pPr>
            <w:r>
              <w:t>затраты,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 xml:space="preserve">заработная плата </w:t>
            </w: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эксплуатация машин</w:t>
            </w:r>
          </w:p>
        </w:tc>
        <w:tc>
          <w:tcPr>
            <w:tcW w:w="1029" w:type="dxa"/>
            <w:tcBorders>
              <w:top w:val="single" w:sz="6" w:space="0" w:color="auto"/>
              <w:left w:val="nil"/>
            </w:tcBorders>
          </w:tcPr>
          <w:p w:rsidR="00000000" w:rsidRDefault="006D4DD9">
            <w:pPr>
              <w:jc w:val="center"/>
            </w:pPr>
            <w:r>
              <w:t>материалы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труда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D4DD9">
            <w:pPr>
              <w:jc w:val="center"/>
            </w:pPr>
          </w:p>
        </w:tc>
        <w:tc>
          <w:tcPr>
            <w:tcW w:w="1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работ и конструкций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6D4DD9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рабочих-строителей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6D4DD9">
            <w:pPr>
              <w:jc w:val="center"/>
            </w:pPr>
            <w:r>
              <w:t>всего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в т.ч. заработная плата машинистов</w:t>
            </w:r>
          </w:p>
        </w:tc>
        <w:tc>
          <w:tcPr>
            <w:tcW w:w="1029" w:type="dxa"/>
            <w:tcBorders>
              <w:left w:val="nil"/>
              <w:bottom w:val="single" w:sz="6" w:space="0" w:color="auto"/>
            </w:tcBorders>
          </w:tcPr>
          <w:p w:rsidR="00000000" w:rsidRDefault="006D4DD9">
            <w:pPr>
              <w:jc w:val="center"/>
            </w:pP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строителей,</w:t>
            </w:r>
          </w:p>
          <w:p w:rsidR="00000000" w:rsidRDefault="006D4DD9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2" w:name="сб58_1"/>
            <w:bookmarkEnd w:id="2"/>
            <w:r>
              <w:rPr>
                <w:b/>
              </w:rPr>
              <w:t>ТАБЛИЦА  58-1.  Разборка деревянных элементов конструкций крыш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кровли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 xml:space="preserve">Разборка обрешетки из брусков с </w:t>
            </w:r>
            <w:proofErr w:type="spellStart"/>
            <w:r>
              <w:t>прозорами</w:t>
            </w:r>
            <w:proofErr w:type="spellEnd"/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160,21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120,47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39,74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</w:t>
            </w:r>
            <w:r>
              <w:t>,87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15,16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Разборка стропил со стойками и подкосами 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досок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208,58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183,52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25,06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3,07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22,68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брусьев и бревен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255,41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219,12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36,29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4,44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27,08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58-1-4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 xml:space="preserve">Разборка </w:t>
            </w:r>
            <w:proofErr w:type="spellStart"/>
            <w:r>
              <w:t>мауэрлатов</w:t>
            </w:r>
            <w:proofErr w:type="spellEnd"/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76,81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53,48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23,33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2,86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6,73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3" w:name="сб58_2"/>
            <w:bookmarkEnd w:id="3"/>
            <w:r>
              <w:rPr>
                <w:b/>
              </w:rPr>
              <w:t>ТАБЛИЦА  58-2.  Разборка слуховых окон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окон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Разборка слуховых окон прямоугольных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58-2-1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двускатных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2722,47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2712,10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10,37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341,30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58-2-2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односкатных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2468,19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2457,82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10,37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309,30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58-2-3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Разборка слуховых окон полукруглых и треугольных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1107,06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1099,78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7,28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138,40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4" w:name="сб58_3"/>
            <w:bookmarkEnd w:id="4"/>
            <w:r>
              <w:rPr>
                <w:b/>
              </w:rPr>
              <w:t>ТАБЛИЦА  58-3.  Разборка мелких покрытий и обделок из листовой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 и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58-3-1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 xml:space="preserve">Разборка поясков, </w:t>
            </w:r>
            <w:proofErr w:type="spellStart"/>
            <w:r>
              <w:t>сандриков</w:t>
            </w:r>
            <w:proofErr w:type="spellEnd"/>
            <w:r>
              <w:t>, желобов, отливов, свесов и т.п.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71,19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70,99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0,20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Разборка водосточных труб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58-3-2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земли и подмостей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88,53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88,53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58-3-3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люлек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235,28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235,28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29,34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5" w:name="сб58_4"/>
            <w:bookmarkEnd w:id="5"/>
            <w:r>
              <w:rPr>
                <w:b/>
              </w:rPr>
              <w:t>ТАБЛИЦА  58-4.  Разборка парапетных решеток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парапетных решеток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58-4-1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Разборка парапетных решеток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118,15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116,53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1,62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6" w:name="сб58_5"/>
            <w:bookmarkEnd w:id="6"/>
            <w:r>
              <w:rPr>
                <w:b/>
              </w:rPr>
              <w:t>ТАБЛИЦА  58-5.  Ремонт деревянны</w:t>
            </w:r>
            <w:r>
              <w:rPr>
                <w:b/>
              </w:rPr>
              <w:t>х элементов конструкций крыш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(нормы 1-5), 1 шт. (нормы 6, 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58-5-1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Укрепление стропильных ног расшивкой досками с двух сторон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3594,63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339,99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27,48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3,70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3227,16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39,87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Смена стропильных ног 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58-5-2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бревен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4444,42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1366,17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50,58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6,67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3027,67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160,21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58-5-3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брусьев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7409,36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1279,87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26,13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3,39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6103,36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150,09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58-5-4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досок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2719,98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1136,27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15,21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2,01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1568,50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133,25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58-5-5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 xml:space="preserve">Смена отдельных частей </w:t>
            </w:r>
            <w:proofErr w:type="spellStart"/>
            <w:r>
              <w:t>мауэрлатов</w:t>
            </w:r>
            <w:proofErr w:type="spellEnd"/>
            <w:r>
              <w:t xml:space="preserve"> с осмолкой и обертывание </w:t>
            </w:r>
            <w:proofErr w:type="spellStart"/>
            <w:r>
              <w:t>толью</w:t>
            </w:r>
            <w:proofErr w:type="spellEnd"/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4582,45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1366,17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50,58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6,67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3165,70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160,21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lastRenderedPageBreak/>
              <w:t>58-5-6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Вып</w:t>
            </w:r>
            <w:r>
              <w:t>равка деревянных стропильных ног с постановкой раскосов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76,53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11,90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21,23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2,86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43,40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58-5-7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Смена концов деревянных стропильных с установкой стоек под стропильные ноги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122,00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36,16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26,71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3,60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59,13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7" w:name="сб58_6"/>
            <w:bookmarkEnd w:id="7"/>
            <w:r>
              <w:rPr>
                <w:b/>
              </w:rPr>
              <w:t>ТАБЛИЦА  58-6.  Ремонт отдельных мест покрытия из асбоцементных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Ремонт отдельных мест покрытия из асбоцементных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58-6-1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обыкновенного профиля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3139,62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692,42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237,35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25,50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2209,85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81,20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58-6-2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усиленного профиля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3152,16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808,39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326,95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33,96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2016,82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94,80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8" w:name="сб58_7"/>
            <w:bookmarkEnd w:id="8"/>
            <w:r>
              <w:rPr>
                <w:b/>
              </w:rPr>
              <w:t>ТА</w:t>
            </w:r>
            <w:r>
              <w:rPr>
                <w:b/>
              </w:rPr>
              <w:t>БЛИЦА  58-7.  Ремонт отдельными местами рулонного покрытия и смена существующих рулонных кровель на кровли из наплавляемых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Ремонт отдельными местами рулонного покрытия с промазкой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58-7-1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битумными составами с заменой 1 слоя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2205,14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195,50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33,04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2,65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1976,60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22,35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58-7-2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битумными составами с заменой 2 слоев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4030,40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376,49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63,67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4,76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3590,24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43,04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58-7-3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рубероидной мастикой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991,29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102,30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30,44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3,49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858,55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12,53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58-7-4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смолой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397,53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108,58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23,65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3,91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265,30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13,3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58-7-5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битумным лаком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1925,77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91,82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8,12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2,54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1825,83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Смена существующих рулонных кровель на покрытия из наплавляемых материалов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58-7-6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2 слоя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15143,88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1405,81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45,50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4,76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13692,57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154,87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58-7-7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1 слой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10977,91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1329,56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25,91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2,65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9622,44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146,47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9" w:name="сб58_8"/>
            <w:bookmarkEnd w:id="9"/>
            <w:r>
              <w:rPr>
                <w:b/>
              </w:rPr>
              <w:t>ТАБЛИЦА  58-8.  Смена отдельных листов металлической кровли или постановка заплат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листов (нормы 1, 2), 100 заплат (нормы 3, 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Смена негодных листов кровли до 5 шт. в одном месте из листовой кровельной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58-8-1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черной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6515,</w:t>
            </w:r>
            <w:r>
              <w:t>16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1122,20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55,18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8,68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5337,78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131,60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58-8-2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оцинкованной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7795,73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1096,62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55,18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8,68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6643,93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128,60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Постановка заплат из листовой кровельной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58-8-3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черной размером 1/4 листа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1873,57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493,76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15,88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2,54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1363,93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58,40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58-8-4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черной размером 1/2 листа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3351,37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602,82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31,56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4,97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2716,99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71,30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58-8-5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оцинкованной размером 1/4 листа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2198,18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490,32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15,88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2,54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1691,98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57,50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58-8-6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оцинкованной размером 1/2 листа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4003,21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590,09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31,56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4,97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3381,56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69,20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10" w:name="сб58_9"/>
            <w:bookmarkEnd w:id="10"/>
            <w:r>
              <w:rPr>
                <w:b/>
              </w:rPr>
              <w:t>ТАБЛИЦА  58-9.  Промазка фальцев и свищей в покрытии и</w:t>
            </w:r>
            <w:r>
              <w:rPr>
                <w:b/>
              </w:rPr>
              <w:t>з кровельной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кровли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58-9-1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Промазка фальцев и свищей в покрытии из кровельной стали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60,23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22,39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37,84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11" w:name="сб58_10"/>
            <w:bookmarkEnd w:id="11"/>
            <w:r>
              <w:rPr>
                <w:b/>
              </w:rPr>
              <w:t>ТАБЛИЦА  58-10.  Смена частей водосточных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(норма 1, 2), 100 шт. (нормы 3-7)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Смена частей водосточных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58-10-1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прямые звенья с земли, лестниц или подмостей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6795,09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313,81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9,80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1,38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6471,48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36,80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58-10-2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прямые звенья с люлек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7233,03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755,52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6,03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0,85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6471,48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88,60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58-10-3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колена с земли, лестниц и подмостей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4032,71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544,90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6,03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0,85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3481,7</w:t>
            </w:r>
            <w:r>
              <w:t>8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63,90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58-10-4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колена с люлек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4631,33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1143,52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6,03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0,85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3481,78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134,10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58-10-5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отливы (</w:t>
            </w:r>
            <w:proofErr w:type="spellStart"/>
            <w:r>
              <w:t>отметы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4050,61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452,80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6,03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0,85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3591,78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53,10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58-10-6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воронки с лестниц или подмостей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7240,61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452,80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6,03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0,85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6781,78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53,10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58-10-7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воронки с люлек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7808,53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1020,72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6,03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0,85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6781,78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119,70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12" w:name="сб58_11"/>
            <w:bookmarkEnd w:id="12"/>
            <w:r>
              <w:rPr>
                <w:b/>
              </w:rPr>
              <w:t>ТАБЛИЦА  58-11.  Ремонт металлических парапетных решеток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 м решеток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58-11-1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Ремонт металлических парапетных решеток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94,67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40,85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3,32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50,50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13" w:name="сб58_12"/>
            <w:bookmarkEnd w:id="13"/>
            <w:r>
              <w:rPr>
                <w:b/>
              </w:rPr>
              <w:t>ТАБЛИЦА  58-12.  Устройство обрешетки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</w:t>
            </w:r>
            <w:r>
              <w:t>2-1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Устройство обрешетки сплошной из досок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2591,23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252,93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32,17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7,94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2306,13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31,83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 xml:space="preserve">Устройство обрешетки с </w:t>
            </w:r>
            <w:proofErr w:type="spellStart"/>
            <w:r>
              <w:rPr>
                <w:b/>
              </w:rPr>
              <w:t>прозорами</w:t>
            </w:r>
            <w:proofErr w:type="spellEnd"/>
            <w:r>
              <w:rPr>
                <w:b/>
              </w:rPr>
              <w:t xml:space="preserve"> из досок и брусков под кровлю 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58-12-2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листовой стали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1761,12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169,66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20,73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5,40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1570,73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21,35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58-12-3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асбестоцементных листов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1327,27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149,39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11,34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3,07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1166,54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58-12-4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черепицы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1362,53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146,29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7,63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1,69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1208,61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14" w:name="сб58_13"/>
            <w:bookmarkEnd w:id="14"/>
            <w:r>
              <w:rPr>
                <w:b/>
              </w:rPr>
              <w:t>ТАБЛИЦА  58-13.  Устройство покрытия из рулонных материалов насухо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кровли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Устройство покрытия из рулонных материалов насухо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58-13-1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без промаз</w:t>
            </w:r>
            <w:r>
              <w:t>ки кромок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924,09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36,25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4,52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0,63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883,32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58-13-2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с промазкой кромок мастикой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1031,44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68,25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5,28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0,74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957,91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8,36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15" w:name="сб58_14"/>
            <w:bookmarkEnd w:id="15"/>
            <w:r>
              <w:rPr>
                <w:b/>
              </w:rPr>
              <w:t>ТАБЛИЦА  58-14.  Смена покрытия из листовой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Смена кровли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58-14-1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с настенными желобами и свесами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7808,01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1347,63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88,84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29,41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6371,54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148,46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58-14-2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без настенных желобов и свесов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6831,82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1261,39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83,98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27,72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5486,45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138,96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58-14-3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с настенными желобами и свесами при площади покрытия до 50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7851,11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1388,02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91,55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30,26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6371,54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152,91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58-14-4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без настенных желобов и свесов при площади покрытия до 50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6871,53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1299,15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85,93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28,46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5486,45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143,12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Смена кровли простой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58-14-5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с настенными желобами и свесами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7484,80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1038,79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88,84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29,41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6357,17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117,28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58-14-6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без настенных желобов и свесов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6616,96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972,27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83,98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27,72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5560,71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109,77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16" w:name="сб58_15"/>
            <w:bookmarkEnd w:id="16"/>
            <w:r>
              <w:rPr>
                <w:b/>
              </w:rPr>
              <w:t xml:space="preserve">ТАБЛИЦА  58-15.  </w:t>
            </w:r>
            <w:proofErr w:type="spellStart"/>
            <w:r>
              <w:rPr>
                <w:b/>
              </w:rPr>
              <w:t>Перенавеска</w:t>
            </w:r>
            <w:proofErr w:type="spellEnd"/>
            <w:r>
              <w:rPr>
                <w:b/>
              </w:rPr>
              <w:t xml:space="preserve"> водосточных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Перенавеска</w:t>
            </w:r>
            <w:proofErr w:type="spellEnd"/>
            <w:r>
              <w:rPr>
                <w:b/>
              </w:rPr>
              <w:t xml:space="preserve"> водосточных труб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58-15-1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земли, лестниц или подмостей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529,72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521,70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8,02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60,40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58-15-2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с люлек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946,90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938</w:t>
            </w:r>
            <w:r>
              <w:t>,88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8,02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108,70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17" w:name="сб58_16"/>
            <w:bookmarkEnd w:id="17"/>
            <w:r>
              <w:rPr>
                <w:b/>
              </w:rPr>
              <w:t>ТАБЛИЦА  58-16.  Ремонт выравнивающих стяжек отдельными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Ремонт цементной стяжки площадью заделки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58-16-1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0,25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665,49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402,12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38,21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3,39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225,16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45,40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58-16-2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1271,56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666,96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81,09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7,19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523,51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75,30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58-16-3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1,0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2436,21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1150,57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164,62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14,60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1121,02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129,90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Ремонт асфальтовой стяжки площадью заделки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58-16-4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0,25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624,98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203,69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19,22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1,69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402,07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24,30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58-16-5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1342,69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362,11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45,49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4,02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935,09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43,20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58-16-6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1,0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2727,24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63</w:t>
            </w:r>
            <w:r>
              <w:t>9,55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100,36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8,89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1987,33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76,30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18" w:name="сб58_17"/>
            <w:bookmarkEnd w:id="18"/>
            <w:r>
              <w:rPr>
                <w:b/>
              </w:rPr>
              <w:t>ТАБЛИЦА  58-17.  Разборка покрытий кровель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покрытий кровель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Разборка покрытий кровель 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58-17-1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рулонных материалов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137,25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135,82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1,43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17,41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58-17-2</w:t>
            </w:r>
          </w:p>
        </w:tc>
        <w:tc>
          <w:tcPr>
            <w:tcW w:w="1504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листовой стали</w:t>
            </w:r>
          </w:p>
        </w:tc>
        <w:tc>
          <w:tcPr>
            <w:tcW w:w="992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82,26</w:t>
            </w:r>
          </w:p>
        </w:tc>
        <w:tc>
          <w:tcPr>
            <w:tcW w:w="992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81,83</w:t>
            </w:r>
          </w:p>
        </w:tc>
        <w:tc>
          <w:tcPr>
            <w:tcW w:w="67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0,43</w:t>
            </w:r>
          </w:p>
        </w:tc>
        <w:tc>
          <w:tcPr>
            <w:tcW w:w="1239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58-17-3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черепицы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527,05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524,16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2,89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67,19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58-17-4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волнистых и полуволнистых асбестоцементных листов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191,34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190,27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1,07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24,39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19" w:name="сб58_18"/>
            <w:bookmarkEnd w:id="19"/>
            <w:r>
              <w:rPr>
                <w:b/>
              </w:rPr>
              <w:t>ТАБЛИЦА  58-18.  Смена обрешетки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сменяемой обрешетки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 xml:space="preserve">Смена обрешетки с </w:t>
            </w:r>
            <w:proofErr w:type="spellStart"/>
            <w:r>
              <w:rPr>
                <w:b/>
              </w:rPr>
              <w:t>прозорами</w:t>
            </w:r>
            <w:proofErr w:type="spellEnd"/>
            <w:r>
              <w:rPr>
                <w:b/>
              </w:rPr>
              <w:t xml:space="preserve"> из досок толщиной д</w:t>
            </w:r>
            <w:r>
              <w:rPr>
                <w:b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58-18-1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30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1181,09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363,15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13,96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1,90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803,98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45,70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58-18-2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1874,16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517,47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21,78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2,96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1334,91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65,12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58-18-3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 xml:space="preserve">Смена обрешетки с </w:t>
            </w:r>
            <w:proofErr w:type="spellStart"/>
            <w:r>
              <w:t>прозорами</w:t>
            </w:r>
            <w:proofErr w:type="spellEnd"/>
            <w:r>
              <w:t xml:space="preserve"> из брусков толщиной 50 мм и выше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2345,50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645,72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38,77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5,29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1661,01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81,26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Смена обрешетки сплошным настилом из досок толщиной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58-18-4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30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4036,59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760,39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60,29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8,25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3215,91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95,69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58-18-5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6347,58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1100,50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87,10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11,85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5159,98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138,49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20" w:name="сб58_19"/>
            <w:bookmarkEnd w:id="20"/>
            <w:r>
              <w:rPr>
                <w:b/>
              </w:rPr>
              <w:t>ТАБЛИЦА  58-19.  Смена мелких покрытий из листовой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Смена мелких покрытий из листово</w:t>
            </w:r>
            <w:r>
              <w:rPr>
                <w:b/>
              </w:rPr>
              <w:t>й стали в кровлях из рулонных и штучных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58-19-1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proofErr w:type="spellStart"/>
            <w:r>
              <w:t>разжелобков</w:t>
            </w:r>
            <w:proofErr w:type="spellEnd"/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6406,14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1235,01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6,37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1,90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5164,76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151,27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58-19-2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настенных желобов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5066,20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958,89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8,88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2,65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4098,43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117,45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58-19-3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карнизных свесов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4886,73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826,55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12,54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3,70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4047,64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101,24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Смена мелких покрытий из листовой стали в кровлях металлических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58-19-4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proofErr w:type="spellStart"/>
            <w:r>
              <w:t>разжелобков</w:t>
            </w:r>
            <w:proofErr w:type="spellEnd"/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6037,85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866,72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6,37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1,90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5164,76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101,64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58-19-5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настенных желобов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4772,66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667,86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6,37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1,90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4098,43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78,32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58-19-6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карнизных свесов с настенными желобами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9157,60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1001,54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21,97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6,</w:t>
            </w:r>
            <w:r>
              <w:t>35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8134,09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117,45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21" w:name="сб58_20"/>
            <w:bookmarkEnd w:id="21"/>
            <w:r>
              <w:rPr>
                <w:b/>
              </w:rPr>
              <w:t>ТАБЛИЦА  58-20.  Смена обделок из листовой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(норма 1-6), 100 обделок (норма 7-8)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 xml:space="preserve">Смена обделок из листовой стали, поясков, </w:t>
            </w:r>
            <w:proofErr w:type="spellStart"/>
            <w:r>
              <w:rPr>
                <w:b/>
              </w:rPr>
              <w:t>сандриков</w:t>
            </w:r>
            <w:proofErr w:type="spellEnd"/>
            <w:r>
              <w:rPr>
                <w:b/>
              </w:rPr>
              <w:t>, отливов, карнизов, шириной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58-20-1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0,4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2514,59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353,12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4,62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1,27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2156,85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41,41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58-20-2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0,7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4271,27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539,10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7,32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2,12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3724,85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63,22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Смена обделок из листовой стали, брандмауэров и парапетов без обделки боковых стенок, шириной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58-20-3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1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5366,52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599,05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8,88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2,65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4758,59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70,25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58-20-4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1,75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9292,56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965,55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15,05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4,44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</w:t>
            </w:r>
            <w:r>
              <w:t>311,96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113,23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 xml:space="preserve">Смена обделок из листовой стали, </w:t>
            </w:r>
            <w:proofErr w:type="spellStart"/>
            <w:r>
              <w:rPr>
                <w:b/>
              </w:rPr>
              <w:t>примыканий</w:t>
            </w:r>
            <w:proofErr w:type="spellEnd"/>
            <w:r>
              <w:rPr>
                <w:b/>
              </w:rPr>
              <w:t xml:space="preserve">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58-20-5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каменным стенам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1687,11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556,07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3,26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0,85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1127,78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65,21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58-20-6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деревянным стенам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1574,21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443,17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3,26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0,85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1127,78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51,97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58-20-7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дымовым трубам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1874,45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743,41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3,26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0,85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1127,78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87,18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58-20-8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вытяжным трубам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2183,78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791,85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4,22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1,06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1387,71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92,86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22" w:name="сб58_21"/>
            <w:bookmarkEnd w:id="22"/>
            <w:r>
              <w:rPr>
                <w:b/>
              </w:rPr>
              <w:t>ТАБЛИЦА  58-21.  Смена колпаков на дымовых и вентиляционных трубах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Смена колпаков на дымовых и вентиляционных трубах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58-21-1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в один канал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736,51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151,85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2,26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0,32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582,40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58-21-2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добавлять на каждый следующий канал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211,20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42,45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0,75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0,11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168,00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23" w:name="сб58_22"/>
            <w:bookmarkEnd w:id="23"/>
            <w:r>
              <w:rPr>
                <w:b/>
              </w:rPr>
              <w:t>ТАБЛИЦА  58-22.  Смена ухватов для водосточных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Смена ухватов для водосточных труб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58-22-1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каменных стенах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863,56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308,61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0,75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0,11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554,20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37,80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58-22-2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деревянных стенах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732,11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177,16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0,75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0,11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554,20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21,70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24" w:name="сб58_23"/>
            <w:bookmarkEnd w:id="24"/>
            <w:r>
              <w:rPr>
                <w:b/>
              </w:rPr>
              <w:t>ТАБЛИЦА  58-23.  Устройство обделок в местах примыкания кровли к радио и телеантеннам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58-23-1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Установка стальной гильзы и фартука при обделке мест примыкания м</w:t>
            </w:r>
            <w:r>
              <w:t>ягкой кровли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654,24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75,30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7,07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0,42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571,87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bookmarkStart w:id="25" w:name="сб58_24"/>
            <w:bookmarkEnd w:id="25"/>
            <w:r>
              <w:rPr>
                <w:b/>
              </w:rPr>
              <w:t>ТАБЛИЦА  58-24.  Смена кровли из черепицы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покрытия кровли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D4DD9">
            <w:pPr>
              <w:jc w:val="both"/>
            </w:pPr>
          </w:p>
        </w:tc>
        <w:tc>
          <w:tcPr>
            <w:tcW w:w="745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both"/>
              <w:rPr>
                <w:b/>
              </w:rPr>
            </w:pPr>
            <w:r>
              <w:rPr>
                <w:b/>
              </w:rPr>
              <w:t>Смена кровли из черепицы при добавлении нового материала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58-24-1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50 %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64497,53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1355,62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65,65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19,78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63076,26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149,34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58-24-2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75 %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95925,93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1543,15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89,70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28,99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94293,08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170,00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58-24-3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both"/>
            </w:pPr>
            <w:r>
              <w:t>При смене покрытия с уклоном более 35 град. (более 1: 1,43) добавлять к 58-24-1 и 58-24-2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272,14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272,14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D4DD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DD9">
            <w:pPr>
              <w:jc w:val="center"/>
            </w:pPr>
            <w:r>
              <w:t>29,98</w:t>
            </w:r>
          </w:p>
        </w:tc>
      </w:tr>
    </w:tbl>
    <w:p w:rsidR="00000000" w:rsidRDefault="006D4DD9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DD9"/>
    <w:rsid w:val="006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9">
    <w:name w:val="heading 9"/>
    <w:basedOn w:val="a"/>
    <w:next w:val="a"/>
    <w:qFormat/>
    <w:pPr>
      <w:keepNext/>
      <w:widowControl w:val="0"/>
      <w:jc w:val="center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2"/>
    <w:pPr>
      <w:keepLines/>
      <w:suppressLineNumbers/>
      <w:suppressAutoHyphens/>
      <w:spacing w:after="120"/>
      <w:jc w:val="center"/>
    </w:pPr>
    <w:rPr>
      <w:rFonts w:ascii="Academy" w:hAnsi="Academy"/>
      <w:caps/>
    </w:rPr>
  </w:style>
  <w:style w:type="paragraph" w:customStyle="1" w:styleId="2">
    <w:name w:val="заголовок 2"/>
    <w:basedOn w:val="a"/>
    <w:next w:val="a"/>
    <w:pPr>
      <w:keepNext/>
      <w:widowControl w:val="0"/>
      <w:spacing w:before="240" w:after="60"/>
    </w:pPr>
    <w:rPr>
      <w:rFonts w:ascii="Arial" w:hAnsi="Arial"/>
      <w:b/>
      <w:i/>
    </w:rPr>
  </w:style>
  <w:style w:type="paragraph" w:customStyle="1" w:styleId="3">
    <w:name w:val="заголовок 3"/>
    <w:basedOn w:val="a"/>
    <w:next w:val="a"/>
    <w:pPr>
      <w:keepNext/>
      <w:keepLines/>
      <w:widowControl w:val="0"/>
      <w:suppressLineNumbers/>
      <w:tabs>
        <w:tab w:val="left" w:pos="2835"/>
      </w:tabs>
      <w:spacing w:before="240" w:after="120"/>
      <w:ind w:left="2835" w:hanging="2835"/>
    </w:pPr>
    <w:rPr>
      <w:rFonts w:ascii="NTTimes/Cyrillic" w:hAnsi="NTTimes/Cyrillic"/>
      <w:b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1860</Words>
  <Characters>10607</Characters>
  <Application>Microsoft Office Word</Application>
  <DocSecurity>0</DocSecurity>
  <Lines>88</Lines>
  <Paragraphs>24</Paragraphs>
  <ScaleCrop>false</ScaleCrop>
  <Company>Пермский ЦНТИ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