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6F5E">
      <w:pPr>
        <w:pStyle w:val="9"/>
        <w:widowControl/>
        <w:ind w:firstLine="284"/>
      </w:pPr>
      <w:bookmarkStart w:id="0" w:name="_GoBack"/>
      <w:bookmarkEnd w:id="0"/>
      <w:r>
        <w:t>Государственный комитет Российской Федерации</w:t>
      </w:r>
    </w:p>
    <w:p w:rsidR="00000000" w:rsidRDefault="00276F5E">
      <w:pPr>
        <w:ind w:firstLine="284"/>
        <w:jc w:val="center"/>
      </w:pPr>
      <w:r>
        <w:t>по строительному и жилищно-коммунальному комплексу</w:t>
      </w:r>
    </w:p>
    <w:p w:rsidR="00000000" w:rsidRDefault="00276F5E">
      <w:pPr>
        <w:ind w:firstLine="284"/>
        <w:jc w:val="center"/>
      </w:pPr>
      <w:r>
        <w:t>(Госстрой России)</w:t>
      </w:r>
    </w:p>
    <w:p w:rsidR="00000000" w:rsidRDefault="00276F5E">
      <w:pPr>
        <w:ind w:firstLine="284"/>
        <w:jc w:val="center"/>
        <w:rPr>
          <w:b/>
        </w:rPr>
      </w:pPr>
    </w:p>
    <w:p w:rsidR="00000000" w:rsidRDefault="00276F5E">
      <w:pPr>
        <w:ind w:firstLine="284"/>
        <w:jc w:val="center"/>
        <w:rPr>
          <w:b/>
        </w:rPr>
      </w:pPr>
      <w:r>
        <w:rPr>
          <w:b/>
        </w:rPr>
        <w:t>ФЕДЕРАЛЬНЫЕ ЕДИНИЧНЫЕ  РАСЦЕНКИ</w:t>
      </w:r>
    </w:p>
    <w:p w:rsidR="00000000" w:rsidRDefault="00276F5E">
      <w:pPr>
        <w:ind w:firstLine="284"/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276F5E">
      <w:pPr>
        <w:ind w:firstLine="284"/>
        <w:jc w:val="center"/>
        <w:rPr>
          <w:b/>
        </w:rPr>
      </w:pPr>
    </w:p>
    <w:p w:rsidR="00000000" w:rsidRDefault="00276F5E">
      <w:pPr>
        <w:ind w:firstLine="284"/>
        <w:jc w:val="center"/>
        <w:rPr>
          <w:b/>
        </w:rPr>
      </w:pPr>
    </w:p>
    <w:p w:rsidR="00000000" w:rsidRDefault="00276F5E">
      <w:pPr>
        <w:ind w:firstLine="284"/>
        <w:jc w:val="center"/>
        <w:rPr>
          <w:b/>
          <w:i/>
        </w:rPr>
      </w:pPr>
      <w:r>
        <w:rPr>
          <w:b/>
          <w:i/>
        </w:rPr>
        <w:t>Сборник № 53</w:t>
      </w:r>
    </w:p>
    <w:p w:rsidR="00000000" w:rsidRDefault="00276F5E">
      <w:pPr>
        <w:ind w:firstLine="284"/>
        <w:jc w:val="center"/>
        <w:rPr>
          <w:b/>
          <w:i/>
        </w:rPr>
      </w:pPr>
    </w:p>
    <w:p w:rsidR="00000000" w:rsidRDefault="00276F5E">
      <w:pPr>
        <w:ind w:firstLine="284"/>
        <w:jc w:val="center"/>
        <w:rPr>
          <w:b/>
        </w:rPr>
      </w:pPr>
      <w:r>
        <w:rPr>
          <w:b/>
        </w:rPr>
        <w:t>Стены</w:t>
      </w:r>
    </w:p>
    <w:p w:rsidR="00000000" w:rsidRDefault="00276F5E">
      <w:pPr>
        <w:ind w:firstLine="284"/>
        <w:jc w:val="center"/>
        <w:rPr>
          <w:b/>
        </w:rPr>
      </w:pPr>
    </w:p>
    <w:p w:rsidR="00000000" w:rsidRDefault="00276F5E">
      <w:pPr>
        <w:ind w:firstLine="284"/>
        <w:jc w:val="center"/>
        <w:rPr>
          <w:b/>
        </w:rPr>
      </w:pPr>
      <w:r>
        <w:rPr>
          <w:b/>
        </w:rPr>
        <w:t>ФЕРр-2001-53</w:t>
      </w:r>
    </w:p>
    <w:p w:rsidR="00000000" w:rsidRDefault="00276F5E">
      <w:pPr>
        <w:ind w:firstLine="284"/>
        <w:jc w:val="center"/>
        <w:rPr>
          <w:b/>
        </w:rPr>
      </w:pPr>
    </w:p>
    <w:p w:rsidR="00000000" w:rsidRDefault="00276F5E">
      <w:pPr>
        <w:pStyle w:val="style2"/>
        <w:widowControl/>
        <w:spacing w:before="0" w:after="0"/>
        <w:ind w:firstLine="284"/>
        <w:rPr>
          <w:rFonts w:ascii="Times New Roman" w:hAnsi="Times New Roman"/>
        </w:rPr>
      </w:pPr>
    </w:p>
    <w:p w:rsidR="00000000" w:rsidRDefault="00276F5E">
      <w:pPr>
        <w:pStyle w:val="style2"/>
        <w:widowControl/>
        <w:spacing w:before="0" w:after="0"/>
        <w:ind w:firstLine="284"/>
        <w:rPr>
          <w:rFonts w:ascii="Times New Roman" w:hAnsi="Times New Roman"/>
        </w:rPr>
      </w:pPr>
      <w:bookmarkStart w:id="1" w:name="сб53тч"/>
      <w:bookmarkEnd w:id="1"/>
      <w:r>
        <w:rPr>
          <w:rFonts w:ascii="Times New Roman" w:hAnsi="Times New Roman"/>
        </w:rPr>
        <w:t>Техническая часть</w:t>
      </w:r>
    </w:p>
    <w:p w:rsidR="00000000" w:rsidRDefault="00276F5E">
      <w:pPr>
        <w:pStyle w:val="3"/>
        <w:widowControl/>
        <w:spacing w:before="0" w:after="0"/>
        <w:ind w:left="0" w:firstLine="284"/>
        <w:rPr>
          <w:rFonts w:ascii="Times New Roman" w:hAnsi="Times New Roman"/>
        </w:rPr>
      </w:pPr>
    </w:p>
    <w:p w:rsidR="00000000" w:rsidRDefault="00276F5E">
      <w:pPr>
        <w:pStyle w:val="3"/>
        <w:widowControl/>
        <w:tabs>
          <w:tab w:val="clear" w:pos="2835"/>
          <w:tab w:val="left" w:pos="720"/>
          <w:tab w:val="left" w:pos="1080"/>
        </w:tabs>
        <w:spacing w:before="0" w:after="0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Общие указания</w:t>
      </w:r>
    </w:p>
    <w:p w:rsidR="00000000" w:rsidRDefault="00276F5E">
      <w:pPr>
        <w:ind w:firstLine="284"/>
        <w:jc w:val="both"/>
      </w:pPr>
    </w:p>
    <w:p w:rsidR="00000000" w:rsidRDefault="00276F5E">
      <w:pPr>
        <w:ind w:firstLine="284"/>
        <w:jc w:val="both"/>
      </w:pPr>
      <w:r>
        <w:t>1</w:t>
      </w:r>
      <w:r>
        <w:t>.1. Сборник содержит единичные расценки на ремонт каменных стен с перекладкой отдельных участков, смене отдельных участков рубленных и каркасных стен; усиление кирпичных стен; устройство новых стен и т.п.</w:t>
      </w:r>
    </w:p>
    <w:p w:rsidR="00000000" w:rsidRDefault="00276F5E">
      <w:pPr>
        <w:ind w:firstLine="284"/>
        <w:jc w:val="both"/>
      </w:pPr>
      <w:r>
        <w:t>1.2. В расценках учтен весь комплекс операций, производимых при ремонте и устройстве стен, включая: устройство ограждений по технике безопасности; уборку материалов, отходов и мусора; сортировку и штабелировку материалов.</w:t>
      </w:r>
    </w:p>
    <w:p w:rsidR="00000000" w:rsidRDefault="00276F5E">
      <w:pPr>
        <w:ind w:firstLine="284"/>
        <w:jc w:val="both"/>
      </w:pPr>
      <w:r>
        <w:t>1.3. В расценках учтены затраты из условий разборки стен на отдельные элементы (кирпи</w:t>
      </w:r>
      <w:r>
        <w:t>чи, доски, плитки и т.п.), а не путем сплошного обрушения.</w:t>
      </w:r>
    </w:p>
    <w:p w:rsidR="00000000" w:rsidRDefault="00276F5E">
      <w:pPr>
        <w:ind w:firstLine="284"/>
        <w:jc w:val="both"/>
      </w:pPr>
      <w:r>
        <w:t>1.4. В расценках предусмотрено выполнение работ по установке, перестановке и разборке подмостей, а также перестановке приставных лестниц и стремянок высотой до 4 метров.</w:t>
      </w:r>
    </w:p>
    <w:p w:rsidR="00000000" w:rsidRDefault="00276F5E">
      <w:pPr>
        <w:ind w:firstLine="284"/>
        <w:jc w:val="both"/>
      </w:pPr>
      <w:r>
        <w:t>1.5. В расценках не учтено выполнение работ по установке и разборке неинвентарных лесов.</w:t>
      </w:r>
    </w:p>
    <w:p w:rsidR="00000000" w:rsidRDefault="00276F5E">
      <w:pPr>
        <w:ind w:firstLine="284"/>
        <w:jc w:val="both"/>
      </w:pPr>
      <w:r>
        <w:t>1.6. В расценках предусмотрено применение одинарного кирпича размером 250</w:t>
      </w:r>
      <w:r>
        <w:fldChar w:fldCharType="begin"/>
      </w:r>
      <w:r>
        <w:instrText>SYMBOL</w:instrText>
      </w:r>
      <w:r>
        <w:instrText xml:space="preserve"> 180 \f "Symbol" \s 12</w:instrText>
      </w:r>
      <w:r>
        <w:fldChar w:fldCharType="separate"/>
      </w:r>
      <w:r>
        <w:t>ґ</w:t>
      </w:r>
      <w:r>
        <w:fldChar w:fldCharType="end"/>
      </w:r>
      <w:r>
        <w:t>120</w:t>
      </w:r>
      <w:r>
        <w:fldChar w:fldCharType="begin"/>
      </w:r>
      <w:r>
        <w:instrText>SYMBOL</w:instrText>
      </w:r>
      <w:r>
        <w:instrText xml:space="preserve"> 180 \f "Symbol" \s 12</w:instrText>
      </w:r>
      <w:r>
        <w:fldChar w:fldCharType="separate"/>
      </w:r>
      <w:r>
        <w:t>ґ</w:t>
      </w:r>
      <w:r>
        <w:fldChar w:fldCharType="end"/>
      </w:r>
      <w:r>
        <w:t xml:space="preserve">65 мм. </w:t>
      </w:r>
    </w:p>
    <w:p w:rsidR="00000000" w:rsidRDefault="00276F5E">
      <w:pPr>
        <w:ind w:firstLine="284"/>
        <w:jc w:val="both"/>
      </w:pPr>
      <w:r>
        <w:t>1.7. Затраты на выполнение работ по разборке э</w:t>
      </w:r>
      <w:r>
        <w:t>лементов стен не подлежат корректировке в зависимости от марки бетона, вида кирпича и марок растворов в разбираемых конструкциях.</w:t>
      </w:r>
    </w:p>
    <w:p w:rsidR="00000000" w:rsidRDefault="00276F5E">
      <w:pPr>
        <w:ind w:firstLine="284"/>
        <w:jc w:val="both"/>
      </w:pPr>
      <w:r>
        <w:t>1.8. В расценках предусмотрено использование готовых бетонных смесей и растворов.</w:t>
      </w:r>
    </w:p>
    <w:p w:rsidR="00000000" w:rsidRDefault="00276F5E">
      <w:pPr>
        <w:ind w:firstLine="284"/>
        <w:jc w:val="both"/>
      </w:pPr>
      <w:r>
        <w:t>1.9. В расценках таблицы 9 на выполнение работ по смене венцов в рубленных стенах не учтены затраты на выполнение работ по вывешиванию стен домкратами.</w:t>
      </w:r>
    </w:p>
    <w:p w:rsidR="00000000" w:rsidRDefault="00276F5E">
      <w:pPr>
        <w:ind w:firstLine="284"/>
        <w:jc w:val="both"/>
      </w:pPr>
      <w:r>
        <w:t xml:space="preserve">1.10. В расценках таблицы 10 на выполнение работ по подъему рубленных стен домкратом не учтены затраты на выполнение работ по разборке цоколя или </w:t>
      </w:r>
      <w:proofErr w:type="spellStart"/>
      <w:r>
        <w:t>за</w:t>
      </w:r>
      <w:r>
        <w:t>бирки</w:t>
      </w:r>
      <w:proofErr w:type="spellEnd"/>
      <w:r>
        <w:t xml:space="preserve"> в местах установки домкратов.</w:t>
      </w:r>
    </w:p>
    <w:p w:rsidR="00000000" w:rsidRDefault="00276F5E">
      <w:pPr>
        <w:ind w:firstLine="284"/>
        <w:jc w:val="both"/>
      </w:pPr>
      <w:r>
        <w:t>1.11. В расценках на выполнение работ по установке подкосов (опор) к стене предусмотрено выполнение при этом земляных работ.</w:t>
      </w:r>
    </w:p>
    <w:p w:rsidR="00000000" w:rsidRDefault="00276F5E">
      <w:pPr>
        <w:ind w:firstLine="284"/>
        <w:jc w:val="both"/>
      </w:pPr>
      <w:r>
        <w:t xml:space="preserve">1.12. В расценках на выполнение работ с использованием деревянных конструкций или лесоматериалов не предусмотрены затраты на выполнение работ по защите их от гниения.  Затраты по </w:t>
      </w:r>
      <w:proofErr w:type="spellStart"/>
      <w:r>
        <w:t>антисептированию</w:t>
      </w:r>
      <w:proofErr w:type="spellEnd"/>
      <w:r>
        <w:t xml:space="preserve"> древесины следует принимать по сборнику ФЕРр-2001-69 «Прочие ремонтно-строительные работы».</w:t>
      </w:r>
    </w:p>
    <w:p w:rsidR="00000000" w:rsidRDefault="00276F5E">
      <w:pPr>
        <w:ind w:firstLine="284"/>
        <w:jc w:val="both"/>
      </w:pPr>
      <w:r>
        <w:t>1.13. В расценках таблицы 20 затраты рассчитаны на выполнение р</w:t>
      </w:r>
      <w:r>
        <w:t>абот по кладке стен из кирпича в зависимости от</w:t>
      </w:r>
      <w:r>
        <w:rPr>
          <w:b/>
        </w:rPr>
        <w:t xml:space="preserve"> </w:t>
      </w:r>
      <w:r>
        <w:t>их сложности в соответствии со следующей классификацией:</w:t>
      </w:r>
    </w:p>
    <w:p w:rsidR="00000000" w:rsidRDefault="00276F5E">
      <w:pPr>
        <w:ind w:firstLine="284"/>
        <w:jc w:val="both"/>
      </w:pPr>
      <w:r>
        <w:t>простые стены – с усложненными частями, занимающими площадь, не превышающую 10% площади лицевой стороны наружных стен;</w:t>
      </w:r>
    </w:p>
    <w:p w:rsidR="00000000" w:rsidRDefault="00276F5E">
      <w:pPr>
        <w:ind w:firstLine="284"/>
        <w:jc w:val="both"/>
      </w:pPr>
      <w:r>
        <w:t>стены средней сложности – с усложненными частями, занимающими площадь, не превышающую 20% площади лицевой стороны наружных стен;</w:t>
      </w:r>
    </w:p>
    <w:p w:rsidR="00000000" w:rsidRDefault="00276F5E">
      <w:pPr>
        <w:ind w:firstLine="284"/>
        <w:jc w:val="both"/>
      </w:pPr>
      <w:r>
        <w:t>сложные стены – с усложненными частями, занимающими площадь, не превышающую 40% площади лицевой стороны наружных стен.</w:t>
      </w:r>
    </w:p>
    <w:p w:rsidR="00000000" w:rsidRDefault="00276F5E">
      <w:pPr>
        <w:ind w:firstLine="284"/>
        <w:jc w:val="both"/>
      </w:pPr>
      <w:r>
        <w:t>Затраты на устройство стен с усложненным</w:t>
      </w:r>
      <w:r>
        <w:t xml:space="preserve">и частями, занимающими более 40% площади лицевой стороны наружных стен, которые относятся к особо сложным стенам, в настоящем сборнике не приведены и, в случае необходимости, их следует определять по проектным данным. При этом следует иметь в виду, что к усложненным частям кладки относятся выполняемые из кирпича карнизы, </w:t>
      </w:r>
      <w:proofErr w:type="spellStart"/>
      <w:r>
        <w:t>сандрики</w:t>
      </w:r>
      <w:proofErr w:type="spellEnd"/>
      <w:r>
        <w:t>, русты, пилястры, эркеры, лоджии, полуколонны, обрамление проемов криволинейного очертания, а также устройство ниш.</w:t>
      </w:r>
    </w:p>
    <w:p w:rsidR="00000000" w:rsidRDefault="00276F5E">
      <w:pPr>
        <w:ind w:firstLine="284"/>
        <w:jc w:val="both"/>
      </w:pPr>
      <w:r>
        <w:lastRenderedPageBreak/>
        <w:t>Сложность наружных стен в процентах определяется как отношение в</w:t>
      </w:r>
      <w:r>
        <w:t>еличины площади, занимаемой усложненными частями кладки на общих сторонах наружных стен, к величине общей площади лицевой стороны наружных стен без вычета величины площади проемов.</w:t>
      </w:r>
    </w:p>
    <w:p w:rsidR="00000000" w:rsidRDefault="00276F5E">
      <w:pPr>
        <w:ind w:firstLine="284"/>
        <w:jc w:val="both"/>
      </w:pPr>
      <w:r>
        <w:t>1.14. Расценкой 53-21-1 предусмотрено утепление стыков прокладками в один ряд. При утеплении в два ряда к заработной плате и нормам затрат труда рабочих-строителей, затратам по эксплуатации строительных машин (в том числе к заработной плате машинистов) и стоимости материалов следует применять коэффициент К = 2.</w:t>
      </w:r>
    </w:p>
    <w:p w:rsidR="00000000" w:rsidRDefault="00276F5E">
      <w:pPr>
        <w:ind w:firstLine="284"/>
        <w:jc w:val="both"/>
      </w:pPr>
    </w:p>
    <w:p w:rsidR="00000000" w:rsidRDefault="00276F5E">
      <w:pPr>
        <w:pStyle w:val="3"/>
        <w:widowControl/>
        <w:tabs>
          <w:tab w:val="left" w:pos="720"/>
        </w:tabs>
        <w:spacing w:before="0" w:after="0"/>
        <w:ind w:left="720"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Правила опреде</w:t>
      </w:r>
      <w:r>
        <w:rPr>
          <w:rFonts w:ascii="Times New Roman" w:hAnsi="Times New Roman"/>
        </w:rPr>
        <w:t>ления объемов работ</w:t>
      </w:r>
    </w:p>
    <w:p w:rsidR="00000000" w:rsidRDefault="00276F5E">
      <w:pPr>
        <w:ind w:firstLine="284"/>
        <w:jc w:val="both"/>
      </w:pPr>
    </w:p>
    <w:p w:rsidR="00000000" w:rsidRDefault="00276F5E">
      <w:pPr>
        <w:ind w:firstLine="284"/>
        <w:jc w:val="both"/>
      </w:pPr>
      <w:r>
        <w:t>2.1. Объем кирпичной кладки стен определяется за вычетом объемов проемов, рассчитываемых по наружному обводу коробок. При наличии в проеме двух коробок площадь проема определяется по обводу наружной коробки.</w:t>
      </w:r>
    </w:p>
    <w:p w:rsidR="00000000" w:rsidRDefault="00276F5E">
      <w:pPr>
        <w:ind w:firstLine="284"/>
        <w:jc w:val="both"/>
      </w:pPr>
      <w:r>
        <w:t>2.2. Объем кладки архитектурных деталей (пилястр, полуколонн, карнизов, парапетов, эркеров, лоджий и т.п.), выполняемых из материалов, предусмотренных в расценках, включается в общий объем</w:t>
      </w:r>
      <w:r>
        <w:rPr>
          <w:i/>
        </w:rPr>
        <w:t xml:space="preserve"> </w:t>
      </w:r>
      <w:r>
        <w:t>кладки стен.</w:t>
      </w:r>
    </w:p>
    <w:p w:rsidR="00000000" w:rsidRDefault="00276F5E">
      <w:pPr>
        <w:ind w:firstLine="284"/>
        <w:jc w:val="both"/>
      </w:pPr>
      <w:r>
        <w:t>Объем мелких архитектурных деталей (</w:t>
      </w:r>
      <w:proofErr w:type="spellStart"/>
      <w:r>
        <w:t>сандриков</w:t>
      </w:r>
      <w:proofErr w:type="spellEnd"/>
      <w:r>
        <w:t>, поясков и т.п.) высотой до 25 см в</w:t>
      </w:r>
      <w:r>
        <w:t xml:space="preserve"> расценках предусмотрен и в объем кладки дополнительно не включается.</w:t>
      </w:r>
    </w:p>
    <w:p w:rsidR="00000000" w:rsidRDefault="00276F5E">
      <w:pPr>
        <w:ind w:firstLine="284"/>
        <w:jc w:val="both"/>
      </w:pPr>
      <w:r>
        <w:t>2.3. Объемы гнезд или борозд для заделки концов балок, панелей перекрытий плит, а также объемы ниш для отопительных приборов, вентиляционных и дымовых каналов и т.п. из объема кладки не исключаются. Объем ниш для встроенного оборудования в объем кладки не включается.</w:t>
      </w:r>
    </w:p>
    <w:p w:rsidR="00000000" w:rsidRDefault="00276F5E">
      <w:pPr>
        <w:ind w:firstLine="284"/>
        <w:jc w:val="both"/>
      </w:pPr>
      <w:r>
        <w:t>2.4. Периметр деревянных наружных стен определяется по наружным размерам здания, внутренних – по размерам между внутренними гранями наружных стен.</w:t>
      </w:r>
    </w:p>
    <w:p w:rsidR="00000000" w:rsidRDefault="00276F5E">
      <w:pPr>
        <w:ind w:firstLine="284"/>
        <w:jc w:val="both"/>
      </w:pPr>
      <w:r>
        <w:t>2.5. Высота деревянных стен</w:t>
      </w:r>
      <w:r>
        <w:t xml:space="preserve"> принимается по проекту строительства объекта:</w:t>
      </w:r>
    </w:p>
    <w:p w:rsidR="00000000" w:rsidRDefault="00276F5E">
      <w:pPr>
        <w:tabs>
          <w:tab w:val="left" w:pos="720"/>
        </w:tabs>
        <w:ind w:firstLine="284"/>
        <w:jc w:val="both"/>
      </w:pPr>
      <w:r>
        <w:t>- стен рубленных и каркасных – между нижней гранью нижнего венца (обвязки) и верхней гранью верхнего венца (обвязки);</w:t>
      </w:r>
    </w:p>
    <w:p w:rsidR="00000000" w:rsidRDefault="00276F5E">
      <w:pPr>
        <w:tabs>
          <w:tab w:val="left" w:pos="720"/>
        </w:tabs>
        <w:ind w:firstLine="284"/>
        <w:jc w:val="both"/>
      </w:pPr>
      <w:r>
        <w:t>- стен из щитов заводского изготовления – от нижней грани цокольной обвязки до верха чердачной балки.</w:t>
      </w:r>
    </w:p>
    <w:p w:rsidR="00000000" w:rsidRDefault="00276F5E">
      <w:pPr>
        <w:tabs>
          <w:tab w:val="left" w:pos="709"/>
        </w:tabs>
        <w:ind w:firstLine="284"/>
        <w:jc w:val="both"/>
      </w:pPr>
      <w:r>
        <w:t>2.6. Площадь стен определяется за вычетом площади проемов.</w:t>
      </w:r>
    </w:p>
    <w:p w:rsidR="00000000" w:rsidRDefault="00276F5E">
      <w:pPr>
        <w:tabs>
          <w:tab w:val="left" w:pos="709"/>
        </w:tabs>
        <w:ind w:firstLine="284"/>
        <w:jc w:val="both"/>
      </w:pPr>
      <w:r>
        <w:t>2.7. Площадь дверных, оконных и воротных проемов определяется по наружным размерам коробок.</w:t>
      </w:r>
    </w:p>
    <w:p w:rsidR="00000000" w:rsidRDefault="00276F5E">
      <w:pPr>
        <w:tabs>
          <w:tab w:val="left" w:pos="709"/>
        </w:tabs>
        <w:ind w:firstLine="284"/>
        <w:jc w:val="both"/>
      </w:pPr>
      <w:r>
        <w:t xml:space="preserve">2.8. При укреплении стен сжимами (расценки 53-12-1 – 53-12-3) длину сжимов следует определять </w:t>
      </w:r>
      <w:r>
        <w:t>как сумму длин бревен, брусьев, пластин, установленных с наружной и внутренней стороны здания.</w:t>
      </w:r>
    </w:p>
    <w:p w:rsidR="00000000" w:rsidRDefault="00276F5E">
      <w:pPr>
        <w:tabs>
          <w:tab w:val="left" w:pos="709"/>
        </w:tabs>
        <w:ind w:firstLine="284"/>
        <w:jc w:val="both"/>
      </w:pPr>
      <w:r>
        <w:t>При установке подкосов из бревен к стенам (расценка 53-12-4) длина подкосов определяется по надземной части бревна.</w:t>
      </w:r>
    </w:p>
    <w:p w:rsidR="00000000" w:rsidRDefault="00276F5E">
      <w:pPr>
        <w:spacing w:line="242" w:lineRule="auto"/>
        <w:ind w:firstLine="426"/>
        <w:jc w:val="both"/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65"/>
        <w:gridCol w:w="1843"/>
        <w:gridCol w:w="935"/>
        <w:gridCol w:w="1001"/>
        <w:gridCol w:w="692"/>
        <w:gridCol w:w="1065"/>
        <w:gridCol w:w="969"/>
        <w:gridCol w:w="11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Номера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Прямые </w:t>
            </w:r>
          </w:p>
        </w:tc>
        <w:tc>
          <w:tcPr>
            <w:tcW w:w="3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в том числе, руб.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расценок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характеристика строительных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затраты, руб.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заработная плата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эксплуатация машин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материалы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работ и конструкций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</w:p>
        </w:tc>
        <w:tc>
          <w:tcPr>
            <w:tcW w:w="1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рабочих-строителей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всего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в т.ч. заработная плата машинистов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строителей,</w:t>
            </w:r>
          </w:p>
          <w:p w:rsidR="00000000" w:rsidRDefault="00276F5E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2" w:name="сб53_1"/>
            <w:bookmarkEnd w:id="2"/>
            <w:r>
              <w:rPr>
                <w:b/>
              </w:rPr>
              <w:t>ТАБЛИЦА  53-1.  Разборка</w:t>
            </w:r>
            <w:r>
              <w:rPr>
                <w:b/>
              </w:rPr>
              <w:t xml:space="preserve"> деревянных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Разборка обшивки: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неоштукатуренной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143,35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92,95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50,40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4,76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оштукатуренной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561,88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314,36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247,52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23,38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41,60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Разборка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53-1-3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каркаса из бревен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740,07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402,95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337,12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31,85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54,20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53-1-4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каркаса из брусьев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702,08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380,64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321,44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30,36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53-1-5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засыпного утеплителя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1091,86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641,56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450,30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41,79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84,90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Разборка стен бревенчатых: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53-1-6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неоштукатуренных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1478,23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769,27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708,96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66,97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lastRenderedPageBreak/>
              <w:t>53-1-7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оштука</w:t>
            </w:r>
            <w:r>
              <w:t>туренных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1809,55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971,79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837,76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79,14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128,60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Разборка стен брусчатых: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53-1-8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неоштукатуренных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1186,17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696,73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489,44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46,23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92,20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53-1-9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оштукатуренных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1642,95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1026,95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616,00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58,19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135,90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3" w:name="сб53_2"/>
            <w:bookmarkEnd w:id="3"/>
            <w:r>
              <w:rPr>
                <w:b/>
              </w:rPr>
              <w:t>ТАБЛИЦА  53-2.  Разборка каменной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Разборка кладки стен из: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кирпича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3644,53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1631,08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2013,45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162,40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212,41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кирпича облегченной конструкции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2856,98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843,53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2013,45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162,40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109,85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53-2-3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бутового камня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3402,66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1449,24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1953,42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157,64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1</w:t>
            </w:r>
            <w:r>
              <w:t xml:space="preserve">88,73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53-2-4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шлакобетонных камней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2070,34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1265,33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805,01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66,55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164,78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53-2-5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Разборка кладки сводов из кирпича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4935,02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1927,74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3007,28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241,22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247,11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4" w:name="сб53_3"/>
            <w:bookmarkEnd w:id="4"/>
            <w:r>
              <w:rPr>
                <w:b/>
              </w:rPr>
              <w:t>ТАБЛИЦА  53-3.  Прорезка проемов в стенах и перегородках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проемов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Прорезка проемов в стенах и перегородках: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53-3-1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из бревен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139,81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84,34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8,80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0,32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46,67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53-3-2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из брусьев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139,06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84,24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8,15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0,32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46,67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53-3-3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каркасно-обшивных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79,67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28,16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4,84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0,21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46,67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5" w:name="сб53_4"/>
            <w:bookmarkEnd w:id="5"/>
            <w:r>
              <w:rPr>
                <w:b/>
              </w:rPr>
              <w:t>ТАБЛИЦА  53-4.  Заделка проемов в де</w:t>
            </w:r>
            <w:r>
              <w:rPr>
                <w:b/>
              </w:rPr>
              <w:t>ревянных стенах и перегородках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проемов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Заделка проемов в деревянных стенах и перегородках: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53-4-1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из бревен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2554,15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982,60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95,16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12,80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1476,39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104,45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53-4-2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из брусьев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4066,54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880,53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58,61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8,04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3127,40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93,60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53-4-3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каркасно-обшивных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1535,21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413,66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81,67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9,10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1039,88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49,35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53-4-4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из досок забранных стоймя в обвязке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2006,25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262,36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38,36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3,81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1705,53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31,30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6" w:name="сб53_5"/>
            <w:bookmarkEnd w:id="6"/>
            <w:r>
              <w:rPr>
                <w:b/>
              </w:rPr>
              <w:t>ТАБЛИЦА  53-5.  Ремонт каркасных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элемента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Ремонт каркасных стен со сменой обвя</w:t>
            </w:r>
            <w:r>
              <w:rPr>
                <w:b/>
              </w:rPr>
              <w:t>зки из: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53-5-1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бревен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5620,68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3491,95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94,25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13,23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2034,48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409,50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53-5-2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брусьев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8109,13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3568,69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67,86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9,52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4472,58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418,50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single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</w:tcPr>
          <w:p w:rsidR="00000000" w:rsidRDefault="00276F5E"/>
        </w:tc>
        <w:tc>
          <w:tcPr>
            <w:tcW w:w="7654" w:type="dxa"/>
            <w:gridSpan w:val="7"/>
          </w:tcPr>
          <w:p w:rsidR="00000000" w:rsidRDefault="00276F5E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Ремонт каркасных стен со сменой стоек и подкосов из: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53-5-3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бревен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4566,58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3045,97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62,58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8,78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1458,03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357,20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53-5-4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брусьев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6076,02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2998,21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43,73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6,14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3034,08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351,60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7" w:name="сб53_6"/>
            <w:bookmarkEnd w:id="7"/>
            <w:r>
              <w:rPr>
                <w:b/>
              </w:rPr>
              <w:t>ТАБЛИЦА  53-6.  Добавление утепляющей засыпки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засыпки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53-6-1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Добавление утепляющей засыпки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3959,89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1169,55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666,57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65,17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2123,77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149,92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8" w:name="сб53_7"/>
            <w:bookmarkEnd w:id="8"/>
            <w:r>
              <w:rPr>
                <w:b/>
              </w:rPr>
              <w:t>ТАБЛИЦА  53-7.  Смена до</w:t>
            </w:r>
            <w:r>
              <w:rPr>
                <w:b/>
              </w:rPr>
              <w:t>сок чистой обшивки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досок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53-7-1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Смена отдельных досок чистой наружной обшивки стен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767,26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278,52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13,57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1,90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475,17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31,84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9" w:name="сб53_8"/>
            <w:bookmarkEnd w:id="9"/>
            <w:r>
              <w:rPr>
                <w:b/>
              </w:rPr>
              <w:t>ТАБЛИЦА  53-8.  Устройство второй обшивки из досок с засыпкой утеплителем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обшивки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53-8-1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Устройство второй обшивки из досок с засыпкой утеплителем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9427,35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771,60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397,32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40,10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8258,43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94,51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10" w:name="сб53_9"/>
            <w:bookmarkEnd w:id="10"/>
            <w:r>
              <w:rPr>
                <w:b/>
              </w:rPr>
              <w:t>ТАБЛИЦА  53-9.  Смена венцов в стенах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венца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Смена венцов в стенах из бревен окладных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53-9-1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240 мм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7648,85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2823,82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357,16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45,49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4467,87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322,82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53-9-2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270 мм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8943,37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3307,20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471,86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58,51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5164,31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378,08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Смена венцов в стенах из бревен рядовых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53-9-3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240 мм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6780,78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2903,07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369,05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46,34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3508,66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331,88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53-9-4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270 мм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7957,49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3343,15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456,53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56,92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4157,81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382,19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Смена окладных сечением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53-9-5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200х200 мм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12970,43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2172,41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278,10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34,91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10519,92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248,35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53-9-6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220х220 мм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15236,89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2509,27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331,50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41,79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12396,12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286,86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Смена рядовых сечением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53-9-7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200х200 мм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12167,14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2</w:t>
            </w:r>
            <w:r>
              <w:t xml:space="preserve">203,90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268,02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33,96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9695,22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251,95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53-9-8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220х220 мм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148</w:t>
            </w:r>
            <w:r>
              <w:rPr>
                <w:lang w:val="en-US"/>
              </w:rPr>
              <w:t>31</w:t>
            </w:r>
            <w:r>
              <w:t>,7</w:t>
            </w:r>
            <w:r>
              <w:rPr>
                <w:lang w:val="en-US"/>
              </w:rPr>
              <w:t>6</w:t>
            </w:r>
            <w:r>
              <w:t xml:space="preserve">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2813,85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rPr>
                <w:lang w:val="en-US"/>
              </w:rPr>
              <w:t>322,89</w:t>
            </w:r>
            <w:r>
              <w:t xml:space="preserve"> 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40,84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11695,02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321,68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11" w:name="сб53_10"/>
            <w:bookmarkEnd w:id="11"/>
            <w:r>
              <w:rPr>
                <w:b/>
              </w:rPr>
              <w:t>ТАБЛИЦА  53-10.  Подъем рубленных стен домкратом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подъемов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53-10-1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Подъем рубленых стен домкратом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2327,24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2090,24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237,00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242,00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12" w:name="сб53_11"/>
            <w:bookmarkEnd w:id="12"/>
            <w:r>
              <w:rPr>
                <w:b/>
              </w:rPr>
              <w:t>ТАБЛИЦА  53-11.  Ремонт конопатки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шва с одной стороны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53-11-1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Ремонт конопатки шва с добавлением пакли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156,85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70,52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86,33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13" w:name="сб53_12"/>
            <w:bookmarkEnd w:id="13"/>
            <w:r>
              <w:rPr>
                <w:b/>
              </w:rPr>
              <w:t>ТАБЛИЦА  53-12.  Укрепление деревянных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сжимов и подко</w:t>
            </w:r>
            <w:r>
              <w:rPr>
                <w:b/>
              </w:rPr>
              <w:t>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Укрепление деревянных стен сжимами 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53-12-1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бревен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5965,69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1886,83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133,19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17,88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3945,67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218,45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53-12-2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брусьев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7074,00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1806,76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66,45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8,57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5200,79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209,18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53-12-3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пластин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5806,94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1511,79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49,63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6,56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4245,52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175,03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53-12-4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Укрепление деревянных стен подкосами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4319,23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1785,02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88,97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12,48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2445,24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201,53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14" w:name="сб53_13"/>
            <w:bookmarkEnd w:id="14"/>
            <w:r>
              <w:rPr>
                <w:b/>
              </w:rPr>
              <w:t>ТАБЛИЦА  53-13.  Облицовка откосов проемов кирпичом при толщине заделки в 1/4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откосов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53-13-1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Облицовка откосов проемов кирпичом при толщине заделки в</w:t>
            </w:r>
            <w:r>
              <w:t xml:space="preserve"> 1/4 кирпича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72,38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9,41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0,75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0,11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62,22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15" w:name="сб53_14"/>
            <w:bookmarkEnd w:id="15"/>
            <w:r>
              <w:rPr>
                <w:b/>
              </w:rPr>
              <w:t>ТАБЛИЦА  53-14.  Заделка трещин в кирпичных стенах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 м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Заделка трещин в кирпичных стенах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53-14-1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цементным раствором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34,94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24,30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10,64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53-14-2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кирпичом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1882,68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1063,90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42,56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4,02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776,22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115,80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16" w:name="сб53_15"/>
            <w:bookmarkEnd w:id="16"/>
            <w:r>
              <w:rPr>
                <w:b/>
              </w:rPr>
              <w:t>ТАБЛИЦА  53-15.  Ремонт поверхности кирпичных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отремонтированной поверхности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Ремонт лицевой поверхности наружных кирпичных стен при глубине заделки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53-15-1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1/2 кирпича площадью в одном м</w:t>
            </w:r>
            <w:r>
              <w:t>есте до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13778,75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3304,27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112,00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10,58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10362,48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397,65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53-15-2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1/2 кирпича площадью в одном месте более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13478,36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3003,88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112,00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10,58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10362,48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361,50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53-15-3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1 кирпич площадью в одном месте до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26300,88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4954,88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224,00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21,16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21122,00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606,90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53-15-4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1 кирпич площадью в одном месте более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25851,03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4505,03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224,00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21,16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21122,00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551,80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53-15-5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Стесывание неровностей толщиной до 40 мм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3560,28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3315,48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244,80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399,00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 xml:space="preserve">Ремонт внутренней поверхности кирпичных стен </w:t>
            </w:r>
            <w:r>
              <w:rPr>
                <w:b/>
              </w:rPr>
              <w:t>при глубине заделки в 1/2 кирпича площадью в одном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53-15-6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до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13978,75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3304,27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312,00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116,38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10362,48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397,65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53-15-7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более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13678,36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3003,88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312,00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116,38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10362,48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361,50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Ремонт внутренней поверхности кирпичных стен при глубине заделки в 1 кирпич площадью в одном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53-15-8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до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26700,88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4954,88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624,00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232,76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21122,00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606,90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53-15-9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более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26251,03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4505,03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624,00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232,76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21122,00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551,80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53-15-10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Стесывание неровностей толщиной до 40 мм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3560,28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3315,48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244,80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399,00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17" w:name="сб53_16"/>
            <w:bookmarkEnd w:id="17"/>
            <w:r>
              <w:rPr>
                <w:b/>
              </w:rPr>
              <w:t>ТАБЛИЦА  53-16.  Ремонт кладки стен отдельными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Ремонт кладки стен отдельными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53-16-1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кирпичной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1147,92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283,79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27,00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4,55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837,13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35,39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53-16-2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бутовой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694,75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238,32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50,44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8,68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405,99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28,68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18" w:name="сб53_17"/>
            <w:bookmarkEnd w:id="18"/>
            <w:r>
              <w:rPr>
                <w:b/>
              </w:rPr>
              <w:t>ТАБЛИЦА  53-17.  Ремонт стен из шлакобетонных камней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Ремонт стен из шлакобетонных камней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53-17-1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сплошных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694,98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118,60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4,60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2,43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571,78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53-17-2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пустотных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722,43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146,06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7,40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3,91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568,97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19" w:name="сб53_18"/>
            <w:bookmarkEnd w:id="19"/>
            <w:r>
              <w:rPr>
                <w:b/>
              </w:rPr>
              <w:t>ТАБЛИЦ</w:t>
            </w:r>
            <w:r>
              <w:rPr>
                <w:b/>
              </w:rPr>
              <w:t>А  53-18.  Ремонт перемычек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перемычки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53-18-1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Перекладка клинчатых кирпичных перемычек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1751,92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377,97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386,51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41,79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987,44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39,26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53-18-2</w:t>
            </w:r>
          </w:p>
        </w:tc>
        <w:tc>
          <w:tcPr>
            <w:tcW w:w="184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Устройство монолитных железобетонных перемычек</w:t>
            </w:r>
          </w:p>
        </w:tc>
        <w:tc>
          <w:tcPr>
            <w:tcW w:w="93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2062,85 </w:t>
            </w:r>
          </w:p>
        </w:tc>
        <w:tc>
          <w:tcPr>
            <w:tcW w:w="100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536,61 </w:t>
            </w:r>
          </w:p>
        </w:tc>
        <w:tc>
          <w:tcPr>
            <w:tcW w:w="69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679,02 </w:t>
            </w:r>
          </w:p>
        </w:tc>
        <w:tc>
          <w:tcPr>
            <w:tcW w:w="106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71,20 </w:t>
            </w:r>
          </w:p>
        </w:tc>
        <w:tc>
          <w:tcPr>
            <w:tcW w:w="96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847,22 </w:t>
            </w:r>
          </w:p>
        </w:tc>
        <w:tc>
          <w:tcPr>
            <w:tcW w:w="115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59,84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20" w:name="сб53_19"/>
            <w:bookmarkEnd w:id="20"/>
            <w:r>
              <w:rPr>
                <w:b/>
              </w:rPr>
              <w:t>ТАБЛИЦА  53-19.  Смена клинчатой перемычки на брусковую железобетонную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шт. перемычка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Смена клинчатой перемычки на брусковую железобетонную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53-19-1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разгрузочную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455,42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41,02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11,20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1,06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403,20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4,81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53-19-2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рядовую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263,29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29,93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11,20</w:t>
            </w:r>
            <w:r>
              <w:t xml:space="preserve">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1,06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222,16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21" w:name="сб53_20"/>
            <w:bookmarkEnd w:id="21"/>
            <w:r>
              <w:rPr>
                <w:b/>
              </w:rPr>
              <w:t>ТАБЛИЦА  53-20.  Кладка отдельных участков стен из кирпича и заделка проемов кирпичом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proofErr w:type="spellStart"/>
            <w:r>
              <w:rPr>
                <w:b/>
              </w:rPr>
              <w:t>Kладка</w:t>
            </w:r>
            <w:proofErr w:type="spellEnd"/>
            <w:r>
              <w:rPr>
                <w:b/>
              </w:rPr>
              <w:t xml:space="preserve"> отдельных участков стен из кирпича наружных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53-20-1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простых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89276,58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4719,12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3369,60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412,62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81187,86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563,00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53-20-2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средней сложности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91573,94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5562,42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3369,60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412,62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82641,92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628,00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53-20-3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сложных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92782,79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6719,29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3369,60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412,62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82693,90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706,00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53-20-4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roofErr w:type="spellStart"/>
            <w:r>
              <w:t>Kладка</w:t>
            </w:r>
            <w:proofErr w:type="spellEnd"/>
            <w:r>
              <w:t xml:space="preserve"> отдельных участков стен из кирпича внутренних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91367,63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5616,01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3369,60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412,62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82382,02</w:t>
            </w:r>
            <w:r>
              <w:t xml:space="preserve">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22" w:name="сб53_21"/>
            <w:bookmarkEnd w:id="22"/>
            <w:r>
              <w:rPr>
                <w:b/>
              </w:rPr>
              <w:t>ТАБЛИЦА  53-21.  Ремонт и восстановление герметизации стыков наружных стеновых панелей и расшивка швов стеновых панелей и панелей перекрытий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Ремонт и восстановление герметизации горизонтальных и вертикальных стыков стеновых панелей прокладками на клею в один ряд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243,88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112,20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3,77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0,53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127,91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 xml:space="preserve">Ремонт и восстановление герметизации стеновых панелей </w:t>
            </w:r>
            <w:proofErr w:type="spellStart"/>
            <w:r>
              <w:rPr>
                <w:b/>
              </w:rPr>
              <w:t>минераловатными</w:t>
            </w:r>
            <w:proofErr w:type="spellEnd"/>
            <w:r>
              <w:rPr>
                <w:b/>
              </w:rPr>
              <w:t xml:space="preserve"> пакетами, стык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горизонтальный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806,79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61,00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61,07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8,57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684,72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53-21-3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верт</w:t>
            </w:r>
            <w:r>
              <w:t>икальный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971,03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188,74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110,73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12,80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671,56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20,30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 xml:space="preserve">Ремонт и восстановление герметизации стеновых панелей </w:t>
            </w:r>
            <w:proofErr w:type="spellStart"/>
            <w:r>
              <w:rPr>
                <w:b/>
              </w:rPr>
              <w:t>пенополистиролом</w:t>
            </w:r>
            <w:proofErr w:type="spellEnd"/>
            <w:r>
              <w:rPr>
                <w:b/>
              </w:rPr>
              <w:t>, стык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53-21-4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горизонтальный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655,71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70,47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48,26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6,77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536,98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53-21-5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вертикальный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1292,83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146,63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82,19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11,53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1064,01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Ремонт и восстановление герметизации горизонтальных и вертикальных стыков стеновых панелей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53-21-6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 xml:space="preserve">мастикой вулканизирующейся </w:t>
            </w:r>
            <w:proofErr w:type="spellStart"/>
            <w:r>
              <w:t>тиоколовой</w:t>
            </w:r>
            <w:proofErr w:type="spellEnd"/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3038,35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286,95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1192,68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125,06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1558,72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29,36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53-21-7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мастикой герметизирующей нетвердеющей или си</w:t>
            </w:r>
            <w:r>
              <w:t>ликоновыми и акриловыми герметиками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3771,62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310,11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2152,17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224,40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1309,34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31,73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Ремонт и восстановление герметизации коробок окон и балконных дверей мастикой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53-21-8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 xml:space="preserve">вулканизирующейся </w:t>
            </w:r>
            <w:proofErr w:type="spellStart"/>
            <w:r>
              <w:t>тиоколовой</w:t>
            </w:r>
            <w:proofErr w:type="spellEnd"/>
            <w:r>
              <w:t xml:space="preserve"> 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2590,24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271,11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1319,76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137,65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999,37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27,74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53-21-9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Герметизирующей нетвердеющей или силиконовыми и акриловыми герметиками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3334,29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325,94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1769,46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184,73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1238,89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33,35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Устройство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53-21-10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roofErr w:type="spellStart"/>
            <w:r>
              <w:t>водоотбойной</w:t>
            </w:r>
            <w:proofErr w:type="spellEnd"/>
            <w:r>
              <w:t xml:space="preserve"> ленты вертикальных стыков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186,53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136,89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3,02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0,42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46,62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53-21-11</w:t>
            </w:r>
          </w:p>
        </w:tc>
        <w:tc>
          <w:tcPr>
            <w:tcW w:w="1843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водоотводящего</w:t>
            </w:r>
            <w:r>
              <w:t xml:space="preserve"> фартука вертикальных стыков</w:t>
            </w:r>
          </w:p>
        </w:tc>
        <w:tc>
          <w:tcPr>
            <w:tcW w:w="93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15,73 </w:t>
            </w:r>
          </w:p>
        </w:tc>
        <w:tc>
          <w:tcPr>
            <w:tcW w:w="100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13,63 </w:t>
            </w:r>
          </w:p>
        </w:tc>
        <w:tc>
          <w:tcPr>
            <w:tcW w:w="69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0,75 </w:t>
            </w:r>
          </w:p>
        </w:tc>
        <w:tc>
          <w:tcPr>
            <w:tcW w:w="106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0,11 </w:t>
            </w:r>
          </w:p>
        </w:tc>
        <w:tc>
          <w:tcPr>
            <w:tcW w:w="96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1,35 </w:t>
            </w:r>
          </w:p>
        </w:tc>
        <w:tc>
          <w:tcPr>
            <w:tcW w:w="115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Восстановление солнцезащиты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53-21-12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полимерцементным составом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278,87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249,83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5,28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0,74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23,76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26,25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53-21-13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 xml:space="preserve">красками </w:t>
            </w:r>
            <w:proofErr w:type="spellStart"/>
            <w:r>
              <w:t>пхв</w:t>
            </w:r>
            <w:proofErr w:type="spellEnd"/>
            <w:r>
              <w:t xml:space="preserve"> перхлорвиниловыми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81,05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13,90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67,15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Устройство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53-21-14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чеканки и расшивка швов цокольных панелей с внутренней стороны раствором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138,34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121,91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6,03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0,85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10,40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53-21-15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промазки и расшивка швов панелей перекрытий раствором снизу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533,32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507,40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0,75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0,11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25,17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49,69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Ремонт и восс</w:t>
            </w:r>
            <w:r>
              <w:rPr>
                <w:b/>
              </w:rPr>
              <w:t>тановление стыков, облицованных полиэтиленовыми полосами на поверхностях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53-21-16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горизонтальных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3042,35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1247,45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1035,90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97,44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759,00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131,07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53-21-17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вертикальных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3790,07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1650,51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1380,56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130,13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759,00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173,42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53-21-18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потолочных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4471,60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2089,77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1622,83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153,09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759,00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201,77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Ремонт и восстановление изоляции шахт лифтов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53-21-19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монтажной пеной типа "</w:t>
            </w:r>
            <w:proofErr w:type="spellStart"/>
            <w:r>
              <w:t>Makroflex</w:t>
            </w:r>
            <w:proofErr w:type="spellEnd"/>
            <w:r>
              <w:t>"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1689,57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306,96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1091,41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113,31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291,20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32,63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53-21-20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 xml:space="preserve">прокладками </w:t>
            </w:r>
            <w:proofErr w:type="spellStart"/>
            <w:r>
              <w:t>ПРП</w:t>
            </w:r>
            <w:proofErr w:type="spellEnd"/>
            <w:r>
              <w:t xml:space="preserve"> в 2 слоя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5971,07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384,67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15,08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2,12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5571,32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>40,89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 xml:space="preserve">Ремонт и восстановление уплотнения стыков прокладками </w:t>
            </w:r>
            <w:proofErr w:type="spellStart"/>
            <w:r>
              <w:rPr>
                <w:b/>
              </w:rPr>
              <w:t>ПРП</w:t>
            </w:r>
            <w:proofErr w:type="spellEnd"/>
            <w:r>
              <w:rPr>
                <w:b/>
              </w:rPr>
              <w:t xml:space="preserve"> в 1 ряд в стенах, оконных, дверных и балконных блоках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53-21-21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насухо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2708,86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73,30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10,56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1,48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2625,00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53-21-22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на мастике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2842,20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113,86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3,02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0,42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2725,32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23" w:name="сб53_22"/>
            <w:bookmarkEnd w:id="23"/>
            <w:r>
              <w:rPr>
                <w:b/>
              </w:rPr>
              <w:t>ТАБЛИЦА  53-22.  Временная разгрузка каменных конструкций деревянными стойками из бревен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53-22-1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Временная разгрузка каменных конструкций деревянными стойками из бревен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949,85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626,29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10,56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1,48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313,00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77,40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24" w:name="сб53_23"/>
            <w:bookmarkEnd w:id="24"/>
            <w:r>
              <w:rPr>
                <w:b/>
              </w:rPr>
              <w:t>ТАБЛИЦА  53-23.  Перекладка карни</w:t>
            </w:r>
            <w:r>
              <w:rPr>
                <w:b/>
              </w:rPr>
              <w:t>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 карниза (нормы 1, 2); 1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плиты (норма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Перекладка кирпичного карниза при высоте (в рядах)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53-23-1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4 кирпича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113,43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29,42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0,91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0,11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83,10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53-23-2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6 кирпичей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209,57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54,23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1,82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0,21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153,52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53-23-3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Замена кирпичного карниза на сборный железобетонный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2301,28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366,22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24,52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2,86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1910,54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25" w:name="сб53_24"/>
            <w:bookmarkEnd w:id="25"/>
            <w:r>
              <w:rPr>
                <w:b/>
              </w:rPr>
              <w:t xml:space="preserve">ТАБЛИЦА  53-24.  Устройство горизонтальной гидроизоляции кирпичных стен ремонтируемых зданий методом </w:t>
            </w:r>
            <w:proofErr w:type="spellStart"/>
            <w:r>
              <w:rPr>
                <w:b/>
              </w:rPr>
              <w:t>инъекцирования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 изолируемой стены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rPr>
                <w:b/>
              </w:rPr>
              <w:t>Устройство гор</w:t>
            </w:r>
            <w:r>
              <w:rPr>
                <w:b/>
              </w:rPr>
              <w:t xml:space="preserve">изонтальной гидроизоляции кирпичных стен ремонтируемых зданий методом </w:t>
            </w:r>
            <w:proofErr w:type="spellStart"/>
            <w:r>
              <w:rPr>
                <w:b/>
              </w:rPr>
              <w:t>инъекцирования</w:t>
            </w:r>
            <w:proofErr w:type="spellEnd"/>
            <w:r>
              <w:rPr>
                <w:b/>
              </w:rPr>
              <w:t xml:space="preserve"> при толщине кладки стены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53-24-1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1 кирпич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272,22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109,84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98,58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63,80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53-24-2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1,5 кирпича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304,12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115,28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99,37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89,47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53-24-3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2 кирпича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397,54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122,54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134,22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140,78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53-24-4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2,5 кирпича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425,73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124,36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134,92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166,45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53-24-5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r>
              <w:t>3 кирпича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474,51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126,18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156,22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192,11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53-24-6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276F5E">
            <w:r>
              <w:t>4 кирпича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503,95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128,90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157,27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217,78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14,20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top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</w:tcPr>
          <w:p w:rsidR="00000000" w:rsidRDefault="00276F5E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bookmarkStart w:id="26" w:name="сб53_25"/>
            <w:bookmarkEnd w:id="26"/>
            <w:r>
              <w:rPr>
                <w:b/>
              </w:rPr>
              <w:t>ТАБЛИЦА  53-25.  Устройство металличес</w:t>
            </w:r>
            <w:r>
              <w:rPr>
                <w:b/>
              </w:rPr>
              <w:t>ких перемычек в стенах существующих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276F5E"/>
        </w:tc>
        <w:tc>
          <w:tcPr>
            <w:tcW w:w="7654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276F5E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т металлоконструкций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>53-25-1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r>
              <w:t>Устройство металлических перемычек в стенах существующих зданий</w:t>
            </w:r>
          </w:p>
        </w:tc>
        <w:tc>
          <w:tcPr>
            <w:tcW w:w="9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11334,08 </w:t>
            </w:r>
          </w:p>
        </w:tc>
        <w:tc>
          <w:tcPr>
            <w:tcW w:w="100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1432,76 </w:t>
            </w:r>
          </w:p>
        </w:tc>
        <w:tc>
          <w:tcPr>
            <w:tcW w:w="6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83,71 </w:t>
            </w:r>
          </w:p>
        </w:tc>
        <w:tc>
          <w:tcPr>
            <w:tcW w:w="10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7,09 </w:t>
            </w:r>
          </w:p>
        </w:tc>
        <w:tc>
          <w:tcPr>
            <w:tcW w:w="96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9817,61 </w:t>
            </w:r>
          </w:p>
        </w:tc>
        <w:tc>
          <w:tcPr>
            <w:tcW w:w="11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6F5E">
            <w:pPr>
              <w:jc w:val="center"/>
            </w:pPr>
            <w:r>
              <w:t xml:space="preserve">165,88 </w:t>
            </w:r>
          </w:p>
        </w:tc>
      </w:tr>
    </w:tbl>
    <w:p w:rsidR="00000000" w:rsidRDefault="00276F5E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F5E">
      <w:r>
        <w:separator/>
      </w:r>
    </w:p>
  </w:endnote>
  <w:endnote w:type="continuationSeparator" w:id="0">
    <w:p w:rsidR="00000000" w:rsidRDefault="0027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F5E">
      <w:r>
        <w:separator/>
      </w:r>
    </w:p>
  </w:footnote>
  <w:footnote w:type="continuationSeparator" w:id="0">
    <w:p w:rsidR="00000000" w:rsidRDefault="00276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F5E"/>
    <w:rsid w:val="0027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widowControl w:val="0"/>
      <w:jc w:val="center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</w:rPr>
  </w:style>
  <w:style w:type="paragraph" w:customStyle="1" w:styleId="3">
    <w:name w:val="заголовок 3"/>
    <w:basedOn w:val="a"/>
    <w:next w:val="a"/>
    <w:pPr>
      <w:keepNext/>
      <w:keepLines/>
      <w:widowControl w:val="0"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2666</Words>
  <Characters>15200</Characters>
  <Application>Microsoft Office Word</Application>
  <DocSecurity>0</DocSecurity>
  <Lines>126</Lines>
  <Paragraphs>35</Paragraphs>
  <ScaleCrop>false</ScaleCrop>
  <Company>Пермский ЦНТИ</Company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