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A45BEF">
      <w:pPr>
        <w:jc w:val="right"/>
        <w:rPr>
          <w:rFonts w:ascii="Times New Roman" w:hAnsi="Times New Roman"/>
          <w:sz w:val="20"/>
        </w:rPr>
      </w:pPr>
      <w:bookmarkStart w:id="0" w:name="_GoBack"/>
      <w:bookmarkEnd w:id="0"/>
      <w:r>
        <w:rPr>
          <w:rFonts w:ascii="Times New Roman" w:hAnsi="Times New Roman"/>
          <w:sz w:val="20"/>
        </w:rPr>
        <w:t>ВСН 015-89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____________________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МИННЕФТЕГАЗСТРОЙ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ВЕДОМСТВЕННЫЕ СТРОИТЕЛЬНЫЕ НОРМЫ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СТРОИТЕЛЬСТВО МАГИСТРАЛЬНЫХ И ПРОМЫСЛОВЫХ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ТРУБОПРОВОДОВ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ЛИНИИ СВЯЗИ И  ЭЛЕКТРОПЕРЕДАЧИ 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Дата введения 1989-08-01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РАЗРАБОТАНЫ И ВНЕСЕНЫ Всесоюзным научно-исследовате</w:t>
      </w:r>
      <w:r>
        <w:rPr>
          <w:rFonts w:ascii="Times New Roman" w:hAnsi="Times New Roman"/>
          <w:sz w:val="20"/>
        </w:rPr>
        <w:t>льским институтом по строительству магистральных трубопроводов (ВНИИСТ) Миннефтегазстроя СССР: кандидаты техн. наук Я.Г.Али-заде, А.Д.Яблоков; инженеры И.А.Воблов, В.И.Ковальков, В.П.Михайлов.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ВНЕСЕНЫ лабораторией технологии сооружений линий связи и ЛЭП в трубопроводном строительстве ВНИИСТа.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ПОДГОТОВЛЕНЫ К УТВЕРЖДЕНИЮ Главным научно-техническим управлением Миннефтегазстроя.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УТВЕРЖДЕНЫ приказом Миннефтегазстроя № 100 от 28 апреля 1989 г.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ВЗАМЕН </w:t>
      </w:r>
      <w:r>
        <w:rPr>
          <w:rFonts w:ascii="Times New Roman" w:hAnsi="Times New Roman"/>
          <w:position w:val="-28"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33pt">
            <v:imagedata r:id="rId4" o:title=""/>
          </v:shape>
        </w:pict>
      </w:r>
      <w:r>
        <w:rPr>
          <w:rFonts w:ascii="Times New Roman" w:hAnsi="Times New Roman"/>
          <w:sz w:val="20"/>
        </w:rPr>
        <w:t xml:space="preserve">, </w:t>
      </w:r>
      <w:r>
        <w:rPr>
          <w:rFonts w:ascii="Times New Roman" w:hAnsi="Times New Roman"/>
          <w:position w:val="-28"/>
          <w:sz w:val="20"/>
        </w:rPr>
        <w:pict>
          <v:shape id="_x0000_i1026" type="#_x0000_t75" style="width:102.75pt;height:33pt">
            <v:imagedata r:id="rId5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введением в действие </w:t>
      </w:r>
      <w:r>
        <w:rPr>
          <w:rFonts w:ascii="Times New Roman" w:hAnsi="Times New Roman"/>
          <w:position w:val="-28"/>
          <w:sz w:val="20"/>
        </w:rPr>
        <w:pict>
          <v:shape id="_x0000_i1027" type="#_x0000_t75" style="width:102.75pt;height:33pt">
            <v:imagedata r:id="rId6" o:title=""/>
          </v:shape>
        </w:pict>
      </w:r>
      <w:r>
        <w:rPr>
          <w:rFonts w:ascii="Times New Roman" w:hAnsi="Times New Roman"/>
          <w:sz w:val="20"/>
        </w:rPr>
        <w:t xml:space="preserve"> “Строительство магистральны</w:t>
      </w:r>
      <w:r>
        <w:rPr>
          <w:rFonts w:ascii="Times New Roman" w:hAnsi="Times New Roman"/>
          <w:sz w:val="20"/>
        </w:rPr>
        <w:t>х и промысловых трубопроводов. Линии связи и электропередачи” утрачивают силу: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"Инструкция по технологии и организации строительства кабельных линий технологической связи магистральных трубопроводов в различных природно-климатических условиях (</w:t>
      </w:r>
      <w:r>
        <w:rPr>
          <w:rFonts w:ascii="Times New Roman" w:hAnsi="Times New Roman"/>
          <w:position w:val="-28"/>
          <w:sz w:val="20"/>
        </w:rPr>
        <w:pict>
          <v:shape id="_x0000_i1028" type="#_x0000_t75" style="width:102.75pt;height:33pt">
            <v:imagedata r:id="rId4" o:title=""/>
          </v:shape>
        </w:pict>
      </w:r>
      <w:r>
        <w:rPr>
          <w:rFonts w:ascii="Times New Roman" w:hAnsi="Times New Roman"/>
          <w:sz w:val="20"/>
        </w:rPr>
        <w:t>); "Инструкция по совмещенному строительству вдоль трассовых ЛЭП 6-10 кВ магистральных трубопроводов" (</w:t>
      </w:r>
      <w:r>
        <w:rPr>
          <w:rFonts w:ascii="Times New Roman" w:hAnsi="Times New Roman"/>
          <w:position w:val="-28"/>
          <w:sz w:val="20"/>
        </w:rPr>
        <w:pict>
          <v:shape id="_x0000_i1029" type="#_x0000_t75" style="width:102.75pt;height:33pt">
            <v:imagedata r:id="rId5" o:title=""/>
          </v:shape>
        </w:pict>
      </w:r>
      <w:r>
        <w:rPr>
          <w:rFonts w:ascii="Times New Roman" w:hAnsi="Times New Roman"/>
          <w:sz w:val="20"/>
        </w:rPr>
        <w:t>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СОГЛАСОВАНЫ: Нефтегазэлектроспецстрой; Союзгазсвязьстрй; ВНИПИтрансгаз.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ОБЩИЕ ПОЛОЖЕНИЯ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1.1. Настоящие Ведомственные строительные нормы распространяются</w:t>
      </w:r>
      <w:r>
        <w:rPr>
          <w:rFonts w:ascii="Times New Roman" w:hAnsi="Times New Roman"/>
          <w:sz w:val="20"/>
        </w:rPr>
        <w:t xml:space="preserve"> на строительство кабельных линий технологической связи магистральных трубопроводов и линий электропередачи (ЛЭП 6-10 кВ) промысловых и магистральных трубопроводов.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1.2. При строительстве кабельных линий технологической связи и линий электропередачи, кроме требований настоящего нормативного документа, должны соблюдаться строительные нормы и правила, стандарты и другие нормативные документы, а также правила и руководства, утвержденные Минсвязи и Минэнерго.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 xml:space="preserve">1.3. Требования настоящего нормативного документа </w:t>
      </w:r>
      <w:r>
        <w:rPr>
          <w:rFonts w:ascii="Times New Roman" w:hAnsi="Times New Roman"/>
          <w:sz w:val="20"/>
        </w:rPr>
        <w:t>не распространяются на строительство линий связи и ЛЭП в условиях вечной мерзлоты, при переходах водных преград (шириной воды в меженный период более 30 м), на морских акваториях и в районах с сейсмичностью выше 6 баллов.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1.4. Защиту от коррозии блок-контейнеров необслуживаемого усилительного пункта (НУП) и кабеля связи осуществляют в соответствии с проектом.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1.5. Ширина полосы отвода земель на время строительства линий связи и электропередачи определяется проектом в соответствии с "Нормами отвода земель </w:t>
      </w:r>
      <w:r>
        <w:rPr>
          <w:rFonts w:ascii="Times New Roman" w:hAnsi="Times New Roman"/>
          <w:sz w:val="20"/>
        </w:rPr>
        <w:t>для магистральных трубопроводов" (СН 452-73), "Нормами отвода земель для электрических сетей напряжением 0,4-500 кВ" (СН 465-74) и "Основами земельного законодательства Союза ССР и союзных республик".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1.6. К производству работ подготовительного и основного периодов строительства должны допускаться лица, прошедшие обучение, инструктаж и проверку знаний по технике безопасности.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СТРОИТЕЛЬСТВО КАБЕЛЬНЫХ ЛИНИЙ СВЯЗИ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МАГИСТРАЛЬНЫХ ТРУБОПРОВОДОВ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 Организация строительства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2.1.1.Строительство кабельной</w:t>
      </w:r>
      <w:r>
        <w:rPr>
          <w:rFonts w:ascii="Times New Roman" w:hAnsi="Times New Roman"/>
          <w:sz w:val="20"/>
        </w:rPr>
        <w:t xml:space="preserve"> линии технологической связи в системе Миннефтегазстроя ведут: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субподрядным способом на основе договоров с генеральным подрядчиком, сооружающим трубопровод, выполняющим обустройство промысла и др.объектов;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подрядным способом на основе договора с заказчиком (эксплуатационными организациями Мингазпрома и Миннефтепрома) специализированной организацией.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2.1.2. Взаимоотношения между заказчиком и генподрядчиком регламентируются правилами о договорах подряда на капитальное строительство.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2.1.3. Взаимоотношения</w:t>
      </w:r>
      <w:r>
        <w:rPr>
          <w:rFonts w:ascii="Times New Roman" w:hAnsi="Times New Roman"/>
          <w:sz w:val="20"/>
        </w:rPr>
        <w:t xml:space="preserve"> между генподрядчиком и субподрядчиком регламентируются положением о взаимоотношениях организаций - генеральных подрядчиков с субподрядными организациями.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2.1.4. Для выполнения специальных и монтажных работ (устройство подводных переходов, вырубка и расчистка просек, разработка траншей в скальных грунтах и др.) генподрядчик привлекает субподрядные организации.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2.1.5. При строительстве линий связи субподрядным способом генподрядчик обязан предоставить субподрядчику для заключения договора: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выписку из титу</w:t>
      </w:r>
      <w:r>
        <w:rPr>
          <w:rFonts w:ascii="Times New Roman" w:hAnsi="Times New Roman"/>
          <w:sz w:val="20"/>
        </w:rPr>
        <w:t>льного списка стройки с распределением по годам заданий по вводу в действие производственных мощностей и объектов;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выписку из внутрипостроечного титульного списка объектов, по которым предусматривается выполнение работ субподрядчиком;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проектно-сметную документацию;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графики поставки материалов, конструкций и оборудования (разрабатываются совместно с субподрядчиком);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lastRenderedPageBreak/>
        <w:t>календарный план (график) производства работ по объектам, на которых предусматривается выполнение работ субподрядчиком.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2.1.6. Генподрядчик</w:t>
      </w:r>
      <w:r>
        <w:rPr>
          <w:rFonts w:ascii="Times New Roman" w:hAnsi="Times New Roman"/>
          <w:sz w:val="20"/>
        </w:rPr>
        <w:t xml:space="preserve"> до начала строительства обязан передать субподрядчику: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техническую документацию на закрепленные на местности знаки полосы временного отвода земель, места пересечения трубопроводов подземными коммуникациями и искусственными сооружениями (обозначить на местности и в рабочих чертежах места перехода от одной категории трассы к другой);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разрешение на производство специальных работ, выполнение которых требует согласия соответствующих организаций (переходы через железные и шоссейные дороги, магистральные и пром</w:t>
      </w:r>
      <w:r>
        <w:rPr>
          <w:rFonts w:ascii="Times New Roman" w:hAnsi="Times New Roman"/>
          <w:sz w:val="20"/>
        </w:rPr>
        <w:t>ысловые трубопроводы, кабельные линии и линии электропередачи и т.д.).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2.1.7. Генподрядчик обязан обеспечить субподрядчика: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барабанами с кабелем связи, проводами и тросами;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блок-контейнерами необслуживаемых усилительных пунктов (подземная и надземная части);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нетиповыми конструкциями для кабельных линий связи.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7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Порядок, количество и сроки передачи генподрядчиком субподрядчику материалов, деталей и конструкций оговаривают в особых условиях к договору субподряда.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2.1.8. Генподрядчик поставляет материалы, </w:t>
      </w:r>
      <w:r>
        <w:rPr>
          <w:rFonts w:ascii="Times New Roman" w:hAnsi="Times New Roman"/>
          <w:sz w:val="20"/>
        </w:rPr>
        <w:t>детали и конструкции субподрядчику на его приобъектный склад, место расположения которого определено в проекте организации строительства или в проекте производства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Материалы, детали и конструкции должны быть обеспечены документами, удостоверяющими их качество; забракованные материалы, детали и конструкции должны быть заменены исправными генподрядчиком в сроки, обеспечивающие бесперебойное выполнение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2.1.9. Генподрядчик обязан до начала работ, вьполняемых субподрядчиком в соответствии с кален</w:t>
      </w:r>
      <w:r>
        <w:rPr>
          <w:rFonts w:ascii="Times New Roman" w:hAnsi="Times New Roman"/>
          <w:sz w:val="20"/>
        </w:rPr>
        <w:t>дарным планом и проектом организации строительства  (ПОС),  обеспечить: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вырубку и очистку просек в полосе строительства линии связи;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разбивку трассы линии связи и отчуждение земельных участков, устройство проездов вдоль трассы;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рытье и засылку траншей для кабеля в скальных грунтах;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готовность к установленному сроку кабеля связи на подводных речных переходах.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2.1.10. Готовность фронта работ фиксируется двусторонним актом на основе: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проекта и действующих технических условий на выполнение строительно-мон</w:t>
      </w:r>
      <w:r>
        <w:rPr>
          <w:rFonts w:ascii="Times New Roman" w:hAnsi="Times New Roman"/>
          <w:sz w:val="20"/>
        </w:rPr>
        <w:t>тажных работ;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качественного состояния и степени готовности выполненных генподрядчиком работ;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наличия оборудования и специальных материалов, поставляемых генподрядчиком (заказчиком).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Подготовка строительного производства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2.1.11. До начала основных строительно-монтажных работ должна быть проведена подготовка строительного производства, включающая: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организационно-подготовительные мероприятия;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внеплощадочные подготовительные работы;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внутриплощадочные подготовительные работы.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2.1.12. Организационно-по</w:t>
      </w:r>
      <w:r>
        <w:rPr>
          <w:rFonts w:ascii="Times New Roman" w:hAnsi="Times New Roman"/>
          <w:sz w:val="20"/>
        </w:rPr>
        <w:t>дготовительные мероприятия включают: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изучение проектно-сметной документации. Рабочие чертежи, спецификации для заказа оборудования, кабельной продукции, приборов и др. должны быть переданы исполнителям в срок до 1 июля (для северных районов - до 1 марта) года, предшествующего году строительства (на объем работ первого года строительства);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разработку проекта производства работ и календарного графика строительства кабельной линии технологической связи, согласованного с графиком строительства трубопровода;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заключение договоров с организациями, обеспечивающими рабочее снабжение,  медицинское  обслуживание   и др.;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решение вопроса об условиях использования существующих транспортных и инженерных коммуникаций, предприятий стройиндустрии, местных строительных материалов;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перебазировку в район строительства строительной техники, материалов, приборов и инструментов.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2.1.13. Внеплощадочные подготовительные работы включают: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строительство площадок для приема грузов;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организацию и обустройство площадок для хранения</w:t>
      </w:r>
      <w:r>
        <w:rPr>
          <w:rFonts w:ascii="Times New Roman" w:hAnsi="Times New Roman"/>
          <w:sz w:val="20"/>
        </w:rPr>
        <w:t xml:space="preserve"> барабанов с кабелем и пустых барабанов;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организацию полевых жилых городков и быта строителей;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строительство складов ГСМ;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организацию связи на период строительства;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подготовку строительной и транспортной техники;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подготовку оборудования и измерительной аппаратуры.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2.1.14. Внутриплощадочные подготовительные работы включают: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приемку подготовленной трассы для строительства кабельной линии связи от генподрядчика;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дополнительную планировку и подготовку трассы прокладки кабеля, работы по обеспечению сохра</w:t>
      </w:r>
      <w:r>
        <w:rPr>
          <w:rFonts w:ascii="Times New Roman" w:hAnsi="Times New Roman"/>
          <w:sz w:val="20"/>
        </w:rPr>
        <w:t>нности действующих трубопроводов, рекультивации земель и охране окружающей среды;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проверку и испытание кабеля перед прокладкой.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2.1.15. Проект производства работ должен быть передан исполнителям до начала производства внеплощадочных подготовительных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2.1.16. Подготовительные работы должны быть технологически увязаны с общим потоком основных строительно-монтажных работ и обеспечивать необходимый фронт работ строительным подразделениям.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2.1.17. Производство основных строительно-монтажных работ можно</w:t>
      </w:r>
      <w:r>
        <w:rPr>
          <w:rFonts w:ascii="Times New Roman" w:hAnsi="Times New Roman"/>
          <w:sz w:val="20"/>
        </w:rPr>
        <w:t xml:space="preserve"> начинать после завершения (в необходимом объеме) организационных подготовительных мероприятий, внеплощадочных и внутриплощадочных подготовительных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 Строительство кабельных переходов через естественные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искусственные препятствия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2.2.1. Переходы кабеля через естественные и искусственные препятствия (железные и автомобильные дороги, водные преграды, рвы, балки, овраги и т.п.) могут быть как совмещенными с трубопроводами, так и несовмещенными. Конструктивно совмещенные и несовмещенные переходы</w:t>
      </w:r>
      <w:r>
        <w:rPr>
          <w:rFonts w:ascii="Times New Roman" w:hAnsi="Times New Roman"/>
          <w:sz w:val="20"/>
        </w:rPr>
        <w:t xml:space="preserve"> могут быть выполнены подземными, надземными и подводными.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Вид и конструкция кабельного перехода зависят от конкретных условий строительства и определяются проектом.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2.2.2. При сооружении переходов через судоходные и сплавные реки, через водные преграды в городах и населенных пунктах, через реки по мостам работы должны быть согласованы с заинтересованными организациями.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2.2.3. Работы по сооружению переходов в зависимости от их объема выполняют специализированные бригады или непосредственно механизированн</w:t>
      </w:r>
      <w:r>
        <w:rPr>
          <w:rFonts w:ascii="Times New Roman" w:hAnsi="Times New Roman"/>
          <w:sz w:val="20"/>
        </w:rPr>
        <w:t>ая колонна по прокладке кабелей.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2.2.4. При сооружении переходов с большим объемом работ на одной из его сторон должна быть оборудована строительная площадка. На строительной площадке размещают машины и механизмы для производства работ, автотранспорт, оборудование, материалы и жилые вагоны-дома.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2.2.5. Строительство кабельного перехода должно быть закончено ко времени подхода механизированной колонны по прокладке кабеля к сооружаемому переходу. Кабель связи, проложенный на переходе, должен быть проверен н</w:t>
      </w:r>
      <w:r>
        <w:rPr>
          <w:rFonts w:ascii="Times New Roman" w:hAnsi="Times New Roman"/>
          <w:sz w:val="20"/>
        </w:rPr>
        <w:t>а герметичность и находиться под избыточным воздушным давлением.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Строительство совмещенных переходов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2.2.6. Строительство совмещенных кабельных переходов выполняют строители переходов трубопровода (генподрядчик). В состав их работ входят: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при сооружении кабельных подземных переходов - монтаж футляров в общем патроне с трубопроводом с закладкой тросов для затяжки кабелей связи;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при сооружении надземных кабельных переходов - монтаж трубы-футляра с креплением к несущей конструкции перехода (трубопр</w:t>
      </w:r>
      <w:r>
        <w:rPr>
          <w:rFonts w:ascii="Times New Roman" w:hAnsi="Times New Roman"/>
          <w:sz w:val="20"/>
        </w:rPr>
        <w:t>оводу и др.) с закладкой тросов для затяжки кабелей связи;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при сооружении подводных кабельных переходов - прокладка кабелей связи в одной траншее с трубопроводом.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2.2.7. Строители-связисты выполняют работы в приведенной технологической последовательности: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при сооружении подземных и надземных переходов: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отрывают траншеи и котлованы;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затягивают кабели связи в футляры;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герметизируют концы футляров;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монтируют отводы;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засыпают траншеи и котлованы;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при сооружении подводных переходов: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разрабатыв</w:t>
      </w:r>
      <w:r>
        <w:rPr>
          <w:rFonts w:ascii="Times New Roman" w:hAnsi="Times New Roman"/>
          <w:sz w:val="20"/>
        </w:rPr>
        <w:t>ают траншеи и котлованы для укладки и монтажа концов кабеля;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монтируют кабельный переход с сооружаемой кабельной линией связи;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засыпают траншеи и котлованы.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2.2.8. Траншею для укладки концов кабеля по обе стороны препятствия до места стыковки их с кабелем, проложенным мехколонной, отрывают одноковшовым экскаватором, а при невозможности применения экскаватора - вручную. Одновременно готовят котлованы для муфт.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2.2.9. Проходимость футляров проверяют протяжкой тросов. К тросу прикрепляют канат для затягива</w:t>
      </w:r>
      <w:r>
        <w:rPr>
          <w:rFonts w:ascii="Times New Roman" w:hAnsi="Times New Roman"/>
          <w:sz w:val="20"/>
        </w:rPr>
        <w:t>ния кабеля в футляр.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2.2.10. Кабель в футляр затягивают лебедкой с барабана, установленного на кабельном транспортере, домкрате или треноге. Барабан вращают вручную. Размотка кабеля с барабана из-за натяжения кабеля не допускается.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2.2.11. Для затягивания кабеля в футляр используют стальной трос диаметром 9-11 мм. Крепят трос к затягиваемому кабелю с помощью стальных кабельных чулок через карабин и компенсатор кручения.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2.2.12. Для защиты оболочки кабеля от механических повреждений при протаскивании при </w:t>
      </w:r>
      <w:r>
        <w:rPr>
          <w:rFonts w:ascii="Times New Roman" w:hAnsi="Times New Roman"/>
          <w:sz w:val="20"/>
        </w:rPr>
        <w:t>необходимости на выходе из футляра (защитной трубы) устанавливают изогнутый желобок (кабельное колено).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0" type="#_x0000_t75" style="width:287.25pt;height:300.75pt">
            <v:imagedata r:id="rId7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Рис.1. Оголовник для кабеля связи на подводных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переходах (рекомендуемая конструкция):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оголовник; 2 - люк; 3 - резиновая прокладка; 4 - манометр; 5 - петли;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6 - кабель связи;  d</w:t>
      </w:r>
      <w:r>
        <w:rPr>
          <w:rFonts w:ascii="Times New Roman" w:hAnsi="Times New Roman"/>
          <w:position w:val="-12"/>
          <w:sz w:val="20"/>
        </w:rPr>
        <w:pict>
          <v:shape id="_x0000_i1031" type="#_x0000_t75" style="width:14.25pt;height:18pt">
            <v:imagedata r:id="rId8" o:title=""/>
          </v:shape>
        </w:pict>
      </w:r>
      <w:r>
        <w:rPr>
          <w:rFonts w:ascii="Times New Roman" w:hAnsi="Times New Roman"/>
          <w:sz w:val="20"/>
        </w:rPr>
        <w:t xml:space="preserve">   - диаметр кабеля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2.2.13. После затяжки кабеля концы футляров заделывают пробкой - смесью сурика с волокнистым материалом.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2.2.14. Засыпку траншей и котлованов ведут экскаватором, бульдозером или вручную.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2.2.15.</w:t>
      </w:r>
      <w:r>
        <w:rPr>
          <w:rFonts w:ascii="Times New Roman" w:hAnsi="Times New Roman"/>
          <w:sz w:val="20"/>
        </w:rPr>
        <w:t xml:space="preserve"> В скальных грунтах для защиты концов кабеля, прокладываемого в подводящих траншеях, от повреждения камнями в траншее устраивают постель и присыпку из мягкого грунта толщиной по 10 см. Мягкий грунт заготовляют на месте, для удаления камней целесообразно использовать раму с металлической сеткой (грохот) с ячейками не более 3 см.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После присыпки кабеля траншею засыпают вынутым грунтом с помощью бульдозера или вручную.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2.2.16. Выход кабеля связи из грунта и участок кабеля, проходящий по береговой опоре надзем</w:t>
      </w:r>
      <w:r>
        <w:rPr>
          <w:rFonts w:ascii="Times New Roman" w:hAnsi="Times New Roman"/>
          <w:sz w:val="20"/>
        </w:rPr>
        <w:t>ного перехода, должны быть защищены от механических повреждений стальной трубой или уголком.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2.2.17. Работы по прокладке кабеля через подготовленный генподрядчиком совмещенный переход выполняет механизированная колонна (бригада из ее состава) при подходе к месту перехода.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2.2.18. Для обеспечения сохранности кабеля и контроля за его герметичностью на совмещенных подводных переходах генподрядчик (строители подводного перехода) предусматривает специальные оголовники (рис.1), или береговые кабельные колодцы, </w:t>
      </w:r>
      <w:r>
        <w:rPr>
          <w:rFonts w:ascii="Times New Roman" w:hAnsi="Times New Roman"/>
          <w:sz w:val="20"/>
        </w:rPr>
        <w:t>или подземные камеры НУПа согласно проекту.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Строительство несовмещенных переходов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2.2.19. Весь комплекс работ по строительству несовмещенных переходов выполняют строители-связисты.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2.2.20. В состав работ при сооружении несовмещенных переходов (бестраншейным способом) входят: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а) подземные переходы: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разбивка трассы перехода;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отрывка и засыпка котлованов и траншей;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размещение в котловане механизмов для разработки горизонтальной скважины;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закладка труб в скважины;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затягивание кабеля в трубу;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заделка т</w:t>
      </w:r>
      <w:r>
        <w:rPr>
          <w:rFonts w:ascii="Times New Roman" w:hAnsi="Times New Roman"/>
          <w:sz w:val="20"/>
        </w:rPr>
        <w:t>руб;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б) надземные переходы: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разбивка трассы перехода;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отрывка траншей и котлованов;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 несущей конструкции (трубы-футляра или троса) и укладка ее через переход;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затяжка кабелей связи в трубу-футляр или подвеска кабеля на стальном канате;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засыпка траншей и котлованов;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в) подводные переходы: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разбивка трассы перехода и промеры по створу;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срезка береговых откосов;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предварительная проходка кабелеукладчиком по створу перехода;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прокладка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2.2.21. Разбивку трассы подземного перехода осуществл</w:t>
      </w:r>
      <w:r>
        <w:rPr>
          <w:rFonts w:ascii="Times New Roman" w:hAnsi="Times New Roman"/>
          <w:sz w:val="20"/>
        </w:rPr>
        <w:t>яет согласно проекту руководитель работ совместно с представителями дорожно-эксплуатационной службы. По оси перехода устанавливают вехи и намечают контуры рабочего и приемного котлованов, а также подводящих траншей.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2.2.22. Подземные несовмещенные переходы при пересечении с шоссе, железными дорогами и т.п. в грунтах I-III группы (IV группы без камней размером более 10 см) сооружают, как правило, бестраншейным способом.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2.2.23. При подземных несовмещенных переходах кабель связи прокладывают в асбестоцемент</w:t>
      </w:r>
      <w:r>
        <w:rPr>
          <w:rFonts w:ascii="Times New Roman" w:hAnsi="Times New Roman"/>
          <w:sz w:val="20"/>
        </w:rPr>
        <w:t>ных или полиэтиленовых трубах диаметром 100 мм, соединенных в плеть из отдельных звеньев. Число прокладываемых труб определяется проектом.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2.2.24. На пересечениях с электрифицированными железными дорогами, при использовании вместо асбестоцементных труб металлических, последние предварительно покрывают битумной  массой.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2.2.25. Рытье и засыпку рабочего и приемного котлованов, а также подводящих траншей с последующей их засыпкой выполняют экскаватором. Размеры котлованов зависят от конструкции и технологии </w:t>
      </w:r>
      <w:r>
        <w:rPr>
          <w:rFonts w:ascii="Times New Roman" w:hAnsi="Times New Roman"/>
          <w:sz w:val="20"/>
        </w:rPr>
        <w:t>сооружения переходов.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2.2.26. Концы труб после их прокладки должны выступать по обе стороны от подошвы насыпи или полевой бровки на длину  не менее 1 м. Концы труб после их прокладки немедленно закрывают деревянными или пластмассовыми пробками.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2.2.27. В грунтах IV группы и выше при пересечении кабелем автомобильных дорог выполняют открытый несовмещенный переход с разработкой грунта экскаватором или вручную и применением при необходимости отбойных молотков. Проложенный кабель защищают асбестоцементной или</w:t>
      </w:r>
      <w:r>
        <w:rPr>
          <w:rFonts w:ascii="Times New Roman" w:hAnsi="Times New Roman"/>
          <w:sz w:val="20"/>
        </w:rPr>
        <w:t xml:space="preserve"> стальной трубой или швеллером, при этом согласно проекту прокладывают необходимое количество резервных труб.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2.2.28. Переходы через обводненные участки, небольшие реки, ручьи, овраги, балки и т.п. с пологими склонами берегов и с нетопким спокойным рельефом дна (сложенными мягкими породами без твердых включений) при глубине до 1 м и ширине до 200 м сооружают кабелеукладчиком без остановки движения механизированной колонны.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2.2.29. Несовмещенные кабельные переходы через небольшие горные реки выполняют в т</w:t>
      </w:r>
      <w:r>
        <w:rPr>
          <w:rFonts w:ascii="Times New Roman" w:hAnsi="Times New Roman"/>
          <w:sz w:val="20"/>
        </w:rPr>
        <w:t>раншее, вырытой по дну реки, или прямым проходом мехколонн. В грунтах IV группы и выше предварительно рыхлят грунт взрывным способом при условии согласования с заинтересованными организациями.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2.2.30. Предельные глубины горных рек в зависимости от скорости течения, допустимые для производства работ в русле реки, приведены в табл.1.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Таблица 1 </w:t>
      </w:r>
    </w:p>
    <w:p w:rsidR="00000000" w:rsidRDefault="00A45BEF">
      <w:pPr>
        <w:rPr>
          <w:rFonts w:ascii="Times New Roman" w:hAnsi="Times New Roman"/>
          <w:sz w:val="20"/>
        </w:rPr>
      </w:pPr>
    </w:p>
    <w:tbl>
      <w:tblPr>
        <w:tblW w:w="0" w:type="auto"/>
        <w:tblInd w:w="1380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980"/>
        <w:gridCol w:w="1410"/>
        <w:gridCol w:w="1410"/>
        <w:gridCol w:w="142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Способ </w:t>
            </w:r>
          </w:p>
        </w:tc>
        <w:tc>
          <w:tcPr>
            <w:tcW w:w="4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реки (м) при скорости течения, м/с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работы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1-1,5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2 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4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Вручную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0,9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0,8 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Экскаватором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0,45 </w:t>
            </w:r>
          </w:p>
        </w:tc>
        <w:tc>
          <w:tcPr>
            <w:tcW w:w="1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 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 </w:t>
            </w:r>
          </w:p>
        </w:tc>
      </w:tr>
    </w:tbl>
    <w:p w:rsidR="00000000" w:rsidRDefault="00A45BEF">
      <w:pPr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2.2.31. Если глубина рек </w:t>
      </w:r>
      <w:r>
        <w:rPr>
          <w:rFonts w:ascii="Times New Roman" w:hAnsi="Times New Roman"/>
          <w:sz w:val="20"/>
        </w:rPr>
        <w:t>меньше указанных в табл.1  значений, траншею готовят одноковшовым экскаватором, перемещающимся по дну.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страховки экскаватор должен быть прикреплен тросом к трактору, стоящему на противоположном берегу (по ходу работы экскаватор приближается к страховочному трактору).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2.2.32. На реках, глубина которых больше приведенных в табл.1 значений, экскаватор может работать только с подводной насыпи, отсыпаемой по створу перехода.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2.2.33. Переходы кабеля связи через действующие газо- и нефтепроводы сооружают по</w:t>
      </w:r>
      <w:r>
        <w:rPr>
          <w:rFonts w:ascii="Times New Roman" w:hAnsi="Times New Roman"/>
          <w:sz w:val="20"/>
        </w:rPr>
        <w:t xml:space="preserve"> ходу прокладки кабеля связи механизированной колонной. Все работы по сооружению переходов выполняют вручную в присутствии представителя эксплуатирующей трубопровод организации.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Кабель прокладывают выше трубопровода на расстоянии по вертикали в свету 0,15 м. Траншею для кабеля отрывают только вручную, механизированная разработка грунта запрещена.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переходе кабель защищают трубой.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2.2.34. Если при подходе к пересекаемому трубопроводу кабель связи прокладывали кабелеукладчиком, переход через действующий </w:t>
      </w:r>
      <w:r>
        <w:rPr>
          <w:rFonts w:ascii="Times New Roman" w:hAnsi="Times New Roman"/>
          <w:sz w:val="20"/>
        </w:rPr>
        <w:t>трубопровод выполняют в приведенной технологической последовательности: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останавливают передний трактор мехколонны не ближе 5 м от трубопровода;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расцепляют тракторы мехколонны и перегоняют их через трубопровод по переезду;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сцепляют тракторы в колонну и на длинном тросе перемещают кабелеукладчик до подхода его к трубопроводу на расстояние до 5 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разрабатывают котлован для освобождения ножа и кассеты кабелеукладчика;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вращая барабан, создают слабину кабеля;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открывают кассету ножа кабелеукладчика и вынима</w:t>
      </w:r>
      <w:r>
        <w:rPr>
          <w:rFonts w:ascii="Times New Roman" w:hAnsi="Times New Roman"/>
          <w:sz w:val="20"/>
        </w:rPr>
        <w:t>ют из нее кабель;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поднимают нож кабелеукладчика;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перебазируют кабелеукладчик через трубопровод по переезду с поднятым ножом;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выкладывают кабель на землю;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отрывают траншею над трубопроводом, укладывают в нее кабель в защитной трубе и засыпают;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разрабатывают котлован в 5 м от трубопровода, опускают в него нож кабелеукладчика и заправляют кабель в кассету;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засыпают котлованы;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продолжает прокладку кабеля кабелеукладчиком.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2.2.35. Вопросы, связанные с местом переезда тракторов и кабелеукладчика мехколон</w:t>
      </w:r>
      <w:r>
        <w:rPr>
          <w:rFonts w:ascii="Times New Roman" w:hAnsi="Times New Roman"/>
          <w:sz w:val="20"/>
        </w:rPr>
        <w:t>ны через действующий трубопровод, устройством переездов или использованием существующих, должны быть согласованы с эксплуатирующими трубопровод организациями.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 Строительство необслуживаемых усилительных пунктов.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Устройство заземлений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2.3.1. Необслуживаемые усилительные пункты кабельных линий технологической связи трубопроводов располагают вдоль трубопровода на расстоянии от их центра до оси трубопровода не менее 10 м, а от оси кабельной линии - не менее чем на 1 м. Расстояние между НУПами зависит </w:t>
      </w:r>
      <w:r>
        <w:rPr>
          <w:rFonts w:ascii="Times New Roman" w:hAnsi="Times New Roman"/>
          <w:sz w:val="20"/>
        </w:rPr>
        <w:t>от применяемой системы передачи на кабельной линии связи и определяется проектом.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2.3.2. Работы по строительству НУПов связи включают: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разбивку и привязку НУПов в соответствии с проектом;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подготовку площадки для строительства НУПов;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транспортировку НУПов и другого оборудования и материалов на площадку;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разработку котлованов и подводящих траншей;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подготовку основания и устройство фундаментов;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 блок-контейнера, осмотр и устранение дефектов противокоррозионного покрытия;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 наземной части НУ</w:t>
      </w:r>
      <w:r>
        <w:rPr>
          <w:rFonts w:ascii="Times New Roman" w:hAnsi="Times New Roman"/>
          <w:sz w:val="20"/>
        </w:rPr>
        <w:t>Па;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подключение стаб-кабелей к кабелям связи;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оборудование защиты от коррозии;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заземлений;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засыпку пазух котлована и подводящих траншей слоями по 20 см с последующей трамбовкой;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благоустройство площадки.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2.3.3. Необходимо устанавливать НУП так, чтобы дверь открывалась в сторону, противоположную трубопроводу.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2.3.4. В случае размещения НУПа на участках сельскохозяйственных угодий необходимо проводить рекультивацию земли в соответствии с проектом и пп.2.4.73-2.4.78.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Подготовка площадки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</w:t>
      </w:r>
      <w:r>
        <w:rPr>
          <w:rFonts w:ascii="Times New Roman" w:hAnsi="Times New Roman"/>
          <w:sz w:val="20"/>
        </w:rPr>
        <w:t>.3.5. При разбивке площадки под НУП центр ее закрепляют репером, а границы - угловыми знаками.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2.3.6. Размер площадки определяют, исходя из размеров котлована под блок-контейнер, объема вынутого грунта, размеров и места временного хранения блок-контейнера, оборудования и строительных материалов, возможности свободного маневрирования механизмов и транспорта.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2.3.7. Планировку площадки производят бульдозером. После окончательной планировки площадки колышками отмечают контур котлована, места отвала грунта и </w:t>
      </w:r>
      <w:r>
        <w:rPr>
          <w:rFonts w:ascii="Times New Roman" w:hAnsi="Times New Roman"/>
          <w:sz w:val="20"/>
        </w:rPr>
        <w:t>временного хранения блок-контейнера, оборудования и материалов. Центр котлована обозначают репером.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2.3.8. Размер котлована определяют размерами блок-контейнера, уровнем грунтовых вод и допустимой крутизной откосов разрабатываемого грунта.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2.3.9. Глубину котлована определяют по принятой проектом схеме установки в зависимости от уровня грунтовых вод.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2.3.10. Вынутый из котлована грунт следует размещать в 0,5 м от бровки котлована. Дно котлована выравнивают вручную. Грунт откидывают на откосы выемки. Толщи</w:t>
      </w:r>
      <w:r>
        <w:rPr>
          <w:rFonts w:ascii="Times New Roman" w:hAnsi="Times New Roman"/>
          <w:sz w:val="20"/>
        </w:rPr>
        <w:t>на слоя подчистки 0,2 м. На дне котлована устраивают подсыпку из песка или щебня толщиной 0,1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2.3.11. Подводящие траншеи от кабеля до котлована разрабатывают механизированным способом. Глубина траншеи должна быть равной глубине прокладки кабеля, ширина - 0,5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2.3.12. На расстоянии 5 м от котлована НУПа разрабатывают котлованы для монтажа муфты и подключения кабеля к стаб-кабелям НУПа.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фундаментов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2.3.13. Конструкция основания для блок-контейнера определяется проектом. Как правило, основа</w:t>
      </w:r>
      <w:r>
        <w:rPr>
          <w:rFonts w:ascii="Times New Roman" w:hAnsi="Times New Roman"/>
          <w:sz w:val="20"/>
        </w:rPr>
        <w:t>нием бывает песчаная подушка или железобетонный фундамент.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2.3.14. Горизонтальное положение фундамента проверяют по уровню. Для выравнивания фундамента под него подсыпают сухой песок.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 НУПа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2.3.15. Перед установкой на фундамент блок-контейнер и оголовник освобождают от транспортной рамы; съемное устройство и устройство для размещения стаб-кабелей отсоединяют от блок-контейнера.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2.3.16. Строповку блок-контейнера и наземной части проводят за специальные монтажные петли.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2.3.17. Во время устано</w:t>
      </w:r>
      <w:r>
        <w:rPr>
          <w:rFonts w:ascii="Times New Roman" w:hAnsi="Times New Roman"/>
          <w:sz w:val="20"/>
        </w:rPr>
        <w:t>вки блок-контейнера на фундамент необходимо следить за равномерностью опускания груза. Опускание производят плавно, без ударов о фундамент, во избежание повреждения изолирующего покрытия блок-контейнера и установленного в нем оборудования и аппаратуры связи.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2.3.18. Блок-контейнер устанавливают на фундамент в соответствии с проектом.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2.3.19. Блок-контейнер к фундаменту крепят анкерами, привариваемыми с одной стороны к монтажным скобам блок-контейнера, а с другой - к тяжам, скрепляющим фундаментные блоки.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2.3.20. Анкера крепления блок-контейнера к фундаменту после монтажа бетонируют бетоном марки 200 на мелком гравии по сетке "рабица" слоем бетона не менее 50 мм.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2.3.21. Наземную часть НУПа устанавливают на кронштейны люка блок-контейнера и крепят болтами. Для удобства установки оголовья на люк блок-контейнера предусмотрены специальные ловители (кольца-фиксаторы).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Ввод кабелей в НУП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2.3.22. В подземную часть НУПа вводят следующие кабели: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высокочастотные кабели связи;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кабели от блоков термодатчиков гр</w:t>
      </w:r>
      <w:r>
        <w:rPr>
          <w:rFonts w:ascii="Times New Roman" w:hAnsi="Times New Roman"/>
          <w:sz w:val="20"/>
        </w:rPr>
        <w:t>унтовых АРУ;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кабели от контуров рабочего, защитного и линейно-защитного заземлений;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кабели от электродов протекторной защиты корпуса НУПа;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соединительный кабель с наземной частью НУПа;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кабели линейной телемеханики;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кабели от антенны и термодатчиков радиокабельной системы.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2.3.23. Ввод кабелей в блочно-комплектный НУП предусмотрен заводом-изготовителем.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заземлений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2.3.24. Устройство заземлений НУПов следует производить согласно ГОСТ 464-79. НУПы, питаемые дистанционно по схеме ’’провод-зем</w:t>
      </w:r>
      <w:r>
        <w:rPr>
          <w:rFonts w:ascii="Times New Roman" w:hAnsi="Times New Roman"/>
          <w:sz w:val="20"/>
        </w:rPr>
        <w:t>ля", оборудуют тремя обособленными заземлениями: рабочим (если на данном НУПе оканчивается цепь дистанционного питания), защитным и линейно-защитным.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2.3.25. Схемы заземления металлических покровов кабелей на вводах в НУПы выполняют в соответствии с проектом.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2.3.26. Изолирующие муфты устанавливают в земле около НУПов на расстоянии не более 3-5 м от блок-контейнера.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2.3.27. Использование металлической оболочки и брони кабелей в качестве заземления не допускается.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2.3.28. При сооружении заземления необхо</w:t>
      </w:r>
      <w:r>
        <w:rPr>
          <w:rFonts w:ascii="Times New Roman" w:hAnsi="Times New Roman"/>
          <w:sz w:val="20"/>
        </w:rPr>
        <w:t>димо: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разработать траншею в соответствии с проектом;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погрузить в грунт вертикальные или уложить на дно траншеи горизонтальные электроды-заземлители;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соединить контур заземления стальной соединительной полосой;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соединить с контуром заземления токоотводной кабель, проложить его в траншее и ввести в НУП.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2.3.29. Соединение элементов заземления с соединительной полосой следует выполнять сваркой. Сварные швы, расположенные в земле, должны быть покрыты битумным лаком.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2.3.30. Ввод от заземления должен быть </w:t>
      </w:r>
      <w:r>
        <w:rPr>
          <w:rFonts w:ascii="Times New Roman" w:hAnsi="Times New Roman"/>
          <w:sz w:val="20"/>
        </w:rPr>
        <w:t>выполнен только изолированным проводом (например, кабель типа НРГ, АНРГ).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2.3.31. На участках с высоким удельным сопротивлением грунт обрабатывают химическим способом в месте устройства заземлителей или заменяют насыпным грунтом с небольшим удельным сопротивлением, или оборудуют заглубленные или глубинные заземлители.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2.3.32. При обработке грунта поваренной солью отрывают котлован диаметром 3-5 м вокруг стержневого заземлителя и наполняют его слоями измельченного грунта и поваренной соли  из расчета 8-10 </w:t>
      </w:r>
      <w:r>
        <w:rPr>
          <w:rFonts w:ascii="Times New Roman" w:hAnsi="Times New Roman"/>
          <w:sz w:val="20"/>
        </w:rPr>
        <w:t>кг на 1 м длины заземлителя. Обработка снижает сопротивление заземлителя в 3-4 раза. Каждые 2-4 года подобную обработку солью следует повторять. Траншеи соединительных шин солью не обрабатывают.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2.3.33. При обработке грунта с небольшим удельным сопротивлением для каждого стержневого заземлителя отрывают котлован радиусом 1,5-2 м и глубиной, равной длине заземлителя плюс 0,8 м. После установки заземлителя котлован заполняют грунтом с небольшим удельным сопротивлением и утрамбовывают.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Засыпка котлован</w:t>
      </w:r>
      <w:r>
        <w:rPr>
          <w:rFonts w:ascii="Times New Roman" w:hAnsi="Times New Roman"/>
          <w:sz w:val="20"/>
        </w:rPr>
        <w:t>ов и траншей. Благоустройство площадки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2.3.34. Котлованы и подводящие траншеи засыпают грунтом после монтажа НУПа и ввода кабелей.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2.3.35. Пазухи котлованов и траншей засыпают слоями до 20-30 см с последующей трамбовкой. Грунт из отвала в котлован перемещают бульдозером.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2.3.36. Грунт, оставшийся после засыпки котлованов и траншей, используют для благоустройства площадки.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2.3.37. При установке НУПа с выступающей наружной частью блок-контейнера, последняя должна быть обвалована. Обваловку устраивают из </w:t>
      </w:r>
      <w:r>
        <w:rPr>
          <w:rFonts w:ascii="Times New Roman" w:hAnsi="Times New Roman"/>
          <w:sz w:val="20"/>
        </w:rPr>
        <w:t>грунта, привозимого из ближайших карьеров,  и грунта, оставшегося после засыпки котлованов и траншей. Обваловку проводят бульдозером с последующей доработкой вручную.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2.3.38. Порубочные остатки по согласованию с владельцем земли должны быть вывезены с территории площадки.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2.3.39. Площадка и обваловка должны быть одернованы или засеяны многолетними травами, закрепляющими грунт по всей поверхности площадки. В засушливых районах обваловку закрепляют плитами из сборного железобетона.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2.3.40. Место установки </w:t>
      </w:r>
      <w:r>
        <w:rPr>
          <w:rFonts w:ascii="Times New Roman" w:hAnsi="Times New Roman"/>
          <w:sz w:val="20"/>
        </w:rPr>
        <w:t>НУПов на трассе кабельной магистрали, во избежание наезда транспорта, в необходимых случаях ограждают четырьмя железобетонными столбиками высотой 1,5 м с предупредительными табличками "Проезд запрещен", "Охранная зона кабеля связи".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2.3.41. На двери наземной части укрепляют табличку "Опасно для жизни! Высокое напряжение!".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 Механизированная прокладка кабеля связи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Общие положения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2.4.1. Прокладку кабелей связи в зависимости от условий прохождения трассы и характера грунтов выполняют: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ножевым кабел</w:t>
      </w:r>
      <w:r>
        <w:rPr>
          <w:rFonts w:ascii="Times New Roman" w:hAnsi="Times New Roman"/>
          <w:sz w:val="20"/>
        </w:rPr>
        <w:t>еукладчиком (КУ) без образования траншей;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заранее подготовленную траншею (экскаваторами, взрывным способом, отбойными молотками, вручную).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2.4.2. Минимальные значения протяженности трассы при прокладке кабеля кабелеукладчиком и предельные расстояния переброски мехколонны, при которых целесообразно применение кабелеукладчика, приведены в табл.2. При протяженности трассы  меньше  приведенных в табл. 2 величин следует применять землеройные машины или выполнять работу вручную.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2.4.3. Кабели связи прокладыв</w:t>
      </w:r>
      <w:r>
        <w:rPr>
          <w:rFonts w:ascii="Times New Roman" w:hAnsi="Times New Roman"/>
          <w:sz w:val="20"/>
        </w:rPr>
        <w:t>ает механизированная колонна, выполняющая комплексно следующие работы: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разбивку трассы;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дополнительную планировку трассы;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спусков для пересечения речек, арыков, коллекторов, балок и оврагов;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погрузку, транспортировку и разгрузку барабанов с кабелем и кабельной арматуры;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предварительную пропорку трассы;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прокладку кабелей (кабелеукладчиком при обычном сцепе тракторов или на длинном тросе);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установку замерных столбиков, фиксирующих стыки строительных длин кабеля и КИП;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установку знаков, фикс</w:t>
      </w:r>
      <w:r>
        <w:rPr>
          <w:rFonts w:ascii="Times New Roman" w:hAnsi="Times New Roman"/>
          <w:sz w:val="20"/>
        </w:rPr>
        <w:t xml:space="preserve">ирующих места поворотов трассы, подходов к переходам через искусственные препятствия, окончания работы механизированной колонны;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рекультивацию культурных земель.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  2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985"/>
        <w:gridCol w:w="36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Протяженность трассы, км </w:t>
            </w:r>
          </w:p>
        </w:tc>
        <w:tc>
          <w:tcPr>
            <w:tcW w:w="360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Предельные расстояния перевозки механизмов до места производства работ (от базы или предыдущего участка работ), км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5" w:type="dxa"/>
            <w:gridSpan w:val="2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Многопарные, коаксиальные и симметричные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  <w:tc>
          <w:tcPr>
            <w:tcW w:w="360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50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  <w:tc>
          <w:tcPr>
            <w:tcW w:w="360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120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20 </w:t>
            </w:r>
          </w:p>
        </w:tc>
        <w:tc>
          <w:tcPr>
            <w:tcW w:w="360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180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6585" w:type="dxa"/>
            <w:gridSpan w:val="2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Однокоаксиальные, одночетверочные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</w:t>
            </w:r>
          </w:p>
        </w:tc>
        <w:tc>
          <w:tcPr>
            <w:tcW w:w="360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10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 </w:t>
            </w:r>
          </w:p>
        </w:tc>
        <w:tc>
          <w:tcPr>
            <w:tcW w:w="360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 15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0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 50 </w:t>
            </w:r>
          </w:p>
        </w:tc>
      </w:tr>
    </w:tbl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2.4.4. При прокладке кабеля в заранее </w:t>
      </w:r>
      <w:r>
        <w:rPr>
          <w:rFonts w:ascii="Times New Roman" w:hAnsi="Times New Roman"/>
          <w:sz w:val="20"/>
        </w:rPr>
        <w:t>подготовленную траншею дополнительно выполняют: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отрывку траншеи;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постели в каменистых и щебенистых грунтах;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прокладку кабеля;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присыпку кабеля в каменистых и щебенистых грунтах;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засыпку траншеи.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Дополнительная планировка трассы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2.4.5. Для обеспечения качественной прокладки кабеля на требуемую глубину на подготовленной и спланированной генподрядчиком полосе строительства проводят дополнительную планировку трассы.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2.4.6. При дополнительной планировке: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выравнивают микрорельеф;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срезают про</w:t>
      </w:r>
      <w:r>
        <w:rPr>
          <w:rFonts w:ascii="Times New Roman" w:hAnsi="Times New Roman"/>
          <w:sz w:val="20"/>
        </w:rPr>
        <w:t>дольные и поперечные уклоны;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подсыпают низинные места;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устраивают съезды и спуски к рекам и через овраги.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Планировку полосы особенно тщательно производят в зоне работы кабелеукладчика и разработки траншеи роторным экскаватором, которые, перемещаясь по трассе, формируют глубину прокладки кабеля и профиль дна траншеи, копируя поверхность земли.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2.4.7. Дополнительную планировку трассы выполняет бульдозер, входящий в состав мехколонны. Разработку и перемещение грунта в зависимости от условий выполняют продо</w:t>
      </w:r>
      <w:r>
        <w:rPr>
          <w:rFonts w:ascii="Times New Roman" w:hAnsi="Times New Roman"/>
          <w:sz w:val="20"/>
        </w:rPr>
        <w:t>льными и поперечными проходами.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2.4.8. На участках барханных и подвижных песков, где под действием ветра на спланированной генподрядчиком полосе образовались песчаные холмы и впадины, дополнительную планировку оформляют актом на непредвиденные работы в присутствии представителя заказчика.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Планировка трассы линии связи в условиях барханных и грядоячеистых песков заключается в срезке барханов и отсыпке грунтов в межбарханные впадины за пределами полосы.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2.4.9. На сорах и такырах в конце лета необходимо уда</w:t>
      </w:r>
      <w:r>
        <w:rPr>
          <w:rFonts w:ascii="Times New Roman" w:hAnsi="Times New Roman"/>
          <w:sz w:val="20"/>
        </w:rPr>
        <w:t>лять верхнюю засохшую корку.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2.4.10. На болотах III и частично II типа дополнительная планировка не производится.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2.4.11. Для работы в пустыне отвал бульдозера должен быть оборудован специальными открылками для перемещения сыпучих песков.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2.4.12. Для работы на болотах I и частично II типа бульдозер должен иметь широкие болотные гусеницы.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Предварительная пропорка трассы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2.4.13. Предварительную пропорку трассы выполняют: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лесной зоне;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болотах I типа;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крутых уклонах в горах;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регионах с грун</w:t>
      </w:r>
      <w:r>
        <w:rPr>
          <w:rFonts w:ascii="Times New Roman" w:hAnsi="Times New Roman"/>
          <w:sz w:val="20"/>
        </w:rPr>
        <w:t>тами IV группы и выше, поддающимися расклиниванию;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разборных скальных грунтах.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болотах II  и III типа предварительную пропорку не производят 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2.4.14. В щебенистых, каменистых грунтах IV группы и выше, в разборных скальных грунтах производят многократную пропорку трассы.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2.4.15. Предварительную пропорку осуществляют: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специальным пропорщиком (рыхлителем), закрепленным на мощном тракторе;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сцепом тракторов со специальным прицепным пропорщиком или кабелеукладчиком с установленным пропорочным ножом.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2.4.16. При однократной пропорке трассы: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отрывают котлован для первоначального заглубления пропорочного ножа на заданную глубину ковшовым экскаватором или вручную;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опускают нож в котлован;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проходят сцепом тракторов с пропорщиком или кабелеукладчиком участок;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возвращают мехколонну в начало участка.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2.4.17. При многократной пропорке выполняют перечисленные в п.2.4.16 первые три операции, затем поворачивают сцеп тракторов с пропорщиком или кабелеукладчиком, пропарывают трассу в обратном направлении второй</w:t>
      </w:r>
      <w:r>
        <w:rPr>
          <w:rFonts w:ascii="Times New Roman" w:hAnsi="Times New Roman"/>
          <w:sz w:val="20"/>
        </w:rPr>
        <w:t xml:space="preserve"> раз.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Операции в приведенной последовательности повторяют до разрыхления грунта на заданную глубину.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2.4.18. В горных условиях на полках, косогорах и в стесненных условиях пропорку можно производить только специальным пропорщиком на мощном тракторе, так как разворот сцепа тракторов крайне затруднен.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исходное положение трактор-пропорщик с поднятым ножом возвращается задним ходом.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2.4.19. Во время пропорки необходимо периодически очищать нож пропорщика или кабелеукладчика от увлекаемых им за собой корне</w:t>
      </w:r>
      <w:r>
        <w:rPr>
          <w:rFonts w:ascii="Times New Roman" w:hAnsi="Times New Roman"/>
          <w:sz w:val="20"/>
        </w:rPr>
        <w:t>й и камней.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Прокладка кабелей кабелеукладчиком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2.4.20. В основные работы по прокладке кабелей кабелеукладчиком входят: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сцепка и перецепка тракторов и кабелеукладчика;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установка барабанов с кабелем на кабелеукладчик;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разгрузка пустых барабанов с кабелеукладчика;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отрывка котлована для первоначального заглубления ножа кабелеукладчика;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анкеровка конца кабеля в начале прокладки;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сращивание концов кабелей;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заправка кабелей в кассету ножа кабелеукладчика;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заглубление и выглубление ножа;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чистка ножа;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прокладка кабеля;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засыпка щели.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2.4.21. Перед прокладкой необходимо измерить избыточное воздушное давление в кабеле, которое должно соответствовать зафиксированному при проверке на кабельной площадке. Строительные длины кабеля, в которых избыточное давление перед размоткой ниже ранее зафиксированного, прокладке не подлежат до проведения повторного испытания герметичности оболочки и устранения причины, вызвавшей утечку.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2.4.22. Тракторы сцепляют стальным тросом диаметром не менее 36 мм. Сцепку производят </w:t>
      </w:r>
      <w:r>
        <w:rPr>
          <w:rFonts w:ascii="Times New Roman" w:hAnsi="Times New Roman"/>
          <w:sz w:val="20"/>
        </w:rPr>
        <w:t>отдельными тросами, огибающими форкоп переднего трактора и идущими к форкопу заднего трактора через серьгу, навешенную на переднем его крюке, и замыкающимися петлями на себя. Таким образом, возрастающее тяговое усилие передается от трактора к трактору, нагружая его раму (рис.2).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2.4.23. Расстояние между тракторами при работе в степи, равнинно-лесистой местности, на болотах глубиной до 1 м с твердым дном, в пустынях и полупустынях должно составить 3-5 м (рис.3).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2.4.24. Если несущая способность болот допус</w:t>
      </w:r>
      <w:r>
        <w:rPr>
          <w:rFonts w:ascii="Times New Roman" w:hAnsi="Times New Roman"/>
          <w:sz w:val="20"/>
        </w:rPr>
        <w:t>кает работу и неоднократный проход тракторов с широкими гусеницами (удельное давление на грунт меньше 0,035 МПа), прокладку кабеля производят непосредственным проходом болота, сцепкой тракторов при расстоянии между ними 20-30 м (рис.4).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0380" w:dyaOrig="6000">
          <v:shape id="_x0000_i1032" type="#_x0000_t75" style="width:519pt;height:300pt" o:ole="">
            <v:imagedata r:id="rId9" o:title=""/>
          </v:shape>
          <o:OLEObject Type="Embed" ProgID="MSPhotoEd.3" ShapeID="_x0000_i1032" DrawAspect="Content" ObjectID="_1427195345" r:id="rId10"/>
        </w:obje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2. Сцепка тракторов тросами: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трос диаметром 36 мм; 2 - ролик форкопа; 3 - петля крюка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Через болота II и III типа кабели прокладывают специальным болотным кабелеукладчиком.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3" type="#_x0000_t75" style="width:294.75pt;height:60.75pt">
            <v:imagedata r:id="rId11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Рис.3. Обычная сцепка при работе на твердых грунтах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 на</w:t>
      </w:r>
      <w:r>
        <w:rPr>
          <w:rFonts w:ascii="Times New Roman" w:hAnsi="Times New Roman"/>
          <w:sz w:val="20"/>
        </w:rPr>
        <w:t xml:space="preserve"> болотах глубиной до 1 м с твердым дном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2.4.25. При переходе небольших участков болот I и II типа шириной в створе до 200 м, допускающих проход болотного трактора с кабелеукладчиком, последний трактор сцепа соединен непосредственно с кабелеукладчиком, а к последующим тракторам протягивают трос длиной, соответствующей протяженности болота в створе. Тракторы идут в обычной сцепке по твердому грунту (рис.5).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4" type="#_x0000_t75" style="width:311.25pt;height:63.75pt">
            <v:imagedata r:id="rId12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 4. Разреженная сцепка при работе на болотах I типа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2.4.26. Установку барабанов с кабелем с</w:t>
      </w:r>
      <w:r>
        <w:rPr>
          <w:rFonts w:ascii="Times New Roman" w:hAnsi="Times New Roman"/>
          <w:sz w:val="20"/>
        </w:rPr>
        <w:t xml:space="preserve"> автомашины или волокуш на кабелеукладчик производят краном или трубоукладчиком, входящими в состав мехколонны.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Снятые с кабелеукладчика пустые барабаны грузят на автомашины для отправки их на кабельную площадку или склад заказчика. Установленные на кабелеукладчик барабаны освобождают от обшивки.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2.4.27. Котлован для первоначального заглубления ножа кабелеукладчика на заданную глубину и вывода конца строительной длины кабеля отрывают экскаватором или вручную.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5" type="#_x0000_t75" style="width:328.5pt;height:60.75pt">
            <v:imagedata r:id="rId13" o:title=""/>
          </v:shape>
        </w:pict>
      </w:r>
    </w:p>
    <w:p w:rsidR="00000000" w:rsidRDefault="00A45BEF">
      <w:pPr>
        <w:ind w:firstLine="450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Рис.5. Обычная сцепка при работе на боло</w:t>
      </w:r>
      <w:r>
        <w:rPr>
          <w:rFonts w:ascii="Times New Roman" w:hAnsi="Times New Roman"/>
          <w:sz w:val="20"/>
        </w:rPr>
        <w:t xml:space="preserve">тах I типа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с твердого грунта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2.4.28. Анкеровку выведенного конца первой строительной длины кабеля выполняют с помощью стального кабельного чулка концевого типа, надетого на кабель и закрепленного тросом диаметром 9-11 мм за якорь, трактор, автомашину и т.д.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2.4.29. Сращивание концов кабелей производят в следующем порядке: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проверяют манометром герметичность оболочки кабеля на барабанах;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связывают кабели внахлест кабельной или полихлорвиниловой лентой на длину 0,5-0,8 м. Длина нахлеста зависит от типа к</w:t>
      </w:r>
      <w:r>
        <w:rPr>
          <w:rFonts w:ascii="Times New Roman" w:hAnsi="Times New Roman"/>
          <w:sz w:val="20"/>
        </w:rPr>
        <w:t>абеля и составляет 1,5-3,0 м. Концы кабелей связывают так, чтобы конец проложенной строительной длины кабеля при входе в кассету располагался со стороны верхней крышки кассеты. Связывание кабелей проводят с конца прокладываемой строительной длины (рис.6). Связанные концы заправляют в кассету кабелеукладчика.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2.4.30. На кабелеукладчике работают по два человека на каждом барабане, они обеспечивают создание слабины кабеля перед началом и в процессе прокладки, притормаживание барабанов при внезапных остановках</w:t>
      </w:r>
      <w:r>
        <w:rPr>
          <w:rFonts w:ascii="Times New Roman" w:hAnsi="Times New Roman"/>
          <w:sz w:val="20"/>
        </w:rPr>
        <w:t xml:space="preserve"> кабелеукладчика или принудительную размотку барабанов.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2.4.31. На орошаемых землях необходимо применять кабелеукладчики с усиленной рамой, что позволяет установить, кроме обычных ножей для прокладки на глубину 1,1-1,2 м, специальный нож для орошаемых земель с глубиной прокладки кабеля 1,8-2,0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6" type="#_x0000_t75" style="width:142.5pt;height:219pt">
            <v:imagedata r:id="rId14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Рис.6. Связывание концов строительных длин кабеля: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конец проложенной строительной длины; 2 - направление обмотки лентой;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3 - конец прокладываемой строительной длины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2.4.32. При прокладке кабелей </w:t>
      </w:r>
      <w:r>
        <w:rPr>
          <w:rFonts w:ascii="Times New Roman" w:hAnsi="Times New Roman"/>
          <w:sz w:val="20"/>
        </w:rPr>
        <w:t>связи через орошаемые земли на глубине 1,8-2,0 м в сцепку тракторов включают бульдозер и трубоукладчик.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2.4.33. В горных условиях кабели прокладываются кабелеукладчиком по уклону как снизу вверх, так и сверху вниз. При работе на подъеме в сцепку тракторов включают бульдозер.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2.4.34. В процессе прокладки кабеля необходимо непрерывно контролировать глубину заложения кабеля по положению кабелеукладочного ножа, который должен находиться на заданной глубине. Контроль глубины можно вести комплексами автоматичес</w:t>
      </w:r>
      <w:r>
        <w:rPr>
          <w:rFonts w:ascii="Times New Roman" w:hAnsi="Times New Roman"/>
          <w:sz w:val="20"/>
        </w:rPr>
        <w:t>кого контроля типа "Параметр-1" или визуально по положению кабелеукладочного ножа с доследующей проверкой с помощью специального мерного шеста или кабелеискателя через 20-50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2.4.35. Щель от ножа кабелеукладчика засыпают траншеезасыпателем, прицепленным к кабелеукладчику или отдельному трактору, и отвалом бульдозера.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2.4.36. После прохода мехколонны необходимо восстановить поврежденные берега арыков и коллекторов. Эту работу выполняют бульдозером, проводившим планировку трассы.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2.4.37. На мелиоративных</w:t>
      </w:r>
      <w:r>
        <w:rPr>
          <w:rFonts w:ascii="Times New Roman" w:hAnsi="Times New Roman"/>
          <w:sz w:val="20"/>
        </w:rPr>
        <w:t xml:space="preserve"> и орошаемых землях при прокладке кабеля не должны быть повреждены закрытые дренажные и оросительные сети. Работы по восстановлению поврежденных дренажных и оросительных сетей при прокладке кабеля связи выполняют строители-связисты.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Прокладка кабелей кабелеукладчиком на длинном тросе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2.4.38. Прокладку кабеля через болота II и III типа длиной менее  1 км,   заполненные водой арыки и коллекторы глубиной более 1 м, непроходимые для мехколонны соры, такыры, заболоченные участки осуществляют кабелеукладчиком</w:t>
      </w:r>
      <w:r>
        <w:rPr>
          <w:rFonts w:ascii="Times New Roman" w:hAnsi="Times New Roman"/>
          <w:sz w:val="20"/>
        </w:rPr>
        <w:t>, перемещаемым по трассе на длинном тросе сцепкой тракторов или специальной тяговой лебедкой (рис.7).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37" type="#_x0000_t75" style="width:298.5pt;height:147pt">
            <v:imagedata r:id="rId15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Рис.7. Обычная сцепка с длинным тросом при работе на болотах II-III типа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2.4.39. Длина троса при прокладке кабеля через болота может достигать 1000 м, а при прокладке через арыки - до 300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2.4.40. Для прокладки кабелеукладчиком кабеля через болота II и III типа необходимо: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протянуть вручную или гусеничным болотоходом тонкий пионерный трос с барабана, установленного на козлах или в кузове автомаш</w:t>
      </w:r>
      <w:r>
        <w:rPr>
          <w:rFonts w:ascii="Times New Roman" w:hAnsi="Times New Roman"/>
          <w:sz w:val="20"/>
        </w:rPr>
        <w:t>ины на противоположном берегу болота;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оставить кабелеукладчик и один из тяговых тракторов на исходном берегу болота;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перебросить тяговые тракторы на противоположную сторону болота в объезд или установить специальную тяговую лебедку;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протянуть тракторами или лебедкой тяговый трос с барабана, установленного на козлах на исходном берегу, с помощью пионерного троса;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пионерный трос намотать на барабан;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протянуть кабелеукладчик с кабелем через болото.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2.4.41. При протаскивании кабелеукладчика через болото з</w:t>
      </w:r>
      <w:r>
        <w:rPr>
          <w:rFonts w:ascii="Times New Roman" w:hAnsi="Times New Roman"/>
          <w:sz w:val="20"/>
        </w:rPr>
        <w:t>апрещается нахождение на нем людей.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2.4.42. Переброску тракторов на другую сторону болота, непроходимых соров, такыров и заболоченных участков осуществляют в объезд, а через водные препятствия - по ближайшим мостам общего пользования или временным насыпным мостам, строительство которых должно быть предусмотрено в смете проекта или оформлено актом на непредвиденные расходы.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2.4.43. На водных преградах пионерный трос переправляют на другой берег вброд, вплавь на лодке или плоту.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2.4.44. На сорах,  такырах </w:t>
      </w:r>
      <w:r>
        <w:rPr>
          <w:rFonts w:ascii="Times New Roman" w:hAnsi="Times New Roman"/>
          <w:sz w:val="20"/>
        </w:rPr>
        <w:t>и заболоченных участках трос переправляют вездеходом или вручную после тщательной проверки возможности перехода.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Разработка траншей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2.4.45. Траншеи для прокладки кабеля разрабатывают механизированным способом с использованием траншейных и одноковшовых экскаваторов. Для рыхления скальных и мерзлых грунтов применяют мощные тракторные рыхлители или буро-взрывной мелкошпуровый способ предварительного рыхления. Отдельные работы выполняют вручную.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2.4.46. Разработку траншей для прокладки кабеля в грунтах плот</w:t>
      </w:r>
      <w:r>
        <w:rPr>
          <w:rFonts w:ascii="Times New Roman" w:hAnsi="Times New Roman"/>
          <w:sz w:val="20"/>
        </w:rPr>
        <w:t>ностью до IV группы включительно ведут траншейными, роторными, фрезерными или цепными экскаваторами. В районах сыпучих грунтов и в районах с высоким уровнем грунтовых вод траншейные экскаваторы не применяют.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сыпучих грунтах траншею целесообразно разрабатывать одноковшовыми экскаваторами, оборудованными ковшом-драглайном.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2.4.47. В песчаных районах и в районах с высоким уровнем грунтовых вод траншею отрывают непосредственно перед прокладкой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После окончания земляных работ прилегающая полоса в зон</w:t>
      </w:r>
      <w:r>
        <w:rPr>
          <w:rFonts w:ascii="Times New Roman" w:hAnsi="Times New Roman"/>
          <w:sz w:val="20"/>
        </w:rPr>
        <w:t>е подвижных песков должна быть обязательно закреплена.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2.4.48. Плотные грунты и разборную скалу V-VII групп рыхлят мощным спецпропорщиком на тракторе с последующей очисткой траншеи. Пропорщик перемещается по оси будущей траншеи с разворотом на концах участка. При работе на уклонах рыхление производят только при перемещении вниз по уклону, возврат вверх выполняют на холостом ходу.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2.4.49. Технология разработки траншей одноковшовым и роторным экскаваторами на продольных уклонах приведена    на рис.8, 9 и в </w:t>
      </w:r>
      <w:r>
        <w:rPr>
          <w:rFonts w:ascii="Times New Roman" w:hAnsi="Times New Roman"/>
          <w:sz w:val="20"/>
        </w:rPr>
        <w:t>табл.3.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  3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985"/>
        <w:gridCol w:w="40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Продольные уклоны, град </w:t>
            </w:r>
          </w:p>
        </w:tc>
        <w:tc>
          <w:tcPr>
            <w:tcW w:w="402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Направление движения экскаватора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Одноковшовый экскаватор </w:t>
            </w:r>
          </w:p>
        </w:tc>
        <w:tc>
          <w:tcPr>
            <w:tcW w:w="402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38" type="#_x0000_t75" style="width:11.25pt;height:11.25pt">
                  <v:imagedata r:id="rId16" o:title=""/>
                </v:shape>
              </w:pic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39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15 </w:t>
            </w:r>
          </w:p>
        </w:tc>
        <w:tc>
          <w:tcPr>
            <w:tcW w:w="402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Сверху вниз или снизу вверх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0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41" type="#_x0000_t75" style="width:11.25pt;height:11.25pt">
                  <v:imagedata r:id="rId16" o:title=""/>
                </v:shape>
              </w:pic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2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22 </w:t>
            </w:r>
          </w:p>
        </w:tc>
        <w:tc>
          <w:tcPr>
            <w:tcW w:w="402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Сверху вниз или снизу вверх с якорением экскаватора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22 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3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44" type="#_x0000_t75" style="width:11.25pt;height:11.25pt">
                  <v:imagedata r:id="rId16" o:title=""/>
                </v:shape>
              </w:pic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5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30 </w:t>
            </w:r>
          </w:p>
        </w:tc>
        <w:tc>
          <w:tcPr>
            <w:tcW w:w="402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Сверху вниз с якорением экскаватора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Роторный экскаватор </w:t>
            </w:r>
          </w:p>
        </w:tc>
        <w:tc>
          <w:tcPr>
            <w:tcW w:w="402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46" type="#_x0000_t75" style="width:11.25pt;height:11.25pt">
                  <v:imagedata r:id="rId16" o:title=""/>
                </v:shape>
              </w:pic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7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15 </w:t>
            </w:r>
          </w:p>
        </w:tc>
        <w:tc>
          <w:tcPr>
            <w:tcW w:w="402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Сверху вниз или снизу вверх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48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49" type="#_x0000_t75" style="width:11.25pt;height:11.25pt">
                  <v:imagedata r:id="rId16" o:title=""/>
                </v:shape>
              </w:pic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50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25 </w:t>
            </w:r>
          </w:p>
        </w:tc>
        <w:tc>
          <w:tcPr>
            <w:tcW w:w="402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Сверху вниз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8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51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position w:val="-6"/>
                <w:sz w:val="20"/>
              </w:rPr>
              <w:pict>
                <v:shape id="_x0000_i1052" type="#_x0000_t75" style="width:11.25pt;height:11.25pt">
                  <v:imagedata r:id="rId16" o:title=""/>
                </v:shape>
              </w:pict>
            </w:r>
            <w:r>
              <w:rPr>
                <w:rFonts w:ascii="Times New Roman" w:hAnsi="Times New Roman"/>
                <w:position w:val="-4"/>
                <w:sz w:val="20"/>
              </w:rPr>
              <w:pict>
                <v:shape id="_x0000_i1053" type="#_x0000_t75" style="width:9.75pt;height:12pt">
                  <v:imagedata r:id="rId17" o:title=""/>
                </v:shape>
              </w:pict>
            </w:r>
            <w:r>
              <w:rPr>
                <w:rFonts w:ascii="Times New Roman" w:hAnsi="Times New Roman"/>
                <w:sz w:val="20"/>
              </w:rPr>
              <w:t xml:space="preserve"> 30 </w:t>
            </w:r>
          </w:p>
        </w:tc>
        <w:tc>
          <w:tcPr>
            <w:tcW w:w="402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Сверху вниз с якорением экскаватора </w:t>
            </w:r>
          </w:p>
        </w:tc>
      </w:tr>
    </w:tbl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разработке траншеи на продольных уклонах направление движения экскаватора следующее: с прямой лопатой - ковшом</w:t>
      </w:r>
      <w:r>
        <w:rPr>
          <w:rFonts w:ascii="Times New Roman" w:hAnsi="Times New Roman"/>
          <w:sz w:val="20"/>
        </w:rPr>
        <w:t xml:space="preserve"> вперед по ходу работы; с обратной лопатой - ковшом назад по ходу работы.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2.4.50. В качестве якоря на крутых уклонах, а также в сырую погоду используют трактор или бульдозер, которые сцепляют с экскаватором страховочным тросом диаметром не менее 26 мм. Страховочная машина должна быть предусмотрена в составе мехколонны.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4" type="#_x0000_t75" style="width:291pt;height:268.5pt">
            <v:imagedata r:id="rId18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Рис.8. Схема работы на уклоне одноковшового экскаватора: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с прямой лопатой; б - с обратной лопатой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2.4.51. Трактор, используемый в качестве якоря, должен быть установлен на гориз</w:t>
      </w:r>
      <w:r>
        <w:rPr>
          <w:rFonts w:ascii="Times New Roman" w:hAnsi="Times New Roman"/>
          <w:sz w:val="20"/>
        </w:rPr>
        <w:t>онтальной площадке (естественной или специально подготовленной). Бульдозер, используемый в качестве якоря, можно помещать на уклоне, при этом отвал бульдозера должен быть направлен вниз по уклону и заглублен в грунт (рис.10).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5" type="#_x0000_t75" style="width:269.25pt;height:122.25pt">
            <v:imagedata r:id="rId19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Рис.9. Схема работы на уклоне траншейного экскаватора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6" type="#_x0000_t75" style="width:262.5pt;height:140.25pt">
            <v:imagedata r:id="rId20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Рис.10. Схема использования бульдозера как якоря на уклоне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2.4.52. После выработки траншеи на длину страховочного троса экскаватор заякоривают ковшом в грунт и бульдозер (трактор) спускается по уклону на новую по</w:t>
      </w:r>
      <w:r>
        <w:rPr>
          <w:rFonts w:ascii="Times New Roman" w:hAnsi="Times New Roman"/>
          <w:sz w:val="20"/>
        </w:rPr>
        <w:t>зицию.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2.4.53. Разработку траншей на болотах в зависимости от несущей способности грунтов ведут: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болотах I типа в любое время года и II типа в зимних условиях - одноковшовыми экскаваторами с обратной лопатой на уширенных гусеницах или на обычных гусеницах с применением перекидных сланей или щитов;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болотах II и III типа (за исключением сплавинных болот) в летних условиях - специальными болотными экскаваторами (ЭО-4221, МПТ-31 и др.) или обычными экскаваторами, установленными на понтонах;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взрывом на</w:t>
      </w:r>
      <w:r>
        <w:rPr>
          <w:rFonts w:ascii="Times New Roman" w:hAnsi="Times New Roman"/>
          <w:sz w:val="20"/>
        </w:rPr>
        <w:t xml:space="preserve"> выброс.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2.4.54. Буро-взрывные работы по рыхлению скальных пород, разработке траншей на болотах выполняет специальная бригада территориального управления Союзвзрывпрома, персонал которой имеет допуск и разрешение на производство взрывных работ и все необходимое оборудование.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2.4.55. Разработку траншеи вручную или отбойными молотками ведут на небольших участках при подходе к НУПам, линейным кранам и другим препятствиям, на пересечении с подземными коммуникациями, в местах, где невозможна механизация работ,</w:t>
      </w:r>
      <w:r>
        <w:rPr>
          <w:rFonts w:ascii="Times New Roman" w:hAnsi="Times New Roman"/>
          <w:sz w:val="20"/>
        </w:rPr>
        <w:t xml:space="preserve">  на продольных уклонах более 30° при работе сверху вниз по уклону.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Ширина траншеи, разрабатываемой вручную, приведена в табл.4.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</w:p>
    <w:p w:rsidR="00000000" w:rsidRDefault="00A45BEF">
      <w:pPr>
        <w:jc w:val="right"/>
        <w:rPr>
          <w:rFonts w:ascii="Times New Roman" w:hAnsi="Times New Roman"/>
          <w:sz w:val="20"/>
        </w:rPr>
      </w:pP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  4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325"/>
        <w:gridCol w:w="415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325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траншеи, м </w:t>
            </w:r>
          </w:p>
        </w:tc>
        <w:tc>
          <w:tcPr>
            <w:tcW w:w="4155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Ширина траншеи без крепления , поверху, м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5" w:type="dxa"/>
            <w:tcBorders>
              <w:top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55" w:type="dxa"/>
            <w:tcBorders>
              <w:top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0,35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0,60-0,70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5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0,90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5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1,00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415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32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1,20 </w:t>
            </w:r>
          </w:p>
        </w:tc>
        <w:tc>
          <w:tcPr>
            <w:tcW w:w="415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0,50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Ширина траншеи понизу может быть на 0,1 м меньше, чем поверху.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2.4.56. Максимально допустимая крутизна откосов траншей при разработке грунтов естественной влажности при отсутствии грунтовых вод приведена в табл.5.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  5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2580"/>
        <w:gridCol w:w="1935"/>
        <w:gridCol w:w="222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z w:val="20"/>
              </w:rPr>
              <w:t xml:space="preserve">именование грунта </w:t>
            </w:r>
          </w:p>
        </w:tc>
        <w:tc>
          <w:tcPr>
            <w:tcW w:w="415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Глубина выемки до  1,5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35" w:type="dxa"/>
            <w:tcBorders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Угол между направлением откоса и горизонталью, град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220" w:type="dxa"/>
            <w:tcBorders>
              <w:top w:val="single" w:sz="6" w:space="0" w:color="auto"/>
              <w:bottom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Отношение высоты откоса к его заложению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  <w:tcBorders>
              <w:top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Насыпной естественной влажности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35" w:type="dxa"/>
            <w:tcBorders>
              <w:top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 </w:t>
            </w:r>
          </w:p>
        </w:tc>
        <w:tc>
          <w:tcPr>
            <w:tcW w:w="2220" w:type="dxa"/>
            <w:tcBorders>
              <w:top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1: 0,25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Песчаный и гравийный, влажный (насыщенный)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193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63 </w:t>
            </w:r>
          </w:p>
        </w:tc>
        <w:tc>
          <w:tcPr>
            <w:tcW w:w="222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1: 0,5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Глинистый:</w:t>
            </w:r>
          </w:p>
        </w:tc>
        <w:tc>
          <w:tcPr>
            <w:tcW w:w="1935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222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супесь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3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76 </w:t>
            </w:r>
          </w:p>
        </w:tc>
        <w:tc>
          <w:tcPr>
            <w:tcW w:w="222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1: 0,25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суглинок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3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222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1: 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глина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3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222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1: 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580" w:type="dxa"/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Лессовидный, сухой </w:t>
            </w:r>
          </w:p>
        </w:tc>
        <w:tc>
          <w:tcPr>
            <w:tcW w:w="1935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90 </w:t>
            </w:r>
          </w:p>
        </w:tc>
        <w:tc>
          <w:tcPr>
            <w:tcW w:w="2220" w:type="dxa"/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1: 0 </w:t>
            </w:r>
          </w:p>
        </w:tc>
      </w:tr>
    </w:tbl>
    <w:p w:rsidR="00000000" w:rsidRDefault="00A45BE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постели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2.4.57. В каменистых грунтах и в грунтах с включением камней и щебня в траншее устраивают постель из разрыхленной земли или пе</w:t>
      </w:r>
      <w:r>
        <w:rPr>
          <w:rFonts w:ascii="Times New Roman" w:hAnsi="Times New Roman"/>
          <w:sz w:val="20"/>
        </w:rPr>
        <w:t>ска для защиты кабеля от механических повреждений при засыпке траншеи. Толщина верхнего и нижнего слоев постели должна быть не менее 10 см.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2.4.58. Перед устройством в траншее постели из мягкого грунта дно траншеи должно быть очищено вручную от крупных камней.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2.4.59. При использовании для защиты кабеля от повреждений при засыпке траншеи соломенных и камышовых матов их разрезают по месту и укладывают в траншею с перекрытием снизу вверх по склону.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Прокладка кабеля в траншею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2.4.60. Кабель в заранее подго</w:t>
      </w:r>
      <w:r>
        <w:rPr>
          <w:rFonts w:ascii="Times New Roman" w:hAnsi="Times New Roman"/>
          <w:sz w:val="20"/>
        </w:rPr>
        <w:t>товленную траншею прокладывают тремя способами: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опускают в траншею с барабана, установленного на кабельном транспортере, перемещаемом трактором вдоль траншеи, или с кабелеукладчика, перемещаемого над траншеей;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сматывают с барабана, установленного на козлах-домкратах или кабельном транспортере, и протаскивают с помощью каната лебедкой по специальным роликам (в станине), устанавливаемым на дне траншеи;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сматывают с барабана, установленного на козлах-домкратах или кабельном транспортере, и выносят вдоль тран</w:t>
      </w:r>
      <w:r>
        <w:rPr>
          <w:rFonts w:ascii="Times New Roman" w:hAnsi="Times New Roman"/>
          <w:sz w:val="20"/>
        </w:rPr>
        <w:t>шеи, после чего опускает на дно (на коротких участках трассы).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2.4.61. Во всех случаях кабель сматывают с барабана вращением последнего двумя рабочими. Вращение барабана за счет натяжения кабеля недопустимо.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2.4.62. При укладке кабеля  с движущегося кабельного транспортера или кабелеукладчика скорость не должна превышать 1 км/ч,  рабочие должны принимать кабель и укладывать на дно траншеи.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2.4.63. При прокладке кабеля на роликах канат лебедки соединяют с кабелем стальным кабельным чулком концевого или ск</w:t>
      </w:r>
      <w:r>
        <w:rPr>
          <w:rFonts w:ascii="Times New Roman" w:hAnsi="Times New Roman"/>
          <w:sz w:val="20"/>
        </w:rPr>
        <w:t>возного типа и протаскивают по роликам со свободным скольжением. Расстояние между роликами не должно превышать 5 м на прямых участках трассы. Станины с роликами должны быть установлены на всех поворотах траншеи.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2.4.64. При прокладке кабеля вручную число рабочих определяют из предельной массы кабеля (35 кг), приходящейся   на одного рабочего. На уклонах более 15° предельная масса кабеля не должна превышать 20 кг.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2.4.65. Не допускается волочение кабеля по земле и дну траншеи; должна быть обеспечена полная</w:t>
      </w:r>
      <w:r>
        <w:rPr>
          <w:rFonts w:ascii="Times New Roman" w:hAnsi="Times New Roman"/>
          <w:sz w:val="20"/>
        </w:rPr>
        <w:t xml:space="preserve"> сохранность защитных покровов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2.4.66. При ручной прокладке кабеля необходимо подготовить тропу вдоль траншеи для передвижения рабочих с кабелем. При работах на продольных уклонах более 20° и в период дождей рабочие должны носить съемные металлические подковы с шипами.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2.4.67. На продольных уклонах более 15° кабель целесообразно прокладывать только сверху вниз. Если при этом приходится изменять первоначальное направление движения мехколонны (идти навстречу), необходимо предварительно перемотать ка</w:t>
      </w:r>
      <w:r>
        <w:rPr>
          <w:rFonts w:ascii="Times New Roman" w:hAnsi="Times New Roman"/>
          <w:sz w:val="20"/>
        </w:rPr>
        <w:t>бель на другие барабаны, чтобы обеспечить прокладку кабеля концом А в одном направлении на всем протяжении участка.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Засыпка траншеи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2.4.68. Засыпку траншеи ранее вынутым грунтом выполняют косопоперечными проходами бульдозера к оси траншеи.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местах, где применить бульдозер невозможно, засыпку траншеи выполняют вручную. На продольных уклонах более 30° траншею засыпают вручную с послойным трамбованием и увлажнением грунта слоями по 0,1 м на всем протяжении уклона.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2.4.69. Засыпка траншеи торфом, растите</w:t>
      </w:r>
      <w:r>
        <w:rPr>
          <w:rFonts w:ascii="Times New Roman" w:hAnsi="Times New Roman"/>
          <w:sz w:val="20"/>
        </w:rPr>
        <w:t>льной почвой, грунтами с примесью щепы, опилок, навоза и других органических примесей не допускается.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2.4.70. В местах пересечения траншеи с другими подземными сооружениями или кабелями ее засыпают песчаным грунтом слоями, толщина которых должна определяться местными условиями, но не быть более 0,1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2.4.71. В скальных грунтах траншеи засыпают привозным песчаным грунтом толщиной слоя не менее 0,1 м, после чего можно засыпать вынутым грунтом.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2.4.72. После засыпки траншеи грунт уплотняют механическими ил</w:t>
      </w:r>
      <w:r>
        <w:rPr>
          <w:rFonts w:ascii="Times New Roman" w:hAnsi="Times New Roman"/>
          <w:sz w:val="20"/>
        </w:rPr>
        <w:t>и ручными трамбовками, а затем из оставшегося грунта бульдозером над траншеей делают валик высотой до 10% от глубины траншеи в зависимости от категории грунта.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Рекультивация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2.4.73. При прокладке кабельной линии связи в траншею и строительстве НУПов на землях колхозов и совхозов должна быть проведена рекультивация. Объем и площадь рекультивации определяют проектом. Передачу землепользователям восстановленных земель следует оформлять актом; без указанного акта работы по рекультивации генподрядчиком не оп</w:t>
      </w:r>
      <w:r>
        <w:rPr>
          <w:rFonts w:ascii="Times New Roman" w:hAnsi="Times New Roman"/>
          <w:sz w:val="20"/>
        </w:rPr>
        <w:t>лачиваются.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2.4.74. Техническая рекультивация земель при строительстве заключается в снятии плодородного слоя почвы до начала строительных работ, перемещении его к месту временного хранения и нанесении его на восстанавливаемые земли после окончания строительных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2.4.75. В теплое время года снятие плодородного слоя почвы и его перемещение в отвал следует производить бульдозерами продольно-поперечными ходами при толщине слоя до 20 см и поперечными при толщине слоя более 20 см.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2.4.76. Плодородный сло</w:t>
      </w:r>
      <w:r>
        <w:rPr>
          <w:rFonts w:ascii="Times New Roman" w:hAnsi="Times New Roman"/>
          <w:sz w:val="20"/>
        </w:rPr>
        <w:t>й почвы снимают на всю толщину по возможности за один проход, снятие плодородного слоя за несколько проходов допускается как исключение.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 допускается смешивание плодородного слоя почвы с минеральным грунтом.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2.4.77. Плодородный слой наносят после засыпки траншеи под кабель и котлованов под НУП. Плодородный слой необходимо наносить в теплое время года (при нормальной влажности и достаточной несущей способности грунта).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восстановления плодородного слоя применяют бульдозеры, работающие косопоперечными</w:t>
      </w:r>
      <w:r>
        <w:rPr>
          <w:rFonts w:ascii="Times New Roman" w:hAnsi="Times New Roman"/>
          <w:sz w:val="20"/>
        </w:rPr>
        <w:t xml:space="preserve"> ходами, перемещающие плодородный слой из временного отвала в зону, где он был снят, и разравнивающие его.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2.4.78. При рекультивации строительной полосы, проходящей по скальным грунтам, остатки скальных грунтов следует убрать. Бульдозером собирают их в кучи, грузят на самосвалы и вывозят со строительной полосы.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Прокладка кабеля на оползневых участках и в тоннелях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2.4.79. При надземной прокладке трубопровода в горах на оползневых участках предусматривают крепление кабеля, защищенного трубой или желобом,</w:t>
      </w:r>
      <w:r>
        <w:rPr>
          <w:rFonts w:ascii="Times New Roman" w:hAnsi="Times New Roman"/>
          <w:sz w:val="20"/>
        </w:rPr>
        <w:t xml:space="preserve"> к трубопроводу.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2.4.80. Если для защиты трубопровода на оползневом участке построена подпорная низовая стена, то кабель связи следует крепить к наружной поверхности подпорной стены (рис.11) с устройством компенсационных изгибов через 15-20 м для создания необходимого запаса кабеля на случай смещения стены при оползне. Величину изгиба определяют типом кабеля. Кабель в местах компенсационных изгибов защищают металлическим листом толщиной 4-5 мм. При прокладке двух кабелей расстояние между ними   по высоте д</w:t>
      </w:r>
      <w:r>
        <w:rPr>
          <w:rFonts w:ascii="Times New Roman" w:hAnsi="Times New Roman"/>
          <w:sz w:val="20"/>
        </w:rPr>
        <w:t>олжно быть 150-200 мм.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7" type="#_x0000_t75" style="width:354.75pt;height:207.75pt">
            <v:imagedata r:id="rId21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Рис.11. Схема прокладки кабеля по подпорной стене: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крепежная скоба; 2 - резиновая втулка; 3 - кабель; 4 - шуруп 4х400 мм;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5 - деревянная пробка диаметром 12 мм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58" type="#_x0000_t75" style="width:414.75pt;height:150.75pt">
            <v:imagedata r:id="rId22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Рис.12. Прокладка кабеля в широкой траншее змейкой: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d</w:t>
      </w:r>
      <w:r>
        <w:rPr>
          <w:rFonts w:ascii="Times New Roman" w:hAnsi="Times New Roman"/>
          <w:position w:val="-10"/>
          <w:sz w:val="20"/>
        </w:rPr>
        <w:pict>
          <v:shape id="_x0000_i1059" type="#_x0000_t75" style="width:8.25pt;height:17.25pt">
            <v:imagedata r:id="rId23" o:title=""/>
          </v:shape>
        </w:pict>
      </w:r>
      <w:r>
        <w:rPr>
          <w:rFonts w:ascii="Times New Roman" w:hAnsi="Times New Roman"/>
          <w:sz w:val="20"/>
        </w:rPr>
        <w:t xml:space="preserve"> - диаметр кабеля; R и R</w:t>
      </w:r>
      <w:r>
        <w:rPr>
          <w:rFonts w:ascii="Times New Roman" w:hAnsi="Times New Roman"/>
          <w:position w:val="-10"/>
          <w:sz w:val="20"/>
        </w:rPr>
        <w:pict>
          <v:shape id="_x0000_i1060" type="#_x0000_t75" style="width:6pt;height:17.25pt">
            <v:imagedata r:id="rId24" o:title=""/>
          </v:shape>
        </w:pict>
      </w:r>
      <w:r>
        <w:rPr>
          <w:rFonts w:ascii="Times New Roman" w:hAnsi="Times New Roman"/>
          <w:sz w:val="20"/>
        </w:rPr>
        <w:t xml:space="preserve"> - радиус змейки; l и l</w:t>
      </w:r>
      <w:r>
        <w:rPr>
          <w:rFonts w:ascii="Times New Roman" w:hAnsi="Times New Roman"/>
          <w:position w:val="-10"/>
          <w:sz w:val="20"/>
        </w:rPr>
        <w:pict>
          <v:shape id="_x0000_i1061" type="#_x0000_t75" style="width:6pt;height:17.25pt">
            <v:imagedata r:id="rId25" o:title=""/>
          </v:shape>
        </w:pict>
      </w:r>
      <w:r>
        <w:rPr>
          <w:rFonts w:ascii="Times New Roman" w:hAnsi="Times New Roman"/>
          <w:sz w:val="20"/>
        </w:rPr>
        <w:t xml:space="preserve"> - длина волны; а - при d</w:t>
      </w:r>
      <w:r>
        <w:rPr>
          <w:rFonts w:ascii="Times New Roman" w:hAnsi="Times New Roman"/>
          <w:position w:val="-10"/>
          <w:sz w:val="20"/>
        </w:rPr>
        <w:pict>
          <v:shape id="_x0000_i1062" type="#_x0000_t75" style="width:8.25pt;height:17.25pt">
            <v:imagedata r:id="rId23" o:title=""/>
          </v:shape>
        </w:pict>
      </w:r>
      <w:r>
        <w:rPr>
          <w:rFonts w:ascii="Times New Roman" w:hAnsi="Times New Roman"/>
          <w:position w:val="-4"/>
          <w:sz w:val="20"/>
        </w:rPr>
        <w:pict>
          <v:shape id="_x0000_i1063" type="#_x0000_t75" style="width:9.75pt;height:12pt">
            <v:imagedata r:id="rId17" o:title=""/>
          </v:shape>
        </w:pict>
      </w:r>
      <w:r>
        <w:rPr>
          <w:rFonts w:ascii="Times New Roman" w:hAnsi="Times New Roman"/>
          <w:sz w:val="20"/>
        </w:rPr>
        <w:t xml:space="preserve"> 30 мм l  =4R;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 - при  d</w:t>
      </w:r>
      <w:r>
        <w:rPr>
          <w:rFonts w:ascii="Times New Roman" w:hAnsi="Times New Roman"/>
          <w:position w:val="-10"/>
          <w:sz w:val="20"/>
        </w:rPr>
        <w:pict>
          <v:shape id="_x0000_i1064" type="#_x0000_t75" style="width:8.25pt;height:17.25pt">
            <v:imagedata r:id="rId23" o:title=""/>
          </v:shape>
        </w:pict>
      </w:r>
      <w:r>
        <w:rPr>
          <w:rFonts w:ascii="Times New Roman" w:hAnsi="Times New Roman"/>
          <w:sz w:val="20"/>
        </w:rPr>
        <w:t xml:space="preserve"> &gt; 30мм l = 4 </w:t>
      </w:r>
      <w:r>
        <w:rPr>
          <w:rFonts w:ascii="Times New Roman" w:hAnsi="Times New Roman"/>
          <w:position w:val="-12"/>
          <w:sz w:val="20"/>
        </w:rPr>
        <w:pict>
          <v:shape id="_x0000_i1065" type="#_x0000_t75" style="width:95.25pt;height:20.25pt">
            <v:imagedata r:id="rId26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6" type="#_x0000_t75" style="width:279.75pt;height:223.5pt">
            <v:imagedata r:id="rId27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Рис.13.  Крепление скоб в  тоннелях: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алебастр; 2 - стенка тоннеля; 3 - скоба; 4 - кабели связи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2.4.81. Кабель может </w:t>
      </w:r>
      <w:r>
        <w:rPr>
          <w:rFonts w:ascii="Times New Roman" w:hAnsi="Times New Roman"/>
          <w:sz w:val="20"/>
        </w:rPr>
        <w:t>быть проложен у низовой подпорной стены в траншее шириной 900-1000 мм с устройством песчаной постели, его следует прокладывать змейкой для создания необходимого запаса при оползне (рис.12).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2.4.82. При прохождении трубопровода через тоннель кабели связи размещают на крюках и скобах на высоте 1,5-1,8 м. Расстояние между скобами 0,5 м. Крепление скоб приведено на рис 13 и 14.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67" type="#_x0000_t75" style="width:244.5pt;height:237.75pt">
            <v:imagedata r:id="rId28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14. Крепление крюков в тоннелях: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алебастр; 2 - стенка тоннеля; 3 - кабель связи; 4 - крюк (скоба)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Прокладка каб</w:t>
      </w:r>
      <w:r>
        <w:rPr>
          <w:rFonts w:ascii="Times New Roman" w:hAnsi="Times New Roman"/>
          <w:sz w:val="20"/>
        </w:rPr>
        <w:t>еля с наружным полиэтиленовым шлангом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2.4.83. При прокладке кабелей связи в полиэтиленовых защитных шлангах (типа МКСАШп, МКССШп и др.) должны быть приняты меры по сохранению шланга. Следует обходить участки, содержащие сточные воды, болотный газ, навозные отбросы, известковые почвы и другие химически активные включения.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2.4.84. Перед прокладкой кабеля для обеспечения постоянной глубины прокладки и стабильности хода кабелеукладчика трасса строительства должна быть тщательно спланирована бульдозером.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</w:t>
      </w:r>
      <w:r>
        <w:rPr>
          <w:rFonts w:ascii="Times New Roman" w:hAnsi="Times New Roman"/>
          <w:sz w:val="20"/>
        </w:rPr>
        <w:t>.85. При прокладке кабеля необходимо обеспечивать равномерное вращение барабанов, следить за синхронностью их вращения и необходимой слабиной кабеля. Размотку кабелей с барабанов следует выполнять преимущественно по С-образной схеме.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2.4.86. Кабель заправляют в кассету только после заглубления рабочего органа кабелеукладчика на проектную глубину прокладки.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2.4.87. Выглубление рабочего органа кабелеукладчика должно быть выполнено после разработки траншеи над проложенным кабелем на длине 1,5-2,0 м и извлече</w:t>
      </w:r>
      <w:r>
        <w:rPr>
          <w:rFonts w:ascii="Times New Roman" w:hAnsi="Times New Roman"/>
          <w:sz w:val="20"/>
        </w:rPr>
        <w:t>ния кабеля из кассеты.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2.4.88. Сращивание концов кабелей при прокладке кабелеукладчиком проводят в соответствии с п.2.4.29. Для предотвращения повреждений шланговых покрытий лопатами при разработке котлованов перекрытие концов строительных длин кабеля должно быть 1,7-1,8 м с обмоткой их по всей длине нахлеста слоем ленты из стеклоткани или других материалов, не загрязняющих внутреннюю поверхность кассет.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Обмотку концов кабеля следует проводить от места их входа в кассету, т.е. с конца вновь прокладываемог</w:t>
      </w:r>
      <w:r>
        <w:rPr>
          <w:rFonts w:ascii="Times New Roman" w:hAnsi="Times New Roman"/>
          <w:sz w:val="20"/>
        </w:rPr>
        <w:t>о кабеля к барабану. При этом необходимо туго связывать кабели только на длину 0,5-0,8 м от кассеты, затем обмотку кабелей выполняют с некоторым послаблением слоев.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2.4.89. На кабелеукладчиках необходимо применять роликовые кабеленаправляющие кассеты или существующие лотковые кассеты со следующими конструктивными изменениями: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торец входного раструба скругляют и расширяют по контуру, расстояние от торца до уровня грунта должно быть не менее 800 мм;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криволинейная часть поверхности кассеты должна обеспечива</w:t>
      </w:r>
      <w:r>
        <w:rPr>
          <w:rFonts w:ascii="Times New Roman" w:hAnsi="Times New Roman"/>
          <w:sz w:val="20"/>
        </w:rPr>
        <w:t>ть выход кабеля из кассеты по допустимому радиусу: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R</w:t>
      </w:r>
      <w:r>
        <w:rPr>
          <w:rFonts w:ascii="Times New Roman" w:hAnsi="Times New Roman"/>
          <w:position w:val="-12"/>
          <w:sz w:val="20"/>
        </w:rPr>
        <w:pict>
          <v:shape id="_x0000_i1068" type="#_x0000_t75" style="width:15pt;height:18pt">
            <v:imagedata r:id="rId29" o:title=""/>
          </v:shape>
        </w:pict>
      </w:r>
      <w:r>
        <w:rPr>
          <w:rFonts w:ascii="Times New Roman" w:hAnsi="Times New Roman"/>
          <w:sz w:val="20"/>
        </w:rPr>
        <w:t>&gt;nd</w:t>
      </w:r>
      <w:r>
        <w:rPr>
          <w:rFonts w:ascii="Times New Roman" w:hAnsi="Times New Roman"/>
          <w:position w:val="-10"/>
          <w:sz w:val="20"/>
        </w:rPr>
        <w:pict>
          <v:shape id="_x0000_i1069" type="#_x0000_t75" style="width:8.25pt;height:17.25pt">
            <v:imagedata r:id="rId30" o:title=""/>
          </v:shape>
        </w:pict>
      </w:r>
      <w:r>
        <w:rPr>
          <w:rFonts w:ascii="Times New Roman" w:hAnsi="Times New Roman"/>
          <w:sz w:val="20"/>
        </w:rPr>
        <w:t>,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d</w:t>
      </w:r>
      <w:r>
        <w:rPr>
          <w:rFonts w:ascii="Times New Roman" w:hAnsi="Times New Roman"/>
          <w:position w:val="-10"/>
          <w:sz w:val="20"/>
        </w:rPr>
        <w:pict>
          <v:shape id="_x0000_i1070" type="#_x0000_t75" style="width:8.25pt;height:17.25pt">
            <v:imagedata r:id="rId30" o:title=""/>
          </v:shape>
        </w:pict>
      </w:r>
      <w:r>
        <w:rPr>
          <w:rFonts w:ascii="Times New Roman" w:hAnsi="Times New Roman"/>
          <w:sz w:val="20"/>
        </w:rPr>
        <w:t xml:space="preserve">  - наружный диаметр кабеля;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n  - коэффициент. Для кабелей типа МКСАШп при диаметре по оболочке d</w:t>
      </w:r>
      <w:r>
        <w:rPr>
          <w:rFonts w:ascii="Times New Roman" w:hAnsi="Times New Roman"/>
          <w:position w:val="-10"/>
          <w:sz w:val="20"/>
        </w:rPr>
        <w:pict>
          <v:shape id="_x0000_i1071" type="#_x0000_t75" style="width:8.25pt;height:17.25pt">
            <v:imagedata r:id="rId30" o:title=""/>
          </v:shape>
        </w:pict>
      </w:r>
      <w:r>
        <w:rPr>
          <w:rFonts w:ascii="Times New Roman" w:hAnsi="Times New Roman"/>
          <w:sz w:val="20"/>
        </w:rPr>
        <w:t>&lt;  30 мм  n=15, d</w:t>
      </w:r>
      <w:r>
        <w:rPr>
          <w:rFonts w:ascii="Times New Roman" w:hAnsi="Times New Roman"/>
          <w:position w:val="-10"/>
          <w:sz w:val="20"/>
        </w:rPr>
        <w:pict>
          <v:shape id="_x0000_i1072" type="#_x0000_t75" style="width:8.25pt;height:17.25pt">
            <v:imagedata r:id="rId30" o:title=""/>
          </v:shape>
        </w:pict>
      </w:r>
      <w:r>
        <w:rPr>
          <w:rFonts w:ascii="Times New Roman" w:hAnsi="Times New Roman"/>
          <w:sz w:val="20"/>
        </w:rPr>
        <w:t>&gt; 30 мм   n = 20 мм, для кабелей МКСШп  n = 15.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Целесообразно на внутренней плоскости крышки кассеты установить вращающиеся ролики;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торец выходного отверстия должен быть усилен по периметру приваркой пластин с последующим скруглением внутренних кромок;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зазор между торцом разделительного ребра крышки и поверхностью кассеты д</w:t>
      </w:r>
      <w:r>
        <w:rPr>
          <w:rFonts w:ascii="Times New Roman" w:hAnsi="Times New Roman"/>
          <w:sz w:val="20"/>
        </w:rPr>
        <w:t>олжен быть не более 5 м по всей длине;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внутренние поверхности кассет, соприкасающиеся с движущимся кабелем в процессе прокладки, должны иметь 4-5-й класс чистоты, сварные швы должны быть зачищены от заусенцев и острых кромок.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2.4.90. При прокладке кабеля в траншею камни, булыжник, щебень, глыбы грунта должны быть убраны с бровки траншеи.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2.4.91. Дно траншеи должно быть выровнено и вычищено от камней; в грунтах, где может быть нанесено повреждение кабелю, необходимо устраивать подсыпку из разрыхленного гр</w:t>
      </w:r>
      <w:r>
        <w:rPr>
          <w:rFonts w:ascii="Times New Roman" w:hAnsi="Times New Roman"/>
          <w:sz w:val="20"/>
        </w:rPr>
        <w:t>унта или песка толщиной до 10 см.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2.4.92. После укладки кабеля необходимо присыпать его разрыхленным грунтом толщиной 10 см. Грунт для засыпки должен быть очищен от камней и других крупных включений.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2.4.93. При укладке кабеля в траншею следует использовать вращающиеся опорные ролики, предохраняющие кабель от нарушения покрытия и снижающие тяговые усилия. Волочение кабеля по грунту, асфальту и т.п. категорически запрещается.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2.4.94. При строительстве совмещенных и несовмещенных переходов края труб, в кот</w:t>
      </w:r>
      <w:r>
        <w:rPr>
          <w:rFonts w:ascii="Times New Roman" w:hAnsi="Times New Roman"/>
          <w:sz w:val="20"/>
        </w:rPr>
        <w:t>орых прокладывается кабель, с внутренней стороны должны быть заовалены. В местах выхода кабеля  из футляра необходимо использовать кабельное колено.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2.4.95. Затягивание кабеля в футляры при сооружении совмещенных и несовмещенных переходов следует производить с  помощью металлического чулка концевого типа. При этом в месте захвата снимается отрезок шланга, соответствующий одной трети длины чулка, что позволяет равномерно распределять нагрузку на оболочку кабеля и на шланг.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2.4.96. Для уменьшения сопротивле</w:t>
      </w:r>
      <w:r>
        <w:rPr>
          <w:rFonts w:ascii="Times New Roman" w:hAnsi="Times New Roman"/>
          <w:sz w:val="20"/>
        </w:rPr>
        <w:t>ния трения во время затягивания кабеля полиэтиленовый шланг следует постоянно смачивать водой, применение технического вазелина и других технических масел запрещается.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 Фиксация трассы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2.5.1. Трасса проложенного кабеля на местности должна быть закреплена с помощью замерных столбиков и предупредительных знаков в следующих точках: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местах установки муфт и кабельных колодцев (рис.15 -17,а);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местах отхода кабеля от трубопровода (рис.18, 19);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местах пересечения кабеля с подземными коммуникациями</w:t>
      </w:r>
      <w:r>
        <w:rPr>
          <w:rFonts w:ascii="Times New Roman" w:hAnsi="Times New Roman"/>
          <w:sz w:val="20"/>
        </w:rPr>
        <w:t xml:space="preserve"> и воздушными линиями связи или электропередачи;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местах перехода кабеля через автомобильные или железные дороги и водные преграды (рис.20, 17);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углах поворота кабеля;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месте размещения НУПа (рис.21);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прямолинейных участках трассы.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2.5.2. Замерные трех - или четырехгранные столбики для фиксации трассы кабеля изготовляют из железобетона. Длина столбиков 1,2 м (подземная часть 0,7 м), ширина боковой грани -12-15 см. Столбик после установки окрашивают негашеной   известью.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боковую грань столби</w:t>
      </w:r>
      <w:r>
        <w:rPr>
          <w:rFonts w:ascii="Times New Roman" w:hAnsi="Times New Roman"/>
          <w:sz w:val="20"/>
        </w:rPr>
        <w:t>ка, обращенную к трубопроводу, черной масляной краской наносят условные знаки и номера в соответствии с назначением столбика.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3" type="#_x0000_t75" style="width:397.5pt;height:177.75pt">
            <v:imagedata r:id="rId31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15. Установка замерного столбика у муфты на однокабельной линии связи: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котлован; 2 - муфта; 3 - замерный столбик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4" type="#_x0000_t75" style="width:382.5pt;height:187.5pt">
            <v:imagedata r:id="rId32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16. Установка замерного столбика у муфт на двухкабельной линии связи: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котлован; 2 - муфта № I; 3 - муфта № 2; 4 - замерный столбик; 5 - кабель № I;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6 - кабель № 2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5" type="#_x0000_t75" style="width:338.25pt;height:350.25pt">
            <v:imagedata r:id="rId33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17. Установка замерных столбиков у колодцев: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</w:t>
      </w:r>
      <w:r>
        <w:rPr>
          <w:rFonts w:ascii="Times New Roman" w:hAnsi="Times New Roman"/>
          <w:sz w:val="20"/>
        </w:rPr>
        <w:t xml:space="preserve"> - колодец проходной; б - колодец разветвительный на речных переходах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6" type="#_x0000_t75" style="width:293.25pt;height:458.25pt">
            <v:imagedata r:id="rId34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18. Столбик дополнительный в местах отхода кабеля от трубопровода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2.5.3. На болотах при невозможности установки столбиков трассу фиксируют металлическими шестами.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2.5.4. Предупредительный знак представляет собой фанерный или металлический щит желтого цвета 40х30 см, закрепленный на деревянной или металлической стойке длиной 2,5 м (подземная часть 0,8 м).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7" type="#_x0000_t75" style="width:313.5pt;height:111.75pt">
            <v:imagedata r:id="rId35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19. Установка дополнительных столбиков на непродолжитель</w:t>
      </w:r>
      <w:r>
        <w:rPr>
          <w:rFonts w:ascii="Times New Roman" w:hAnsi="Times New Roman"/>
          <w:sz w:val="20"/>
        </w:rPr>
        <w:t>ных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отклонениях трассы кабеля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8" type="#_x0000_t75" style="width:300.75pt;height:140.25pt">
            <v:imagedata r:id="rId36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20. Установка замерных столбиков на переходах кабеля автомобильных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железных дорог в защитных трубах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079" type="#_x0000_t75" style="width:286.5pt;height:222.75pt">
            <v:imagedata r:id="rId37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21. Установка дополнительных столбиков у НУПа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2.5.5. Предупредительный знак устанавливают в 10 см от кабеля в сторону, противоположную трубопроводу, таким образом, чтобы плоскость знака с надписью была перпендикулярна к оси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2.5.6. Фиксацию трассы в населенных пунктах предупредительными знаками производят только по согласованию с мест</w:t>
      </w:r>
      <w:r>
        <w:rPr>
          <w:rFonts w:ascii="Times New Roman" w:hAnsi="Times New Roman"/>
          <w:sz w:val="20"/>
        </w:rPr>
        <w:t>ными Советами народных депутатов.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2.5.7. На участках, где производится запашка земель или механизированная косьба трав над проложенным трубопроводом и кабелем технологической связи, допускается установка замерных столбиков на границе поля или на территории замерного пункта трубопровода, если расстояние от столбика до кабеля не превышает 10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грани столбика должно быть указано направление на кабель и расстояние до него в метрах.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2.5.8. Если расстояние между границей поля и кабелем превышает 10 м, трас</w:t>
      </w:r>
      <w:r>
        <w:rPr>
          <w:rFonts w:ascii="Times New Roman" w:hAnsi="Times New Roman"/>
          <w:sz w:val="20"/>
        </w:rPr>
        <w:t>су кабеля фиксируют только в местах установки муфт с согласия владельцев земли.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2.5.9. В местах пересечения трассы кабеля с воздушной линией связи или электропередачи устанавливают один дополнительный столбик в створе опор воздушной линии.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2.5.10. В месте пересечения трассы кабеля без защитных труб с полевыми и подъездными дорогами устанавливают два дополнительных столбика (по обеим сторонам дороги) за обочинами дороги.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2.5.11. При прохождении вдоль трубопровода воздушной линии связи или электропередачи </w:t>
      </w:r>
      <w:r>
        <w:rPr>
          <w:rFonts w:ascii="Times New Roman" w:hAnsi="Times New Roman"/>
          <w:sz w:val="20"/>
        </w:rPr>
        <w:t>следует закреплять трассу кабеля, используя опоры воздушной линии, нанося на них стрелку и расстояние до кабеля и муфт.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 Монтажно-измерительные работы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2.6.1. Комплекс линейных монтажно-измерительных работ включает следующие технологические операции: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приемку проложенного кабеля связи в монтаж;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рытье и засыпку котлованов;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 строительных длин кабелей, шагов и секций симметрирования; монтаж изолирующих и газонепроницаемых муфт;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электроизмерения и проверку герметичности кабеля связи при монтаже</w:t>
      </w:r>
      <w:r>
        <w:rPr>
          <w:rFonts w:ascii="Times New Roman" w:hAnsi="Times New Roman"/>
          <w:sz w:val="20"/>
        </w:rPr>
        <w:t>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установку замерных столбиков и фиксацию местоположения муфт;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вводов кабелей в необслуживаемые и обслуживаемые усилительные пункты;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симметрирование усилительного участка;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проведение контрольных (приемо-сдаточных) измерений смонтированного усилительного участка;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комплектацию исполнительной технической документации.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2.6.2. Сдачу и приемку кабеля связи под монтаж производят начальник механизированной прокладочной колонны и бригадир монтажно-измерительной бригады на всем протяжении трассы, вкл</w:t>
      </w:r>
      <w:r>
        <w:rPr>
          <w:rFonts w:ascii="Times New Roman" w:hAnsi="Times New Roman"/>
          <w:sz w:val="20"/>
        </w:rPr>
        <w:t>ючая переходы через искусственные и естественные препятствия, не раньше, чем через двое суток после прокладки кабеля, о чем составляется акт по существующей форме.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2.6.3. При приемке необходимо проверить: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соответствие длины усилительных участков и строительных длин кабеля проекту, укладочной ведомости и фактическим данным;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правильность подбора строительных длин кабеля на площадке;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герметичность оболочки строительных длин кабеля;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глубину заложения кабеля в месте стыка длин;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достаточность длины нахлеста</w:t>
      </w:r>
      <w:r>
        <w:rPr>
          <w:rFonts w:ascii="Times New Roman" w:hAnsi="Times New Roman"/>
          <w:sz w:val="20"/>
        </w:rPr>
        <w:t xml:space="preserve"> концов строительных длин кабеля;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наличие запаса кабеля при подходе к НУПу и переходам;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правильность размещения кабелей в котловане;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наличие указателей в местах стыка строительных длин, на поворотах трассы и в местах пересечения трассы кабеля с препятствиями;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электрическую прочность и сопротивление изоляции коаксиальных пар (необходимо прозвонить все элементы коаксиального кабеля);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электрическую прочность и сопротивление изоляции жил кабеля (следует прозвонить жилы симметричного высокочастотного кабеля</w:t>
      </w:r>
      <w:r>
        <w:rPr>
          <w:rFonts w:ascii="Times New Roman" w:hAnsi="Times New Roman"/>
          <w:sz w:val="20"/>
        </w:rPr>
        <w:t>, проложенного в скальном грунте, на переходах через препятствия).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2.6.4. Бригадиру монтажников должны быть переданы: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укладочные ведомости;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протоколы проверки герметичности строительных длин после прокладки;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схемы расположения кабелей-отводов с их привязкой;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заводские паспорта (сертификаты) на строительные длины кабеля, проложенного на участке.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2.6.5. Котлованы для производства работ по монтажу муфт, укладке их и размещению запаса кабеля, создаваемого около каждой муфты, подготавливают заранее на всем</w:t>
      </w:r>
      <w:r>
        <w:rPr>
          <w:rFonts w:ascii="Times New Roman" w:hAnsi="Times New Roman"/>
          <w:sz w:val="20"/>
        </w:rPr>
        <w:t xml:space="preserve"> протяжении трассы сразу после прокладки. Концы строительных длин кабеля должны быть присыпаны слоем грунта толщиной не менее 5 см. На участках подвижных песков, в пустынях и на болотах I-III типа, а также в районах с высоким уровнем грунтовых вод (орошаемые земли) котлованы отрывают непосредственно перед началом монтажных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2.6.6. Котлованы отрывают со сдвигом относительно оси кабеля, противоположным трубопроводу при выкладке кабеля по одну сторону от оси траншеи (щели). При двух и более кабелях котл</w:t>
      </w:r>
      <w:r>
        <w:rPr>
          <w:rFonts w:ascii="Times New Roman" w:hAnsi="Times New Roman"/>
          <w:sz w:val="20"/>
        </w:rPr>
        <w:t>ован может быть симметричным и кабель выкладывают по обе стороны от оси траншеи (щели). Размер котлована (м) и объем земляных работ (м</w:t>
      </w:r>
      <w:r>
        <w:rPr>
          <w:rFonts w:ascii="Times New Roman" w:hAnsi="Times New Roman"/>
          <w:position w:val="-4"/>
          <w:sz w:val="20"/>
        </w:rPr>
        <w:pict>
          <v:shape id="_x0000_i1080" type="#_x0000_t75" style="width:6.75pt;height:15pt">
            <v:imagedata r:id="rId38" o:title=""/>
          </v:shape>
        </w:pict>
      </w:r>
      <w:r>
        <w:rPr>
          <w:rFonts w:ascii="Times New Roman" w:hAnsi="Times New Roman"/>
          <w:sz w:val="20"/>
        </w:rPr>
        <w:t>) в сухом грунте для симметричного кабеля должны быть следующие: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выкладке кабеля по одну сторону от оси траншеи, не менее: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муфта 1,6 х 1,4      - V = 2,42 h;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муфты 2,2 х 1,5     - V = 3,51h;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 муфты 2,2 х 1,7     - V = 3,95h;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муфты 2,2 х 1,9     - V = 4,39h;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выкладке кабеля по обе стороны оси траншеи, не менее: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 муфты 1,6 х 1,5      - V = 2,42h;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 муфт</w:t>
      </w:r>
      <w:r>
        <w:rPr>
          <w:rFonts w:ascii="Times New Roman" w:hAnsi="Times New Roman"/>
          <w:sz w:val="20"/>
        </w:rPr>
        <w:t>ы 1,6 х 1,7      - V = 2,93h;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 муфты 1,6 х 1,9      - V = 3,29h,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 V  - объем грунта, м</w:t>
      </w:r>
      <w:r>
        <w:rPr>
          <w:rFonts w:ascii="Times New Roman" w:hAnsi="Times New Roman"/>
          <w:position w:val="-4"/>
          <w:sz w:val="20"/>
        </w:rPr>
        <w:pict>
          <v:shape id="_x0000_i1081" type="#_x0000_t75" style="width:6.75pt;height:15pt">
            <v:imagedata r:id="rId38" o:title=""/>
          </v:shape>
        </w:pict>
      </w:r>
      <w:r>
        <w:rPr>
          <w:rFonts w:ascii="Times New Roman" w:hAnsi="Times New Roman"/>
          <w:sz w:val="20"/>
        </w:rPr>
        <w:t>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h  - глубина котлована,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2.6.7. Дно котлована углубляют на 0,1 м больше фактической глубины заложения кабеля, но не меньше проектной.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2.6.8. В грунтах I-III группы, где кабель проложен на глубину 0,9 (1,2) м, котлованы отрывают экскаватором с объемом ковша 0,25 м</w:t>
      </w:r>
      <w:r>
        <w:rPr>
          <w:rFonts w:ascii="Times New Roman" w:hAnsi="Times New Roman"/>
          <w:position w:val="-4"/>
          <w:sz w:val="20"/>
        </w:rPr>
        <w:pict>
          <v:shape id="_x0000_i1082" type="#_x0000_t75" style="width:6.75pt;height:15pt">
            <v:imagedata r:id="rId38" o:title=""/>
          </v:shape>
        </w:pict>
      </w:r>
      <w:r>
        <w:rPr>
          <w:rFonts w:ascii="Times New Roman" w:hAnsi="Times New Roman"/>
          <w:sz w:val="20"/>
        </w:rPr>
        <w:t xml:space="preserve"> на глубину 0,7 (1,0) м с последующей доработкой вручную.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2.6.9. На участках трассы, не удобных для работы экскаватора,  а также в грунтах плотнос</w:t>
      </w:r>
      <w:r>
        <w:rPr>
          <w:rFonts w:ascii="Times New Roman" w:hAnsi="Times New Roman"/>
          <w:sz w:val="20"/>
        </w:rPr>
        <w:t>тью выше III группы котлованы полностью отрывают вручную.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2.6.10. Разработку котлованов в непосредственной близости от действующих подземньх сооружений и на пересечении с ними следует  производить  только  ручным способом.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2.6.11. В плотных грунтах котлованы отрывают с вертикальными стенками без крепления.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Для разработки скальных грунтов необходимо использовать отбойные молотки или переносной станок типа УВБ-ЗА. На песчаных участках необходимо крепить стенки котлована инвентарными щитами или разрабатыват</w:t>
      </w:r>
      <w:r>
        <w:rPr>
          <w:rFonts w:ascii="Times New Roman" w:hAnsi="Times New Roman"/>
          <w:sz w:val="20"/>
        </w:rPr>
        <w:t>ь котлован с обеспечением откосов не менее 1: 0,5, что увеличивает объем земляных работ в 1,3 раза.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2.6.12. В болотах I типа котлован удлиняют на 0,4-0,5 м с устройством приямка глубиной 0,5 м для стока и откачки воды при монтаже. Котлованы отрывают непосредственно перед монтажом. Воду откачивают с помощью механических насосов типа ВНМ-18, С-204, С-205, НЦС-4 или ведром.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2.6.13. На болотах II типа экскаватор перемещают между котлованами на сланях или инвентарных переносных щитах. Размер котлована должен б</w:t>
      </w:r>
      <w:r>
        <w:rPr>
          <w:rFonts w:ascii="Times New Roman" w:hAnsi="Times New Roman"/>
          <w:sz w:val="20"/>
        </w:rPr>
        <w:t>ыть достаточным для увеличенной выкладки кабеля, так как муфты монтируют над котлованом на перекладинах, уложенных на край котлована, или на козлах, установленных рядом с котлованом. Стенки котлована крепят щитами, сохраняющимися и после окончания работ. Дно котлована в зависимости от местных условий укрепляют щебенкой, жердями, сваями или деревянным щитом. Котлован разрабатывают непосредственно перед монтажом. Размеры котлованов могут быть нестандартными, но достаточными для размещения увеличенной выкладки</w:t>
      </w:r>
      <w:r>
        <w:rPr>
          <w:rFonts w:ascii="Times New Roman" w:hAnsi="Times New Roman"/>
          <w:sz w:val="20"/>
        </w:rPr>
        <w:t xml:space="preserve">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1350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Оборудование вводов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2.6.14. Работы по оборудованию вводов включают: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разметку, установку и крепление металлических конструкций;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ввод и раскладку высокочастотных кабелей связи, кабелей грунтовых АРУ, кабелей заземления, кабелей протекторной защиты;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зарядку и установку боксов для симметричных кабелей;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 газонепроницаемых и электроизолирующих муфт;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контрольную прозвонку и электрические измерения кабелей.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2.6.15. Ввод кабелей в подземную часть НУПа осуществляют через вводные патроны, расп</w:t>
      </w:r>
      <w:r>
        <w:rPr>
          <w:rFonts w:ascii="Times New Roman" w:hAnsi="Times New Roman"/>
          <w:sz w:val="20"/>
        </w:rPr>
        <w:t>оложенные в торцевой части горизонтальной цистерны-термокамеры НУПа.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каждый патрубок вводят по одному кабелю. Ввод выполняют герметичным. Технология герметизации ввода зависит от типа кабеля и определяется соответствующей инструкцией по монтажу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2.6.16. Для подхода кабелей к НУПу отрывают траншеи глубиной, равной глубине прокладки высокочастотного кабеля связи, шириной 0,5 м. Дно траншеи во избежание усадки грунта тщательно утрамбовывают, поливая его водой.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2.6.17. Для устранения механических по</w:t>
      </w:r>
      <w:r>
        <w:rPr>
          <w:rFonts w:ascii="Times New Roman" w:hAnsi="Times New Roman"/>
          <w:sz w:val="20"/>
        </w:rPr>
        <w:t>вреждений кабелей от деформации грунта при вводе в НУП каждый кабель укладывают на угловую сталь 50х50х5  длиной 3-5 м. Уголок крепят к вводному патрону хомутами из стальной оцинкованной проволоки диаметром 2-3 мм.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2.6.18. Ввод кабеля с алюминиевой оболочкой осуществляют без заземления. Необходимость заземления оболочки определяется проектом. До газонепроницаемой электроизолирующей муфты алюминиевую оболочку кабеля изолируют от металлоконструкции НУПа четырьмя-пятью слоями пластиковой ленты. Изолирован от </w:t>
      </w:r>
      <w:r>
        <w:rPr>
          <w:rFonts w:ascii="Times New Roman" w:hAnsi="Times New Roman"/>
          <w:sz w:val="20"/>
        </w:rPr>
        <w:t>земли должен бьггь и воздуховод для установки кабеля под избыточное газовое давление путем соединения металлических воздуховодов резинотканевым шлангом.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2.6.19. Для контроля за сохранностью изолирующего покрова кабеля необходимо предусматривать выводы кабелем ПРППМ-2х1,2 от брони и оболочки кабеля на разъединители для измерения сопротивления изоляции оболочки кабеля по отношению к земле.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2.6.20. Кабели грунтового АРУ включают с одной стороны в специальные разветвительные муфты, с другой - в блоки термосоп</w:t>
      </w:r>
      <w:r>
        <w:rPr>
          <w:rFonts w:ascii="Times New Roman" w:hAnsi="Times New Roman"/>
          <w:sz w:val="20"/>
        </w:rPr>
        <w:t>ротивлений, укладываемые в траншеи на глубине проложенных высокочастотных кабелей связи на расстоянии до 10 м от  разветвительных муфт.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2.6.21. Герметичность мест подключения воздуховодов к оборудованию содержания кабелей под избыточным давлением и к кабелям связи тщательно проверяют путем обмыливания (при наличии избыточного воздушного давления).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2.6.22. Кабели в наземную часть НУПа вводят через отверстия в щитах пола. Контейнер НУПа соединяют с наземной  частью специальным кабелем, поставляемым в компле</w:t>
      </w:r>
      <w:r>
        <w:rPr>
          <w:rFonts w:ascii="Times New Roman" w:hAnsi="Times New Roman"/>
          <w:sz w:val="20"/>
        </w:rPr>
        <w:t>кте.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наземной части НУПа прокладывают кабель сигнализации давления вместимостью 1х4 между аппаратурой содержания кабеля под давлением и соединительной коробкой.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Монтажные работы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2.6.23. Перед вскрытием концов кабеля спайщик должен проверить величину избыточного давления воздуха в кабелях, подлежащих монтажу. Если хотя бы в одном из кабелей давление будет ниже, чем при последней контрольной проверке (с учетом температурных изменений), приступать к монтажу муфт запрещается.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Расчетная величина абсолютн</w:t>
      </w:r>
      <w:r>
        <w:rPr>
          <w:rFonts w:ascii="Times New Roman" w:hAnsi="Times New Roman"/>
          <w:sz w:val="20"/>
        </w:rPr>
        <w:t>ого давления при контрольном измерении Р</w:t>
      </w:r>
      <w:r>
        <w:rPr>
          <w:rFonts w:ascii="Times New Roman" w:hAnsi="Times New Roman"/>
          <w:position w:val="-10"/>
          <w:sz w:val="20"/>
        </w:rPr>
        <w:pict>
          <v:shape id="_x0000_i1083" type="#_x0000_t75" style="width:8.25pt;height:17.25pt">
            <v:imagedata r:id="rId39" o:title=""/>
          </v:shape>
        </w:pict>
      </w:r>
      <w:r>
        <w:rPr>
          <w:rFonts w:ascii="Times New Roman" w:hAnsi="Times New Roman"/>
          <w:sz w:val="20"/>
        </w:rPr>
        <w:t xml:space="preserve"> с учетом измерения температуры в кабеле должна быть определена по формуле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</w:t>
      </w:r>
      <w:r>
        <w:rPr>
          <w:rFonts w:ascii="Times New Roman" w:hAnsi="Times New Roman"/>
          <w:position w:val="-10"/>
          <w:sz w:val="20"/>
        </w:rPr>
        <w:pict>
          <v:shape id="_x0000_i1084" type="#_x0000_t75" style="width:8.25pt;height:17.25pt">
            <v:imagedata r:id="rId39" o:title=""/>
          </v:shape>
        </w:pict>
      </w:r>
      <w:r>
        <w:rPr>
          <w:rFonts w:ascii="Times New Roman" w:hAnsi="Times New Roman"/>
          <w:sz w:val="20"/>
        </w:rPr>
        <w:t>=(Р</w:t>
      </w:r>
      <w:r>
        <w:rPr>
          <w:rFonts w:ascii="Times New Roman" w:hAnsi="Times New Roman"/>
          <w:position w:val="-10"/>
          <w:sz w:val="20"/>
        </w:rPr>
        <w:pict>
          <v:shape id="_x0000_i1085" type="#_x0000_t75" style="width:6pt;height:17.25pt">
            <v:imagedata r:id="rId40" o:title=""/>
          </v:shape>
        </w:pict>
      </w:r>
      <w:r>
        <w:rPr>
          <w:rFonts w:ascii="Times New Roman" w:hAnsi="Times New Roman"/>
          <w:sz w:val="20"/>
        </w:rPr>
        <w:t>+1)</w:t>
      </w:r>
      <w:r>
        <w:rPr>
          <w:rFonts w:ascii="Times New Roman" w:hAnsi="Times New Roman"/>
          <w:position w:val="-30"/>
          <w:sz w:val="20"/>
        </w:rPr>
        <w:pict>
          <v:shape id="_x0000_i1086" type="#_x0000_t75" style="width:20.25pt;height:35.25pt">
            <v:imagedata r:id="rId41" o:title=""/>
          </v:shape>
        </w:pict>
      </w:r>
      <w:r>
        <w:rPr>
          <w:rFonts w:ascii="Times New Roman" w:hAnsi="Times New Roman"/>
          <w:sz w:val="20"/>
        </w:rPr>
        <w:t>,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где Р</w:t>
      </w:r>
      <w:r>
        <w:rPr>
          <w:rFonts w:ascii="Times New Roman" w:hAnsi="Times New Roman"/>
          <w:position w:val="-10"/>
          <w:sz w:val="20"/>
        </w:rPr>
        <w:pict>
          <v:shape id="_x0000_i1087" type="#_x0000_t75" style="width:6.75pt;height:16.5pt">
            <v:imagedata r:id="rId42" o:title=""/>
          </v:shape>
        </w:pict>
      </w:r>
      <w:r>
        <w:rPr>
          <w:rFonts w:ascii="Times New Roman" w:hAnsi="Times New Roman"/>
          <w:sz w:val="20"/>
        </w:rPr>
        <w:t xml:space="preserve">     - абсолютное давление в кабеле в момент предыдущего измерения, проведенного при температуре Т</w:t>
      </w:r>
      <w:r>
        <w:rPr>
          <w:rFonts w:ascii="Times New Roman" w:hAnsi="Times New Roman"/>
          <w:position w:val="-10"/>
          <w:sz w:val="20"/>
        </w:rPr>
        <w:pict>
          <v:shape id="_x0000_i1088" type="#_x0000_t75" style="width:6pt;height:17.25pt">
            <v:imagedata r:id="rId40" o:title=""/>
          </v:shape>
        </w:pict>
      </w:r>
      <w:r>
        <w:rPr>
          <w:rFonts w:ascii="Times New Roman" w:hAnsi="Times New Roman"/>
          <w:sz w:val="20"/>
        </w:rPr>
        <w:t>, кПа  (кгс/см</w:t>
      </w:r>
      <w:r>
        <w:rPr>
          <w:rFonts w:ascii="Times New Roman" w:hAnsi="Times New Roman"/>
          <w:position w:val="-4"/>
          <w:sz w:val="20"/>
        </w:rPr>
        <w:pict>
          <v:shape id="_x0000_i1089" type="#_x0000_t75" style="width:8.25pt;height:15pt">
            <v:imagedata r:id="rId43" o:title=""/>
          </v:shape>
        </w:pict>
      </w:r>
      <w:r>
        <w:rPr>
          <w:rFonts w:ascii="Times New Roman" w:hAnsi="Times New Roman"/>
          <w:sz w:val="20"/>
        </w:rPr>
        <w:t>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</w:t>
      </w:r>
      <w:r>
        <w:rPr>
          <w:rFonts w:ascii="Times New Roman" w:hAnsi="Times New Roman"/>
          <w:position w:val="-10"/>
          <w:sz w:val="20"/>
        </w:rPr>
        <w:pict>
          <v:shape id="_x0000_i1090" type="#_x0000_t75" style="width:8.25pt;height:17.25pt">
            <v:imagedata r:id="rId39" o:title=""/>
          </v:shape>
        </w:pict>
      </w:r>
      <w:r>
        <w:rPr>
          <w:rFonts w:ascii="Times New Roman" w:hAnsi="Times New Roman"/>
          <w:sz w:val="20"/>
        </w:rPr>
        <w:t xml:space="preserve"> и Т</w:t>
      </w:r>
      <w:r>
        <w:rPr>
          <w:rFonts w:ascii="Times New Roman" w:hAnsi="Times New Roman"/>
          <w:position w:val="-10"/>
          <w:sz w:val="20"/>
        </w:rPr>
        <w:pict>
          <v:shape id="_x0000_i1091" type="#_x0000_t75" style="width:8.25pt;height:17.25pt">
            <v:imagedata r:id="rId39" o:title=""/>
          </v:shape>
        </w:pict>
      </w:r>
      <w:r>
        <w:rPr>
          <w:rFonts w:ascii="Times New Roman" w:hAnsi="Times New Roman"/>
          <w:sz w:val="20"/>
        </w:rPr>
        <w:t xml:space="preserve"> - температура в кабеле по шкале Кельвина, равная соответственно t</w:t>
      </w:r>
      <w:r>
        <w:rPr>
          <w:rFonts w:ascii="Times New Roman" w:hAnsi="Times New Roman"/>
          <w:position w:val="-10"/>
          <w:sz w:val="20"/>
        </w:rPr>
        <w:pict>
          <v:shape id="_x0000_i1092" type="#_x0000_t75" style="width:6.75pt;height:16.5pt">
            <v:imagedata r:id="rId42" o:title=""/>
          </v:shape>
        </w:pict>
      </w:r>
      <w:r>
        <w:rPr>
          <w:rFonts w:ascii="Times New Roman" w:hAnsi="Times New Roman"/>
          <w:sz w:val="20"/>
        </w:rPr>
        <w:t>°+273° и  t</w:t>
      </w:r>
      <w:r>
        <w:rPr>
          <w:rFonts w:ascii="Times New Roman" w:hAnsi="Times New Roman"/>
          <w:position w:val="-10"/>
          <w:sz w:val="20"/>
        </w:rPr>
        <w:pict>
          <v:shape id="_x0000_i1093" type="#_x0000_t75" style="width:8.25pt;height:17.25pt">
            <v:imagedata r:id="rId39" o:title=""/>
          </v:shape>
        </w:pict>
      </w:r>
      <w:r>
        <w:rPr>
          <w:rFonts w:ascii="Times New Roman" w:hAnsi="Times New Roman"/>
          <w:sz w:val="20"/>
        </w:rPr>
        <w:t>°+273°  при проведении      первого и второго измерений давления;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t</w:t>
      </w:r>
      <w:r>
        <w:rPr>
          <w:rFonts w:ascii="Times New Roman" w:hAnsi="Times New Roman"/>
          <w:position w:val="-10"/>
          <w:sz w:val="20"/>
        </w:rPr>
        <w:pict>
          <v:shape id="_x0000_i1094" type="#_x0000_t75" style="width:6.75pt;height:16.5pt">
            <v:imagedata r:id="rId42" o:title=""/>
          </v:shape>
        </w:pict>
      </w:r>
      <w:r>
        <w:rPr>
          <w:rFonts w:ascii="Times New Roman" w:hAnsi="Times New Roman"/>
          <w:sz w:val="20"/>
        </w:rPr>
        <w:t>° и t</w:t>
      </w:r>
      <w:r>
        <w:rPr>
          <w:rFonts w:ascii="Times New Roman" w:hAnsi="Times New Roman"/>
          <w:position w:val="-10"/>
          <w:sz w:val="20"/>
        </w:rPr>
        <w:pict>
          <v:shape id="_x0000_i1095" type="#_x0000_t75" style="width:8.25pt;height:17.25pt">
            <v:imagedata r:id="rId39" o:title=""/>
          </v:shape>
        </w:pict>
      </w:r>
      <w:r>
        <w:rPr>
          <w:rFonts w:ascii="Times New Roman" w:hAnsi="Times New Roman"/>
          <w:sz w:val="20"/>
        </w:rPr>
        <w:t>° - температура по шкале Цельсия, °С.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2.6.24. Монтажные работы производят в соответствии с дейс</w:t>
      </w:r>
      <w:r>
        <w:rPr>
          <w:rFonts w:ascii="Times New Roman" w:hAnsi="Times New Roman"/>
          <w:sz w:val="20"/>
        </w:rPr>
        <w:t>твующими правилами и инструкциями на данный тип и марку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2.6.25. Монтаж муфт на болотах I типа производят в котловане, а на болотах II и III типа - на временной вспомогательной монтажной площадке.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2.6.26. При выкладке кабеля необходимо строго соблюдать радиусы изгиба, допустимые для каждого типа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2.6.27. Концы кабеля выкладывают по форме котлована. Размеры выкладки в котлованах (смещение осей концов кабеля относительно его оси в траншее) эависят от формы котлована, типа кабеля, способа сращ</w:t>
      </w:r>
      <w:r>
        <w:rPr>
          <w:rFonts w:ascii="Times New Roman" w:hAnsi="Times New Roman"/>
          <w:sz w:val="20"/>
        </w:rPr>
        <w:t>ивания оболочек, защитных покровов и др.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Размеры выкладки (рис. 22): для симметричных кабелей </w:t>
      </w:r>
      <w:r>
        <w:rPr>
          <w:rFonts w:ascii="Times New Roman" w:hAnsi="Times New Roman"/>
          <w:position w:val="-6"/>
          <w:sz w:val="20"/>
        </w:rPr>
        <w:pict>
          <v:shape id="_x0000_i1096" type="#_x0000_t75" style="width:9pt;height:9pt">
            <v:imagedata r:id="rId44" o:title=""/>
          </v:shape>
        </w:pict>
      </w:r>
      <w:r>
        <w:rPr>
          <w:rFonts w:ascii="Times New Roman" w:hAnsi="Times New Roman"/>
          <w:sz w:val="20"/>
        </w:rPr>
        <w:t xml:space="preserve"> = 400 мм; для коаксиальных малогабаритных </w:t>
      </w:r>
      <w:r>
        <w:rPr>
          <w:rFonts w:ascii="Times New Roman" w:hAnsi="Times New Roman"/>
          <w:position w:val="-6"/>
          <w:sz w:val="20"/>
        </w:rPr>
        <w:pict>
          <v:shape id="_x0000_i1097" type="#_x0000_t75" style="width:10.5pt;height:10.5pt">
            <v:imagedata r:id="rId45" o:title=""/>
          </v:shape>
        </w:pict>
      </w:r>
      <w:r>
        <w:rPr>
          <w:rFonts w:ascii="Times New Roman" w:hAnsi="Times New Roman"/>
          <w:sz w:val="20"/>
        </w:rPr>
        <w:t xml:space="preserve"> = 700 мм; размер  </w:t>
      </w:r>
      <w:r>
        <w:rPr>
          <w:rFonts w:ascii="Times New Roman" w:hAnsi="Times New Roman"/>
          <w:sz w:val="20"/>
        </w:rPr>
        <w:pict>
          <v:shape id="_x0000_i1098" type="#_x0000_t75" style="width:9pt;height:11.25pt">
            <v:imagedata r:id="rId46" o:title=""/>
          </v:shape>
        </w:pict>
      </w:r>
      <w:r>
        <w:rPr>
          <w:rFonts w:ascii="Times New Roman" w:hAnsi="Times New Roman"/>
          <w:sz w:val="20"/>
        </w:rPr>
        <w:t xml:space="preserve"> определяется длиной чугунной муфты </w:t>
      </w:r>
      <w:r>
        <w:rPr>
          <w:rFonts w:ascii="Times New Roman" w:hAnsi="Times New Roman"/>
          <w:sz w:val="20"/>
        </w:rPr>
        <w:pict>
          <v:shape id="_x0000_i1099" type="#_x0000_t75" style="width:9pt;height:11.25pt">
            <v:imagedata r:id="rId46" o:title=""/>
          </v:shape>
        </w:pict>
      </w:r>
      <w:r>
        <w:rPr>
          <w:rFonts w:ascii="Times New Roman" w:hAnsi="Times New Roman"/>
          <w:sz w:val="20"/>
        </w:rPr>
        <w:t xml:space="preserve"> = 1,2 l</w:t>
      </w:r>
      <w:r>
        <w:rPr>
          <w:rFonts w:ascii="Times New Roman" w:hAnsi="Times New Roman"/>
          <w:position w:val="-7"/>
          <w:sz w:val="20"/>
        </w:rPr>
        <w:pict>
          <v:shape id="_x0000_i1100" type="#_x0000_t75" style="width:11.25pt;height:17.25pt">
            <v:imagedata r:id="rId47" o:title=""/>
          </v:shape>
        </w:pict>
      </w:r>
      <w:r>
        <w:rPr>
          <w:rFonts w:ascii="Times New Roman" w:hAnsi="Times New Roman"/>
          <w:sz w:val="20"/>
        </w:rPr>
        <w:t xml:space="preserve"> ,  где - l</w:t>
      </w:r>
      <w:r>
        <w:rPr>
          <w:rFonts w:ascii="Times New Roman" w:hAnsi="Times New Roman"/>
          <w:position w:val="-6"/>
          <w:sz w:val="20"/>
        </w:rPr>
        <w:pict>
          <v:shape id="_x0000_i1101" type="#_x0000_t75" style="width:11.25pt;height:17.25pt">
            <v:imagedata r:id="rId47" o:title=""/>
          </v:shape>
        </w:pict>
      </w:r>
      <w:r>
        <w:rPr>
          <w:rFonts w:ascii="Times New Roman" w:hAnsi="Times New Roman"/>
          <w:sz w:val="20"/>
        </w:rPr>
        <w:t>- длина чугунной муфты.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Расстояние между параллельно лежащими в котловане кабелями С = 200 мм.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2.6.28. Для получения заданных размеров сростка концы кабеля укладывают на козлы так, чтобы расстояние между обрезами оболочек было зафиксировано и соответствовало размерам на данный тип кабеля и м</w:t>
      </w:r>
      <w:r>
        <w:rPr>
          <w:rFonts w:ascii="Times New Roman" w:hAnsi="Times New Roman"/>
          <w:sz w:val="20"/>
        </w:rPr>
        <w:t>уфты.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2.6.29. После запайки муфты и остывания до 50-60°С производят испытание ее герметичности местным давлением.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2.6.30. На кабелях, где не требуется измерение сопротивления изоляции изолирующих защитных покрытий, выполняют перепайку брони. Проволоки от бандажей скручивают и припаивают к муфте.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2.6.31. Сросток кабеля защищают от механических повреждений чугунной муфтой типа М4. Нижний полукорпус чугунной муфты укладывают на дно котлована, в нем размещают запаянный сросток с выводами жил КИП, перепайки с</w:t>
      </w:r>
      <w:r>
        <w:rPr>
          <w:rFonts w:ascii="Times New Roman" w:hAnsi="Times New Roman"/>
          <w:sz w:val="20"/>
        </w:rPr>
        <w:t xml:space="preserve"> другими кабелями и заземления, устанавливают накладки и верхний полукорпус и сбалчивают муфту. Битум № 4, разогретый до 120°С, заливают в муфту  с двукратной доливкой. Все болты, накладки и выходы кабеля обмазывают горячим битумом.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2.6.32. Котлован засыпают ранее вынутым грунтом.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2.6.33. В скальных грунтах муфта, уложенная в котлован, должна быть защищена от механических повреждений снизу и сверху слоями мягкого грунта толщиной по 10 см, вынутого при разработке котлована или заготовленного на ближайших п</w:t>
      </w:r>
      <w:r>
        <w:rPr>
          <w:rFonts w:ascii="Times New Roman" w:hAnsi="Times New Roman"/>
          <w:sz w:val="20"/>
        </w:rPr>
        <w:t>одходящих участках. Объем мягкого грунта на один котлован составит  до 0,7 м</w:t>
      </w:r>
      <w:r>
        <w:rPr>
          <w:rFonts w:ascii="Times New Roman" w:hAnsi="Times New Roman"/>
          <w:position w:val="-4"/>
          <w:sz w:val="20"/>
        </w:rPr>
        <w:pict>
          <v:shape id="_x0000_i1102" type="#_x0000_t75" style="width:6.75pt;height:15pt">
            <v:imagedata r:id="rId38" o:title=""/>
          </v:shape>
        </w:pict>
      </w:r>
      <w:r>
        <w:rPr>
          <w:rFonts w:ascii="Times New Roman" w:hAnsi="Times New Roman"/>
          <w:sz w:val="20"/>
        </w:rPr>
        <w:t>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2.6.34. Для сохранения созданного запаса кабеля, необходимого на случай перемонтажа муфты на болотах II-III типа, смонтированный кабель укладывают и закрепляют на металлической раме (рис.23).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2.6.35. Смонтированные шаги, секции или отдельные части участков в процессе монтажа содержат под избыточным давлением 80-100 кПа (0,8 кгс/см</w:t>
      </w:r>
      <w:r>
        <w:rPr>
          <w:rFonts w:ascii="Times New Roman" w:hAnsi="Times New Roman"/>
          <w:position w:val="-4"/>
          <w:sz w:val="20"/>
        </w:rPr>
        <w:pict>
          <v:shape id="_x0000_i1103" type="#_x0000_t75" style="width:8.25pt;height:15pt">
            <v:imagedata r:id="rId43" o:title=""/>
          </v:shape>
        </w:pict>
      </w:r>
      <w:r>
        <w:rPr>
          <w:rFonts w:ascii="Times New Roman" w:hAnsi="Times New Roman"/>
          <w:sz w:val="20"/>
        </w:rPr>
        <w:t>). При обнаружении негерметичности оболочки проложенного кабеля в нем следует поддерживать давлени</w:t>
      </w:r>
      <w:r>
        <w:rPr>
          <w:rFonts w:ascii="Times New Roman" w:hAnsi="Times New Roman"/>
          <w:sz w:val="20"/>
        </w:rPr>
        <w:t>е периодической подкачкой газа до проведения ремонта.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9900" w:dyaOrig="3900">
          <v:shape id="_x0000_i1104" type="#_x0000_t75" style="width:399pt;height:157.5pt" o:ole="">
            <v:imagedata r:id="rId48" o:title=""/>
          </v:shape>
          <o:OLEObject Type="Embed" ProgID="MSPhotoEd.3" ShapeID="_x0000_i1104" DrawAspect="Content" ObjectID="_1427195346" r:id="rId49"/>
        </w:obje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22. Выкладка кабелей в котловане: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по обе стороны от оси траншей, б - по одну сторону от оси траншей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0230" w:dyaOrig="5085">
          <v:shape id="_x0000_i1105" type="#_x0000_t75" style="width:537pt;height:267pt" o:ole="">
            <v:imagedata r:id="rId50" o:title=""/>
          </v:shape>
          <o:OLEObject Type="Embed" ProgID="MSPhotoEd.3" ShapeID="_x0000_i1105" DrawAspect="Content" ObjectID="_1427195347" r:id="rId51"/>
        </w:obje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23. Рама для закрепления выкладки кабеля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2.6.36. Замерные столбики у муфты устанавливают согласно п.2.51.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Электрические измерения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2.6.37. Электрические измерения кабелей производят с целью контроля за качеством монтажных работ, доведения электрических характеристик к</w:t>
      </w:r>
      <w:r>
        <w:rPr>
          <w:rFonts w:ascii="Times New Roman" w:hAnsi="Times New Roman"/>
          <w:sz w:val="20"/>
        </w:rPr>
        <w:t>абелей связи до установленных норм, получения исходных данных для составления электрических паспортов кабельной линии, оценки электрического состояния линейно-кабельных сооружений, определения характера и места повреждения линии связи.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2.6.38. Электрические измерения кабелей в процессе выполнения монтажных работ производят: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проложенных строительных длинах перед монтажом соединительных муфт внутри шагов или стыковых секций;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смонтированных шагах;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соединении шагов между собой;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смонтированных </w:t>
      </w:r>
      <w:r>
        <w:rPr>
          <w:rFonts w:ascii="Times New Roman" w:hAnsi="Times New Roman"/>
          <w:sz w:val="20"/>
        </w:rPr>
        <w:t>участках.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2.6.39. Электрические характеристики кабелей на смонтированных усилительных участках, а также объем контрольных измерений должны удовлетворять требованиям стандарта.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Симметрирование усилительных участков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2.6.40. Симметрирование кабелей связи производят в целях повышения помехозащищенности цепей до установленных норм.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2.6.41. До начала симметрирования должны быть выполнены следующие работы: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кабель проложен на всем усилительном участке и смонтирован в секции;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оборудованы вводы в усилительные</w:t>
      </w:r>
      <w:r>
        <w:rPr>
          <w:rFonts w:ascii="Times New Roman" w:hAnsi="Times New Roman"/>
          <w:sz w:val="20"/>
        </w:rPr>
        <w:t xml:space="preserve"> пункты;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кабель в смонтированных секциях измерен  и испытан на соответствие нормам;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подготовлена и укомплектована приборами и оборудованием бригада симметрировщиков.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2.6.42. Симметрирование кабелей связи проводят в соответствии с действующими нормативными документами.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2.6.43. Смонтированные усилительные участки подвергают контрольным (приемо-сдаточным) электрическим испытаниям и измерениям.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2.6.44. Смонтированные усилительные участки кабеля с оконечными устройствами испытывают на герметичность давление</w:t>
      </w:r>
      <w:r>
        <w:rPr>
          <w:rFonts w:ascii="Times New Roman" w:hAnsi="Times New Roman"/>
          <w:sz w:val="20"/>
        </w:rPr>
        <w:t>м 50-60 кПа (0,5-0,6 кгс/см</w:t>
      </w:r>
      <w:r>
        <w:rPr>
          <w:rFonts w:ascii="Times New Roman" w:hAnsi="Times New Roman"/>
          <w:position w:val="-4"/>
          <w:sz w:val="20"/>
        </w:rPr>
        <w:pict>
          <v:shape id="_x0000_i1106" type="#_x0000_t75" style="width:8.25pt;height:15pt">
            <v:imagedata r:id="rId43" o:title=""/>
          </v:shape>
        </w:pict>
      </w:r>
      <w:r>
        <w:rPr>
          <w:rFonts w:ascii="Times New Roman" w:hAnsi="Times New Roman"/>
          <w:sz w:val="20"/>
        </w:rPr>
        <w:t>). Давление в кабеле измеряют по концам усилительного участка.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Усилительные участки кабеля с оконечными устройствами без ответвлений считают герметичными, если снижение давления в течение 10 сут не превысит 5,0 кПа (0,05 кгс/см</w:t>
      </w:r>
      <w:r>
        <w:rPr>
          <w:rFonts w:ascii="Times New Roman" w:hAnsi="Times New Roman"/>
          <w:position w:val="-4"/>
          <w:sz w:val="20"/>
        </w:rPr>
        <w:pict>
          <v:shape id="_x0000_i1107" type="#_x0000_t75" style="width:8.25pt;height:15pt">
            <v:imagedata r:id="rId43" o:title=""/>
          </v:shape>
        </w:pict>
      </w:r>
      <w:r>
        <w:rPr>
          <w:rFonts w:ascii="Times New Roman" w:hAnsi="Times New Roman"/>
          <w:sz w:val="20"/>
        </w:rPr>
        <w:t xml:space="preserve"> ); при наличии на кабеле связи отводов в виде тройниковых муфт снижение давления в течение 10 сут должно не превышать: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 кПа (0,1 кгс/см</w:t>
      </w:r>
      <w:r>
        <w:rPr>
          <w:rFonts w:ascii="Times New Roman" w:hAnsi="Times New Roman"/>
          <w:position w:val="-4"/>
          <w:sz w:val="20"/>
        </w:rPr>
        <w:pict>
          <v:shape id="_x0000_i1108" type="#_x0000_t75" style="width:8.25pt;height:15pt">
            <v:imagedata r:id="rId43" o:title=""/>
          </v:shape>
        </w:pict>
      </w:r>
      <w:r>
        <w:rPr>
          <w:rFonts w:ascii="Times New Roman" w:hAnsi="Times New Roman"/>
          <w:sz w:val="20"/>
        </w:rPr>
        <w:t>) для кабеля, имеющего до 5 ответвлений;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20 кПа (0,2 кгс/см</w:t>
      </w:r>
      <w:r>
        <w:rPr>
          <w:rFonts w:ascii="Times New Roman" w:hAnsi="Times New Roman"/>
          <w:position w:val="-4"/>
          <w:sz w:val="20"/>
        </w:rPr>
        <w:pict>
          <v:shape id="_x0000_i1109" type="#_x0000_t75" style="width:8.25pt;height:15pt">
            <v:imagedata r:id="rId43" o:title=""/>
          </v:shape>
        </w:pict>
      </w:r>
      <w:r>
        <w:rPr>
          <w:rFonts w:ascii="Times New Roman" w:hAnsi="Times New Roman"/>
          <w:sz w:val="20"/>
        </w:rPr>
        <w:t xml:space="preserve">) для кабеля, имеющего более 5 ответвлений.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 Защ</w:t>
      </w:r>
      <w:r>
        <w:rPr>
          <w:rFonts w:ascii="Times New Roman" w:hAnsi="Times New Roman"/>
          <w:sz w:val="20"/>
        </w:rPr>
        <w:t>ита кабелей связи от ударов молнии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2.7.1. Необходимость и способ защиты кабелей связи от ударов молнии определяются проектом.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2.7.2. При прокладке кабелей связи параллельно трубопроводу на расстоянии от него до 10 м на открытых трассах не применяют меры защиты от влияния ударов молнии независимо от удельного сопротивления грунта, грозодеятельности и условий прокладки. При прокладке вдоль леса, просек, лесополос, отдельно стоящих деревьев и опор решение по защите кабеля необходимо применить в соответствии</w:t>
      </w:r>
      <w:r>
        <w:rPr>
          <w:rFonts w:ascii="Times New Roman" w:hAnsi="Times New Roman"/>
          <w:sz w:val="20"/>
        </w:rPr>
        <w:t xml:space="preserve"> с требованиями Минсвязи СССР.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2.7.3. Кабели связи, расположенные от трубопровода более 10 м, защищают с помощью: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проложенных в землю параллельно кабелю связи медньх, биметаллических или стальных проводов (тросов);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действующей воздушной линии связи, проходящей параллельно кабелю и оборудованной искровыми промежутками с выносными заземлениями.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2.7.4. Защитный трос типа ПС-70 сечением 70 мм</w:t>
      </w:r>
      <w:r>
        <w:rPr>
          <w:rFonts w:ascii="Times New Roman" w:hAnsi="Times New Roman"/>
          <w:position w:val="-4"/>
          <w:sz w:val="20"/>
        </w:rPr>
        <w:pict>
          <v:shape id="_x0000_i1110" type="#_x0000_t75" style="width:8.25pt;height:15pt">
            <v:imagedata r:id="rId43" o:title=""/>
          </v:shape>
        </w:pict>
      </w:r>
      <w:r>
        <w:rPr>
          <w:rFonts w:ascii="Times New Roman" w:hAnsi="Times New Roman"/>
          <w:sz w:val="20"/>
        </w:rPr>
        <w:t xml:space="preserve">  состоит из отдельных стальных оцинкованных проволок диаметром 1,8 мм. Наружный диаметр троса 9,4 мм. Трос может бы</w:t>
      </w:r>
      <w:r>
        <w:rPr>
          <w:rFonts w:ascii="Times New Roman" w:hAnsi="Times New Roman"/>
          <w:sz w:val="20"/>
        </w:rPr>
        <w:t>ть заменен медным или биметаллическим проводом диаметром 3-4 мм, а также тросами сечением 25 мм</w:t>
      </w:r>
      <w:r>
        <w:rPr>
          <w:rFonts w:ascii="Times New Roman" w:hAnsi="Times New Roman"/>
          <w:position w:val="-4"/>
          <w:sz w:val="20"/>
        </w:rPr>
        <w:pict>
          <v:shape id="_x0000_i1111" type="#_x0000_t75" style="width:8.25pt;height:15pt">
            <v:imagedata r:id="rId43" o:title=""/>
          </v:shape>
        </w:pict>
      </w:r>
      <w:r>
        <w:rPr>
          <w:rFonts w:ascii="Times New Roman" w:hAnsi="Times New Roman"/>
          <w:sz w:val="20"/>
        </w:rPr>
        <w:t xml:space="preserve">  и стальными проводами. Параметры прокладываемых тросов (проводов) приведены в табл. 6 и 7.     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  6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545"/>
        <w:gridCol w:w="1275"/>
        <w:gridCol w:w="1275"/>
        <w:gridCol w:w="1275"/>
        <w:gridCol w:w="1125"/>
        <w:gridCol w:w="121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5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тросов </w:t>
            </w:r>
          </w:p>
        </w:tc>
        <w:tc>
          <w:tcPr>
            <w:tcW w:w="3825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Диаметр провода(троса), мм, не менее </w:t>
            </w: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Глубина прокладки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Расстояние между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медного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биметалли-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стального </w:t>
            </w:r>
          </w:p>
        </w:tc>
        <w:tc>
          <w:tcPr>
            <w:tcW w:w="11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троса, </w:t>
            </w:r>
          </w:p>
        </w:tc>
        <w:tc>
          <w:tcPr>
            <w:tcW w:w="12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тросами,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ческого </w:t>
            </w:r>
          </w:p>
        </w:tc>
        <w:tc>
          <w:tcPr>
            <w:tcW w:w="127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  <w:tc>
          <w:tcPr>
            <w:tcW w:w="1215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9,4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7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12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(0,4-0,5)h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1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и более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9,4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0,4-1,2 </w:t>
            </w:r>
          </w:p>
        </w:tc>
      </w:tr>
    </w:tbl>
    <w:p w:rsidR="00000000" w:rsidRDefault="00A45BEF">
      <w:pPr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_________________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Примечание. h - глубина прокладки кабел</w:t>
      </w:r>
      <w:r>
        <w:rPr>
          <w:rFonts w:ascii="Times New Roman" w:hAnsi="Times New Roman"/>
          <w:sz w:val="20"/>
        </w:rPr>
        <w:t>я. В скальных грунтах и вдоль леса защитные тросы прокладывают на одной глубине с кабелем.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Таблица  7</w:t>
      </w:r>
    </w:p>
    <w:p w:rsidR="00000000" w:rsidRDefault="00A45BEF">
      <w:pPr>
        <w:jc w:val="right"/>
        <w:rPr>
          <w:rFonts w:ascii="Times New Roman" w:hAnsi="Times New Roman"/>
          <w:sz w:val="20"/>
        </w:rPr>
      </w:pPr>
    </w:p>
    <w:tbl>
      <w:tblPr>
        <w:tblW w:w="0" w:type="auto"/>
        <w:tblInd w:w="105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0"/>
        <w:gridCol w:w="900"/>
        <w:gridCol w:w="900"/>
        <w:gridCol w:w="900"/>
        <w:gridCol w:w="900"/>
        <w:gridCol w:w="900"/>
        <w:gridCol w:w="900"/>
        <w:gridCol w:w="900"/>
        <w:gridCol w:w="90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Число тросов </w:t>
            </w:r>
          </w:p>
        </w:tc>
        <w:tc>
          <w:tcPr>
            <w:tcW w:w="7200" w:type="dxa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Эквивалентное число n защитных тросов ПС-25 и проводов диаметром а, мм;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ПС-70 </w:t>
            </w:r>
          </w:p>
        </w:tc>
        <w:tc>
          <w:tcPr>
            <w:tcW w:w="7200" w:type="dxa"/>
            <w:gridSpan w:val="8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расстояние между ними а, 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ПС-25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6 мм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5 мм </w:t>
            </w:r>
          </w:p>
        </w:tc>
        <w:tc>
          <w:tcPr>
            <w:tcW w:w="180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мм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left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n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a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0,6-1,2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0,6-1,2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0,6-1,2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0,4-0,8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0,3-0,6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0,4-1,2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(по два)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2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0,4-1,2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0,4-0,8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0,3-0,6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0,4-0,8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3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</w:t>
            </w:r>
            <w:r>
              <w:rPr>
                <w:rFonts w:ascii="Times New Roman" w:hAnsi="Times New Roman"/>
                <w:sz w:val="20"/>
              </w:rPr>
              <w:t>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0,3-0,6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----------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0,4-0,8</w:t>
            </w:r>
          </w:p>
          <w:p w:rsidR="00000000" w:rsidRDefault="00A45BEF">
            <w:pPr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Примечание.  В числителе - количество проводов при прокладке кабеля по открытой местности и отсутствии отдельно стоящих деревьев, опор ЛЭП или воздушных  линий связи; в знаменателе - количество проводов при прокладке  кабеля по открытой местности или вдоль опушки леса при наличии опор ЛЭП или воздушных линий связи.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2" type="#_x0000_t75" style="width:417.75pt;height:195.75pt">
            <v:imagedata r:id="rId52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24. Схема прокладки одного защитного провода (троса):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муфта; 2 - кабель; 3 - лучевой заземлитель; 4 - защитный  провод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2.7.5. Защитные тросы</w:t>
      </w:r>
      <w:r>
        <w:rPr>
          <w:rFonts w:ascii="Times New Roman" w:hAnsi="Times New Roman"/>
          <w:sz w:val="20"/>
        </w:rPr>
        <w:t xml:space="preserve"> прокладывают механизированным или ручным способом. При прокладке одного защитного троса (провода) в открытой местности расстояние между проводом и кабелем, глубина закопки должны соответствовать данным рис.24.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2.7.6. При прокладке кабеля вдоль леса или вдоль воздушной линии (связи или электропередачи) защитный провод прокладывают со стороны леса (линии) на расстоянии 0,8 м от кабеля и на глубине, равной половине глубины прокладки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2.7.7. При прокладке двух и трех защитных проводов по открытой мест</w:t>
      </w:r>
      <w:r>
        <w:rPr>
          <w:rFonts w:ascii="Times New Roman" w:hAnsi="Times New Roman"/>
          <w:sz w:val="20"/>
        </w:rPr>
        <w:t>ности и вдоль леса (воздушных линий) последние следует размещать симметрично по отношению к кабелю и в соответствии с табл.6.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2.7.8. При защите группы кабелей тросы располагают симметрично, расстояние между крайними тросами должно быть не менее расстояния между крайними кабелями.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2.7.9. При прокладке кабеля по просеке и защите двумя тросами последние прокладывают на глубине прокладки кабеля и на расстоянии 0,2-0,4 м от него.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2.7.10. При прокладке грозозащитного троса вдоль опушки леса его следует распола</w:t>
      </w:r>
      <w:r>
        <w:rPr>
          <w:rFonts w:ascii="Times New Roman" w:hAnsi="Times New Roman"/>
          <w:sz w:val="20"/>
        </w:rPr>
        <w:t>гать на глубине прокладки кабеля на расстоянии не менее 0,2 м и не более 1,2 м от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2.7.11. По концам защитного провода делают отводы (лучевые заземлители) в сторону от кабеля на расстояние 15 м при удельном сопротивлении грунта до 100 Ом·м и 30 м - при удельном сопротивлении более 100 Ом·м.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2.7.12. Если отвод в сторону от кабеля невозможен, следует продлить зону защиты на 50 м или оборудовать заземление с импульсным сопротивлением растеканию не более 10 Ом на расстоянии не ближе 5 м от кабеля.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</w:t>
      </w:r>
      <w:r>
        <w:rPr>
          <w:rFonts w:ascii="Times New Roman" w:hAnsi="Times New Roman"/>
          <w:sz w:val="20"/>
        </w:rPr>
        <w:t>.13. Строительные длины отдельных тросов сращивают с помощью овальных соединителей (рис. 25). Концы биметаллических и медных проводов соединяют с помощью медных трубок.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2.7.14. Защитные тросы (провода) соединяют (перепаивают) между собой около соединительных муфт через одну строительную длину кабеля проводом с сечением, равным защитному тросу (проводу).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Защитные провода с кабелем не соединяют.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3" type="#_x0000_t75" style="width:389.25pt;height:188.25pt">
            <v:imagedata r:id="rId53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Рис.25. Сращивание троса ПС-70 с помощью овального соединителя: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овальный соединитель; б - сросток</w:t>
      </w:r>
      <w:r>
        <w:rPr>
          <w:rFonts w:ascii="Times New Roman" w:hAnsi="Times New Roman"/>
          <w:sz w:val="20"/>
        </w:rPr>
        <w:t xml:space="preserve"> после обжатия клещами типа МИ-31 </w:t>
      </w:r>
    </w:p>
    <w:p w:rsidR="00000000" w:rsidRDefault="00A45BEF">
      <w:pPr>
        <w:rPr>
          <w:rFonts w:ascii="Times New Roman" w:hAnsi="Times New Roman"/>
          <w:sz w:val="20"/>
        </w:rPr>
      </w:pPr>
    </w:p>
    <w:p w:rsidR="00000000" w:rsidRDefault="00A45BEF">
      <w:pPr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СТРОИТЕЛЬСТВО ЛЭП 6-10 кВ ПРОМЫСЛОВЫХ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И МАГИСТРАЛЬНЫХ ТРУБОПРОВОДОВ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 Организация строительства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3.1.1. Строительство ЛЭП 6-10 кВ трубопроводов в системе Миннефтегазстроя выполняют субподрядным способом на основании договора с генеральным подрядчиком, ответственным за сооружение трубопровода.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3.1.2. Договоры субподряда могут быть заключены только на строительные объекты, которые включены в план капитального строительства и по которым на 1 июля года, предшеству</w:t>
      </w:r>
      <w:r>
        <w:rPr>
          <w:rFonts w:ascii="Times New Roman" w:hAnsi="Times New Roman"/>
          <w:sz w:val="20"/>
        </w:rPr>
        <w:t>ющего планируемому, имеются утвержденная проектно-сметная документация и рабочие чертежи на годовой объем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3.1.3. Взаимоотношения между заказчиком и генподрядчиком регламентируются правилами о договорах подряда на капитальное строительство.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3.1.4. Взаимоотношения между генподрядчиком и субподрядчиком регламентируются положением о взаимоотношениях организаций - генеральных подрядчиков с субподрядными организациями.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3.1.5. Договор подряда может быть заключен только при наличии у заказчика: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</w:t>
      </w:r>
      <w:r>
        <w:rPr>
          <w:rFonts w:ascii="Times New Roman" w:hAnsi="Times New Roman"/>
          <w:sz w:val="20"/>
        </w:rPr>
        <w:t>ного титульного списка стройки с распределением участков (очередей) линий электропередачи по годам строительства: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утвержденной проектно-сметной документации (при необходимости с актом об отводе земли под строительство);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внутрипостроечного титульного списка на первый год строительства;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плана финансирования стройки на планируемый год;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документации об обеспечении оборудованием и материалами поставки заказчика в первом году строительства.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3.1.6. При выполнении строительства субподрядным способом генподрядч</w:t>
      </w:r>
      <w:r>
        <w:rPr>
          <w:rFonts w:ascii="Times New Roman" w:hAnsi="Times New Roman"/>
          <w:sz w:val="20"/>
        </w:rPr>
        <w:t>ик обязан предоставить субподрядчику для заключения договора следующие документы: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выписку из титульного списка стройки с распределением по годам заданий по вводу в действие производственных мощностей и объектов;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выписку из внутрипостроечного титульного списка объектов, по которым предусматривается выполнение работ субподрядчиком;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проектно-сметную документацию;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графики поставки материалов, конструкций и оборудования (разрабатываются совместно с субподрядчиком);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календарный план (график) производства раб</w:t>
      </w:r>
      <w:r>
        <w:rPr>
          <w:rFonts w:ascii="Times New Roman" w:hAnsi="Times New Roman"/>
          <w:sz w:val="20"/>
        </w:rPr>
        <w:t>от по объектам, на которых предусматривается выполнение работ субподрядчиком;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график поставки железобетонных конструкций (опор, свай и др.) на объем работ, подлежащий выполнению субподрядчиком в первом году.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3.1.7. Генподрядчик до начала строительства обязан передать субподрядчику: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техническую документацию на закрепленные на местности знаки полосы временного отвода земель, места пересечения трубопроводов коммуникациями и искусственными сооружениями;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разрешение на производство специальных работ, выполнен</w:t>
      </w:r>
      <w:r>
        <w:rPr>
          <w:rFonts w:ascii="Times New Roman" w:hAnsi="Times New Roman"/>
          <w:sz w:val="20"/>
        </w:rPr>
        <w:t>ие которых требует согласия соответствующих организаций (на переходах через железные и шоссейные дороги, линии электропередачи, работа вблизи действующих трубопроводов и т.д.).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3.1.8. Генподрядчик обязан обеспечить субподрядчика: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барабанами с проводами, кабелем для вставок;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трубами асбоцементными;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сетками металлическими,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металлопрокатом;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горюче-смазочными материалами;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складскими помещениями;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пунктами питания.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Порядок, количество и сроки передачи генподрядчиком субподрядчику материалов, деталей и ко</w:t>
      </w:r>
      <w:r>
        <w:rPr>
          <w:rFonts w:ascii="Times New Roman" w:hAnsi="Times New Roman"/>
          <w:sz w:val="20"/>
        </w:rPr>
        <w:t>нструкций дополнительно определяются при заключении договора субподряда.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3.1.9. Генподрядчик поставляет материалы, детали и конструкции субподрядчику на его приобъектный склад, место расположения которого определено в проекте организации строительства или в проекте производства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Материалы, детали и конструкции должны быть обеспечены документами, удостоверяющими их качество; забракованные материалы, детали и конструкции должны быть заменены генподрядчиком в сроки, обеспечивающие бесперебойное выполне</w:t>
      </w:r>
      <w:r>
        <w:rPr>
          <w:rFonts w:ascii="Times New Roman" w:hAnsi="Times New Roman"/>
          <w:sz w:val="20"/>
        </w:rPr>
        <w:t>ние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3.1.10. Субподрядчик несет ответственность перед генподрядчиком за возврат барабанов в согласованный сторонами срок.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3.1.11. Генподрядчик обязан до начала работ, выполняемых субподрядчиком, в соответствии с календарным планом и проектом организации строительства обеспечить: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вырубку и расчистку просек в полосе строительства линий электропередачи;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разбивку трассы линии электропередачи и отчуждение земельных участков;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кабельных переходов под шоссейными и железными дорогами;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</w:t>
      </w:r>
      <w:r>
        <w:rPr>
          <w:rFonts w:ascii="Times New Roman" w:hAnsi="Times New Roman"/>
          <w:sz w:val="20"/>
        </w:rPr>
        <w:t>во проездов вдоль трассы;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рытье и засыпку котлованов под опоры в скальных грунтах;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забивку всех видов свай;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устройство фундаментов под КТП.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3.1.12. При обустройстве электроснабжения электропотребителей (ЭХЗ, РРЛ, линейные краны и др.) генподрядчик: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обустраивает площадки обслуживания;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сооружает высоковольтные отпайки линии электропередачи протяженностью до 10 км;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монтирует трансформаторные подстанции для ЭХЗ;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сооружает низковольтные линии электропередачи протяженностью до 3 км.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3.1.13. Готовность фр</w:t>
      </w:r>
      <w:r>
        <w:rPr>
          <w:rFonts w:ascii="Times New Roman" w:hAnsi="Times New Roman"/>
          <w:sz w:val="20"/>
        </w:rPr>
        <w:t>онта работ фиксируется двусторонним актом на основе: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проекта и действующих технических условий на выполнение строительно-монтажных работ;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качественного состояния и степени готовности выполненных генподрядчиком работ;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наличия оборудования и специальных материалов, поставляемых генподрядчиком (заказчиком).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Подготовка строительного производства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3.1.14. В подготовку строительного производства входят: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организационно-подготовительные мероприятия;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внеплощадочные подготовительные работы;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внутриплощадочные</w:t>
      </w:r>
      <w:r>
        <w:rPr>
          <w:rFonts w:ascii="Times New Roman" w:hAnsi="Times New Roman"/>
          <w:sz w:val="20"/>
        </w:rPr>
        <w:t xml:space="preserve"> подготовительные работы.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3.1.15. Организационно-подготовительные мероприятия включают: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изучение проектно-сметной документации; рабочие чертежи должны быть переданы исполнителям в срок до 1 июля (для северных районов до 1 марта) года, предшествующего году строительства (на объем работ первого года строительства);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разработку и утверждение пускового комплекса (очереди) линии электропередачи;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разработку проекта производства работ и календарного графика строительства ЛЭП в соответствии с директивным графико</w:t>
      </w:r>
      <w:r>
        <w:rPr>
          <w:rFonts w:ascii="Times New Roman" w:hAnsi="Times New Roman"/>
          <w:sz w:val="20"/>
        </w:rPr>
        <w:t>м строительства трубопровода;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определение организаций и заключение с ними договоров на обеспечение рабочего снабжения, медицинского обслуживания и др.;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решение вопроса об условиях использования существующих транспортных и инженерных коммуникаций, предприятий стройиндустрии, местных строительных  материалов;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перебазировку в район  строительства техники и материалов.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3.1.16. Проект производства работ должен быть передан исполнителям не позднее,  чем за два месяца до начала производства внеплощадочных подг</w:t>
      </w:r>
      <w:r>
        <w:rPr>
          <w:rFonts w:ascii="Times New Roman" w:hAnsi="Times New Roman"/>
          <w:sz w:val="20"/>
        </w:rPr>
        <w:t>отовительных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3.1.17. Внеплощадочные подготовительные работы включают: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оборудование площадок для приема грузов;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организацию и обустройство площадок для хранения барабанов с проводами и пустых барабанов;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организацию полевых жилых городков и быта строителей;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строительство складов ГСМ;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организацию связи на период строительства;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подготовку строительной и транспортной техники.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3.1.18. Внутриплощадочные подготовительные работы включают: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приемку подготовленной трассы для строительства ЛЭП;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дополнит</w:t>
      </w:r>
      <w:r>
        <w:rPr>
          <w:rFonts w:ascii="Times New Roman" w:hAnsi="Times New Roman"/>
          <w:sz w:val="20"/>
        </w:rPr>
        <w:t>ельную рубку просек и их расчистку (при необходимости);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разбивку опор и закрепление их в натуре;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снос или переустройство постоянных или временных сооружений, попадающих в зону строительства ЛЭП.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3.1.19. Подготовительные работы должны быть технологически увязаны с общим потоком основных строительно-монтажных работ и обеспечивать необходимый фронт работ строительным подразделениям.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3.1.20. Производство основных строительно-монтажных работ можно начинать после завершения (в необходимом объеме) организацион</w:t>
      </w:r>
      <w:r>
        <w:rPr>
          <w:rFonts w:ascii="Times New Roman" w:hAnsi="Times New Roman"/>
          <w:sz w:val="20"/>
        </w:rPr>
        <w:t>ных подготовительных мероприятий, внеплощадочньх и внутриллощадочных подготовительных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Организация работы специализированного потока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3.1.21. Строительство ЛЭП 6-10 кВ следует вести в соответствии с утвержденными рабочими чертежами.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3.1.22. Основой организационной структуры строительства являются производственные участки, входящие в состав строительно-монтажных управлений и представляющие собой линейные специализированные потоки ЛЭП.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3.1.23. Общая продолжительность строительства ЛЭП 6-10  кВ опре</w:t>
      </w:r>
      <w:r>
        <w:rPr>
          <w:rFonts w:ascii="Times New Roman" w:hAnsi="Times New Roman"/>
          <w:sz w:val="20"/>
        </w:rPr>
        <w:t>деляется по СНиП 1.04.03-85.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3.1.24. Строительство ЛЭП, совмещенное с трубопроводом, требует синхронизации специализированного потока ЛЭП с линейным объектным строительным потоком (ЛОСП) с учетом обеспечения опережающей инженерной подготовки трассы генподрядчиком в границах строительной полосы.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 Технология строительства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Подготовка трассы к строительству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3.2.1. Приемку трассы строительства трубопровода и ЛЭП от заказчика производит генподрядчик. После подготовки трассы генподрядчик передает ее в н</w:t>
      </w:r>
      <w:r>
        <w:rPr>
          <w:rFonts w:ascii="Times New Roman" w:hAnsi="Times New Roman"/>
          <w:sz w:val="20"/>
        </w:rPr>
        <w:t>атуре субподрядчику, осуществляющему строительство линии электропередачи.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3.2.2. Результаты приемки трассы в натуре оформляют приемо-сдаточным актом, который подписывают генподрядчик и субподрядчик, отвечающий за строительство линий электропередачи.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3.2.3. Подготовку полосы отвода трубопровода с зоной размещения в ней ЛЭП производит генподрядчик.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подготовку зоны размещения ЛЭП входят: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вырубка просек в полосе строительства ЛЭП;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расчистка зоны от валунов, сваленных деревьев, пней, кустарников;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планиро</w:t>
      </w:r>
      <w:r>
        <w:rPr>
          <w:rFonts w:ascii="Times New Roman" w:hAnsi="Times New Roman"/>
          <w:sz w:val="20"/>
        </w:rPr>
        <w:t>вка площадок в местах размещения опор и строительной полосы;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установка пикетных знаков центра опоры в местах поворотов трассы и пересечения или сближения с инженерными коммуникациями.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3.2.4. Не менее чем за 15 дней до начала строительства начальник участка с представителями заказчика и генподрядчика обследуют трассу и принимают от генподрядчика по акту подготовленную трассу для строительства вдольтрассовой ЛЭП.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3.2.5. Не менее чем за 10 дней до начала строительства начальник участка с начальником механиз</w:t>
      </w:r>
      <w:r>
        <w:rPr>
          <w:rFonts w:ascii="Times New Roman" w:hAnsi="Times New Roman"/>
          <w:sz w:val="20"/>
        </w:rPr>
        <w:t>ированной колонны, транспортной колонны и бригадирами обследуют трассу и уточняют: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границы участков, наличие пикетажных знаков;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состояние проездов и маршруты транспортировки грузов;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ближайших к трассе пунктов обеспечения горюче-смазочными материалами;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расположение пунктов обеспечения водой;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местонахождение медицинских учреждений и административных органов;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особенности технологии производства работ на каждом участке.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3.2.6. Разбивку трассы ЛЭП производят от реперов и угловых знаков, по пл</w:t>
      </w:r>
      <w:r>
        <w:rPr>
          <w:rFonts w:ascii="Times New Roman" w:hAnsi="Times New Roman"/>
          <w:sz w:val="20"/>
        </w:rPr>
        <w:t>ану трассы в полном соответствии с проектом.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3.2.7. Производственный пикетаж ЛЭП - разбивка опор в натуре выполняется, как правило, заказчиком или проектной организацией по договору с заказчиком и передается в натуре с необходимыми материалами (акты, схемы, ведомости и т.д.) представителям строительно-монтажной организации. Разбивка опор в натуре может быть также выполнена строительно-монтажной организацией за счет заказчика.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3.2.8. При выполнении производственного пикетажа проектной организацией последня</w:t>
      </w:r>
      <w:r>
        <w:rPr>
          <w:rFonts w:ascii="Times New Roman" w:hAnsi="Times New Roman"/>
          <w:sz w:val="20"/>
        </w:rPr>
        <w:t>я одновременно корректирует размещение опор на трассе и вносит соответствующие коррективы в проектную документацию, выданную на строительство.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3.2.9. При производственном пикетаже центры опор на местности фиксируют деревянными или металлическими закрепительными знаками. При этом углы поворота трассы во всех случаях должны быть закреплены окопанными деревянными знаками.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3.2.10. Все данные по разбивке линии (номера, тип и размеры опор, длины пролетов) следует записывать в покилометровый журнал разбивки.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</w:t>
      </w:r>
      <w:r>
        <w:rPr>
          <w:rFonts w:ascii="Times New Roman" w:hAnsi="Times New Roman"/>
          <w:sz w:val="20"/>
        </w:rPr>
        <w:t>борка железобетонных опор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3.2.11. Сборку опор ЛЭП 6-10 кВ производят, как правило, на пикетах (рис. 26). До начала сборки опоры проводят развозку и выкладку деталей опоры на пикетах, проверку стоек, приставок и других деталей опоры на соответствие нормам. При необходимости дефекты должны быть устранены, отбракованные элементы заменены. Площадка для сборки опор должна быть очищена от хвороста, пней и т.п., а в зимнее время - от снега. При работе на косогорах планируют площадку для горизонтальной установки </w:t>
      </w:r>
      <w:r>
        <w:rPr>
          <w:rFonts w:ascii="Times New Roman" w:hAnsi="Times New Roman"/>
          <w:sz w:val="20"/>
        </w:rPr>
        <w:t>механизмов.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4" type="#_x0000_t75" style="width:416.25pt;height:192pt">
            <v:imagedata r:id="rId54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26. Сборка железобетонных опор на пикете: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выкладка деталей на пикете; б - собранная опора; 1 - пикет; 2 - изолятор; 3 - траверсы;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4 - угол крепления подкоса; 5 - стойка; 6 - подкосы; 7 - плиточные ригели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3.2.12. Сборка железобетонных опор ЛЭП 6-10 кВ включает следующие основные операции: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выкладку стойки и подкоса на подкладки;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закрепление траверс;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навертывание изоляторов;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крепление ригеля или плиты (для анкерных опор, угловых и концевых с подкосом);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установку узла креплени</w:t>
      </w:r>
      <w:r>
        <w:rPr>
          <w:rFonts w:ascii="Times New Roman" w:hAnsi="Times New Roman"/>
          <w:sz w:val="20"/>
        </w:rPr>
        <w:t>я подкоса (для опор с подкосом);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установку и закрепление ригеля или плиты на подкосе;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заземление траверс плашечными зажимами или сваркой;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 заземляющего спуска (для опор с разъединителем или разрядником);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окраску металлических частей и резьбовых соединений.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Разработка котлованов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3.2.13. Котлованы под опоры ЛЭП разрабатывают, как правило, бурильно-крановыми машинами, оснащенными специальными рабочими органами (рис. 27,а).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обводненных и песчаных грунтах котлованы разрабатывают одноковшовыми эк</w:t>
      </w:r>
      <w:r>
        <w:rPr>
          <w:rFonts w:ascii="Times New Roman" w:hAnsi="Times New Roman"/>
          <w:sz w:val="20"/>
        </w:rPr>
        <w:t>скаваторами.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3.2.14. При невозможности бурения котлована на проектной отметке до требуемой глубины (из-за наличия крупных камней, неустойчивости бурильно-крановой машины и др.) допускается перемещать центр котлована промежуточных опор по оси трассы в пределах допустимого максимума пролета опор.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3.2.15. Для сложных опор котлованы под подкосы разрабатывают бурильно-крановыми машинами под углом 15° к вертикали (рис.27,б).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Установка опор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3.2.16. Установку опор в зависимости от принятой технологии и органи</w:t>
      </w:r>
      <w:r>
        <w:rPr>
          <w:rFonts w:ascii="Times New Roman" w:hAnsi="Times New Roman"/>
          <w:sz w:val="20"/>
        </w:rPr>
        <w:t>зации строительства ЛЭП производят в готовые котлованы краном, краном-трубоукладчиком, бурильно-крановыми машинами.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Разрыв во времени между разработкой котлованов и установкой в них опор не должен превышать более одной смены.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5" type="#_x0000_t75" style="width:426pt;height:210pt">
            <v:imagedata r:id="rId55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27. Разработка котлованов: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 - под промежуточные опоры; б - под сложные опоры; 1 - ригель; 2 - подкос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3.2.17. Установку одностоечных железобетонных опор в готовые котлованы выполняют в следующем порядке: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автокран или кран-трубоукладчик устанавливают в положение для </w:t>
      </w:r>
      <w:r>
        <w:rPr>
          <w:rFonts w:ascii="Times New Roman" w:hAnsi="Times New Roman"/>
          <w:sz w:val="20"/>
        </w:rPr>
        <w:t>подъема опоры (рис. 28);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немного выше центра тяжести (считая от основания опоры) крепят строп;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 вершине опоры и на расстоянии 3-3,5 м от основания опоры крепят веревки (оттяжки) длиной 15-20 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опору поднимают до вертикального положения на 20-30 см над землей и с помощью оттяжек направляют в котлован и выверяют;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засыпают пазухи котлована грунтом, тщательно уплотняя слои по 20-30 см; в процессе засыпки опору удерживают подъемным механизмом в вертикальном положении;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после засыпки не менее чем на 2/3 гл</w:t>
      </w:r>
      <w:r>
        <w:rPr>
          <w:rFonts w:ascii="Times New Roman" w:hAnsi="Times New Roman"/>
          <w:sz w:val="20"/>
        </w:rPr>
        <w:t>убины котлована стропы освобождают;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окончательно засыпают котлован и устраивают банкетку путем подсыпки грунта к ноге опоры выше уровня земли на 20-30 см для последующей осадки грунта.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3.2.18. Установку подкосных опор в готовые котлованы автокраном (краном-трубоукладчиком) осуществляют в следующем порядке: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проверяют глубину котлованов (при разности отметок дна котлованов до 100 мм допускается подсыпка, при большей разности углубление дна котлованов доводят до одинакового уровня);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выполняют и закрепляют </w:t>
      </w:r>
      <w:r>
        <w:rPr>
          <w:rFonts w:ascii="Times New Roman" w:hAnsi="Times New Roman"/>
          <w:sz w:val="20"/>
        </w:rPr>
        <w:t>стойку опоры по п.3.2.17;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из того же рабочего положения крана устанавливают с помощью оттяжек подкос;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подкос поднимают до вертикального положения выше уровня земли на 50-60 см и опускают с помощью оттяжек на дно наклонного котлована;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верхней оттяжкой и движением стрелы крана предварительно фиксируют верх подкоса на стойке опоры;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засыпают пазухи котлована грунтом с последующим послойным уплотнением его по п.3.2.17;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крепят подкос к стойке.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3.2.19. Установку опор ЛЭП с одновременным бурением котлованов п</w:t>
      </w:r>
      <w:r>
        <w:rPr>
          <w:rFonts w:ascii="Times New Roman" w:hAnsi="Times New Roman"/>
          <w:sz w:val="20"/>
        </w:rPr>
        <w:t>роизводят в определенной последовательности: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6" type="#_x0000_t75" style="width:426pt;height:161.25pt">
            <v:imagedata r:id="rId56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Рис. 28. Установка одностоечных опор ВЛ-6-10 кВ с помощью автомобильного крана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ставят бурильно-крановую машину в рабочее положение и строго вертикально бурят котлован требуемых параметров;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механизм перевозят в положение, соответствующее подъему опоры;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немного выше центра тяжести (считая от основания опоры) крепят стропы так, чтобы расстояние от места крепления до крюка составляло 1,0-1,5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Далее все работы производят в последовательности, изложенной в</w:t>
      </w:r>
      <w:r>
        <w:rPr>
          <w:rFonts w:ascii="Times New Roman" w:hAnsi="Times New Roman"/>
          <w:sz w:val="20"/>
        </w:rPr>
        <w:t xml:space="preserve"> пп.3.2.17-3.2.18.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Подкос устанавливают в соответствии с п.3.2.18. Допустимые отклонения от проекта при установке опор должны соответствовать требованиям СНиП 3.05.06-85.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Закрепление опор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3.2.20. Закрепление опор ВЛ в необводненных и маловлажных плотных грунтах и грунтах средней плотности осуществляют установкой их в пробуренные котлованы с последующим уплотнением грунта засыпки в пазухах котлована слоями толщиной 20 см.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 допускается использование для обратной засыпки растительного слоя почвы, мер</w:t>
      </w:r>
      <w:r>
        <w:rPr>
          <w:rFonts w:ascii="Times New Roman" w:hAnsi="Times New Roman"/>
          <w:sz w:val="20"/>
        </w:rPr>
        <w:t>злых грунтов, а также мягкопластичных глин и суглинков.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3.2.21. В зимних условиях обратную засыпку необходимо выполнять без разрыва во времени между разработкой котлованов бурильной машиной и операцией по установке опор.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3.2.22. Для обратной засыпки могут быть использованы песок, песчано-гравийная смесь или щебенка.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3.2.23. В слабых грунтах (болота, мелкие и пылеватые пески, глины и др.) для закрепления опор предусматривают свайные фундаменты - сваи из некондиционных и спиральношовных стальных труб диаме</w:t>
      </w:r>
      <w:r>
        <w:rPr>
          <w:rFonts w:ascii="Times New Roman" w:hAnsi="Times New Roman"/>
          <w:sz w:val="20"/>
        </w:rPr>
        <w:t>тром 325-377 мм. Число свай и глубина их погружения определяются проектом (рис. 29, 30).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Погружение свай в грунт производят механизированным способом сваебойным агрегатом.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7" type="#_x0000_t75" style="width:297pt;height:319.5pt">
            <v:imagedata r:id="rId57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29. Закрепление промежуточных опор на сваях: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труба диаметром 325-377 мм; 2 - железобетонная стойка опоры; 3 - бетон на мелком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заполнителе; 4 - песчано-гравийная смесь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18" type="#_x0000_t75" style="width:419.25pt;height:279pt">
            <v:imagedata r:id="rId58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30. Закрепление анкерно-угловых опор на болотах и пучинистых грунтах: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труба диаметром 152 мм;  2 - оттяжка диаметром 16 мм ; 3 - стяжной </w:t>
      </w:r>
      <w:r>
        <w:rPr>
          <w:rFonts w:ascii="Times New Roman" w:hAnsi="Times New Roman"/>
          <w:sz w:val="20"/>
        </w:rPr>
        <w:t xml:space="preserve">винт; 4 - заглушка;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5 - трубы диаметром 325-377 мм;  6 - хомут; 7 - железобетонная стойка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Монтаж проводов</w:t>
      </w:r>
    </w:p>
    <w:p w:rsidR="00000000" w:rsidRDefault="00A45BEF">
      <w:pPr>
        <w:ind w:firstLine="300"/>
        <w:jc w:val="both"/>
        <w:rPr>
          <w:rFonts w:ascii="Times New Roman" w:hAnsi="Times New Roman"/>
          <w:b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3.2.24. В зависимости от условий прохождения трассы и наличия механизмов раскатку проводов ВЛ производят: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помощью трактора и раскаточных устройств с укладкой проводов на землю;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барабана, установленного на козлах-домкратах, путем протаскивания по земле или через раскаточные ролики.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3.2.25. Раскатку проводов по трассе с помощью раскаточного устройства осуществляют, как правило, одновременно с тр</w:t>
      </w:r>
      <w:r>
        <w:rPr>
          <w:rFonts w:ascii="Times New Roman" w:hAnsi="Times New Roman"/>
          <w:sz w:val="20"/>
        </w:rPr>
        <w:t>ех барабанов (рис. 31, 32), операции выполняют в определенной последовательности: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снимают с барабана обшивку, проводят внешний осмотр провода барабана;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краном устанавливают барабаны с проводом на раскаточное устройство таким образом, чтобы провода при раскатке сходили сверху; барабаны должны свободно вращаться;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трактор с раскаточным устройством располагают на расстоянии 15-20 м от анкерной опоры по створу ВЛ;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 барабанов вручную отматывают по 25-30 м проводов, концы которых крепят к анкерной опоре;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нач</w:t>
      </w:r>
      <w:r>
        <w:rPr>
          <w:rFonts w:ascii="Times New Roman" w:hAnsi="Times New Roman"/>
          <w:sz w:val="20"/>
        </w:rPr>
        <w:t>инают движение механизма, раскатывая провод вдоль трассы.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Скорость движения трактора не должна превышать 5 км/ч. Должен быть обеспечен контроль за ходом раскатки проводов с раскаточного устройства.</w:t>
      </w:r>
    </w:p>
    <w:p w:rsidR="00000000" w:rsidRDefault="00A45BEF">
      <w:pPr>
        <w:jc w:val="center"/>
        <w:rPr>
          <w:rFonts w:ascii="Times New Roman" w:hAnsi="Times New Roman"/>
          <w:sz w:val="20"/>
        </w:rPr>
        <w:sectPr w:rsidR="00000000">
          <w:pgSz w:w="11907" w:h="16840" w:code="9"/>
          <w:pgMar w:top="1440" w:right="1797" w:bottom="1440" w:left="1797" w:header="720" w:footer="720" w:gutter="0"/>
          <w:cols w:space="720"/>
          <w:noEndnote/>
        </w:sect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object w:dxaOrig="10800" w:dyaOrig="5115">
          <v:shape id="_x0000_i1119" type="#_x0000_t75" style="width:562.5pt;height:266.25pt" o:ole="">
            <v:imagedata r:id="rId59" o:title=""/>
          </v:shape>
          <o:OLEObject Type="Embed" ProgID="MSPhotoEd.3" ShapeID="_x0000_i1119" DrawAspect="Content" ObjectID="_1427195348" r:id="rId60"/>
        </w:obje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Рис.31. Раскаточное устройство: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а - схема устройства: 1 - кабина трактора; 2 - лебедка; 3 - подвижная рама; 4 - барабан с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проводом; 5 - щит; 6 - гидроцилиндр; б - рама для установки трех барабанов с проводами;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1 - швеллер № 12; 2 - уголок 100х100; 3 - швеллер № 16; 4 - уголок 75х50; 5</w:t>
      </w:r>
      <w:r>
        <w:rPr>
          <w:rFonts w:ascii="Times New Roman" w:hAnsi="Times New Roman"/>
          <w:sz w:val="20"/>
        </w:rPr>
        <w:t xml:space="preserve"> - уголок 35х35;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6 - швеллер № 14; 7 - буксирный крюк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  <w:sectPr w:rsidR="00000000">
          <w:pgSz w:w="16840" w:h="11907" w:orient="landscape" w:code="9"/>
          <w:pgMar w:top="1134" w:right="1134" w:bottom="1134" w:left="1134" w:header="720" w:footer="720" w:gutter="0"/>
          <w:cols w:space="720"/>
          <w:noEndnote/>
        </w:sect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20" type="#_x0000_t75" style="width:312.75pt;height:258.75pt">
            <v:imagedata r:id="rId61" o:title=""/>
          </v:shape>
        </w:pic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Рис.32. Одноосная трехбарабанная саморазгружающаяся раскаточная тележка грузоподъемностью 3 т; габариты: 4550x х2790х2100 мм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3.2.26. При смене барабанов вручную отматывают 5-10 витков провода с каждого барабана новой партии и концы соединяют с концами раскатанных проводов.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Снятые с раскаточного устройства барабаны грузят на автомашины для отправки их на склад заказчика.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3.2.27. Раскатку проводов с барабанов, установленных на козлах-домкратах, пу</w:t>
      </w:r>
      <w:r>
        <w:rPr>
          <w:rFonts w:ascii="Times New Roman" w:hAnsi="Times New Roman"/>
          <w:sz w:val="20"/>
        </w:rPr>
        <w:t>тем протаскивания по земле или через раскаточные ролики, как правило, предусматривают на сильно пересеченной местности, в горных условиях при наличии на трассе большого числа препятствий, а также в стесненных условиях, при которых затруднено передвижение раскаточных механизмов.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450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3.2.28. Работы по раскатке проводов с барабанов, установленных на козлах-домкратах, производят в такой последовательности: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барабаны с проводом устанавливают на козлах или других приспособлениях, обеспечивающих свободное вращение ба</w:t>
      </w:r>
      <w:r>
        <w:rPr>
          <w:rFonts w:ascii="Times New Roman" w:hAnsi="Times New Roman"/>
          <w:sz w:val="20"/>
        </w:rPr>
        <w:t>рабанов при раскатке и торможении. Барабаны располагают так, чтобы концы проводов сходили при раскатке с верха барабанов, а каждый барабан вращался против стрелки, нарисованной на щеке барабана;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 трассе предусматривают меры для предохранения проводов при волочении от царапин и других повреждений, которые могут возникнуть при трении о камни и другие препятствия и т.п.;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барабаны с проводом располагают на расстоянии 15-20 м от анкерной опоры в сторону раскатки; с барабанов снимают обшивку, удаляют гвозд</w:t>
      </w:r>
      <w:r>
        <w:rPr>
          <w:rFonts w:ascii="Times New Roman" w:hAnsi="Times New Roman"/>
          <w:sz w:val="20"/>
        </w:rPr>
        <w:t>и, вручную отматывают с каждого барабана по 20-25 м провода;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концы проводов крепят к тяговому механизму с помощью монтажных приспособлений или зажимов;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раскатке проводов у каждого барабана в течение всего времени раскатки находится электролинейщик, наблюдающий за исправным состоянием и правильным сходом провода с барабана;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на расстоянии 5-7 м от тягового трактора идет электролинейщик, наблюдающий за ходом раскатки и сигналами электролинейщиков, находящихся у барабанов; при необходимости обеспечивают </w:t>
      </w:r>
      <w:r>
        <w:rPr>
          <w:rFonts w:ascii="Times New Roman" w:hAnsi="Times New Roman"/>
          <w:sz w:val="20"/>
        </w:rPr>
        <w:t>защиту проводов от повреждений;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раскатку прекращают, когда на барабане остается 10-15 витков провода. Оставшиеся витки раскатывают вручную в обратном направлении;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раскатывают следующий барабан; начало раскатки должно обеспечить нахлест сращиваемых концов длиной 2-3 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3.2.29. На пересечениях с дорогами раскатанные провода следует предохранять, закрыв их щитами или подняв над дорогой на высоту, обеспечивающую безопасность при движении транспорта. На пересечениях с грунтовыми дорогами (проселочными, вдольт</w:t>
      </w:r>
      <w:r>
        <w:rPr>
          <w:rFonts w:ascii="Times New Roman" w:hAnsi="Times New Roman"/>
          <w:sz w:val="20"/>
        </w:rPr>
        <w:t>рассовыми, технологическими и др.) для защиты проводов на время перерыва в работе их закапывают в грунт. Места, где возможны повреждения проводов, следует охранять.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3.2.30. Раскатку проводов через болота II и III типа, длиной менее 1 км, заполненные водой арыки и коллекторы глубиной более 1 м, а также непроходимые для трактора соры и такыры осуществляют с помощью переброшенных вспомогательных канатов, для чего: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перегоняют трактор (перевозят тяговую лебедку) на другую сторону болота или препятствия;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перет</w:t>
      </w:r>
      <w:r>
        <w:rPr>
          <w:rFonts w:ascii="Times New Roman" w:hAnsi="Times New Roman"/>
          <w:sz w:val="20"/>
        </w:rPr>
        <w:t>аскивают вручную или гусеничным болотоходом вспомогательный канат через препятствие;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соединяют канат с проводами и тяговым механизмом, раскатывают провода.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3.2.31. При работе в горах после выбора способа раскатки следует тщательно обследовать намеченные пути движения проводов по земле для определения мест установки защит для предохранения их от повреждений.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3.2.32. Необходимо соблюдать следующие требования, связанные со спецификой горных условий: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при выборе и обследовании путей движения рабочих и механи</w:t>
      </w:r>
      <w:r>
        <w:rPr>
          <w:rFonts w:ascii="Times New Roman" w:hAnsi="Times New Roman"/>
          <w:sz w:val="20"/>
        </w:rPr>
        <w:t>змов должны быть выделены и обозначены предупредительными знаками лавиноопасные участки, места возможных камнепадов, осыпей и обвалов;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раскатку следует проводить, как правило, в направлении от нижних отметок к верхним, при обратном направлении раскатки раскаточные устройства должны быть оборудованы надежными тормозными приспособлениями;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последние 10-12 витков провода следует раскатывать с барабана вручную, предварительно заякорив раскатанный участок;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 крутых склонах и мелких осыпях запрещается вести ра</w:t>
      </w:r>
      <w:r>
        <w:rPr>
          <w:rFonts w:ascii="Times New Roman" w:hAnsi="Times New Roman"/>
          <w:sz w:val="20"/>
        </w:rPr>
        <w:t>боты во время и после дождя без тщательной проверки откосов мастером или прорабом;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не разрешается работа тягового трактора на косогорах с поперечным уклоном более 7°, раскатка трактором допускается при продольной крутизне до 16°; при использовании в качестве тягового средства бульдозера разрешается работа на подъемах с уклоном до 25°.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3.2.33. Соединения проводов выполняют: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петлях (шлейфах) анкерных и угловых анкерных опор: алюминиевых и сталеалюминиевых проводов - петлевыми болтовыми зажимами, стальных</w:t>
      </w:r>
      <w:r>
        <w:rPr>
          <w:rFonts w:ascii="Times New Roman" w:hAnsi="Times New Roman"/>
          <w:sz w:val="20"/>
        </w:rPr>
        <w:t xml:space="preserve"> проводов - плашечными зажимами;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 пролетах между опорами ЛЭП: сталеалюминиевых и алюминиевых проводов - соединительными овальными зажимами типа СОАС, монтируемыми скруткой;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стальных проводов сечением до 25 мм</w:t>
      </w:r>
      <w:r>
        <w:rPr>
          <w:rFonts w:ascii="Times New Roman" w:hAnsi="Times New Roman"/>
          <w:position w:val="-4"/>
          <w:sz w:val="20"/>
        </w:rPr>
        <w:pict>
          <v:shape id="_x0000_i1121" type="#_x0000_t75" style="width:8.25pt;height:15pt">
            <v:imagedata r:id="rId43" o:title=""/>
          </v:shape>
        </w:pict>
      </w:r>
      <w:r>
        <w:rPr>
          <w:rFonts w:ascii="Times New Roman" w:hAnsi="Times New Roman"/>
          <w:sz w:val="20"/>
        </w:rPr>
        <w:t xml:space="preserve"> - овальными соединителями типа СОС.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3.2.34. Прочность заделки проводов в соединительных и натяжных зажимах должна быть не менее 90% предела прочности, а геометрические размеры зажимов должны соответствовать требованиям инструкции по монтажу данного вида зажимов.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3.2.35. Подъем проводов ЛЭП 6-10 к</w:t>
      </w:r>
      <w:r>
        <w:rPr>
          <w:rFonts w:ascii="Times New Roman" w:hAnsi="Times New Roman"/>
          <w:sz w:val="20"/>
        </w:rPr>
        <w:t>В на опоры выполняют с помощью телескопических вышек, специального приспособления, смонтированного  на  стреле  трубоукладчика,  или   вручную.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3.2.36. При подъеме проводов вручную применяют веревку с блочком. Один электролинейщик поднимается на опору с веревкой, укладывает ее на канавку головки изолятора, направленную вдоль линии, и опускает оба конца веревки на землю. Второй электролинейщик выполняет подъем провода и должен находиться на земле за проекцией поднимаемого провода.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3.2.37. При использовании</w:t>
      </w:r>
      <w:r>
        <w:rPr>
          <w:rFonts w:ascii="Times New Roman" w:hAnsi="Times New Roman"/>
          <w:sz w:val="20"/>
        </w:rPr>
        <w:t xml:space="preserve"> телескопической вышки при подъеме проводов один электролинейщик должен находиться в корзине, а второй (с квалификационной группой не ниже III) - внизу. Подъем проводов ведут с помощью веревки аналогично подъему вручную. Телескопическую вышку устанавливают вдоль линии; допустимый наклон вышки - продольный не более 8°, поперечный 3°.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После подъема проводов автовышка переезжает к другой опоре. При коротких переездах разрешается не укладывать опущенный телескоп в горизонтальное положение, если уклон не более </w:t>
      </w:r>
      <w:r>
        <w:rPr>
          <w:rFonts w:ascii="Times New Roman" w:hAnsi="Times New Roman"/>
          <w:sz w:val="20"/>
        </w:rPr>
        <w:t>5° и скорость движения не более 20 км/ч.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3.2.38. Натяжку проводов производят блоками, трактором или лебедкой, или отдельно каждый провод, или сразу три провода.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3.2.39. Натяжку одного провода выполняют тяговым механизмом с использованием монтажного троса, прикрепляемого к проводу монтажным зажимом.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3.2.40. Натяжку трех проводов одновременно осуществляют с помощью специального монтажного приспособления; при этом необходимо следить за тем, чтобы натяжения в трех проводах были равными, зависящими от правиль</w:t>
      </w:r>
      <w:r>
        <w:rPr>
          <w:rFonts w:ascii="Times New Roman" w:hAnsi="Times New Roman"/>
          <w:sz w:val="20"/>
        </w:rPr>
        <w:t>ности установки монтажных зажимов.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3.2.41. Натяжку проводов с помощью блоков выполняют в такой технологической последовательности: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перебрасывание подтягиваемого провода через траверсу концевой опоры;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подтягивание провода вручную тремя-четырьмя электролинейщиками и укрепление за стойку опоры;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установка на траверсе или верхушке комплекта блоков двумя электролинейщиками;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захват провода с помощью специального зажима - "лягушки";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натяжение провода;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удерживание провода с помощью блоков одним электролинейщи</w:t>
      </w:r>
      <w:r>
        <w:rPr>
          <w:rFonts w:ascii="Times New Roman" w:hAnsi="Times New Roman"/>
          <w:sz w:val="20"/>
        </w:rPr>
        <w:t>ком и временная глушка провода другим электролинейщиком;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освобождение блоков, передвижение зажима по проводу от опоры и повторение процесса натяжения до требуемой стрелы провеса.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3.2.42. При натяжении проводов с помощью трактора выполняют следующие операции: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установку блочка с тросом длиной 50-60 м на траверсе;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установку на проводе перед анкерной опорой клинового зажима с одним концом троса;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закрепление второго конца троса на буксирном крюке механизма;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натяжение троса по команде бригадира.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Тяговый ме</w:t>
      </w:r>
      <w:r>
        <w:rPr>
          <w:rFonts w:ascii="Times New Roman" w:hAnsi="Times New Roman"/>
          <w:sz w:val="20"/>
        </w:rPr>
        <w:t>ханизм устанавливают у анкерной опоры на расстоянии не менее двойной высоты точки закрепления проводов на роликах.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Направление движения трактора - вдоль оси трассы, при невозможности сохранения этого направления натяжка производится через отводной блок.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3.2.43. Перед началом натяжки провода все электролинейщики удаляются в безопасную зону (на расстоянии 40-50 м в сторону от оси трассы).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3.2.44. При натяжке проводов должно быть установлено наблюдение: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 подъемом проводов в пролетах и удалением с них зац</w:t>
      </w:r>
      <w:r>
        <w:rPr>
          <w:rFonts w:ascii="Times New Roman" w:hAnsi="Times New Roman"/>
          <w:sz w:val="20"/>
        </w:rPr>
        <w:t>епившихся предметов и грязи;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 прохождением соединительных зажимов и ремонтных муфт через раскаточные ролики;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 проезжими дорогами и другими препятствиями, над которыми производится натяжка проводов.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3.2.45. Визирование стрелы провеса проводов при длине анкерного пролета     более  3 км  следует производить  в каждой трети анкерного пролета. При длине анкерного участка менее 3 км визирование следует осуществлять в двух пролетах, наиболее удаленном и наиболее близком от механизма, тянущего провод.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Визи</w:t>
      </w:r>
      <w:r>
        <w:rPr>
          <w:rFonts w:ascii="Times New Roman" w:hAnsi="Times New Roman"/>
          <w:sz w:val="20"/>
        </w:rPr>
        <w:t>рные рейки устанавливают в пролетах во время подготовки проводов к натяжке.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pict>
          <v:shape id="_x0000_i1122" type="#_x0000_t75" style="width:190.5pt;height:305.25pt">
            <v:imagedata r:id="rId62" o:title=""/>
          </v:shape>
        </w:pic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Рис. 33. Антивибрационный крюковой зажим ЗАК-10-1: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1 - провод; 2 - изолятор; 3 - скоба; 4 - захватывающая скоба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3.2.46. Визирование проводов необходимо выполнять в соответствии с ведомостью визируемых пролетов и монтажными кривыми (таблицами) стрел провеса, приведенными в проекте ЛЭП. Фактическая стрела провеса провода не должна отличаться от проектной величины более чем на ±5%.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3.2.47. При визировании провод должен подгон</w:t>
      </w:r>
      <w:r>
        <w:rPr>
          <w:rFonts w:ascii="Times New Roman" w:hAnsi="Times New Roman"/>
          <w:sz w:val="20"/>
        </w:rPr>
        <w:t>яться к линии визирования сверху, поэтому его натягивают выше линии  на 0,2-0,4 м, а затем опускают до заданного уровня стрелы провеса.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3.2.48. Закрепление проводов начинают выполнять на опорах анкерного типа плашечными и концевыми зажимами, а затем переходят к закреплению на промежуточных опорах.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3.2.49. На промежуточных опорах со штыревыми изоляторами провода крепят проволочной вязкой на головке изолятора или антивибрационным зажимом ЗАК-10-1 (рис. 33). На угловых и промежуточных опорах ВЛ, расположенны</w:t>
      </w:r>
      <w:r>
        <w:rPr>
          <w:rFonts w:ascii="Times New Roman" w:hAnsi="Times New Roman"/>
          <w:sz w:val="20"/>
        </w:rPr>
        <w:t>х в районах с сильными ветрами, следует применять боковую вязку проводов.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Закрепление проводов с помощью зажимов ЗАК-10-1 начинают от опоры, ближайшей к тяговому механизму, выполняющему натяжение проводов.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3.2.50. На угловых опорах провод должен располагаться с внешней стороны угла поворота трассы, а провода прикрепляют к шейке изолятора.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3.2.51. Крепление сталеалюминиевых проводов должно выполняться алюминиевой проволокой диаметром 3,5 мм. Изгибание провода под действием натяжения вязальной проволоки не</w:t>
      </w:r>
      <w:r>
        <w:rPr>
          <w:rFonts w:ascii="Times New Roman" w:hAnsi="Times New Roman"/>
          <w:sz w:val="20"/>
        </w:rPr>
        <w:t xml:space="preserve"> допускается.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Закрепление проводов на промежуточных опорах производят с использованием телескопических вышек, гидроподъемников или лазов.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jc w:val="right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ПРИЛОЖЕНИЕ </w:t>
      </w:r>
    </w:p>
    <w:p w:rsidR="00000000" w:rsidRDefault="00A45BEF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ТРАНСПОРТИРОВКА ГРУЗОВ</w:t>
      </w:r>
    </w:p>
    <w:p w:rsidR="00000000" w:rsidRDefault="00A45BEF">
      <w:pPr>
        <w:pStyle w:val="Heading"/>
        <w:jc w:val="center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1. Доставку грузов на объекты строительства кабельных линий связи (КЛС) и ЛЭП производят на основании транспортной схемы, разрабатываемой в проекте организации строительства.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2. Основные виды перевозок грузов включают транспортировку: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барабанов с кабелем и проводами;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блочно-комплектных НУПов;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пустых барабанов;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оборудовани</w:t>
      </w:r>
      <w:r>
        <w:rPr>
          <w:rFonts w:ascii="Times New Roman" w:hAnsi="Times New Roman"/>
          <w:sz w:val="20"/>
        </w:rPr>
        <w:t>я и аппаратуры;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строительных конструкций;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строительных материалов;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горюче-смазочных материалов;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строительных машин.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3. Потребность в транспортных средствах при разработке ПОС и ППР определяют раздельно для перевозки грузов от пунктов их поступления (железнодорожных станций, пристаней, портов) до мест базирования производственных подразделений и для внутренних перевозок - непосредственно к местам производства работ.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4. Расчет потребности в автотранспортных средствах производят в соответствии со сводным</w:t>
      </w:r>
      <w:r>
        <w:rPr>
          <w:rFonts w:ascii="Times New Roman" w:hAnsi="Times New Roman"/>
          <w:sz w:val="20"/>
        </w:rPr>
        <w:t xml:space="preserve"> календарным планом строительства, транспортной схемой и сводными данными потребности в оборудовании и материалах.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5. Пункты разгрузки и склады материалов и оборудования располагают вдоль трассы на минимальных расстояниях от определенных участков трассы строительства КЛС или ЛЭП вблизи строящихся или действующих стационарных сооружений трубопровода.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6. Барабаны с кабелем или проводом, блок-контейнеры НУПа, арматуру, строительные конструкции, материалы субподрядчику на его приобъектный склад поставляет ген</w:t>
      </w:r>
      <w:r>
        <w:rPr>
          <w:rFonts w:ascii="Times New Roman" w:hAnsi="Times New Roman"/>
          <w:sz w:val="20"/>
        </w:rPr>
        <w:t>подрядчик.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7. Строители кабельных линий связи и линий электропередачи могут транспортировать барабаны, блок-контейнеры НУПа, арматуру и строительные конструкции от пунктов разгрузки или складов своими силами за счет средств генподрядчика (заказчика), что должно быть оговорено в особых условиях к договору.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tbl>
      <w:tblPr>
        <w:tblW w:w="0" w:type="auto"/>
        <w:tblInd w:w="45" w:type="dxa"/>
        <w:tblLayout w:type="fixed"/>
        <w:tblCellMar>
          <w:left w:w="45" w:type="dxa"/>
          <w:right w:w="45" w:type="dxa"/>
        </w:tblCellMar>
        <w:tblLook w:val="0000" w:firstRow="0" w:lastRow="0" w:firstColumn="0" w:lastColumn="0" w:noHBand="0" w:noVBand="0"/>
      </w:tblPr>
      <w:tblGrid>
        <w:gridCol w:w="3600"/>
        <w:gridCol w:w="2475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Характеристика дороги </w:t>
            </w: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Средняя скорость автомашин, км/ч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top w:val="single" w:sz="6" w:space="0" w:color="auto"/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Усовершенствованное покрытие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75" w:type="dxa"/>
            <w:tcBorders>
              <w:top w:val="single" w:sz="6" w:space="0" w:color="auto"/>
              <w:lef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40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Твердое покрытие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75" w:type="dxa"/>
            <w:tcBorders>
              <w:lef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30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Грунтовая дорога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75" w:type="dxa"/>
            <w:tcBorders>
              <w:lef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25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Труднопроходимые дороги в условиях бездорожья, технологические д</w:t>
            </w:r>
            <w:r>
              <w:rPr>
                <w:rFonts w:ascii="Times New Roman" w:hAnsi="Times New Roman"/>
                <w:sz w:val="20"/>
              </w:rPr>
              <w:t>ороги без снега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75" w:type="dxa"/>
            <w:tcBorders>
              <w:lef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Технологические дороги со снежным покровом 20 см, песчаные участки в условиях пустынь и полупустынь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75" w:type="dxa"/>
            <w:tcBorders>
              <w:lef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Временные дороги с уклоном до 9°</w:t>
            </w:r>
          </w:p>
          <w:p w:rsidR="00000000" w:rsidRDefault="00A45BEF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2475" w:type="dxa"/>
            <w:tcBorders>
              <w:lef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15 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600" w:type="dxa"/>
            <w:tcBorders>
              <w:righ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Временные дороги с уклоном свыше 9°</w:t>
            </w:r>
          </w:p>
        </w:tc>
        <w:tc>
          <w:tcPr>
            <w:tcW w:w="2475" w:type="dxa"/>
            <w:tcBorders>
              <w:left w:val="single" w:sz="6" w:space="0" w:color="auto"/>
            </w:tcBorders>
          </w:tcPr>
          <w:p w:rsidR="00000000" w:rsidRDefault="00A45BEF">
            <w:pPr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10 </w:t>
            </w:r>
          </w:p>
        </w:tc>
      </w:tr>
    </w:tbl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8. Основные перевозки грузов производят автомобильным транспортом. Тракторы с прицепами применяют при перевозке грузов по болотам, во время снежных заносов, по дорогам с крутизной подъема свыше 15° (но не более 30°), при бездорожье, в условиях пустынь и других неблагоприятных условиях; транспортировку </w:t>
      </w:r>
      <w:r>
        <w:rPr>
          <w:rFonts w:ascii="Times New Roman" w:hAnsi="Times New Roman"/>
          <w:sz w:val="20"/>
        </w:rPr>
        <w:t>на небольшое расстояние можно производить на прицепных волокушах к трактору или трубоукладчику.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Скорость трактора Т-130М на любых дорогах принимают 5 км/ч.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9. В условиях пустынь и полупустынь необходимо применять машины повышенной проходимости. На участках барханных песков передвижение летом возможно только на вездеходах.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10. При транспортировке барабанов с кабелем каждый барабан должен быть укреплен в кузове автомашины или упорами, скрепленными продольными брусьями с помощью скоб, или рамой (колодцем) и</w:t>
      </w:r>
      <w:r>
        <w:rPr>
          <w:rFonts w:ascii="Times New Roman" w:hAnsi="Times New Roman"/>
          <w:sz w:val="20"/>
        </w:rPr>
        <w:t>з бревен толщиной 15-20 см, срубленных в замок и скрепленных строительными скобами в соответствии с размерами перевозимого барабана. Последний способ используют при перевозке однотипных барабанов.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11. При транспортировке тяжеловесных грузов пол кузова автомашин необходимо усилить настилом из досок толщиной 50 -60 мм, расположенных перпендикулярно основным доскам пола кузова   ( т.е.  поперек  кузова ),  а  грузы  закрепить упорами.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12. Блочно-комплектный НУП транспортируют на специальной транспортной раме</w:t>
      </w:r>
      <w:r>
        <w:rPr>
          <w:rFonts w:ascii="Times New Roman" w:hAnsi="Times New Roman"/>
          <w:sz w:val="20"/>
        </w:rPr>
        <w:t>. Крепят транспортную раму на прицепе (полуприцепе) 16 растяжками диаметром 6 мм в 5 ниток к боковым скобам прицепа. Крепление должно быть выполнено так, чтобы при транспортировке предотвратить опрокидывание, продольное и поперечное смещение груза, а также возникновение дополнительных динамических нагрузок на аппаратуру блок-контейнера из-за отрыва от платформы транспортного средства.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Крышка люка блок-контейнера НУПа при транспортировке и хранении должна быть закреплена специальным прижимным устройством, о</w:t>
      </w:r>
      <w:r>
        <w:rPr>
          <w:rFonts w:ascii="Times New Roman" w:hAnsi="Times New Roman"/>
          <w:sz w:val="20"/>
        </w:rPr>
        <w:t>беспечивающим необходимую степень герметичности в блок-контейнере, и опломбирована.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Транспортировка НУПов требует осторожного вождения автотранспорта. Скорость движения автопоезда не должна превышать 40 км/ч.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13. При перевозке крупногабаритных и тяжеловесных грузов должно быть получено разрешение в местных органах ГАИ. В ходатайстве на разрешение перевозки должны быть указаны: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габаритно-весовая характеристика транспортного агрегата с грузом и без груза;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предполагаемый маршрут;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время перевозки.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14. Пог</w:t>
      </w:r>
      <w:r>
        <w:rPr>
          <w:rFonts w:ascii="Times New Roman" w:hAnsi="Times New Roman"/>
          <w:sz w:val="20"/>
        </w:rPr>
        <w:t>рузочно-разгрузочные работы в пунктах разгрузки, на складах, на кабельных площадках, на трассе следует производить механизированным способом с помощью кранов, погрузчиков, других грузоподъемных машин и соответствующего такелажного инвентаря.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15. Механизированный способ погрузочно-разгрузочных работ обязателен для грузов массой более 50 кг, а также при подъеме грузов на высоту более 3 м. Как исключение, могут быть использованы деревянные платформы и аппарели.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Запрещается свободное скатывание или сбрасывани</w:t>
      </w:r>
      <w:r>
        <w:rPr>
          <w:rFonts w:ascii="Times New Roman" w:hAnsi="Times New Roman"/>
          <w:sz w:val="20"/>
        </w:rPr>
        <w:t>е грузов.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16. Погрузочно-разгрузочные работы выполняют с помощью инвентарного оборудования (стропы, тросы, захваты заводского изготовления).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17. Стальные стропы и тросы должны соответствовать ГОСТам и действующим ТУ, иметь сертификат-свидетельство завода-изготовителя. Стропы должны быть предварительно испытаны, результаты испытаний оформлены актом и указаны на бирках, прикрепленных к стропам. Использовать срощенные стропы запрещается.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18. Погрузочно-разгрузочные работы производят под руководством лица, о</w:t>
      </w:r>
      <w:r>
        <w:rPr>
          <w:rFonts w:ascii="Times New Roman" w:hAnsi="Times New Roman"/>
          <w:sz w:val="20"/>
        </w:rPr>
        <w:t>тветственного за безопасное производство работ (прораб, бригадир, мастер и др.). Он обязан следить за правильной установкой груза на транспортное средство, исправным состоянием подъемно-транспортного оборудования, сохранностью грузов при их погрузке, перевозке и разгрузке, соблюдением правил техники безопасности, должен инструктировать водителей.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Рабочие по строповке и расстроповке грузов должны быть обучены, проинструктированы и иметь удостоверение такелажника.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19. Разгрузку кабельных барабанов с транспо</w:t>
      </w:r>
      <w:r>
        <w:rPr>
          <w:rFonts w:ascii="Times New Roman" w:hAnsi="Times New Roman"/>
          <w:sz w:val="20"/>
        </w:rPr>
        <w:t>ртных средств на болотистых участках при прокладке кабеля в летнее время производят непосредственно на кабелеукладчик без опускания на грунт.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Транспортировку железобетонных опор ЛЭП выполняют на специально оборудованных машинах. Железобетонные стойки грузят монтажными петлями вверх, на подкладки прямоугольного сечения; количество рядов должно быть не более трех.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Расстояние между подкладками должно исключать опасные прогибы и повреждения конструкций. Прокладки должны располагаться одна под другой по вертик</w:t>
      </w:r>
      <w:r>
        <w:rPr>
          <w:rFonts w:ascii="Times New Roman" w:hAnsi="Times New Roman"/>
          <w:sz w:val="20"/>
        </w:rPr>
        <w:t>али на расстоянии от концов платформы 0,2 длины опоры. Толщина прокладок должна быть не менее 110 мм и больше высоты монтажных петель.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20. Железобетонные опоры для предотвращения боковых смещений должны крепиться через деревянные прокладка откидными стойками.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21. Строповка опор производится за две крайние монтажные петли. При погрузке железобетонные опоры не должны подвергаться резким толчкам, ударам, рывкам и сбрасыванию.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22. Развозить железобетонные опоры по трассе ЛЭП следует без  перевалки,  на  тех </w:t>
      </w:r>
      <w:r>
        <w:rPr>
          <w:rFonts w:ascii="Times New Roman" w:hAnsi="Times New Roman"/>
          <w:sz w:val="20"/>
        </w:rPr>
        <w:t xml:space="preserve"> же   машинах  (опоровозах), на которых их доставляют на  трассу.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23. При невозможности транспортировки опор вдоль трассы строительства на машинах из-за бездорожья  и распутицы опоры перегружают на волокушу и транспортируют гусеничным транспортом. Транспортировка опор волоком запрещена.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24. При разгрузке железобетонные стойки опор укладывают на расстоянии 0,5-1 м от оси ЛЭП. Центр тяжести опор должен находиться напротив пикета.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25. Погрузка, разгрузка и складирование опор должны выполняться с соблюдением</w:t>
      </w:r>
      <w:r>
        <w:rPr>
          <w:rFonts w:ascii="Times New Roman" w:hAnsi="Times New Roman"/>
          <w:sz w:val="20"/>
        </w:rPr>
        <w:t xml:space="preserve"> мер предосторожности, исключающих возможность их повреждения. </w:t>
      </w:r>
    </w:p>
    <w:p w:rsidR="00000000" w:rsidRDefault="00A45BEF">
      <w:pPr>
        <w:ind w:firstLine="225"/>
        <w:jc w:val="both"/>
        <w:rPr>
          <w:rFonts w:ascii="Times New Roman" w:hAnsi="Times New Roman"/>
          <w:sz w:val="20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1. ОБЩИЕ ПОЛОЖЕНИЯ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 СТРОИТЕЛЬСТВО КАБЕЛЬНЫХ ЛИНИЙ СВЯЗИ МАГИСТРАЛЬНЫХ ТРУБОПРОВОДОВ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2.1. Организация строительства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2.2. Строительство кабельных переходов через естественные и искусственные препятствия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Рис.1. Оголовник для кабеля связи на подводных переходах (рекомендуемая конструкция):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2.3. Строительство необслуживаемых усилительных пунктов. Устройство заземлений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2.4. Механизированная прокладка кабеля связи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2. Сцепка тракторов тр</w:t>
      </w:r>
      <w:r>
        <w:rPr>
          <w:rFonts w:ascii="Times New Roman" w:hAnsi="Times New Roman"/>
        </w:rPr>
        <w:t>осами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Рис.3. Обычная сцепка при работе на твердых грунтах и на болотах глубиной до 1 м с твердым дном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 4. Разреженная сцепка при работе на болотах I типа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Рис.5. Обычная сцепка при работе на болотах I типа с твердого грунта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Рис.6. Связывание концов строительных длин кабеля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Рис.7. Обычная сцепка с длинным тросом при работе на болотах II-III типа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Рис.8. Схема работы на уклоне одноковшового экскаватора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Рис.9. Схема работы на уклоне траншейного экскаватора 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Рис.10. Схема использования бульдозера как я</w:t>
      </w:r>
      <w:r>
        <w:rPr>
          <w:rFonts w:ascii="Times New Roman" w:hAnsi="Times New Roman"/>
        </w:rPr>
        <w:t>коря на уклоне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Рис.11. Схема прокладки кабеля по подпорной стене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Рис.12. Прокладка кабеля в широкой траншее змейкой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Рис.13. Крепление скоб в тоннелях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14. Крепление крюков в тоннелях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2.5. Фиксация трассы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15. Установка замерного столбика у муфты на однокабельной линии связи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16. Установка замерного столбика у муфт на двухкабельной линии связи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17. Установка замерных столбиков у колодцев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18. Столбик дополнительный в местах отхода кабеля от трубопровода 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19. Установка допол</w:t>
      </w:r>
      <w:r>
        <w:rPr>
          <w:rFonts w:ascii="Times New Roman" w:hAnsi="Times New Roman"/>
        </w:rPr>
        <w:t>нительных столбиков на непродолжительных отклонениях трассы кабеля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20. Установка замерных столбиков на переходах кабеля автомобильных и железных дорог в защитных трубах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21. Установка дополнительных столбиков у НУПа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2.6. Монтажно-измерительные работы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22. Выкладка кабелей в котловане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23. Рама для закрепления выкладки кабеля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2.7. Защита кабелей связи от ударов молнии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24. Схема прокладки одного защитного провода (троса)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Рис.25. Сращивание троса ПС-70 с помощью овального соединит</w:t>
      </w:r>
      <w:r>
        <w:rPr>
          <w:rFonts w:ascii="Times New Roman" w:hAnsi="Times New Roman"/>
        </w:rPr>
        <w:t>еля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 СТРОИТЕЛЬСТВО ЛЭП 6-10 кВ ПРОМЫСЛОВЫХ И МАГИСТРАЛЬНЫХ ТРУБОПРОВОДОВ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3.1. Организация строительства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3.2. Технология строительства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26. Сборка железобетонных опор на пикете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27. Разработка котлованов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Рис. 28. Установка одностоечных опор ВЛ-6-10 кВ с помощью автомобильного крана 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29. Закрепление промежуточных опор на сваях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30. Закрепление анкерно-угловых опор на болотах и пучинистых грунтах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Рис.31. Раскаточное устройство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Рис.32. Одноосная трехбарабанная саморазгружающаяся рас</w:t>
      </w:r>
      <w:r>
        <w:rPr>
          <w:rFonts w:ascii="Times New Roman" w:hAnsi="Times New Roman"/>
        </w:rPr>
        <w:t xml:space="preserve">каточная тележка грузоподъемностью 3 т; габариты: 4550x х2790х2100 мм 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Рис. 33. Антивибрационный крюковой зажим ЗАК-10-1</w:t>
      </w:r>
    </w:p>
    <w:p w:rsidR="00000000" w:rsidRDefault="00A45BEF">
      <w:pPr>
        <w:pStyle w:val="a3"/>
        <w:rPr>
          <w:rFonts w:ascii="Times New Roman" w:hAnsi="Times New Roman"/>
        </w:rPr>
      </w:pPr>
    </w:p>
    <w:p w:rsidR="00000000" w:rsidRDefault="00A45BEF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ПРИЛОЖЕНИЕ. ТРАНСПОРТИРОВКА ГРУЗОВ</w:t>
      </w:r>
    </w:p>
    <w:p w:rsidR="00000000" w:rsidRDefault="00A45BEF">
      <w:pPr>
        <w:pStyle w:val="a3"/>
        <w:rPr>
          <w:rFonts w:ascii="Times New Roman" w:hAnsi="Times New Roman"/>
        </w:rPr>
      </w:pPr>
    </w:p>
    <w:sectPr w:rsidR="00000000">
      <w:pgSz w:w="11907" w:h="16840" w:code="9"/>
      <w:pgMar w:top="1440" w:right="1797" w:bottom="1440" w:left="179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45BEF"/>
    <w:rsid w:val="00A45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18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"/>
    <w:basedOn w:val="a"/>
    <w:semiHidden/>
    <w:rPr>
      <w:i/>
      <w:sz w:val="20"/>
    </w:rPr>
  </w:style>
  <w:style w:type="paragraph" w:customStyle="1" w:styleId="Heading">
    <w:name w:val="Heading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Preformat">
    <w:name w:val="Preformat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wmf"/><Relationship Id="rId39" Type="http://schemas.openxmlformats.org/officeDocument/2006/relationships/image" Target="media/image35.wmf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wmf"/><Relationship Id="rId47" Type="http://schemas.openxmlformats.org/officeDocument/2006/relationships/image" Target="media/image43.wmf"/><Relationship Id="rId50" Type="http://schemas.openxmlformats.org/officeDocument/2006/relationships/image" Target="media/image45.png"/><Relationship Id="rId55" Type="http://schemas.openxmlformats.org/officeDocument/2006/relationships/image" Target="media/image49.png"/><Relationship Id="rId63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wmf"/><Relationship Id="rId20" Type="http://schemas.openxmlformats.org/officeDocument/2006/relationships/image" Target="media/image16.png"/><Relationship Id="rId29" Type="http://schemas.openxmlformats.org/officeDocument/2006/relationships/image" Target="media/image25.wmf"/><Relationship Id="rId41" Type="http://schemas.openxmlformats.org/officeDocument/2006/relationships/image" Target="media/image37.wmf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image" Target="media/image7.png"/><Relationship Id="rId24" Type="http://schemas.openxmlformats.org/officeDocument/2006/relationships/image" Target="media/image20.wmf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wmf"/><Relationship Id="rId45" Type="http://schemas.openxmlformats.org/officeDocument/2006/relationships/image" Target="media/image41.wm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image" Target="media/image2.wmf"/><Relationship Id="rId15" Type="http://schemas.openxmlformats.org/officeDocument/2006/relationships/image" Target="media/image11.png"/><Relationship Id="rId23" Type="http://schemas.openxmlformats.org/officeDocument/2006/relationships/image" Target="media/image19.wmf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oleObject" Target="embeddings/oleObject2.bin"/><Relationship Id="rId57" Type="http://schemas.openxmlformats.org/officeDocument/2006/relationships/image" Target="media/image51.png"/><Relationship Id="rId61" Type="http://schemas.openxmlformats.org/officeDocument/2006/relationships/image" Target="media/image54.png"/><Relationship Id="rId10" Type="http://schemas.openxmlformats.org/officeDocument/2006/relationships/oleObject" Target="embeddings/oleObject1.bin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wmf"/><Relationship Id="rId52" Type="http://schemas.openxmlformats.org/officeDocument/2006/relationships/image" Target="media/image46.png"/><Relationship Id="rId60" Type="http://schemas.openxmlformats.org/officeDocument/2006/relationships/oleObject" Target="embeddings/oleObject4.bin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wmf"/><Relationship Id="rId35" Type="http://schemas.openxmlformats.org/officeDocument/2006/relationships/image" Target="media/image31.png"/><Relationship Id="rId43" Type="http://schemas.openxmlformats.org/officeDocument/2006/relationships/image" Target="media/image39.wmf"/><Relationship Id="rId48" Type="http://schemas.openxmlformats.org/officeDocument/2006/relationships/image" Target="media/image44.png"/><Relationship Id="rId56" Type="http://schemas.openxmlformats.org/officeDocument/2006/relationships/image" Target="media/image50.png"/><Relationship Id="rId64" Type="http://schemas.openxmlformats.org/officeDocument/2006/relationships/theme" Target="theme/theme1.xml"/><Relationship Id="rId8" Type="http://schemas.openxmlformats.org/officeDocument/2006/relationships/image" Target="media/image5.wmf"/><Relationship Id="rId51" Type="http://schemas.openxmlformats.org/officeDocument/2006/relationships/oleObject" Target="embeddings/oleObject3.bin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wmf"/><Relationship Id="rId25" Type="http://schemas.openxmlformats.org/officeDocument/2006/relationships/image" Target="media/image21.wmf"/><Relationship Id="rId33" Type="http://schemas.openxmlformats.org/officeDocument/2006/relationships/image" Target="media/image29.png"/><Relationship Id="rId38" Type="http://schemas.openxmlformats.org/officeDocument/2006/relationships/image" Target="media/image34.wmf"/><Relationship Id="rId46" Type="http://schemas.openxmlformats.org/officeDocument/2006/relationships/image" Target="media/image42.wmf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17790</Words>
  <Characters>101409</Characters>
  <Application>Microsoft Office Word</Application>
  <DocSecurity>0</DocSecurity>
  <Lines>845</Lines>
  <Paragraphs>237</Paragraphs>
  <ScaleCrop>false</ScaleCrop>
  <Company>Elcom Ltd</Company>
  <LinksUpToDate>false</LinksUpToDate>
  <CharactersWithSpaces>118962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ВСН 015-89</dc:title>
  <dc:subject/>
  <dc:creator>CNTI</dc:creator>
  <cp:keywords/>
  <dc:description/>
  <cp:lastModifiedBy>Parhomeiai</cp:lastModifiedBy>
  <cp:revision>2</cp:revision>
  <dcterms:created xsi:type="dcterms:W3CDTF">2013-04-11T10:18:00Z</dcterms:created>
  <dcterms:modified xsi:type="dcterms:W3CDTF">2013-04-11T10:18:00Z</dcterms:modified>
</cp:coreProperties>
</file>