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235F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ВСН 011-88</w:t>
      </w: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Миннефтегазстрой </w:t>
      </w: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ВЕДОМСТВЕННЫЕ СТРОИТЕЛЬНЫЕ НОРМЫ</w:t>
      </w: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 магистральных и промысловых трубопроводов.</w:t>
      </w: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Очистка полости и испытание </w:t>
      </w: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1989-02-01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И ВНЕСЕНЫ Всесоюзным научно-исследовательским инс</w:t>
      </w:r>
      <w:r>
        <w:rPr>
          <w:rFonts w:ascii="Times New Roman" w:hAnsi="Times New Roman"/>
          <w:sz w:val="20"/>
        </w:rPr>
        <w:t>титутом по строительству магистральных трубопроводов (ВНИИСТ)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д-р техн.наук Р.М.Шакиров, канд.техн.наук И.Д.Красулин, инж. В.Г.Селиверстов, канд.техн.наук А.И.Тоут, инж. Л.Н.Калинин, инж. А.И.Ивочкин, канд.техн.наук М.С.Герштейн, инж. А.П.Зыкин, канд.техн.наук Е.М.Климовский, канд.техн.наук А.Д.Двойрис, инж. В.П.Ханкин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ПОДГОТОВЛЕНЫ К УТВЕРЖДЕНИЮ Главным научно-техническим управлением Миннефтегазстроя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Б.С.Ланге - начальник отдела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Министерством строительства предприятий нефтяной и газовой пром</w:t>
      </w:r>
      <w:r>
        <w:rPr>
          <w:rFonts w:ascii="Times New Roman" w:hAnsi="Times New Roman"/>
          <w:sz w:val="20"/>
        </w:rPr>
        <w:t>ышленности 27.12.88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СОГЛАСОВАНЫ с Госстроем СССР, Главгосгазнадзором СССР, Главтранснефтью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введением в действие "Ведомственных строительных норм. "Строительство магистральных и промысловых трубопроводов. Очистка полости и испытание" утрачивает силу "Инструкция по производству очистки полости и испытанию строящихся магистральных трубопроводов"  </w:t>
      </w:r>
      <w:r>
        <w:rPr>
          <w:rFonts w:ascii="Times New Roman" w:hAnsi="Times New Roman"/>
          <w:position w:val="-1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0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D235F">
      <w:pPr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Настоящие Ведомственные строительные нормы (ВСН) распространяются на производство работ по очистке полости, испытанию и удалению в</w:t>
      </w:r>
      <w:r>
        <w:rPr>
          <w:rFonts w:ascii="Times New Roman" w:hAnsi="Times New Roman"/>
          <w:sz w:val="20"/>
        </w:rPr>
        <w:t xml:space="preserve">оды строящихся и реконструируемых магистральных и промысловых стальных трубопроводов* диаметром до 1420 мм (включительно), на которые распространяется действие СНиП 2-05.06-85 и "Норм проектирования промысловых стальных трубопроводов" </w:t>
      </w:r>
      <w:r>
        <w:rPr>
          <w:rFonts w:ascii="Times New Roman" w:hAnsi="Times New Roman"/>
          <w:position w:val="-21"/>
          <w:sz w:val="20"/>
        </w:rPr>
        <w:pict>
          <v:shape id="_x0000_i1026" type="#_x0000_t75" style="width:139.5pt;height:30pt">
            <v:imagedata r:id="rId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тексте настоящих ВСН, за исключением особо оговоренных случаев, вместо слов "магистральный(е) или промысловый(е) трубопровод(ы)" будет употребляться слово "трубопровод".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ввода в действие нового СНиП 3.06.01 "Магистральные трубопроводы" (взамен пересматр</w:t>
      </w:r>
      <w:r>
        <w:rPr>
          <w:rFonts w:ascii="Times New Roman" w:hAnsi="Times New Roman"/>
          <w:sz w:val="20"/>
        </w:rPr>
        <w:t>иваемого СНиП III-42-80) в части очистки полости и испытания магистральных трубопроводов следует руководствоваться настоящими ВСН.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Способы, параметры и схемы проведения очистки полости и испытания устанавливаются проектной организацией в рабочем проекте, проекте организации строительства.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Проектной организацией должны быть обоснованы методы проведения испытаний при отрицательных температурах с учетом климатических данных по каждому строящемуся промыслу или участку трубопровода, предусмотрены дополнител</w:t>
      </w:r>
      <w:r>
        <w:rPr>
          <w:rFonts w:ascii="Times New Roman" w:hAnsi="Times New Roman"/>
          <w:sz w:val="20"/>
        </w:rPr>
        <w:t xml:space="preserve">ьные затраты на проведение </w:t>
      </w:r>
      <w:r>
        <w:rPr>
          <w:rFonts w:ascii="Times New Roman" w:hAnsi="Times New Roman"/>
          <w:sz w:val="20"/>
        </w:rPr>
        <w:lastRenderedPageBreak/>
        <w:t>испытаний и мероприятия по материально-техническому обеспечению производства работ.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На основании принятых проектной организацией решений по очистке полости и испытанию трубопроводов строительно-монтажные организации собственными силами или с помощью проектно-технологических институтов разрабатывают соответствующие проекты производства работ.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Положения настоящих ВСН являются основанием для разработки ПОС, ППР и специальных (рабочих) или типовых инструкций применительно к </w:t>
      </w:r>
      <w:r>
        <w:rPr>
          <w:rFonts w:ascii="Times New Roman" w:hAnsi="Times New Roman"/>
          <w:sz w:val="20"/>
        </w:rPr>
        <w:t>конкретному трубопроводу или промыслу.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Учитывая сложность, повышенную стоимость и лимит времени на гидравлическое испытание при отрицательных температурах, сложность и повышенную опасность пневматических испытаний, затрудняющих производство строительно-монтажных работ в энергетических коридорах, при разработке в ПОС и ППР графиков организации строительства следует планировать проведение испытаний, как правило, во II и III кварталах года.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ОЧИСТКА ПОЛОСТИ ТРУБОПРОВОДОВ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Чистота полости трубопро</w:t>
      </w:r>
      <w:r>
        <w:rPr>
          <w:rFonts w:ascii="Times New Roman" w:hAnsi="Times New Roman"/>
          <w:sz w:val="20"/>
        </w:rPr>
        <w:t>водов должна обеспечиваться на всех этапах работы с трубой: транспортировке, погрузке, разгрузке, развозке и раскладке секций по трассе, сварке секций в нитку и укладке.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 целью предупреждения загрязнения полости и снижения затрат на последующую очистку строительно-монтажным организациям необходимо в процессе строительства принимать меры, исключающие попадание внутрь трубопровода воды, снега, грунта и посторонних предметов, в том числе не разгружать трубы на неподготовленной площадке, не волочить их по</w:t>
      </w:r>
      <w:r>
        <w:rPr>
          <w:rFonts w:ascii="Times New Roman" w:hAnsi="Times New Roman"/>
          <w:sz w:val="20"/>
        </w:rPr>
        <w:t xml:space="preserve"> земле и т.д.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Для предотвращения загрязнений полости следует установить временные заглушки: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отдельные трубы или секции (плети) при их длительном хранении в штабелях, на стеллажах;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концах плетей в местах технологических разрывов.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Закачку воды в трубопровод для промывки и испытания осуществляют через фильтры, исключающие попадание в полость трубопровода песка, ила, торфа или посторонних предметов из водоема.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До ввода в эксплуатацию полость трубопровода должна быть очищена.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очистке пол</w:t>
      </w:r>
      <w:r>
        <w:rPr>
          <w:rFonts w:ascii="Times New Roman" w:hAnsi="Times New Roman"/>
          <w:sz w:val="20"/>
        </w:rPr>
        <w:t>ости каждого трубопровода или его участка необходимо: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удалить случайно попавшие при строительстве внутрь трубопровода грунт, воду и различные предметы, а также поверхностный рыхлый слой ржавчины и окалины;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проверить путем пропуска поршня проходное сечение трубопроводов и тем самым обеспечить возможность многократного беспрепятственного пропуска очистных и разделительных или других специальных устройств при эксплуатации;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достигнуть качество очистки полости, обеспечивающее заполнение трубопровода транспортиру</w:t>
      </w:r>
      <w:r>
        <w:rPr>
          <w:rFonts w:ascii="Times New Roman" w:hAnsi="Times New Roman"/>
          <w:sz w:val="20"/>
        </w:rPr>
        <w:t>емой средой без ее  загрязнения и обводнения.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Очистка полости трубопроводов выполняется промывкой, продувкой, вытеснением загрязнений в потоке жидкости или протягиванием очистного устройства.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Промывка или продувка осуществляется одним из следующих способов: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пропуском очистного или разделительного устройства;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пропуска очистного или разделительного устройства.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Промывку и продувку с пропуском очистных или разделительных устройств следует выполнять на трубопроводах диаметром 219 мм и более.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Промывку и продувку без пропуска очистных или разделительных устройств допускается производить: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трубопроводах диаметром менее 219 мм;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трубопроводах любого диаметра при наличии крутоизогнутых вставок радиусом менее пяти диаметров трубопровода или при длине очищаемого участка менее одного километра.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Очистку полости подводных переходов трубопроводов диаметром 219 мм и более, прокладываемых с помощью подводно-технических средств, производят: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промывкой с пропуском поршня-разделителя в процессе </w:t>
      </w:r>
      <w:r>
        <w:rPr>
          <w:rFonts w:ascii="Times New Roman" w:hAnsi="Times New Roman"/>
          <w:sz w:val="20"/>
        </w:rPr>
        <w:t>заполнения водой для проведения первого этапа гидравлического испытания;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продувкой с пропуском поршня или протягиванием очистного устройства перед проведением первого этапа пневматического 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подводных переходах трубопроводов диаметром менее 219 мм, сооружаемых с помощью </w:t>
      </w:r>
      <w:r>
        <w:rPr>
          <w:rFonts w:ascii="Times New Roman" w:hAnsi="Times New Roman"/>
          <w:sz w:val="20"/>
        </w:rPr>
        <w:lastRenderedPageBreak/>
        <w:t>подводно-технических средств, очистку полости осуществляют протягиванием, промывкой или продувкой без пропуска очистных устройств перед проведением первого этапа 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Подводные переходы трубопроводов, укладываемые без помощ</w:t>
      </w:r>
      <w:r>
        <w:rPr>
          <w:rFonts w:ascii="Times New Roman" w:hAnsi="Times New Roman"/>
          <w:sz w:val="20"/>
        </w:rPr>
        <w:t>и подводно-технических средств, очищают по единой технологии одновременно со всем трубопроводом.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При промывке, вытеснении загрязнений в потоке воды (жидкости) и удалении из трубопровода воды (жидкости), а также при продувке трубопровода с полнопроходной запорной арматурой разрешается пропуск очистных и разделительных устройств через линейную арматуру.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пропуском очистных и разделительных устройств следует убедиться в полном открытии линейной арматуры (по указателям поворота затвора, положению кон</w:t>
      </w:r>
      <w:r>
        <w:rPr>
          <w:rFonts w:ascii="Times New Roman" w:hAnsi="Times New Roman"/>
          <w:sz w:val="20"/>
        </w:rPr>
        <w:t>ечных выключателей и т.д.).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Продувка трубопроводов с пропуском очистных устройств через неполнопроходимую линейную арматуру запрещается.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Если очистное или разделительное устройство застряло в трубопроводе в процессе промывки или продувки, то это устройство необходимо извлечь из трубопровода, устранить причину застревания, а участок трубопровода подвергнуть повторной промывке или продувке.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Промывка, как правило, совмещается с удалением воздуха и заполнением водой (жидкостью) трубопровода для гидр</w:t>
      </w:r>
      <w:r>
        <w:rPr>
          <w:rFonts w:ascii="Times New Roman" w:hAnsi="Times New Roman"/>
          <w:sz w:val="20"/>
        </w:rPr>
        <w:t>авлического 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Очистка полости вытеснением загрязнений в потоке воды (жидкости), как правило, совмещается с удалением воды (жидкости) после гидроиспытания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После очистки полости любым из указанных способов на концах очищенного участка следует устанавливать временные заглушки, предотвращающие повторное загрязнение участка.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Промывка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Промывке подвергают трубопроводы любого назначения, испытание которых предусмотрено в проекте гидравлическим способом.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Пропуск очист</w:t>
      </w:r>
      <w:r>
        <w:rPr>
          <w:rFonts w:ascii="Times New Roman" w:hAnsi="Times New Roman"/>
          <w:sz w:val="20"/>
        </w:rPr>
        <w:t>ного или разделительного устройства по трубопроводу осуществляется под давлением жидкости, закачиваемой для гидравлического 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 Впереди очистного или разделительного устройства для смачивания и размыва загрязнений заливают воду в объеме 10-15% объема полости очищаемого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2.19. Принципиальная схема производства работ при промывке с пропуском очистного или разделительного устройства приведена на рис.1.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67pt;height:214.5pt">
            <v:imagedata r:id="rId6" o:title=""/>
          </v:shape>
        </w:pic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76.75pt;height:186pt">
            <v:imagedata r:id="rId7" o:title=""/>
          </v:shape>
        </w:pic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Рис.1. Принципиальная схема производства работ при промывке трубопрово</w:t>
      </w:r>
      <w:r>
        <w:rPr>
          <w:rFonts w:ascii="Times New Roman" w:hAnsi="Times New Roman"/>
          <w:sz w:val="20"/>
        </w:rPr>
        <w:t>дов:</w:t>
      </w:r>
    </w:p>
    <w:p w:rsidR="00000000" w:rsidRDefault="000D235F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подготовка участка к проведению промывки; б - подача воды перед поршнем-разделителем;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- пропуск поршня-разделителя в потоке воды; г - подготовка участка к испытанию;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очищаемый участок; 2 и 7 - перепускные патрубки с кранами; 3 - поршень-разделитель;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коллектор; 5 - наполнительные агрегаты; 6 - подводящий патрубок; 8 - линейная арматура;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9 - сливной патрубок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 Пропуск очистного или разделительного устройства в потоке жидкости обеспечивает удаление из трубопровода не только загрязн</w:t>
      </w:r>
      <w:r>
        <w:rPr>
          <w:rFonts w:ascii="Times New Roman" w:hAnsi="Times New Roman"/>
          <w:sz w:val="20"/>
        </w:rPr>
        <w:t>ений, но и воздуха, что исключает необходимость установки воздухоспускных кранов (кроме кранов, предусмотренных проектом для эксплуатации), повышает надежность обнаружения утечек с помощью манометров.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 Скорость перемещения очистного или разделительного устройства при промывке должна быть не менее 1 км/ч для обеспечения безостановочного устойчивого движения устройства.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2.22. Протяженность участков, промываемых с пропуском очистных и разделительных устройств, устанавливается с учетом расположения по трас</w:t>
      </w:r>
      <w:r>
        <w:rPr>
          <w:rFonts w:ascii="Times New Roman" w:hAnsi="Times New Roman"/>
          <w:sz w:val="20"/>
        </w:rPr>
        <w:t>се источников воды, рельефа местности и напора, развиваемого насосным оборудованием, а также технической характеристики очистного устройства (предельной длины его пробега).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2.23. Промывка считается законченной, когда очистное или разделительное устройство выйдет из трубопровода неразрушенным.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2.24 При промывке без пропуска очистного или разделительного устройства качество очистки обеспечивается скоростным потоком жидкости.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2.25. Принципиальная схема промывки без пропуска очистных и разделительных устройств </w:t>
      </w:r>
      <w:r>
        <w:rPr>
          <w:rFonts w:ascii="Times New Roman" w:hAnsi="Times New Roman"/>
          <w:sz w:val="20"/>
        </w:rPr>
        <w:t>приведена на рис.2.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71.5pt;height:307.5pt">
            <v:imagedata r:id="rId8" o:title=""/>
          </v:shape>
        </w:pic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Рис.2. Принципиальная схема промывки без пропуска очистных или разделительных устройств: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подготовка участка к проведению промывки; б - подача воды; в - подготовка участка к испытанию;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1 - очищаемый участок; 2 - подводящий патрубок; 3 - кран; 4 - наполнительные агрегаты;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линейная арматура; 6 - сливной патрубок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2.26. Скорость потока жидкости при промывке без пропуска очистных и разделительных устройств должна составлять не менее 5 км/ч.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2.27. Протяженность участков трубопров</w:t>
      </w:r>
      <w:r>
        <w:rPr>
          <w:rFonts w:ascii="Times New Roman" w:hAnsi="Times New Roman"/>
          <w:sz w:val="20"/>
        </w:rPr>
        <w:t>одов диаметром более 219 мм, промываемых без пропуска очистных или разделительных устройств, устанавливается с учетом гидравлических потерь напора в трубопроводе и располагаемого напора насосного оборудования.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потерь напора в трубопроводе при промывке проводят по таблице рекомендуемого прил.1.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2.28. Промывка без пропуска очистного или разделительного устройства считается законченной, когда из сливного патрубка выходит струя незагрязненной жидкости.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Продувка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2.29. Продувку выполняют сжатым воздухом</w:t>
      </w:r>
      <w:r>
        <w:rPr>
          <w:rFonts w:ascii="Times New Roman" w:hAnsi="Times New Roman"/>
          <w:sz w:val="20"/>
        </w:rPr>
        <w:t xml:space="preserve"> или природным газом, поступающим из ресивера (баллона), непосредственно от источника природного газа или высокопроизводительных компрессорных установок.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продувки могут быть использованы также инертные газы, подводимые к трубопроводам от газовых установок промышленных предприятий.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2.30. Ресивер для продувки создается на прилегающем участке трубопровода, ограниченном с обеих сторон заглушками или запорной арматурой.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заполнении ресивера воздухом передвижные компрессорные станции можно использовать по </w:t>
      </w:r>
      <w:r>
        <w:rPr>
          <w:rFonts w:ascii="Times New Roman" w:hAnsi="Times New Roman"/>
          <w:sz w:val="20"/>
        </w:rPr>
        <w:t>одной или объединить их в группы. В последнем случае нагнетательные трубопроводы каждого компрессора подключают к коллектору, по которому воздух подают в ресивер.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2.31 Принципиальная схема продувки трубопроводов сжатым воздухом приведена на рис.3.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93.25pt;height:182.25pt">
            <v:imagedata r:id="rId9" o:title=""/>
          </v:shape>
        </w:pic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99.25pt;height:164.25pt">
            <v:imagedata r:id="rId10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Рис.3. Принципиальная схема продувки трубопроводов воздухом: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участок подготовлен к продувке плеча II; б - выпуск поршня из  плеча II; в - участок подготовлен к продувке плеча I;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 - выпуск поршня из плеча I; 1 и 5 - очистные поршни; 2, 3, 4 - перепускны</w:t>
      </w:r>
      <w:r>
        <w:rPr>
          <w:rFonts w:ascii="Times New Roman" w:hAnsi="Times New Roman"/>
          <w:sz w:val="20"/>
        </w:rPr>
        <w:t xml:space="preserve">е патрубки с кранами; 6 - коллектор; 7 - подводящий патрубок; 8 - продувочный патрубок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Узел подключения располагают в середине продуваемого участка, который разделяет его на два плеча, попеременно являющиеся ресивером и продувочным плечом.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Продувку с пропуском очистных поршней проводят в следующем порядке: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закачивают воздух по патрубку 7 и коллектору 6 в плечо I (см.рис.3, а), при этом должны быть закрыты краны на патрубок 3 и 4 и предварительно проверена герметичность плеча I;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открывают кран на патрубке </w:t>
      </w:r>
      <w:r>
        <w:rPr>
          <w:rFonts w:ascii="Times New Roman" w:hAnsi="Times New Roman"/>
          <w:sz w:val="20"/>
        </w:rPr>
        <w:t>4 и продувают плечо II (см.рис.3, б);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отрезают продувочный патрубок 8 на конце плеча II и вместо него устанавливают заглушку (см.рис.3, в);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срезают на конце плеча I заглушку и устанавливают продувочный патрубок;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закачивают воздух по подводящему патрубку и перепускному патрубку 4 в плечо II, при этом краны на патрубках 2 и 3 необходимо закрыть и предварительно проверить герметичность плеча II;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закрывают кран на подводящем патрубке 7;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открывают кран на перепускных патрубках 3 и 4 и продувают плечо I (см.рис.3</w:t>
      </w:r>
      <w:r>
        <w:rPr>
          <w:rFonts w:ascii="Times New Roman" w:hAnsi="Times New Roman"/>
          <w:sz w:val="20"/>
        </w:rPr>
        <w:t>, в).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2.32. Природный газ для продувки магистральных трубопроводов следует подавать от заполненного газом действующего газопровода, пересекающего или проходящего вблизи строящегося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2.33. Продувку под давлением природного газа проводят в последовательности, приведенной на рис.4.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285pt;height:327.75pt">
            <v:imagedata r:id="rId11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Рис.4. Принципиальная схема продувки трубопроводов газом при подключении участка непосредственно к источнику газа: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вытеснение воздуха газом из участка I; б - пропуск очистного поршня по участку I; в - участок за</w:t>
      </w:r>
      <w:r>
        <w:rPr>
          <w:rFonts w:ascii="Times New Roman" w:hAnsi="Times New Roman"/>
          <w:sz w:val="20"/>
        </w:rPr>
        <w:t xml:space="preserve">полнен газом для продувки участка II; г - вытеснение воздуха газом из участка II; д - пропуск очистного поршня по участку II;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I, II - продуваемые участки; 1 - источник газа, являющийся ресивером для продувки участка I;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 байпас; 3 - кран; 4 - свеча </w:t>
      </w:r>
    </w:p>
    <w:p w:rsidR="00000000" w:rsidRDefault="000D235F">
      <w:pPr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2.34. Отбор природного газа из действующего газопровода производится в соответствии с принципиальными схемами, приведенными на рис.5. Если рабочее давление в действующем газопроводе превышает давление испытания строящегося трубопровода, то в линии отбора га</w:t>
      </w:r>
      <w:r>
        <w:rPr>
          <w:rFonts w:ascii="Times New Roman" w:hAnsi="Times New Roman"/>
          <w:sz w:val="20"/>
        </w:rPr>
        <w:t>за следует устанавливать предохранительный клапан.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283.5pt;height:311.25pt">
            <v:imagedata r:id="rId12" o:title=""/>
          </v:shape>
        </w:pic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Рис.5. Принципиальная схема подключения для отбора природного газа из действующих газопроводов: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непосредственно на месте проектной вырезки газопровода - отвода в действующий газопровод; б - через свечу действующего газопровода и временный шлейф, подведенный к продуваемому участку; 1 - продуваемый участок;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2 - поршень; 3 - свеча на узле запасовки поршней; 4 - действующий газопровод; 5 - кран коллектора; 6 - коллектор; 7 - кран отключающий; 8 - свеч</w:t>
      </w:r>
      <w:r>
        <w:rPr>
          <w:rFonts w:ascii="Times New Roman" w:hAnsi="Times New Roman"/>
          <w:sz w:val="20"/>
        </w:rPr>
        <w:t xml:space="preserve">а на шлейфе; 9 - шлейф; 10 - свеча на действующем газопроводе; 11 - линейный кран на действующем газопроводе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2.35. При отборе газа от действующих газопроводов и скважин следует проводить специальные мероприятия, обеспечивающие бесперебойную эксплуатацию этих объектов в период продувки строящихся участков: разрабатывать схемы подключения временного шлейфа, определять объем и давление газа для продувки, устанавливать время отбора газа и схему связи. Эти мероприятия должны быть согласованы с эксплуатирующими</w:t>
      </w:r>
      <w:r>
        <w:rPr>
          <w:rFonts w:ascii="Times New Roman" w:hAnsi="Times New Roman"/>
          <w:sz w:val="20"/>
        </w:rPr>
        <w:t xml:space="preserve"> организациями и отражены в специальной (рабочей) инструкции.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сварочно-монтажные работы по прокладке временных шлейфов подачи газа необходимо выполнять в соответствии с нормами и правилами сооружения трубопроводов.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2.36. Продувку промысловых трубопроводов осуществляют под давлением сжатого воздуха или газа в соответствии с принципиальными схемами, приведенными на рис.6.     </w:t>
      </w:r>
    </w:p>
    <w:p w:rsidR="00000000" w:rsidRDefault="000D235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340.5pt;height:193.5pt">
            <v:imagedata r:id="rId13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Рис.6. Принципиальная схема продувки промыслового трубопровода: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продувка природным газом от скважины; б - продувка сжатым </w:t>
      </w:r>
      <w:r>
        <w:rPr>
          <w:rFonts w:ascii="Times New Roman" w:hAnsi="Times New Roman"/>
          <w:sz w:val="20"/>
        </w:rPr>
        <w:t xml:space="preserve">воздухом; 1 - скважина;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2 - трубопровод; 3 - кран;  4 - заглушка; 5 - компенсатор;  6 - подводящий патрубок;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7 - продувочный патрубок; 8 - коллектор; 9 - компрессор </w:t>
      </w:r>
    </w:p>
    <w:p w:rsidR="00000000" w:rsidRDefault="000D235F">
      <w:pPr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2.37. При продувке трубопроводов газом из них предварительно должен быть вытеснен воздух.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 для вытеснения воздуха следует подавать под давлением не более 0,2 МПа (2 кгс/см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8.2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>). Вытеснение воздуха считается законченным, когда содержание кислорода в газе, выходящем из трубопровода, составляет не более 2%. Содержание кислорода определяют газоан</w:t>
      </w:r>
      <w:r>
        <w:rPr>
          <w:rFonts w:ascii="Times New Roman" w:hAnsi="Times New Roman"/>
          <w:sz w:val="20"/>
        </w:rPr>
        <w:t>ализатором.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2.38. Подземные и наземные трубопроводы следует продувать с пропуском очистных поршней, оборудованных очистными и герметизирующими элементами. При этом скорость движения очистных поршней не должна превышать 70 км/ч.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2.39. Для продувки с пропуском поршня давление воздуха (или газа в ресивере при соотношении объемов ресивера и продуваемого участка 1:1) определяется по табл.1.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5"/>
        <w:gridCol w:w="2835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диаметр трубопровода, мм 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в ресивере, не менее, МПа (кгс/см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6.75pt;height:1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трубопроводов, очищенны</w:t>
            </w:r>
            <w:r>
              <w:rPr>
                <w:rFonts w:ascii="Times New Roman" w:hAnsi="Times New Roman"/>
                <w:sz w:val="20"/>
              </w:rPr>
              <w:t xml:space="preserve">х протягиванием очистных устройств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трубопроводов, не очищенных протягиванием очистных устройств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250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 (10)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 (20)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300 до 400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 (6)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(12)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500 до 800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(5)</w:t>
            </w:r>
          </w:p>
        </w:tc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 (10)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1000 до 1400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 (4)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 (8)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перепускной (байпасной) линии и полнопроходного крана на ней должен быть равен 0,3 диаметра продуваемого участка.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2.40. При подаче газа от скважины или действующего газопровода давление в начале продуваемого участка должно составлять 0,5-0,7 от минимальных величин</w:t>
      </w:r>
      <w:r>
        <w:rPr>
          <w:rFonts w:ascii="Times New Roman" w:hAnsi="Times New Roman"/>
          <w:sz w:val="20"/>
        </w:rPr>
        <w:t>, указанных в табл.1.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2.41. Надземные, монтируемые на опорах трубопроводы следует продувать с пропуском очистных устройств облегченной конструкции, масса и скорость перемещения которых не вызовут разрушения трубопровода или опор.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2.42. Для продувки надземных трубопроводов используют очистные поршни типа ОПКЛ или поршни-разделители типа ПР, ДЗК, ДЗК-РЭМ.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2.43. Пропуск поршней по надземным трубопроводам следует осуществлять под давлением газа или воздуха со скоростью не более 10 км/ч.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2.44. При любом способе </w:t>
      </w:r>
      <w:r>
        <w:rPr>
          <w:rFonts w:ascii="Times New Roman" w:hAnsi="Times New Roman"/>
          <w:sz w:val="20"/>
        </w:rPr>
        <w:t>прокладки трубопровода протяженность участка продувки с пропуском очистных или разделительных устройств устанавливается с учетом технической характеристики устройства (предельной длины его пробега) и давления продувки.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2.45. Продувка трубопроводов (кроме магистральных газопроводов) проводится с пропуском одного очистного устройства.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Продувка с пропуском очистного устройства считается законченной, когда после вылета очистного устройства из продувочного патрубка выходит струя незагрязненного воздуха или газа.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после вылета очистного устройства из трубопровода выходит струя загрязненного воздуха или газа, необходимо провести повторную продувку участка.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после вылета очистного устройства из продувочного патрубка выходит вода, по трубопроводу дополнительно следует пропустить разделитель. На магистральных газопроводах производится трехкратная продувка с пропуском очистных устройств.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2.46. Продувка без пропуска очистных устройств осуществляется скоростным потоком воздуха или газа.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2.47. Для продувки без проп</w:t>
      </w:r>
      <w:r>
        <w:rPr>
          <w:rFonts w:ascii="Times New Roman" w:hAnsi="Times New Roman"/>
          <w:sz w:val="20"/>
        </w:rPr>
        <w:t>уска поршня давление воздуха или газа в ресивере при соотношении объемов ресивера и продуваемого участка 2:1 и диаметре перепускной линии, равном 0,3 диаметра продувочного трубопровода, определяется по табл.1.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2.48. Протяженность участка трубопровода, продуваемого без пропуска поршней, не должна превышать 5 км.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2.49. Продувка без пропуска очистного устройства считается законченной, когда из продувочного патрубка выходит струя незагрязненного воздуха или газа.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Продувка с использованием высокопроизводительны</w:t>
      </w:r>
      <w:r>
        <w:rPr>
          <w:rFonts w:ascii="Times New Roman" w:hAnsi="Times New Roman"/>
          <w:sz w:val="20"/>
        </w:rPr>
        <w:t xml:space="preserve">х компрессорных установок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2.50. Продувка трубопроводов с использованием высокопроизводительных мобильных компрессорных установок на базе авиационных двигателей производится следующими методами: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скоростным потоком воздуха непосредственно от компрессорной установки (без применения ресивера и без пропуска очистного устройства);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пропуском очистного устройства под давлением воздуха непосредственно от компрессорной установки (без применения ресивера);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пропуском очистного устройства под давлением воздуха из </w:t>
      </w:r>
      <w:r>
        <w:rPr>
          <w:rFonts w:ascii="Times New Roman" w:hAnsi="Times New Roman"/>
          <w:sz w:val="20"/>
        </w:rPr>
        <w:t>ресивера, заполненного от компрессорной установки;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комбинированном режиме, предусматривающем предварительную продувку полости трубопровода скоростным потоком воздуха и последующую продувку с пропуском очистного устройства без применения ресивера на обоих этапах (для сильно загрязненных участков).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2.51. Принципиальная схема продувки трубопровода с применением высокопроизводительной мобильной компрессорной установки типа ТКА 80/0,5 без использования ресивера и запорной арматуры приведена на рис.7.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работ</w:t>
      </w:r>
      <w:r>
        <w:rPr>
          <w:rFonts w:ascii="Times New Roman" w:hAnsi="Times New Roman"/>
          <w:sz w:val="20"/>
        </w:rPr>
        <w:t>е установки выхлопные газы газогенератора 2 раскручивают турбокомпрессор 3, подающий сжатый воздух через предохранительный клапан 4 и подсоединительный трубопровод 5 в камеру пуска поршня 6. Поршень 7 при движении очищает полость трубопровода 8.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318.75pt;height:306pt">
            <v:imagedata r:id="rId16" o:title=""/>
          </v:shape>
        </w:pic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Рис.7. Принципиальная схема продувки трубопровода с применением компрессорной установки типа ТКА-80/0,5: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пульт управления; 2 - газогенератор; 3 - турбокомпрессор; 4 - предохранительный клапан; 5 - подсоединительный трубопровод; 6 - камера пуска поршня; 7 - п</w:t>
      </w:r>
      <w:r>
        <w:rPr>
          <w:rFonts w:ascii="Times New Roman" w:hAnsi="Times New Roman"/>
          <w:sz w:val="20"/>
        </w:rPr>
        <w:t xml:space="preserve">оршень; 8 - продуваемый трубопровод; 9 - продувочный патрубок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2.52. Продувке с пропуском очистного устройства под давлением воздуха непосредственно от компрессорной установки типа ТКА 80/0,5 подлежат участки трубопроводов диаметром 1020, 1220 и 1420 мм протяженностью соответственно не более 10, 20 и 30 км.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Протягивание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2.53. Очистка полости протягиванием очистного устройства производится непосредственно в технологическом потоке сварочно-монтажных работ, в процессе сборки и сварки отдельных труб или сек</w:t>
      </w:r>
      <w:r>
        <w:rPr>
          <w:rFonts w:ascii="Times New Roman" w:hAnsi="Times New Roman"/>
          <w:sz w:val="20"/>
        </w:rPr>
        <w:t>ций в нитку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Протягивание очистных устройств по надземным трубопроводам осуществляется до их укладки или монтажа на опорах.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2.54. В процессе сборки и сварки трубопроводов очистное устройство перемещают внутри труб с помощью штанги трубоукладчиком (трактором). Загрязнения удаляют в конце каждой секции (рис.8).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459pt;height:261.75pt">
            <v:imagedata r:id="rId17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Рис.8. Принципиальная схема очистки полости трубопроводов в процессе их сборки в нитку с наружным центратором: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пропуск штанги очистного устройства через секцию; б - центровка </w:t>
      </w:r>
      <w:r>
        <w:rPr>
          <w:rFonts w:ascii="Times New Roman" w:hAnsi="Times New Roman"/>
          <w:sz w:val="20"/>
        </w:rPr>
        <w:t xml:space="preserve">секций и сварка стыка;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- очистка полости собранной секции; г - выброс загрязнений из секций; 1 - очистное устройство; 2 - наружный центратор; 3 - штанга; 4 - трубоукладчик </w:t>
      </w: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2.55. Очистку полости трубопроводов, собираемых в нитку с помощью внутреннего центратора, производят очистным устройством, конструктивно объединенным с этим центратором.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2.56. Трубопроводы, монтируемые с использованием наружного центратора или других приспособлений, очищают специальным устройством.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очистного устройства при</w:t>
      </w:r>
      <w:r>
        <w:rPr>
          <w:rFonts w:ascii="Times New Roman" w:hAnsi="Times New Roman"/>
          <w:sz w:val="20"/>
        </w:rPr>
        <w:t xml:space="preserve"> протягивании следует использовать специальные приспособления, оборудованные очистными щетками или скребками, а также очистные поршни, применяемые для продувки трубопроводов.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2.57. В случае выполнения очистки полости промысловых трубопроводов протягиванием очистного устройства продувку или промывку разрешается не производить по согласованию с заказчиком.</w:t>
      </w: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Вытеснение загрязнений в потоке жидкости 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2.58. Очистка полости трубопроводов вытеснением загрязнений в скоростном потоке жидкости осуществляется в </w:t>
      </w:r>
      <w:r>
        <w:rPr>
          <w:rFonts w:ascii="Times New Roman" w:hAnsi="Times New Roman"/>
          <w:sz w:val="20"/>
        </w:rPr>
        <w:t>процессе удаления жидкости после гидроиспытания с пропуском поршня-разделителя под давлением сжатого воздуха или газа.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2.59. Скорость перемещения поршня-разделителя в едином совмещенном процессе очистки полости и удаления воды должна быть не менее 5 км/ч и не более величины, определяемой технической характеристикой применяемого поршня-разделителя (см. п.6.11).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2.60. Протяженность участка очистки полости вытеснением загрязнений в скоростном потоке жидкости устанавливается с учетом рельефа местности, давления</w:t>
      </w:r>
      <w:r>
        <w:rPr>
          <w:rFonts w:ascii="Times New Roman" w:hAnsi="Times New Roman"/>
          <w:sz w:val="20"/>
        </w:rPr>
        <w:t xml:space="preserve"> в трубопроводе в начале очищаемого участка и характеристики поршня-разделителя (предельной длины его пробега), (см.прил.1).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Особенности очистки полости при отрицательных температурах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2.61. При строительстве трубопроводов в условиях отрицательных температур особое внимание необходимо уделять защите труб, хранящихся в штабелях, от попадания в них снега, который превращается в лед и сильно затрудняет последующую очистку полости.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2.62. Основными способами очистки полости при отрицательных температурах следу</w:t>
      </w:r>
      <w:r>
        <w:rPr>
          <w:rFonts w:ascii="Times New Roman" w:hAnsi="Times New Roman"/>
          <w:sz w:val="20"/>
        </w:rPr>
        <w:t>ет считать продувку с пропуском поршня, протягивание или вытеснение загрязнений в скоростном потоке жидкости, удаляемой после гидроиспытания.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2.63. Продувка и протягивание не лимитированы временем воздействия отрицательных температур, позволяют удалить загрязнения и проверить проходное сечение по всей длине участка. Это исключает застревание поршней-разделителей в процессе заполнения трубопровода водой и удаления воды после гидроиспытания, значительно сокращает общее время производства работ, снижает риск з</w:t>
      </w:r>
      <w:r>
        <w:rPr>
          <w:rFonts w:ascii="Times New Roman" w:hAnsi="Times New Roman"/>
          <w:sz w:val="20"/>
        </w:rPr>
        <w:t>амораживания воды в трубопроводе, разбавления и замерзания антифриза.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2.64. Оттаявшие при заполнении водой  и гидроиспытании загрязнения, лед и снег эффективно вытесняются в скоростном потоке воды, удаляемой после гидроиспытания.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2.65. Надземные трубопроводы с П-образными компенсаторами, исключающими продувку или промывку с пропуском поршней, очищают протягиванием очистного устройства типа ОП в процессе сборки и сварки труб в нитку. Полость компенсатора перед монтажом продувают воздухом.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ИСПЫТАНИЕ НА ПР</w:t>
      </w:r>
      <w:r>
        <w:rPr>
          <w:rFonts w:ascii="Times New Roman" w:hAnsi="Times New Roman"/>
          <w:sz w:val="20"/>
        </w:rPr>
        <w:t xml:space="preserve">ОЧНОСТЬ И ПРОВЕРКА НА ГЕРМЕТИЧНОСТЬ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Трубопроводы должны испытываться в соответствии с проектом (рабочим проектом) гидравлическим (водой, незамерзающими жидкостями), пневматическим (природным газом, воздухом) или комбинированным (воздухом и водой или газом и водой) способами. Нефтепроводы следует испытывать, как правило, гидравлическим способом.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способы испытания равноценны и применимы для трубопроводов любого назначения.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Испытание трубопровода на прочность и проверку на герметичность следует</w:t>
      </w:r>
      <w:r>
        <w:rPr>
          <w:rFonts w:ascii="Times New Roman" w:hAnsi="Times New Roman"/>
          <w:sz w:val="20"/>
        </w:rPr>
        <w:t xml:space="preserve"> производить после полной готовности участка или всего трубопровода: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полной засыпки, обвалования или крепления на опорах;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установки арматуры и приборов, катодных выводов;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удаления персонала и вывозки техники из опасной зоны;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обеспечения постоянной или временной связи.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выполнения указанных работ в комиссию по испытанию трубопровода должна быть представлена исполнительная документация на испытываемый объект.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Способы, параметры и схемы проведения испытания, в которых указаны места забора и слива воды, </w:t>
      </w:r>
      <w:r>
        <w:rPr>
          <w:rFonts w:ascii="Times New Roman" w:hAnsi="Times New Roman"/>
          <w:sz w:val="20"/>
        </w:rPr>
        <w:t>согласованные с заинтересованными организациями, а также пункты подачи газа   и обустройство временных коммуникаций устанавливаются рабочим проектом.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Протяженность испытываемых участков не ограничивается, за исключением случаев гидравлического и комбинированного испытания, когда протяженность участков назначается с учетом гидростатического давления.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Параметры испытания на прочность магистральных трубопроводов, независимо от их назначения и способа испытания, принимаются в соответствии с обязательны</w:t>
      </w:r>
      <w:r>
        <w:rPr>
          <w:rFonts w:ascii="Times New Roman" w:hAnsi="Times New Roman"/>
          <w:sz w:val="20"/>
        </w:rPr>
        <w:t>м прил.2.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Параметры испытания на прочность промысловых трубопроводов регламентированы Инструкцией "Строительство промысловых стальных трубопроводов. Технология и организация"   </w:t>
      </w:r>
      <w:r>
        <w:rPr>
          <w:rFonts w:ascii="Times New Roman" w:hAnsi="Times New Roman"/>
          <w:position w:val="-16"/>
          <w:sz w:val="20"/>
        </w:rPr>
        <w:pict>
          <v:shape id="_x0000_i1039" type="#_x0000_t75" style="width:89.25pt;height:28.5pt">
            <v:imagedata r:id="rId1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Проверку на герметичность участка или трубопровода в целом производят после испытания на прочность и снижения испытательного давления до проектного рабочего в течение времени, необходимого для осмотра трассы (но не менее 12 ч).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Трубопровод считается выдержавшим испытание на прочность и проверку на герметичность, если за</w:t>
      </w:r>
      <w:r>
        <w:rPr>
          <w:rFonts w:ascii="Times New Roman" w:hAnsi="Times New Roman"/>
          <w:sz w:val="20"/>
        </w:rPr>
        <w:t xml:space="preserve"> время испытания трубопровода на прочность труба не разрушилась, а при проверке на герметичность давление остается неизменным и не будут обнаружены утечки.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При разрыве, обнаружении утечек визуально, по звуку, запаху или с помощью приборов участок трубопровода подлежит ремонту и повторному испытанию на прочность и проверке на герметичность.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При многониточной прокладке промысловых трубопроводов допускается одновременное их испытание гидравлическим или пневматическим способом.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Гидравлическое испыт</w:t>
      </w:r>
      <w:r>
        <w:rPr>
          <w:rFonts w:ascii="Times New Roman" w:hAnsi="Times New Roman"/>
          <w:sz w:val="20"/>
        </w:rPr>
        <w:t xml:space="preserve">ание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Для проведения гидравлического испытания давление внутри трубопроводов создают водой или жидкостями с пониженной температурой замерзания, предусмотренными проектом.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3.11. В качестве источников воды для гидравлического испытания следует использовать естественные или искусственные водоемы (реки, озера, водохранилища, каналы и т.п.), пересекаемые строящимся трубопроводом или расположенные вблизи  него.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воды в источниках должен быть достаточным для проведения испытания, а уровень (несмотря н</w:t>
      </w:r>
      <w:r>
        <w:rPr>
          <w:rFonts w:ascii="Times New Roman" w:hAnsi="Times New Roman"/>
          <w:sz w:val="20"/>
        </w:rPr>
        <w:t>а наличие фильтра по п.2.4) - обеспечивать подачу ее в трубопровод чистой (без механических примесей).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В состав основных работ по гидравлическому испытанию трубопровода входят: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к испытанию;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наполнение трубопровода водой;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 давления до испытательного;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на прочность;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сброс давления до проектного рабочего;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на герметичность;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сброс давления до 0,1-0,2 МПа (1-2 кгс/см</w:t>
      </w:r>
      <w:r>
        <w:rPr>
          <w:rFonts w:ascii="Times New Roman" w:hAnsi="Times New Roman"/>
          <w:sz w:val="20"/>
        </w:rPr>
        <w:pict>
          <v:shape id="_x0000_i1040" type="#_x0000_t75" style="width:8.2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выполняются работы, связанные с выявлением и ликвидацией дефектов.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Для гидравлич</w:t>
      </w:r>
      <w:r>
        <w:rPr>
          <w:rFonts w:ascii="Times New Roman" w:hAnsi="Times New Roman"/>
          <w:sz w:val="20"/>
        </w:rPr>
        <w:t>еского испытания трубопровод при необходимости следует разделить на участки, протяженность которых ограничивают с учетом разности высотных отметок по трассе и испытательных давлений, установленных проектом.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Гидравлическое испытание на прочность необходимо производить для: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трубопроводов (кроме магистральных нефте- и нефтепродуктопроводов) - на давление 1,1 Р</w:t>
      </w:r>
      <w:r>
        <w:rPr>
          <w:rFonts w:ascii="Times New Roman" w:hAnsi="Times New Roman"/>
          <w:position w:val="-13"/>
          <w:sz w:val="20"/>
        </w:rPr>
        <w:pict>
          <v:shape id="_x0000_i1041" type="#_x0000_t75" style="width:15pt;height:18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в верхней точке и не более гарантированного заводом испытательного давления (Р</w:t>
      </w:r>
      <w:r>
        <w:rPr>
          <w:rFonts w:ascii="Times New Roman" w:hAnsi="Times New Roman"/>
          <w:position w:val="-12"/>
          <w:sz w:val="20"/>
        </w:rPr>
        <w:pict>
          <v:shape id="_x0000_i1042" type="#_x0000_t75" style="width:14.25pt;height:18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) в нижней точке (рис.9);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80.25pt;height:240pt">
            <v:imagedata r:id="rId21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Рис.9. График изменения давления</w:t>
      </w:r>
      <w:r>
        <w:rPr>
          <w:rFonts w:ascii="Times New Roman" w:hAnsi="Times New Roman"/>
          <w:sz w:val="20"/>
        </w:rPr>
        <w:t xml:space="preserve"> при гидравлическом испытании трубопроводов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(кроме магистральных нефтепроводов и нефтепродуктопроводов):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заполнение трубопровода водой; 2 - подъем давления до Р</w:t>
      </w:r>
      <w:r>
        <w:rPr>
          <w:rFonts w:ascii="Times New Roman" w:hAnsi="Times New Roman"/>
          <w:position w:val="-12"/>
          <w:sz w:val="20"/>
        </w:rPr>
        <w:pict>
          <v:shape id="_x0000_i1044" type="#_x0000_t75" style="width:15pt;height:18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(а - в нижней точке трубопровода Р</w:t>
      </w:r>
      <w:r>
        <w:rPr>
          <w:rFonts w:ascii="Times New Roman" w:hAnsi="Times New Roman"/>
          <w:position w:val="-12"/>
          <w:sz w:val="20"/>
        </w:rPr>
        <w:pict>
          <v:shape id="_x0000_i1045" type="#_x0000_t75" style="width:15pt;height:18pt">
            <v:imagedata r:id="rId22" o:title=""/>
          </v:shape>
        </w:pict>
      </w:r>
      <w:r>
        <w:rPr>
          <w:rFonts w:ascii="Times New Roman" w:hAnsi="Times New Roman"/>
          <w:position w:val="-4"/>
          <w:sz w:val="20"/>
        </w:rPr>
        <w:pict>
          <v:shape id="_x0000_i1046" type="#_x0000_t75" style="width:9.75pt;height:12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Р</w:t>
      </w:r>
      <w:r>
        <w:rPr>
          <w:rFonts w:ascii="Times New Roman" w:hAnsi="Times New Roman"/>
          <w:position w:val="-12"/>
          <w:sz w:val="20"/>
        </w:rPr>
        <w:pict>
          <v:shape id="_x0000_i1047" type="#_x0000_t75" style="width:15pt;height:18pt">
            <v:imagedata r:id="rId24" o:title=""/>
          </v:shape>
        </w:pict>
      </w:r>
      <w:r>
        <w:rPr>
          <w:rFonts w:ascii="Times New Roman" w:hAnsi="Times New Roman"/>
          <w:sz w:val="20"/>
        </w:rPr>
        <w:t>; б -  в верхней точке трубопровода Р</w:t>
      </w:r>
      <w:r>
        <w:rPr>
          <w:rFonts w:ascii="Times New Roman" w:hAnsi="Times New Roman"/>
          <w:position w:val="-12"/>
          <w:sz w:val="20"/>
        </w:rPr>
        <w:pict>
          <v:shape id="_x0000_i1048" type="#_x0000_t75" style="width:15pt;height:18pt">
            <v:imagedata r:id="rId22" o:title=""/>
          </v:shape>
        </w:pict>
      </w:r>
      <w:r>
        <w:rPr>
          <w:rFonts w:ascii="Times New Roman" w:hAnsi="Times New Roman"/>
          <w:sz w:val="20"/>
        </w:rPr>
        <w:t>= 1,1 Р</w:t>
      </w:r>
      <w:r>
        <w:rPr>
          <w:rFonts w:ascii="Times New Roman" w:hAnsi="Times New Roman"/>
          <w:position w:val="-13"/>
          <w:sz w:val="20"/>
        </w:rPr>
        <w:pict>
          <v:shape id="_x0000_i1049" type="#_x0000_t75" style="width:15pt;height:18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); 3 - испытание на прочность; 4 -  снижение давления; 5 - проверка на герметичность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нефтепроводов, нефтепродуктопроводов - на гарантированное заводом испытательное давление в нижней точке и не менее 1,1 Р в верхней точке (рис.10).    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381.75pt;height:249pt">
            <v:imagedata r:id="rId26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Рис.10. График изменения давления при гидравлическом испытании магистральных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нефтепроводов и нефтепродуктопроводов: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заполнение трубопровода водой; 2 - подъем давления до Р</w:t>
      </w:r>
      <w:r>
        <w:rPr>
          <w:rFonts w:ascii="Times New Roman" w:hAnsi="Times New Roman"/>
          <w:position w:val="-12"/>
          <w:sz w:val="20"/>
        </w:rPr>
        <w:pict>
          <v:shape id="_x0000_i1051" type="#_x0000_t75" style="width:15pt;height:18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(а - в нижней точке трубопровода Р</w:t>
      </w:r>
      <w:r>
        <w:rPr>
          <w:rFonts w:ascii="Times New Roman" w:hAnsi="Times New Roman"/>
          <w:position w:val="-12"/>
          <w:sz w:val="20"/>
        </w:rPr>
        <w:pict>
          <v:shape id="_x0000_i1052" type="#_x0000_t75" style="width:15pt;height:18pt">
            <v:imagedata r:id="rId22" o:title=""/>
          </v:shape>
        </w:pict>
      </w:r>
      <w:r>
        <w:rPr>
          <w:rFonts w:ascii="Times New Roman" w:hAnsi="Times New Roman"/>
          <w:sz w:val="20"/>
        </w:rPr>
        <w:t>= Р</w:t>
      </w:r>
      <w:r>
        <w:rPr>
          <w:rFonts w:ascii="Times New Roman" w:hAnsi="Times New Roman"/>
          <w:position w:val="-12"/>
          <w:sz w:val="20"/>
        </w:rPr>
        <w:pict>
          <v:shape id="_x0000_i1053" type="#_x0000_t75" style="width:14.25pt;height:18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 - в верхней точке трубопровода Р</w:t>
      </w:r>
      <w:r>
        <w:rPr>
          <w:rFonts w:ascii="Times New Roman" w:hAnsi="Times New Roman"/>
          <w:position w:val="-12"/>
          <w:sz w:val="20"/>
        </w:rPr>
        <w:pict>
          <v:shape id="_x0000_i1054" type="#_x0000_t75" style="width:15pt;height:18pt">
            <v:imagedata r:id="rId22" o:title=""/>
          </v:shape>
        </w:pict>
      </w:r>
      <w:r>
        <w:rPr>
          <w:rFonts w:ascii="Times New Roman" w:hAnsi="Times New Roman"/>
          <w:position w:val="-4"/>
          <w:sz w:val="20"/>
        </w:rPr>
        <w:pict>
          <v:shape id="_x0000_i1055" type="#_x0000_t75" style="width:9.75pt;height:12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1,1 Р</w:t>
      </w:r>
      <w:r>
        <w:rPr>
          <w:rFonts w:ascii="Times New Roman" w:hAnsi="Times New Roman"/>
          <w:position w:val="-13"/>
          <w:sz w:val="20"/>
        </w:rPr>
        <w:pict>
          <v:shape id="_x0000_i1056" type="#_x0000_t75" style="width:15pt;height:18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); 3 - испытание на прочность;  4 - снижение давления; 5 - проверка на прочность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выдержки под испытательным давлением должно составлять 24 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При подготовке к испытанию каждого участка необходимо в соответствии с принятой схемой испы</w:t>
      </w:r>
      <w:r>
        <w:rPr>
          <w:rFonts w:ascii="Times New Roman" w:hAnsi="Times New Roman"/>
          <w:sz w:val="20"/>
        </w:rPr>
        <w:t>тания выполнить следующие операции: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отключить испытываемый участок от смежных участков сферическими заглушками или линейной арматурой (если перепад давления на арматуре не превысит паспортной характеристики);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смонтировать и испытать обвязочные трубопроводы наполнительных и опрессовочных агрегатов и шлейф подсоединения к трубопроводу;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смонтировать (при необходимости) узлы пуска и приема поршней;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установить контрольно-измерительные приборы;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смонтировать (при необходимости) воздухоспускные и сливные краны.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</w:t>
      </w:r>
      <w:r>
        <w:rPr>
          <w:rFonts w:ascii="Times New Roman" w:hAnsi="Times New Roman"/>
          <w:sz w:val="20"/>
        </w:rPr>
        <w:t>6. При заполнении трубопровода водой для гидравлического испытания из него необходимо удалить воздух.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Удаление воздуха из трубопровода следует осуществлять с помощью поршней-разделителей или через воздухоспускные краны, предназначенные для целей эксплуатации или установленные на концах участка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3.17. Диаметр воздухоспускных кранов следует выбирать в зависимости от суммарной производительности наполнительных агрегатов и диаметра испытываемого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трубопроводов диаметром до 500 мм и</w:t>
      </w:r>
      <w:r>
        <w:rPr>
          <w:rFonts w:ascii="Times New Roman" w:hAnsi="Times New Roman"/>
          <w:sz w:val="20"/>
        </w:rPr>
        <w:t xml:space="preserve"> суммарной производительности агрегатов 300 м</w:t>
      </w:r>
      <w:r>
        <w:rPr>
          <w:rFonts w:ascii="Times New Roman" w:hAnsi="Times New Roman"/>
          <w:position w:val="-4"/>
          <w:sz w:val="20"/>
        </w:rPr>
        <w:pict>
          <v:shape id="_x0000_i1057" type="#_x0000_t75" style="width:6.75pt;height:15pt">
            <v:imagedata r:id="rId29" o:title=""/>
          </v:shape>
        </w:pict>
      </w:r>
      <w:r>
        <w:rPr>
          <w:rFonts w:ascii="Times New Roman" w:hAnsi="Times New Roman"/>
          <w:sz w:val="20"/>
        </w:rPr>
        <w:t>/ч устанавливают воздухоспускные краны диаметром 25-32 мм, при диаметрах трубопроводов более 500 мм и большей суммарной производительности агрегатов - воздухоспускные краны диаметром 50-100 мм.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концах испытываемых участков следует устанавливать воздухоспускные краны диаметром не менее 50 мм.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3.18. Наполнение трубопровода без пропуска поршня-разделителя необходимо осуществлять при открытых воздухоспускных кранах, которые закрывают, как только через них переста</w:t>
      </w:r>
      <w:r>
        <w:rPr>
          <w:rFonts w:ascii="Times New Roman" w:hAnsi="Times New Roman"/>
          <w:sz w:val="20"/>
        </w:rPr>
        <w:t>нет выходить воздух и потечет плотная струя воды.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3.19. Наполнение трубопровода с пропуском поршня-разделителя производится при полностью закрытых воздухоспускных кранах и открытой линейной запорной арматуре.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3.20. На трубопроводах, очищаемых промывкой (поршни-разделители перемещаются под давлением воды), процесс вытеснения воздуха объединяют с процессом очистки полости трубопровода (см.рис.1).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наполнения трубопровода водой может быть определено по номограмме рекомендуемого прил.1.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3.21. Посла выхода </w:t>
      </w:r>
      <w:r>
        <w:rPr>
          <w:rFonts w:ascii="Times New Roman" w:hAnsi="Times New Roman"/>
          <w:sz w:val="20"/>
        </w:rPr>
        <w:t>поршня-разделителя через сливной патрубок закрывают запорную арматуру, срезают патрубок и устанавливают сферическую заглушку на конце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поднимается давление в трубопроводе наполнительными агрегатами до давления, максимально возможного по их техническим характеристикам, а далее - опрессовочными агрегатами - до давления 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Пневматическое испытание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3.22. Для проведения пневматического испытания давление внутри газопроводов, нефте- и нефтепродуктопроводов создают воздухом или природ</w:t>
      </w:r>
      <w:r>
        <w:rPr>
          <w:rFonts w:ascii="Times New Roman" w:hAnsi="Times New Roman"/>
          <w:sz w:val="20"/>
        </w:rPr>
        <w:t>ным газом.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3.23. В качестве источников сжатого воздуха используют передвижные компрессорные установки, которые в зависимости от объема полости испытываемого участка и величины испытательного давления применяют по одной или объединяют в группы.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наполнения трубопровода воздухом может быть определено по номограмме рекомендуемого прил.1.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3.24. Природный газ для испытания трубопроводов следует подавать от скважины (только для промысловых трубопроводов) или от действующих газопроводов, пересекающих строящий</w:t>
      </w:r>
      <w:r>
        <w:rPr>
          <w:rFonts w:ascii="Times New Roman" w:hAnsi="Times New Roman"/>
          <w:sz w:val="20"/>
        </w:rPr>
        <w:t>ся объект или проходящих непосредственно около него.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3.25. Давление при пневматическом испытании на прочность трубопровода в целом на последнем этапе должно быть равно 1,1 Р</w:t>
      </w:r>
      <w:r>
        <w:rPr>
          <w:rFonts w:ascii="Times New Roman" w:hAnsi="Times New Roman"/>
          <w:position w:val="-13"/>
          <w:sz w:val="20"/>
        </w:rPr>
        <w:pict>
          <v:shape id="_x0000_i1058" type="#_x0000_t75" style="width:15pt;height:18.75pt">
            <v:imagedata r:id="rId19" o:title=""/>
          </v:shape>
        </w:pict>
      </w:r>
      <w:r>
        <w:rPr>
          <w:rFonts w:ascii="Times New Roman" w:hAnsi="Times New Roman"/>
          <w:sz w:val="20"/>
        </w:rPr>
        <w:t>, а продолжительность выдержки под этим давлением - 12 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График изменения давления в трубопроводе при пневматическом испытании приведен на рис.11.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376.5pt;height:275.25pt">
            <v:imagedata r:id="rId30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Рис.11. График изменения давления в трубопроводе при пневматическом испытании: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подъем давления; 2 - осмотр трубопровода; 3 - испытание на прочность; 4 - сброс давления;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прове</w:t>
      </w:r>
      <w:r>
        <w:rPr>
          <w:rFonts w:ascii="Times New Roman" w:hAnsi="Times New Roman"/>
          <w:sz w:val="20"/>
        </w:rPr>
        <w:t xml:space="preserve">рка на герметичность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3.26. Заполнение трубопровода воздухом или природным газом производится с осмотром трассы при давлении, равном 0,3 от испытательного на прочность, но не выше 2 МПа (20 кгс/см</w:t>
      </w:r>
      <w:r>
        <w:rPr>
          <w:rFonts w:ascii="Times New Roman" w:hAnsi="Times New Roman"/>
          <w:position w:val="-4"/>
          <w:sz w:val="20"/>
        </w:rPr>
        <w:pict>
          <v:shape id="_x0000_i1060" type="#_x0000_t75" style="width:6.7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3.27. В процессе закачки в природный газ или воздух следует добавлять одорант, что облегчает последующий поиск утечек в трубопроводе. Для этого на узлах подключения к источникам газа или воздуха необходимо монтировать установки для дозирования одоранта. Рекомендуемая норма одоризации этилмеркаптаном 50-80 г на</w:t>
      </w:r>
      <w:r>
        <w:rPr>
          <w:rFonts w:ascii="Times New Roman" w:hAnsi="Times New Roman"/>
          <w:sz w:val="20"/>
        </w:rPr>
        <w:t xml:space="preserve"> 1000 м</w:t>
      </w:r>
      <w:r>
        <w:rPr>
          <w:rFonts w:ascii="Times New Roman" w:hAnsi="Times New Roman"/>
          <w:position w:val="-4"/>
          <w:sz w:val="20"/>
        </w:rPr>
        <w:pict>
          <v:shape id="_x0000_i1061" type="#_x0000_t75" style="width:6.75pt;height:1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газа или воздуха.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3.28. Если при осмотре трассы или в процессе подъема давления будет обнаружена утечка, то подачу воздуха или газа в трубопровод следует немедленно прекратить, после чего должна быть установлена возможность и целесообразность дальнейшего проведения испытаний или необходимость перепуска воздуха или газа в соседний участок.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3.29. Осмотр трассы при увеличении давления от 0,3 Р</w:t>
      </w:r>
      <w:r>
        <w:rPr>
          <w:rFonts w:ascii="Times New Roman" w:hAnsi="Times New Roman"/>
          <w:position w:val="-12"/>
          <w:sz w:val="20"/>
        </w:rPr>
        <w:pict>
          <v:shape id="_x0000_i1062" type="#_x0000_t75" style="width:15pt;height:18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до Р</w:t>
      </w:r>
      <w:r>
        <w:rPr>
          <w:rFonts w:ascii="Times New Roman" w:hAnsi="Times New Roman"/>
          <w:position w:val="-12"/>
          <w:sz w:val="20"/>
        </w:rPr>
        <w:pict>
          <v:shape id="_x0000_i1063" type="#_x0000_t75" style="width:15pt;height:18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 и в течение времени испытания на прочность запрещается.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3.30. После окончания испытания трубопровода </w:t>
      </w:r>
      <w:r>
        <w:rPr>
          <w:rFonts w:ascii="Times New Roman" w:hAnsi="Times New Roman"/>
          <w:sz w:val="20"/>
        </w:rPr>
        <w:t>на прочность давление необходимо снизить до проектного рабочего и только после этого выполнить контрольный осмотр трассы для проверки на герметичность.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 или газ при сбросе давления следует по возможности перепустить в соседние участки.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3.31. Учитывая, что при пневматическом испытании процессы наполнения трубопровода природным газом и воздухом до испытательного давления занимают значительное время, необходимо особое внимание обращать на рациональное использование накопленной в трубопроводе энергии путе</w:t>
      </w:r>
      <w:r>
        <w:rPr>
          <w:rFonts w:ascii="Times New Roman" w:hAnsi="Times New Roman"/>
          <w:sz w:val="20"/>
        </w:rPr>
        <w:t>м многократного перепуска и перекачивания природного газа или воздуха из испытанных участков в участки, подлежащие испытанию. Для предотвращения потерь газа или воздуха при разрывах заполнение трубопровода напорной средой и подъем давления до испытательного необходимо производить по байпасным линиям при закрытых линейных кранах.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Комбинированное испытание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3.32. При комбинированном испытании давление внутри трубопровода создают двумя средами - природным газом (воздухом) и жидкостью (водой или антифризами).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3.33. Испытываемый участок заполняют природным газом от скважины (действующего газопровода) или сжатым воздухом от компрессорных установок в порядке, принятом для пневмоиспытания, до создания в нем давления, равного давлению в действующем газопроводе или максимальному давлению нагнетания компрессора.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3.34. После заполнения участка газом или воздухом подъем давления в нем до испытательного следует производить опрессовочными агрегатами, закачивая в трубопровод жидкость.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3.35. Давление при комбинированно</w:t>
      </w:r>
      <w:r>
        <w:rPr>
          <w:rFonts w:ascii="Times New Roman" w:hAnsi="Times New Roman"/>
          <w:sz w:val="20"/>
        </w:rPr>
        <w:t>м испытании на прочность должно быть равно в верхней точке 1,1 Р</w:t>
      </w:r>
      <w:r>
        <w:rPr>
          <w:rFonts w:ascii="Times New Roman" w:hAnsi="Times New Roman"/>
          <w:position w:val="-13"/>
          <w:sz w:val="20"/>
        </w:rPr>
        <w:pict>
          <v:shape id="_x0000_i1064" type="#_x0000_t75" style="width:15pt;height:18.75pt">
            <v:imagedata r:id="rId32" o:title=""/>
          </v:shape>
        </w:pict>
      </w:r>
      <w:r>
        <w:rPr>
          <w:rFonts w:ascii="Times New Roman" w:hAnsi="Times New Roman"/>
          <w:sz w:val="20"/>
        </w:rPr>
        <w:t>, а в нижней точке - не превышать заводского испытательного давления труб. Продолжительность выдержки участка под этим давлением 12 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3.36. График изменения давления в трубопроводе при комбинированном испытании приведен на рис.12.</w:t>
      </w:r>
    </w:p>
    <w:p w:rsidR="00000000" w:rsidRDefault="000D235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342.75pt;height:276pt">
            <v:imagedata r:id="rId33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Рис.12. График изменения давления в трубопроводе при комбинированном испытании: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подъем давления до Р</w:t>
      </w:r>
      <w:r>
        <w:rPr>
          <w:rFonts w:ascii="Times New Roman" w:hAnsi="Times New Roman"/>
          <w:position w:val="-12"/>
          <w:sz w:val="20"/>
        </w:rPr>
        <w:pict>
          <v:shape id="_x0000_i1066" type="#_x0000_t75" style="width:15pt;height:18pt">
            <v:imagedata r:id="rId31" o:title=""/>
          </v:shape>
        </w:pict>
      </w:r>
      <w:r>
        <w:rPr>
          <w:rFonts w:ascii="Times New Roman" w:hAnsi="Times New Roman"/>
          <w:sz w:val="20"/>
        </w:rPr>
        <w:t>; 2 - осмотр трубопровода (В - вода; Г - газ; в верхней точке Р</w:t>
      </w:r>
      <w:r>
        <w:rPr>
          <w:rFonts w:ascii="Times New Roman" w:hAnsi="Times New Roman"/>
          <w:position w:val="-12"/>
          <w:sz w:val="20"/>
        </w:rPr>
        <w:pict>
          <v:shape id="_x0000_i1067" type="#_x0000_t75" style="width:15pt;height:18pt">
            <v:imagedata r:id="rId31" o:title=""/>
          </v:shape>
        </w:pict>
      </w:r>
      <w:r>
        <w:rPr>
          <w:rFonts w:ascii="Times New Roman" w:hAnsi="Times New Roman"/>
          <w:sz w:val="20"/>
        </w:rPr>
        <w:t>= 1,1 Р</w:t>
      </w:r>
      <w:r>
        <w:rPr>
          <w:rFonts w:ascii="Times New Roman" w:hAnsi="Times New Roman"/>
          <w:position w:val="-13"/>
          <w:sz w:val="20"/>
        </w:rPr>
        <w:pict>
          <v:shape id="_x0000_i1068" type="#_x0000_t75" style="width:15pt;height:18.75pt">
            <v:imagedata r:id="rId32" o:title=""/>
          </v:shape>
        </w:pict>
      </w:r>
      <w:r>
        <w:rPr>
          <w:rFonts w:ascii="Times New Roman" w:hAnsi="Times New Roman"/>
          <w:sz w:val="20"/>
        </w:rPr>
        <w:t>; в нижней точке Р</w:t>
      </w:r>
      <w:r>
        <w:rPr>
          <w:rFonts w:ascii="Times New Roman" w:hAnsi="Times New Roman"/>
          <w:position w:val="-12"/>
          <w:sz w:val="20"/>
        </w:rPr>
        <w:pict>
          <v:shape id="_x0000_i1069" type="#_x0000_t75" style="width:15pt;height:18pt">
            <v:imagedata r:id="rId31" o:title=""/>
          </v:shape>
        </w:pict>
      </w:r>
      <w:r>
        <w:rPr>
          <w:rFonts w:ascii="Times New Roman" w:hAnsi="Times New Roman"/>
          <w:position w:val="-4"/>
          <w:sz w:val="20"/>
        </w:rPr>
        <w:pict>
          <v:shape id="_x0000_i1070" type="#_x0000_t75" style="width:9.75pt;height:12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Р</w:t>
      </w:r>
      <w:r>
        <w:rPr>
          <w:rFonts w:ascii="Times New Roman" w:hAnsi="Times New Roman"/>
          <w:position w:val="-12"/>
          <w:sz w:val="20"/>
        </w:rPr>
        <w:pict>
          <v:shape id="_x0000_i1071" type="#_x0000_t75" style="width:15pt;height:18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); 3 - испы</w:t>
      </w:r>
      <w:r>
        <w:rPr>
          <w:rFonts w:ascii="Times New Roman" w:hAnsi="Times New Roman"/>
          <w:sz w:val="20"/>
        </w:rPr>
        <w:t xml:space="preserve">тание на прочность; 4 - сброс давления; 5 - проверка на герметичность </w:t>
      </w:r>
    </w:p>
    <w:p w:rsidR="00000000" w:rsidRDefault="000D235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Предварительное испытание крановых узлов запорной арматуры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3.37. Предварительное испытание крановых узлов запорной арматуры может производиться по согласованию заказчика с подрядчиком на основании "Правил о договорах подряда на капитальное строительство", утвержденных постановлением Совета Министров СССР от 26 декабря 1980 года N 1550.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Предварительное испытание крановых узлов производится с целью выявления дефектов и определения герме</w:t>
      </w:r>
      <w:r>
        <w:rPr>
          <w:rFonts w:ascii="Times New Roman" w:hAnsi="Times New Roman"/>
          <w:sz w:val="20"/>
        </w:rPr>
        <w:t>тичности этого узла до испытания в составе линейной части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3.38. Предварительное испытание крановых узлов следует выполнять гидравлическим (вода, незамерзающие жидкости) или пневматическим (воздух, природный газ) способом в соответствии с рекомендуемым прил.3.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3.39. Предварительное испытание крановых узлов газопроводов диаметром от 530 до 1420 мм должно производиться непосредственно на трассе - на месте проектного расположения каждого узла.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Предварительное испытание крановых узлов диаметром от </w:t>
      </w:r>
      <w:r>
        <w:rPr>
          <w:rFonts w:ascii="Times New Roman" w:hAnsi="Times New Roman"/>
          <w:sz w:val="20"/>
        </w:rPr>
        <w:t>159 до 426 мм следует производить либо на трассе, либо вне трассы, вблизи источника воды, соединяя несколько узлов в общую группу. После испытания группу крановых узлов разъединяют на отдельные узлы, которые транспортируют к месту монтажа на трассе.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3.40. При производстве работ на газопроводах в энергетических коридорах предварительное испытание крановых узлов запорной арматуры следует производить природным газом. Крановый узел в этом случае следует испытывать совместно с участком газопровода и перемычками </w:t>
      </w:r>
      <w:r>
        <w:rPr>
          <w:rFonts w:ascii="Times New Roman" w:hAnsi="Times New Roman"/>
          <w:sz w:val="20"/>
        </w:rPr>
        <w:t>между параллельными нитками трубопроводов.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3.41. На отдельно строящихся трубопроводах предварительное испытание крановых узлов запорной арматуры следует производить пневматическим (воздухом) или гидравлическим способами.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Особенности и методы гидравлического испытания при отрицательных температурах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3.42. Гидравлическое испытание при отрицательных температурах воздуха или грунта допускается только при условии предохранения трубопровода, линейной арматуры и технологического оборудования от замораживания</w:t>
      </w:r>
      <w:r>
        <w:rPr>
          <w:rFonts w:ascii="Times New Roman" w:hAnsi="Times New Roman"/>
          <w:sz w:val="20"/>
        </w:rPr>
        <w:t>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3.43. Испытание трубопроводов при отрицательных температурах следует выполнять одним из методов, приведенных в табл.2.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40"/>
        <w:gridCol w:w="2835"/>
        <w:gridCol w:w="3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испытания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Испытательная среда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Основная область применения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Пневматический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Природный газ, воздух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любого диаметра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Гидравлический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Вода, имеющая естественную температуру водоема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Подземные без теплоизоляции трубопроводы диаметром 720-1420 мм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Предварительно подогретая вода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Теплоизолированные трубопроводы диаметром 219-720 мм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Подземные без теплоизоляции трубопроводы диаметром 219-530 мм 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Жидкости с пониженной температурой замерзания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диаметром до 219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Комбинированный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Природный газ (воздух) и жидкость с пониженной температурой замерзания 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любого диаметра, испытательное давление в которых невозможно создать газом (воздухом)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3.44. Выбор метода испытания конкретного участка трубопровода должен осуществляться с учетом: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результатов теплотехнических расчетов параметров испытания;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наиболее ра</w:t>
      </w:r>
      <w:r>
        <w:rPr>
          <w:rFonts w:ascii="Times New Roman" w:hAnsi="Times New Roman"/>
          <w:sz w:val="20"/>
        </w:rPr>
        <w:t>циональной области применения метода испытания;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ограничений использования метода испытания;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конструкции, назначения, диаметра и способа прокладки трубопровода;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данных о грунтовых условиях и содержании влаги по трассе, о погодных условиях в период испытания;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наличия технических средств, источников газа или воды для проведения испытаний;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возможности поиска утечек и необходимости проведения работ по ликвидации дефектов, а также полной потери испытательной среды при пневматическом и комбинированном методах;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</w:t>
      </w:r>
      <w:r>
        <w:rPr>
          <w:rFonts w:ascii="Times New Roman" w:hAnsi="Times New Roman"/>
          <w:sz w:val="20"/>
        </w:rPr>
        <w:t>бований техники безопасности, охраны труда и окружающей среды.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3.45. В условиях отрицательных температур следует учитывать возможные ограничения в применении метода испытания: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водой - сезонное отсутствие воды (промерзание рек, озер и т.д.), требования защиты окружающей среды при сливе воды из трубопровода, теплотехнические параметры испытания;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воздухом - специфика эксплуатации передвижных компрессорных установок при низких температурах наружного воздуха;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стенок трубопровода п</w:t>
      </w:r>
      <w:r>
        <w:rPr>
          <w:rFonts w:ascii="Times New Roman" w:hAnsi="Times New Roman"/>
          <w:sz w:val="20"/>
        </w:rPr>
        <w:t>ри испытании на прочность и проверке на герметичность ограничивается температурой хладостойкости материала труб.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3.46. Гидроиспытания при отрицательных температурах имеют специфические особенности, обусловленные возрастающей ролью фактора времени. Поэтому при проведении таких испытаний необходимо: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завершить их в строго определенное расчетом время, в течение которого исключается замерзание воды в трубопроводе. Следовательно, нужна тщательная подготовка, теплотехнический расчет параметров испытания и высокий </w:t>
      </w:r>
      <w:r>
        <w:rPr>
          <w:rFonts w:ascii="Times New Roman" w:hAnsi="Times New Roman"/>
          <w:sz w:val="20"/>
        </w:rPr>
        <w:t>уровень организации работ;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обеспечить обязательный контроль температуры жидкости в трубопроводе и оценку изменения давления при проверке на герметичность с учетом изменения температуры;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укрытие и утепление трубопровода, его открытых частей, арматуры, узлов подключения агрегатов и приборов;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провести очистку полости продувкой, протягиванием или совместить очистку полости с удалением жидкости после гидроиспытания;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установить узлы приема поршней, исключив заполнение трубопровода водой на открытый конец, слив во</w:t>
      </w:r>
      <w:r>
        <w:rPr>
          <w:rFonts w:ascii="Times New Roman" w:hAnsi="Times New Roman"/>
          <w:sz w:val="20"/>
        </w:rPr>
        <w:t>ды самотеком и другие неконтролируемые процессы перемещения воды в трубопроводе;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обеспечить возможность немедленного удаления жидкости из трубопровода, что гарантируется наличием источников газа или воздуха и их подсоединением до начала испытаний к обоим концам испытываемых участков.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3.47. Наполнение трубопровода водой для гидравлического испытания следует проводить с помощью наполнительных агрегатов без пропуска очистных или разделительных устройств.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Пропуск поршней в процессе заполнения трубопровода водой</w:t>
      </w:r>
      <w:r>
        <w:rPr>
          <w:rFonts w:ascii="Times New Roman" w:hAnsi="Times New Roman"/>
          <w:sz w:val="20"/>
        </w:rPr>
        <w:t xml:space="preserve"> допускается при условии предварительного прогрева магистрали прокачкой воды.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3.48. С целью повышения надежности производства испытаний в зимних условиях не допускается заполнение трубопровода водой до проведения: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тщательной засыпки подземного и обвалования наземного трубопровода на всем его протяжении;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нанесения теплоизоляции на надземный трубопровод и дополнительного утепления мест укладки трубопровода на опоры;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утепления и укрытия линейной арматуры, узлов запуска и приема поршней, сливных патрубков и дру</w:t>
      </w:r>
      <w:r>
        <w:rPr>
          <w:rFonts w:ascii="Times New Roman" w:hAnsi="Times New Roman"/>
          <w:sz w:val="20"/>
        </w:rPr>
        <w:t>гих открытых частей испытываемого трубопровода;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утепления и укрытия узлов подключения наполнительных и опрессовочных агрегатов, обвязочных трубопроводов с арматурой;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мероприятий по предупреждению замерзания используемых при испытании приборов;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 по присоединению узлов подключения к источнику газа или воздуха, используемому для удаления воды из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3.49. Необходимо стремиться к тому, чтобы вода в трубопроводе в период подготовки испытания как можно меньше времени находилась в статическом состоя</w:t>
      </w:r>
      <w:r>
        <w:rPr>
          <w:rFonts w:ascii="Times New Roman" w:hAnsi="Times New Roman"/>
          <w:sz w:val="20"/>
        </w:rPr>
        <w:t>нии.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возникновении задержек в производстве работ по испытанию, приводящих к превышению принятого в расчете времени испытания, следует возобновить прокачку воды с определенной расчетом температурой через испытываемый участок. Допускается осуществлять прокачку воды в период между испытаниями на прочность и герметичность, а также в период, когда трубопровод находится не под испытательным давлением.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3.50. При подготовке к гидравлическому испытанию в осенне-зимний период, чтобы предупредить замерзание воды п</w:t>
      </w:r>
      <w:r>
        <w:rPr>
          <w:rFonts w:ascii="Times New Roman" w:hAnsi="Times New Roman"/>
          <w:sz w:val="20"/>
        </w:rPr>
        <w:t>ри внезапном похолодании, необходимо тщательно проконтролировать засыпку или обвалование трубопровода на всем его протяжении. Особое внимание следует обратить на то, чтобы арматура и узлы подключения были тщательно укрыты.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того как выпадет снег, необходимо дополнительно утеплить трубопровод путем его обвалования снегом, имея в виду, что теплозащитные свойства слоя снега толщиной 20 см эквивалентны примерно 100 см грунта.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Испытание подземных трубопроводов без теплоизоляции с прокачкой воды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3.51. Для</w:t>
      </w:r>
      <w:r>
        <w:rPr>
          <w:rFonts w:ascii="Times New Roman" w:hAnsi="Times New Roman"/>
          <w:sz w:val="20"/>
        </w:rPr>
        <w:t xml:space="preserve"> обеспечения испытания водой подземного трубопровода при отрицательной температуре грунта на уровне заложения трубы необходимо проводить предварительный прогрев магистрали и окружающего грунта путем прокачки воды.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3.52. Принципиальная схема испытания подземного газопровода без теплоизоляции при отрицательной температуре грунта приведена на рис.13.     </w:t>
      </w:r>
    </w:p>
    <w:p w:rsidR="00000000" w:rsidRDefault="000D235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2" type="#_x0000_t75" style="width:362.25pt;height:303.75pt">
            <v:imagedata r:id="rId35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Рис.13. Принципиальная схема испытаний водой подземного трубопровода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теплоизоляции при отрицательной температуре грунта: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заполнение, подъем давле</w:t>
      </w:r>
      <w:r>
        <w:rPr>
          <w:rFonts w:ascii="Times New Roman" w:hAnsi="Times New Roman"/>
          <w:sz w:val="20"/>
        </w:rPr>
        <w:t xml:space="preserve">ния, испытание; б - очистка полости и удаление воды с пропуском разделителя под давлением газа; 1 - трубопровод; 2 - разделитель; 3, 4, 5 - краны подачи газа; 6, 7, 8, 9 - задвижки; 10 - заглушка; 11 - наполнительный агрегат; 12 - опрессовочный агрегат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3.53. После заполнения трубопровода осуществляется прокачка воды с целью создания вокруг трубы талого пространства, исключающего льдообразование в трубопроводе.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3.54. Для подземных трубопроводов диаметром 219-530 мм необходимо производить предварительный по</w:t>
      </w:r>
      <w:r>
        <w:rPr>
          <w:rFonts w:ascii="Times New Roman" w:hAnsi="Times New Roman"/>
          <w:sz w:val="20"/>
        </w:rPr>
        <w:t>догрев прокачиваемой через трубопровод воды. Температура подаваемой в трубопровод воды не должна превышать максимальной рабочей температуры для конкретного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Испытание подогретой водой надземных теплоизолированных трубопроводов 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3.55. Принципиальная схема испытания подогретой водой надземного теплоизолированного трубопровода приведена на рис.14.     </w:t>
      </w:r>
    </w:p>
    <w:p w:rsidR="00000000" w:rsidRDefault="000D235F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3" type="#_x0000_t75" style="width:279.75pt;height:201pt">
            <v:imagedata r:id="rId36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Рис.14. Принципиальная схема испытания трубопровода подогретой водой: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заполнение, подъем давления, испытание; б - удаление воды; 1 - </w:t>
      </w:r>
      <w:r>
        <w:rPr>
          <w:rFonts w:ascii="Times New Roman" w:hAnsi="Times New Roman"/>
          <w:sz w:val="20"/>
        </w:rPr>
        <w:t>трубопровод; 2 - компенсатор; 3 - разделитель; 4 - заглушка; 5 - наполнительно-опрессовочная станция; 6 - емкость горячей воды; 7-11 - задвижки; 12, 13, 14 - краны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3.56. Приготовление воды для испытания промысловых газопроводов следует производить в резервуарах воды, входящих в состав установок комплексной подготовки газа. Возможно использование для испытания подогретой воды от теплообменников, водоподогревательных установок, коммуникаций горячего водоснабжения.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3.57. Температура подаваемой в трубопровод в</w:t>
      </w:r>
      <w:r>
        <w:rPr>
          <w:rFonts w:ascii="Times New Roman" w:hAnsi="Times New Roman"/>
          <w:sz w:val="20"/>
        </w:rPr>
        <w:t>оды не должна превышать максимальной рабочей температуры испытываемого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3.58. После заполнения трубопровода прокачка воды продолжается до тех пор, пока температура воды на конце трубопровода не достигнет расчетной, обеспечивающей последующее проведение испытаний без замерзания воды в течение расчетного времени.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3.59. В процессе прокачки следует контролировать температуру воды на входе и выходе из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Испытание жидкостями с пониженной температурой замерзания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3.60. Испытание трубопро</w:t>
      </w:r>
      <w:r>
        <w:rPr>
          <w:rFonts w:ascii="Times New Roman" w:hAnsi="Times New Roman"/>
          <w:sz w:val="20"/>
        </w:rPr>
        <w:t>водов при отрицательных температурах следует выполнять с использованием жидкостей на основе: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хлористого кальция с добавками ингибиторов коррозии;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метанола;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гликолей, в том числе этиленгликоля (ЭГ) и диэтиленгликоля (ДЭГ);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дизельного топлива;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подтоварной воды;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криопэгов.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3.61. Температурный диапазон применения жидкости для испытания трубопроводов определяется температурой ее замерзания, которая зависит от концентрации раствора.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3.62. Использование для испытания жидкостей с пониженной температурой замерзания </w:t>
      </w:r>
      <w:r>
        <w:rPr>
          <w:rFonts w:ascii="Times New Roman" w:hAnsi="Times New Roman"/>
          <w:sz w:val="20"/>
        </w:rPr>
        <w:t>разрешается только по специальной технологии с учетом ее приготовления и утилизации, указанной в проекте.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3.63. Водный раствор, используемый для испытания трубопровода, готовится путем смешения безводного хлористого кальция (метанола, ЭГ или ДЭГ) с технической или питьевой водой, свободной от твердых взвесей или примесей.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Процентное содержание хлористого кальция (метанола, ЭГ, ДЭГ) в растворе следует определять по плотности раствора и контролировать с помощью ареометра.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3.64. Испытание трубопровода необходи</w:t>
      </w:r>
      <w:r>
        <w:rPr>
          <w:rFonts w:ascii="Times New Roman" w:hAnsi="Times New Roman"/>
          <w:sz w:val="20"/>
        </w:rPr>
        <w:t>мо планировать так, чтобы в период проведения этих работ температура внутри трубопровода не снизилась (например, вследствие понижения температуры наружного воздуха) до температуры замерзания испытательной жидкости.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3.65. Учитывая, что наличие воды, снега, льда в трубопроводе приводит к разбавлению поступающих в полость первых порций раствора и, следовательно, к повышению температуры их замерзания, необходимо использовать растворы, концентрация которых обеспечивает температуру замерзания раствора ниже возмож</w:t>
      </w:r>
      <w:r>
        <w:rPr>
          <w:rFonts w:ascii="Times New Roman" w:hAnsi="Times New Roman"/>
          <w:sz w:val="20"/>
        </w:rPr>
        <w:t>ной температуры наружного воздуха в период 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3.66. Испытание трубопровода жидкостью с пониженной температурой замерзания следует производить в соответствии с принципиальной схемой, приведенной на рис.15.     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4" type="#_x0000_t75" style="width:319.5pt;height:256.5pt">
            <v:imagedata r:id="rId37" o:title=""/>
          </v:shape>
        </w:pict>
      </w:r>
    </w:p>
    <w:p w:rsidR="00000000" w:rsidRDefault="000D235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Рис.15. Принципиальная схема испытания трубопровода жидкостью с пониженной температурой замерзания: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заполнение, подъем давления, испытание; б - удаление жидкости газом с пропуском разделителей; 1 - трубопровод; 2 - компенсатор; 3 - разделитель; 4 - заглушка; 5 - опрессовочный агре</w:t>
      </w:r>
      <w:r>
        <w:rPr>
          <w:rFonts w:ascii="Times New Roman" w:hAnsi="Times New Roman"/>
          <w:sz w:val="20"/>
        </w:rPr>
        <w:t xml:space="preserve">гат; 6, 7 - резервуар; 8-14 - задвижки; 15, 16 - краны; 17 - скважина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3.67. При разрыве трубопровода необходимо оперативно локализовать зону выброса испытательной жидкости с помощью запруд, обвалования грунтом с последующей нейтрализацией (сбор антифриза, разбавление водой до уровня, не превышающего предельно допустимой концентрации, и др.).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3.68. При использовании водных растворов хлористого кальция, метанола, ЭГ и ДЭГ в качестве жидкости с пониженной температурой замерзания следует соблюдать специальные</w:t>
      </w:r>
      <w:r>
        <w:rPr>
          <w:rFonts w:ascii="Times New Roman" w:hAnsi="Times New Roman"/>
          <w:sz w:val="20"/>
        </w:rPr>
        <w:t xml:space="preserve"> требования по их хранению, транспортировке и утилизации.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3.69. Испытание с применением отрицательно-температурной воды (криопэга) из сеноманских и других геологических горизонтов, подтоварной воды следует производить на трубопроводах любого назначения в районах сооружения промыслов, где имеются источники таких вод и возможен их отбор в необходимых объемах.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3.70. Возможный период проведения испытания определяется из условия, что температура замерзания криопэга, подтоварной воды должна быть ниже минимальной </w:t>
      </w:r>
      <w:r>
        <w:rPr>
          <w:rFonts w:ascii="Times New Roman" w:hAnsi="Times New Roman"/>
          <w:sz w:val="20"/>
        </w:rPr>
        <w:t>температуры грунта засыпки (при подземной прокладке) или температуры наружного воздуха (при надземной прокладке) в процессе 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УДАЛЕНИЕ ВОДЫ ИЗ ТРУБОПРОВОДОВ ПОСЛЕ ГИДРАВЛИЧЕСКОГО ИСПЫТАНИЯ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После гидравлического испытания удаление воды при строительстве должно предусматриваться только для газопроводов и только на последнем этапе испытания способом, указанным в проекте (рабочем проекте).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Удаление воды из нефте- и нефтепродуктопроводов, а также осушка специальных трубопроводов и трубоп</w:t>
      </w:r>
      <w:r>
        <w:rPr>
          <w:rFonts w:ascii="Times New Roman" w:hAnsi="Times New Roman"/>
          <w:sz w:val="20"/>
        </w:rPr>
        <w:t>роводов, предназначенных для транспортирования сероводородосодержащего природного газа или газового конденсата, должны производиться в период пусконаладочных работ силами эксплуатирующей организации.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Для удаления воды из газопровода диаметром 219 мм и более пропускают последовательно поршни-разделители под давлением сжатого воздуха или природного газа в два этапа: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предварительный - удаление основного объема воды одним поршнем-разделителем;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контрольный - окончательное удаление воды из газопровода одним </w:t>
      </w:r>
      <w:r>
        <w:rPr>
          <w:rFonts w:ascii="Times New Roman" w:hAnsi="Times New Roman"/>
          <w:sz w:val="20"/>
        </w:rPr>
        <w:t>поршнем-разделителем.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Результаты удаления воды следует считать удовлетворительными, если впереди контрольного поршня-разделителя нет воды и он вышел неразрушенным. В противном случае необходимо дополнительно пропустить контрольный поршень-разделитель.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На трубопроводах диаметром до 219 мм и при наличии крутоизогнутых вставок радиусом менее пяти диаметров трубопровода удаление воды следует производить непосредственно воздухом или природным газом от скважины или из ресивера на открытый конец испытанн</w:t>
      </w:r>
      <w:r>
        <w:rPr>
          <w:rFonts w:ascii="Times New Roman" w:hAnsi="Times New Roman"/>
          <w:sz w:val="20"/>
        </w:rPr>
        <w:t>ого участка.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Удаление воды считается законченным без пропуска поршней-разделителей, когда из трубопроводов выходит чистая струя воздуха или газа.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После испытания трубопровода комбинированным методом из него необходимо удалить воду в следующем порядке: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этап - предварительный слив воды под давлением природного газа или воздуха через патрубки, заранее установленные в местах закачки воды;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второй этап - с пропуском поршней-разделителей, перемещаемых по трубопроводу под давлением газа или воздуха</w:t>
      </w:r>
      <w:r>
        <w:rPr>
          <w:rFonts w:ascii="Times New Roman" w:hAnsi="Times New Roman"/>
          <w:sz w:val="20"/>
        </w:rPr>
        <w:t>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Скорость перемещения поршня-разделителя при удалении воды должна составлять не менее 5 км/ч.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Давление газа (воздуха) в начале участка должно определяться согласно рекомендованному прил.1 в зависимости от перепада высот по трассе, гидравлических потерь при движении воды и перепада давления на поршень. При этом диаметр запорной арматуры и диаметр перепускной линии от ресивера к участку должен составлять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75" type="#_x0000_t75" style="width:11.25pt;height:14.25pt">
            <v:imagedata r:id="rId38" o:title=""/>
          </v:shape>
        </w:pict>
      </w:r>
      <w:r>
        <w:rPr>
          <w:rFonts w:ascii="Times New Roman" w:hAnsi="Times New Roman"/>
          <w:sz w:val="20"/>
        </w:rPr>
        <w:t>= (0,15 - 0,2)</w:t>
      </w:r>
      <w:r>
        <w:rPr>
          <w:rFonts w:ascii="Times New Roman" w:hAnsi="Times New Roman"/>
          <w:position w:val="-4"/>
          <w:sz w:val="20"/>
        </w:rPr>
        <w:pict>
          <v:shape id="_x0000_i1076" type="#_x0000_t75" style="width:12.75pt;height:12.75pt">
            <v:imagedata r:id="rId3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Оптимальные размеры сливных патрубков определяют в зависимости от диаме</w:t>
      </w:r>
      <w:r>
        <w:rPr>
          <w:rFonts w:ascii="Times New Roman" w:hAnsi="Times New Roman"/>
          <w:sz w:val="20"/>
        </w:rPr>
        <w:t xml:space="preserve">тра очищаемого участка </w:t>
      </w:r>
      <w:r>
        <w:rPr>
          <w:rFonts w:ascii="Times New Roman" w:hAnsi="Times New Roman"/>
          <w:position w:val="-4"/>
          <w:sz w:val="20"/>
        </w:rPr>
        <w:pict>
          <v:shape id="_x0000_i1077" type="#_x0000_t75" style="width:12.75pt;height:12.7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  и отношения длины к диаметру этого патрубка </w:t>
      </w:r>
      <w:r>
        <w:rPr>
          <w:rFonts w:ascii="Times New Roman" w:hAnsi="Times New Roman"/>
          <w:position w:val="-6"/>
          <w:sz w:val="20"/>
        </w:rPr>
        <w:pict>
          <v:shape id="_x0000_i1078" type="#_x0000_t75" style="width:8.25pt;height:14.25pt">
            <v:imagedata r:id="rId40" o:title=""/>
          </v:shape>
        </w:pic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position w:val="-10"/>
          <w:sz w:val="20"/>
        </w:rPr>
        <w:pict>
          <v:shape id="_x0000_i1079" type="#_x0000_t75" style="width:12pt;height:17.2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(табл.3).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30"/>
        <w:gridCol w:w="1155"/>
        <w:gridCol w:w="1545"/>
        <w:gridCol w:w="159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длины к диаметру сливного патрубка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0" type="#_x0000_t75" style="width:8.25pt;height:14.2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1" type="#_x0000_t75" style="width:12pt;height:17.25pt">
                  <v:imagedata r:id="rId41" o:title=""/>
                </v:shape>
              </w:pic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082" type="#_x0000_t75" style="width:15.75pt;height:33.7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&lt;100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100&lt;</w:t>
            </w: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083" type="#_x0000_t75" style="width:15.75pt;height:33.7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&lt;500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500&lt;</w:t>
            </w: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084" type="#_x0000_t75" style="width:15.75pt;height:33.7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&lt;1000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085" type="#_x0000_t75" style="width:15.75pt;height:33.7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&gt;1000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диаметра сливного патрубка к диаметру трубопровода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6" type="#_x0000_t75" style="width:12pt;height:17.25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7" type="#_x0000_t75" style="width:12.75pt;height:12.75pt">
                  <v:imagedata r:id="rId43" o:title=""/>
                </v:shape>
              </w:pic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0,2-0,3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0,3-0,4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0,4-0,5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0,5-0,6 </w:t>
            </w:r>
          </w:p>
        </w:tc>
      </w:tr>
    </w:tbl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Удалять воду из трубопроводов после испытаний следует в основном в направлении от наиболее высоких точек (по рельефу местности) к пониженным.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4.12. С целью обеспечения охраны окружающей среды следует отвести испол</w:t>
      </w:r>
      <w:r>
        <w:rPr>
          <w:rFonts w:ascii="Times New Roman" w:hAnsi="Times New Roman"/>
          <w:sz w:val="20"/>
        </w:rPr>
        <w:t>ьзованную воду в естественные (котлованы, овраги и т.п.) или специально подготовленные водоемы (амбары, отстойники, сооружаемые в виде траншеи или путем обвалования). Для гашения энергии струи вытекающей из трубопровода воды необходимо устанавливать водоотбойники (например, железобетонные пригрузы, плиты и т.п.), расукладки или крепления на опорах слив воды производится самотеко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4.13. После гидравлического испытания участка газопровода запорная арматура на узле приема поршня-разделителя должна быть открыта </w:t>
      </w:r>
      <w:r>
        <w:rPr>
          <w:rFonts w:ascii="Times New Roman" w:hAnsi="Times New Roman"/>
          <w:sz w:val="20"/>
        </w:rPr>
        <w:t>только после полной готовности этого участка к удалению из него воды и получения извещения о начале движения поршня-разделителя из узла пуска. Это предотвращает образование воздушных пробок и снижает давление воздуха (газа), необходимое для удаления воды.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4.14. Из коротких участков трубопроводов категории В и I после их предварительного гидравлического испытания до укладки или крепления на опорах слив воды производится самотеком.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4.15. Принципиальные схемы инвентарных узлов пуска поршней-разделителей привед</w:t>
      </w:r>
      <w:r>
        <w:rPr>
          <w:rFonts w:ascii="Times New Roman" w:hAnsi="Times New Roman"/>
          <w:sz w:val="20"/>
        </w:rPr>
        <w:t>ены на рис.16.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Указанные схемы узлов пуска обеспечивают производство работ как при положительных, так и при отрицательных температурах. Технологические возможности схемы с универсальной обвязкой (рис.16, а) выше, чем у схемы с раздельной подачей газа (воздуха) и воды (рис.16,б). Она позволяет выполнять промывку с пропуском поршней, заполнение водой и предварительный прогрев трубопровода и окружающего грунта в условиях отрицательных температур, полное удаление воды после гидроиспытания с последовательным про</w:t>
      </w:r>
      <w:r>
        <w:rPr>
          <w:rFonts w:ascii="Times New Roman" w:hAnsi="Times New Roman"/>
          <w:sz w:val="20"/>
        </w:rPr>
        <w:t>пуском основного и контрольного поршня-разделителя. Установленный на конце трубопровода инвентарный узел используется для приема поршней-разделителей.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8" type="#_x0000_t75" style="width:295.5pt;height:384pt">
            <v:imagedata r:id="rId44" o:title=""/>
          </v:shape>
        </w:pic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Рис.16. Принципиальные схемы инвентарных узлов пуска очистных и разделительных устройств: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с универсальной обвязкой трубопровода для подачи газа (воздуха) и воды; б - с обвязкой трубопроводами для раздельной подачи газа (воздуха) и воды; 1 - приварная заглушка;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 очистное устройство; 3 - стопорное устройство; 4 - датчики давления и температуры;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</w:t>
      </w:r>
      <w:r>
        <w:rPr>
          <w:rFonts w:ascii="Times New Roman" w:hAnsi="Times New Roman"/>
          <w:sz w:val="20"/>
        </w:rPr>
        <w:t xml:space="preserve">манометр; 6 - сигнализатор контроля движения очистного устройства; 7 - шлейф от источника воздуха или газа; 8 - укрытие с обогревом при производстве работ в условиях отрицательных температур; 9 - шлейф от наполнительных агрегатов; 10 - шлейф от опрессовочных агрегатов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4.16. При производстве работ в условиях низких температур поршни-разделители заранее запасовывают в инвентарные узлы пуска и приема, смонтированные на обоих концах очищаемого участка и подключенные к источникам воздуха или природного газа. Т</w:t>
      </w:r>
      <w:r>
        <w:rPr>
          <w:rFonts w:ascii="Times New Roman" w:hAnsi="Times New Roman"/>
          <w:sz w:val="20"/>
        </w:rPr>
        <w:t>акое решение обеспечивает возможность незамедлительного запуска поршней-разделителей без вскрытия трубопровода. Эти поршни служат не только для запланированного удаления воды, но и для аварийного обезвоживания трубопровода при выявлении дефектов в процессе испытания (разрывах, утечках и др.).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4.17. Принципиальные схемы узлов приема поршней-разделителей, монтируемых на газопроводах, приведены на рис.17. Узел (рис.17,а) следует применять на газопроводах диаметром более 500 мм при необходимости отвода воды на </w:t>
      </w:r>
      <w:r>
        <w:rPr>
          <w:rFonts w:ascii="Times New Roman" w:hAnsi="Times New Roman"/>
          <w:sz w:val="20"/>
        </w:rPr>
        <w:t>расстояние более 100 м по временному шлейфу меньшего диаметра, а также при гидравлическом испытании при отрицательных температурах. На окончательном этапе удаления воды следует демонтировать концевую заглушку для выпуска поршней-разделителей на открытый конец газопровода.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Узел (рис.17, б) целесообразно использовать на газопроводах малого диаметра.     </w:t>
      </w:r>
    </w:p>
    <w:p w:rsidR="00000000" w:rsidRDefault="000D235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9" type="#_x0000_t75" style="width:329.25pt;height:267.75pt">
            <v:imagedata r:id="rId45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Рис.17. Принципиальные схемы узлов приема поршней-разделителей, монтируемых на газопроводах: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закрытого типа; б - открытого типа с задвижкой; 1 - линей</w:t>
      </w:r>
      <w:r>
        <w:rPr>
          <w:rFonts w:ascii="Times New Roman" w:hAnsi="Times New Roman"/>
          <w:sz w:val="20"/>
        </w:rPr>
        <w:t xml:space="preserve">ный кран; 2 - манометр;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сигнализатор для контроля за движением разделителя; 4 - очистные или разделительные устройства; 5 - стопор; 6 - сливной патрубок; 7 - контрольный сливной патрубок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4.18. Узлы пуска и приема очистных и разделительных устройств следует располагать в местах технологических разрывов трубопровода (места установки линейной арматуры, переходы через естественные препятствия и т.п.).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4.19. Узлы пуска и приема, а также сливные и продувочные патрубки во избежание их смещения и вибрации до</w:t>
      </w:r>
      <w:r>
        <w:rPr>
          <w:rFonts w:ascii="Times New Roman" w:hAnsi="Times New Roman"/>
          <w:sz w:val="20"/>
        </w:rPr>
        <w:t>лжны быть надежно закреплены.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4.20. Контроль за движением разделителей должен осуществляться по показаниям сигнализаторов, манометров, измеряющих давление в узлах пуска и приема поршней, по сообщениям обходчиков и другими методами.</w:t>
      </w:r>
    </w:p>
    <w:p w:rsidR="00000000" w:rsidRDefault="000D235F">
      <w:pPr>
        <w:pStyle w:val="Heading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5. КОМПЛЕКСНЫЕ ПРОЦЕССЫ ОЧИСТКИ ПОЛОСТИ, ИСПЫТАНИЯ И УДАЛЕНИЯ ЖИДКОСТИ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Завершающие процессы строительства трубопроводов: очистка полости, испытание и удаление жидкости должны быть объединены общими технологическими и организационными решениями в едином комплексном процесс</w:t>
      </w:r>
      <w:r>
        <w:rPr>
          <w:rFonts w:ascii="Times New Roman" w:hAnsi="Times New Roman"/>
          <w:sz w:val="20"/>
        </w:rPr>
        <w:t>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В комплексные процессы, помимо основных процессов очистки полости, испытания, удаления жидкости, входят следующие работы: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подготовительные (сварочно-монтажные и другие работы) - обеспечивают возможность проведения основных процессов;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промежуточные (сварочно-монтажные и другие работы) - обеспечивают возможность последовательного проведения соответствующих основных процессов;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заключительные (сварочно-монтажные и другие работы) - проводят с целью демонтажа узлов и оборудования, использованных при очист</w:t>
      </w:r>
      <w:r>
        <w:rPr>
          <w:rFonts w:ascii="Times New Roman" w:hAnsi="Times New Roman"/>
          <w:sz w:val="20"/>
        </w:rPr>
        <w:t>ке полости и испытании, и подготовки объекта (участка) к последующей эксплуатации (только в пределах обязанностей строительно-монтажных организаций);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ликвидация отказов (сварочно-монтажные и другие работы) - обеспечивает устранение возможных отказов (застревание в трубопроводе очистных и разделительных устройств, утечки, разрывы и т.п.) и восстановление единой непрерывной нитки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Процесс испытания трубопровода является ведущим, определяет структуру всего комплекса работ и соответствующую ор</w:t>
      </w:r>
      <w:r>
        <w:rPr>
          <w:rFonts w:ascii="Times New Roman" w:hAnsi="Times New Roman"/>
          <w:sz w:val="20"/>
        </w:rPr>
        <w:t>ганизацию их выполнения.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Наиболее экономичными по времени и стоимости производства работ являются комплексные процессы очистки полости и испытания трубопроводов с использованием только одной рабочей среды, например, продувка и испытание природным газом; промывка и гидроиспытание; гидроиспытание и очистка полости вытеснением загрязнений в скоростном потоке удаляемой из трубопровода жидкости.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Для комплексного гидравлического испытания трубопроводов большого диаметра как при положительных, так и при </w:t>
      </w:r>
      <w:r>
        <w:rPr>
          <w:rFonts w:ascii="Times New Roman" w:hAnsi="Times New Roman"/>
          <w:sz w:val="20"/>
        </w:rPr>
        <w:t>отрицательных температурах следует применять индустриальную технологию очистки полости и испытания, предусматривающую использование следующих прогрессивных технологических и технических решений: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рациональных технологических схем гидравлического испытания, обеспечивающих одновременное выполнение основных этапов работ на соседних участках трубопровода;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единого технологического процесса очистки полости и удаления воды из трубопровода после гидравлического испытания, повышающего качество очистки полости, сокращ</w:t>
      </w:r>
      <w:r>
        <w:rPr>
          <w:rFonts w:ascii="Times New Roman" w:hAnsi="Times New Roman"/>
          <w:sz w:val="20"/>
        </w:rPr>
        <w:t>ающего количество пропусков поршней и исключающего замораживание магистралей при работе в зимних условиях;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максимальной протяженности участков пропуска поршней для очистки полости и удаления воды, сокращающего количество технологических разрывов и потери воды при испытании;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предварительного прогрева трубопровода и окружающего грунта прокачкой воды, исключающего перерыв в работе бригады по испытанию в зимний период;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монтажа камер пуска-приема поршней, обеспечивающих возможность аварийного удаления воды при в</w:t>
      </w:r>
      <w:r>
        <w:rPr>
          <w:rFonts w:ascii="Times New Roman" w:hAnsi="Times New Roman"/>
          <w:sz w:val="20"/>
        </w:rPr>
        <w:t>ыявлении дефектов и значительного сокращения сроков их устранения, особенно в условиях отрицательных температур;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индустриального монтажа наполнительно-опрессовочного оборудования, шлейфов низкого и высокого давления, сокращающего объем сварочно-монтажных работ и исключающего необходимость комплектации запорной арматуры на трассе;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оптимальных схем обвязки наполнительных агрегатов, обеспечивающих возможность их работы параллельно, последовательно и попарно-последовательно в зависимости от диаметра и протяженн</w:t>
      </w:r>
      <w:r>
        <w:rPr>
          <w:rFonts w:ascii="Times New Roman" w:hAnsi="Times New Roman"/>
          <w:sz w:val="20"/>
        </w:rPr>
        <w:t>ости испытываемого трубопровода и перепада высот по трассе;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дублирующих систем заливки насосов наполнительных агрегатов, надежного утепления оборудования и шлейфов, исключающих  простои агрегатов при работе в условиях отрицательных температур.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Структура основных комплексных процессов очистки полости, испытания и удаления жидкости из трубопроводов при различных условиях строительства приведена в табл.4.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5"/>
        <w:gridCol w:w="4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Структура комплексных процессов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Основная область применения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положительной </w:t>
            </w:r>
            <w:r>
              <w:rPr>
                <w:rFonts w:ascii="Times New Roman" w:hAnsi="Times New Roman"/>
                <w:sz w:val="20"/>
              </w:rPr>
              <w:t>или отрицательной температуре на уровне трубопровода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Продувка газом (воздухом) с пропуском поршня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диаметром более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 мм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газом (воздухом)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Протягивание очистного устройства или продувка скоростным потоком газа (воздуха)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диаметром менее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 мм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с компенсаторами диаметром до 1420 мм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газом (воздухом)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Участки трубопроводов протяженностью менее 1 км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положительной температуре на уровне трубопровода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Заполнение водой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любого диаметра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водой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полости, совмещенная с удалением воды газом (воздухом) - по п.п.2.58, 4.3, 4.5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Промывка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любого диаметра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водой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Удаление воды газом (воздухом) по п.п.4.3, 4.5 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Заполнение газом и водой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любого диаметра, проложенные в горной местности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комбинированное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Удаление  воды газом (воздухом) по п.4.7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отрицательной </w:t>
            </w:r>
            <w:r>
              <w:rPr>
                <w:rFonts w:ascii="Times New Roman" w:hAnsi="Times New Roman"/>
                <w:sz w:val="20"/>
              </w:rPr>
              <w:t>температуре на уровне трубопровода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Заполнение и предварительный прогрев трубопровода прокачкой воды, имеющей естественную температуру водоема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Подземные трубопроводы диаметром 530-1420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водой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полости, совмещенная с удалением воды газом (воздухом) - по пп.2.58, 4.3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Заполнение и предварительный прогрев трубопровода прокачкой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Подземные трубопроводы диаметром 219-530 мм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подогретой воды (подтоварной воды)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Надземные теплоизолированные трубопрово</w:t>
            </w:r>
            <w:r>
              <w:rPr>
                <w:rFonts w:ascii="Times New Roman" w:hAnsi="Times New Roman"/>
                <w:sz w:val="20"/>
              </w:rPr>
              <w:t xml:space="preserve">ды диаметром 219-720 мм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подогретой водой (подтоварной водой)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полости, совмещенная с удалением воды газом (воздухом) - по пп.2.58, 4.3 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Продувка газом  (воздухом) или протягивание очистного устройства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Подземные трубопроводы диаметром 219-530 мм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Заполнение и предварительный прогрев трубопровода прокачкой подогретой воды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Надземные теплоизолированные трубопроводы диаметром 219-720 мм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подогретой водой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Удаление воды газом (в</w:t>
            </w:r>
            <w:r>
              <w:rPr>
                <w:rFonts w:ascii="Times New Roman" w:hAnsi="Times New Roman"/>
                <w:sz w:val="20"/>
              </w:rPr>
              <w:t xml:space="preserve">оздухом) по п.4.3  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Протягивание очистного устройства или продувка скоростным потоком газа (воздуха)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диаметром менее 219 мм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жидкостями с пониженной температурой замерзания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Удаление жидкости газом (воздухом) по п.4.5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МАШИНЫ, УСТРОЙСТВА И ПРИБОРЫ,</w:t>
      </w: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МЕТОДЫ ПОИСКА УТЕЧЕК </w:t>
      </w:r>
    </w:p>
    <w:p w:rsidR="00000000" w:rsidRDefault="000D235F">
      <w:pPr>
        <w:ind w:firstLine="30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Машины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Для продувки, пневматического испытания и удаления из газопровода воды следует применять компрессорные установки, указанные в табл.5.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0D235F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00"/>
        <w:gridCol w:w="15"/>
        <w:gridCol w:w="1485"/>
        <w:gridCol w:w="15"/>
        <w:gridCol w:w="1185"/>
        <w:gridCol w:w="15"/>
        <w:gridCol w:w="1335"/>
        <w:gridCol w:w="1260"/>
        <w:gridCol w:w="945"/>
        <w:gridCol w:w="15"/>
        <w:gridCol w:w="1680"/>
        <w:gridCol w:w="15"/>
        <w:gridCol w:w="84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компрес-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сорной установки 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дительность,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0" type="#_x0000_t75" style="width:6.75pt;height:1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/мин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нагне-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тания, МПа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Привод от двигателя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ность двига-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теля, л.с.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Размеры, м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05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установки низкого давления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0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АМС-4 </w:t>
            </w:r>
          </w:p>
        </w:tc>
        <w:tc>
          <w:tcPr>
            <w:tcW w:w="151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57,5-70,3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1,0-2,0 </w:t>
            </w:r>
          </w:p>
        </w:tc>
        <w:tc>
          <w:tcPr>
            <w:tcW w:w="133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 на пневмо-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колесном ходу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13,82х3,25х3,45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0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ЗИФ-55 </w:t>
            </w:r>
          </w:p>
        </w:tc>
        <w:tc>
          <w:tcPr>
            <w:tcW w:w="151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33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ЗИЛ-121 </w:t>
            </w: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3,45х1,82х1,77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0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КС-9 </w:t>
            </w:r>
          </w:p>
        </w:tc>
        <w:tc>
          <w:tcPr>
            <w:tcW w:w="151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33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КДМ-100 </w:t>
            </w: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5,08х1,89х2,10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0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ДК-9 </w:t>
            </w:r>
          </w:p>
        </w:tc>
        <w:tc>
          <w:tcPr>
            <w:tcW w:w="151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33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КДМ-100 </w:t>
            </w: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5,03х1,85х2,55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0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ПК-10 </w:t>
            </w:r>
          </w:p>
        </w:tc>
        <w:tc>
          <w:tcPr>
            <w:tcW w:w="151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33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Д-108 </w:t>
            </w: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4,70х1,89х2,61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0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НВ-10 </w:t>
            </w:r>
          </w:p>
        </w:tc>
        <w:tc>
          <w:tcPr>
            <w:tcW w:w="151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раме </w:t>
            </w: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ЯМЗ-236 </w:t>
            </w: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3,42х1,77х1,55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0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ПР-10М </w:t>
            </w:r>
          </w:p>
        </w:tc>
        <w:tc>
          <w:tcPr>
            <w:tcW w:w="151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33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 на пневмо-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колесном ходу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А-01МК </w:t>
            </w: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5,65х1,70х2,21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0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ТКА 80/0,5 </w:t>
            </w:r>
          </w:p>
        </w:tc>
        <w:tc>
          <w:tcPr>
            <w:tcW w:w="151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3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раме в трех блок-боксах </w:t>
            </w: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"Б"</w:t>
            </w: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40000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5,50х2,25х2,20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5,50х2,25х2,20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3,5х2,25х2,20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05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Компрессорные установки высокого давления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15" w:type="dxa"/>
            <w:gridSpan w:val="2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АМС-2 </w:t>
            </w:r>
          </w:p>
        </w:tc>
        <w:tc>
          <w:tcPr>
            <w:tcW w:w="15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57,5-70,8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1,0-10,0 </w:t>
            </w:r>
          </w:p>
        </w:tc>
        <w:tc>
          <w:tcPr>
            <w:tcW w:w="133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 на пневмо-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колесном ходу </w:t>
            </w: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770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11,32х3,25х3,45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15" w:type="dxa"/>
            <w:gridSpan w:val="2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СД-9/101 </w:t>
            </w:r>
          </w:p>
        </w:tc>
        <w:tc>
          <w:tcPr>
            <w:tcW w:w="15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33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КРАЗ-257БI </w:t>
            </w: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2Д12Б или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В2-500СЗ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10,3х3,02х3</w:t>
            </w:r>
            <w:r>
              <w:rPr>
                <w:rFonts w:ascii="Times New Roman" w:hAnsi="Times New Roman"/>
                <w:sz w:val="20"/>
              </w:rPr>
              <w:t xml:space="preserve">,7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15" w:type="dxa"/>
            <w:gridSpan w:val="2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СД-12/25 </w:t>
            </w:r>
          </w:p>
        </w:tc>
        <w:tc>
          <w:tcPr>
            <w:tcW w:w="15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33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КРАЗ-257БI </w:t>
            </w: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2Д12Б или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В2-500СЗ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9,66х3,0х3,6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15" w:type="dxa"/>
            <w:gridSpan w:val="2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КС-100 </w:t>
            </w:r>
          </w:p>
        </w:tc>
        <w:tc>
          <w:tcPr>
            <w:tcW w:w="15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16,0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33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Тележка на пневмо-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колесном ходу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1Д12Б </w:t>
            </w: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11,0х3,14х3,4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15" w:type="dxa"/>
            <w:gridSpan w:val="2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АКС-8 </w:t>
            </w:r>
          </w:p>
        </w:tc>
        <w:tc>
          <w:tcPr>
            <w:tcW w:w="15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20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23,0 </w:t>
            </w:r>
          </w:p>
        </w:tc>
        <w:tc>
          <w:tcPr>
            <w:tcW w:w="133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ЯАЗ-204 </w:t>
            </w:r>
          </w:p>
        </w:tc>
        <w:tc>
          <w:tcPr>
            <w:tcW w:w="9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169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3,53х1,91х2,22 </w:t>
            </w:r>
          </w:p>
        </w:tc>
        <w:tc>
          <w:tcPr>
            <w:tcW w:w="855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21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УКС-400 </w:t>
            </w:r>
          </w:p>
        </w:tc>
        <w:tc>
          <w:tcPr>
            <w:tcW w:w="1500" w:type="dxa"/>
            <w:gridSpan w:val="2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40,0 </w:t>
            </w:r>
          </w:p>
        </w:tc>
        <w:tc>
          <w:tcPr>
            <w:tcW w:w="1335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ЯАЗ-М204В </w:t>
            </w: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695" w:type="dxa"/>
            <w:gridSpan w:val="2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4,7х2,35х2,40 </w:t>
            </w:r>
          </w:p>
        </w:tc>
        <w:tc>
          <w:tcPr>
            <w:tcW w:w="85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235F">
      <w:pPr>
        <w:jc w:val="right"/>
        <w:rPr>
          <w:rFonts w:ascii="Times New Roman" w:hAnsi="Times New Roman"/>
          <w:sz w:val="20"/>
        </w:rPr>
      </w:pPr>
    </w:p>
    <w:p w:rsidR="00000000" w:rsidRDefault="000D235F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Для промывки и гидравлического испытания трубопроводов следует использовать наполнительные и опрессовочные агрегаты, приведенные в табл.6.</w:t>
      </w:r>
    </w:p>
    <w:p w:rsidR="00000000" w:rsidRDefault="000D235F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0D235F">
      <w:pPr>
        <w:jc w:val="right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05"/>
        <w:gridCol w:w="15"/>
        <w:gridCol w:w="120"/>
        <w:gridCol w:w="1305"/>
        <w:gridCol w:w="15"/>
        <w:gridCol w:w="15"/>
        <w:gridCol w:w="1260"/>
        <w:gridCol w:w="1365"/>
        <w:gridCol w:w="15"/>
        <w:gridCol w:w="15"/>
        <w:gridCol w:w="1275"/>
        <w:gridCol w:w="15"/>
        <w:gridCol w:w="15"/>
        <w:gridCol w:w="1155"/>
        <w:gridCol w:w="15"/>
        <w:gridCol w:w="15"/>
        <w:gridCol w:w="1020"/>
        <w:gridCol w:w="15"/>
        <w:gridCol w:w="15"/>
        <w:gridCol w:w="70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агрегата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насоса 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агрег</w:t>
            </w:r>
            <w:r>
              <w:rPr>
                <w:rFonts w:ascii="Times New Roman" w:hAnsi="Times New Roman"/>
                <w:sz w:val="20"/>
              </w:rPr>
              <w:t xml:space="preserve">ата, 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1" type="#_x0000_t75" style="width:6.75pt;height:1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/ч 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 при наполнении, м вод. ст.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при опрессовке, МПа 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двигателя, л.с.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наполнении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опрессовке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675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Наполнительные агрегаты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320" w:type="dxa"/>
            <w:gridSpan w:val="2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 261 </w:t>
            </w:r>
          </w:p>
        </w:tc>
        <w:tc>
          <w:tcPr>
            <w:tcW w:w="144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ЦНС 300-180 </w:t>
            </w:r>
          </w:p>
        </w:tc>
        <w:tc>
          <w:tcPr>
            <w:tcW w:w="127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 </w:t>
            </w:r>
          </w:p>
        </w:tc>
        <w:tc>
          <w:tcPr>
            <w:tcW w:w="138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118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320" w:type="dxa"/>
            <w:gridSpan w:val="2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 501 </w:t>
            </w:r>
          </w:p>
        </w:tc>
        <w:tc>
          <w:tcPr>
            <w:tcW w:w="144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ЦН 400х210 </w:t>
            </w:r>
          </w:p>
        </w:tc>
        <w:tc>
          <w:tcPr>
            <w:tcW w:w="127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</w:tc>
        <w:tc>
          <w:tcPr>
            <w:tcW w:w="138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 </w:t>
            </w:r>
          </w:p>
        </w:tc>
        <w:tc>
          <w:tcPr>
            <w:tcW w:w="118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320" w:type="dxa"/>
            <w:gridSpan w:val="2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АСН-1000 </w:t>
            </w:r>
          </w:p>
        </w:tc>
        <w:tc>
          <w:tcPr>
            <w:tcW w:w="144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ЦН 1000-180-2 </w:t>
            </w:r>
          </w:p>
        </w:tc>
        <w:tc>
          <w:tcPr>
            <w:tcW w:w="127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380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118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675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Опрессовочные агрегаты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АО 161 </w:t>
            </w:r>
          </w:p>
        </w:tc>
        <w:tc>
          <w:tcPr>
            <w:tcW w:w="144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9МГр-73 </w:t>
            </w:r>
          </w:p>
        </w:tc>
        <w:tc>
          <w:tcPr>
            <w:tcW w:w="127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22,6 </w:t>
            </w:r>
          </w:p>
        </w:tc>
        <w:tc>
          <w:tcPr>
            <w:tcW w:w="130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05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Азинмаш-32 </w:t>
            </w:r>
          </w:p>
        </w:tc>
        <w:tc>
          <w:tcPr>
            <w:tcW w:w="144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1НП-160 </w:t>
            </w:r>
          </w:p>
        </w:tc>
        <w:tc>
          <w:tcPr>
            <w:tcW w:w="127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12-51 </w:t>
            </w:r>
          </w:p>
        </w:tc>
        <w:tc>
          <w:tcPr>
            <w:tcW w:w="130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16-4 </w:t>
            </w:r>
          </w:p>
        </w:tc>
        <w:tc>
          <w:tcPr>
            <w:tcW w:w="105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15,1 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2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ЦА-320М </w:t>
            </w:r>
          </w:p>
        </w:tc>
        <w:tc>
          <w:tcPr>
            <w:tcW w:w="144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9Т </w:t>
            </w:r>
          </w:p>
        </w:tc>
        <w:tc>
          <w:tcPr>
            <w:tcW w:w="127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9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18,4-82,2 </w:t>
            </w:r>
          </w:p>
        </w:tc>
        <w:tc>
          <w:tcPr>
            <w:tcW w:w="130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18,2-4 </w:t>
            </w:r>
          </w:p>
        </w:tc>
        <w:tc>
          <w:tcPr>
            <w:tcW w:w="1050" w:type="dxa"/>
            <w:gridSpan w:val="3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 обор</w:t>
            </w:r>
            <w:r>
              <w:rPr>
                <w:rFonts w:ascii="Times New Roman" w:hAnsi="Times New Roman"/>
                <w:sz w:val="20"/>
              </w:rPr>
              <w:t>удования в блочном исполнении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 оборудо-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вания в блочном исполнении для гидравли-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ческих испытаний трубопроводов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gridSpan w:val="3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4хАН501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2хАО161 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1800-900 </w:t>
            </w:r>
          </w:p>
        </w:tc>
        <w:tc>
          <w:tcPr>
            <w:tcW w:w="1395" w:type="dxa"/>
            <w:gridSpan w:val="3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305" w:type="dxa"/>
            <w:gridSpan w:val="3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138-240 </w:t>
            </w:r>
          </w:p>
        </w:tc>
        <w:tc>
          <w:tcPr>
            <w:tcW w:w="1185" w:type="dxa"/>
            <w:gridSpan w:val="3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050" w:type="dxa"/>
            <w:gridSpan w:val="3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4х500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2х130 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77,0 </w:t>
            </w:r>
          </w:p>
        </w:tc>
      </w:tr>
    </w:tbl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31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D235F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Для закачки в трубопровод воды и воздуха допускается использовать машины, применяющиеся в других отраслях народного хозяйства и обеспечивающие параметры и режимы процессов очистки полости и 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Технические средства, применяемые для очистки полости и гидравлического испытания трубопроводов при отрицательны</w:t>
      </w:r>
      <w:r>
        <w:rPr>
          <w:rFonts w:ascii="Times New Roman" w:hAnsi="Times New Roman"/>
          <w:sz w:val="20"/>
        </w:rPr>
        <w:t>х температурах, должны: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обеспечивать надежность их запуска, управления и эксплуатации;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исключать замораживание воды в системах ее забора, подачи и слива;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позволять осуществлять их быстрый монтаж и демонтаж.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Для повышения эффективности работы технических средств в зимних условиях следует использовать: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комплектно-блочное исполнение оборудования;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индустриальный монтаж оборудования на трассе;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укрытие и обогрев наполнительных и опрессовочных агрегатов, арматуры, узлов пуска и приема поршней и других открыты</w:t>
      </w:r>
      <w:r>
        <w:rPr>
          <w:rFonts w:ascii="Times New Roman" w:hAnsi="Times New Roman"/>
          <w:sz w:val="20"/>
        </w:rPr>
        <w:t>х частей оборудования;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теплоизоляцию всасывающих и напорных линий агрегатов, обвязочных и подсоединительных трубопроводов;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дублирование систем запуска насосов;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оптимальные схемы обвязки насосных станций;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рациональные технологические схемы очистки полости и испытания трубопроводов.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Технологическая компоновка комплекта оборудования в блочном исполнении обеспечивает возможность подключения двух, четырех и шести наполнительных агрегатов АН 501, а также возможность их параллельного, последовательного и попа</w:t>
      </w:r>
      <w:r>
        <w:rPr>
          <w:rFonts w:ascii="Times New Roman" w:hAnsi="Times New Roman"/>
          <w:sz w:val="20"/>
        </w:rPr>
        <w:t>рно-параллельного соединения.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Для продувки газопроводов диаметром от 1020  до 1420 мм, в том числе в северных районах, в условиях вечномерзлых грунтов следует применять передвижные высокопроизводительные компрессорные установки типа ТКА-80/0,5 на базе авиационных двигателей комплектно-блочного исполнения.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Устройства для очистки полости и удаления воды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Для очистки полости трубопроводов, удаления из них воздуха и воды следует применять специальные очистные и разделительные устройства.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Для по</w:t>
      </w:r>
      <w:r>
        <w:rPr>
          <w:rFonts w:ascii="Times New Roman" w:hAnsi="Times New Roman"/>
          <w:sz w:val="20"/>
        </w:rPr>
        <w:t>вышения технико-экономических показателей строительства из имеющегося типажа очистных и разделительных устройств необходимо выбирать устройства, обеспечивающие наиболее высокую эффективность очистки полости и удаления воды в конкретных условиях производства работ.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Рациональные области применения очистных и разделительных устройств на строящихся трубопроводах приведены  в табл.7.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0D235F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85"/>
        <w:gridCol w:w="1065"/>
        <w:gridCol w:w="612"/>
        <w:gridCol w:w="850"/>
        <w:gridCol w:w="709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Очистное или разделительное устройство </w:t>
            </w:r>
          </w:p>
        </w:tc>
        <w:tc>
          <w:tcPr>
            <w:tcW w:w="3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полости трубопроводов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Удаление воды из трубопроводов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протя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гивание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продувка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промывка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вытес-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предва-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рительное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тельное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Очистные поршни ОП </w:t>
            </w:r>
          </w:p>
        </w:tc>
        <w:tc>
          <w:tcPr>
            <w:tcW w:w="1065" w:type="dxa"/>
            <w:tcBorders>
              <w:top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612" w:type="dxa"/>
            <w:tcBorders>
              <w:top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Очистные поршни с кардной лентой ОПКЛ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2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Поршни-разделители ДЗК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2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Поршни-разделители эластичные монтажные ДЗК-РЭМ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2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Очистные поршни-разделители ОПР-М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2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Поршни-разделители манжетные ПР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2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Знаками "+" обозначены наиболее эффективные области применения очистных и разделительных устройств.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 Основные технологические параме</w:t>
      </w:r>
      <w:r>
        <w:rPr>
          <w:rFonts w:ascii="Times New Roman" w:hAnsi="Times New Roman"/>
          <w:sz w:val="20"/>
        </w:rPr>
        <w:t xml:space="preserve">тры очистных и разделительных устройств, рациональные области применения которых определяются п.6.10, даны в табл.8.              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8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45"/>
        <w:gridCol w:w="1200"/>
        <w:gridCol w:w="1425"/>
        <w:gridCol w:w="1845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Очистное или разделительное устройство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Условный диаметр, мм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Максимальная скорость перемещения,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км/ч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Минимальный перепад давления на устройстве, МПа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Предельная длина участка одного пропуска устройства, км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Очистные поршни ОП </w:t>
            </w:r>
          </w:p>
        </w:tc>
        <w:tc>
          <w:tcPr>
            <w:tcW w:w="1200" w:type="dxa"/>
            <w:tcBorders>
              <w:top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250-1400 </w:t>
            </w:r>
          </w:p>
        </w:tc>
        <w:tc>
          <w:tcPr>
            <w:tcW w:w="1425" w:type="dxa"/>
            <w:tcBorders>
              <w:top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845" w:type="dxa"/>
            <w:tcBorders>
              <w:top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8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Очистные поршни с кардной лентой ОПКЛ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150-700 </w:t>
            </w:r>
          </w:p>
        </w:tc>
        <w:tc>
          <w:tcPr>
            <w:tcW w:w="142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8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0,03-0,05 </w:t>
            </w:r>
          </w:p>
        </w:tc>
        <w:tc>
          <w:tcPr>
            <w:tcW w:w="184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Поршни-разделители ДЗК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100-700 </w:t>
            </w:r>
          </w:p>
        </w:tc>
        <w:tc>
          <w:tcPr>
            <w:tcW w:w="142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8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2-0,03 </w:t>
            </w:r>
          </w:p>
        </w:tc>
        <w:tc>
          <w:tcPr>
            <w:tcW w:w="184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Поршни-разделители эластичные манжетные ДЗК-РЭМ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500-1400 </w:t>
            </w:r>
          </w:p>
        </w:tc>
        <w:tc>
          <w:tcPr>
            <w:tcW w:w="142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8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0,03-0,05 </w:t>
            </w:r>
          </w:p>
        </w:tc>
        <w:tc>
          <w:tcPr>
            <w:tcW w:w="184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Очистные поршни-разделители ОПР-М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300-1420 </w:t>
            </w:r>
          </w:p>
        </w:tc>
        <w:tc>
          <w:tcPr>
            <w:tcW w:w="142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8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0,04-0,05 </w:t>
            </w:r>
          </w:p>
        </w:tc>
        <w:tc>
          <w:tcPr>
            <w:tcW w:w="184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Поршни-разделители манжетные ПР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100-1420 </w:t>
            </w:r>
          </w:p>
        </w:tc>
        <w:tc>
          <w:tcPr>
            <w:tcW w:w="1425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845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0,04-0,05 </w:t>
            </w:r>
          </w:p>
        </w:tc>
        <w:tc>
          <w:tcPr>
            <w:tcW w:w="18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</w:tbl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применение очистных и разделительных устройств других типов, рекомендованных актами приемки для проведения конкретных технологических процессов.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 В зависимости от конструкции трубопровода, рельефа местности, направления выхода поршня и загрязнений, других фак</w:t>
      </w:r>
      <w:r>
        <w:rPr>
          <w:rFonts w:ascii="Times New Roman" w:hAnsi="Times New Roman"/>
          <w:sz w:val="20"/>
        </w:rPr>
        <w:t>торов конструкция патрубка представляет собой: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конечный незаглубленный участок очищаемого трубопровода, приподнятый над траншеей и отведенный в сторону от ее оси;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 прямолинейных и гнутых труб, приваренных к свободному концу очищаемого трубопровода (рис.18);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ловушку для приема очистного устройства с продольными окнами с целью обеспечения выхода воздуха (газа) и загрязнений, приваренную к концу очищаемого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2" type="#_x0000_t75" style="width:422.25pt;height:264pt">
            <v:imagedata r:id="rId46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Рис.18. Схема крепления продувочного патрубка при удалении воды из трубопровода </w:t>
      </w:r>
      <w:r>
        <w:rPr>
          <w:rFonts w:ascii="Times New Roman" w:hAnsi="Times New Roman"/>
          <w:sz w:val="20"/>
        </w:rPr>
        <w:t>после гидравлического испытания: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трубопровод; 2 - промывочный патрубок; 3 - пригрузы; 4 - водоотбойная стенка из железобетонных блоков; 5 - сливная труба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6.14. Продувочный (промывочный) патрубок надземного трубопровода следует размещать на расстоянии не более трех диаметров трубопровода от опоры.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6.15. При промывке, продувке, вытеснении загрязнений в потоке жидкости и удалении воды следует обеспечить прочность и устойчивость трубопровода и продувочного (промывочного) патрубка под воздействием статичес</w:t>
      </w:r>
      <w:r>
        <w:rPr>
          <w:rFonts w:ascii="Times New Roman" w:hAnsi="Times New Roman"/>
          <w:sz w:val="20"/>
        </w:rPr>
        <w:t>ких и динамических воздействий. Для этого необходимо оставить незасыпанным конечный участок очищаемого трубопровода и закрепить конец патрубка.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6.16. При высоте подъема конца продувочного (промывочного) патрубка над верхней кромкой траншеи 0,2 м длина незасыпанного участка трубопровода должна приниматься согласно табл.9.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9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0"/>
        <w:gridCol w:w="2445"/>
        <w:gridCol w:w="198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трубопровода, мм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подъема конца патрубка над дном траншеи, м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незасыпанного участка трубопровода,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продувке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промывке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  <w:tc>
          <w:tcPr>
            <w:tcW w:w="2445" w:type="dxa"/>
            <w:tcBorders>
              <w:top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21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  <w:tc>
          <w:tcPr>
            <w:tcW w:w="24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98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24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198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244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980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2445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6.17. Продувочный (промывочный) патрубок необходимо зафиксировать от смещения в горизонтальной плоскости пригрузами (см. рис.18) или заякоренным тросом (рис.19).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железобетонных пригрузов или диаметр троса для удержания трубопровода при продувке (промывке) следует принимать по табл.10.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3" type="#_x0000_t75" style="width:372.75pt;height:140.25pt">
            <v:imagedata r:id="rId47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Рис.19. Схема фиксации продувочного патрубка трубоукладчиком: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продувочный патрубок; 2 - стрела трубоукладчика; 3 - трос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</w:t>
      </w:r>
      <w:r>
        <w:rPr>
          <w:rFonts w:ascii="Times New Roman" w:hAnsi="Times New Roman"/>
          <w:sz w:val="20"/>
        </w:rPr>
        <w:t xml:space="preserve">а 10 </w:t>
      </w:r>
    </w:p>
    <w:p w:rsidR="00000000" w:rsidRDefault="000D235F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265"/>
        <w:gridCol w:w="3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трубопровода, мм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пригрузов, шт.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троса,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  <w:tc>
          <w:tcPr>
            <w:tcW w:w="2265" w:type="dxa"/>
            <w:tcBorders>
              <w:top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5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  <w:tc>
          <w:tcPr>
            <w:tcW w:w="226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540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226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540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2265" w:type="dxa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540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2265" w:type="dxa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235F">
      <w:pPr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6.18. При фиксировании продувочного (промывочного патрубка с помощью троса трубоукладчика (см. рис.10) следует установить стрелу трубоукладчика под углом не более 30° к горизонту. Угол грузового каната с горизонтом не должен превышать 30°. Контргруз должен быть полностью откинут.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продувке (промывке) находиться в кабине трубоукладчика запрещается.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Приборы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6.19. При всех способах испытания на прочность и проверке на герметичность для измерения давления должны применяться проверенные, опломбированные и имеющие паспорт манометры класса точности не ниже 1 и с предельной шкалой на давление около 4/3 от испытательного, устанавливаемые вне охранной зоны.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6.20. Содержание кислорода в газовоздушной смеси, выходящей из трубопровода при очистке полости и испытании природным газом, определяют переносными газоанализаторами типа ГХП-2, ГХП-3 или другими аналоги</w:t>
      </w:r>
      <w:r>
        <w:rPr>
          <w:rFonts w:ascii="Times New Roman" w:hAnsi="Times New Roman"/>
          <w:sz w:val="20"/>
        </w:rPr>
        <w:t>чными приборами.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Методы поиска утечек при испытании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6.21. При испытании трубопроводов на прочность и их проверке на герметичность места утечек необходимо определять следующими методами: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визуальным методом, предполагающим определение места выхода из трубопровода непосредственно испытательной среды (вода, воздух, газ) и учитывающим основные признаки появления утечек, приведенные в табл.11;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визуальным методом, предполагающим определение места выхода из трубопроводов воды, окрашенной трассирующими веществами</w:t>
      </w:r>
      <w:r>
        <w:rPr>
          <w:rFonts w:ascii="Times New Roman" w:hAnsi="Times New Roman"/>
          <w:sz w:val="20"/>
        </w:rPr>
        <w:t>-красителями;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акустическим методом, предполагающим определение места утечек по звуку вытекающей из трубопроводов жидкости или газа без помощи или с помощью приборов;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методом поиска утечек по запаху специальных веществ (одорантов), добавляемых в испытательную среду (воду, воздух, газ);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методом поиска утечек природного газа, основанном на анализе приборами проб воздуха над поверхностью грунта;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методом определения утечек по падению давления на испытываемом участке.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11 </w:t>
      </w:r>
    </w:p>
    <w:p w:rsidR="00000000" w:rsidRDefault="000D235F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2550"/>
        <w:gridCol w:w="127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признаки утечек 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</w:t>
            </w:r>
            <w:r>
              <w:rPr>
                <w:rFonts w:ascii="Times New Roman" w:hAnsi="Times New Roman"/>
                <w:sz w:val="20"/>
              </w:rPr>
              <w:t xml:space="preserve">бы испытаний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гидравлический 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пневматический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воздухом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природным газом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Видимый выход воды, воздуха, газа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Выброс грунта из траншеи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+**</w:t>
            </w:r>
          </w:p>
        </w:tc>
        <w:tc>
          <w:tcPr>
            <w:tcW w:w="127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Изменение цвета (пожелтение растительности)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Изменение цвета (потемнение снежного покрова)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Появление пены или пузырей на поверхности воды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(пена)</w:t>
            </w:r>
          </w:p>
        </w:tc>
        <w:tc>
          <w:tcPr>
            <w:tcW w:w="127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(пузыри)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(пузыри)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Намокание валика, промоины и провалы валика и траншеи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bottom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</w:t>
            </w:r>
          </w:p>
        </w:tc>
      </w:tr>
    </w:tbl>
    <w:p w:rsidR="00000000" w:rsidRDefault="000D235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Видимый выход воды может быть не обнаружен при утечке в нижней части трубы.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Выбр</w:t>
      </w:r>
      <w:r>
        <w:rPr>
          <w:rFonts w:ascii="Times New Roman" w:hAnsi="Times New Roman"/>
          <w:sz w:val="20"/>
        </w:rPr>
        <w:t>ос грунта из траншеи наблюдается редко и только при больших разрывах.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утечек с помощью трассирующих веществ (красителей), а также с помощью приборов следует определять при соблюдении требований специальных инструкций по технологии производства работ конкретным методом.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ускорения и упрощения поиска утечек трубопроводы, на которых ведут эти работы, разделяют на отдельные участки, ограниченные арматурой или заглушками.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Системы обнаружения очистных устройств "Импульс"  и "Полюс" и технология их испол</w:t>
      </w:r>
      <w:r>
        <w:rPr>
          <w:rFonts w:ascii="Times New Roman" w:hAnsi="Times New Roman"/>
          <w:sz w:val="20"/>
        </w:rPr>
        <w:t xml:space="preserve">ьзования при проведении очистки полости и удалении воды из трубопроводов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6.22. Для контроля за прохождением очистных устройств и определения их местоположения при остановке в трубопроводе необходимо применять системы обнаружения "Импульс" и "Полюс" в соответствии с техническими условиями.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6.23. Системы обнаружения очистных устройств "Импульс" и "Полюс" используют при проведении следующих технологических процессов: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промывке с пропуском очистных или разделительных устройств в потоке жидкости, закачиваемой в</w:t>
      </w:r>
      <w:r>
        <w:rPr>
          <w:rFonts w:ascii="Times New Roman" w:hAnsi="Times New Roman"/>
          <w:sz w:val="20"/>
        </w:rPr>
        <w:t xml:space="preserve"> трубопровод для гидравлического испытания;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продувке с пропуском очистных устройств под давлением воздуха или природного газа;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вытеснении загрязнений в потоке жидкости с пропуском разделительных устройств под давлением воздуха или природного газа;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удалении жидкости из трубопровода после его гидравлического испытания с пропуском разделительных устройств под давлением воздуха, природного газа, нефти и нефтепродуктов.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6.24. Системы обнаружения "Импульс" и "Полюс" могут быть использованы при пропуске очистных у</w:t>
      </w:r>
      <w:r>
        <w:rPr>
          <w:rFonts w:ascii="Times New Roman" w:hAnsi="Times New Roman"/>
          <w:sz w:val="20"/>
        </w:rPr>
        <w:t>стройств по надземным трубопроводам, а также по подземным трубопроводам, засыпанным грунтами любых категорий или проложенным по обводненной и заболоченной местности.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Системы обнаружения безвредны для обслуживающего персонала и окружающей среды.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6.25. Система обнаружения очистных устройств "Импульс" состоит из сигнализатора и переносного приемника с антенной.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Сигнализатор, смонтированный на очистном поршне, движущемся внутри трубопровода, излучает знакопеременные низкочастотные магнитные импульсы, которые пр</w:t>
      </w:r>
      <w:r>
        <w:rPr>
          <w:rFonts w:ascii="Times New Roman" w:hAnsi="Times New Roman"/>
          <w:sz w:val="20"/>
        </w:rPr>
        <w:t>инимаются магнитной антенной приемника и преобразуются им в звуковые сигналы.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сигнализатор входит блок питания от источников постоянного тока (сухих элементов или аккумуляторов). Приемник включает в себя четыре фильтра защиты от помех, вводимых в действие клавишным переключателем, а также автономный блок питания от сухих элементов или аккумулятора.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защиты от воздействия давления и агрессивной среды в трубопроводе сигнализатор и блок питания помещены в герметичный корпус, выполненный из немагнитного ма</w:t>
      </w:r>
      <w:r>
        <w:rPr>
          <w:rFonts w:ascii="Times New Roman" w:hAnsi="Times New Roman"/>
          <w:sz w:val="20"/>
        </w:rPr>
        <w:t>териала.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6.26. Система обнаружения очистных устройств "Полюс" включает магнитный датчик и вторичный прибор (переносной приемник). Датчик состоит из инвентарных блоков постоянных магнитов типа БМ-1 (БМ-2), смонтированных на корпусе очистного поршня. Регистрация магнитного поля (местоположения поршня) обеспечивается вторичным прибором, в качестве которого используется приемник, оборудованный системой магнитных компасов.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6.27. Технические характеристики системы обнаружения очистных устройств "Импульс" и "Полюс</w:t>
      </w:r>
      <w:r>
        <w:rPr>
          <w:rFonts w:ascii="Times New Roman" w:hAnsi="Times New Roman"/>
          <w:sz w:val="20"/>
        </w:rPr>
        <w:t>" приведены в табл.12.</w:t>
      </w:r>
    </w:p>
    <w:p w:rsidR="00000000" w:rsidRDefault="000D235F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12 </w:t>
      </w:r>
    </w:p>
    <w:p w:rsidR="00000000" w:rsidRDefault="000D235F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5"/>
        <w:gridCol w:w="3585"/>
        <w:gridCol w:w="1065"/>
        <w:gridCol w:w="780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п/п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параметра </w:t>
            </w:r>
          </w:p>
        </w:tc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параметра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"Импульс"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"Полюс"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585" w:type="dxa"/>
            <w:tcBorders>
              <w:top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очищаемого трубопровода, мм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250-1420 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500-1420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Рабочая среда </w:t>
            </w:r>
          </w:p>
        </w:tc>
        <w:tc>
          <w:tcPr>
            <w:tcW w:w="4260" w:type="dxa"/>
            <w:gridSpan w:val="3"/>
            <w:tcBorders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Воздух, природный газ, вода, незамерзающие жидкости, нефть, нефтепродукты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Максимальное давление рабочей среды в трубопроводе, МПа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ограничения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Типы очистных устройств </w:t>
            </w:r>
          </w:p>
        </w:tc>
        <w:tc>
          <w:tcPr>
            <w:tcW w:w="1845" w:type="dxa"/>
            <w:gridSpan w:val="2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ОП, ПР, ОПР-М, ОПКЛ, ДЗК-РЭМ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ОП, ПР, ОПР-М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Дальность обнаружения (расстояние между датчиком-сигнали</w:t>
            </w:r>
            <w:r>
              <w:rPr>
                <w:rFonts w:ascii="Times New Roman" w:hAnsi="Times New Roman"/>
                <w:sz w:val="20"/>
              </w:rPr>
              <w:t>затором и приемником), 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5-7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Точность определения местоположения очистного устройства, 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±0,5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скорость перемещения очистного устройства с датчиком-сигнализатором, м/с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Диапазон скоростей  перемещения очистного устройства, при котором обеспечивается надежная регистрация приемником магнитного сигнала, м/с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0-15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Ресурс работы датчика-сигнализатора, ч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120-240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ограничения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Допустимый диапазон изменения температуры окружающей среды, °С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-40 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4" type="#_x0000_t75" style="width:11.25pt;height:9.75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+50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5" type="#_x0000_t75" style="width:11.25pt;height:9.75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+50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Габаритные размеры сигнализатора (в зависимости от диаметра очистного устройства), мм: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80-240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300-400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Габаритные размеры инвентарного магнитного блока БМ-1 (БМ-2):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ширина, высота, мм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6" type="#_x0000_t75" style="width:9.75pt;height:9.7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7" type="#_x0000_t75" style="width:9.75pt;height:9.7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кг: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сигнализатора </w:t>
            </w: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8-35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датчика, состоящего из инвентарных магнитных блоков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40-60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85" w:type="dxa"/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приемника </w:t>
            </w:r>
          </w:p>
        </w:tc>
        <w:tc>
          <w:tcPr>
            <w:tcW w:w="1845" w:type="dxa"/>
            <w:gridSpan w:val="2"/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2415" w:type="dxa"/>
            <w:tcBorders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585" w:type="dxa"/>
            <w:tcBorders>
              <w:bottom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антенны </w:t>
            </w:r>
          </w:p>
        </w:tc>
        <w:tc>
          <w:tcPr>
            <w:tcW w:w="1845" w:type="dxa"/>
            <w:gridSpan w:val="2"/>
            <w:tcBorders>
              <w:bottom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24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235F">
      <w:pPr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6.28. При использовании систем "Импульс" и "Полюс" следует учитывать особе</w:t>
      </w:r>
      <w:r>
        <w:rPr>
          <w:rFonts w:ascii="Times New Roman" w:hAnsi="Times New Roman"/>
          <w:sz w:val="20"/>
        </w:rPr>
        <w:t>нности их эксплуатации в конкретных условиях строительства.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системы "Импульс" обеспечивает: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регистрацию магнитных сигналов в широком диапазоне изменения скорости движения очистного устройства по трубопроводу;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эффективный поиск очистных устройств на участках трубопровода, проложенного в зоне промышленных помех, благодаря использованию специальных фильтров, исключающих регистрацию ложных сигналов;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надежную работу при отрицательных температурах.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Преимуществами системы "Полюс" являются: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простота конс</w:t>
      </w:r>
      <w:r>
        <w:rPr>
          <w:rFonts w:ascii="Times New Roman" w:hAnsi="Times New Roman"/>
          <w:sz w:val="20"/>
        </w:rPr>
        <w:t>трукции и низкая стоимость приборного комплекса;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отсутствие источников энергии для питания датчика, и, следовательно, неограниченное время работы системы в трубопроводе;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использования системы при очистке полости и испытании промысловых трубопроводов давлением выше 10 МПа;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быстрого восстановления работоспособности системы в трассовых условиях путем замены отдельных инвентарных магнитных блоков, установленных на очистном устройстве.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6.29. Рациональная технология поиска поршня в трубоп</w:t>
      </w:r>
      <w:r>
        <w:rPr>
          <w:rFonts w:ascii="Times New Roman" w:hAnsi="Times New Roman"/>
          <w:sz w:val="20"/>
        </w:rPr>
        <w:t>роводе включает определение: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участка трубопровода, на котором находится поршень;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точного местоположения поршня, остановившегося на известном участке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6.30. Определение участка трубопровода, на котором находится поршень, следует осуществлять путем контроля за прохождением поршня через контрольные точки трассы. Установленные в этих точках приемники регистрируют магнитные сигналы, излучаемые размещенным на поршне датчиком. Если магнитный сигнал зафиксирован приемником на предыдущей контрольной точ</w:t>
      </w:r>
      <w:r>
        <w:rPr>
          <w:rFonts w:ascii="Times New Roman" w:hAnsi="Times New Roman"/>
          <w:sz w:val="20"/>
        </w:rPr>
        <w:t>ке трассы и не зарегистрирован на последующей, то поршень находится на участке трубопровода между этими точками трассы.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Чем больше контрольных точек на трубопроводе, тем короче участок, на котором в случае остановки (застревания) следует искать поршень.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Зная время запуска и прохождения контрольной точки, ее удаленность от места пуска поршня, можно определить скорость перемещения очистного устройства по трубопроводу.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6.31. При промывке, удалении жидкости из трубопровода, а также вытеснении загрязнений в пото</w:t>
      </w:r>
      <w:r>
        <w:rPr>
          <w:rFonts w:ascii="Times New Roman" w:hAnsi="Times New Roman"/>
          <w:sz w:val="20"/>
        </w:rPr>
        <w:t>ке этой жидкости, т.е. при малых скоростях движения поршня, для контроля за его движением достаточно использовать 1-2 приемника, перемещаемого последовательно по трассе от одной контрольной точки к другой контрольной точке до подхода к ней поршня. В этом случае возможно применение как системы "Импульс", так и системы "Полюс".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6.32. При продувке трубопровода, проводимой при высоких скоростях движения поршня, следует применять систему "Импульс", а регистрацию магнитных сигналов производить несколькими приемни</w:t>
      </w:r>
      <w:r>
        <w:rPr>
          <w:rFonts w:ascii="Times New Roman" w:hAnsi="Times New Roman"/>
          <w:sz w:val="20"/>
        </w:rPr>
        <w:t>ками, расположенными заранее (до начала продувки) в контрольных точках трассы трубопровода (без их перебазировки в процессе продувки).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6.33. В случае остановки или застревания поршня в трубопроводе определение его точного местоположения производят приемником системы "Импульс" или "Полюс", перемещаемым оператором вдоль трассы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в целях ускорения поиска поршня следует обращать внимание на места наиболее вероятной остановки поршня: резкие повороты, подъем трассы в гору, переходы через овра</w:t>
      </w:r>
      <w:r>
        <w:rPr>
          <w:rFonts w:ascii="Times New Roman" w:hAnsi="Times New Roman"/>
          <w:sz w:val="20"/>
        </w:rPr>
        <w:t>ги и т.п. Сокращение времени поиска поршня возможно также за счет одновременного обхода трассы несколькими операторами.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6.34. Для обеспечения надежного контроля за перемещением поршня, особенно при очистке полости на открытый конец трубопровода, необходимо ограничивать скорость его перемещения в пределах скоростей уверенной регистрации приемником магнитных сигналов.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6.35. Для предотвращения повреждения датчиков магнитных сигналов систем "Импульс" и "Полюс" при вылете поршня из трубопровода необходимо: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</w:t>
      </w:r>
      <w:r>
        <w:rPr>
          <w:rFonts w:ascii="Times New Roman" w:hAnsi="Times New Roman"/>
          <w:sz w:val="20"/>
        </w:rPr>
        <w:t>далении жидкости на конце трубопровода устанавливать камеру приема очистных устройств;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продувке ограничивать предельную скорость перемещения поршней.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6.36. При запуске поршней, оборудованных системой обнаружения "Импульс", необходимо использовать устройство дистанционного включения электропитания датчика магнитных сигналов. Для рационального использования источников электропитания включение этого датчика проводят после окончательной готовности к проведению очистки полости (монтажа камеры пуска, обвязки </w:t>
      </w:r>
      <w:r>
        <w:rPr>
          <w:rFonts w:ascii="Times New Roman" w:hAnsi="Times New Roman"/>
          <w:sz w:val="20"/>
        </w:rPr>
        <w:t>линий подачи воздуха, природного газа или воды, расстановки операторов с приемниками магнитных сигналов в контрольных точках трассы и др.).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ОРГАНИЗАЦИЯ ОЧИСТКИ ПОЛОСТИ, ИСПЫТАНИЯ И УДАЛЕНИЯ ВОДЫ </w:t>
      </w:r>
    </w:p>
    <w:p w:rsidR="00000000" w:rsidRDefault="000D235F">
      <w:pPr>
        <w:ind w:firstLine="30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Основные принципы и особенности организации </w:t>
      </w:r>
    </w:p>
    <w:p w:rsidR="00000000" w:rsidRDefault="000D235F">
      <w:pPr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Для своевременного или досрочного ввода объекта в эксплуатацию проектирование организации строительства трубопровода в целом следует выполнять на основе оптимальных решений по организации завершающих процессов трубопроводного строительства - очистки полости, ис</w:t>
      </w:r>
      <w:r>
        <w:rPr>
          <w:rFonts w:ascii="Times New Roman" w:hAnsi="Times New Roman"/>
          <w:sz w:val="20"/>
        </w:rPr>
        <w:t>пытания и удаления воды.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Для проведения очистки полости, испытания и удаления воды на строительстве магистральных трубопроводов следует организовывать один или несколько специализированных потоков ОПИУ (ОПИ), каждый из которых состоит из трех частных взаимосвязанных потоков: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потока очистки полости (ОП);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потока испытания (И);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потока удаления воды (У).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Поток удаления воды организуют только на участках газопроводов, испытания которых выполняют гидравлическим способом.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Параметры потоков ОПИУ (ОПИ) - п</w:t>
      </w:r>
      <w:r>
        <w:rPr>
          <w:rFonts w:ascii="Times New Roman" w:hAnsi="Times New Roman"/>
          <w:sz w:val="20"/>
        </w:rPr>
        <w:t>родолжительность, границы, направление производства работ во времени и пространстве - должны быть рационально увязаны с параметрами соответствующих потоков крупных механизированных комплексов (потоки КМК) в пределах установленной общей продолжительности строительства (директивного срока).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7.4. На одном объекте число потоков ОПИУ (ОПИ) и число потоков крупных механизированных комплексов (КМК) может не совпадать. Один поток ОПИУ (ОПИ) может при необходимости действовать в границах нескольких потоков КМК или о</w:t>
      </w:r>
      <w:r>
        <w:rPr>
          <w:rFonts w:ascii="Times New Roman" w:hAnsi="Times New Roman"/>
          <w:sz w:val="20"/>
        </w:rPr>
        <w:t>дин поток КМК может функционировать в границах нескольких потоков ОПИУ (ОПИ).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Потоками ОПИУ (ОПИ) можно осуществлять работы по одним и тем же или по различным технологическим схемам.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 В качестве границ действия потока ОПИУ (ОПИ) следует принимать границы участка испытания - части трассы, на которой работы ведут от одного источника испытательной среды (вода, воздух, газ).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Участок испытания может быть разделен на отдельные эахватки, на каждой из которых работы осуществляют либо силами и средствами одной с</w:t>
      </w:r>
      <w:r>
        <w:rPr>
          <w:rFonts w:ascii="Times New Roman" w:hAnsi="Times New Roman"/>
          <w:sz w:val="20"/>
        </w:rPr>
        <w:t>троительно-монтажной организации, либо от одного источника используемой среды (вода, газ и т.д.), либо по одной технологической схеме.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пределах одного потока испытания можно осуществлять несколько потоков очистки полости, а в пределах одного потока удаления воды - несколько потоков 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7.6. Организация работ по очистке полости, испытанию и удалению воды должна предусматривать мероприятия, охватывающие все этапы производства: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подготовительные работы;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материально-техническое обеспечение;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механизацию </w:t>
      </w:r>
      <w:r>
        <w:rPr>
          <w:rFonts w:ascii="Times New Roman" w:hAnsi="Times New Roman"/>
          <w:sz w:val="20"/>
        </w:rPr>
        <w:t>и транспорт;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организацию труда;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оперативное планирование, руководство, диспетчеризацию и связь;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организацию контроля качества.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7.7. При организации поточного выполнения работ по ОПИУ (ОПИ) следует учитывать следующие специфические особенности: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закачивания в трубопровод напорной среды (воздуха, воды, природного газа, нефти и т.д.) для очистки полости, испытания и удаления воды можно выполнять круглые сутки, тогда как предшествующие им работы по инженерной подготовке трассы (рытью траншей, сварке, изоляции, у</w:t>
      </w:r>
      <w:r>
        <w:rPr>
          <w:rFonts w:ascii="Times New Roman" w:hAnsi="Times New Roman"/>
          <w:sz w:val="20"/>
        </w:rPr>
        <w:t>кладке и засыпке трубопровода) обычно осуществляют в одну-две смены;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очистку полости, испытание и удаление воды выполняют по участкам конечной протяженности, а не непрерывно, как в процессе предшествующих работ;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протяженность очищаемого или испытываемого участка определяют в зависимости от совокупности ряда факторов (схемы раскладки труб, разности вертикальных отметок трассы трубопровода, расположения линейной арматуры и др.), причем даже для постоянного комплекта машин по закачиванию воды или воздуха протя</w:t>
      </w:r>
      <w:r>
        <w:rPr>
          <w:rFonts w:ascii="Times New Roman" w:hAnsi="Times New Roman"/>
          <w:sz w:val="20"/>
        </w:rPr>
        <w:t>женность и границы участков по очистке полости, испытанию и удалению воды могут в отдельных случаях не совпадать;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используемые основные машины (наполнительные и опрессовочные агрегаты, передвижные компрессорные станции) работают, как правило, в одном месте и перемещаются по трассе только периодически (после окончания работ на данном участке перебазируют технику на следующий участок);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 совмещение транспортной схемы и схемы организации управления, диспетчеризации и связи на этапе подготовки к ОПИУ (ОП</w:t>
      </w:r>
      <w:r>
        <w:rPr>
          <w:rFonts w:ascii="Times New Roman" w:hAnsi="Times New Roman"/>
          <w:sz w:val="20"/>
        </w:rPr>
        <w:t>И), а также при проведении ОПИУ (ОПИ) по мере выполнения предшествующих работ на отдельных участках;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очистку полости, испытание и удаление воды выполняют в условиях, когда основная техника комплексных механизированных потоков выведена из района строительства;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процессы очистки полости и испытания газом, а также удаления воды с использованием газа или нефти являются одновременно завершающими процессами строительства и начальным этапом пусконаладочных работ, что требует четкой согласованной организации их выпо</w:t>
      </w:r>
      <w:r>
        <w:rPr>
          <w:rFonts w:ascii="Times New Roman" w:hAnsi="Times New Roman"/>
          <w:sz w:val="20"/>
        </w:rPr>
        <w:t>лнения с привлечением сил и средств соответствующих организаций и эксплуатационных подразделений заказчика.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7.8. Комплексный технологический процесс (или входящий в него процесс), выбранный для определенного трубопровода (или его участка), может отличаться по технологическим схемам производства работ. Это обусловлено совокупностью следующих основных факторов: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конструктивной характеристикой трубопровода;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технологической схемой (расположение линейной арматуры, узлов пуска и приема, узлов подключения компрессо</w:t>
      </w:r>
      <w:r>
        <w:rPr>
          <w:rFonts w:ascii="Times New Roman" w:hAnsi="Times New Roman"/>
          <w:sz w:val="20"/>
        </w:rPr>
        <w:t>рных или насосных станций и т.п.);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продольным профилем (учитывается только при гидравлическом испытании);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наличием и местом расположения источников воды и природного газа (только на газопроводах);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условиями и технико-экономической целесообразностью перебазировок на трассе машин для закачки в трубопровод воды или воздуха;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направлением движения потоков крупных механизированных комплексов.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7.9. При выборе технологической схемы производства работ по очистке полости, испытанию и удалению воды следует учитывать к</w:t>
      </w:r>
      <w:r>
        <w:rPr>
          <w:rFonts w:ascii="Times New Roman" w:hAnsi="Times New Roman"/>
          <w:sz w:val="20"/>
        </w:rPr>
        <w:t>онкретные условия таким образом, чтобы выбранная схема производства работ обеспечивала возможность выполнения работ в кратчайший срок (наименьшая продолжительность) при условии обеспечения нормативных критериев по качеству.</w:t>
      </w: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Проектирование организации и проектирование производства работ по очистке полости, испытанию и удалению воды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7.10. Проектирование организации очистки полости, испытания и удаления воды следует выполнять на этапе разработки проекта организации строительства (ПОС); проектирование произво</w:t>
      </w:r>
      <w:r>
        <w:rPr>
          <w:rFonts w:ascii="Times New Roman" w:hAnsi="Times New Roman"/>
          <w:sz w:val="20"/>
        </w:rPr>
        <w:t>дства этих же работ следует выполнять на этапе разработки проекта производства работ (ППР). Проектирование организации и проектирование производства работ осуществляется на основе требований СНиП по разработке ПОС и ППР.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7.11. Генеральная проектная организация (или по ее заказу проектная организация, выполняющая строительную часть проекта)  должна разработать и включить в состав проекта организации строительства следующие документы: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организационно-технологическую схему очистки полости, испытания, удалени</w:t>
      </w:r>
      <w:r>
        <w:rPr>
          <w:rFonts w:ascii="Times New Roman" w:hAnsi="Times New Roman"/>
          <w:sz w:val="20"/>
        </w:rPr>
        <w:t>я воды, а также заполнения трубопровода продуктом (только для нефтепроводов) с указанием в этой схеме: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способов проведения работ применительно к конкретным участкам трубопровода;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участков, объемов и сроков выполнения работ по ОПИУ (ОПИ) выбранными способами;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источников воды, газа или нефти, используемых для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 установки групп наполнительно-опрессовочных станций и групп передвижных компрессоров с указанием технологических характеристик каждой группы;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 слива воды после гидравлического испыта</w:t>
      </w:r>
      <w:r>
        <w:rPr>
          <w:rFonts w:ascii="Times New Roman" w:hAnsi="Times New Roman"/>
          <w:sz w:val="20"/>
        </w:rPr>
        <w:t>ния; места забора и слива воды, отбора газа и нефти должны быть согласованы с заинтересованными организациями;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директивный график строительства объекта, разрабатываемый на основе схемы, указанной в п.7.11, 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график потребности в основных механизмах и оборудовании, необходимых для выполнения ОПИУ (ОПИ) по объекту в целом;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пояснительную записку, содержащую: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обоснование способов производства ОПИУ (ОПИ) по отдельным участкам объекта, в том числе способов производства работ в зимних условиях;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осн</w:t>
      </w:r>
      <w:r>
        <w:rPr>
          <w:rFonts w:ascii="Times New Roman" w:hAnsi="Times New Roman"/>
          <w:sz w:val="20"/>
        </w:rPr>
        <w:t>овные параметры производства работ по очистке полости, испытанию и удалению воды и в том числе: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протяженность участков и величины давления пропуска очистных и разделительных устройств;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границы испытываемых участков и величины давлений в верхней и нижней точках, а также в точках установки манометров;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протяженность участков газопроводов, из которых удаляют  воду, и давление газа (воздуха) для пропуска применяемых разделительных устройств по каждому участку;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протяженность участков нефтепроводов, из которых уда</w:t>
      </w:r>
      <w:r>
        <w:rPr>
          <w:rFonts w:ascii="Times New Roman" w:hAnsi="Times New Roman"/>
          <w:sz w:val="20"/>
        </w:rPr>
        <w:t>ляют воду, типы применяемых разделителей и скорости заполнения участков нефтью;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обоснование потребности в основных строительных механизмах и оборудовании, в том числе указания о возможности использования для ОПИУ (ОПИ) узлов трубопровода, предусмотренных проектом, а также указания по специально смонтированным временным узлам для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обоснование резерва машин для ликвидации аварийных ситуаций;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мероприятия по охране окружающей среды.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7.12. В составе проекта производства работ генеральная подр</w:t>
      </w:r>
      <w:r>
        <w:rPr>
          <w:rFonts w:ascii="Times New Roman" w:hAnsi="Times New Roman"/>
          <w:sz w:val="20"/>
        </w:rPr>
        <w:t>ядная строительная организация на основе проекта организации строительства и рабочих чертежей применительно к конкретному участку строящегося трубопровода или промысла должна разработать: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рабочую схему с детальной разработкой: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технологических схем очистки полости, испытания и удаления воды;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графика производства работ по ОПИУ (ОПИ), совмещенного с графиком работ крупных механизированных комплексов;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организации связи и ремонтно-восстановительной службы;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график поступления на объект машин, оборудов</w:t>
      </w:r>
      <w:r>
        <w:rPr>
          <w:rFonts w:ascii="Times New Roman" w:hAnsi="Times New Roman"/>
          <w:sz w:val="20"/>
        </w:rPr>
        <w:t>ания, механизмов и приборов с приложением комплектовочных ведомостей для выполнения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рабочие чертежи с указанием: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обвязки наполнительно-опрессовочных станций или групп компрессоров;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узлов подключения насосных станций и компрессорных групп к трубопроводу;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узлов подключения трубопроводов к источникам газа или нефти;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узлов слива воды и эмульсии;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котлована для сбора эмульсии;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узлов воздухоспускных кранов;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пояснительную записку, включающую: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технологических и организационных решений п</w:t>
      </w:r>
      <w:r>
        <w:rPr>
          <w:rFonts w:ascii="Times New Roman" w:hAnsi="Times New Roman"/>
          <w:sz w:val="20"/>
        </w:rPr>
        <w:t>о производству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расчеты объемов воды, воздуха, газа, нефти, необходимых для производства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расчеты по составу машин, оборудования, приборов для производства ОПИУ с указанием сроков поставки на трассу;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резерва основных машин, оборудования и материалов для ликвидации возможных аварийных ситуаций;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мероприятия, обеспечивающие производство работ по ОПИУ (ОПУ) в зимних условиях;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организации управления, диспетчеризации и связи в процессе производства работ по ОПИУ (О</w:t>
      </w:r>
      <w:r>
        <w:rPr>
          <w:rFonts w:ascii="Times New Roman" w:hAnsi="Times New Roman"/>
          <w:sz w:val="20"/>
        </w:rPr>
        <w:t>ПИ) и в том числе для случаев, когда работы по ОПИУ (ОПИ) выполняют совместно строительные и эксплуатационные организации;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охране труда и технике безопасности;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охране окружающей среды;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организации службы быта.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7.13. При разработке ПОС и ППР следует предусматривать, чтобы к моменту начала работы потока ОПИУ на соответствующих участках объекта были закончены все предшествующие виды строительно-монтажных работ (изоляционно-укладочные, балластировка трубопровода, при</w:t>
      </w:r>
      <w:r>
        <w:rPr>
          <w:rFonts w:ascii="Times New Roman" w:hAnsi="Times New Roman"/>
          <w:sz w:val="20"/>
        </w:rPr>
        <w:t>варка катодных выводов, засыпка трубопровода, монтаж линейной арматуры, монтаж и предварительное испытание подводных переходов, стационарных камер пуска и приема поршней, узлов подключения к компрессорным и насосным станциям и т.д.).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7.14. Рабочая схема и график производства работ по ОПИУ (ОПИ) на завершающем этапе строительства могут быть откорректированы в связи с изменением условий строительства, проектных решений и т.п.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Корректировку рабочей схемы и графика производства работ по ОПИУ выполняет соответст</w:t>
      </w:r>
      <w:r>
        <w:rPr>
          <w:rFonts w:ascii="Times New Roman" w:hAnsi="Times New Roman"/>
          <w:sz w:val="20"/>
        </w:rPr>
        <w:t>вующая строительно-монтажная организация с участием проектной организации и эксплуатационной организации  заказчика при разработке специальной (рабочей) или типовой инструкции по очистке полости и испытанию.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Материально-техническое обеспечение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7.15. Работы по ОПИУ (ОПИ) осуществляются силами и средствами строительно-монтажных организаций, выполняющих сварочно-монтажные работы с привлечением сил и средств организаций генерального  подрядчика, а при необходимости сил и средств соответствующих эксплуатацион</w:t>
      </w:r>
      <w:r>
        <w:rPr>
          <w:rFonts w:ascii="Times New Roman" w:hAnsi="Times New Roman"/>
          <w:sz w:val="20"/>
        </w:rPr>
        <w:t>ных организаций.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7.16. В качестве основной формы материально-технического обеспечения работ по ОПИУ (ОПИ) следует применять производственно-технологическую комплектацию (машинами, механизмами, приборами, оборудованием, очистными и разделительными устройствами, горюче-смазочными и другими материалами), заранее подготовленную на производственных базах или трассе.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7.17. Исходной единицей комплектации является технологический комплект, учитывающий потребность в материально-технических ресурсах для работы потока</w:t>
      </w:r>
      <w:r>
        <w:rPr>
          <w:rFonts w:ascii="Times New Roman" w:hAnsi="Times New Roman"/>
          <w:sz w:val="20"/>
        </w:rPr>
        <w:t xml:space="preserve"> ОПИУ (ОПИ) в соответствии с конкретной структурой комплексного технологического процесса.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7.18. Технологический комплект для осуществления ОПИУ (ОПИ) состоит из восьми нормо-комплектов, их назначение, порядок расчета и сроки поставки на трассу приведены в табл.13.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0D235F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740"/>
        <w:gridCol w:w="1830"/>
        <w:gridCol w:w="15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нормо-комплекта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 комплектности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поставки на трассу к месту монтажа до начала работ потока ОПИУ (ОПИ)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Особые требования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технологическое оборудование (ГНОА, ГК, ОП, ПР)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ППР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10 с</w:t>
            </w:r>
            <w:r>
              <w:rPr>
                <w:rFonts w:ascii="Times New Roman" w:hAnsi="Times New Roman"/>
                <w:sz w:val="20"/>
              </w:rPr>
              <w:t xml:space="preserve">ут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Одновременно поставляют запасные части и  агрегаты; машины поставляют в обкатанном состоянии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Арматура, трубопроводы и приборы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ППР по технологическим  схемам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10 сут </w:t>
            </w: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Следует учитывать использование имеющейся на трубопроводе арматуры, узлов пуска и приема и т.п.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Вспомогательное оборудование для выполнения строительно-монтажных работ, включая оборудование службы быта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ППР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14 сут </w:t>
            </w: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целевое использование техники, находящейся и работавшей на трассе в составе основного линейно</w:t>
            </w:r>
            <w:r>
              <w:rPr>
                <w:rFonts w:ascii="Times New Roman" w:hAnsi="Times New Roman"/>
                <w:sz w:val="20"/>
              </w:rPr>
              <w:t>го потока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Машины и техника аварийных бригад </w:t>
            </w:r>
          </w:p>
        </w:tc>
        <w:tc>
          <w:tcPr>
            <w:tcW w:w="3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Предварительно в ППР, окончательно в Инструкции по ОПИУ (ОПИ)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связи и управления </w:t>
            </w:r>
          </w:p>
        </w:tc>
        <w:tc>
          <w:tcPr>
            <w:tcW w:w="3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Предварительно в ППР, окончательно в Инструкции по ОПИУ (ОПИ) с участием подразделения связи, разрабатывающего схему связи и предоставляющего средства связи </w:t>
            </w: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период развертывания потока ОПИУ (ОПИ) можно использовать средства связи, действовавшие в КМК; в дальнейшем необходимые средства связи используются исключительно для обслуживания потока ОПИУ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Транспорт </w:t>
            </w:r>
          </w:p>
        </w:tc>
        <w:tc>
          <w:tcPr>
            <w:tcW w:w="35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</w:t>
            </w:r>
            <w:r>
              <w:rPr>
                <w:rFonts w:ascii="Times New Roman" w:hAnsi="Times New Roman"/>
                <w:sz w:val="20"/>
              </w:rPr>
              <w:t>варительно в ППР, окончательно в Инструкции по ОПИУ (ОПИ)</w:t>
            </w: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14 сут до начала работы потока (ОПИ) должны быть поставлены на трассу транспортные средства, обеспечивающие только развертывание потока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Горюче-смазочные материалы 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ППР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за 14 сут начинают завозить ГСМ в объеме, обеспечивающем развертывание потока;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за 3 сут начинают равномерно завозить ГСМ в объеме, обеспечивающем непрерывную работу всех механизмов и машин потока с созданием постоянного резерва ГСМ не менее чем на 5 сут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условиях трудно</w:t>
            </w:r>
            <w:r>
              <w:rPr>
                <w:rFonts w:ascii="Times New Roman" w:hAnsi="Times New Roman"/>
                <w:sz w:val="20"/>
              </w:rPr>
              <w:t xml:space="preserve">доступной местности ГСМ поставляют заранее в объемах, обеспечивающих осуществление всего потока ОПИУ (ОПИ) с резервом не менее, чем 1,5 расчетного объема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газ для продувки, испытания и удаления воды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Нефть или нефтепродукты для удаления воды </w:t>
            </w:r>
          </w:p>
        </w:tc>
        <w:tc>
          <w:tcPr>
            <w:tcW w:w="35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Предварительно в ППР, окончательно в Инструкции по ОПИУ (ОПИ)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Поставку обеспечивают с участием ответственных представителей эксплуатационных организаций заказчика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235F">
      <w:pPr>
        <w:pStyle w:val="Heading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расчете состава нормо-комплекта следует принимать во внимание не только необходимос</w:t>
      </w:r>
      <w:r>
        <w:rPr>
          <w:rFonts w:ascii="Times New Roman" w:hAnsi="Times New Roman"/>
          <w:sz w:val="20"/>
        </w:rPr>
        <w:t>ть обеспечения производства всех операций по ОПИУ (ОПИ), но и резервирование по отдельным позициям.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7.19. Материально-техническое обеспечение для осуществления потока ОПИУ (ОПИ) выполняют средствами соответствующей строительно-монтажной организации, руководитель которой издает специальный приказ. В приказе наряду с другими мероприятиями должны быть указаны лица, ответственные за поставку, а также за приемку и использование техники и оборудования для ОПИУ (ОПИ).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7.20. Приемку и целевое использование техники </w:t>
      </w:r>
      <w:r>
        <w:rPr>
          <w:rFonts w:ascii="Times New Roman" w:hAnsi="Times New Roman"/>
          <w:sz w:val="20"/>
        </w:rPr>
        <w:t>и оборудования, включая проведение строительно-монтажных работ и обеспечение быта, следует поручать начальнику потока, участка (прорабу, мастеру), который в дальнейшем будет занят в работах по ОПИУ (ОПИ).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7.21. В процессе осуществления ОПИУ или ОПИ (с момента издания приказа о комиссии по ОПИУ или ОПТ) вся выделенная техника и оборудование находятся исключительно в оперативном распоряжении председателя комиссии по ОПИУ (ОПИ).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7.22. При комплектации аварийных бригад используют силы и средства: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высвободившиес</w:t>
      </w:r>
      <w:r>
        <w:rPr>
          <w:rFonts w:ascii="Times New Roman" w:hAnsi="Times New Roman"/>
          <w:sz w:val="20"/>
        </w:rPr>
        <w:t>я из специализированной бригады по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привлекаемые из состава основных линейных потоков;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привлекаемые (по согласованию) из состава соответствующих эксплуатационных организаций заказчика.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обеспечения возможности ликвидации отказов или аварийных ситуаций в кратчайшие сроки при определении необходимого количества аварийных бригад следует учитывать конкретные условия производства работ.</w:t>
      </w: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Управление работами по очистке полости и испытанию трубопроводов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7.23. Очистку полости трубопроводов, а также </w:t>
      </w:r>
      <w:r>
        <w:rPr>
          <w:rFonts w:ascii="Times New Roman" w:hAnsi="Times New Roman"/>
          <w:sz w:val="20"/>
        </w:rPr>
        <w:t>их испытание на прочность и проверку на герметичность следует осуществлять по специальной рабочей инструкции на один объект или группу однотипных объектов и под руководством комиссии, состоящей из представителей генерального подрядчика, субподрядных организаций, заказчика, органов технадзора.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Комиссия по испытанию трубопровода назначается совместным приказом генерального подрядчика и заказчика или на основании совместного приказа их вышестоящих организаций.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7.24. При поточном проведении комплекса работ по О</w:t>
      </w:r>
      <w:r>
        <w:rPr>
          <w:rFonts w:ascii="Times New Roman" w:hAnsi="Times New Roman"/>
          <w:sz w:val="20"/>
        </w:rPr>
        <w:t>ПИУ и неразрывной технологической взаимосвязи всех видов работ по ОПИУ в целом на трубопроводе создают единую комиссию по ОПИУ.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случаях, когда по условиям и требованиям организации и технологии производства работ отдельные процессы, составляющие ОПИУ, выполняют раздельно во времени и по фронту работ (например, продувка воздухом объекта или его участков, испытываемых газом или водой; заполнение нефте- или нефтепродуктопровода соответствующим продуктом после испытания объекта воздухом) могут быть организова</w:t>
      </w:r>
      <w:r>
        <w:rPr>
          <w:rFonts w:ascii="Times New Roman" w:hAnsi="Times New Roman"/>
          <w:sz w:val="20"/>
        </w:rPr>
        <w:t>ны соответствующие раздельные комиссии по очистке полости, испытанию и удалению воды.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7.25. В период непосредственного проведения работ (ОПИУ или ОПИ) по решению комиссии должны быть организованы аварийные бригады для ликвидации отказов и других аварийных ситуаций.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Состав, техническая оснащенность и границы работы аварийных бригад определяются специальной рабочей инструкцией по проведению ОПИУ (ОПИ).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руководства работами аварийной бригады должен быть назначен мастер (или прораб), действующий в соответст</w:t>
      </w:r>
      <w:r>
        <w:rPr>
          <w:rFonts w:ascii="Times New Roman" w:hAnsi="Times New Roman"/>
          <w:sz w:val="20"/>
        </w:rPr>
        <w:t>вии с требованиями специальной рабочей инструкции по проведению ОПИУ (ОПИ). В случаях возникновения аварийных ситуаций, не предусмотренных специальной рабочей инструкцией, выполнять работы необходимо исключительно по указанию председателя рабочей комиссии по ОПИУ (ОПИ).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7.26. Председатель комиссии обязан: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организовать проверку по исполнительной документации и на месте готовности объекта к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рассмотреть совместно с членами комиссии специальную рабочую инструкцию по производству ОПИУ (ОПИ) и у</w:t>
      </w:r>
      <w:r>
        <w:rPr>
          <w:rFonts w:ascii="Times New Roman" w:hAnsi="Times New Roman"/>
          <w:sz w:val="20"/>
        </w:rPr>
        <w:t>твердить ее;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организовать изучение специальной рабочей инструкции по производству ОПИУ (ОПИ) всеми членами комиссии, инженерно-техническими работниками и рабочими, участвующими в работах;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назначить по согласованию с эксплуатационной организацией (и при необходимости по согласованию с местными организациями) время начала и проведения работ;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руководить всеми работами по проведению ОПИУ (ОПИ), назначив своим распоряжением ответственных руководителей на отдельных участках объекта;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обеспечить наличие</w:t>
      </w:r>
      <w:r>
        <w:rPr>
          <w:rFonts w:ascii="Times New Roman" w:hAnsi="Times New Roman"/>
          <w:sz w:val="20"/>
        </w:rPr>
        <w:t xml:space="preserve"> и ведение технической документации;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принимать немедленные меры для выявления причин и устранения аварийных ситуаций;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обеспечить безопасность всех участников работ и населения, а также машин, оборудования и сооружений в зоне, в которой проходит испытание объект;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подготовить техническую документацию о завершении каждого этапа ОПИУ (ОПИ).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7.27. Все инженерно-технические работники, рабочие, а также техника, материалы и все ресурсы, необходимые для производства ОПИУ (ОПИ) строительно-монтажных и эксплу</w:t>
      </w:r>
      <w:r>
        <w:rPr>
          <w:rFonts w:ascii="Times New Roman" w:hAnsi="Times New Roman"/>
          <w:sz w:val="20"/>
        </w:rPr>
        <w:t>атационных организаций (независимо от их ведомственной принадлежности) на период производства ОПИУ (ОПИ), находятся в полном распоряжении председателя комиссии.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7.28. Все распоряжения, связанные с ОПИУ (ОПИ), отдает только председатель комиссии. В особых случаях распоряжения может отдавать член комиссии, имеющий на это письменные полномочия председателя комиссии.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7.29. Все распоряжения, касающиеся процессов ОПИУ (ОПИ), представители вышестоящих и контролирующих организаций могут отдавать только через предсе</w:t>
      </w:r>
      <w:r>
        <w:rPr>
          <w:rFonts w:ascii="Times New Roman" w:hAnsi="Times New Roman"/>
          <w:sz w:val="20"/>
        </w:rPr>
        <w:t>дателя комиссии.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7.30. Специальная рабочая инструкция составляется строительно-монтажной организацией и заказчиком по каждому конкретному трубопроводу с учетом местных условий производства работ, согласовывается с проектной организацией и утверждается председателем комиссии по испытанию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Специальная рабочая инструкция на очистку полости, испытание на прочность и проверку на герметичность трубопроводов с использованием природного газа должна быть дополнительно согласована с органами государствен</w:t>
      </w:r>
      <w:r>
        <w:rPr>
          <w:rFonts w:ascii="Times New Roman" w:hAnsi="Times New Roman"/>
          <w:sz w:val="20"/>
        </w:rPr>
        <w:t>ного газового надзора на местах и с эксплуатирующей организацией, осуществляющей подачу газа.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7.31. Специальная рабочая инструкция по очистке полости, испытанию трубопроводов на прочность и проверке на герметичность должна предусматривать: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способы, параметры и последовательность выполнения работ;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 средства выявления и устранения отказов (застревание очистных устройств, утечки, разрывы и т.п.);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схему организации связи;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пожарной, газовой, технической безопасности и указания о размерах охран</w:t>
      </w:r>
      <w:r>
        <w:rPr>
          <w:rFonts w:ascii="Times New Roman" w:hAnsi="Times New Roman"/>
          <w:sz w:val="20"/>
        </w:rPr>
        <w:t>ной зоны.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Составной частью инструкции является откорректированный вариант технологической схемы и графика производства работ по ОПИУ (ОПИ).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7.32. В случаях, когда очистку полости, испытание или удаление воды на трубопроводе или его участке выполняют в разное время под руководством соответствующих комиссий, разрешается разрабатывать специальные рабочие инструкции только по выполнению данного процесса.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 для составления специальной рабочей инструкции по очистке полости, испытанию и удалению в</w:t>
      </w:r>
      <w:r>
        <w:rPr>
          <w:rFonts w:ascii="Times New Roman" w:hAnsi="Times New Roman"/>
          <w:sz w:val="20"/>
        </w:rPr>
        <w:t>оды приведены в рекомендуемом прил.4.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7.33. Специальная рабочая инструкция должна находиться: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председателя и членов комиссии;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ответственных руководителей бригад (звеньев), осуществляющих ОПИУ (ОПИ), и аварийных бригад;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дежурного диспетчера (начальника смены) управления магистральных газопроводов или нефтепроводов;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представителя инспекции Госгазнадзора.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7.34. Управление в процессе очистки полости и испытания трубопроводов включает следующие этапы: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организационную подготовку;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технологическую подготовк</w:t>
      </w:r>
      <w:r>
        <w:rPr>
          <w:rFonts w:ascii="Times New Roman" w:hAnsi="Times New Roman"/>
          <w:sz w:val="20"/>
        </w:rPr>
        <w:t>у;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основных и завершающих работ.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7.35. На этапе организационной подготовки ОПИУ (ОПИ) разрабатывают: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приказы о создании рабочей комиссии (комиссий) по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документацию по проведению очистки полости, испытания и удаления воды на основе утвержденных технических решений и проекта;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мероприятия, обеспечивающие проведение ОПИУ (ОПИ).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этапе технологической подготовки: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разрабатывают рабочую инструкцию по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отдают приказы о формировании и техническом оснащении потоков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осу</w:t>
      </w:r>
      <w:r>
        <w:rPr>
          <w:rFonts w:ascii="Times New Roman" w:hAnsi="Times New Roman"/>
          <w:sz w:val="20"/>
        </w:rPr>
        <w:t>ществляют поставку на место проведения работ технологических комплектов;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ведут монтажные работы по подготовке собственно трубопровода к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монтируют машины и механизмы для закачки в трубопровод воды и воздуха, узлы подключения этих машин к трубопроводу, а также узлы подключения трубопровода к источникам газа, нефти и т.п.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7.36. На этапе основных работ осуществляют весь комплекс работ по ОПИУ (ОПИ) под непосредственным руководством рабочих комиссий.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7.37. Этап завершающих работ включает: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по о</w:t>
      </w:r>
      <w:r>
        <w:rPr>
          <w:rFonts w:ascii="Times New Roman" w:hAnsi="Times New Roman"/>
          <w:sz w:val="20"/>
        </w:rPr>
        <w:t>формлению технической документации (включая акты на производство работ);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демонтаж машин и механизмов и оборудования, которые применяли при осуществлении ОПИУ (ОПИ).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7.38. Система оперативного управления ОПИУ (ОПИ) предусматривает использование постоянно действующей диспетчерской службы для сбора, обработки и передачи оперативной информации о ходе производства работ.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Диспетчерская служба осуществляет всю организационную и технологическую взаимосвязь как между исполнителями работ по ОПИУ (ОПИ), так и с эксплу</w:t>
      </w:r>
      <w:r>
        <w:rPr>
          <w:rFonts w:ascii="Times New Roman" w:hAnsi="Times New Roman"/>
          <w:sz w:val="20"/>
        </w:rPr>
        <w:t xml:space="preserve">атационными организациями заказчика в части использования при ОПИУ (ОПИ) природного газа, нефти или нефтепродуктов.     </w:t>
      </w:r>
    </w:p>
    <w:p w:rsidR="00000000" w:rsidRDefault="000D235F">
      <w:pPr>
        <w:pStyle w:val="Heading"/>
        <w:ind w:firstLine="180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 связи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7.39. При производстве работ ОПИУ (ОПИ) должна быть организована система связи силами и средствами соответствующего управления по связи (на договорных началах).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связи должна обеспечивать оперативное руководство всеми работами по ОПИУ (ОПИ) в установленных по времени режимах.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непосредственного проведения очистки полости, испытания и удаления воды сист</w:t>
      </w:r>
      <w:r>
        <w:rPr>
          <w:rFonts w:ascii="Times New Roman" w:hAnsi="Times New Roman"/>
          <w:sz w:val="20"/>
        </w:rPr>
        <w:t>ема связи находится в распоряжении исключительно председателя комиссии и использовать средства связи для других целей категорически запрещается.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7.40. Для организации системы связи используют следующие средства: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стационарные (телефон, телекс и т.п.);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мобильные (радиостанции).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на участке работ по ОПИУ стационарных средств связи (проводная постоянная или временная связь организаций Миннефтегазстроя, Мингазпрома, Миннефтепрома и  Минсвязи) эти средства связи по согласованию должны быть включены в е</w:t>
      </w:r>
      <w:r>
        <w:rPr>
          <w:rFonts w:ascii="Times New Roman" w:hAnsi="Times New Roman"/>
          <w:sz w:val="20"/>
        </w:rPr>
        <w:t>диную систему связи и работать в согласованных режимах.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7.41. Стационарные средства связи на трассе должны быть: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установки ГНОА, ГК;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расположения рабочих комиссий  по ОПИУ (ОПИ);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штабах районов строительства.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Стационарные средства связи за пределами трассы следует располагать также: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пунктах управления и диспетчеризации - штабе строительства объекта;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строительно-монтажных управлениях, трестах и объединениях;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организациях заказчика и генерального проектировщика;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диспетчерском отдел</w:t>
      </w:r>
      <w:r>
        <w:rPr>
          <w:rFonts w:ascii="Times New Roman" w:hAnsi="Times New Roman"/>
          <w:sz w:val="20"/>
        </w:rPr>
        <w:t>е Миннефтегазстроя.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7.42. Рабочие комиссии и непосредственные исполнители работ используют мобильные средства связи.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7.43. Организуемая для производства работ по ОПИУ (ОПИ) система связи должна, кроме основной цели оперативного руководства, обеспечивать возможность проведения диспетчерских (селекторных) совещаний на уровне штаба строительного района, штаба строительства и Министерства.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 работы системы связи при проведении диспетчерских совещаний не должен создавать каких-либо помех для оперативной рабо</w:t>
      </w:r>
      <w:r>
        <w:rPr>
          <w:rFonts w:ascii="Times New Roman" w:hAnsi="Times New Roman"/>
          <w:sz w:val="20"/>
        </w:rPr>
        <w:t xml:space="preserve">ты комиссии по производству ОПИУ (ОПИ).     </w:t>
      </w:r>
    </w:p>
    <w:p w:rsidR="00000000" w:rsidRDefault="000D235F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ТЕХНИКА БЕЗОПАСНОСТИ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При очистке полости и испытании следует руководствоваться документами по технике безопасности: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III-4-80 "Техника безопасности в строительстве", утвержденными Госстроем СССР;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"Правилами техники безопасности при строительстве магистральных трубопроводов", утвержденными Миннефтегазстроем;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"Правилами устройства и безопасности эксплуатации грузоподъемных кранов", утвержденными Госгортехнадзором;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"Правилами технической эксплуатации э</w:t>
      </w:r>
      <w:r>
        <w:rPr>
          <w:rFonts w:ascii="Times New Roman" w:hAnsi="Times New Roman"/>
          <w:sz w:val="20"/>
        </w:rPr>
        <w:t>лектроустановок потребителей и правилами техники безопасности при эксплуатации электроустановок", утвержденными Главгосэнергонадзором.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Работа с метанолом, этиленгликолем, диэтиленгликолем и их растворами должна проводиться в строгом соответствии с "Правилами безопасности в нефтегазодобывающей промышленности", утвержденными Миннефтегазстроем, "Общими санитарными правилами по хранению и применению метанола" в Справочнике по технике безопасности, противопожарной технике и производственной санитарии. Прави</w:t>
      </w:r>
      <w:r>
        <w:rPr>
          <w:rFonts w:ascii="Times New Roman" w:hAnsi="Times New Roman"/>
          <w:sz w:val="20"/>
        </w:rPr>
        <w:t>ла, инструкции, нормы. - Л., Судостроение, 1972, т.3.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0D235F">
      <w:pPr>
        <w:jc w:val="right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ТЕХНОЛОГИЧЕСКИЕ ПАРАМЕТРЫ НАПОЛНЕНИЯ ТРУБОПРОВОДА </w:t>
      </w:r>
    </w:p>
    <w:p w:rsidR="00000000" w:rsidRDefault="000D235F">
      <w:pPr>
        <w:ind w:firstLine="30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Время наполнения трубопровода </w:t>
      </w:r>
    </w:p>
    <w:p w:rsidR="00000000" w:rsidRDefault="000D235F">
      <w:pPr>
        <w:jc w:val="center"/>
        <w:rPr>
          <w:rFonts w:ascii="Times New Roman" w:hAnsi="Times New Roman"/>
          <w:b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определения времени наполнения трубопроводов водой или воздухом следует использовать номограмму. Номограмма состоит из двух частей (рис.1 прил.1). В правой части по оси абсцисс отложена протяженность </w:t>
      </w:r>
      <w:r>
        <w:rPr>
          <w:rFonts w:ascii="Times New Roman" w:hAnsi="Times New Roman"/>
          <w:position w:val="-4"/>
          <w:sz w:val="20"/>
        </w:rPr>
        <w:pict>
          <v:shape id="_x0000_i1098" type="#_x0000_t75" style="width:11.25pt;height:12.7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участков трубопровода от 1 до 100 км. Наклонные линии этой части номограммы обозначают условные диаметры </w:t>
      </w:r>
      <w:r>
        <w:rPr>
          <w:rFonts w:ascii="Times New Roman" w:hAnsi="Times New Roman"/>
          <w:position w:val="-13"/>
          <w:sz w:val="20"/>
        </w:rPr>
        <w:pict>
          <v:shape id="_x0000_i1099" type="#_x0000_t75" style="width:17.25pt;height:18.7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 трубопроводов от 100 до 1400 мм.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оси абсцисс в левой части номограммы отложена продолжительность наполнения трубопровода </w:t>
      </w:r>
      <w:r>
        <w:rPr>
          <w:rFonts w:ascii="Times New Roman" w:hAnsi="Times New Roman"/>
          <w:position w:val="-10"/>
          <w:sz w:val="20"/>
        </w:rPr>
        <w:pict>
          <v:shape id="_x0000_i1100" type="#_x0000_t75" style="width:14.25pt;height:17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от 0,1 до 1000 ч. Наклонные линии этой части номограммы обозначают производительность </w:t>
      </w:r>
      <w:r>
        <w:rPr>
          <w:rFonts w:ascii="Times New Roman" w:hAnsi="Times New Roman"/>
          <w:position w:val="-10"/>
          <w:sz w:val="20"/>
        </w:rPr>
        <w:pict>
          <v:shape id="_x0000_i1101" type="#_x0000_t75" style="width:12pt;height:15.7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(в м</w:t>
      </w:r>
      <w:r>
        <w:rPr>
          <w:rFonts w:ascii="Times New Roman" w:hAnsi="Times New Roman"/>
          <w:position w:val="-4"/>
          <w:sz w:val="20"/>
        </w:rPr>
        <w:pict>
          <v:shape id="_x0000_i1102" type="#_x0000_t75" style="width:6.75pt;height:15pt">
            <v:imagedata r:id="rId54" o:title=""/>
          </v:shape>
        </w:pict>
      </w:r>
      <w:r>
        <w:rPr>
          <w:rFonts w:ascii="Times New Roman" w:hAnsi="Times New Roman"/>
          <w:sz w:val="20"/>
        </w:rPr>
        <w:t>/ч) компрессорных станций и наполнительных агрегатов.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оси ординат отложена емкость трубопровода (в м</w:t>
      </w:r>
      <w:r>
        <w:rPr>
          <w:rFonts w:ascii="Times New Roman" w:hAnsi="Times New Roman"/>
          <w:position w:val="-4"/>
          <w:sz w:val="20"/>
        </w:rPr>
        <w:pict>
          <v:shape id="_x0000_i1103" type="#_x0000_t75" style="width:6.75pt;height:15pt">
            <v:imagedata r:id="rId55" o:title=""/>
          </v:shape>
        </w:pict>
      </w:r>
      <w:r>
        <w:rPr>
          <w:rFonts w:ascii="Times New Roman" w:hAnsi="Times New Roman"/>
          <w:sz w:val="20"/>
        </w:rPr>
        <w:t>). Для сокращения размеров и удобства использования номограмма построена по логарифмической сетке с соответствующими делениями осей абсцисс и ординат.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Она предназначена для определения времени заполнения трубопроводов воз</w:t>
      </w:r>
      <w:r>
        <w:rPr>
          <w:rFonts w:ascii="Times New Roman" w:hAnsi="Times New Roman"/>
          <w:sz w:val="20"/>
        </w:rPr>
        <w:t>духом до создания в нем избыточного давления 0,1 МПа (1 кгс/см</w:t>
      </w:r>
      <w:r>
        <w:rPr>
          <w:rFonts w:ascii="Times New Roman" w:hAnsi="Times New Roman"/>
          <w:position w:val="-4"/>
          <w:sz w:val="20"/>
        </w:rPr>
        <w:pict>
          <v:shape id="_x0000_i1104" type="#_x0000_t75" style="width:8.2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>) или до полного наполнения водой.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определения по номограмме времени </w:t>
      </w:r>
      <w:r>
        <w:rPr>
          <w:rFonts w:ascii="Times New Roman" w:hAnsi="Times New Roman"/>
          <w:position w:val="-10"/>
          <w:sz w:val="20"/>
        </w:rPr>
        <w:pict>
          <v:shape id="_x0000_i1105" type="#_x0000_t75" style="width:14.2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заполнения трубопровода длиной </w:t>
      </w:r>
      <w:r>
        <w:rPr>
          <w:rFonts w:ascii="Times New Roman" w:hAnsi="Times New Roman"/>
          <w:position w:val="-4"/>
          <w:sz w:val="20"/>
        </w:rPr>
        <w:pict>
          <v:shape id="_x0000_i1106" type="#_x0000_t75" style="width:11.25pt;height:12.7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и диаметром </w:t>
      </w:r>
      <w:r>
        <w:rPr>
          <w:rFonts w:ascii="Times New Roman" w:hAnsi="Times New Roman"/>
          <w:position w:val="-13"/>
          <w:sz w:val="20"/>
        </w:rPr>
        <w:pict>
          <v:shape id="_x0000_i1107" type="#_x0000_t75" style="width:17.25pt;height:18.7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 с помощью компрессорной станции или наполнительного агрегата производительностью </w:t>
      </w:r>
      <w:r>
        <w:rPr>
          <w:rFonts w:ascii="Times New Roman" w:hAnsi="Times New Roman"/>
          <w:position w:val="-10"/>
          <w:sz w:val="20"/>
        </w:rPr>
        <w:pict>
          <v:shape id="_x0000_i1108" type="#_x0000_t75" style="width:12pt;height:15.7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 необходимо выполнить действия в соответствии с ключом номограммы, нанесенным пунктирной линией со стрелками. </w:t>
      </w:r>
    </w:p>
    <w:p w:rsidR="00000000" w:rsidRDefault="000D235F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0275" w:dyaOrig="7170">
          <v:shape id="_x0000_i1109" type="#_x0000_t75" style="width:513.75pt;height:358.5pt" o:ole="">
            <v:imagedata r:id="rId60" o:title=""/>
          </v:shape>
          <o:OLEObject Type="Embed" ProgID="MSPhotoEd.3" ShapeID="_x0000_i1109" DrawAspect="Content" ObjectID="_1427195329" r:id="rId61"/>
        </w:obje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Рис.1. Номограмма для расчета времени наполнения трубопровода водой или воздухом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1. Определить в</w:t>
      </w:r>
      <w:r>
        <w:rPr>
          <w:rFonts w:ascii="Times New Roman" w:hAnsi="Times New Roman"/>
          <w:sz w:val="20"/>
        </w:rPr>
        <w:t xml:space="preserve">ремя наполнения трубопровода диаметром </w:t>
      </w:r>
      <w:r>
        <w:rPr>
          <w:rFonts w:ascii="Times New Roman" w:hAnsi="Times New Roman"/>
          <w:position w:val="-13"/>
          <w:sz w:val="20"/>
        </w:rPr>
        <w:pict>
          <v:shape id="_x0000_i1110" type="#_x0000_t75" style="width:17.25pt;height:18.75pt">
            <v:imagedata r:id="rId58" o:title=""/>
          </v:shape>
        </w:pict>
      </w:r>
      <w:r>
        <w:rPr>
          <w:rFonts w:ascii="Times New Roman" w:hAnsi="Times New Roman"/>
          <w:sz w:val="20"/>
        </w:rPr>
        <w:t>= 500 мм протяженностью 10 км одним наполнительным агрегатом производительностью 300 м</w:t>
      </w:r>
      <w:r>
        <w:rPr>
          <w:rFonts w:ascii="Times New Roman" w:hAnsi="Times New Roman"/>
          <w:position w:val="-4"/>
          <w:sz w:val="20"/>
        </w:rPr>
        <w:pict>
          <v:shape id="_x0000_i1111" type="#_x0000_t75" style="width:6.75pt;height:15pt">
            <v:imagedata r:id="rId62" o:title=""/>
          </v:shape>
        </w:pict>
      </w:r>
      <w:r>
        <w:rPr>
          <w:rFonts w:ascii="Times New Roman" w:hAnsi="Times New Roman"/>
          <w:sz w:val="20"/>
        </w:rPr>
        <w:t>/ч.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оси абсцисс правой части номограммы находим точку, соответствующую </w:t>
      </w:r>
      <w:r>
        <w:rPr>
          <w:rFonts w:ascii="Times New Roman" w:hAnsi="Times New Roman"/>
          <w:position w:val="-4"/>
          <w:sz w:val="20"/>
        </w:rPr>
        <w:pict>
          <v:shape id="_x0000_i1112" type="#_x0000_t75" style="width:11.25pt;height:12.7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= 10 км, и от нее проводим вертикальную линию до пересечения с наклонной линией  </w:t>
      </w:r>
      <w:r>
        <w:rPr>
          <w:rFonts w:ascii="Times New Roman" w:hAnsi="Times New Roman"/>
          <w:position w:val="-13"/>
          <w:sz w:val="20"/>
        </w:rPr>
        <w:pict>
          <v:shape id="_x0000_i1113" type="#_x0000_t75" style="width:17.25pt;height:18.75pt">
            <v:imagedata r:id="rId58" o:title=""/>
          </v:shape>
        </w:pict>
      </w:r>
      <w:r>
        <w:rPr>
          <w:rFonts w:ascii="Times New Roman" w:hAnsi="Times New Roman"/>
          <w:sz w:val="20"/>
        </w:rPr>
        <w:t>= 500 мм.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точки пересечения этих линий проводим горизонталь в левую часть номограммы до пересечения с наклонной линией </w:t>
      </w:r>
      <w:r>
        <w:rPr>
          <w:rFonts w:ascii="Times New Roman" w:hAnsi="Times New Roman"/>
          <w:position w:val="-10"/>
          <w:sz w:val="20"/>
        </w:rPr>
        <w:pict>
          <v:shape id="_x0000_i1114" type="#_x0000_t75" style="width:12pt;height:15.7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= 300 м</w:t>
      </w:r>
      <w:r>
        <w:rPr>
          <w:rFonts w:ascii="Times New Roman" w:hAnsi="Times New Roman"/>
          <w:position w:val="-4"/>
          <w:sz w:val="20"/>
        </w:rPr>
        <w:pict>
          <v:shape id="_x0000_i1115" type="#_x0000_t75" style="width:6.75pt;height:15pt">
            <v:imagedata r:id="rId62" o:title=""/>
          </v:shape>
        </w:pict>
      </w:r>
      <w:r>
        <w:rPr>
          <w:rFonts w:ascii="Times New Roman" w:hAnsi="Times New Roman"/>
          <w:sz w:val="20"/>
        </w:rPr>
        <w:t>/ч.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полученной точки опускаем перпендикуляр на ось абсцисс и находим, что время наполнения </w:t>
      </w:r>
      <w:r>
        <w:rPr>
          <w:rFonts w:ascii="Times New Roman" w:hAnsi="Times New Roman"/>
          <w:position w:val="-10"/>
          <w:sz w:val="20"/>
        </w:rPr>
        <w:pict>
          <v:shape id="_x0000_i1116" type="#_x0000_t75" style="width:14.2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равно 6,5 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времени заполнения трубопровода воздухом до создания давления Р (МПа) необходимо найденное время умножить на коэффициент К, равный создаваемому давлению Р, т.е.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17" type="#_x0000_t75" style="width:17.25pt;height:17.25pt">
            <v:imagedata r:id="rId63" o:title=""/>
          </v:shape>
        </w:pict>
      </w:r>
      <w:r>
        <w:rPr>
          <w:rFonts w:ascii="Times New Roman" w:hAnsi="Times New Roman"/>
          <w:sz w:val="20"/>
        </w:rPr>
        <w:t xml:space="preserve"> = 10 · К · </w:t>
      </w:r>
      <w:r>
        <w:rPr>
          <w:rFonts w:ascii="Times New Roman" w:hAnsi="Times New Roman"/>
          <w:position w:val="-10"/>
          <w:sz w:val="20"/>
        </w:rPr>
        <w:pict>
          <v:shape id="_x0000_i1118" type="#_x0000_t75" style="width:14.2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D235F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типа и количества наполнительных агрегатов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наполнения трубопровода водой необходимо обеспечить: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оптимальную скорость потока воды в трубопроводе, определяемую суммарной производительностью наполнительных агрегатов;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возможность преодоления перепада высот по трассе с учетом сил трения и </w:t>
      </w:r>
      <w:r>
        <w:rPr>
          <w:rFonts w:ascii="Times New Roman" w:hAnsi="Times New Roman"/>
          <w:sz w:val="20"/>
        </w:rPr>
        <w:t>местных сопротивлений, определяемую развиваемым насосом напором.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наполнительных агрегатов следует осуществлять с использованием характеристик насосов в следующей последовательности: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определить максимально возможные потери напора (потребляемый напор) на участке трубопровода, подлежащем заполнению водой;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задаться скоростью перемещения поршня по трубопроводу (расходом воды) в процессе заполнения полости водой;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найти пересечение прямой, соответствующей заданному расходу воды, с характеристикой насоса;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</w:t>
      </w:r>
      <w:r>
        <w:rPr>
          <w:rFonts w:ascii="Times New Roman" w:hAnsi="Times New Roman"/>
          <w:sz w:val="20"/>
        </w:rPr>
        <w:t>еделить развиваемый насосом напор в точке пересечения прямой заданного расхода с характеристикой насоса;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путем сравнения потребного и располагаемого напоров выбрать тип и количество наполнительных агрегатов.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Потери напора на трение, отнесенные к 1 км трубопровода, в зависимости от его диаметра и расхода воды приведены  в табл. прил.1.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Характеристики наполнительных агрегатов приведены на рис.2 прил.1.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95"/>
        <w:gridCol w:w="1365"/>
        <w:gridCol w:w="1365"/>
        <w:gridCol w:w="1365"/>
        <w:gridCol w:w="1365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трубопровода, мм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Потери напора (м) при расходе воды (м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9" type="#_x0000_t75" style="width:6.75pt;height:15pt">
                  <v:imagedata r:id="rId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/ч), равном: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0,00029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0,0020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0,0178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0,0616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0,00051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0,0036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0,0091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0,0320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0,1110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0,00148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0,0103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0,0255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0,0892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0,3315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0,00613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0,0580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0,1516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0,5308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1,9718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0,02240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0,3118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0,7648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2,8556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11,423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0,3926 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4,0100 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10,491 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39,347 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157,39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0" type="#_x0000_t75" style="width:5in;height:342.75pt">
            <v:imagedata r:id="rId64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Рис.2. Характеристики наполнительных агрегатов: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 одного агрегата; 2 - параллельно соединенных двух агрегатов; 3 - последовательно соединенных двух агрегатов; 4 - попарно-последовательно соединенных четырех агрегатов; 5 - </w:t>
      </w:r>
      <w:r>
        <w:rPr>
          <w:rFonts w:ascii="Times New Roman" w:hAnsi="Times New Roman"/>
          <w:sz w:val="20"/>
        </w:rPr>
        <w:t>параллельно соединенных четырех агрегатов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2. Выбрать тип и количество наполнительных агрегатов при заполнении водой трубопровода диметром 1020 мм протяженностью 25 км с пропуском поршня-разделителя типа ПР. Максимальный перепад высот по трассе составляет 140 м. Насосная станция установлена в 120 м от испытываемого трубопровода и соединяется с ним трубопроводом диаметром 325 мм.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Для заданного технологического процесса оптимальная скорость заполнения составляет 1 км/ч. Такая скорость обеспечивается</w:t>
      </w:r>
      <w:r>
        <w:rPr>
          <w:rFonts w:ascii="Times New Roman" w:hAnsi="Times New Roman"/>
          <w:sz w:val="20"/>
        </w:rPr>
        <w:t xml:space="preserve"> при расходе воды в час, равном объему 1 км трубопровода, т.е. 785 м</w:t>
      </w:r>
      <w:r>
        <w:rPr>
          <w:rFonts w:ascii="Times New Roman" w:hAnsi="Times New Roman"/>
          <w:position w:val="-4"/>
          <w:sz w:val="20"/>
        </w:rPr>
        <w:pict>
          <v:shape id="_x0000_i1121" type="#_x0000_t75" style="width:6.75pt;height:15pt">
            <v:imagedata r:id="rId62" o:title=""/>
          </v:shape>
        </w:pict>
      </w:r>
      <w:r>
        <w:rPr>
          <w:rFonts w:ascii="Times New Roman" w:hAnsi="Times New Roman"/>
          <w:sz w:val="20"/>
        </w:rPr>
        <w:t>/ч.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Оценим возможные максимальные потери давления при заполнении участка трубопровода: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преодоление максимального перепада высот по трассе - 140 м;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перемещение поршня (табл.8 ) - 5 м;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преодоление местных сопротивлений в обвязке насосной станции и подсоединительном трубопроводе (по таблице прил.1 при </w:t>
      </w:r>
      <w:r>
        <w:rPr>
          <w:rFonts w:ascii="Times New Roman" w:hAnsi="Times New Roman"/>
          <w:position w:val="-4"/>
          <w:sz w:val="20"/>
        </w:rPr>
        <w:pict>
          <v:shape id="_x0000_i1122" type="#_x0000_t75" style="width:12.75pt;height:12.75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= 325 мм, </w:t>
      </w:r>
      <w:r>
        <w:rPr>
          <w:rFonts w:ascii="Times New Roman" w:hAnsi="Times New Roman"/>
          <w:position w:val="-10"/>
          <w:sz w:val="20"/>
        </w:rPr>
        <w:pict>
          <v:shape id="_x0000_i1123" type="#_x0000_t75" style="width:12pt;height:15.7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 = 785 м</w:t>
      </w:r>
      <w:r>
        <w:rPr>
          <w:rFonts w:ascii="Times New Roman" w:hAnsi="Times New Roman"/>
          <w:position w:val="-4"/>
          <w:sz w:val="20"/>
        </w:rPr>
        <w:pict>
          <v:shape id="_x0000_i1124" type="#_x0000_t75" style="width:6.75pt;height:1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/ч, </w:t>
      </w:r>
      <w:r>
        <w:rPr>
          <w:rFonts w:ascii="Times New Roman" w:hAnsi="Times New Roman"/>
          <w:position w:val="-4"/>
          <w:sz w:val="20"/>
        </w:rPr>
        <w:pict>
          <v:shape id="_x0000_i1125" type="#_x0000_t75" style="width:11.25pt;height:12.75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= 0,12 км) - 3 м;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преодоление сил трения и перемещение загрязнений (по таблице прил.1 при  </w:t>
      </w:r>
      <w:r>
        <w:rPr>
          <w:rFonts w:ascii="Times New Roman" w:hAnsi="Times New Roman"/>
          <w:position w:val="-4"/>
          <w:sz w:val="20"/>
        </w:rPr>
        <w:pict>
          <v:shape id="_x0000_i1126" type="#_x0000_t75" style="width:12.75pt;height:12.75pt">
            <v:imagedata r:id="rId65" o:title=""/>
          </v:shape>
        </w:pict>
      </w:r>
      <w:r>
        <w:rPr>
          <w:rFonts w:ascii="Times New Roman" w:hAnsi="Times New Roman"/>
          <w:sz w:val="20"/>
        </w:rPr>
        <w:t>= 1020 м</w:t>
      </w:r>
      <w:r>
        <w:rPr>
          <w:rFonts w:ascii="Times New Roman" w:hAnsi="Times New Roman"/>
          <w:sz w:val="20"/>
        </w:rPr>
        <w:t xml:space="preserve">м, </w:t>
      </w:r>
      <w:r>
        <w:rPr>
          <w:rFonts w:ascii="Times New Roman" w:hAnsi="Times New Roman"/>
          <w:position w:val="-10"/>
          <w:sz w:val="20"/>
        </w:rPr>
        <w:pict>
          <v:shape id="_x0000_i1127" type="#_x0000_t75" style="width:12pt;height:15.7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 = 785 м</w:t>
      </w:r>
      <w:r>
        <w:rPr>
          <w:rFonts w:ascii="Times New Roman" w:hAnsi="Times New Roman"/>
          <w:position w:val="-4"/>
          <w:sz w:val="20"/>
        </w:rPr>
        <w:pict>
          <v:shape id="_x0000_i1128" type="#_x0000_t75" style="width:6.75pt;height:1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/ч, </w:t>
      </w:r>
      <w:r>
        <w:rPr>
          <w:rFonts w:ascii="Times New Roman" w:hAnsi="Times New Roman"/>
          <w:position w:val="-4"/>
          <w:sz w:val="20"/>
        </w:rPr>
        <w:pict>
          <v:shape id="_x0000_i1129" type="#_x0000_t75" style="width:11.25pt;height:12.75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= 25 км) - 2 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Суммарный потребный напор составит: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30" type="#_x0000_t75" style="width:9.75pt;height:14.2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= 140 + 5 + 3 + 2 = 150 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На рис.2 прил.1 проводим прямую </w:t>
      </w:r>
      <w:r>
        <w:rPr>
          <w:rFonts w:ascii="Times New Roman" w:hAnsi="Times New Roman"/>
          <w:position w:val="-10"/>
          <w:sz w:val="20"/>
        </w:rPr>
        <w:pict>
          <v:shape id="_x0000_i1131" type="#_x0000_t75" style="width:12pt;height:15.7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 = 785 м</w:t>
      </w:r>
      <w:r>
        <w:rPr>
          <w:rFonts w:ascii="Times New Roman" w:hAnsi="Times New Roman"/>
          <w:position w:val="-4"/>
          <w:sz w:val="20"/>
        </w:rPr>
        <w:pict>
          <v:shape id="_x0000_i1132" type="#_x0000_t75" style="width:6.75pt;height:15pt">
            <v:imagedata r:id="rId67" o:title=""/>
          </v:shape>
        </w:pict>
      </w:r>
      <w:r>
        <w:rPr>
          <w:rFonts w:ascii="Times New Roman" w:hAnsi="Times New Roman"/>
          <w:sz w:val="20"/>
        </w:rPr>
        <w:t>/ч, которая пересекает характеристики наполнительных агрегатов АН 501 и АСН-1000, соединенных различными способами.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Анализ располагаемых напоров в точках пересечения характеристик насосных станций показывает, что для данного участка можно рекомендовать насосную станцию из двух последовательно включенных наполнительных агрегатов АН 501. Остальные возможные станци</w:t>
      </w:r>
      <w:r>
        <w:rPr>
          <w:rFonts w:ascii="Times New Roman" w:hAnsi="Times New Roman"/>
          <w:sz w:val="20"/>
        </w:rPr>
        <w:t>и не эффективны, так как не полностью используется развиваемый ими напор.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</w:t>
      </w: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испытания на прочность участков магистральных трубопроводов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1200"/>
        <w:gridCol w:w="2595"/>
        <w:gridCol w:w="1632"/>
        <w:gridCol w:w="1114"/>
        <w:gridCol w:w="1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п/п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Категории участков трубо-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провода по СниП 2.05.06-85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участков трубопроводов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Этапы испытания на прочность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в верхней точке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Продол-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жительность, 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В, I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Переходы через водные преграды, укладываемые с помощью подводно-технических средств: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Первый этап - после сварки на стапеле или на </w:t>
            </w:r>
            <w:r>
              <w:rPr>
                <w:rFonts w:ascii="Times New Roman" w:hAnsi="Times New Roman"/>
                <w:sz w:val="20"/>
              </w:rPr>
              <w:t xml:space="preserve">площадке перехода целиком или отдельными плетями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33" type="#_x0000_t75" style="width:24pt;height:33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34" type="#_x0000_t75" style="width:14.25pt;height:18.75pt">
                  <v:imagedata r:id="rId71" o:title=""/>
                </v:shape>
              </w:pic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35" type="#_x0000_t75" style="width:12pt;height:30.75pt">
                  <v:imagedata r:id="rId7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судоходные и несудоходные шириной зеркала воды в межень 25 м и более - в русловой части и прибрежные участки длиной не менее 25 м каждый (от среднемеженного горизонта воды)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Второй этап - после укладки перехода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36" type="#_x0000_t75" style="width:24pt;height:33pt">
                  <v:imagedata r:id="rId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37" type="#_x0000_t75" style="width:14.25pt;height:18.75pt">
                  <v:imagedata r:id="rId71" o:title=""/>
                </v:shape>
              </w:pic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38" type="#_x0000_t75" style="width:15.75pt;height:30.75pt">
                  <v:imagedata r:id="rId7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Третий этап - одновременно со всем трубопроводом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39" type="#_x0000_t75" style="width:15.75pt;height:33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40" type="#_x0000_t75" style="width:14.25pt;height:18.75pt">
                  <v:imagedata r:id="rId71" o:title=""/>
                </v:shape>
              </w:pic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41" type="#_x0000_t75" style="width:18pt;height:30.75pt">
                  <v:imagedata r:id="rId7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несудоходные шириной зеркала воды в межень от 11 м до 25 м - в русловой части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Переходы через дороги:</w:t>
            </w: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этап - после укладки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t xml:space="preserve"> Р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42" type="#_x0000_t75" style="width:14.25pt;height:18.75pt">
                  <v:imagedata r:id="rId71" o:title=""/>
                </v:shape>
              </w:pic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железные дороги общей сети, включая участки длиной не менее 40 м каждый по обе стороны дороги от осей крайних путей, но не менее 25 м от подошвы насыпи земляного полотна дороги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Второй этап - одновременно со всем трубопроводом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43" type="#_x0000_t75" style="width:15.75pt;height:33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44" type="#_x0000_t75" style="width:14.25pt;height:18.75pt">
                  <v:imagedata r:id="rId71" o:title=""/>
                </v:shape>
              </w:pic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45" type="#_x0000_t75" style="width:18pt;height:30.75pt">
                  <v:imagedata r:id="rId7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подъездные железные дороги промышленных предприятий, включая участки длиной не менее 25 м каждый по обе стороны дороги от осей крайних путей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2.3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автомобильные дороги общего пользования I-а, I-б, II, III категорий и по</w:t>
            </w:r>
            <w:r>
              <w:rPr>
                <w:rFonts w:ascii="Times New Roman" w:hAnsi="Times New Roman"/>
                <w:sz w:val="20"/>
              </w:rPr>
              <w:t>дъездные автомобильные дороги промышленных предприятий I-б, II, III категорий, внутренние межплощадочные автомобильные дороги промышленных предприятий I-в, II-в категорий, включая  участки длиной не менее 25 м каждый по обе стороны дороги от подошвы насыпи или бровки земляного полотна дороги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Переходы подземные и надземные через водные преграды, укладываемые без помощи подводно-технических средств: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Первый этап - после укладки или крепления на опорах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46" type="#_x0000_t75" style="width:24pt;height:33pt">
                  <v:imagedata r:id="rId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47" type="#_x0000_t75" style="width:14.25pt;height:18.75pt">
                  <v:imagedata r:id="rId71" o:title=""/>
                </v:shape>
              </w:pic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48" type="#_x0000_t75" style="width:15.75pt;height:30.75pt">
                  <v:imagedata r:id="rId7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Второй этап - одновременно </w:t>
            </w:r>
            <w:r>
              <w:rPr>
                <w:rFonts w:ascii="Times New Roman" w:hAnsi="Times New Roman"/>
                <w:sz w:val="20"/>
              </w:rPr>
              <w:t>со всем трубопроводом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49" type="#_x0000_t75" style="width:15.75pt;height:33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50" type="#_x0000_t75" style="width:14.25pt;height:18.75pt">
                  <v:imagedata r:id="rId71" o:title=""/>
                </v:shape>
              </w:pic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51" type="#_x0000_t75" style="width:18pt;height:30.75pt">
                  <v:imagedata r:id="rId7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несудоходные шириной зеркала воды в межень 25 м и более в русловой части и прибрежные участки длиной не менее 25 м каждый (от среднемеженного горизонта воды)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несудоходные шириной зеркала воды в межень от 11 до 25 м - в русловой части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горные потоки (реки)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поймы рек по горизонту высоких вод 10%-ной обеспеченности нефтепроводов и нефтепродуктопроводов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3.5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Узлы пуска и приема очистных уст</w:t>
            </w:r>
            <w:r>
              <w:rPr>
                <w:rFonts w:ascii="Times New Roman" w:hAnsi="Times New Roman"/>
                <w:sz w:val="20"/>
              </w:rPr>
              <w:t>ройств, а также участки трубопроводов длиной  100 м, примыкающие к ним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3.6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 между охранными кранами, всасывающие и нагнетательные газопроводы КС, СПХГ, УКПГ, УППГ, ДКС (шлейфы) и головных сооружений, а также газопроводы собственных нужд от узла подключения  до ограждения территории указанных сооружений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3.7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Трубопроводы, примыкающие к секущему крану УЗРГ и ПРГ, длиной 250 м  в обе  стороны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в горной местности при укладке в тоннелях </w:t>
            </w: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этап - до</w:t>
            </w:r>
            <w:r>
              <w:rPr>
                <w:rFonts w:ascii="Times New Roman" w:hAnsi="Times New Roman"/>
                <w:sz w:val="20"/>
              </w:rPr>
              <w:t xml:space="preserve"> укладки или крепления на опорах</w:t>
            </w:r>
          </w:p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52" type="#_x0000_t75" style="width:24pt;height:33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53" type="#_x0000_t75" style="width:14.25pt;height:18.75pt">
                  <v:imagedata r:id="rId71" o:title=""/>
                </v:shape>
              </w:pic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54" type="#_x0000_t75" style="width:12pt;height:30.75pt">
                  <v:imagedata r:id="rId7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Пересечения с канализационными коллекторами, нефтепроводами, нефтепродуктопроводами, подземными, наземными и надземными оросительными системами и между собой многониточных магистральных газопроводов диаметром свыше 1000 мм и давлением 7,5 МПа (75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5" type="#_x0000_t75" style="width:8.25pt;height:1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и более, а также нефтепроводов диаметром  свыше 700 мм в пределах 20 м по обе стороны от пересекаемой коммуникации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Второй этап - одновременно со всем трубопроводом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56" type="#_x0000_t75" style="width:15.75pt;height:33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57" type="#_x0000_t75" style="width:14.25pt;height:18.75pt">
                  <v:imagedata r:id="rId71" o:title=""/>
                </v:shape>
              </w:pic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58" type="#_x0000_t75" style="width:18pt;height:30.75pt">
                  <v:imagedata r:id="rId7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4.3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Пересечения с воздушными л</w:t>
            </w:r>
            <w:r>
              <w:rPr>
                <w:rFonts w:ascii="Times New Roman" w:hAnsi="Times New Roman"/>
                <w:sz w:val="20"/>
              </w:rPr>
              <w:t>иниями электропередачи напряжением 500 кВ и более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4.4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Узлы подключения в газопровод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 в пределах территорий ПРГ линейной части газопроводов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Р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59" type="#_x0000_t75" style="width:14.25pt;height:18.75pt">
                  <v:imagedata r:id="rId71" o:title=""/>
                </v:shape>
              </w:pic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5.2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В, I 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Трубопроводы, расположенные внутри зданий и в пределах территорий КС, ПРГ, СПХГ, ДКС, ГРС, НПС, УЗРГ, а также трубопроводы топливного и пускового газа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I, II, III, IV </w:t>
            </w:r>
          </w:p>
        </w:tc>
        <w:tc>
          <w:tcPr>
            <w:tcW w:w="2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Трубопроводы  и их участки, кроме указанных выше </w:t>
            </w:r>
          </w:p>
        </w:tc>
        <w:tc>
          <w:tcPr>
            <w:tcW w:w="1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один этап одновременно со всем трубопроводом</w:t>
            </w:r>
          </w:p>
          <w:p w:rsidR="00000000" w:rsidRDefault="000D23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3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 пп.3.15, 3.</w:t>
            </w:r>
            <w:r>
              <w:rPr>
                <w:rFonts w:ascii="Times New Roman" w:hAnsi="Times New Roman"/>
                <w:sz w:val="20"/>
              </w:rPr>
              <w:t xml:space="preserve">26, 3.36 настоящих ВСН </w:t>
            </w:r>
          </w:p>
        </w:tc>
      </w:tr>
    </w:tbl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В любой точке испытываемого участка трубопровода испытательное давление на прочность не должно превышать наименьшего из гарантированных заводами испытательных давлений (Р</w:t>
      </w:r>
      <w:r>
        <w:rPr>
          <w:rFonts w:ascii="Times New Roman" w:hAnsi="Times New Roman"/>
          <w:position w:val="-12"/>
          <w:sz w:val="20"/>
        </w:rPr>
        <w:pict>
          <v:shape id="_x0000_i1160" type="#_x0000_t75" style="width:12.75pt;height:18pt">
            <v:imagedata r:id="rId77" o:title=""/>
          </v:shape>
        </w:pict>
      </w:r>
      <w:r>
        <w:rPr>
          <w:rFonts w:ascii="Times New Roman" w:hAnsi="Times New Roman"/>
          <w:sz w:val="20"/>
        </w:rPr>
        <w:t>) на трубы, арматуру, фитинги, узлы и оборудование, установленные на испытываемом участке.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position w:val="-13"/>
          <w:sz w:val="20"/>
        </w:rPr>
        <w:pict>
          <v:shape id="_x0000_i1161" type="#_x0000_t75" style="width:14.25pt;height:18.75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 - рабочее (нормативное) давление, устанавливаемое проектом.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сооружении подводных переходов магистральных газопроводов, нефте- и нефтепродуктопроводов из трубных плетей, изготавливаемых на централизов</w:t>
      </w:r>
      <w:r>
        <w:rPr>
          <w:rFonts w:ascii="Times New Roman" w:hAnsi="Times New Roman"/>
          <w:sz w:val="20"/>
        </w:rPr>
        <w:t>анной базе с последующей буксировкой к месту укладки, первый этап испытания на прочность производят на стапеле или площадке этой базы. В случае повреждения трубной плети в процессе буксировки по требованию заказчика первый этап испытания повторяют.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укладке подводных  трубопроводов способом последовательного наращивания с трубоукладочной баржи или с береговой монтажной площадки первый  этап испытаний не производится.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числителе указана величина давления и продолжительность гидравлического испытани</w:t>
      </w:r>
      <w:r>
        <w:rPr>
          <w:rFonts w:ascii="Times New Roman" w:hAnsi="Times New Roman"/>
          <w:sz w:val="20"/>
        </w:rPr>
        <w:t>я, а в знаменателе - пневматического испытания.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Испытываются только гидравлическим способом.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Участки I категории, приведенные в поз.6 обязательного прил.2, могут, по усмотрению проектной организации, в зависимости от конкретных условий, подвергаться испытаниям в два этапа, что должно быть отражено в проекте.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Участки трубопроводов по поз.3.1 и 3.2 обязательного прил.2 при отрицательных температурах допускается по согласованию с проектной  организацией и заказчиком испытывать  в один этап одновременн</w:t>
      </w:r>
      <w:r>
        <w:rPr>
          <w:rFonts w:ascii="Times New Roman" w:hAnsi="Times New Roman"/>
          <w:sz w:val="20"/>
        </w:rPr>
        <w:t>о со всей трассой трубопровода.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Переходы через водные преграды шириной менее 30 м и глубиной менее 1,5 м испытываются в один этап одновременно со всем трубопроводом.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Временные трубопроводы для подключения  наполнительных, опрессовочных агрегатов и компрессоров должны быть предварительно подвергнуты гидравлическому испытанию на давление, равное 1,25 испытательного давления трубопровода в течение 6 ч.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Напряжения в надземном трубопроводе при  воздействии испытательного давления должны быть проверены </w:t>
      </w:r>
      <w:r>
        <w:rPr>
          <w:rFonts w:ascii="Times New Roman" w:hAnsi="Times New Roman"/>
          <w:sz w:val="20"/>
        </w:rPr>
        <w:t>расчетом. Интенсивность напряжения в любом сечении трубопровода при действии испытательного давления не должна превышать значения, равного пределу текучести. Расчетные давления испытания должны быть указаны в рабочем проекте.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ПРЕДВАРИТЕЛЬНОЕ ИСПЫТАНИЕ КРАНОВЫХ УЗЛОВ</w:t>
      </w: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ЗАПОРНОЙ АРМАТУРЫ </w:t>
      </w:r>
    </w:p>
    <w:p w:rsidR="00000000" w:rsidRDefault="000D235F">
      <w:pPr>
        <w:ind w:firstLine="30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Предварительное гидравлическое испытание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кранового узла запорной арматуры к испытанию должна производиться в следующем порядке (рис.1 прил.3):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концам монтажного узла приварив</w:t>
      </w:r>
      <w:r>
        <w:rPr>
          <w:rFonts w:ascii="Times New Roman" w:hAnsi="Times New Roman"/>
          <w:sz w:val="20"/>
        </w:rPr>
        <w:t>ают временные патрубки из труб длиной 6 м со сферическими заглушками;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пониженном конце одного из приваренных патрубков монтируется сливной патрубок с краном, а на повышенном - воздухоспускной патрубок и манометр;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полностью открывают запорную арматуру кранового узла.         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2" type="#_x0000_t75" style="width:359.25pt;height:260.25pt">
            <v:imagedata r:id="rId79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Рис.1. Принципиальная схема предварительного гидравлического испытания кранового узла: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крановый узел; 2 - патрубок с заглушкой; 3 - сливной патрубок с краном;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воздухоспускной патрубок; 5 - манометр; 6 - свеча с заглуш</w:t>
      </w:r>
      <w:r>
        <w:rPr>
          <w:rFonts w:ascii="Times New Roman" w:hAnsi="Times New Roman"/>
          <w:sz w:val="20"/>
        </w:rPr>
        <w:t xml:space="preserve">кой; 7 - шлейф с арматурой; 8 - опрессовочный агрегат; 9 - передвижная емкость с водой     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Воду в испытываемый узел следует подавать либо непосредственно из водоема (реки, озера, канала и т.п.), либо из передвижной емкости с помощью насоса опрессовочного или наполнительно-опрессовочного агрегата. Персонал, емкость и агрегаты должны располагаться за охранной зоной.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Заполнение полости узла водой производится до тех пор, пока вода не появится на воздухоспускном кране.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После заполнения узла водой пр</w:t>
      </w:r>
      <w:r>
        <w:rPr>
          <w:rFonts w:ascii="Times New Roman" w:hAnsi="Times New Roman"/>
          <w:sz w:val="20"/>
        </w:rPr>
        <w:t>оизводят подъем давления следующим образом: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достижении давления, равного 2 МПа (20 кгс/см</w:t>
      </w:r>
      <w:r>
        <w:rPr>
          <w:rFonts w:ascii="Times New Roman" w:hAnsi="Times New Roman"/>
          <w:position w:val="-4"/>
          <w:sz w:val="20"/>
        </w:rPr>
        <w:pict>
          <v:shape id="_x0000_i1163" type="#_x0000_t75" style="width:8.2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>), необходимо прекратить подъем давления и осмотреть узел. Во время осмотра подъем давления в крановом узле запрещается;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дальнейший подъем давления до испытательного на прочность производят без остановок с предварительным удалением людей за охранную зону.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Гидравлическое испытание на прочность следует производить при давлении 1,1 Р</w:t>
      </w:r>
      <w:r>
        <w:rPr>
          <w:rFonts w:ascii="Times New Roman" w:hAnsi="Times New Roman"/>
          <w:position w:val="-13"/>
          <w:sz w:val="20"/>
        </w:rPr>
        <w:pict>
          <v:shape id="_x0000_i1164" type="#_x0000_t75" style="width:14.25pt;height:18.75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 в течение 2 ч, проверку на герметичность - при снижении давления до Р</w:t>
      </w:r>
      <w:r>
        <w:rPr>
          <w:rFonts w:ascii="Times New Roman" w:hAnsi="Times New Roman"/>
          <w:position w:val="-13"/>
          <w:sz w:val="20"/>
        </w:rPr>
        <w:pict>
          <v:shape id="_x0000_i1165" type="#_x0000_t75" style="width:14.25pt;height:18.75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 в течение </w:t>
      </w:r>
      <w:r>
        <w:rPr>
          <w:rFonts w:ascii="Times New Roman" w:hAnsi="Times New Roman"/>
          <w:sz w:val="20"/>
        </w:rPr>
        <w:t>времени, необходимом для осмотра кранового узла.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Крановый узел считается выдержавшим предварительное гидравлическое испытание, если при осмотре узла не будут обнаружены утечки.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После окончания гидравлического испытания воду из узла сливают и временные патрубки с заглушками демонтируют.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Предварительное испытание воздухом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Подготовка узла к испытанию воздухом должна производиться в следующем порядке (рис.2 прил.3):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конце одного из патрубков монтируется манометр. Второй манометр устанавливается в</w:t>
      </w:r>
      <w:r>
        <w:rPr>
          <w:rFonts w:ascii="Times New Roman" w:hAnsi="Times New Roman"/>
          <w:sz w:val="20"/>
        </w:rPr>
        <w:t xml:space="preserve"> начале шлейфа у компрессорной станции, вне охранной зоны;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полностью открывают запорную арматуру кранового узла.     </w:t>
      </w:r>
    </w:p>
    <w:p w:rsidR="00000000" w:rsidRDefault="000D235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6" type="#_x0000_t75" style="width:348pt;height:244.5pt">
            <v:imagedata r:id="rId80" o:title=""/>
          </v:shape>
        </w:pic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Рис.2. Принципиальная схема предварительного испытания кранового узла сжатым воздухом: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крановый узел; 2 - патрубок с заглушкой; 3 - манометр; 4 - свеча с заглушкой; 5 - шлейф с арматурой; 6 - компрессорная станция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Для испытания сжатым воздухом используется передвижная компрессорная станция, установленная вне охранной зоны.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Подъем давления до испытательного на прочность следу</w:t>
      </w:r>
      <w:r>
        <w:rPr>
          <w:rFonts w:ascii="Times New Roman" w:hAnsi="Times New Roman"/>
          <w:sz w:val="20"/>
        </w:rPr>
        <w:t>ет производить без остановок с предварительным удалением людей за охранную зону.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Испытание узла сжатым воздухом на прочность следует производить при давлении 3 МПа (30 кгс/см</w:t>
      </w:r>
      <w:r>
        <w:rPr>
          <w:rFonts w:ascii="Times New Roman" w:hAnsi="Times New Roman"/>
          <w:position w:val="-4"/>
          <w:sz w:val="20"/>
        </w:rPr>
        <w:pict>
          <v:shape id="_x0000_i1167" type="#_x0000_t75" style="width:8.2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>) с выдержкой в течение 2 ч, проверку на герметичность - при давлении 2 МПа (20 кгс/см</w:t>
      </w:r>
      <w:r>
        <w:rPr>
          <w:rFonts w:ascii="Times New Roman" w:hAnsi="Times New Roman"/>
          <w:position w:val="-4"/>
          <w:sz w:val="20"/>
        </w:rPr>
        <w:pict>
          <v:shape id="_x0000_i1168" type="#_x0000_t75" style="width:8.25pt;height:15pt">
            <v:imagedata r:id="rId81" o:title=""/>
          </v:shape>
        </w:pict>
      </w:r>
      <w:r>
        <w:rPr>
          <w:rFonts w:ascii="Times New Roman" w:hAnsi="Times New Roman"/>
          <w:sz w:val="20"/>
        </w:rPr>
        <w:t>) в течение времени, необходимом для осмотра кранового узла.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Крановый узел считается выдержавшим предварительное испытание воздухом, если при осмотре не будут обнаружены утечки.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После окончания испытания воздухом следует полностью сбросит</w:t>
      </w:r>
      <w:r>
        <w:rPr>
          <w:rFonts w:ascii="Times New Roman" w:hAnsi="Times New Roman"/>
          <w:sz w:val="20"/>
        </w:rPr>
        <w:t>ь давление и демонтировать патрубки с заглушками на концах.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Предварительное испытание природным газом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Природный газ для испытания подают от параллельной нитки газопровода. Все работы по врезке в действующий газопровод и огневые работы должны выполняться эксплуатирующей организацией.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Необходимо соблюдать следующий порядок подачи газа в крановый узел (рис.3 прил.3);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открыть запорную арматуру на крановом узле и свече;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открыть кран у источника природного газа таким образом, чтобы, поддерживая давлени</w:t>
      </w:r>
      <w:r>
        <w:rPr>
          <w:rFonts w:ascii="Times New Roman" w:hAnsi="Times New Roman"/>
          <w:sz w:val="20"/>
        </w:rPr>
        <w:t>е не более 0,1-0,2 МПа (1-2 кгс/см</w:t>
      </w:r>
      <w:r>
        <w:rPr>
          <w:rFonts w:ascii="Times New Roman" w:hAnsi="Times New Roman"/>
          <w:position w:val="-4"/>
          <w:sz w:val="20"/>
        </w:rPr>
        <w:pict>
          <v:shape id="_x0000_i1169" type="#_x0000_t75" style="width:8.2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>) обеспечить плавную подачу газа в испытываемый крановый узел с перемычками для полного вытеснения воздуха через свечу из всех коммуникаций и кранового узла. Определяемое газоанализатором содержание кислорода в выходящей из свечи газовоздушной смеси должно быть не более 2%;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закрыть кран на свече и осуществить подъем давления до испытательного.</w:t>
      </w:r>
    </w:p>
    <w:p w:rsidR="00000000" w:rsidRDefault="000D235F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0" type="#_x0000_t75" style="width:336pt;height:214.5pt">
            <v:imagedata r:id="rId82" o:title=""/>
          </v:shape>
        </w:pic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Рис.3. Принципиальная схема предварительного испытания кранового узла природным газом: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крановый узел; 2 - заглушка; 3</w:t>
      </w:r>
      <w:r>
        <w:rPr>
          <w:rFonts w:ascii="Times New Roman" w:hAnsi="Times New Roman"/>
          <w:sz w:val="20"/>
        </w:rPr>
        <w:t xml:space="preserve"> - свеча; 4 - перемычка; 5 - манометр; 6 - кран на перемычке; 7 - действующий газопровод </w:t>
      </w:r>
    </w:p>
    <w:p w:rsidR="00000000" w:rsidRDefault="000D235F">
      <w:pPr>
        <w:jc w:val="center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Параметры и критерии оценки испытания на прочность и проверки на герметичность природным газом такие же, как при испытании сжатым воздухом.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В случае обнаружения утечек следует немедленно прекратить подачу газа и испытание, сбросить давление до 0,0002-0,0005 МПа (от 0,002-0,005 кгс/см</w:t>
      </w:r>
      <w:r>
        <w:rPr>
          <w:rFonts w:ascii="Times New Roman" w:hAnsi="Times New Roman"/>
          <w:position w:val="-4"/>
          <w:sz w:val="20"/>
        </w:rPr>
        <w:pict>
          <v:shape id="_x0000_i1171" type="#_x0000_t75" style="width:8.25pt;height:1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) и устранить дефекты с соблюдением требований к огневым работам.    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0D235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  ПО РАЗР</w:t>
      </w:r>
      <w:r>
        <w:rPr>
          <w:rFonts w:ascii="Times New Roman" w:hAnsi="Times New Roman"/>
          <w:sz w:val="20"/>
        </w:rPr>
        <w:t>АБОТКЕ</w:t>
      </w: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СПЕЦИАЛЬНОЙ (РАБОЧЕЙ) ИНСТРУКЦИИ ПО ОЧИСТКЕ </w:t>
      </w:r>
    </w:p>
    <w:p w:rsidR="00000000" w:rsidRDefault="000D235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ПОЛОСТИ И ИСПЫТАНИЮ 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Специальная (рабочая) инструкция по очистке полости и испытанию состоит из текстовой части, технологической схемы и графика производства работ.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специальную рабочую инструкцию по ОПИУ (ОПИ) должны быть включены: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титульный лист, в котором указано название данной инструкции с подписями председателя комиссии и представителей организаций, с которыми согласован этот документ;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текстовая часть, содержащая: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испытываемог</w:t>
      </w:r>
      <w:r>
        <w:rPr>
          <w:rFonts w:ascii="Times New Roman" w:hAnsi="Times New Roman"/>
          <w:sz w:val="20"/>
        </w:rPr>
        <w:t>о объекта (участка) с указанием его границ с привязкой к километровым, пикетным, реперным или другим знакам, предусмотренным рабочим проектом трубопровода;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описание технологической схемы объекта (участка) в полном соответствии с исполнительной документацией, а также с указанием всех дополнительных соединений, врезок, арматуры, контрольно-измерительных приборов и т.д., выполненных специально для проведения ОПИ.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Вся указанная в описании арматура и трубопроводы должны быть обозначены номерами, которые соотв</w:t>
      </w:r>
      <w:r>
        <w:rPr>
          <w:rFonts w:ascii="Times New Roman" w:hAnsi="Times New Roman"/>
          <w:sz w:val="20"/>
        </w:rPr>
        <w:t>етствуют номерам на рабочей схеме производства работ;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перечисление отдельных участков производства ОПИ с указанием: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границ этих участков;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способов производства работ;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методов ограничения (заглушки, арматура и т.п.);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давления в конечных и контрольных точках;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указание мест установки контрольно-измерительных приборов, их класс точности;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перечень источников и средств для закачивания (воды, воздуха, газа, нефти и т.п.) с указанием их комплектации и производительности, а также описание схем подк</w:t>
      </w:r>
      <w:r>
        <w:rPr>
          <w:rFonts w:ascii="Times New Roman" w:hAnsi="Times New Roman"/>
          <w:sz w:val="20"/>
        </w:rPr>
        <w:t>лючения их к трубопроводу;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описание технологии производства работ по ОПИ, в том числе: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потребности в средах (вода, воздух, газ, нефть и т.п.) для ОПИ с учетом резерва, необходимого для проведения дополнительных работ в случаях возникновения отказов;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и последовательность всех проводимых переключений и отключений арматуры на линейной части трубопроводов, а также на узлах подачи закачиваемых сред при выполнении всех этапов ОПИ, в том числе производства огневых работ и работ по ликвидации авар</w:t>
      </w:r>
      <w:r>
        <w:rPr>
          <w:rFonts w:ascii="Times New Roman" w:hAnsi="Times New Roman"/>
          <w:sz w:val="20"/>
        </w:rPr>
        <w:t>ийных ситуаций;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операции вытеснения из газопровода воздуха с указанием мест и параметров контроля за составом выходящей из газопровода газовоздушной среды;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проведения очистки полости с указанием типов очистных или разделительных устройств, а также последовательности и параметров их пропуска по каждому участку;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проведения испытания на прочность и проверки на герметичность по каждому участку с указанием продолжительности выдержки трубопровода под испытательным и рабочим давлением;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</w:t>
      </w:r>
      <w:r>
        <w:rPr>
          <w:rFonts w:ascii="Times New Roman" w:hAnsi="Times New Roman"/>
          <w:sz w:val="20"/>
        </w:rPr>
        <w:t>ядок снижения давления после испытания на прочность для проверки на герметичность, а также после проверки на герметичность;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удаления воды с указанием типов разделительных устройств, а также последовательности и параметров их пропуска по каждому участку;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и последовательность работ в случае возникновения утечек, разрывов и других аварийных ситуаций;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описание организации производства работ для всех указанных выше технологических процессов, включая: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расположения председателя рабочей ком</w:t>
      </w:r>
      <w:r>
        <w:rPr>
          <w:rFonts w:ascii="Times New Roman" w:hAnsi="Times New Roman"/>
          <w:sz w:val="20"/>
        </w:rPr>
        <w:t>иссии и ее членов;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ответственных исполнителей каждого этапа работ и подчиненный им персонал;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расположения аварийных бригад и дежурных постов, их материально-техническое обеспечение, границы их действия и каналы связи с председателем рабочей комиссии или ее членами;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схему связи с указанием распределения средств связи между исполнителями работ, порядка и сроков связи, а также необходимые меры при возникновении аварийных ситуаций;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взаимодействий между председателем комиссии и эксплуатационным пер</w:t>
      </w:r>
      <w:r>
        <w:rPr>
          <w:rFonts w:ascii="Times New Roman" w:hAnsi="Times New Roman"/>
          <w:sz w:val="20"/>
        </w:rPr>
        <w:t>соналом организаций, обеспечивающих подачу и отбор газа, нефти и т.п.;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оповещения местных организаций и населения о сроках проведения ОПИУ (ОПИ) и взаимосвязь с этими организациями в процессе производства работ;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технической и пожарной безопасности;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указания, необходимость в которых может возникнуть при разработке специальной рабочей инструкции в связи со специфическими местными условиями производства работ;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з) перечень документации, оформляемой в процессе производства рабо</w:t>
      </w:r>
      <w:r>
        <w:rPr>
          <w:rFonts w:ascii="Times New Roman" w:hAnsi="Times New Roman"/>
          <w:sz w:val="20"/>
        </w:rPr>
        <w:t>т по ОПИУ (ОПИ).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составлении специальной рабочей инструкции рекомендуется указанные выше материалы и данные располагать по разделам, относящимся к определенному процессу (очистке полости, испытанию, удалению воды).</w:t>
      </w:r>
    </w:p>
    <w:p w:rsidR="00000000" w:rsidRDefault="000D235F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35F"/>
    <w:rsid w:val="000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26" Type="http://schemas.openxmlformats.org/officeDocument/2006/relationships/image" Target="media/image23.png"/><Relationship Id="rId39" Type="http://schemas.openxmlformats.org/officeDocument/2006/relationships/image" Target="media/image36.wmf"/><Relationship Id="rId21" Type="http://schemas.openxmlformats.org/officeDocument/2006/relationships/image" Target="media/image18.png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png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image" Target="media/image72.wmf"/><Relationship Id="rId84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image" Target="media/image67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wmf"/><Relationship Id="rId11" Type="http://schemas.openxmlformats.org/officeDocument/2006/relationships/image" Target="media/image8.png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png"/><Relationship Id="rId40" Type="http://schemas.openxmlformats.org/officeDocument/2006/relationships/image" Target="media/image37.wmf"/><Relationship Id="rId45" Type="http://schemas.openxmlformats.org/officeDocument/2006/relationships/image" Target="media/image42.png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png"/><Relationship Id="rId5" Type="http://schemas.openxmlformats.org/officeDocument/2006/relationships/image" Target="media/image2.wmf"/><Relationship Id="rId61" Type="http://schemas.openxmlformats.org/officeDocument/2006/relationships/oleObject" Target="embeddings/oleObject1.bin"/><Relationship Id="rId82" Type="http://schemas.openxmlformats.org/officeDocument/2006/relationships/image" Target="media/image78.png"/><Relationship Id="rId10" Type="http://schemas.openxmlformats.org/officeDocument/2006/relationships/image" Target="media/image7.png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png"/><Relationship Id="rId52" Type="http://schemas.openxmlformats.org/officeDocument/2006/relationships/image" Target="media/image49.wmf"/><Relationship Id="rId60" Type="http://schemas.openxmlformats.org/officeDocument/2006/relationships/image" Target="media/image57.png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0.png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8" Type="http://schemas.openxmlformats.org/officeDocument/2006/relationships/image" Target="media/image5.png"/><Relationship Id="rId51" Type="http://schemas.openxmlformats.org/officeDocument/2006/relationships/image" Target="media/image48.wmf"/><Relationship Id="rId72" Type="http://schemas.openxmlformats.org/officeDocument/2006/relationships/image" Target="media/image68.wmf"/><Relationship Id="rId80" Type="http://schemas.openxmlformats.org/officeDocument/2006/relationships/image" Target="media/image76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wmf"/><Relationship Id="rId33" Type="http://schemas.openxmlformats.org/officeDocument/2006/relationships/image" Target="media/image30.png"/><Relationship Id="rId38" Type="http://schemas.openxmlformats.org/officeDocument/2006/relationships/image" Target="media/image35.wmf"/><Relationship Id="rId46" Type="http://schemas.openxmlformats.org/officeDocument/2006/relationships/image" Target="media/image43.png"/><Relationship Id="rId59" Type="http://schemas.openxmlformats.org/officeDocument/2006/relationships/image" Target="media/image56.wmf"/><Relationship Id="rId67" Type="http://schemas.openxmlformats.org/officeDocument/2006/relationships/image" Target="media/image63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png"/><Relationship Id="rId49" Type="http://schemas.openxmlformats.org/officeDocument/2006/relationships/image" Target="media/image46.wmf"/><Relationship Id="rId57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19558</Words>
  <Characters>111481</Characters>
  <Application>Microsoft Office Word</Application>
  <DocSecurity>0</DocSecurity>
  <Lines>929</Lines>
  <Paragraphs>261</Paragraphs>
  <ScaleCrop>false</ScaleCrop>
  <Company>Elcom Ltd</Company>
  <LinksUpToDate>false</LinksUpToDate>
  <CharactersWithSpaces>130778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011-88</dc:title>
  <dc:subject/>
  <dc:creator>Alexandre Katalov</dc:creator>
  <cp:keywords/>
  <dc:description/>
  <cp:lastModifiedBy>Parhomeiai</cp:lastModifiedBy>
  <cp:revision>2</cp:revision>
  <dcterms:created xsi:type="dcterms:W3CDTF">2013-04-11T10:18:00Z</dcterms:created>
  <dcterms:modified xsi:type="dcterms:W3CDTF">2013-04-11T10:18:00Z</dcterms:modified>
</cp:coreProperties>
</file>