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29ED">
      <w:pPr>
        <w:spacing w:before="120"/>
        <w:jc w:val="center"/>
        <w:rPr>
          <w:b/>
        </w:rPr>
      </w:pPr>
      <w:bookmarkStart w:id="0" w:name="_GoBack"/>
      <w:bookmarkEnd w:id="0"/>
      <w:r>
        <w:rPr>
          <w:b/>
        </w:rPr>
        <w:t>ВЕДОМСТВЕННЫЕ СТРОИТЕЛЬНЫЕ НОРМЫ</w:t>
      </w:r>
    </w:p>
    <w:p w:rsidR="00000000" w:rsidRDefault="005D29ED">
      <w:pPr>
        <w:spacing w:before="120"/>
        <w:jc w:val="center"/>
        <w:rPr>
          <w:b/>
        </w:rPr>
      </w:pPr>
    </w:p>
    <w:p w:rsidR="00000000" w:rsidRDefault="005D29ED">
      <w:pPr>
        <w:spacing w:before="120"/>
        <w:jc w:val="center"/>
        <w:rPr>
          <w:b/>
        </w:rPr>
      </w:pPr>
      <w:r>
        <w:rPr>
          <w:b/>
        </w:rPr>
        <w:t>ПРИМЕНЕНИЕ БЕТОНОВ НА ПРИРОДНЫХ ПОРИСТЫХ ЗАПОЛНИТЕЛЯХ ДЛЯ СТРОИТЕЛЬСТВА ТРАНСПОРТНЫХ ТОННЕЛЕЙ</w:t>
      </w:r>
    </w:p>
    <w:p w:rsidR="00000000" w:rsidRDefault="005D29ED">
      <w:pPr>
        <w:spacing w:before="120"/>
        <w:jc w:val="center"/>
        <w:rPr>
          <w:b/>
        </w:rPr>
      </w:pPr>
      <w:r>
        <w:rPr>
          <w:b/>
        </w:rPr>
        <w:t>ВСН 212-91</w:t>
      </w:r>
    </w:p>
    <w:p w:rsidR="00000000" w:rsidRDefault="005D29ED">
      <w:pPr>
        <w:spacing w:before="120"/>
        <w:jc w:val="center"/>
      </w:pPr>
      <w:r>
        <w:t>МОСКВА 1992</w:t>
      </w:r>
    </w:p>
    <w:p w:rsidR="00000000" w:rsidRDefault="005D29ED">
      <w:pPr>
        <w:spacing w:before="120"/>
        <w:jc w:val="center"/>
        <w:rPr>
          <w:b/>
        </w:rPr>
      </w:pPr>
    </w:p>
    <w:p w:rsidR="00000000" w:rsidRDefault="005D29ED">
      <w:pPr>
        <w:spacing w:before="120"/>
        <w:jc w:val="center"/>
        <w:rPr>
          <w:b/>
        </w:rPr>
      </w:pPr>
      <w:r>
        <w:rPr>
          <w:b/>
        </w:rPr>
        <w:t>ПРЕДИСЛОВИЕ</w:t>
      </w:r>
    </w:p>
    <w:p w:rsidR="00000000" w:rsidRDefault="005D29ED">
      <w:pPr>
        <w:ind w:firstLine="284"/>
        <w:jc w:val="both"/>
      </w:pPr>
      <w:r>
        <w:t xml:space="preserve">Настоящий ВСН разработан в развитие глав СНиП </w:t>
      </w:r>
      <w:r>
        <w:rPr>
          <w:lang w:val="en-US"/>
        </w:rPr>
        <w:t>II</w:t>
      </w:r>
      <w:r>
        <w:t>-44</w:t>
      </w:r>
      <w:r>
        <w:rPr>
          <w:lang w:val="en-US"/>
        </w:rPr>
        <w:t>-</w:t>
      </w:r>
      <w:r>
        <w:t>78 “Тоннели железнодорожные и автодорожн</w:t>
      </w:r>
      <w:r>
        <w:t xml:space="preserve">ые. Нормы проектирования”, СНиП </w:t>
      </w:r>
      <w:r>
        <w:rPr>
          <w:lang w:val="en-US"/>
        </w:rPr>
        <w:t>II</w:t>
      </w:r>
      <w:r>
        <w:t>-40</w:t>
      </w:r>
      <w:r>
        <w:rPr>
          <w:lang w:val="en-US"/>
        </w:rPr>
        <w:t>-</w:t>
      </w:r>
      <w:r>
        <w:t xml:space="preserve">80 “Метрополитены. Нормы проектирования” и СНиП </w:t>
      </w:r>
      <w:r>
        <w:rPr>
          <w:lang w:val="en-US"/>
        </w:rPr>
        <w:t>III</w:t>
      </w:r>
      <w:r>
        <w:t>-44-77 “Тоннели железнодорожные, автодорожные и гидротехнические. Метрополитены. Правила производства и приемки работ” и содержат требования, предъявляемые к легкому бетону на природных пористых заполнителях, предназначенному для строительства транспортных тоннелей, и к материалам для его приготовления, основные расчетные характеристики бетонов, правила проектирования составов бетона и способы приготовления бетонной сме</w:t>
      </w:r>
      <w:r>
        <w:t>си, технологические требования к изготовлению и возведению конструкций, контролю производства работ и качества бетона, а также основные положения правил техники безопасности при производстве работ.</w:t>
      </w:r>
    </w:p>
    <w:p w:rsidR="00000000" w:rsidRDefault="005D29ED">
      <w:pPr>
        <w:ind w:firstLine="284"/>
        <w:jc w:val="both"/>
      </w:pPr>
      <w:r>
        <w:t>ВСН предназначен для проектных и строительных организаций, осуществляющих проектирование и строительство транспортных тоннелей с применением бетонов на природных пористых заполнителях.</w:t>
      </w:r>
    </w:p>
    <w:p w:rsidR="00000000" w:rsidRDefault="005D29ED">
      <w:pPr>
        <w:spacing w:after="120"/>
        <w:ind w:firstLine="284"/>
        <w:jc w:val="both"/>
      </w:pPr>
      <w:r>
        <w:t>ВСН разработан: ЦНИИС Минтрансстроя СССР (кандидаты техн. наук Кац К. М., Смолянскнй В. М.. Хубова Н. Г., доктора техн. наук Мерк</w:t>
      </w:r>
      <w:r>
        <w:t>ни В. Е., Щербаков Е. Н., инженеры Арутюнов В. С., Головщикова И. И.) при участии НИИЖБ Госстроя СССР Кандидат техн.</w:t>
      </w:r>
      <w:r>
        <w:rPr>
          <w:lang w:val="en-US"/>
        </w:rPr>
        <w:t xml:space="preserve"> </w:t>
      </w:r>
      <w:r>
        <w:t>наук Житкевич Р. К.), АрмНИИСа (кандидат техн. наук Евсеева С. Н.), Грузинского технического университета (доктор техн. наук Джинчарадзе Д. И.), МИИТ МПС СССР (доктор техн. наук Шейкин А. Е), ЛИИЖТ МПС СССР (доктор техн. наук Голицинский Д.</w:t>
      </w:r>
      <w:r>
        <w:rPr>
          <w:lang w:val="en-US"/>
        </w:rPr>
        <w:t xml:space="preserve"> </w:t>
      </w:r>
      <w:r>
        <w:t>М.), ТО-41 (инженер Арутюнов Л. А.), Армгипротрансом (кандидат техн. наук Курисько А. С.), СКТБ Главтоннельметростроя (кандидат техн. наук Крылов В. В.).</w:t>
      </w:r>
    </w:p>
    <w:p w:rsidR="00000000" w:rsidRDefault="005D29ED">
      <w:pPr>
        <w:spacing w:after="120"/>
        <w:ind w:firstLine="284"/>
        <w:jc w:val="both"/>
      </w:pPr>
    </w:p>
    <w:tbl>
      <w:tblPr>
        <w:tblW w:w="0" w:type="auto"/>
        <w:tblInd w:w="40" w:type="dxa"/>
        <w:tblLayout w:type="fixed"/>
        <w:tblCellMar>
          <w:left w:w="28" w:type="dxa"/>
          <w:right w:w="28" w:type="dxa"/>
        </w:tblCellMar>
        <w:tblLook w:val="0000" w:firstRow="0" w:lastRow="0" w:firstColumn="0" w:lastColumn="0" w:noHBand="0" w:noVBand="0"/>
      </w:tblPr>
      <w:tblGrid>
        <w:gridCol w:w="1701"/>
        <w:gridCol w:w="3674"/>
        <w:gridCol w:w="2410"/>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5D29ED">
            <w:pPr>
              <w:jc w:val="center"/>
            </w:pPr>
          </w:p>
        </w:tc>
        <w:tc>
          <w:tcPr>
            <w:tcW w:w="3674" w:type="dxa"/>
            <w:tcBorders>
              <w:top w:val="single" w:sz="6" w:space="0" w:color="auto"/>
              <w:left w:val="single" w:sz="6" w:space="0" w:color="auto"/>
              <w:bottom w:val="single" w:sz="6" w:space="0" w:color="auto"/>
              <w:right w:val="single" w:sz="6" w:space="0" w:color="auto"/>
            </w:tcBorders>
          </w:tcPr>
          <w:p w:rsidR="00000000" w:rsidRDefault="005D29ED">
            <w:pPr>
              <w:jc w:val="center"/>
            </w:pPr>
            <w:r>
              <w:t>Ведомственные строительные нормы</w:t>
            </w:r>
          </w:p>
        </w:tc>
        <w:tc>
          <w:tcPr>
            <w:tcW w:w="2410" w:type="dxa"/>
            <w:tcBorders>
              <w:top w:val="single" w:sz="6" w:space="0" w:color="auto"/>
              <w:left w:val="single" w:sz="6" w:space="0" w:color="auto"/>
              <w:bottom w:val="single" w:sz="6" w:space="0" w:color="auto"/>
              <w:right w:val="single" w:sz="6" w:space="0" w:color="auto"/>
            </w:tcBorders>
          </w:tcPr>
          <w:p w:rsidR="00000000" w:rsidRDefault="005D29ED">
            <w:pPr>
              <w:jc w:val="center"/>
            </w:pPr>
            <w:r>
              <w:t>ВСН 212-91</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5D29ED">
            <w:pPr>
              <w:jc w:val="center"/>
            </w:pPr>
            <w:r>
              <w:t>Государственная корпорация “Трансстрой”</w:t>
            </w:r>
          </w:p>
        </w:tc>
        <w:tc>
          <w:tcPr>
            <w:tcW w:w="3674" w:type="dxa"/>
            <w:tcBorders>
              <w:top w:val="single" w:sz="6" w:space="0" w:color="auto"/>
              <w:left w:val="single" w:sz="6" w:space="0" w:color="auto"/>
              <w:bottom w:val="single" w:sz="6" w:space="0" w:color="auto"/>
              <w:right w:val="single" w:sz="6" w:space="0" w:color="auto"/>
            </w:tcBorders>
          </w:tcPr>
          <w:p w:rsidR="00000000" w:rsidRDefault="005D29ED">
            <w:pPr>
              <w:jc w:val="center"/>
            </w:pPr>
            <w:r>
              <w:t>Применение бетонов на природных пористых заполнителях для строительства транспортных тоннелей</w:t>
            </w:r>
          </w:p>
        </w:tc>
        <w:tc>
          <w:tcPr>
            <w:tcW w:w="2410" w:type="dxa"/>
            <w:tcBorders>
              <w:top w:val="single" w:sz="6" w:space="0" w:color="auto"/>
              <w:left w:val="single" w:sz="6" w:space="0" w:color="auto"/>
              <w:bottom w:val="single" w:sz="6" w:space="0" w:color="auto"/>
              <w:right w:val="single" w:sz="6" w:space="0" w:color="auto"/>
            </w:tcBorders>
          </w:tcPr>
          <w:p w:rsidR="00000000" w:rsidRDefault="005D29ED">
            <w:pPr>
              <w:jc w:val="center"/>
            </w:pPr>
            <w:r>
              <w:t>Государственная корпорация “Трансстрой”</w:t>
            </w:r>
          </w:p>
        </w:tc>
      </w:tr>
    </w:tbl>
    <w:p w:rsidR="00000000" w:rsidRDefault="005D29ED">
      <w:pPr>
        <w:pStyle w:val="1"/>
      </w:pPr>
      <w:r>
        <w:t>1. ОБЩИЕ ПОЛОЖЕНИЯ</w:t>
      </w:r>
    </w:p>
    <w:p w:rsidR="00000000" w:rsidRDefault="005D29ED">
      <w:pPr>
        <w:ind w:firstLine="284"/>
        <w:jc w:val="both"/>
      </w:pPr>
      <w:r>
        <w:t>1.1. Настоящие нормы регламентируют применение легких бетонов на природных пористых заполнителях при строительстве транспортных тоннелей (железнодорожных, автодорожных, пешеходных, а также тоннелей и подземных станций метрополитена). Нормы являются обязательными для всех</w:t>
      </w:r>
      <w:r>
        <w:t xml:space="preserve"> проектных и строительных организаций, осуществляющих проектирование и строительство транспортных тоннелей с применением бетонов на природных пористых заполнителях.</w:t>
      </w:r>
    </w:p>
    <w:p w:rsidR="00000000" w:rsidRDefault="005D29ED">
      <w:pPr>
        <w:ind w:firstLine="284"/>
        <w:jc w:val="both"/>
      </w:pPr>
      <w:r>
        <w:t xml:space="preserve">1.2. Настоящие нормы являются дополнением к требованиям строительных норм и правил (СНиП), предъявляемым к проектированию и возведению транспортных тоннелей (главы СНиП </w:t>
      </w:r>
      <w:r>
        <w:rPr>
          <w:lang w:val="en-US"/>
        </w:rPr>
        <w:t>II</w:t>
      </w:r>
      <w:r>
        <w:t xml:space="preserve">-44-78. “Тоннели железнодорожные и автодорожные. Нормы проектирования”; СНиП </w:t>
      </w:r>
      <w:r>
        <w:rPr>
          <w:lang w:val="en-US"/>
        </w:rPr>
        <w:t>II</w:t>
      </w:r>
      <w:r>
        <w:t xml:space="preserve">-40-80. “Метрополитены. Нормы проектирования”; СНиП </w:t>
      </w:r>
      <w:r>
        <w:rPr>
          <w:lang w:val="en-US"/>
        </w:rPr>
        <w:t>III</w:t>
      </w:r>
      <w:r>
        <w:t>-44-77. “Тоннели железнодорожные, автодоро</w:t>
      </w:r>
      <w:r>
        <w:t>жные и гидротехнические. Метрополитены. Правила производства и приемки работ”).</w:t>
      </w:r>
    </w:p>
    <w:p w:rsidR="00000000" w:rsidRDefault="005D29ED">
      <w:pPr>
        <w:spacing w:after="120"/>
        <w:ind w:firstLine="284"/>
        <w:jc w:val="both"/>
      </w:pPr>
      <w:r>
        <w:t>1.3. Для тоннельных конструкций транспортных сооружений следует применять конструкционные легкие бетоны плотной структуры на цементном вяжущем, пористом крупном заполнителе, а также на пористом или плотном мелком заполнителе или смеси пористого и плотного мелкого заполнителя.</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95"/>
        <w:gridCol w:w="1984"/>
        <w:gridCol w:w="1985"/>
      </w:tblGrid>
      <w:tr w:rsidR="00000000">
        <w:tblPrEx>
          <w:tblCellMar>
            <w:top w:w="0" w:type="dxa"/>
            <w:bottom w:w="0" w:type="dxa"/>
          </w:tblCellMar>
        </w:tblPrEx>
        <w:trPr>
          <w:trHeight w:val="2100"/>
        </w:trPr>
        <w:tc>
          <w:tcPr>
            <w:tcW w:w="4395" w:type="dxa"/>
          </w:tcPr>
          <w:p w:rsidR="00000000" w:rsidRDefault="005D29ED">
            <w:pPr>
              <w:jc w:val="center"/>
            </w:pPr>
            <w:r>
              <w:lastRenderedPageBreak/>
              <w:t xml:space="preserve">Внесены: </w:t>
            </w:r>
          </w:p>
          <w:p w:rsidR="00000000" w:rsidRDefault="005D29ED">
            <w:pPr>
              <w:jc w:val="center"/>
            </w:pPr>
            <w:r>
              <w:t xml:space="preserve">ВНИИ транспортного строительства Минтрансстроя СССР </w:t>
            </w:r>
          </w:p>
          <w:p w:rsidR="00000000" w:rsidRDefault="005D29ED">
            <w:pPr>
              <w:jc w:val="center"/>
            </w:pPr>
            <w:r>
              <w:t xml:space="preserve">АрмНИИС Госстроя Арм. ССР </w:t>
            </w:r>
          </w:p>
          <w:p w:rsidR="00000000" w:rsidRDefault="005D29ED">
            <w:pPr>
              <w:jc w:val="center"/>
            </w:pPr>
            <w:r>
              <w:t>Грузинским техническим университетом Министерства народного образ</w:t>
            </w:r>
            <w:r>
              <w:t xml:space="preserve">ования ГССР </w:t>
            </w:r>
          </w:p>
          <w:p w:rsidR="00000000" w:rsidRDefault="005D29ED">
            <w:pPr>
              <w:jc w:val="center"/>
            </w:pPr>
            <w:r>
              <w:t xml:space="preserve">Армтоннельстроем Минтрансстроя СССР </w:t>
            </w:r>
          </w:p>
          <w:p w:rsidR="00000000" w:rsidRDefault="005D29ED">
            <w:pPr>
              <w:jc w:val="center"/>
            </w:pPr>
            <w:r>
              <w:t xml:space="preserve">Армгипротрансом Минтрансстроя СССР </w:t>
            </w:r>
          </w:p>
          <w:p w:rsidR="00000000" w:rsidRDefault="005D29ED">
            <w:pPr>
              <w:jc w:val="center"/>
            </w:pPr>
            <w:r>
              <w:t xml:space="preserve">НИИЖБ Госстроя СССР </w:t>
            </w:r>
          </w:p>
          <w:p w:rsidR="00000000" w:rsidRDefault="005D29ED">
            <w:pPr>
              <w:jc w:val="center"/>
            </w:pPr>
            <w:r>
              <w:t xml:space="preserve">МИИТ МПС СССР </w:t>
            </w:r>
          </w:p>
          <w:p w:rsidR="00000000" w:rsidRDefault="005D29ED">
            <w:pPr>
              <w:jc w:val="center"/>
            </w:pPr>
            <w:r>
              <w:t>ЛИИЖТ МПС СССР</w:t>
            </w:r>
          </w:p>
        </w:tc>
        <w:tc>
          <w:tcPr>
            <w:tcW w:w="1984" w:type="dxa"/>
          </w:tcPr>
          <w:p w:rsidR="00000000" w:rsidRDefault="005D29ED">
            <w:pPr>
              <w:jc w:val="center"/>
            </w:pPr>
          </w:p>
          <w:p w:rsidR="00000000" w:rsidRDefault="005D29ED">
            <w:pPr>
              <w:jc w:val="center"/>
            </w:pPr>
          </w:p>
          <w:p w:rsidR="00000000" w:rsidRDefault="005D29ED">
            <w:pPr>
              <w:jc w:val="center"/>
            </w:pPr>
            <w:r>
              <w:t xml:space="preserve">Утверждены: Государственной корпорацией “Трансстрой” 11.12.91 г. </w:t>
            </w:r>
          </w:p>
          <w:p w:rsidR="00000000" w:rsidRDefault="005D29ED">
            <w:pPr>
              <w:jc w:val="center"/>
            </w:pPr>
            <w:r>
              <w:t>№ МО-08</w:t>
            </w:r>
          </w:p>
        </w:tc>
        <w:tc>
          <w:tcPr>
            <w:tcW w:w="1985" w:type="dxa"/>
          </w:tcPr>
          <w:p w:rsidR="00000000" w:rsidRDefault="005D29ED">
            <w:pPr>
              <w:jc w:val="center"/>
            </w:pPr>
          </w:p>
          <w:p w:rsidR="00000000" w:rsidRDefault="005D29ED">
            <w:pPr>
              <w:jc w:val="center"/>
            </w:pPr>
          </w:p>
          <w:p w:rsidR="00000000" w:rsidRDefault="005D29ED">
            <w:pPr>
              <w:jc w:val="center"/>
            </w:pPr>
            <w:r>
              <w:t xml:space="preserve">Срок введения в действие </w:t>
            </w:r>
          </w:p>
          <w:p w:rsidR="00000000" w:rsidRDefault="005D29ED">
            <w:pPr>
              <w:jc w:val="center"/>
            </w:pPr>
            <w:r>
              <w:t xml:space="preserve">1 сентября </w:t>
            </w:r>
          </w:p>
          <w:p w:rsidR="00000000" w:rsidRDefault="005D29ED">
            <w:pPr>
              <w:jc w:val="center"/>
            </w:pPr>
            <w:r>
              <w:t>1992 г.</w:t>
            </w:r>
          </w:p>
        </w:tc>
      </w:tr>
    </w:tbl>
    <w:p w:rsidR="00000000" w:rsidRDefault="005D29ED">
      <w:pPr>
        <w:spacing w:before="120"/>
        <w:ind w:firstLine="284"/>
        <w:jc w:val="both"/>
      </w:pPr>
      <w:r>
        <w:t>1.4. Бетоны, приготовленные в соответствии с настоящим ВСН, могут применяться при строительстве транспортных тоннелей в виде монолитного бетона и железобетона, сборных бетонных и железобетонных конструкций и предварительно напряженных конструкций для</w:t>
      </w:r>
      <w:r>
        <w:t xml:space="preserve"> сооружения временных и постоянных обделок тоннелей и штолен, изготовления блоков обделки, подрельсовых оснований, водоотводных лотков, порталов и конструкций подземных станций метрополитена (фундаментов, колонн, элементов перекрытия, станционных платформ).</w:t>
      </w:r>
    </w:p>
    <w:p w:rsidR="00000000" w:rsidRDefault="005D29ED">
      <w:pPr>
        <w:ind w:firstLine="284"/>
        <w:jc w:val="both"/>
      </w:pPr>
      <w:r>
        <w:t>1.5. Легкие бетоны на природных пористых заполнителях следует применять в следующих случаях:</w:t>
      </w:r>
    </w:p>
    <w:p w:rsidR="00000000" w:rsidRDefault="005D29ED">
      <w:pPr>
        <w:ind w:firstLine="284"/>
        <w:jc w:val="both"/>
      </w:pPr>
      <w:r>
        <w:t>при наличии пористого заполнителя как местного материала и возможности его использования вместо привозных или более дорогих плотных заполнителей;</w:t>
      </w:r>
    </w:p>
    <w:p w:rsidR="00000000" w:rsidRDefault="005D29ED">
      <w:pPr>
        <w:ind w:firstLine="284"/>
        <w:jc w:val="both"/>
      </w:pPr>
      <w:r>
        <w:t>при соответстви</w:t>
      </w:r>
      <w:r>
        <w:t>и жесткости тоннельной обделки физико-механическим свойствам вмещающего массива для наилучшей их совместной работы;</w:t>
      </w:r>
    </w:p>
    <w:p w:rsidR="00000000" w:rsidRDefault="005D29ED">
      <w:pPr>
        <w:ind w:firstLine="284"/>
        <w:jc w:val="both"/>
      </w:pPr>
      <w:r>
        <w:t>при необходимости снижения собственной массы монолитной конструкции подземного сооружения или в случае сборной — укрупнения при той же массе ее монтажной единицы.</w:t>
      </w:r>
    </w:p>
    <w:p w:rsidR="00000000" w:rsidRDefault="005D29ED">
      <w:pPr>
        <w:pStyle w:val="1"/>
      </w:pPr>
      <w:r>
        <w:t>2. ТРЕБОВАНИЯ К БЕТОНУ ТОННЕЛЬНЫХ КОНСТРУКЦИЙ</w:t>
      </w:r>
    </w:p>
    <w:p w:rsidR="00000000" w:rsidRDefault="005D29ED">
      <w:pPr>
        <w:ind w:firstLine="284"/>
        <w:jc w:val="both"/>
      </w:pPr>
      <w:r>
        <w:t xml:space="preserve">2.1. Проектирование тоннельных конструкций из легких бетонов на природных пористых заполнителях осуществляется в соответствии с положениями и указаниями глав СНиП </w:t>
      </w:r>
      <w:r>
        <w:rPr>
          <w:lang w:val="en-US"/>
        </w:rPr>
        <w:t>II</w:t>
      </w:r>
      <w:r>
        <w:t>-44</w:t>
      </w:r>
      <w:r>
        <w:rPr>
          <w:lang w:val="en-US"/>
        </w:rPr>
        <w:t>-</w:t>
      </w:r>
      <w:r>
        <w:t>78 “Тоннели железн</w:t>
      </w:r>
      <w:r>
        <w:t>одорожные и автодорожные. Нормы проектирования”, СНиП II-40-80 “Метрополитены. Нормы проектирования”, СНиП 2.03.01</w:t>
      </w:r>
      <w:r>
        <w:rPr>
          <w:lang w:val="en-US"/>
        </w:rPr>
        <w:t>-</w:t>
      </w:r>
      <w:r>
        <w:t>84 “Бетонные и железобетонные конструкции. Нормы проектирования”. СНиП 2.03.11</w:t>
      </w:r>
      <w:r>
        <w:rPr>
          <w:lang w:val="en-US"/>
        </w:rPr>
        <w:t>-</w:t>
      </w:r>
      <w:r>
        <w:t>85 “Защита строительных конструкций от коррозии. Нормы проектирования”, “Руководство по проектированию бетонных и железобетонных конструкций из бетонов на пористых заполнителях” (1978 г.), РСТ АрмССР 1089</w:t>
      </w:r>
      <w:r>
        <w:rPr>
          <w:lang w:val="en-US"/>
        </w:rPr>
        <w:t>-</w:t>
      </w:r>
      <w:r>
        <w:t>89 “Бетон на природных пористых заполнителях для строительства транспортных тоннелей”, “Рекомендаций по применени</w:t>
      </w:r>
      <w:r>
        <w:t>ю бетонов на природных пористых заполнителях для строительства транспортных тоннелей” (1980 г.), “Рекомендаций по изготовлению конструкций и изделий из бетонов на природных пористых заполнителях” (1984 г.) и настоящих норм.</w:t>
      </w:r>
    </w:p>
    <w:p w:rsidR="00000000" w:rsidRDefault="005D29ED">
      <w:pPr>
        <w:ind w:firstLine="284"/>
        <w:jc w:val="both"/>
      </w:pPr>
      <w:r>
        <w:t>2.2. Бетоны на природных пористых заполнителях должны удовлетворять требованиям ГОСТ 25820</w:t>
      </w:r>
      <w:r>
        <w:rPr>
          <w:lang w:val="en-US"/>
        </w:rPr>
        <w:t>-</w:t>
      </w:r>
      <w:r>
        <w:t>83.</w:t>
      </w:r>
    </w:p>
    <w:p w:rsidR="00000000" w:rsidRDefault="005D29ED">
      <w:pPr>
        <w:ind w:firstLine="284"/>
        <w:jc w:val="both"/>
      </w:pPr>
      <w:r>
        <w:t>2.3. В соответствии с требованиями СТ СЭВ 1406</w:t>
      </w:r>
      <w:r>
        <w:rPr>
          <w:lang w:val="en-US"/>
        </w:rPr>
        <w:t>-</w:t>
      </w:r>
      <w:r>
        <w:t>78 и СНиП 2.03.01</w:t>
      </w:r>
      <w:r>
        <w:rPr>
          <w:lang w:val="en-US"/>
        </w:rPr>
        <w:t>-</w:t>
      </w:r>
      <w:r>
        <w:t>84 за показатель прочности бетона на сжатие принимают класс бетона по</w:t>
      </w:r>
      <w:r>
        <w:rPr>
          <w:lang w:val="en-US"/>
        </w:rPr>
        <w:t xml:space="preserve"> </w:t>
      </w:r>
      <w:r>
        <w:t>прочности на сжатие.</w:t>
      </w:r>
    </w:p>
    <w:p w:rsidR="00000000" w:rsidRDefault="005D29ED">
      <w:pPr>
        <w:ind w:firstLine="284"/>
        <w:jc w:val="both"/>
      </w:pPr>
      <w:r>
        <w:t>2.4. Для конструкционных легких бетон</w:t>
      </w:r>
      <w:r>
        <w:t>ов на природных пористых заполнителях, применяемых в тоннелестроении. установлены следующие классы бетона по прочности на сжатие: В7,5; В10; В12,5; В15; В20; В22,5; В25; В27,5; В30.</w:t>
      </w:r>
    </w:p>
    <w:p w:rsidR="00000000" w:rsidRDefault="005D29ED">
      <w:pPr>
        <w:ind w:firstLine="284"/>
        <w:jc w:val="both"/>
      </w:pPr>
      <w:r>
        <w:t>2.5. Проектные классы легких бетонов на природных пористых заполнителях по прочности на сжатие для транспортных тоннелей должны применяться по табл. 1.</w:t>
      </w:r>
    </w:p>
    <w:p w:rsidR="00000000" w:rsidRDefault="005D29ED">
      <w:pPr>
        <w:spacing w:before="120" w:after="120"/>
        <w:ind w:firstLine="284"/>
        <w:jc w:val="right"/>
      </w:pPr>
      <w:r>
        <w:t>Таблица 1</w:t>
      </w:r>
    </w:p>
    <w:tbl>
      <w:tblPr>
        <w:tblW w:w="0" w:type="auto"/>
        <w:tblInd w:w="40" w:type="dxa"/>
        <w:tblLayout w:type="fixed"/>
        <w:tblCellMar>
          <w:left w:w="28" w:type="dxa"/>
          <w:right w:w="28" w:type="dxa"/>
        </w:tblCellMar>
        <w:tblLook w:val="0000" w:firstRow="0" w:lastRow="0" w:firstColumn="0" w:lastColumn="0" w:noHBand="0" w:noVBand="0"/>
      </w:tblPr>
      <w:tblGrid>
        <w:gridCol w:w="480"/>
        <w:gridCol w:w="5178"/>
        <w:gridCol w:w="1843"/>
      </w:tblGrid>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5D29ED">
            <w:pPr>
              <w:jc w:val="center"/>
            </w:pPr>
            <w:r>
              <w:t>№ пп.</w:t>
            </w:r>
          </w:p>
        </w:tc>
        <w:tc>
          <w:tcPr>
            <w:tcW w:w="5178" w:type="dxa"/>
            <w:tcBorders>
              <w:top w:val="single" w:sz="6" w:space="0" w:color="auto"/>
              <w:bottom w:val="single" w:sz="6" w:space="0" w:color="auto"/>
              <w:right w:val="single" w:sz="6" w:space="0" w:color="auto"/>
            </w:tcBorders>
          </w:tcPr>
          <w:p w:rsidR="00000000" w:rsidRDefault="005D29ED">
            <w:pPr>
              <w:jc w:val="center"/>
            </w:pPr>
            <w:r>
              <w:t>Вид конструкции</w:t>
            </w:r>
          </w:p>
        </w:tc>
        <w:tc>
          <w:tcPr>
            <w:tcW w:w="1843" w:type="dxa"/>
            <w:tcBorders>
              <w:top w:val="single" w:sz="6" w:space="0" w:color="auto"/>
              <w:left w:val="single" w:sz="6" w:space="0" w:color="auto"/>
              <w:bottom w:val="single" w:sz="6" w:space="0" w:color="auto"/>
              <w:right w:val="single" w:sz="6" w:space="0" w:color="auto"/>
            </w:tcBorders>
          </w:tcPr>
          <w:p w:rsidR="00000000" w:rsidRDefault="005D29ED">
            <w:pPr>
              <w:jc w:val="center"/>
            </w:pPr>
            <w:r>
              <w:t>Класс бетона по прочности на сжатие</w:t>
            </w:r>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5D29ED">
            <w:pPr>
              <w:jc w:val="center"/>
            </w:pPr>
            <w:r>
              <w:t>1</w:t>
            </w:r>
          </w:p>
        </w:tc>
        <w:tc>
          <w:tcPr>
            <w:tcW w:w="5178" w:type="dxa"/>
            <w:tcBorders>
              <w:top w:val="single" w:sz="6" w:space="0" w:color="auto"/>
              <w:left w:val="single" w:sz="6" w:space="0" w:color="auto"/>
              <w:right w:val="single" w:sz="6" w:space="0" w:color="auto"/>
            </w:tcBorders>
          </w:tcPr>
          <w:p w:rsidR="00000000" w:rsidRDefault="005D29ED">
            <w:pPr>
              <w:jc w:val="both"/>
            </w:pPr>
            <w:r>
              <w:t>Блоки и тюбинги сборных обделок кругового очертания перегонных тоннелей метрополитенов закрытого способа ра</w:t>
            </w:r>
            <w:r>
              <w:t>бот</w:t>
            </w:r>
          </w:p>
        </w:tc>
        <w:tc>
          <w:tcPr>
            <w:tcW w:w="1843" w:type="dxa"/>
            <w:tcBorders>
              <w:top w:val="single" w:sz="6" w:space="0" w:color="auto"/>
              <w:left w:val="single" w:sz="6" w:space="0" w:color="auto"/>
              <w:right w:val="single" w:sz="6" w:space="0" w:color="auto"/>
            </w:tcBorders>
          </w:tcPr>
          <w:p w:rsidR="00000000" w:rsidRDefault="005D29ED">
            <w:pPr>
              <w:jc w:val="center"/>
            </w:pPr>
            <w:r>
              <w:t>В20 — В30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2</w:t>
            </w:r>
          </w:p>
        </w:tc>
        <w:tc>
          <w:tcPr>
            <w:tcW w:w="5178" w:type="dxa"/>
            <w:tcBorders>
              <w:left w:val="single" w:sz="6" w:space="0" w:color="auto"/>
              <w:right w:val="single" w:sz="6" w:space="0" w:color="auto"/>
            </w:tcBorders>
          </w:tcPr>
          <w:p w:rsidR="00000000" w:rsidRDefault="005D29ED">
            <w:pPr>
              <w:jc w:val="both"/>
            </w:pPr>
            <w:r>
              <w:rPr>
                <w:caps/>
              </w:rPr>
              <w:t>б</w:t>
            </w:r>
            <w:r>
              <w:t>локи сборных обделок станционных тоннелей закрытого способа работ</w:t>
            </w:r>
          </w:p>
        </w:tc>
        <w:tc>
          <w:tcPr>
            <w:tcW w:w="1843" w:type="dxa"/>
            <w:tcBorders>
              <w:left w:val="single" w:sz="6" w:space="0" w:color="auto"/>
              <w:right w:val="single" w:sz="6" w:space="0" w:color="auto"/>
            </w:tcBorders>
          </w:tcPr>
          <w:p w:rsidR="00000000" w:rsidRDefault="005D29ED">
            <w:pPr>
              <w:jc w:val="center"/>
            </w:pPr>
            <w:r>
              <w:t>В20 — В30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3</w:t>
            </w:r>
          </w:p>
        </w:tc>
        <w:tc>
          <w:tcPr>
            <w:tcW w:w="5178" w:type="dxa"/>
            <w:tcBorders>
              <w:left w:val="single" w:sz="6" w:space="0" w:color="auto"/>
              <w:right w:val="single" w:sz="6" w:space="0" w:color="auto"/>
            </w:tcBorders>
          </w:tcPr>
          <w:p w:rsidR="00000000" w:rsidRDefault="005D29ED">
            <w:pPr>
              <w:jc w:val="both"/>
            </w:pPr>
            <w:r>
              <w:t>Блоки стеновые сборных обделок перегонных и станционных комплексов открытого способа работ</w:t>
            </w:r>
          </w:p>
        </w:tc>
        <w:tc>
          <w:tcPr>
            <w:tcW w:w="1843" w:type="dxa"/>
            <w:tcBorders>
              <w:left w:val="single" w:sz="6" w:space="0" w:color="auto"/>
              <w:right w:val="single" w:sz="6" w:space="0" w:color="auto"/>
            </w:tcBorders>
          </w:tcPr>
          <w:p w:rsidR="00000000" w:rsidRDefault="005D29ED">
            <w:pPr>
              <w:jc w:val="center"/>
            </w:pPr>
            <w:r>
              <w:t>В20 — В30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lastRenderedPageBreak/>
              <w:t>4</w:t>
            </w:r>
          </w:p>
        </w:tc>
        <w:tc>
          <w:tcPr>
            <w:tcW w:w="5178" w:type="dxa"/>
            <w:tcBorders>
              <w:left w:val="single" w:sz="6" w:space="0" w:color="auto"/>
              <w:right w:val="single" w:sz="6" w:space="0" w:color="auto"/>
            </w:tcBorders>
          </w:tcPr>
          <w:p w:rsidR="00000000" w:rsidRDefault="005D29ED">
            <w:pPr>
              <w:jc w:val="both"/>
            </w:pPr>
            <w:r>
              <w:t>Плиты и прогоны перекрытий сборных тоннельных обделок перегонных и станционных</w:t>
            </w:r>
            <w:r>
              <w:rPr>
                <w:lang w:val="en-US"/>
              </w:rPr>
              <w:t xml:space="preserve"> </w:t>
            </w:r>
            <w:r>
              <w:t>комплексов открытого способа работ</w:t>
            </w:r>
          </w:p>
        </w:tc>
        <w:tc>
          <w:tcPr>
            <w:tcW w:w="1843" w:type="dxa"/>
            <w:tcBorders>
              <w:left w:val="single" w:sz="6" w:space="0" w:color="auto"/>
              <w:right w:val="single" w:sz="6" w:space="0" w:color="auto"/>
            </w:tcBorders>
          </w:tcPr>
          <w:p w:rsidR="00000000" w:rsidRDefault="005D29ED">
            <w:pPr>
              <w:jc w:val="center"/>
            </w:pPr>
            <w:r>
              <w:t>В22,5 — В30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5</w:t>
            </w:r>
          </w:p>
        </w:tc>
        <w:tc>
          <w:tcPr>
            <w:tcW w:w="5178" w:type="dxa"/>
            <w:tcBorders>
              <w:left w:val="single" w:sz="6" w:space="0" w:color="auto"/>
              <w:right w:val="single" w:sz="6" w:space="0" w:color="auto"/>
            </w:tcBorders>
          </w:tcPr>
          <w:p w:rsidR="00000000" w:rsidRDefault="005D29ED">
            <w:pPr>
              <w:jc w:val="both"/>
            </w:pPr>
            <w:r>
              <w:t>Колонны сборных тоннельных обделок открытого способа работ</w:t>
            </w:r>
          </w:p>
        </w:tc>
        <w:tc>
          <w:tcPr>
            <w:tcW w:w="1843" w:type="dxa"/>
            <w:tcBorders>
              <w:left w:val="single" w:sz="6" w:space="0" w:color="auto"/>
              <w:right w:val="single" w:sz="6" w:space="0" w:color="auto"/>
            </w:tcBorders>
          </w:tcPr>
          <w:p w:rsidR="00000000" w:rsidRDefault="005D29ED">
            <w:pPr>
              <w:jc w:val="center"/>
              <w:rPr>
                <w:lang w:val="en-US"/>
              </w:rPr>
            </w:pPr>
            <w:r>
              <w:t xml:space="preserve">В22,5 — </w:t>
            </w:r>
            <w:r>
              <w:rPr>
                <w:lang w:val="en-US"/>
              </w:rPr>
              <w:t>B3</w:t>
            </w:r>
            <w:r>
              <w:t>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6</w:t>
            </w:r>
          </w:p>
        </w:tc>
        <w:tc>
          <w:tcPr>
            <w:tcW w:w="5178" w:type="dxa"/>
            <w:tcBorders>
              <w:left w:val="single" w:sz="6" w:space="0" w:color="auto"/>
              <w:right w:val="single" w:sz="6" w:space="0" w:color="auto"/>
            </w:tcBorders>
          </w:tcPr>
          <w:p w:rsidR="00000000" w:rsidRDefault="005D29ED">
            <w:pPr>
              <w:jc w:val="both"/>
            </w:pPr>
            <w:r>
              <w:t>Блоки (плиты лотковые) днищ и фундаменты стаканного типа под колонны для тоннельных обделок</w:t>
            </w:r>
            <w:r>
              <w:rPr>
                <w:lang w:val="en-US"/>
              </w:rPr>
              <w:t xml:space="preserve"> </w:t>
            </w:r>
            <w:r>
              <w:t>открытого способ</w:t>
            </w:r>
            <w:r>
              <w:t>а работ</w:t>
            </w:r>
          </w:p>
        </w:tc>
        <w:tc>
          <w:tcPr>
            <w:tcW w:w="1843" w:type="dxa"/>
            <w:tcBorders>
              <w:left w:val="single" w:sz="6" w:space="0" w:color="auto"/>
              <w:right w:val="single" w:sz="6" w:space="0" w:color="auto"/>
            </w:tcBorders>
          </w:tcPr>
          <w:p w:rsidR="00000000" w:rsidRDefault="005D29ED">
            <w:pPr>
              <w:jc w:val="center"/>
            </w:pPr>
            <w:r>
              <w:t>В20 — В30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7</w:t>
            </w:r>
          </w:p>
        </w:tc>
        <w:tc>
          <w:tcPr>
            <w:tcW w:w="5178" w:type="dxa"/>
            <w:tcBorders>
              <w:left w:val="single" w:sz="6" w:space="0" w:color="auto"/>
              <w:right w:val="single" w:sz="6" w:space="0" w:color="auto"/>
            </w:tcBorders>
          </w:tcPr>
          <w:p w:rsidR="00000000" w:rsidRDefault="005D29ED">
            <w:pPr>
              <w:jc w:val="both"/>
            </w:pPr>
            <w:r>
              <w:t>Блоки (ЦСО) сборных обделок перегонных и пешеходных тоннелей открытого способа работ</w:t>
            </w:r>
          </w:p>
        </w:tc>
        <w:tc>
          <w:tcPr>
            <w:tcW w:w="1843" w:type="dxa"/>
            <w:tcBorders>
              <w:left w:val="single" w:sz="6" w:space="0" w:color="auto"/>
              <w:right w:val="single" w:sz="6" w:space="0" w:color="auto"/>
            </w:tcBorders>
          </w:tcPr>
          <w:p w:rsidR="00000000" w:rsidRDefault="005D29ED">
            <w:pPr>
              <w:jc w:val="center"/>
            </w:pPr>
            <w:r>
              <w:t>В20 — В30</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rPr>
                <w:lang w:val="en-US"/>
              </w:rPr>
            </w:pPr>
            <w:r>
              <w:t>8</w:t>
            </w:r>
          </w:p>
        </w:tc>
        <w:tc>
          <w:tcPr>
            <w:tcW w:w="5178" w:type="dxa"/>
            <w:tcBorders>
              <w:left w:val="single" w:sz="6" w:space="0" w:color="auto"/>
              <w:right w:val="single" w:sz="6" w:space="0" w:color="auto"/>
            </w:tcBorders>
          </w:tcPr>
          <w:p w:rsidR="00000000" w:rsidRDefault="005D29ED">
            <w:pPr>
              <w:jc w:val="both"/>
            </w:pPr>
            <w:r>
              <w:t>Панели-элементы внутренних конструкций подземных сооружений</w:t>
            </w:r>
          </w:p>
        </w:tc>
        <w:tc>
          <w:tcPr>
            <w:tcW w:w="1843" w:type="dxa"/>
            <w:tcBorders>
              <w:left w:val="single" w:sz="6" w:space="0" w:color="auto"/>
              <w:right w:val="single" w:sz="6" w:space="0" w:color="auto"/>
            </w:tcBorders>
          </w:tcPr>
          <w:p w:rsidR="00000000" w:rsidRDefault="005D29ED">
            <w:pPr>
              <w:jc w:val="center"/>
            </w:pPr>
            <w:r>
              <w:t>В12,5 — В22,5</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9</w:t>
            </w:r>
          </w:p>
        </w:tc>
        <w:tc>
          <w:tcPr>
            <w:tcW w:w="5178" w:type="dxa"/>
            <w:tcBorders>
              <w:left w:val="single" w:sz="6" w:space="0" w:color="auto"/>
              <w:right w:val="single" w:sz="6" w:space="0" w:color="auto"/>
            </w:tcBorders>
          </w:tcPr>
          <w:p w:rsidR="00000000" w:rsidRDefault="005D29ED">
            <w:pPr>
              <w:jc w:val="both"/>
            </w:pPr>
            <w:r>
              <w:t>Монолитные конструкции станционных тоннелей</w:t>
            </w:r>
          </w:p>
        </w:tc>
        <w:tc>
          <w:tcPr>
            <w:tcW w:w="1843" w:type="dxa"/>
            <w:tcBorders>
              <w:left w:val="single" w:sz="6" w:space="0" w:color="auto"/>
              <w:right w:val="single" w:sz="6" w:space="0" w:color="auto"/>
            </w:tcBorders>
          </w:tcPr>
          <w:p w:rsidR="00000000" w:rsidRDefault="005D29ED">
            <w:pPr>
              <w:jc w:val="center"/>
            </w:pPr>
            <w:r>
              <w:t xml:space="preserve">B12,5 </w:t>
            </w:r>
            <w:r>
              <w:sym w:font="Symbol" w:char="F0BE"/>
            </w:r>
            <w:r>
              <w:t xml:space="preserve"> B22,5</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rPr>
                <w:lang w:val="en-US"/>
              </w:rPr>
            </w:pPr>
            <w:r>
              <w:t>10</w:t>
            </w:r>
          </w:p>
        </w:tc>
        <w:tc>
          <w:tcPr>
            <w:tcW w:w="5178" w:type="dxa"/>
            <w:tcBorders>
              <w:right w:val="single" w:sz="6" w:space="0" w:color="auto"/>
            </w:tcBorders>
          </w:tcPr>
          <w:p w:rsidR="00000000" w:rsidRDefault="005D29ED">
            <w:pPr>
              <w:jc w:val="both"/>
            </w:pPr>
            <w:r>
              <w:t>Внутренние железобетонные конструкции монолитные</w:t>
            </w:r>
          </w:p>
        </w:tc>
        <w:tc>
          <w:tcPr>
            <w:tcW w:w="1843" w:type="dxa"/>
            <w:tcBorders>
              <w:left w:val="single" w:sz="6" w:space="0" w:color="auto"/>
              <w:right w:val="single" w:sz="6" w:space="0" w:color="auto"/>
            </w:tcBorders>
          </w:tcPr>
          <w:p w:rsidR="00000000" w:rsidRDefault="005D29ED">
            <w:pPr>
              <w:jc w:val="center"/>
            </w:pPr>
            <w:r>
              <w:t>В12,5 — В23,5</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5D29ED">
            <w:pPr>
              <w:jc w:val="center"/>
            </w:pPr>
            <w:r>
              <w:t>11</w:t>
            </w:r>
          </w:p>
        </w:tc>
        <w:tc>
          <w:tcPr>
            <w:tcW w:w="5178" w:type="dxa"/>
            <w:tcBorders>
              <w:right w:val="single" w:sz="6" w:space="0" w:color="auto"/>
            </w:tcBorders>
          </w:tcPr>
          <w:p w:rsidR="00000000" w:rsidRDefault="005D29ED">
            <w:pPr>
              <w:jc w:val="both"/>
            </w:pPr>
            <w:r>
              <w:t>Бетонный слой верхнего строения пути</w:t>
            </w:r>
          </w:p>
        </w:tc>
        <w:tc>
          <w:tcPr>
            <w:tcW w:w="1843" w:type="dxa"/>
            <w:tcBorders>
              <w:left w:val="single" w:sz="6" w:space="0" w:color="auto"/>
              <w:right w:val="single" w:sz="6" w:space="0" w:color="auto"/>
            </w:tcBorders>
          </w:tcPr>
          <w:p w:rsidR="00000000" w:rsidRDefault="005D29ED">
            <w:pPr>
              <w:jc w:val="center"/>
            </w:pPr>
            <w:r>
              <w:t xml:space="preserve">В10 </w:t>
            </w:r>
            <w:r>
              <w:sym w:font="Symbol" w:char="F0BE"/>
            </w:r>
            <w:r>
              <w:t xml:space="preserve"> В12,5</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5D29ED">
            <w:pPr>
              <w:jc w:val="center"/>
            </w:pPr>
            <w:r>
              <w:t>12</w:t>
            </w:r>
          </w:p>
        </w:tc>
        <w:tc>
          <w:tcPr>
            <w:tcW w:w="5178" w:type="dxa"/>
            <w:tcBorders>
              <w:bottom w:val="single" w:sz="6" w:space="0" w:color="auto"/>
              <w:right w:val="single" w:sz="6" w:space="0" w:color="auto"/>
            </w:tcBorders>
          </w:tcPr>
          <w:p w:rsidR="00000000" w:rsidRDefault="005D29ED">
            <w:pPr>
              <w:jc w:val="both"/>
            </w:pPr>
            <w:r>
              <w:t>Бетонное основание пути,</w:t>
            </w:r>
            <w:r>
              <w:rPr>
                <w:smallCaps/>
              </w:rPr>
              <w:t xml:space="preserve"> </w:t>
            </w:r>
            <w:r>
              <w:t>заполнение лотков, основание под полы</w:t>
            </w:r>
          </w:p>
        </w:tc>
        <w:tc>
          <w:tcPr>
            <w:tcW w:w="1843" w:type="dxa"/>
            <w:tcBorders>
              <w:left w:val="single" w:sz="6" w:space="0" w:color="auto"/>
              <w:bottom w:val="single" w:sz="6" w:space="0" w:color="auto"/>
              <w:right w:val="single" w:sz="6" w:space="0" w:color="auto"/>
            </w:tcBorders>
          </w:tcPr>
          <w:p w:rsidR="00000000" w:rsidRDefault="005D29ED">
            <w:pPr>
              <w:jc w:val="center"/>
            </w:pPr>
            <w:r>
              <w:t>В7,5</w:t>
            </w:r>
          </w:p>
        </w:tc>
      </w:tr>
    </w:tbl>
    <w:p w:rsidR="00000000" w:rsidRDefault="005D29ED">
      <w:pPr>
        <w:spacing w:before="120"/>
        <w:ind w:firstLine="284"/>
        <w:jc w:val="both"/>
      </w:pPr>
      <w:r>
        <w:t>Примечание. Соотношение между классами и марками бетона по прочно</w:t>
      </w:r>
      <w:r>
        <w:t>сти на сжатие — см табл. 2</w:t>
      </w:r>
    </w:p>
    <w:p w:rsidR="00000000" w:rsidRDefault="005D29ED">
      <w:pPr>
        <w:spacing w:before="120" w:after="120"/>
        <w:ind w:firstLine="284"/>
        <w:jc w:val="right"/>
      </w:pPr>
      <w:r>
        <w:t xml:space="preserve">Таблица 2 </w:t>
      </w:r>
    </w:p>
    <w:p w:rsidR="00000000" w:rsidRDefault="005D29ED">
      <w:pPr>
        <w:spacing w:after="120"/>
        <w:ind w:firstLine="284"/>
        <w:jc w:val="center"/>
        <w:rPr>
          <w:b/>
        </w:rPr>
      </w:pPr>
      <w:r>
        <w:rPr>
          <w:b/>
        </w:rPr>
        <w:t>Соотношение между классами и марками бетона по прочности на сжатие</w:t>
      </w:r>
    </w:p>
    <w:tbl>
      <w:tblPr>
        <w:tblW w:w="0" w:type="auto"/>
        <w:tblInd w:w="40" w:type="dxa"/>
        <w:tblLayout w:type="fixed"/>
        <w:tblCellMar>
          <w:left w:w="39" w:type="dxa"/>
          <w:right w:w="39" w:type="dxa"/>
        </w:tblCellMar>
        <w:tblLook w:val="0000" w:firstRow="0" w:lastRow="0" w:firstColumn="0" w:lastColumn="0" w:noHBand="0" w:noVBand="0"/>
      </w:tblPr>
      <w:tblGrid>
        <w:gridCol w:w="1275"/>
        <w:gridCol w:w="2126"/>
        <w:gridCol w:w="1667"/>
        <w:gridCol w:w="2728"/>
      </w:tblGrid>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5D29ED">
            <w:pPr>
              <w:jc w:val="center"/>
            </w:pPr>
            <w:r>
              <w:t>Класс бетона по прочности</w:t>
            </w:r>
          </w:p>
        </w:tc>
        <w:tc>
          <w:tcPr>
            <w:tcW w:w="2126" w:type="dxa"/>
            <w:tcBorders>
              <w:top w:val="single" w:sz="6" w:space="0" w:color="auto"/>
              <w:left w:val="single" w:sz="6" w:space="0" w:color="auto"/>
              <w:bottom w:val="single" w:sz="6" w:space="0" w:color="auto"/>
              <w:right w:val="single" w:sz="6" w:space="0" w:color="auto"/>
            </w:tcBorders>
          </w:tcPr>
          <w:p w:rsidR="00000000" w:rsidRDefault="005D29ED">
            <w:pPr>
              <w:jc w:val="center"/>
            </w:pPr>
            <w:r>
              <w:t>Средняя прочность бетона данного класса</w:t>
            </w:r>
            <w:r>
              <w:rPr>
                <w:lang w:val="en-US"/>
              </w:rPr>
              <w:t xml:space="preserve"> </w:t>
            </w:r>
            <w:r>
              <w:rPr>
                <w:i/>
                <w:lang w:val="en-US"/>
              </w:rPr>
              <w:t>R</w:t>
            </w:r>
            <w:r>
              <w:t>, кгс/см</w:t>
            </w:r>
            <w:r>
              <w:rPr>
                <w:vertAlign w:val="superscript"/>
              </w:rPr>
              <w:t>2</w:t>
            </w:r>
            <w:r>
              <w:t xml:space="preserve"> (МПа)</w:t>
            </w:r>
          </w:p>
        </w:tc>
        <w:tc>
          <w:tcPr>
            <w:tcW w:w="1667" w:type="dxa"/>
            <w:tcBorders>
              <w:top w:val="single" w:sz="6" w:space="0" w:color="auto"/>
              <w:left w:val="single" w:sz="6" w:space="0" w:color="auto"/>
              <w:bottom w:val="single" w:sz="6" w:space="0" w:color="auto"/>
              <w:right w:val="single" w:sz="6" w:space="0" w:color="auto"/>
            </w:tcBorders>
          </w:tcPr>
          <w:p w:rsidR="00000000" w:rsidRDefault="005D29ED">
            <w:pPr>
              <w:jc w:val="center"/>
            </w:pPr>
            <w:r>
              <w:t>Ближайшая марка бетона по прочности</w:t>
            </w:r>
          </w:p>
        </w:tc>
        <w:tc>
          <w:tcPr>
            <w:tcW w:w="2728" w:type="dxa"/>
            <w:tcBorders>
              <w:top w:val="single" w:sz="6" w:space="0" w:color="auto"/>
              <w:left w:val="single" w:sz="6" w:space="0" w:color="auto"/>
              <w:bottom w:val="single" w:sz="6" w:space="0" w:color="auto"/>
              <w:right w:val="single" w:sz="6" w:space="0" w:color="auto"/>
            </w:tcBorders>
          </w:tcPr>
          <w:p w:rsidR="00000000" w:rsidRDefault="005D29ED">
            <w:pPr>
              <w:jc w:val="center"/>
              <w:rPr>
                <w:i/>
              </w:rPr>
            </w:pPr>
            <w:r>
              <w:t xml:space="preserve">Отклонение ближайшей марки бетона от средней прочности класса. </w:t>
            </w:r>
            <w:r>
              <w:rPr>
                <w:position w:val="-20"/>
              </w:rPr>
              <w:object w:dxaOrig="7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3.25pt" o:ole="">
                  <v:imagedata r:id="rId4" o:title=""/>
                </v:shape>
                <o:OLEObject Type="Embed" ProgID="Equation.3" ShapeID="_x0000_i1025" DrawAspect="Content" ObjectID="_1427196886" r:id="rId5"/>
              </w:object>
            </w:r>
            <w:r>
              <w:rPr>
                <w:i/>
              </w:rPr>
              <w:t xml:space="preserve"> </w:t>
            </w:r>
            <w:r>
              <w:rPr>
                <w:i/>
              </w:rPr>
              <w:sym w:font="Symbol" w:char="F0D7"/>
            </w:r>
            <w:r>
              <w:rPr>
                <w:i/>
              </w:rPr>
              <w:t xml:space="preserve"> </w:t>
            </w:r>
            <w:r>
              <w:t xml:space="preserve"> 100 %</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5D29ED">
            <w:pPr>
              <w:jc w:val="center"/>
            </w:pPr>
            <w:r>
              <w:t>В7,5</w:t>
            </w:r>
          </w:p>
        </w:tc>
        <w:tc>
          <w:tcPr>
            <w:tcW w:w="2126" w:type="dxa"/>
            <w:tcBorders>
              <w:top w:val="single" w:sz="6" w:space="0" w:color="auto"/>
              <w:left w:val="single" w:sz="6" w:space="0" w:color="auto"/>
              <w:right w:val="single" w:sz="6" w:space="0" w:color="auto"/>
            </w:tcBorders>
          </w:tcPr>
          <w:p w:rsidR="00000000" w:rsidRDefault="005D29ED">
            <w:pPr>
              <w:jc w:val="center"/>
            </w:pPr>
            <w:r>
              <w:t>98,23 (9,64)</w:t>
            </w:r>
          </w:p>
        </w:tc>
        <w:tc>
          <w:tcPr>
            <w:tcW w:w="1667" w:type="dxa"/>
            <w:tcBorders>
              <w:top w:val="single" w:sz="6" w:space="0" w:color="auto"/>
              <w:left w:val="single" w:sz="6" w:space="0" w:color="auto"/>
              <w:right w:val="single" w:sz="6" w:space="0" w:color="auto"/>
            </w:tcBorders>
          </w:tcPr>
          <w:p w:rsidR="00000000" w:rsidRDefault="005D29ED">
            <w:pPr>
              <w:jc w:val="center"/>
            </w:pPr>
            <w:r>
              <w:t>М100</w:t>
            </w:r>
          </w:p>
        </w:tc>
        <w:tc>
          <w:tcPr>
            <w:tcW w:w="2728" w:type="dxa"/>
            <w:tcBorders>
              <w:top w:val="single" w:sz="6" w:space="0" w:color="auto"/>
              <w:left w:val="single" w:sz="6" w:space="0" w:color="auto"/>
              <w:right w:val="single" w:sz="6" w:space="0" w:color="auto"/>
            </w:tcBorders>
          </w:tcPr>
          <w:p w:rsidR="00000000" w:rsidRDefault="005D29ED">
            <w:pPr>
              <w:jc w:val="center"/>
            </w:pPr>
            <w:r>
              <w:t>—1,8</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D29ED">
            <w:pPr>
              <w:jc w:val="center"/>
            </w:pPr>
            <w:r>
              <w:t>В10</w:t>
            </w:r>
          </w:p>
        </w:tc>
        <w:tc>
          <w:tcPr>
            <w:tcW w:w="2126" w:type="dxa"/>
            <w:tcBorders>
              <w:left w:val="single" w:sz="6" w:space="0" w:color="auto"/>
              <w:right w:val="single" w:sz="6" w:space="0" w:color="auto"/>
            </w:tcBorders>
          </w:tcPr>
          <w:p w:rsidR="00000000" w:rsidRDefault="005D29ED">
            <w:pPr>
              <w:jc w:val="center"/>
            </w:pPr>
            <w:r>
              <w:t>130,97 (12,85)</w:t>
            </w:r>
          </w:p>
        </w:tc>
        <w:tc>
          <w:tcPr>
            <w:tcW w:w="1667" w:type="dxa"/>
            <w:tcBorders>
              <w:left w:val="single" w:sz="6" w:space="0" w:color="auto"/>
              <w:right w:val="single" w:sz="6" w:space="0" w:color="auto"/>
            </w:tcBorders>
          </w:tcPr>
          <w:p w:rsidR="00000000" w:rsidRDefault="005D29ED">
            <w:pPr>
              <w:jc w:val="center"/>
            </w:pPr>
            <w:r>
              <w:t>М150</w:t>
            </w:r>
          </w:p>
        </w:tc>
        <w:tc>
          <w:tcPr>
            <w:tcW w:w="2728" w:type="dxa"/>
            <w:tcBorders>
              <w:left w:val="single" w:sz="6" w:space="0" w:color="auto"/>
              <w:right w:val="single" w:sz="6" w:space="0" w:color="auto"/>
            </w:tcBorders>
          </w:tcPr>
          <w:p w:rsidR="00000000" w:rsidRDefault="005D29ED">
            <w:pPr>
              <w:jc w:val="center"/>
            </w:pPr>
            <w:r>
              <w:t>—14,5</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D29ED">
            <w:pPr>
              <w:jc w:val="center"/>
            </w:pPr>
            <w:r>
              <w:t>В12,5</w:t>
            </w:r>
          </w:p>
        </w:tc>
        <w:tc>
          <w:tcPr>
            <w:tcW w:w="2126" w:type="dxa"/>
            <w:tcBorders>
              <w:left w:val="single" w:sz="6" w:space="0" w:color="auto"/>
              <w:right w:val="single" w:sz="6" w:space="0" w:color="auto"/>
            </w:tcBorders>
          </w:tcPr>
          <w:p w:rsidR="00000000" w:rsidRDefault="005D29ED">
            <w:pPr>
              <w:jc w:val="center"/>
            </w:pPr>
            <w:r>
              <w:t>163,71 (16,07)</w:t>
            </w:r>
          </w:p>
        </w:tc>
        <w:tc>
          <w:tcPr>
            <w:tcW w:w="1667" w:type="dxa"/>
            <w:tcBorders>
              <w:left w:val="single" w:sz="6" w:space="0" w:color="auto"/>
              <w:right w:val="single" w:sz="6" w:space="0" w:color="auto"/>
            </w:tcBorders>
          </w:tcPr>
          <w:p w:rsidR="00000000" w:rsidRDefault="005D29ED">
            <w:pPr>
              <w:jc w:val="center"/>
              <w:rPr>
                <w:smallCaps/>
                <w:lang w:val="en-US"/>
              </w:rPr>
            </w:pPr>
            <w:r>
              <w:rPr>
                <w:smallCaps/>
              </w:rPr>
              <w:t>М150</w:t>
            </w:r>
          </w:p>
        </w:tc>
        <w:tc>
          <w:tcPr>
            <w:tcW w:w="2728" w:type="dxa"/>
            <w:tcBorders>
              <w:left w:val="single" w:sz="6" w:space="0" w:color="auto"/>
              <w:right w:val="single" w:sz="6" w:space="0" w:color="auto"/>
            </w:tcBorders>
          </w:tcPr>
          <w:p w:rsidR="00000000" w:rsidRDefault="005D29ED">
            <w:pPr>
              <w:jc w:val="center"/>
            </w:pPr>
            <w:r>
              <w:t>+8,4</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D29ED">
            <w:pPr>
              <w:jc w:val="center"/>
            </w:pPr>
            <w:r>
              <w:t>В15</w:t>
            </w:r>
          </w:p>
        </w:tc>
        <w:tc>
          <w:tcPr>
            <w:tcW w:w="2126" w:type="dxa"/>
            <w:tcBorders>
              <w:left w:val="single" w:sz="6" w:space="0" w:color="auto"/>
              <w:right w:val="single" w:sz="6" w:space="0" w:color="auto"/>
            </w:tcBorders>
          </w:tcPr>
          <w:p w:rsidR="00000000" w:rsidRDefault="005D29ED">
            <w:pPr>
              <w:jc w:val="center"/>
            </w:pPr>
            <w:r>
              <w:t>196,45 (19,28)</w:t>
            </w:r>
          </w:p>
        </w:tc>
        <w:tc>
          <w:tcPr>
            <w:tcW w:w="1667" w:type="dxa"/>
            <w:tcBorders>
              <w:left w:val="single" w:sz="6" w:space="0" w:color="auto"/>
              <w:right w:val="single" w:sz="6" w:space="0" w:color="auto"/>
            </w:tcBorders>
          </w:tcPr>
          <w:p w:rsidR="00000000" w:rsidRDefault="005D29ED">
            <w:pPr>
              <w:jc w:val="center"/>
            </w:pPr>
            <w:r>
              <w:t>М200</w:t>
            </w:r>
          </w:p>
        </w:tc>
        <w:tc>
          <w:tcPr>
            <w:tcW w:w="2728" w:type="dxa"/>
            <w:tcBorders>
              <w:left w:val="single" w:sz="6" w:space="0" w:color="auto"/>
              <w:right w:val="single" w:sz="6" w:space="0" w:color="auto"/>
            </w:tcBorders>
          </w:tcPr>
          <w:p w:rsidR="00000000" w:rsidRDefault="005D29ED">
            <w:pPr>
              <w:jc w:val="center"/>
            </w:pPr>
            <w:r>
              <w:t>—1,8</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D29ED">
            <w:pPr>
              <w:jc w:val="center"/>
            </w:pPr>
            <w:r>
              <w:t>В20</w:t>
            </w:r>
          </w:p>
        </w:tc>
        <w:tc>
          <w:tcPr>
            <w:tcW w:w="2126" w:type="dxa"/>
            <w:tcBorders>
              <w:left w:val="single" w:sz="6" w:space="0" w:color="auto"/>
              <w:right w:val="single" w:sz="6" w:space="0" w:color="auto"/>
            </w:tcBorders>
          </w:tcPr>
          <w:p w:rsidR="00000000" w:rsidRDefault="005D29ED">
            <w:pPr>
              <w:jc w:val="center"/>
            </w:pPr>
            <w:r>
              <w:t>261,93 (25,71)</w:t>
            </w:r>
          </w:p>
        </w:tc>
        <w:tc>
          <w:tcPr>
            <w:tcW w:w="1667" w:type="dxa"/>
            <w:tcBorders>
              <w:left w:val="single" w:sz="6" w:space="0" w:color="auto"/>
              <w:right w:val="single" w:sz="6" w:space="0" w:color="auto"/>
            </w:tcBorders>
          </w:tcPr>
          <w:p w:rsidR="00000000" w:rsidRDefault="005D29ED">
            <w:pPr>
              <w:jc w:val="center"/>
            </w:pPr>
            <w:r>
              <w:t>М250</w:t>
            </w:r>
          </w:p>
        </w:tc>
        <w:tc>
          <w:tcPr>
            <w:tcW w:w="2728" w:type="dxa"/>
            <w:tcBorders>
              <w:left w:val="single" w:sz="6" w:space="0" w:color="auto"/>
              <w:right w:val="single" w:sz="6" w:space="0" w:color="auto"/>
            </w:tcBorders>
          </w:tcPr>
          <w:p w:rsidR="00000000" w:rsidRDefault="005D29ED">
            <w:pPr>
              <w:jc w:val="center"/>
            </w:pPr>
            <w:r>
              <w:t>+4,5</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5D29ED">
            <w:pPr>
              <w:jc w:val="center"/>
            </w:pPr>
            <w:r>
              <w:t>В25</w:t>
            </w:r>
          </w:p>
        </w:tc>
        <w:tc>
          <w:tcPr>
            <w:tcW w:w="2126" w:type="dxa"/>
            <w:tcBorders>
              <w:left w:val="single" w:sz="6" w:space="0" w:color="auto"/>
              <w:right w:val="single" w:sz="6" w:space="0" w:color="auto"/>
            </w:tcBorders>
          </w:tcPr>
          <w:p w:rsidR="00000000" w:rsidRDefault="005D29ED">
            <w:pPr>
              <w:jc w:val="center"/>
            </w:pPr>
            <w:r>
              <w:t>327,42 (32,13)</w:t>
            </w:r>
          </w:p>
        </w:tc>
        <w:tc>
          <w:tcPr>
            <w:tcW w:w="1667" w:type="dxa"/>
            <w:tcBorders>
              <w:left w:val="single" w:sz="6" w:space="0" w:color="auto"/>
              <w:right w:val="single" w:sz="6" w:space="0" w:color="auto"/>
            </w:tcBorders>
          </w:tcPr>
          <w:p w:rsidR="00000000" w:rsidRDefault="005D29ED">
            <w:pPr>
              <w:jc w:val="center"/>
            </w:pPr>
            <w:r>
              <w:t>М350</w:t>
            </w:r>
          </w:p>
        </w:tc>
        <w:tc>
          <w:tcPr>
            <w:tcW w:w="2728" w:type="dxa"/>
            <w:tcBorders>
              <w:left w:val="single" w:sz="6" w:space="0" w:color="auto"/>
              <w:right w:val="single" w:sz="6" w:space="0" w:color="auto"/>
            </w:tcBorders>
          </w:tcPr>
          <w:p w:rsidR="00000000" w:rsidRDefault="005D29ED">
            <w:pPr>
              <w:jc w:val="center"/>
            </w:pPr>
            <w:r>
              <w:sym w:font="Symbol" w:char="F0BE"/>
            </w:r>
            <w:r>
              <w:t>6,9</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5D29ED">
            <w:pPr>
              <w:jc w:val="center"/>
            </w:pPr>
            <w:r>
              <w:t>В30</w:t>
            </w:r>
          </w:p>
        </w:tc>
        <w:tc>
          <w:tcPr>
            <w:tcW w:w="2126" w:type="dxa"/>
            <w:tcBorders>
              <w:left w:val="single" w:sz="6" w:space="0" w:color="auto"/>
              <w:bottom w:val="single" w:sz="6" w:space="0" w:color="auto"/>
              <w:right w:val="single" w:sz="6" w:space="0" w:color="auto"/>
            </w:tcBorders>
          </w:tcPr>
          <w:p w:rsidR="00000000" w:rsidRDefault="005D29ED">
            <w:pPr>
              <w:jc w:val="center"/>
            </w:pPr>
            <w:r>
              <w:t>392,90 (</w:t>
            </w:r>
            <w:r>
              <w:t>38,56)</w:t>
            </w:r>
          </w:p>
        </w:tc>
        <w:tc>
          <w:tcPr>
            <w:tcW w:w="1667" w:type="dxa"/>
            <w:tcBorders>
              <w:left w:val="single" w:sz="6" w:space="0" w:color="auto"/>
              <w:bottom w:val="single" w:sz="6" w:space="0" w:color="auto"/>
              <w:right w:val="single" w:sz="6" w:space="0" w:color="auto"/>
            </w:tcBorders>
          </w:tcPr>
          <w:p w:rsidR="00000000" w:rsidRDefault="005D29ED">
            <w:pPr>
              <w:jc w:val="center"/>
            </w:pPr>
            <w:r>
              <w:t>М400</w:t>
            </w:r>
          </w:p>
        </w:tc>
        <w:tc>
          <w:tcPr>
            <w:tcW w:w="2728" w:type="dxa"/>
            <w:tcBorders>
              <w:left w:val="single" w:sz="6" w:space="0" w:color="auto"/>
              <w:bottom w:val="single" w:sz="6" w:space="0" w:color="auto"/>
              <w:right w:val="single" w:sz="6" w:space="0" w:color="auto"/>
            </w:tcBorders>
          </w:tcPr>
          <w:p w:rsidR="00000000" w:rsidRDefault="005D29ED">
            <w:pPr>
              <w:jc w:val="center"/>
            </w:pPr>
            <w:r>
              <w:t>—1,8</w:t>
            </w:r>
          </w:p>
        </w:tc>
      </w:tr>
    </w:tbl>
    <w:p w:rsidR="00000000" w:rsidRDefault="005D29ED">
      <w:pPr>
        <w:spacing w:before="120"/>
        <w:ind w:firstLine="284"/>
        <w:jc w:val="both"/>
      </w:pPr>
      <w:r>
        <w:t xml:space="preserve">Среднюю прочность бетона каждого класса определяют при нормативном коэффициенте вариации, равном </w:t>
      </w:r>
      <w:r>
        <w:rPr>
          <w:lang w:val="en-US"/>
        </w:rPr>
        <w:t>V</w:t>
      </w:r>
      <w:r>
        <w:t xml:space="preserve"> = 13,5 % для конструкционных бетонов по формуле</w:t>
      </w:r>
    </w:p>
    <w:p w:rsidR="00000000" w:rsidRDefault="005D29ED">
      <w:pPr>
        <w:spacing w:before="120" w:after="120"/>
        <w:jc w:val="center"/>
      </w:pPr>
      <w:r>
        <w:rPr>
          <w:position w:val="-24"/>
        </w:rPr>
        <w:object w:dxaOrig="2480" w:dyaOrig="580">
          <v:shape id="_x0000_i1026" type="#_x0000_t75" style="width:123.75pt;height:29.25pt" o:ole="">
            <v:imagedata r:id="rId6" o:title=""/>
          </v:shape>
          <o:OLEObject Type="Embed" ProgID="Equation.3" ShapeID="_x0000_i1026" DrawAspect="Content" ObjectID="_1427196887" r:id="rId7"/>
        </w:object>
      </w:r>
      <w:r>
        <w:t>,</w:t>
      </w:r>
    </w:p>
    <w:p w:rsidR="00000000" w:rsidRDefault="005D29ED">
      <w:pPr>
        <w:jc w:val="both"/>
      </w:pPr>
      <w:r>
        <w:t>где В — значение класса бетона, МПа; 0,0980665 — переходный коэффициент от МПа к кгс/см</w:t>
      </w:r>
      <w:r>
        <w:rPr>
          <w:vertAlign w:val="superscript"/>
        </w:rPr>
        <w:t>2</w:t>
      </w:r>
      <w:r>
        <w:t>.</w:t>
      </w:r>
    </w:p>
    <w:p w:rsidR="00000000" w:rsidRDefault="005D29ED">
      <w:pPr>
        <w:ind w:firstLine="284"/>
        <w:jc w:val="both"/>
      </w:pPr>
      <w:r>
        <w:t xml:space="preserve">2.6. Проектные марки бетонов на природных пористых заполнителях по водонепроницаемости в возрасте 28 суток принимаются по табл. 3. </w:t>
      </w:r>
    </w:p>
    <w:p w:rsidR="00000000" w:rsidRDefault="005D29ED">
      <w:pPr>
        <w:spacing w:before="120" w:after="120"/>
        <w:ind w:firstLine="284"/>
        <w:jc w:val="right"/>
      </w:pPr>
      <w:r>
        <w:t>Таблица 3</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18"/>
        <w:gridCol w:w="533"/>
        <w:gridCol w:w="533"/>
        <w:gridCol w:w="533"/>
        <w:gridCol w:w="533"/>
        <w:gridCol w:w="533"/>
        <w:gridCol w:w="533"/>
      </w:tblGrid>
      <w:tr w:rsidR="00000000">
        <w:tblPrEx>
          <w:tblCellMar>
            <w:top w:w="0" w:type="dxa"/>
            <w:bottom w:w="0" w:type="dxa"/>
          </w:tblCellMar>
        </w:tblPrEx>
        <w:tc>
          <w:tcPr>
            <w:tcW w:w="3118" w:type="dxa"/>
          </w:tcPr>
          <w:p w:rsidR="00000000" w:rsidRDefault="005D29ED">
            <w:pPr>
              <w:jc w:val="both"/>
            </w:pPr>
            <w:r>
              <w:t>Давление воды на тоннельную конструкцию, кгс/см</w:t>
            </w:r>
            <w:r>
              <w:rPr>
                <w:vertAlign w:val="superscript"/>
              </w:rPr>
              <w:t>2</w:t>
            </w:r>
            <w:r>
              <w:t>, до</w:t>
            </w:r>
          </w:p>
        </w:tc>
        <w:tc>
          <w:tcPr>
            <w:tcW w:w="533" w:type="dxa"/>
          </w:tcPr>
          <w:p w:rsidR="00000000" w:rsidRDefault="005D29ED">
            <w:pPr>
              <w:jc w:val="center"/>
            </w:pPr>
            <w:r>
              <w:t>2</w:t>
            </w:r>
          </w:p>
        </w:tc>
        <w:tc>
          <w:tcPr>
            <w:tcW w:w="533" w:type="dxa"/>
          </w:tcPr>
          <w:p w:rsidR="00000000" w:rsidRDefault="005D29ED">
            <w:pPr>
              <w:jc w:val="center"/>
            </w:pPr>
            <w:r>
              <w:t>4</w:t>
            </w:r>
          </w:p>
        </w:tc>
        <w:tc>
          <w:tcPr>
            <w:tcW w:w="533" w:type="dxa"/>
          </w:tcPr>
          <w:p w:rsidR="00000000" w:rsidRDefault="005D29ED">
            <w:pPr>
              <w:jc w:val="center"/>
            </w:pPr>
            <w:r>
              <w:t>6</w:t>
            </w:r>
          </w:p>
        </w:tc>
        <w:tc>
          <w:tcPr>
            <w:tcW w:w="533" w:type="dxa"/>
          </w:tcPr>
          <w:p w:rsidR="00000000" w:rsidRDefault="005D29ED">
            <w:pPr>
              <w:jc w:val="center"/>
            </w:pPr>
            <w:r>
              <w:t>8</w:t>
            </w:r>
          </w:p>
        </w:tc>
        <w:tc>
          <w:tcPr>
            <w:tcW w:w="533" w:type="dxa"/>
          </w:tcPr>
          <w:p w:rsidR="00000000" w:rsidRDefault="005D29ED">
            <w:pPr>
              <w:jc w:val="center"/>
            </w:pPr>
            <w:r>
              <w:t>10</w:t>
            </w:r>
          </w:p>
        </w:tc>
        <w:tc>
          <w:tcPr>
            <w:tcW w:w="533" w:type="dxa"/>
          </w:tcPr>
          <w:p w:rsidR="00000000" w:rsidRDefault="005D29ED">
            <w:pPr>
              <w:jc w:val="center"/>
            </w:pPr>
            <w:r>
              <w:t>12</w:t>
            </w:r>
          </w:p>
        </w:tc>
      </w:tr>
      <w:tr w:rsidR="00000000">
        <w:tblPrEx>
          <w:tblCellMar>
            <w:top w:w="0" w:type="dxa"/>
            <w:bottom w:w="0" w:type="dxa"/>
          </w:tblCellMar>
        </w:tblPrEx>
        <w:tc>
          <w:tcPr>
            <w:tcW w:w="3118" w:type="dxa"/>
          </w:tcPr>
          <w:p w:rsidR="00000000" w:rsidRDefault="005D29ED">
            <w:pPr>
              <w:jc w:val="both"/>
            </w:pPr>
            <w:r>
              <w:t>Марка бетона по водонепро</w:t>
            </w:r>
            <w:r>
              <w:t>ницаемости, не ниже</w:t>
            </w:r>
          </w:p>
        </w:tc>
        <w:tc>
          <w:tcPr>
            <w:tcW w:w="533" w:type="dxa"/>
          </w:tcPr>
          <w:p w:rsidR="00000000" w:rsidRDefault="005D29ED">
            <w:pPr>
              <w:jc w:val="center"/>
              <w:rPr>
                <w:lang w:val="en-US"/>
              </w:rPr>
            </w:pPr>
            <w:r>
              <w:rPr>
                <w:lang w:val="en-US"/>
              </w:rPr>
              <w:t>W2</w:t>
            </w:r>
          </w:p>
        </w:tc>
        <w:tc>
          <w:tcPr>
            <w:tcW w:w="533" w:type="dxa"/>
          </w:tcPr>
          <w:p w:rsidR="00000000" w:rsidRDefault="005D29ED">
            <w:pPr>
              <w:jc w:val="center"/>
              <w:rPr>
                <w:lang w:val="en-US"/>
              </w:rPr>
            </w:pPr>
            <w:r>
              <w:rPr>
                <w:lang w:val="en-US"/>
              </w:rPr>
              <w:t>W</w:t>
            </w:r>
            <w:r>
              <w:t>4</w:t>
            </w:r>
          </w:p>
        </w:tc>
        <w:tc>
          <w:tcPr>
            <w:tcW w:w="533" w:type="dxa"/>
          </w:tcPr>
          <w:p w:rsidR="00000000" w:rsidRDefault="005D29ED">
            <w:pPr>
              <w:jc w:val="center"/>
              <w:rPr>
                <w:lang w:val="en-US"/>
              </w:rPr>
            </w:pPr>
            <w:r>
              <w:rPr>
                <w:lang w:val="en-US"/>
              </w:rPr>
              <w:t>W6</w:t>
            </w:r>
          </w:p>
        </w:tc>
        <w:tc>
          <w:tcPr>
            <w:tcW w:w="533" w:type="dxa"/>
          </w:tcPr>
          <w:p w:rsidR="00000000" w:rsidRDefault="005D29ED">
            <w:pPr>
              <w:jc w:val="center"/>
              <w:rPr>
                <w:i/>
                <w:lang w:val="en-US"/>
              </w:rPr>
            </w:pPr>
            <w:r>
              <w:rPr>
                <w:lang w:val="en-US"/>
              </w:rPr>
              <w:t>W</w:t>
            </w:r>
            <w:r>
              <w:t>8</w:t>
            </w:r>
          </w:p>
        </w:tc>
        <w:tc>
          <w:tcPr>
            <w:tcW w:w="533" w:type="dxa"/>
          </w:tcPr>
          <w:p w:rsidR="00000000" w:rsidRDefault="005D29ED">
            <w:pPr>
              <w:jc w:val="center"/>
              <w:rPr>
                <w:lang w:val="en-US"/>
              </w:rPr>
            </w:pPr>
            <w:r>
              <w:rPr>
                <w:lang w:val="en-US"/>
              </w:rPr>
              <w:t>W10</w:t>
            </w:r>
          </w:p>
        </w:tc>
        <w:tc>
          <w:tcPr>
            <w:tcW w:w="533" w:type="dxa"/>
          </w:tcPr>
          <w:p w:rsidR="00000000" w:rsidRDefault="005D29ED">
            <w:pPr>
              <w:jc w:val="center"/>
            </w:pPr>
            <w:r>
              <w:rPr>
                <w:lang w:val="en-US"/>
              </w:rPr>
              <w:t>W</w:t>
            </w:r>
            <w:r>
              <w:t>12</w:t>
            </w:r>
          </w:p>
        </w:tc>
      </w:tr>
    </w:tbl>
    <w:p w:rsidR="00000000" w:rsidRDefault="005D29ED">
      <w:pPr>
        <w:spacing w:before="120"/>
        <w:ind w:firstLine="284"/>
        <w:jc w:val="both"/>
      </w:pPr>
      <w:r>
        <w:t>2.7. Проектные марки бетона</w:t>
      </w:r>
      <w:r>
        <w:rPr>
          <w:lang w:val="en-US"/>
        </w:rPr>
        <w:t xml:space="preserve"> </w:t>
      </w:r>
      <w:r>
        <w:t xml:space="preserve">на пористых заполнителях по морозостойкости устанавливаются в зависимости от климатологических условий по табл. 4. </w:t>
      </w:r>
    </w:p>
    <w:p w:rsidR="00000000" w:rsidRDefault="005D29ED">
      <w:pPr>
        <w:spacing w:before="120" w:after="120"/>
        <w:ind w:firstLine="284"/>
        <w:jc w:val="right"/>
      </w:pPr>
    </w:p>
    <w:p w:rsidR="00000000" w:rsidRDefault="005D29ED">
      <w:pPr>
        <w:spacing w:before="120" w:after="120"/>
        <w:ind w:firstLine="284"/>
        <w:jc w:val="right"/>
      </w:pPr>
    </w:p>
    <w:p w:rsidR="00000000" w:rsidRDefault="005D29ED">
      <w:pPr>
        <w:spacing w:before="120" w:after="120"/>
        <w:ind w:firstLine="284"/>
        <w:jc w:val="right"/>
      </w:pPr>
      <w:r>
        <w:t>Таблица 4</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6"/>
        <w:gridCol w:w="1560"/>
        <w:gridCol w:w="1417"/>
        <w:gridCol w:w="1559"/>
        <w:gridCol w:w="709"/>
      </w:tblGrid>
      <w:tr w:rsidR="00000000">
        <w:tblPrEx>
          <w:tblCellMar>
            <w:top w:w="0" w:type="dxa"/>
            <w:bottom w:w="0" w:type="dxa"/>
          </w:tblCellMar>
        </w:tblPrEx>
        <w:tc>
          <w:tcPr>
            <w:tcW w:w="2256" w:type="dxa"/>
          </w:tcPr>
          <w:p w:rsidR="00000000" w:rsidRDefault="005D29ED">
            <w:pPr>
              <w:jc w:val="center"/>
            </w:pPr>
            <w:r>
              <w:t xml:space="preserve">Расчетная зимняя температура наружного воздуха, </w:t>
            </w:r>
            <w:r>
              <w:sym w:font="Symbol" w:char="F0B0"/>
            </w:r>
            <w:r>
              <w:t>С</w:t>
            </w:r>
          </w:p>
        </w:tc>
        <w:tc>
          <w:tcPr>
            <w:tcW w:w="1560" w:type="dxa"/>
          </w:tcPr>
          <w:p w:rsidR="00000000" w:rsidRDefault="005D29ED">
            <w:pPr>
              <w:jc w:val="center"/>
            </w:pPr>
            <w:r>
              <w:t>—5 и выше</w:t>
            </w:r>
          </w:p>
        </w:tc>
        <w:tc>
          <w:tcPr>
            <w:tcW w:w="1417" w:type="dxa"/>
          </w:tcPr>
          <w:p w:rsidR="00000000" w:rsidRDefault="005D29ED">
            <w:pPr>
              <w:jc w:val="center"/>
              <w:rPr>
                <w:spacing w:val="-4"/>
              </w:rPr>
            </w:pPr>
            <w:r>
              <w:rPr>
                <w:spacing w:val="-4"/>
              </w:rPr>
              <w:t>от —5 до —20 (включительно)</w:t>
            </w:r>
          </w:p>
        </w:tc>
        <w:tc>
          <w:tcPr>
            <w:tcW w:w="1559" w:type="dxa"/>
          </w:tcPr>
          <w:p w:rsidR="00000000" w:rsidRDefault="005D29ED">
            <w:pPr>
              <w:jc w:val="center"/>
              <w:rPr>
                <w:spacing w:val="-4"/>
              </w:rPr>
            </w:pPr>
            <w:r>
              <w:rPr>
                <w:spacing w:val="-4"/>
              </w:rPr>
              <w:t>От —20 до —40 (включительно)</w:t>
            </w:r>
          </w:p>
        </w:tc>
        <w:tc>
          <w:tcPr>
            <w:tcW w:w="709" w:type="dxa"/>
          </w:tcPr>
          <w:p w:rsidR="00000000" w:rsidRDefault="005D29ED">
            <w:pPr>
              <w:jc w:val="center"/>
            </w:pPr>
            <w:r>
              <w:t>Ниже —40</w:t>
            </w:r>
          </w:p>
        </w:tc>
      </w:tr>
      <w:tr w:rsidR="00000000">
        <w:tblPrEx>
          <w:tblCellMar>
            <w:top w:w="0" w:type="dxa"/>
            <w:bottom w:w="0" w:type="dxa"/>
          </w:tblCellMar>
        </w:tblPrEx>
        <w:tc>
          <w:tcPr>
            <w:tcW w:w="2256" w:type="dxa"/>
          </w:tcPr>
          <w:p w:rsidR="00000000" w:rsidRDefault="005D29ED">
            <w:pPr>
              <w:jc w:val="both"/>
            </w:pPr>
            <w:r>
              <w:t>Марка бетона по морозостойкости</w:t>
            </w:r>
          </w:p>
        </w:tc>
        <w:tc>
          <w:tcPr>
            <w:tcW w:w="1560" w:type="dxa"/>
          </w:tcPr>
          <w:p w:rsidR="00000000" w:rsidRDefault="005D29ED">
            <w:pPr>
              <w:jc w:val="center"/>
              <w:rPr>
                <w:lang w:val="en-US"/>
              </w:rPr>
            </w:pPr>
            <w:r>
              <w:rPr>
                <w:caps/>
                <w:lang w:val="en-US"/>
              </w:rPr>
              <w:t>f</w:t>
            </w:r>
            <w:r>
              <w:t>100</w:t>
            </w:r>
          </w:p>
        </w:tc>
        <w:tc>
          <w:tcPr>
            <w:tcW w:w="1417" w:type="dxa"/>
          </w:tcPr>
          <w:p w:rsidR="00000000" w:rsidRDefault="005D29ED">
            <w:pPr>
              <w:jc w:val="center"/>
            </w:pPr>
            <w:r>
              <w:rPr>
                <w:caps/>
                <w:lang w:val="en-US"/>
              </w:rPr>
              <w:t>f</w:t>
            </w:r>
            <w:r>
              <w:t>150</w:t>
            </w:r>
          </w:p>
        </w:tc>
        <w:tc>
          <w:tcPr>
            <w:tcW w:w="1559" w:type="dxa"/>
          </w:tcPr>
          <w:p w:rsidR="00000000" w:rsidRDefault="005D29ED">
            <w:pPr>
              <w:jc w:val="center"/>
              <w:rPr>
                <w:lang w:val="en-US"/>
              </w:rPr>
            </w:pPr>
            <w:r>
              <w:rPr>
                <w:caps/>
                <w:lang w:val="en-US"/>
              </w:rPr>
              <w:t>f</w:t>
            </w:r>
            <w:r>
              <w:t>200</w:t>
            </w:r>
          </w:p>
        </w:tc>
        <w:tc>
          <w:tcPr>
            <w:tcW w:w="709" w:type="dxa"/>
          </w:tcPr>
          <w:p w:rsidR="00000000" w:rsidRDefault="005D29ED">
            <w:pPr>
              <w:jc w:val="center"/>
              <w:rPr>
                <w:lang w:val="en-US"/>
              </w:rPr>
            </w:pPr>
            <w:r>
              <w:rPr>
                <w:caps/>
                <w:lang w:val="en-US"/>
              </w:rPr>
              <w:t>f</w:t>
            </w:r>
            <w:r>
              <w:t>300</w:t>
            </w:r>
          </w:p>
        </w:tc>
      </w:tr>
    </w:tbl>
    <w:p w:rsidR="00000000" w:rsidRDefault="005D29ED">
      <w:pPr>
        <w:spacing w:before="120"/>
        <w:ind w:firstLine="284"/>
        <w:jc w:val="both"/>
      </w:pPr>
      <w:r>
        <w:t xml:space="preserve">2.8. Распалубочная прочность бетона несущих конструкций обделок транспортных тоннелей должна соответствовать проектной прочности, а в </w:t>
      </w:r>
      <w:r>
        <w:t>крепких устойчивых грунтах быть не ниже 75% проектной прочности.</w:t>
      </w:r>
    </w:p>
    <w:p w:rsidR="00000000" w:rsidRDefault="005D29ED">
      <w:pPr>
        <w:ind w:firstLine="284"/>
        <w:jc w:val="both"/>
      </w:pPr>
      <w:r>
        <w:t>Более низкие значения распалубочной прочности бетона допускаются при наличии соответствующего обоснования и согласования с проектной организацией.</w:t>
      </w:r>
    </w:p>
    <w:p w:rsidR="00000000" w:rsidRDefault="005D29ED">
      <w:pPr>
        <w:ind w:firstLine="284"/>
        <w:jc w:val="both"/>
      </w:pPr>
      <w:r>
        <w:t xml:space="preserve">2.9. Основные расчетные характеристики при проектировании бетонных и железобетонных конструкций из бетонов на природных пористых заполнителях, а также дополнительные характеристики при проектировании предварительно-напряженных конструкций принимаются в соответствии со СНиП 2.03.01-84 (таблицы 5, 6, </w:t>
      </w:r>
      <w:r>
        <w:t>7, 8, 9, 10).</w:t>
      </w:r>
    </w:p>
    <w:p w:rsidR="00000000" w:rsidRDefault="005D29ED">
      <w:pPr>
        <w:ind w:firstLine="284"/>
        <w:jc w:val="both"/>
      </w:pPr>
      <w:r>
        <w:t>2.10. Значения расчетных сопротивлений бетона для предельных состояний первой группы</w:t>
      </w:r>
      <w:r>
        <w:rPr>
          <w:lang w:val="en-US"/>
        </w:rPr>
        <w:t xml:space="preserve"> </w:t>
      </w:r>
      <w:r>
        <w:rPr>
          <w:i/>
          <w:lang w:val="en-US"/>
        </w:rPr>
        <w:t>R</w:t>
      </w:r>
      <w:r>
        <w:rPr>
          <w:i/>
          <w:vertAlign w:val="subscript"/>
          <w:lang w:val="en-US"/>
        </w:rPr>
        <w:t>b</w:t>
      </w:r>
      <w:r>
        <w:t xml:space="preserve"> и </w:t>
      </w:r>
      <w:r>
        <w:rPr>
          <w:i/>
          <w:lang w:val="en-US"/>
        </w:rPr>
        <w:t>R</w:t>
      </w:r>
      <w:r>
        <w:rPr>
          <w:i/>
          <w:vertAlign w:val="subscript"/>
          <w:lang w:val="en-US"/>
        </w:rPr>
        <w:t>bt</w:t>
      </w:r>
      <w:r>
        <w:t xml:space="preserve"> в зависимости от класса бетона по прочности на сжатие приведены в табл. 5.</w:t>
      </w:r>
    </w:p>
    <w:p w:rsidR="00000000" w:rsidRDefault="005D29ED">
      <w:pPr>
        <w:spacing w:before="120" w:after="120"/>
        <w:ind w:firstLine="284"/>
        <w:jc w:val="right"/>
      </w:pPr>
      <w:r>
        <w:t>Таблица 5</w:t>
      </w:r>
    </w:p>
    <w:tbl>
      <w:tblPr>
        <w:tblW w:w="0" w:type="auto"/>
        <w:tblInd w:w="40" w:type="dxa"/>
        <w:tblLayout w:type="fixed"/>
        <w:tblCellMar>
          <w:left w:w="28" w:type="dxa"/>
          <w:right w:w="28" w:type="dxa"/>
        </w:tblCellMar>
        <w:tblLook w:val="0000" w:firstRow="0" w:lastRow="0" w:firstColumn="0" w:lastColumn="0" w:noHBand="0" w:noVBand="0"/>
      </w:tblPr>
      <w:tblGrid>
        <w:gridCol w:w="1406"/>
        <w:gridCol w:w="1276"/>
        <w:gridCol w:w="708"/>
        <w:gridCol w:w="567"/>
        <w:gridCol w:w="567"/>
        <w:gridCol w:w="567"/>
        <w:gridCol w:w="606"/>
        <w:gridCol w:w="528"/>
        <w:gridCol w:w="590"/>
        <w:gridCol w:w="558"/>
        <w:gridCol w:w="840"/>
      </w:tblGrid>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5D29ED">
            <w:pPr>
              <w:jc w:val="center"/>
            </w:pPr>
            <w:r>
              <w:t>Расчетные сопротивления</w:t>
            </w:r>
          </w:p>
        </w:tc>
        <w:tc>
          <w:tcPr>
            <w:tcW w:w="1276" w:type="dxa"/>
            <w:tcBorders>
              <w:top w:val="single" w:sz="6" w:space="0" w:color="auto"/>
              <w:left w:val="single" w:sz="6" w:space="0" w:color="auto"/>
              <w:right w:val="single" w:sz="6" w:space="0" w:color="auto"/>
            </w:tcBorders>
          </w:tcPr>
          <w:p w:rsidR="00000000" w:rsidRDefault="005D29ED">
            <w:pPr>
              <w:jc w:val="center"/>
            </w:pPr>
          </w:p>
        </w:tc>
        <w:tc>
          <w:tcPr>
            <w:tcW w:w="5528" w:type="dxa"/>
            <w:gridSpan w:val="9"/>
            <w:tcBorders>
              <w:top w:val="single" w:sz="6" w:space="0" w:color="auto"/>
              <w:left w:val="single" w:sz="6" w:space="0" w:color="auto"/>
              <w:right w:val="single" w:sz="6" w:space="0" w:color="auto"/>
            </w:tcBorders>
          </w:tcPr>
          <w:p w:rsidR="00000000" w:rsidRDefault="005D29ED">
            <w:pPr>
              <w:spacing w:before="120"/>
              <w:jc w:val="center"/>
            </w:pPr>
            <w:r>
              <w:t xml:space="preserve">Значения </w:t>
            </w:r>
            <w:r>
              <w:rPr>
                <w:i/>
                <w:lang w:val="en-US"/>
              </w:rPr>
              <w:t>R</w:t>
            </w:r>
            <w:r>
              <w:rPr>
                <w:i/>
                <w:vertAlign w:val="subscript"/>
                <w:lang w:val="en-US"/>
              </w:rPr>
              <w:t>b</w:t>
            </w:r>
            <w:r>
              <w:t xml:space="preserve"> и </w:t>
            </w:r>
            <w:r>
              <w:rPr>
                <w:i/>
                <w:lang w:val="en-US"/>
              </w:rPr>
              <w:t>R</w:t>
            </w:r>
            <w:r>
              <w:rPr>
                <w:i/>
                <w:vertAlign w:val="subscript"/>
                <w:lang w:val="en-US"/>
              </w:rPr>
              <w:t>bt</w:t>
            </w:r>
            <w:r>
              <w:rPr>
                <w:i/>
              </w:rPr>
              <w:t xml:space="preserve"> </w:t>
            </w:r>
            <w:r>
              <w:t>при классе бетона по прочности на</w:t>
            </w:r>
          </w:p>
        </w:tc>
      </w:tr>
      <w:tr w:rsidR="00000000">
        <w:tblPrEx>
          <w:tblCellMar>
            <w:top w:w="0" w:type="dxa"/>
            <w:bottom w:w="0" w:type="dxa"/>
          </w:tblCellMar>
        </w:tblPrEx>
        <w:tc>
          <w:tcPr>
            <w:tcW w:w="1406" w:type="dxa"/>
            <w:tcBorders>
              <w:left w:val="single" w:sz="6" w:space="0" w:color="auto"/>
              <w:right w:val="single" w:sz="6" w:space="0" w:color="auto"/>
            </w:tcBorders>
          </w:tcPr>
          <w:p w:rsidR="00000000" w:rsidRDefault="005D29ED">
            <w:pPr>
              <w:jc w:val="center"/>
            </w:pPr>
            <w:r>
              <w:t xml:space="preserve">бетона для предельных состояний первой </w:t>
            </w:r>
          </w:p>
        </w:tc>
        <w:tc>
          <w:tcPr>
            <w:tcW w:w="1276" w:type="dxa"/>
            <w:tcBorders>
              <w:left w:val="single" w:sz="6" w:space="0" w:color="auto"/>
              <w:right w:val="single" w:sz="6" w:space="0" w:color="auto"/>
            </w:tcBorders>
          </w:tcPr>
          <w:p w:rsidR="00000000" w:rsidRDefault="005D29ED">
            <w:pPr>
              <w:jc w:val="center"/>
            </w:pPr>
            <w:r>
              <w:t>Вид мелкого заполнителя</w:t>
            </w:r>
          </w:p>
        </w:tc>
        <w:tc>
          <w:tcPr>
            <w:tcW w:w="5528" w:type="dxa"/>
            <w:gridSpan w:val="9"/>
            <w:tcBorders>
              <w:left w:val="single" w:sz="6" w:space="0" w:color="auto"/>
              <w:bottom w:val="single" w:sz="6" w:space="0" w:color="auto"/>
              <w:right w:val="single" w:sz="6" w:space="0" w:color="auto"/>
            </w:tcBorders>
          </w:tcPr>
          <w:p w:rsidR="00000000" w:rsidRDefault="005D29ED">
            <w:pPr>
              <w:jc w:val="center"/>
            </w:pPr>
            <w:r>
              <w:t xml:space="preserve">сжатие, </w:t>
            </w:r>
            <w:r>
              <w:rPr>
                <w:position w:val="-22"/>
              </w:rPr>
              <w:object w:dxaOrig="720" w:dyaOrig="560">
                <v:shape id="_x0000_i1027" type="#_x0000_t75" style="width:36pt;height:27.75pt" o:ole="">
                  <v:imagedata r:id="rId8" o:title=""/>
                </v:shape>
                <o:OLEObject Type="Embed" ProgID="Equation.3" ShapeID="_x0000_i1027" DrawAspect="Content" ObjectID="_1427196888" r:id="rId9"/>
              </w:object>
            </w:r>
            <w:r>
              <w:t xml:space="preserve"> </w:t>
            </w:r>
          </w:p>
        </w:tc>
      </w:tr>
      <w:tr w:rsidR="00000000">
        <w:tblPrEx>
          <w:tblCellMar>
            <w:top w:w="0" w:type="dxa"/>
            <w:bottom w:w="0" w:type="dxa"/>
          </w:tblCellMar>
        </w:tblPrEx>
        <w:tc>
          <w:tcPr>
            <w:tcW w:w="1406" w:type="dxa"/>
            <w:tcBorders>
              <w:left w:val="single" w:sz="6" w:space="0" w:color="auto"/>
              <w:bottom w:val="single" w:sz="6" w:space="0" w:color="auto"/>
              <w:right w:val="single" w:sz="6" w:space="0" w:color="auto"/>
            </w:tcBorders>
          </w:tcPr>
          <w:p w:rsidR="00000000" w:rsidRDefault="005D29ED">
            <w:pPr>
              <w:jc w:val="center"/>
            </w:pPr>
            <w:r>
              <w:t>группы</w:t>
            </w:r>
          </w:p>
        </w:tc>
        <w:tc>
          <w:tcPr>
            <w:tcW w:w="1276" w:type="dxa"/>
            <w:tcBorders>
              <w:left w:val="single" w:sz="6" w:space="0" w:color="auto"/>
              <w:bottom w:val="single" w:sz="6" w:space="0" w:color="auto"/>
              <w:right w:val="single" w:sz="6" w:space="0" w:color="auto"/>
            </w:tcBorders>
          </w:tcPr>
          <w:p w:rsidR="00000000" w:rsidRDefault="005D29ED">
            <w:pPr>
              <w:jc w:val="both"/>
            </w:pPr>
          </w:p>
        </w:tc>
        <w:tc>
          <w:tcPr>
            <w:tcW w:w="708" w:type="dxa"/>
            <w:tcBorders>
              <w:top w:val="single" w:sz="6" w:space="0" w:color="auto"/>
              <w:left w:val="single" w:sz="6" w:space="0" w:color="auto"/>
              <w:bottom w:val="single" w:sz="6" w:space="0" w:color="auto"/>
              <w:right w:val="single" w:sz="6" w:space="0" w:color="auto"/>
            </w:tcBorders>
          </w:tcPr>
          <w:p w:rsidR="00000000" w:rsidRDefault="005D29ED">
            <w:pPr>
              <w:jc w:val="center"/>
            </w:pPr>
            <w:r>
              <w:t>В7,5</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pPr>
            <w:r>
              <w:t>В10</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Bl</w:t>
            </w:r>
            <w:r>
              <w:t>2,</w:t>
            </w:r>
            <w:r>
              <w:rPr>
                <w:lang w:val="en-US"/>
              </w:rPr>
              <w:t>5</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pPr>
            <w:r>
              <w:t>В15</w:t>
            </w:r>
          </w:p>
        </w:tc>
        <w:tc>
          <w:tcPr>
            <w:tcW w:w="606" w:type="dxa"/>
            <w:tcBorders>
              <w:top w:val="single" w:sz="6" w:space="0" w:color="auto"/>
              <w:left w:val="single" w:sz="6" w:space="0" w:color="auto"/>
              <w:bottom w:val="single" w:sz="6" w:space="0" w:color="auto"/>
              <w:right w:val="single" w:sz="6" w:space="0" w:color="auto"/>
            </w:tcBorders>
          </w:tcPr>
          <w:p w:rsidR="00000000" w:rsidRDefault="005D29ED">
            <w:pPr>
              <w:jc w:val="center"/>
            </w:pPr>
            <w:r>
              <w:t>В20</w:t>
            </w:r>
          </w:p>
        </w:tc>
        <w:tc>
          <w:tcPr>
            <w:tcW w:w="528" w:type="dxa"/>
            <w:tcBorders>
              <w:top w:val="single" w:sz="6" w:space="0" w:color="auto"/>
              <w:left w:val="single" w:sz="6" w:space="0" w:color="auto"/>
              <w:bottom w:val="single" w:sz="6" w:space="0" w:color="auto"/>
              <w:right w:val="single" w:sz="6" w:space="0" w:color="auto"/>
            </w:tcBorders>
          </w:tcPr>
          <w:p w:rsidR="00000000" w:rsidRDefault="005D29ED">
            <w:pPr>
              <w:jc w:val="center"/>
              <w:rPr>
                <w:spacing w:val="-6"/>
                <w:lang w:val="en-US"/>
              </w:rPr>
            </w:pPr>
            <w:r>
              <w:rPr>
                <w:spacing w:val="-6"/>
                <w:lang w:val="en-US"/>
              </w:rPr>
              <w:t>B</w:t>
            </w:r>
            <w:r>
              <w:rPr>
                <w:spacing w:val="-6"/>
              </w:rPr>
              <w:t>2</w:t>
            </w:r>
            <w:r>
              <w:rPr>
                <w:spacing w:val="-6"/>
                <w:lang w:val="en-US"/>
              </w:rPr>
              <w:t>2</w:t>
            </w:r>
            <w:r>
              <w:rPr>
                <w:spacing w:val="-6"/>
              </w:rPr>
              <w:t>,</w:t>
            </w:r>
            <w:r>
              <w:rPr>
                <w:spacing w:val="-6"/>
                <w:lang w:val="en-US"/>
              </w:rPr>
              <w:t>5</w:t>
            </w:r>
          </w:p>
        </w:tc>
        <w:tc>
          <w:tcPr>
            <w:tcW w:w="590"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B25</w:t>
            </w:r>
          </w:p>
        </w:tc>
        <w:tc>
          <w:tcPr>
            <w:tcW w:w="558"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B27</w:t>
            </w:r>
            <w:r>
              <w:t>,</w:t>
            </w:r>
            <w:r>
              <w:rPr>
                <w:lang w:val="en-US"/>
              </w:rPr>
              <w:t>5</w:t>
            </w:r>
          </w:p>
        </w:tc>
        <w:tc>
          <w:tcPr>
            <w:tcW w:w="840" w:type="dxa"/>
            <w:tcBorders>
              <w:top w:val="single" w:sz="6" w:space="0" w:color="auto"/>
              <w:left w:val="single" w:sz="6" w:space="0" w:color="auto"/>
              <w:bottom w:val="single" w:sz="6" w:space="0" w:color="auto"/>
              <w:right w:val="single" w:sz="6" w:space="0" w:color="auto"/>
            </w:tcBorders>
          </w:tcPr>
          <w:p w:rsidR="00000000" w:rsidRDefault="005D29ED">
            <w:pPr>
              <w:jc w:val="center"/>
            </w:pPr>
            <w:r>
              <w:t>В30</w:t>
            </w:r>
          </w:p>
        </w:tc>
      </w:tr>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5D29ED">
            <w:pPr>
              <w:jc w:val="both"/>
              <w:rPr>
                <w:i/>
              </w:rPr>
            </w:pPr>
            <w:r>
              <w:t xml:space="preserve">При осевом сжатии </w:t>
            </w:r>
            <w:r>
              <w:rPr>
                <w:i/>
              </w:rPr>
              <w:t>Rь</w:t>
            </w:r>
          </w:p>
        </w:tc>
        <w:tc>
          <w:tcPr>
            <w:tcW w:w="1276" w:type="dxa"/>
            <w:tcBorders>
              <w:top w:val="single" w:sz="6" w:space="0" w:color="auto"/>
              <w:left w:val="single" w:sz="6" w:space="0" w:color="auto"/>
              <w:right w:val="single" w:sz="6" w:space="0" w:color="auto"/>
            </w:tcBorders>
          </w:tcPr>
          <w:p w:rsidR="00000000" w:rsidRDefault="005D29ED">
            <w:pPr>
              <w:jc w:val="center"/>
            </w:pPr>
            <w:r>
              <w:t>Плотный или пористый</w:t>
            </w:r>
          </w:p>
        </w:tc>
        <w:tc>
          <w:tcPr>
            <w:tcW w:w="70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4,5</w:t>
            </w:r>
          </w:p>
          <w:p w:rsidR="00000000" w:rsidRDefault="005D29ED">
            <w:pPr>
              <w:jc w:val="center"/>
              <w:rPr>
                <w:u w:val="single"/>
              </w:rPr>
            </w:pPr>
            <w:r>
              <w:t>45,9</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6,0</w:t>
            </w:r>
          </w:p>
          <w:p w:rsidR="00000000" w:rsidRDefault="005D29ED">
            <w:pPr>
              <w:jc w:val="center"/>
              <w:rPr>
                <w:u w:val="single"/>
              </w:rPr>
            </w:pPr>
            <w:r>
              <w:t>61,2</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7,5</w:t>
            </w:r>
          </w:p>
          <w:p w:rsidR="00000000" w:rsidRDefault="005D29ED">
            <w:pPr>
              <w:jc w:val="center"/>
              <w:rPr>
                <w:u w:val="single"/>
              </w:rPr>
            </w:pPr>
            <w:r>
              <w:t>76,5</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8,5</w:t>
            </w:r>
          </w:p>
          <w:p w:rsidR="00000000" w:rsidRDefault="005D29ED">
            <w:pPr>
              <w:jc w:val="center"/>
              <w:rPr>
                <w:u w:val="single"/>
              </w:rPr>
            </w:pPr>
            <w:r>
              <w:t>86,7</w:t>
            </w:r>
          </w:p>
        </w:tc>
        <w:tc>
          <w:tcPr>
            <w:tcW w:w="606"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11,5</w:t>
            </w:r>
          </w:p>
          <w:p w:rsidR="00000000" w:rsidRDefault="005D29ED">
            <w:pPr>
              <w:jc w:val="center"/>
              <w:rPr>
                <w:u w:val="single"/>
              </w:rPr>
            </w:pPr>
            <w:r>
              <w:t>117,0</w:t>
            </w:r>
          </w:p>
        </w:tc>
        <w:tc>
          <w:tcPr>
            <w:tcW w:w="52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13,0</w:t>
            </w:r>
          </w:p>
          <w:p w:rsidR="00000000" w:rsidRDefault="005D29ED">
            <w:pPr>
              <w:jc w:val="center"/>
              <w:rPr>
                <w:u w:val="single"/>
              </w:rPr>
            </w:pPr>
            <w:r>
              <w:t>133,0</w:t>
            </w:r>
          </w:p>
        </w:tc>
        <w:tc>
          <w:tcPr>
            <w:tcW w:w="590"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14,5</w:t>
            </w:r>
          </w:p>
          <w:p w:rsidR="00000000" w:rsidRDefault="005D29ED">
            <w:pPr>
              <w:jc w:val="center"/>
              <w:rPr>
                <w:u w:val="single"/>
              </w:rPr>
            </w:pPr>
            <w:r>
              <w:t>148,0</w:t>
            </w:r>
          </w:p>
        </w:tc>
        <w:tc>
          <w:tcPr>
            <w:tcW w:w="55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15,7</w:t>
            </w:r>
          </w:p>
          <w:p w:rsidR="00000000" w:rsidRDefault="005D29ED">
            <w:pPr>
              <w:jc w:val="center"/>
              <w:rPr>
                <w:u w:val="single"/>
              </w:rPr>
            </w:pPr>
            <w:r>
              <w:t>160,0</w:t>
            </w:r>
          </w:p>
        </w:tc>
        <w:tc>
          <w:tcPr>
            <w:tcW w:w="840"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17,0</w:t>
            </w:r>
          </w:p>
          <w:p w:rsidR="00000000" w:rsidRDefault="005D29ED">
            <w:pPr>
              <w:jc w:val="center"/>
              <w:rPr>
                <w:u w:val="single"/>
              </w:rPr>
            </w:pPr>
            <w:r>
              <w:rPr>
                <w:spacing w:val="-4"/>
              </w:rPr>
              <w:t>173,0</w:t>
            </w:r>
          </w:p>
        </w:tc>
      </w:tr>
      <w:tr w:rsidR="00000000">
        <w:tblPrEx>
          <w:tblCellMar>
            <w:top w:w="0" w:type="dxa"/>
            <w:bottom w:w="0" w:type="dxa"/>
          </w:tblCellMar>
        </w:tblPrEx>
        <w:tc>
          <w:tcPr>
            <w:tcW w:w="1406" w:type="dxa"/>
            <w:tcBorders>
              <w:top w:val="single" w:sz="6" w:space="0" w:color="auto"/>
              <w:left w:val="single" w:sz="6" w:space="0" w:color="auto"/>
              <w:right w:val="single" w:sz="6" w:space="0" w:color="auto"/>
            </w:tcBorders>
          </w:tcPr>
          <w:p w:rsidR="00000000" w:rsidRDefault="005D29ED">
            <w:pPr>
              <w:jc w:val="both"/>
              <w:rPr>
                <w:i/>
              </w:rPr>
            </w:pPr>
            <w:r>
              <w:t xml:space="preserve">При осевом растяжении </w:t>
            </w:r>
            <w:r>
              <w:rPr>
                <w:i/>
              </w:rPr>
              <w:t>Rь</w:t>
            </w:r>
            <w:r>
              <w:rPr>
                <w:i/>
                <w:lang w:val="en-US"/>
              </w:rPr>
              <w:t>t</w:t>
            </w:r>
          </w:p>
        </w:tc>
        <w:tc>
          <w:tcPr>
            <w:tcW w:w="1276" w:type="dxa"/>
            <w:tcBorders>
              <w:top w:val="single" w:sz="6" w:space="0" w:color="auto"/>
              <w:left w:val="single" w:sz="6" w:space="0" w:color="auto"/>
              <w:right w:val="single" w:sz="6" w:space="0" w:color="auto"/>
            </w:tcBorders>
          </w:tcPr>
          <w:p w:rsidR="00000000" w:rsidRDefault="005D29ED">
            <w:pPr>
              <w:jc w:val="center"/>
            </w:pPr>
            <w:r>
              <w:t xml:space="preserve">Плотный </w:t>
            </w:r>
          </w:p>
        </w:tc>
        <w:tc>
          <w:tcPr>
            <w:tcW w:w="70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0,48</w:t>
            </w:r>
          </w:p>
          <w:p w:rsidR="00000000" w:rsidRDefault="005D29ED">
            <w:pPr>
              <w:jc w:val="center"/>
              <w:rPr>
                <w:u w:val="single"/>
              </w:rPr>
            </w:pPr>
            <w:r>
              <w:t>4,89</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0,57</w:t>
            </w:r>
          </w:p>
          <w:p w:rsidR="00000000" w:rsidRDefault="005D29ED">
            <w:pPr>
              <w:jc w:val="center"/>
              <w:rPr>
                <w:u w:val="single"/>
              </w:rPr>
            </w:pPr>
            <w:r>
              <w:t>5,81</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0,66</w:t>
            </w:r>
          </w:p>
          <w:p w:rsidR="00000000" w:rsidRDefault="005D29ED">
            <w:pPr>
              <w:jc w:val="center"/>
              <w:rPr>
                <w:u w:val="single"/>
              </w:rPr>
            </w:pPr>
            <w:r>
              <w:t>6,73</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0,75</w:t>
            </w:r>
          </w:p>
          <w:p w:rsidR="00000000" w:rsidRDefault="005D29ED">
            <w:pPr>
              <w:jc w:val="center"/>
              <w:rPr>
                <w:u w:val="single"/>
              </w:rPr>
            </w:pPr>
            <w:r>
              <w:t>7,65</w:t>
            </w:r>
          </w:p>
        </w:tc>
        <w:tc>
          <w:tcPr>
            <w:tcW w:w="606"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0,90</w:t>
            </w:r>
          </w:p>
          <w:p w:rsidR="00000000" w:rsidRDefault="005D29ED">
            <w:pPr>
              <w:jc w:val="center"/>
              <w:rPr>
                <w:u w:val="single"/>
              </w:rPr>
            </w:pPr>
            <w:r>
              <w:t>9,18</w:t>
            </w:r>
          </w:p>
        </w:tc>
        <w:tc>
          <w:tcPr>
            <w:tcW w:w="52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0,97</w:t>
            </w:r>
          </w:p>
          <w:p w:rsidR="00000000" w:rsidRDefault="005D29ED">
            <w:pPr>
              <w:jc w:val="center"/>
              <w:rPr>
                <w:u w:val="single"/>
              </w:rPr>
            </w:pPr>
            <w:r>
              <w:t>9,63</w:t>
            </w:r>
          </w:p>
        </w:tc>
        <w:tc>
          <w:tcPr>
            <w:tcW w:w="590"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1,05</w:t>
            </w:r>
          </w:p>
          <w:p w:rsidR="00000000" w:rsidRDefault="005D29ED">
            <w:pPr>
              <w:jc w:val="center"/>
              <w:rPr>
                <w:u w:val="single"/>
              </w:rPr>
            </w:pPr>
            <w:r>
              <w:t>10,7</w:t>
            </w:r>
          </w:p>
        </w:tc>
        <w:tc>
          <w:tcPr>
            <w:tcW w:w="55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1,12</w:t>
            </w:r>
          </w:p>
          <w:p w:rsidR="00000000" w:rsidRDefault="005D29ED">
            <w:pPr>
              <w:jc w:val="center"/>
              <w:rPr>
                <w:u w:val="single"/>
              </w:rPr>
            </w:pPr>
            <w:r>
              <w:t>11,5</w:t>
            </w:r>
          </w:p>
        </w:tc>
        <w:tc>
          <w:tcPr>
            <w:tcW w:w="840"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1,20</w:t>
            </w:r>
          </w:p>
          <w:p w:rsidR="00000000" w:rsidRDefault="005D29ED">
            <w:pPr>
              <w:jc w:val="center"/>
              <w:rPr>
                <w:u w:val="single"/>
              </w:rPr>
            </w:pPr>
            <w:r>
              <w:t>12,2</w:t>
            </w:r>
          </w:p>
        </w:tc>
      </w:tr>
      <w:tr w:rsidR="00000000">
        <w:tblPrEx>
          <w:tblCellMar>
            <w:top w:w="0" w:type="dxa"/>
            <w:bottom w:w="0" w:type="dxa"/>
          </w:tblCellMar>
        </w:tblPrEx>
        <w:tc>
          <w:tcPr>
            <w:tcW w:w="1406" w:type="dxa"/>
            <w:tcBorders>
              <w:left w:val="single" w:sz="6" w:space="0" w:color="auto"/>
              <w:bottom w:val="single" w:sz="6" w:space="0" w:color="auto"/>
              <w:right w:val="single" w:sz="6" w:space="0" w:color="auto"/>
            </w:tcBorders>
          </w:tcPr>
          <w:p w:rsidR="00000000" w:rsidRDefault="005D29ED">
            <w:pPr>
              <w:jc w:val="both"/>
            </w:pPr>
          </w:p>
        </w:tc>
        <w:tc>
          <w:tcPr>
            <w:tcW w:w="1276" w:type="dxa"/>
            <w:tcBorders>
              <w:left w:val="single" w:sz="6" w:space="0" w:color="auto"/>
              <w:bottom w:val="single" w:sz="6" w:space="0" w:color="auto"/>
              <w:right w:val="single" w:sz="6" w:space="0" w:color="auto"/>
            </w:tcBorders>
          </w:tcPr>
          <w:p w:rsidR="00000000" w:rsidRDefault="005D29ED">
            <w:pPr>
              <w:jc w:val="center"/>
            </w:pPr>
            <w:r>
              <w:t>Пористый</w:t>
            </w:r>
          </w:p>
        </w:tc>
        <w:tc>
          <w:tcPr>
            <w:tcW w:w="70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0,48</w:t>
            </w:r>
          </w:p>
          <w:p w:rsidR="00000000" w:rsidRDefault="005D29ED">
            <w:pPr>
              <w:jc w:val="center"/>
              <w:rPr>
                <w:u w:val="single"/>
              </w:rPr>
            </w:pPr>
            <w:r>
              <w:t>4,89</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0,57</w:t>
            </w:r>
          </w:p>
          <w:p w:rsidR="00000000" w:rsidRDefault="005D29ED">
            <w:pPr>
              <w:jc w:val="center"/>
              <w:rPr>
                <w:u w:val="single"/>
              </w:rPr>
            </w:pPr>
            <w:r>
              <w:t>5,81</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0,66</w:t>
            </w:r>
          </w:p>
          <w:p w:rsidR="00000000" w:rsidRDefault="005D29ED">
            <w:pPr>
              <w:jc w:val="center"/>
              <w:rPr>
                <w:u w:val="single"/>
              </w:rPr>
            </w:pPr>
            <w:r>
              <w:t>6,73</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0,75</w:t>
            </w:r>
          </w:p>
          <w:p w:rsidR="00000000" w:rsidRDefault="005D29ED">
            <w:pPr>
              <w:jc w:val="center"/>
              <w:rPr>
                <w:u w:val="single"/>
              </w:rPr>
            </w:pPr>
            <w:r>
              <w:t>7,65</w:t>
            </w:r>
          </w:p>
        </w:tc>
        <w:tc>
          <w:tcPr>
            <w:tcW w:w="606"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0,80</w:t>
            </w:r>
          </w:p>
          <w:p w:rsidR="00000000" w:rsidRDefault="005D29ED">
            <w:pPr>
              <w:jc w:val="center"/>
              <w:rPr>
                <w:u w:val="single"/>
              </w:rPr>
            </w:pPr>
            <w:r>
              <w:t>8,16</w:t>
            </w:r>
          </w:p>
        </w:tc>
        <w:tc>
          <w:tcPr>
            <w:tcW w:w="52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0,85</w:t>
            </w:r>
          </w:p>
          <w:p w:rsidR="00000000" w:rsidRDefault="005D29ED">
            <w:pPr>
              <w:jc w:val="center"/>
              <w:rPr>
                <w:u w:val="single"/>
              </w:rPr>
            </w:pPr>
            <w:r>
              <w:t>8,65</w:t>
            </w:r>
          </w:p>
        </w:tc>
        <w:tc>
          <w:tcPr>
            <w:tcW w:w="590"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0,90</w:t>
            </w:r>
          </w:p>
          <w:p w:rsidR="00000000" w:rsidRDefault="005D29ED">
            <w:pPr>
              <w:jc w:val="center"/>
              <w:rPr>
                <w:u w:val="single"/>
              </w:rPr>
            </w:pPr>
            <w:r>
              <w:t>9,18</w:t>
            </w:r>
          </w:p>
        </w:tc>
        <w:tc>
          <w:tcPr>
            <w:tcW w:w="558"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0,95</w:t>
            </w:r>
          </w:p>
          <w:p w:rsidR="00000000" w:rsidRDefault="005D29ED">
            <w:pPr>
              <w:jc w:val="center"/>
              <w:rPr>
                <w:u w:val="single"/>
              </w:rPr>
            </w:pPr>
            <w:r>
              <w:t>9,69</w:t>
            </w:r>
          </w:p>
        </w:tc>
        <w:tc>
          <w:tcPr>
            <w:tcW w:w="840" w:type="dxa"/>
            <w:tcBorders>
              <w:top w:val="single" w:sz="6" w:space="0" w:color="auto"/>
              <w:left w:val="single" w:sz="6" w:space="0" w:color="auto"/>
              <w:bottom w:val="single" w:sz="6" w:space="0" w:color="auto"/>
              <w:right w:val="single" w:sz="6" w:space="0" w:color="auto"/>
            </w:tcBorders>
          </w:tcPr>
          <w:p w:rsidR="00000000" w:rsidRDefault="005D29ED">
            <w:pPr>
              <w:jc w:val="center"/>
              <w:rPr>
                <w:u w:val="single"/>
              </w:rPr>
            </w:pPr>
            <w:r>
              <w:rPr>
                <w:u w:val="single"/>
              </w:rPr>
              <w:t>1,00</w:t>
            </w:r>
          </w:p>
          <w:p w:rsidR="00000000" w:rsidRDefault="005D29ED">
            <w:pPr>
              <w:jc w:val="center"/>
              <w:rPr>
                <w:u w:val="single"/>
              </w:rPr>
            </w:pPr>
            <w:r>
              <w:t>10,2</w:t>
            </w:r>
          </w:p>
        </w:tc>
      </w:tr>
    </w:tbl>
    <w:p w:rsidR="00000000" w:rsidRDefault="005D29ED">
      <w:pPr>
        <w:spacing w:before="120"/>
        <w:ind w:firstLine="284"/>
        <w:jc w:val="both"/>
      </w:pPr>
      <w:r>
        <w:t>2.11. Характеристики бетона</w:t>
      </w:r>
      <w:r>
        <w:rPr>
          <w:lang w:val="en-US"/>
        </w:rPr>
        <w:t xml:space="preserve"> </w:t>
      </w:r>
      <w:r>
        <w:rPr>
          <w:i/>
          <w:lang w:val="en-US"/>
        </w:rPr>
        <w:t>R</w:t>
      </w:r>
      <w:r>
        <w:rPr>
          <w:i/>
          <w:vertAlign w:val="subscript"/>
          <w:lang w:val="en-US"/>
        </w:rPr>
        <w:t>b</w:t>
      </w:r>
      <w:r>
        <w:t xml:space="preserve"> и </w:t>
      </w:r>
      <w:r>
        <w:rPr>
          <w:i/>
          <w:lang w:val="en-US"/>
        </w:rPr>
        <w:t>R</w:t>
      </w:r>
      <w:r>
        <w:rPr>
          <w:i/>
          <w:vertAlign w:val="subscript"/>
          <w:lang w:val="en-US"/>
        </w:rPr>
        <w:t>bt</w:t>
      </w:r>
      <w:r>
        <w:t xml:space="preserve"> вводятся в расчет с коэффициентом условий работы бетона </w:t>
      </w:r>
      <w:r>
        <w:rPr>
          <w:i/>
        </w:rPr>
        <w:sym w:font="Symbol" w:char="F067"/>
      </w:r>
      <w:r>
        <w:rPr>
          <w:i/>
          <w:vertAlign w:val="subscript"/>
          <w:lang w:val="en-US"/>
        </w:rPr>
        <w:t>bi</w:t>
      </w:r>
      <w:r>
        <w:rPr>
          <w:i/>
        </w:rPr>
        <w:t>,</w:t>
      </w:r>
      <w:r>
        <w:t xml:space="preserve"> который принимается по таблицам 6 и 7.</w:t>
      </w:r>
    </w:p>
    <w:p w:rsidR="00000000" w:rsidRDefault="005D29ED">
      <w:pPr>
        <w:spacing w:before="120" w:after="120"/>
        <w:ind w:firstLine="284"/>
        <w:jc w:val="right"/>
      </w:pPr>
      <w:r>
        <w:t>Таблица 6</w:t>
      </w:r>
    </w:p>
    <w:tbl>
      <w:tblPr>
        <w:tblW w:w="0" w:type="auto"/>
        <w:tblInd w:w="40" w:type="dxa"/>
        <w:tblLayout w:type="fixed"/>
        <w:tblCellMar>
          <w:left w:w="39" w:type="dxa"/>
          <w:right w:w="39" w:type="dxa"/>
        </w:tblCellMar>
        <w:tblLook w:val="0000" w:firstRow="0" w:lastRow="0" w:firstColumn="0" w:lastColumn="0" w:noHBand="0" w:noVBand="0"/>
      </w:tblPr>
      <w:tblGrid>
        <w:gridCol w:w="4140"/>
        <w:gridCol w:w="1090"/>
        <w:gridCol w:w="1091"/>
      </w:tblGrid>
      <w:tr w:rsidR="00000000">
        <w:tblPrEx>
          <w:tblCellMar>
            <w:top w:w="0" w:type="dxa"/>
            <w:bottom w:w="0" w:type="dxa"/>
          </w:tblCellMar>
        </w:tblPrEx>
        <w:tc>
          <w:tcPr>
            <w:tcW w:w="4140" w:type="dxa"/>
            <w:tcBorders>
              <w:top w:val="single" w:sz="6" w:space="0" w:color="auto"/>
              <w:left w:val="single" w:sz="6" w:space="0" w:color="auto"/>
              <w:right w:val="single" w:sz="6" w:space="0" w:color="auto"/>
            </w:tcBorders>
          </w:tcPr>
          <w:p w:rsidR="00000000" w:rsidRDefault="005D29ED">
            <w:pPr>
              <w:spacing w:before="120"/>
              <w:jc w:val="center"/>
            </w:pPr>
            <w:r>
              <w:t xml:space="preserve">Факторы, обуславливающие введение коэффициента </w:t>
            </w:r>
          </w:p>
        </w:tc>
        <w:tc>
          <w:tcPr>
            <w:tcW w:w="2181"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 xml:space="preserve">Коэффициент условий работы бетона </w:t>
            </w:r>
            <w:r>
              <w:rPr>
                <w:i/>
              </w:rPr>
              <w:sym w:font="Symbol" w:char="F067"/>
            </w:r>
            <w:r>
              <w:rPr>
                <w:i/>
                <w:vertAlign w:val="subscript"/>
                <w:lang w:val="en-US"/>
              </w:rPr>
              <w:t>bi</w:t>
            </w:r>
          </w:p>
        </w:tc>
      </w:tr>
      <w:tr w:rsidR="00000000">
        <w:tblPrEx>
          <w:tblCellMar>
            <w:top w:w="0" w:type="dxa"/>
            <w:bottom w:w="0" w:type="dxa"/>
          </w:tblCellMar>
        </w:tblPrEx>
        <w:tc>
          <w:tcPr>
            <w:tcW w:w="4140" w:type="dxa"/>
            <w:tcBorders>
              <w:left w:val="single" w:sz="6" w:space="0" w:color="auto"/>
              <w:bottom w:val="single" w:sz="6" w:space="0" w:color="auto"/>
              <w:right w:val="single" w:sz="6" w:space="0" w:color="auto"/>
            </w:tcBorders>
          </w:tcPr>
          <w:p w:rsidR="00000000" w:rsidRDefault="005D29ED">
            <w:pPr>
              <w:jc w:val="center"/>
            </w:pPr>
            <w:r>
              <w:t>условий раб</w:t>
            </w:r>
            <w:r>
              <w:t>оты бетона</w:t>
            </w:r>
          </w:p>
        </w:tc>
        <w:tc>
          <w:tcPr>
            <w:tcW w:w="1090" w:type="dxa"/>
            <w:tcBorders>
              <w:top w:val="single" w:sz="6" w:space="0" w:color="auto"/>
              <w:left w:val="single" w:sz="6" w:space="0" w:color="auto"/>
              <w:bottom w:val="single" w:sz="6" w:space="0" w:color="auto"/>
              <w:right w:val="single" w:sz="6" w:space="0" w:color="auto"/>
            </w:tcBorders>
          </w:tcPr>
          <w:p w:rsidR="00000000" w:rsidRDefault="005D29ED">
            <w:pPr>
              <w:jc w:val="center"/>
            </w:pPr>
            <w:r>
              <w:t>условное обозначение</w:t>
            </w:r>
          </w:p>
        </w:tc>
        <w:tc>
          <w:tcPr>
            <w:tcW w:w="1090" w:type="dxa"/>
            <w:tcBorders>
              <w:top w:val="single" w:sz="6" w:space="0" w:color="auto"/>
              <w:left w:val="single" w:sz="6" w:space="0" w:color="auto"/>
              <w:bottom w:val="single" w:sz="6" w:space="0" w:color="auto"/>
              <w:right w:val="single" w:sz="6" w:space="0" w:color="auto"/>
            </w:tcBorders>
          </w:tcPr>
          <w:p w:rsidR="00000000" w:rsidRDefault="005D29ED">
            <w:pPr>
              <w:jc w:val="center"/>
            </w:pPr>
            <w:r>
              <w:t>величины</w:t>
            </w:r>
          </w:p>
        </w:tc>
      </w:tr>
      <w:tr w:rsidR="00000000">
        <w:tblPrEx>
          <w:tblCellMar>
            <w:top w:w="0" w:type="dxa"/>
            <w:bottom w:w="0" w:type="dxa"/>
          </w:tblCellMar>
        </w:tblPrEx>
        <w:tc>
          <w:tcPr>
            <w:tcW w:w="4140" w:type="dxa"/>
            <w:tcBorders>
              <w:top w:val="single" w:sz="6" w:space="0" w:color="auto"/>
              <w:left w:val="single" w:sz="6" w:space="0" w:color="auto"/>
              <w:right w:val="single" w:sz="6" w:space="0" w:color="auto"/>
            </w:tcBorders>
          </w:tcPr>
          <w:p w:rsidR="00000000" w:rsidRDefault="005D29ED">
            <w:pPr>
              <w:jc w:val="both"/>
            </w:pPr>
            <w:r>
              <w:t>1 Многократно повторяющаяся нагрузка</w:t>
            </w:r>
          </w:p>
        </w:tc>
        <w:tc>
          <w:tcPr>
            <w:tcW w:w="1090" w:type="dxa"/>
            <w:tcBorders>
              <w:top w:val="single" w:sz="6" w:space="0" w:color="auto"/>
              <w:left w:val="single" w:sz="6" w:space="0" w:color="auto"/>
              <w:right w:val="single" w:sz="6" w:space="0" w:color="auto"/>
            </w:tcBorders>
          </w:tcPr>
          <w:p w:rsidR="00000000" w:rsidRDefault="005D29ED">
            <w:pPr>
              <w:jc w:val="center"/>
            </w:pPr>
            <w:r>
              <w:rPr>
                <w:i/>
              </w:rPr>
              <w:sym w:font="Symbol" w:char="F067"/>
            </w:r>
            <w:r>
              <w:rPr>
                <w:i/>
                <w:vertAlign w:val="subscript"/>
                <w:lang w:val="en-US"/>
              </w:rPr>
              <w:t>b1</w:t>
            </w:r>
          </w:p>
        </w:tc>
        <w:tc>
          <w:tcPr>
            <w:tcW w:w="1090" w:type="dxa"/>
            <w:tcBorders>
              <w:top w:val="single" w:sz="6" w:space="0" w:color="auto"/>
              <w:left w:val="single" w:sz="6" w:space="0" w:color="auto"/>
              <w:right w:val="single" w:sz="6" w:space="0" w:color="auto"/>
            </w:tcBorders>
          </w:tcPr>
          <w:p w:rsidR="00000000" w:rsidRDefault="005D29ED">
            <w:pPr>
              <w:jc w:val="center"/>
            </w:pPr>
            <w:r>
              <w:t>По табл. 7</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jc w:val="both"/>
            </w:pPr>
            <w:r>
              <w:t>2. Длительность действия нагрузки:</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left="499" w:hanging="397"/>
              <w:jc w:val="both"/>
            </w:pPr>
            <w:r>
              <w:t>а) при учете постоянных, длительных и кратковременных нагрузок:</w:t>
            </w:r>
          </w:p>
        </w:tc>
        <w:tc>
          <w:tcPr>
            <w:tcW w:w="1090" w:type="dxa"/>
            <w:tcBorders>
              <w:left w:val="single" w:sz="6" w:space="0" w:color="auto"/>
              <w:right w:val="single" w:sz="6" w:space="0" w:color="auto"/>
            </w:tcBorders>
          </w:tcPr>
          <w:p w:rsidR="00000000" w:rsidRDefault="005D29ED">
            <w:pPr>
              <w:jc w:val="center"/>
              <w:rPr>
                <w:lang w:val="en-US"/>
              </w:rPr>
            </w:pPr>
            <w:r>
              <w:rPr>
                <w:i/>
              </w:rPr>
              <w:sym w:font="Symbol" w:char="F067"/>
            </w:r>
            <w:r>
              <w:rPr>
                <w:i/>
                <w:vertAlign w:val="subscript"/>
                <w:lang w:val="en-US"/>
              </w:rPr>
              <w:t>b2</w:t>
            </w:r>
          </w:p>
        </w:tc>
        <w:tc>
          <w:tcPr>
            <w:tcW w:w="1090" w:type="dxa"/>
            <w:tcBorders>
              <w:left w:val="single" w:sz="6" w:space="0" w:color="auto"/>
              <w:right w:val="single" w:sz="6" w:space="0" w:color="auto"/>
            </w:tcBorders>
          </w:tcPr>
          <w:p w:rsidR="00000000" w:rsidRDefault="005D29ED">
            <w:pPr>
              <w:jc w:val="center"/>
              <w:rPr>
                <w:lang w:val="en-US"/>
              </w:rPr>
            </w:pP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left="510"/>
              <w:jc w:val="both"/>
            </w:pPr>
            <w:r>
              <w:t>в условиях эксплуатации конструкций, благоприятных для нарастания прочности бетона</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r>
              <w:t>1,0</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firstLine="527"/>
              <w:jc w:val="both"/>
            </w:pPr>
            <w:r>
              <w:t>в остальных случаях</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r>
              <w:t>0,90</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firstLine="102"/>
              <w:jc w:val="both"/>
            </w:pPr>
            <w:r>
              <w:t>б) при учете особых нагрузок</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r>
              <w:t>1,10</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jc w:val="both"/>
            </w:pPr>
            <w:r>
              <w:t>3. Бетонирование в вертикальном положении (высота слоя бетонирования выше 1,5 м)</w:t>
            </w:r>
          </w:p>
        </w:tc>
        <w:tc>
          <w:tcPr>
            <w:tcW w:w="1090" w:type="dxa"/>
            <w:tcBorders>
              <w:left w:val="single" w:sz="6" w:space="0" w:color="auto"/>
              <w:right w:val="single" w:sz="6" w:space="0" w:color="auto"/>
            </w:tcBorders>
          </w:tcPr>
          <w:p w:rsidR="00000000" w:rsidRDefault="005D29ED">
            <w:pPr>
              <w:jc w:val="center"/>
            </w:pPr>
            <w:r>
              <w:rPr>
                <w:i/>
              </w:rPr>
              <w:sym w:font="Symbol" w:char="F067"/>
            </w:r>
            <w:r>
              <w:rPr>
                <w:i/>
                <w:vertAlign w:val="subscript"/>
                <w:lang w:val="en-US"/>
              </w:rPr>
              <w:t>b3</w:t>
            </w:r>
          </w:p>
        </w:tc>
        <w:tc>
          <w:tcPr>
            <w:tcW w:w="1090" w:type="dxa"/>
            <w:tcBorders>
              <w:left w:val="single" w:sz="6" w:space="0" w:color="auto"/>
              <w:right w:val="single" w:sz="6" w:space="0" w:color="auto"/>
            </w:tcBorders>
          </w:tcPr>
          <w:p w:rsidR="00000000" w:rsidRDefault="005D29ED">
            <w:pPr>
              <w:jc w:val="center"/>
            </w:pPr>
            <w:r>
              <w:t>0,85</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jc w:val="both"/>
            </w:pPr>
            <w:r>
              <w:t xml:space="preserve">4. Попеременное замораживание к оттаивание: </w:t>
            </w:r>
          </w:p>
          <w:p w:rsidR="00000000" w:rsidRDefault="005D29ED">
            <w:pPr>
              <w:jc w:val="both"/>
            </w:pPr>
            <w:r>
              <w:t>в водонасыщенном сост</w:t>
            </w:r>
            <w:r>
              <w:t>оянии при расчетной зимней температуре наружного воздуха:</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firstLine="386"/>
              <w:jc w:val="both"/>
            </w:pPr>
            <w:r>
              <w:t xml:space="preserve">от —40 </w:t>
            </w:r>
            <w:r>
              <w:sym w:font="Symbol" w:char="F0B0"/>
            </w:r>
            <w:r>
              <w:t xml:space="preserve">С до —20 </w:t>
            </w:r>
            <w:r>
              <w:sym w:font="Symbol" w:char="F0B0"/>
            </w:r>
            <w:r>
              <w:t>С</w:t>
            </w:r>
          </w:p>
        </w:tc>
        <w:tc>
          <w:tcPr>
            <w:tcW w:w="1090" w:type="dxa"/>
            <w:tcBorders>
              <w:left w:val="single" w:sz="6" w:space="0" w:color="auto"/>
              <w:right w:val="single" w:sz="6" w:space="0" w:color="auto"/>
            </w:tcBorders>
          </w:tcPr>
          <w:p w:rsidR="00000000" w:rsidRDefault="005D29ED">
            <w:pPr>
              <w:jc w:val="center"/>
              <w:rPr>
                <w:lang w:val="en-US"/>
              </w:rPr>
            </w:pPr>
            <w:r>
              <w:rPr>
                <w:i/>
              </w:rPr>
              <w:sym w:font="Symbol" w:char="F067"/>
            </w:r>
            <w:r>
              <w:rPr>
                <w:i/>
                <w:vertAlign w:val="subscript"/>
                <w:lang w:val="en-US"/>
              </w:rPr>
              <w:t>b6</w:t>
            </w:r>
          </w:p>
        </w:tc>
        <w:tc>
          <w:tcPr>
            <w:tcW w:w="1090" w:type="dxa"/>
            <w:tcBorders>
              <w:left w:val="single" w:sz="6" w:space="0" w:color="auto"/>
              <w:right w:val="single" w:sz="6" w:space="0" w:color="auto"/>
            </w:tcBorders>
          </w:tcPr>
          <w:p w:rsidR="00000000" w:rsidRDefault="005D29ED">
            <w:pPr>
              <w:jc w:val="center"/>
            </w:pPr>
            <w:r>
              <w:t>0,90</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firstLine="386"/>
              <w:jc w:val="both"/>
            </w:pPr>
            <w:r>
              <w:t xml:space="preserve">от —20 </w:t>
            </w:r>
            <w:r>
              <w:sym w:font="Symbol" w:char="F0B0"/>
            </w:r>
            <w:r>
              <w:t xml:space="preserve">С до —5 </w:t>
            </w:r>
            <w:r>
              <w:sym w:font="Symbol" w:char="F0B0"/>
            </w:r>
            <w:r>
              <w:t>С и выше</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r>
              <w:t>1,00</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jc w:val="both"/>
            </w:pPr>
            <w:r>
              <w:t>в условиях эпизодического водонасыщения при любой температуре</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r>
              <w:t>1,00</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jc w:val="both"/>
            </w:pPr>
            <w:r>
              <w:t>5. Стадия предварительного обжатия:</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firstLine="244"/>
              <w:jc w:val="both"/>
            </w:pPr>
            <w:r>
              <w:t>с проволочной арматурой</w:t>
            </w:r>
          </w:p>
        </w:tc>
        <w:tc>
          <w:tcPr>
            <w:tcW w:w="1090" w:type="dxa"/>
            <w:tcBorders>
              <w:left w:val="single" w:sz="6" w:space="0" w:color="auto"/>
              <w:right w:val="single" w:sz="6" w:space="0" w:color="auto"/>
            </w:tcBorders>
          </w:tcPr>
          <w:p w:rsidR="00000000" w:rsidRDefault="005D29ED">
            <w:pPr>
              <w:jc w:val="center"/>
              <w:rPr>
                <w:lang w:val="en-US"/>
              </w:rPr>
            </w:pPr>
            <w:r>
              <w:rPr>
                <w:i/>
              </w:rPr>
              <w:sym w:font="Symbol" w:char="F067"/>
            </w:r>
            <w:r>
              <w:rPr>
                <w:i/>
                <w:vertAlign w:val="subscript"/>
                <w:lang w:val="en-US"/>
              </w:rPr>
              <w:t>b8</w:t>
            </w:r>
          </w:p>
        </w:tc>
        <w:tc>
          <w:tcPr>
            <w:tcW w:w="1090" w:type="dxa"/>
            <w:tcBorders>
              <w:left w:val="single" w:sz="6" w:space="0" w:color="auto"/>
              <w:right w:val="single" w:sz="6" w:space="0" w:color="auto"/>
            </w:tcBorders>
          </w:tcPr>
          <w:p w:rsidR="00000000" w:rsidRDefault="005D29ED">
            <w:pPr>
              <w:jc w:val="center"/>
            </w:pPr>
            <w:r>
              <w:t>1,25</w:t>
            </w:r>
          </w:p>
        </w:tc>
      </w:tr>
      <w:tr w:rsidR="00000000">
        <w:tblPrEx>
          <w:tblCellMar>
            <w:top w:w="0" w:type="dxa"/>
            <w:bottom w:w="0" w:type="dxa"/>
          </w:tblCellMar>
        </w:tblPrEx>
        <w:tc>
          <w:tcPr>
            <w:tcW w:w="4140" w:type="dxa"/>
            <w:tcBorders>
              <w:left w:val="single" w:sz="6" w:space="0" w:color="auto"/>
              <w:right w:val="single" w:sz="6" w:space="0" w:color="auto"/>
            </w:tcBorders>
          </w:tcPr>
          <w:p w:rsidR="00000000" w:rsidRDefault="005D29ED">
            <w:pPr>
              <w:ind w:firstLine="244"/>
              <w:jc w:val="both"/>
            </w:pPr>
            <w:r>
              <w:t>со стержневой арматурой</w:t>
            </w:r>
          </w:p>
        </w:tc>
        <w:tc>
          <w:tcPr>
            <w:tcW w:w="1090" w:type="dxa"/>
            <w:tcBorders>
              <w:left w:val="single" w:sz="6" w:space="0" w:color="auto"/>
              <w:right w:val="single" w:sz="6" w:space="0" w:color="auto"/>
            </w:tcBorders>
          </w:tcPr>
          <w:p w:rsidR="00000000" w:rsidRDefault="005D29ED">
            <w:pPr>
              <w:jc w:val="center"/>
            </w:pPr>
          </w:p>
        </w:tc>
        <w:tc>
          <w:tcPr>
            <w:tcW w:w="1090" w:type="dxa"/>
            <w:tcBorders>
              <w:left w:val="single" w:sz="6" w:space="0" w:color="auto"/>
              <w:right w:val="single" w:sz="6" w:space="0" w:color="auto"/>
            </w:tcBorders>
          </w:tcPr>
          <w:p w:rsidR="00000000" w:rsidRDefault="005D29ED">
            <w:pPr>
              <w:jc w:val="center"/>
            </w:pPr>
            <w:r>
              <w:t>1,35</w:t>
            </w:r>
          </w:p>
        </w:tc>
      </w:tr>
      <w:tr w:rsidR="00000000">
        <w:tblPrEx>
          <w:tblCellMar>
            <w:top w:w="0" w:type="dxa"/>
            <w:bottom w:w="0" w:type="dxa"/>
          </w:tblCellMar>
        </w:tblPrEx>
        <w:tc>
          <w:tcPr>
            <w:tcW w:w="4140" w:type="dxa"/>
            <w:tcBorders>
              <w:left w:val="single" w:sz="6" w:space="0" w:color="auto"/>
              <w:bottom w:val="single" w:sz="6" w:space="0" w:color="auto"/>
              <w:right w:val="single" w:sz="6" w:space="0" w:color="auto"/>
            </w:tcBorders>
          </w:tcPr>
          <w:p w:rsidR="00000000" w:rsidRDefault="005D29ED">
            <w:pPr>
              <w:jc w:val="both"/>
            </w:pPr>
            <w:r>
              <w:t>6. Бетонные конструкции</w:t>
            </w:r>
          </w:p>
        </w:tc>
        <w:tc>
          <w:tcPr>
            <w:tcW w:w="1090" w:type="dxa"/>
            <w:tcBorders>
              <w:left w:val="single" w:sz="6" w:space="0" w:color="auto"/>
              <w:bottom w:val="single" w:sz="6" w:space="0" w:color="auto"/>
              <w:right w:val="single" w:sz="6" w:space="0" w:color="auto"/>
            </w:tcBorders>
          </w:tcPr>
          <w:p w:rsidR="00000000" w:rsidRDefault="005D29ED">
            <w:pPr>
              <w:jc w:val="center"/>
              <w:rPr>
                <w:smallCaps/>
              </w:rPr>
            </w:pPr>
            <w:r>
              <w:rPr>
                <w:i/>
              </w:rPr>
              <w:sym w:font="Symbol" w:char="F067"/>
            </w:r>
            <w:r>
              <w:rPr>
                <w:i/>
                <w:vertAlign w:val="subscript"/>
                <w:lang w:val="en-US"/>
              </w:rPr>
              <w:t>b9</w:t>
            </w:r>
          </w:p>
        </w:tc>
        <w:tc>
          <w:tcPr>
            <w:tcW w:w="1090" w:type="dxa"/>
            <w:tcBorders>
              <w:bottom w:val="single" w:sz="6" w:space="0" w:color="auto"/>
              <w:right w:val="single" w:sz="6" w:space="0" w:color="auto"/>
            </w:tcBorders>
          </w:tcPr>
          <w:p w:rsidR="00000000" w:rsidRDefault="005D29ED">
            <w:pPr>
              <w:jc w:val="center"/>
            </w:pPr>
            <w:r>
              <w:t>0.90</w:t>
            </w:r>
          </w:p>
        </w:tc>
      </w:tr>
    </w:tbl>
    <w:p w:rsidR="00000000" w:rsidRDefault="005D29ED">
      <w:pPr>
        <w:spacing w:before="120"/>
        <w:ind w:firstLine="284"/>
        <w:jc w:val="both"/>
        <w:rPr>
          <w:i/>
        </w:rPr>
      </w:pPr>
      <w:r>
        <w:t xml:space="preserve">Примечания: 1. Коэффициенты </w:t>
      </w:r>
      <w:r>
        <w:rPr>
          <w:i/>
        </w:rPr>
        <w:sym w:font="Symbol" w:char="F067"/>
      </w:r>
      <w:r>
        <w:rPr>
          <w:i/>
          <w:vertAlign w:val="subscript"/>
          <w:lang w:val="en-US"/>
        </w:rPr>
        <w:t>bi</w:t>
      </w:r>
      <w:r>
        <w:t xml:space="preserve"> по позициям 1</w:t>
      </w:r>
      <w:r>
        <w:rPr>
          <w:lang w:val="en-US"/>
        </w:rPr>
        <w:t>;</w:t>
      </w:r>
      <w:r>
        <w:t xml:space="preserve"> 2; 4</w:t>
      </w:r>
      <w:r>
        <w:rPr>
          <w:lang w:val="en-US"/>
        </w:rPr>
        <w:t>;</w:t>
      </w:r>
      <w:r>
        <w:t xml:space="preserve"> 6 должны учитываться при определении </w:t>
      </w:r>
      <w:r>
        <w:rPr>
          <w:i/>
          <w:lang w:val="en-US"/>
        </w:rPr>
        <w:t>R</w:t>
      </w:r>
      <w:r>
        <w:rPr>
          <w:i/>
          <w:vertAlign w:val="subscript"/>
          <w:lang w:val="en-US"/>
        </w:rPr>
        <w:t>b</w:t>
      </w:r>
      <w:r>
        <w:t xml:space="preserve"> и </w:t>
      </w:r>
      <w:r>
        <w:rPr>
          <w:i/>
          <w:lang w:val="en-US"/>
        </w:rPr>
        <w:t>R</w:t>
      </w:r>
      <w:r>
        <w:rPr>
          <w:i/>
          <w:vertAlign w:val="subscript"/>
          <w:lang w:val="en-US"/>
        </w:rPr>
        <w:t>bt</w:t>
      </w:r>
      <w:r>
        <w:rPr>
          <w:i/>
          <w:lang w:val="en-US"/>
        </w:rPr>
        <w:t>,</w:t>
      </w:r>
      <w:r>
        <w:t xml:space="preserve"> по позициям, 3; 5</w:t>
      </w:r>
      <w:r>
        <w:rPr>
          <w:lang w:val="en-US"/>
        </w:rPr>
        <w:t xml:space="preserve"> </w:t>
      </w:r>
      <w:r>
        <w:t>—</w:t>
      </w:r>
      <w:r>
        <w:rPr>
          <w:lang w:val="en-US"/>
        </w:rPr>
        <w:t xml:space="preserve"> </w:t>
      </w:r>
      <w:r>
        <w:t xml:space="preserve">при </w:t>
      </w:r>
      <w:r>
        <w:rPr>
          <w:i/>
          <w:lang w:val="en-US"/>
        </w:rPr>
        <w:t>R</w:t>
      </w:r>
      <w:r>
        <w:rPr>
          <w:i/>
          <w:vertAlign w:val="subscript"/>
          <w:lang w:val="en-US"/>
        </w:rPr>
        <w:t>b</w:t>
      </w:r>
      <w:r>
        <w:rPr>
          <w:i/>
        </w:rPr>
        <w:t>.</w:t>
      </w:r>
    </w:p>
    <w:p w:rsidR="00000000" w:rsidRDefault="005D29ED">
      <w:pPr>
        <w:ind w:firstLine="284"/>
        <w:jc w:val="both"/>
      </w:pPr>
      <w:r>
        <w:t xml:space="preserve">2. Коэффициенты </w:t>
      </w:r>
      <w:r>
        <w:rPr>
          <w:i/>
        </w:rPr>
        <w:sym w:font="Symbol" w:char="F067"/>
      </w:r>
      <w:r>
        <w:rPr>
          <w:i/>
          <w:vertAlign w:val="subscript"/>
          <w:lang w:val="en-US"/>
        </w:rPr>
        <w:t>bi</w:t>
      </w:r>
      <w:r>
        <w:t>, вводятся независимо друг от друг</w:t>
      </w:r>
      <w:r>
        <w:t>а, но при этом их произведение должно быть не менее 0,45.</w:t>
      </w:r>
    </w:p>
    <w:p w:rsidR="00000000" w:rsidRDefault="005D29ED">
      <w:pPr>
        <w:spacing w:before="120" w:after="120"/>
        <w:ind w:firstLine="284"/>
        <w:jc w:val="right"/>
      </w:pPr>
      <w:r>
        <w:t>Таблица 7</w:t>
      </w:r>
    </w:p>
    <w:tbl>
      <w:tblPr>
        <w:tblW w:w="0" w:type="auto"/>
        <w:tblInd w:w="40" w:type="dxa"/>
        <w:tblLayout w:type="fixed"/>
        <w:tblCellMar>
          <w:left w:w="39" w:type="dxa"/>
          <w:right w:w="39" w:type="dxa"/>
        </w:tblCellMar>
        <w:tblLook w:val="0000" w:firstRow="0" w:lastRow="0" w:firstColumn="0" w:lastColumn="0" w:noHBand="0" w:noVBand="0"/>
      </w:tblPr>
      <w:tblGrid>
        <w:gridCol w:w="2120"/>
        <w:gridCol w:w="600"/>
        <w:gridCol w:w="600"/>
        <w:gridCol w:w="600"/>
        <w:gridCol w:w="600"/>
        <w:gridCol w:w="600"/>
        <w:gridCol w:w="600"/>
        <w:gridCol w:w="601"/>
      </w:tblGrid>
      <w:tr w:rsidR="00000000">
        <w:tblPrEx>
          <w:tblCellMar>
            <w:top w:w="0" w:type="dxa"/>
            <w:bottom w:w="0" w:type="dxa"/>
          </w:tblCellMar>
        </w:tblPrEx>
        <w:tc>
          <w:tcPr>
            <w:tcW w:w="2120" w:type="dxa"/>
            <w:tcBorders>
              <w:top w:val="single" w:sz="6" w:space="0" w:color="auto"/>
              <w:left w:val="single" w:sz="6" w:space="0" w:color="auto"/>
              <w:right w:val="single" w:sz="6" w:space="0" w:color="auto"/>
            </w:tcBorders>
          </w:tcPr>
          <w:p w:rsidR="00000000" w:rsidRDefault="005D29ED">
            <w:pPr>
              <w:jc w:val="center"/>
            </w:pPr>
            <w:r>
              <w:t>Состояние бетона по влажности</w:t>
            </w:r>
          </w:p>
        </w:tc>
        <w:tc>
          <w:tcPr>
            <w:tcW w:w="4201" w:type="dxa"/>
            <w:gridSpan w:val="7"/>
            <w:tcBorders>
              <w:top w:val="single" w:sz="6" w:space="0" w:color="auto"/>
              <w:left w:val="single" w:sz="6" w:space="0" w:color="auto"/>
              <w:bottom w:val="single" w:sz="6" w:space="0" w:color="auto"/>
              <w:right w:val="single" w:sz="6" w:space="0" w:color="auto"/>
            </w:tcBorders>
          </w:tcPr>
          <w:p w:rsidR="00000000" w:rsidRDefault="005D29ED">
            <w:pPr>
              <w:jc w:val="center"/>
            </w:pPr>
            <w:r>
              <w:t xml:space="preserve">Коэффициент условий работы бетона при многократно повторяющейся нагрузке </w:t>
            </w:r>
            <w:r>
              <w:rPr>
                <w:i/>
              </w:rPr>
              <w:sym w:font="Symbol" w:char="F067"/>
            </w:r>
            <w:r>
              <w:rPr>
                <w:i/>
                <w:vertAlign w:val="subscript"/>
                <w:lang w:val="en-US"/>
              </w:rPr>
              <w:t>b1</w:t>
            </w:r>
            <w:r>
              <w:t xml:space="preserve">, при коэффициенте асимметрии цикла </w:t>
            </w:r>
            <w:r>
              <w:rPr>
                <w:i/>
              </w:rPr>
              <w:sym w:font="Symbol" w:char="F072"/>
            </w:r>
            <w:r>
              <w:rPr>
                <w:i/>
                <w:vertAlign w:val="subscript"/>
                <w:lang w:val="en-US"/>
              </w:rPr>
              <w:t>b</w:t>
            </w:r>
            <w:r>
              <w:t xml:space="preserve"> равном</w:t>
            </w:r>
          </w:p>
        </w:tc>
      </w:tr>
      <w:tr w:rsidR="00000000">
        <w:tblPrEx>
          <w:tblCellMar>
            <w:top w:w="0" w:type="dxa"/>
            <w:bottom w:w="0" w:type="dxa"/>
          </w:tblCellMar>
        </w:tblPrEx>
        <w:tc>
          <w:tcPr>
            <w:tcW w:w="2120" w:type="dxa"/>
            <w:tcBorders>
              <w:left w:val="single" w:sz="6" w:space="0" w:color="auto"/>
              <w:bottom w:val="single" w:sz="6" w:space="0" w:color="auto"/>
              <w:right w:val="single" w:sz="6" w:space="0" w:color="auto"/>
            </w:tcBorders>
          </w:tcPr>
          <w:p w:rsidR="00000000" w:rsidRDefault="005D29ED">
            <w:pPr>
              <w:jc w:val="center"/>
            </w:pP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0—0,1</w:t>
            </w: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0,2</w:t>
            </w: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0,3</w:t>
            </w: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0,4</w:t>
            </w: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0,5</w:t>
            </w: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0,6</w:t>
            </w:r>
          </w:p>
        </w:tc>
        <w:tc>
          <w:tcPr>
            <w:tcW w:w="600" w:type="dxa"/>
            <w:tcBorders>
              <w:top w:val="single" w:sz="6" w:space="0" w:color="auto"/>
              <w:left w:val="single" w:sz="6" w:space="0" w:color="auto"/>
              <w:bottom w:val="single" w:sz="6" w:space="0" w:color="auto"/>
              <w:right w:val="single" w:sz="6" w:space="0" w:color="auto"/>
            </w:tcBorders>
          </w:tcPr>
          <w:p w:rsidR="00000000" w:rsidRDefault="005D29ED">
            <w:pPr>
              <w:jc w:val="center"/>
            </w:pPr>
            <w:r>
              <w:t>0,7</w:t>
            </w:r>
          </w:p>
        </w:tc>
      </w:tr>
      <w:tr w:rsidR="00000000">
        <w:tblPrEx>
          <w:tblCellMar>
            <w:top w:w="0" w:type="dxa"/>
            <w:bottom w:w="0" w:type="dxa"/>
          </w:tblCellMar>
        </w:tblPrEx>
        <w:tc>
          <w:tcPr>
            <w:tcW w:w="2120" w:type="dxa"/>
            <w:tcBorders>
              <w:top w:val="single" w:sz="6" w:space="0" w:color="auto"/>
              <w:left w:val="single" w:sz="6" w:space="0" w:color="auto"/>
              <w:right w:val="single" w:sz="6" w:space="0" w:color="auto"/>
            </w:tcBorders>
          </w:tcPr>
          <w:p w:rsidR="00000000" w:rsidRDefault="005D29ED">
            <w:pPr>
              <w:jc w:val="both"/>
            </w:pPr>
            <w:r>
              <w:t>Естественной влажности</w:t>
            </w:r>
          </w:p>
        </w:tc>
        <w:tc>
          <w:tcPr>
            <w:tcW w:w="600" w:type="dxa"/>
            <w:tcBorders>
              <w:top w:val="single" w:sz="6" w:space="0" w:color="auto"/>
              <w:left w:val="single" w:sz="6" w:space="0" w:color="auto"/>
              <w:right w:val="single" w:sz="6" w:space="0" w:color="auto"/>
            </w:tcBorders>
          </w:tcPr>
          <w:p w:rsidR="00000000" w:rsidRDefault="005D29ED">
            <w:pPr>
              <w:jc w:val="center"/>
            </w:pPr>
            <w:r>
              <w:t>0,60</w:t>
            </w:r>
          </w:p>
        </w:tc>
        <w:tc>
          <w:tcPr>
            <w:tcW w:w="600" w:type="dxa"/>
            <w:tcBorders>
              <w:top w:val="single" w:sz="6" w:space="0" w:color="auto"/>
              <w:left w:val="single" w:sz="6" w:space="0" w:color="auto"/>
              <w:right w:val="single" w:sz="6" w:space="0" w:color="auto"/>
            </w:tcBorders>
          </w:tcPr>
          <w:p w:rsidR="00000000" w:rsidRDefault="005D29ED">
            <w:pPr>
              <w:jc w:val="center"/>
            </w:pPr>
            <w:r>
              <w:t>0,70</w:t>
            </w:r>
          </w:p>
        </w:tc>
        <w:tc>
          <w:tcPr>
            <w:tcW w:w="600" w:type="dxa"/>
            <w:tcBorders>
              <w:top w:val="single" w:sz="6" w:space="0" w:color="auto"/>
              <w:left w:val="single" w:sz="6" w:space="0" w:color="auto"/>
              <w:right w:val="single" w:sz="6" w:space="0" w:color="auto"/>
            </w:tcBorders>
          </w:tcPr>
          <w:p w:rsidR="00000000" w:rsidRDefault="005D29ED">
            <w:pPr>
              <w:jc w:val="center"/>
            </w:pPr>
            <w:r>
              <w:t>0,80</w:t>
            </w:r>
          </w:p>
        </w:tc>
        <w:tc>
          <w:tcPr>
            <w:tcW w:w="600" w:type="dxa"/>
            <w:tcBorders>
              <w:top w:val="single" w:sz="6" w:space="0" w:color="auto"/>
              <w:left w:val="single" w:sz="6" w:space="0" w:color="auto"/>
              <w:right w:val="single" w:sz="6" w:space="0" w:color="auto"/>
            </w:tcBorders>
          </w:tcPr>
          <w:p w:rsidR="00000000" w:rsidRDefault="005D29ED">
            <w:pPr>
              <w:jc w:val="center"/>
            </w:pPr>
            <w:r>
              <w:t>0,85</w:t>
            </w:r>
          </w:p>
        </w:tc>
        <w:tc>
          <w:tcPr>
            <w:tcW w:w="600" w:type="dxa"/>
            <w:tcBorders>
              <w:top w:val="single" w:sz="6" w:space="0" w:color="auto"/>
              <w:left w:val="single" w:sz="6" w:space="0" w:color="auto"/>
              <w:right w:val="single" w:sz="6" w:space="0" w:color="auto"/>
            </w:tcBorders>
          </w:tcPr>
          <w:p w:rsidR="00000000" w:rsidRDefault="005D29ED">
            <w:pPr>
              <w:jc w:val="center"/>
            </w:pPr>
            <w:r>
              <w:t>0,90</w:t>
            </w:r>
          </w:p>
        </w:tc>
        <w:tc>
          <w:tcPr>
            <w:tcW w:w="600" w:type="dxa"/>
            <w:tcBorders>
              <w:top w:val="single" w:sz="6" w:space="0" w:color="auto"/>
              <w:left w:val="single" w:sz="6" w:space="0" w:color="auto"/>
              <w:right w:val="single" w:sz="6" w:space="0" w:color="auto"/>
            </w:tcBorders>
          </w:tcPr>
          <w:p w:rsidR="00000000" w:rsidRDefault="005D29ED">
            <w:pPr>
              <w:jc w:val="center"/>
            </w:pPr>
            <w:r>
              <w:t>0,95</w:t>
            </w:r>
          </w:p>
        </w:tc>
        <w:tc>
          <w:tcPr>
            <w:tcW w:w="600" w:type="dxa"/>
            <w:tcBorders>
              <w:top w:val="single" w:sz="6" w:space="0" w:color="auto"/>
              <w:left w:val="single" w:sz="6" w:space="0" w:color="auto"/>
              <w:right w:val="single" w:sz="6" w:space="0" w:color="auto"/>
            </w:tcBorders>
          </w:tcPr>
          <w:p w:rsidR="00000000" w:rsidRDefault="005D29ED">
            <w:pPr>
              <w:jc w:val="center"/>
            </w:pPr>
            <w:r>
              <w:t>1,00</w:t>
            </w:r>
          </w:p>
        </w:tc>
      </w:tr>
      <w:tr w:rsidR="00000000">
        <w:tblPrEx>
          <w:tblCellMar>
            <w:top w:w="0" w:type="dxa"/>
            <w:bottom w:w="0" w:type="dxa"/>
          </w:tblCellMar>
        </w:tblPrEx>
        <w:tc>
          <w:tcPr>
            <w:tcW w:w="2120" w:type="dxa"/>
            <w:tcBorders>
              <w:left w:val="single" w:sz="6" w:space="0" w:color="auto"/>
              <w:bottom w:val="single" w:sz="6" w:space="0" w:color="auto"/>
              <w:right w:val="single" w:sz="6" w:space="0" w:color="auto"/>
            </w:tcBorders>
          </w:tcPr>
          <w:p w:rsidR="00000000" w:rsidRDefault="005D29ED">
            <w:pPr>
              <w:jc w:val="both"/>
            </w:pPr>
            <w:r>
              <w:t>Водонасыщенный</w:t>
            </w:r>
          </w:p>
        </w:tc>
        <w:tc>
          <w:tcPr>
            <w:tcW w:w="600" w:type="dxa"/>
            <w:tcBorders>
              <w:left w:val="single" w:sz="6" w:space="0" w:color="auto"/>
              <w:bottom w:val="single" w:sz="6" w:space="0" w:color="auto"/>
              <w:right w:val="single" w:sz="6" w:space="0" w:color="auto"/>
            </w:tcBorders>
          </w:tcPr>
          <w:p w:rsidR="00000000" w:rsidRDefault="005D29ED">
            <w:pPr>
              <w:jc w:val="center"/>
            </w:pPr>
            <w:r>
              <w:t>0,45</w:t>
            </w:r>
          </w:p>
        </w:tc>
        <w:tc>
          <w:tcPr>
            <w:tcW w:w="600" w:type="dxa"/>
            <w:tcBorders>
              <w:left w:val="single" w:sz="6" w:space="0" w:color="auto"/>
              <w:bottom w:val="single" w:sz="6" w:space="0" w:color="auto"/>
              <w:right w:val="single" w:sz="6" w:space="0" w:color="auto"/>
            </w:tcBorders>
          </w:tcPr>
          <w:p w:rsidR="00000000" w:rsidRDefault="005D29ED">
            <w:pPr>
              <w:jc w:val="center"/>
            </w:pPr>
            <w:r>
              <w:t>0,55</w:t>
            </w:r>
          </w:p>
        </w:tc>
        <w:tc>
          <w:tcPr>
            <w:tcW w:w="600" w:type="dxa"/>
            <w:tcBorders>
              <w:left w:val="single" w:sz="6" w:space="0" w:color="auto"/>
              <w:bottom w:val="single" w:sz="6" w:space="0" w:color="auto"/>
              <w:right w:val="single" w:sz="6" w:space="0" w:color="auto"/>
            </w:tcBorders>
          </w:tcPr>
          <w:p w:rsidR="00000000" w:rsidRDefault="005D29ED">
            <w:pPr>
              <w:jc w:val="center"/>
            </w:pPr>
            <w:r>
              <w:t>0,65</w:t>
            </w:r>
          </w:p>
        </w:tc>
        <w:tc>
          <w:tcPr>
            <w:tcW w:w="600" w:type="dxa"/>
            <w:tcBorders>
              <w:left w:val="single" w:sz="6" w:space="0" w:color="auto"/>
              <w:bottom w:val="single" w:sz="6" w:space="0" w:color="auto"/>
              <w:right w:val="single" w:sz="6" w:space="0" w:color="auto"/>
            </w:tcBorders>
          </w:tcPr>
          <w:p w:rsidR="00000000" w:rsidRDefault="005D29ED">
            <w:pPr>
              <w:jc w:val="center"/>
            </w:pPr>
            <w:r>
              <w:t>0,75</w:t>
            </w:r>
          </w:p>
        </w:tc>
        <w:tc>
          <w:tcPr>
            <w:tcW w:w="600" w:type="dxa"/>
            <w:tcBorders>
              <w:left w:val="single" w:sz="6" w:space="0" w:color="auto"/>
              <w:bottom w:val="single" w:sz="6" w:space="0" w:color="auto"/>
              <w:right w:val="single" w:sz="6" w:space="0" w:color="auto"/>
            </w:tcBorders>
          </w:tcPr>
          <w:p w:rsidR="00000000" w:rsidRDefault="005D29ED">
            <w:pPr>
              <w:jc w:val="center"/>
            </w:pPr>
            <w:r>
              <w:t>0,85</w:t>
            </w:r>
          </w:p>
        </w:tc>
        <w:tc>
          <w:tcPr>
            <w:tcW w:w="600" w:type="dxa"/>
            <w:tcBorders>
              <w:left w:val="single" w:sz="6" w:space="0" w:color="auto"/>
              <w:bottom w:val="single" w:sz="6" w:space="0" w:color="auto"/>
              <w:right w:val="single" w:sz="6" w:space="0" w:color="auto"/>
            </w:tcBorders>
          </w:tcPr>
          <w:p w:rsidR="00000000" w:rsidRDefault="005D29ED">
            <w:pPr>
              <w:jc w:val="center"/>
            </w:pPr>
            <w:r>
              <w:t>0,95</w:t>
            </w:r>
          </w:p>
        </w:tc>
        <w:tc>
          <w:tcPr>
            <w:tcW w:w="600" w:type="dxa"/>
            <w:tcBorders>
              <w:left w:val="single" w:sz="6" w:space="0" w:color="auto"/>
              <w:bottom w:val="single" w:sz="6" w:space="0" w:color="auto"/>
              <w:right w:val="single" w:sz="6" w:space="0" w:color="auto"/>
            </w:tcBorders>
          </w:tcPr>
          <w:p w:rsidR="00000000" w:rsidRDefault="005D29ED">
            <w:pPr>
              <w:jc w:val="center"/>
            </w:pPr>
            <w:r>
              <w:t>1,00</w:t>
            </w:r>
          </w:p>
        </w:tc>
      </w:tr>
    </w:tbl>
    <w:p w:rsidR="00000000" w:rsidRDefault="005D29ED">
      <w:pPr>
        <w:spacing w:before="120"/>
        <w:ind w:firstLine="284"/>
        <w:jc w:val="both"/>
      </w:pPr>
      <w:r>
        <w:t>2.12. Значения нормативных</w:t>
      </w:r>
      <w:r>
        <w:rPr>
          <w:lang w:val="en-US"/>
        </w:rPr>
        <w:t xml:space="preserve"> </w:t>
      </w:r>
      <w:r>
        <w:rPr>
          <w:i/>
          <w:lang w:val="en-US"/>
        </w:rPr>
        <w:t>R</w:t>
      </w:r>
      <w:r>
        <w:rPr>
          <w:i/>
          <w:vertAlign w:val="subscript"/>
          <w:lang w:val="en-US"/>
        </w:rPr>
        <w:t>bn</w:t>
      </w:r>
      <w:r>
        <w:t xml:space="preserve"> и </w:t>
      </w:r>
      <w:r>
        <w:rPr>
          <w:i/>
          <w:lang w:val="en-US"/>
        </w:rPr>
        <w:t>R</w:t>
      </w:r>
      <w:r>
        <w:rPr>
          <w:i/>
          <w:vertAlign w:val="subscript"/>
          <w:lang w:val="en-US"/>
        </w:rPr>
        <w:t>btn</w:t>
      </w:r>
      <w:r>
        <w:t xml:space="preserve"> и расчетных</w:t>
      </w:r>
      <w:r>
        <w:rPr>
          <w:lang w:val="en-US"/>
        </w:rPr>
        <w:t xml:space="preserve"> </w:t>
      </w:r>
      <w:r>
        <w:rPr>
          <w:i/>
          <w:lang w:val="en-US"/>
        </w:rPr>
        <w:t>R</w:t>
      </w:r>
      <w:r>
        <w:rPr>
          <w:i/>
          <w:vertAlign w:val="subscript"/>
          <w:lang w:val="en-US"/>
        </w:rPr>
        <w:t>b,ser</w:t>
      </w:r>
      <w:r>
        <w:t xml:space="preserve"> и </w:t>
      </w:r>
      <w:r>
        <w:rPr>
          <w:i/>
          <w:lang w:val="en-US"/>
        </w:rPr>
        <w:t>R</w:t>
      </w:r>
      <w:r>
        <w:rPr>
          <w:i/>
          <w:vertAlign w:val="subscript"/>
          <w:lang w:val="en-US"/>
        </w:rPr>
        <w:t>bt,ser</w:t>
      </w:r>
      <w:r>
        <w:t xml:space="preserve"> сопротивлений бетона для предельных состояний второй группы в зависимости от класс</w:t>
      </w:r>
      <w:r>
        <w:t>а бетона по прочности на сжатие приведены в табл. 8.</w:t>
      </w:r>
    </w:p>
    <w:p w:rsidR="00000000" w:rsidRDefault="005D29ED">
      <w:pPr>
        <w:ind w:firstLine="284"/>
        <w:jc w:val="both"/>
      </w:pPr>
      <w:r>
        <w:t>2.13. Нормативное сопротивление бетона растяжению по второй группе предельных состояний в случаях, когда:</w:t>
      </w:r>
    </w:p>
    <w:p w:rsidR="00000000" w:rsidRDefault="005D29ED">
      <w:pPr>
        <w:ind w:firstLine="284"/>
        <w:jc w:val="both"/>
      </w:pPr>
      <w:r>
        <w:t>прочность на растяжение не контролируется, принимается по табл. 8;</w:t>
      </w:r>
    </w:p>
    <w:p w:rsidR="00000000" w:rsidRDefault="005D29ED">
      <w:pPr>
        <w:spacing w:before="120" w:after="120"/>
        <w:ind w:firstLine="284"/>
        <w:jc w:val="right"/>
      </w:pPr>
      <w:r>
        <w:t xml:space="preserve">Таблица </w:t>
      </w:r>
      <w:r>
        <w:rPr>
          <w:lang w:val="en-US"/>
        </w:rPr>
        <w:t>8</w:t>
      </w:r>
    </w:p>
    <w:tbl>
      <w:tblPr>
        <w:tblW w:w="0" w:type="auto"/>
        <w:tblInd w:w="48" w:type="dxa"/>
        <w:tblLayout w:type="fixed"/>
        <w:tblCellMar>
          <w:left w:w="0" w:type="dxa"/>
          <w:right w:w="0" w:type="dxa"/>
        </w:tblCellMar>
        <w:tblLook w:val="0000" w:firstRow="0" w:lastRow="0" w:firstColumn="0" w:lastColumn="0" w:noHBand="0" w:noVBand="0"/>
      </w:tblPr>
      <w:tblGrid>
        <w:gridCol w:w="1378"/>
        <w:gridCol w:w="1134"/>
        <w:gridCol w:w="567"/>
        <w:gridCol w:w="567"/>
        <w:gridCol w:w="550"/>
        <w:gridCol w:w="726"/>
        <w:gridCol w:w="640"/>
        <w:gridCol w:w="487"/>
        <w:gridCol w:w="466"/>
        <w:gridCol w:w="647"/>
        <w:gridCol w:w="1023"/>
      </w:tblGrid>
      <w:tr w:rsidR="00000000">
        <w:tblPrEx>
          <w:tblCellMar>
            <w:top w:w="0" w:type="dxa"/>
            <w:left w:w="0" w:type="dxa"/>
            <w:bottom w:w="0" w:type="dxa"/>
            <w:right w:w="0" w:type="dxa"/>
          </w:tblCellMar>
        </w:tblPrEx>
        <w:tc>
          <w:tcPr>
            <w:tcW w:w="1378" w:type="dxa"/>
            <w:tcBorders>
              <w:top w:val="single" w:sz="6" w:space="0" w:color="auto"/>
              <w:left w:val="single" w:sz="6" w:space="0" w:color="auto"/>
              <w:right w:val="single" w:sz="6" w:space="0" w:color="auto"/>
            </w:tcBorders>
          </w:tcPr>
          <w:p w:rsidR="00000000" w:rsidRDefault="005D29ED">
            <w:pPr>
              <w:jc w:val="center"/>
            </w:pPr>
            <w:r>
              <w:t xml:space="preserve">Нормативные </w:t>
            </w:r>
            <w:r>
              <w:rPr>
                <w:i/>
                <w:lang w:val="en-US"/>
              </w:rPr>
              <w:t>R</w:t>
            </w:r>
            <w:r>
              <w:rPr>
                <w:i/>
                <w:vertAlign w:val="subscript"/>
                <w:lang w:val="en-US"/>
              </w:rPr>
              <w:t>bn</w:t>
            </w:r>
            <w:r>
              <w:t xml:space="preserve"> и </w:t>
            </w:r>
            <w:r>
              <w:rPr>
                <w:i/>
                <w:lang w:val="en-US"/>
              </w:rPr>
              <w:t>R</w:t>
            </w:r>
            <w:r>
              <w:rPr>
                <w:i/>
                <w:vertAlign w:val="subscript"/>
                <w:lang w:val="en-US"/>
              </w:rPr>
              <w:t>btn</w:t>
            </w:r>
            <w:r>
              <w:t xml:space="preserve"> и расчетные </w:t>
            </w:r>
            <w:r>
              <w:rPr>
                <w:i/>
                <w:lang w:val="en-US"/>
              </w:rPr>
              <w:t>R</w:t>
            </w:r>
            <w:r>
              <w:rPr>
                <w:i/>
                <w:vertAlign w:val="subscript"/>
                <w:lang w:val="en-US"/>
              </w:rPr>
              <w:t>b,ser</w:t>
            </w:r>
            <w:r>
              <w:t xml:space="preserve">, </w:t>
            </w:r>
            <w:r>
              <w:rPr>
                <w:i/>
                <w:lang w:val="en-US"/>
              </w:rPr>
              <w:t>R</w:t>
            </w:r>
            <w:r>
              <w:rPr>
                <w:i/>
                <w:vertAlign w:val="subscript"/>
                <w:lang w:val="en-US"/>
              </w:rPr>
              <w:t>bt,ser</w:t>
            </w:r>
            <w:r>
              <w:t xml:space="preserve"> сопротивления бетона для предельных состояний </w:t>
            </w:r>
          </w:p>
        </w:tc>
        <w:tc>
          <w:tcPr>
            <w:tcW w:w="1134" w:type="dxa"/>
            <w:tcBorders>
              <w:top w:val="single" w:sz="6" w:space="0" w:color="auto"/>
              <w:left w:val="single" w:sz="6" w:space="0" w:color="auto"/>
              <w:right w:val="single" w:sz="6" w:space="0" w:color="auto"/>
            </w:tcBorders>
          </w:tcPr>
          <w:p w:rsidR="00000000" w:rsidRDefault="005D29ED">
            <w:pPr>
              <w:jc w:val="center"/>
            </w:pPr>
            <w:r>
              <w:t>Вид мелкого заполнителя</w:t>
            </w:r>
          </w:p>
        </w:tc>
        <w:tc>
          <w:tcPr>
            <w:tcW w:w="5670" w:type="dxa"/>
            <w:gridSpan w:val="9"/>
            <w:tcBorders>
              <w:top w:val="single" w:sz="6" w:space="0" w:color="auto"/>
              <w:left w:val="single" w:sz="6" w:space="0" w:color="auto"/>
              <w:bottom w:val="single" w:sz="6" w:space="0" w:color="auto"/>
              <w:right w:val="single" w:sz="6" w:space="0" w:color="auto"/>
            </w:tcBorders>
          </w:tcPr>
          <w:p w:rsidR="00000000" w:rsidRDefault="005D29ED">
            <w:pPr>
              <w:jc w:val="center"/>
            </w:pPr>
            <w:r>
              <w:t xml:space="preserve">Значения </w:t>
            </w:r>
            <w:r>
              <w:rPr>
                <w:i/>
                <w:lang w:val="en-US"/>
              </w:rPr>
              <w:t>R</w:t>
            </w:r>
            <w:r>
              <w:rPr>
                <w:i/>
                <w:vertAlign w:val="subscript"/>
                <w:lang w:val="en-US"/>
              </w:rPr>
              <w:t>bn</w:t>
            </w:r>
            <w:r>
              <w:t xml:space="preserve">, </w:t>
            </w:r>
            <w:r>
              <w:rPr>
                <w:i/>
                <w:lang w:val="en-US"/>
              </w:rPr>
              <w:t>R</w:t>
            </w:r>
            <w:r>
              <w:rPr>
                <w:i/>
                <w:vertAlign w:val="subscript"/>
                <w:lang w:val="en-US"/>
              </w:rPr>
              <w:t>btn</w:t>
            </w:r>
            <w:r>
              <w:t xml:space="preserve"> и </w:t>
            </w:r>
            <w:r>
              <w:rPr>
                <w:i/>
                <w:lang w:val="en-US"/>
              </w:rPr>
              <w:t>R</w:t>
            </w:r>
            <w:r>
              <w:rPr>
                <w:i/>
                <w:vertAlign w:val="subscript"/>
                <w:lang w:val="en-US"/>
              </w:rPr>
              <w:t>b,ser</w:t>
            </w:r>
            <w:r>
              <w:t xml:space="preserve">, </w:t>
            </w:r>
            <w:r>
              <w:rPr>
                <w:i/>
                <w:lang w:val="en-US"/>
              </w:rPr>
              <w:t>R</w:t>
            </w:r>
            <w:r>
              <w:rPr>
                <w:i/>
                <w:vertAlign w:val="subscript"/>
                <w:lang w:val="en-US"/>
              </w:rPr>
              <w:t>bt,ser</w:t>
            </w:r>
            <w:r>
              <w:rPr>
                <w:i/>
              </w:rPr>
              <w:t xml:space="preserve"> </w:t>
            </w:r>
            <w:r>
              <w:t xml:space="preserve">при классе бетона по прочности на сжатие </w:t>
            </w:r>
            <w:r>
              <w:rPr>
                <w:position w:val="-22"/>
              </w:rPr>
              <w:object w:dxaOrig="720" w:dyaOrig="560">
                <v:shape id="_x0000_i1028" type="#_x0000_t75" style="width:36pt;height:27.75pt" o:ole="">
                  <v:imagedata r:id="rId8" o:title=""/>
                </v:shape>
                <o:OLEObject Type="Embed" ProgID="Equation.3" ShapeID="_x0000_i1028" DrawAspect="Content" ObjectID="_1427196889" r:id="rId10"/>
              </w:object>
            </w:r>
          </w:p>
        </w:tc>
      </w:tr>
      <w:tr w:rsidR="00000000">
        <w:tblPrEx>
          <w:tblCellMar>
            <w:top w:w="0" w:type="dxa"/>
            <w:left w:w="0" w:type="dxa"/>
            <w:bottom w:w="0" w:type="dxa"/>
            <w:right w:w="0" w:type="dxa"/>
          </w:tblCellMar>
        </w:tblPrEx>
        <w:tc>
          <w:tcPr>
            <w:tcW w:w="1378" w:type="dxa"/>
            <w:tcBorders>
              <w:left w:val="single" w:sz="6" w:space="0" w:color="auto"/>
              <w:bottom w:val="single" w:sz="6" w:space="0" w:color="auto"/>
              <w:right w:val="single" w:sz="6" w:space="0" w:color="auto"/>
            </w:tcBorders>
          </w:tcPr>
          <w:p w:rsidR="00000000" w:rsidRDefault="005D29ED">
            <w:pPr>
              <w:jc w:val="center"/>
            </w:pPr>
            <w:r>
              <w:t>второй группы</w:t>
            </w:r>
          </w:p>
        </w:tc>
        <w:tc>
          <w:tcPr>
            <w:tcW w:w="1134" w:type="dxa"/>
            <w:tcBorders>
              <w:left w:val="single" w:sz="6" w:space="0" w:color="auto"/>
              <w:bottom w:val="single" w:sz="6" w:space="0" w:color="auto"/>
              <w:right w:val="single" w:sz="6" w:space="0" w:color="auto"/>
            </w:tcBorders>
          </w:tcPr>
          <w:p w:rsidR="00000000" w:rsidRDefault="005D29ED">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t>Н7,5</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t>В10</w:t>
            </w:r>
          </w:p>
        </w:tc>
        <w:tc>
          <w:tcPr>
            <w:tcW w:w="550" w:type="dxa"/>
            <w:tcBorders>
              <w:top w:val="single" w:sz="6" w:space="0" w:color="auto"/>
              <w:left w:val="single" w:sz="6" w:space="0" w:color="auto"/>
              <w:bottom w:val="single" w:sz="6" w:space="0" w:color="auto"/>
              <w:right w:val="single" w:sz="6" w:space="0" w:color="auto"/>
            </w:tcBorders>
          </w:tcPr>
          <w:p w:rsidR="00000000" w:rsidRDefault="005D29ED">
            <w:pPr>
              <w:jc w:val="center"/>
            </w:pPr>
            <w:r>
              <w:t>В12,5</w:t>
            </w:r>
          </w:p>
        </w:tc>
        <w:tc>
          <w:tcPr>
            <w:tcW w:w="726" w:type="dxa"/>
            <w:tcBorders>
              <w:top w:val="single" w:sz="6" w:space="0" w:color="auto"/>
              <w:left w:val="single" w:sz="6" w:space="0" w:color="auto"/>
              <w:right w:val="single" w:sz="6" w:space="0" w:color="auto"/>
            </w:tcBorders>
          </w:tcPr>
          <w:p w:rsidR="00000000" w:rsidRDefault="005D29ED">
            <w:pPr>
              <w:jc w:val="center"/>
            </w:pPr>
            <w:r>
              <w:t>В15</w:t>
            </w:r>
          </w:p>
        </w:tc>
        <w:tc>
          <w:tcPr>
            <w:tcW w:w="640"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B20</w:t>
            </w:r>
          </w:p>
        </w:tc>
        <w:tc>
          <w:tcPr>
            <w:tcW w:w="487"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B22</w:t>
            </w:r>
            <w:r>
              <w:t>,</w:t>
            </w:r>
            <w:r>
              <w:rPr>
                <w:lang w:val="en-US"/>
              </w:rPr>
              <w:t>5</w:t>
            </w:r>
          </w:p>
        </w:tc>
        <w:tc>
          <w:tcPr>
            <w:tcW w:w="466" w:type="dxa"/>
            <w:tcBorders>
              <w:top w:val="single" w:sz="6" w:space="0" w:color="auto"/>
              <w:left w:val="single" w:sz="6" w:space="0" w:color="auto"/>
              <w:bottom w:val="single" w:sz="6" w:space="0" w:color="auto"/>
              <w:right w:val="single" w:sz="6" w:space="0" w:color="auto"/>
            </w:tcBorders>
          </w:tcPr>
          <w:p w:rsidR="00000000" w:rsidRDefault="005D29ED">
            <w:pPr>
              <w:jc w:val="center"/>
            </w:pPr>
            <w:r>
              <w:t>В25</w:t>
            </w:r>
          </w:p>
        </w:tc>
        <w:tc>
          <w:tcPr>
            <w:tcW w:w="647" w:type="dxa"/>
            <w:tcBorders>
              <w:top w:val="single" w:sz="6" w:space="0" w:color="auto"/>
              <w:left w:val="single" w:sz="6" w:space="0" w:color="auto"/>
              <w:bottom w:val="single" w:sz="6" w:space="0" w:color="auto"/>
              <w:right w:val="single" w:sz="6" w:space="0" w:color="auto"/>
            </w:tcBorders>
          </w:tcPr>
          <w:p w:rsidR="00000000" w:rsidRDefault="005D29ED">
            <w:pPr>
              <w:jc w:val="center"/>
            </w:pPr>
            <w:r>
              <w:t>В27,5</w:t>
            </w:r>
          </w:p>
        </w:tc>
        <w:tc>
          <w:tcPr>
            <w:tcW w:w="1023" w:type="dxa"/>
            <w:tcBorders>
              <w:top w:val="single" w:sz="6" w:space="0" w:color="auto"/>
              <w:left w:val="single" w:sz="6" w:space="0" w:color="auto"/>
              <w:bottom w:val="single" w:sz="6" w:space="0" w:color="auto"/>
              <w:right w:val="single" w:sz="6" w:space="0" w:color="auto"/>
            </w:tcBorders>
          </w:tcPr>
          <w:p w:rsidR="00000000" w:rsidRDefault="005D29ED">
            <w:pPr>
              <w:jc w:val="center"/>
            </w:pPr>
            <w:r>
              <w:t>В30</w:t>
            </w:r>
          </w:p>
        </w:tc>
      </w:tr>
      <w:tr w:rsidR="00000000">
        <w:tblPrEx>
          <w:tblCellMar>
            <w:top w:w="0" w:type="dxa"/>
            <w:left w:w="0" w:type="dxa"/>
            <w:bottom w:w="0" w:type="dxa"/>
            <w:right w:w="0" w:type="dxa"/>
          </w:tblCellMar>
        </w:tblPrEx>
        <w:tc>
          <w:tcPr>
            <w:tcW w:w="1378" w:type="dxa"/>
            <w:tcBorders>
              <w:top w:val="single" w:sz="6" w:space="0" w:color="auto"/>
              <w:left w:val="single" w:sz="6" w:space="0" w:color="auto"/>
              <w:bottom w:val="single" w:sz="6" w:space="0" w:color="auto"/>
              <w:right w:val="single" w:sz="6" w:space="0" w:color="auto"/>
            </w:tcBorders>
          </w:tcPr>
          <w:p w:rsidR="00000000" w:rsidRDefault="005D29ED">
            <w:pPr>
              <w:jc w:val="both"/>
            </w:pPr>
            <w:r>
              <w:t xml:space="preserve">При осевом сжатии </w:t>
            </w:r>
            <w:r>
              <w:rPr>
                <w:i/>
                <w:lang w:val="en-US"/>
              </w:rPr>
              <w:t>R</w:t>
            </w:r>
            <w:r>
              <w:rPr>
                <w:i/>
                <w:vertAlign w:val="subscript"/>
                <w:lang w:val="en-US"/>
              </w:rPr>
              <w:t>bn</w:t>
            </w:r>
            <w:r>
              <w:t xml:space="preserve"> и </w:t>
            </w:r>
            <w:r>
              <w:rPr>
                <w:i/>
                <w:lang w:val="en-US"/>
              </w:rPr>
              <w:t>R</w:t>
            </w:r>
            <w:r>
              <w:rPr>
                <w:i/>
                <w:vertAlign w:val="subscript"/>
                <w:lang w:val="en-US"/>
              </w:rPr>
              <w:t>b,ser</w:t>
            </w:r>
          </w:p>
        </w:tc>
        <w:tc>
          <w:tcPr>
            <w:tcW w:w="1134" w:type="dxa"/>
            <w:tcBorders>
              <w:top w:val="single" w:sz="6" w:space="0" w:color="auto"/>
              <w:left w:val="single" w:sz="6" w:space="0" w:color="auto"/>
              <w:bottom w:val="single" w:sz="6" w:space="0" w:color="auto"/>
              <w:right w:val="single" w:sz="6" w:space="0" w:color="auto"/>
            </w:tcBorders>
          </w:tcPr>
          <w:p w:rsidR="00000000" w:rsidRDefault="005D29ED">
            <w:pPr>
              <w:jc w:val="center"/>
            </w:pPr>
            <w:r>
              <w:t>Плотный или пористый</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5,5</w:t>
            </w:r>
          </w:p>
          <w:p w:rsidR="00000000" w:rsidRDefault="005D29ED">
            <w:pPr>
              <w:jc w:val="center"/>
            </w:pPr>
            <w:r>
              <w:t>56,1</w:t>
            </w:r>
          </w:p>
        </w:tc>
        <w:tc>
          <w:tcPr>
            <w:tcW w:w="567"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7,5</w:t>
            </w:r>
          </w:p>
          <w:p w:rsidR="00000000" w:rsidRDefault="005D29ED">
            <w:pPr>
              <w:jc w:val="center"/>
            </w:pPr>
            <w:r>
              <w:t>76,5</w:t>
            </w:r>
          </w:p>
        </w:tc>
        <w:tc>
          <w:tcPr>
            <w:tcW w:w="550"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9,5</w:t>
            </w:r>
          </w:p>
          <w:p w:rsidR="00000000" w:rsidRDefault="005D29ED">
            <w:pPr>
              <w:jc w:val="center"/>
            </w:pPr>
            <w:r>
              <w:t>96,9</w:t>
            </w:r>
          </w:p>
        </w:tc>
        <w:tc>
          <w:tcPr>
            <w:tcW w:w="726"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11,0</w:t>
            </w:r>
          </w:p>
          <w:p w:rsidR="00000000" w:rsidRDefault="005D29ED">
            <w:pPr>
              <w:jc w:val="center"/>
            </w:pPr>
            <w:r>
              <w:t>112,0</w:t>
            </w:r>
          </w:p>
        </w:tc>
        <w:tc>
          <w:tcPr>
            <w:tcW w:w="640" w:type="dxa"/>
            <w:tcBorders>
              <w:top w:val="single" w:sz="6" w:space="0" w:color="auto"/>
              <w:bottom w:val="single" w:sz="6" w:space="0" w:color="auto"/>
              <w:right w:val="single" w:sz="6" w:space="0" w:color="auto"/>
            </w:tcBorders>
          </w:tcPr>
          <w:p w:rsidR="00000000" w:rsidRDefault="005D29ED">
            <w:pPr>
              <w:jc w:val="center"/>
            </w:pPr>
            <w:r>
              <w:rPr>
                <w:u w:val="single"/>
              </w:rPr>
              <w:t>15,0</w:t>
            </w:r>
          </w:p>
          <w:p w:rsidR="00000000" w:rsidRDefault="005D29ED">
            <w:pPr>
              <w:jc w:val="center"/>
            </w:pPr>
            <w:r>
              <w:t>153,0</w:t>
            </w:r>
          </w:p>
        </w:tc>
        <w:tc>
          <w:tcPr>
            <w:tcW w:w="487"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16,7</w:t>
            </w:r>
          </w:p>
          <w:p w:rsidR="00000000" w:rsidRDefault="005D29ED">
            <w:pPr>
              <w:jc w:val="center"/>
            </w:pPr>
            <w:r>
              <w:t>171,0</w:t>
            </w:r>
          </w:p>
        </w:tc>
        <w:tc>
          <w:tcPr>
            <w:tcW w:w="466"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18,5</w:t>
            </w:r>
          </w:p>
          <w:p w:rsidR="00000000" w:rsidRDefault="005D29ED">
            <w:pPr>
              <w:jc w:val="center"/>
            </w:pPr>
            <w:r>
              <w:t>189,0</w:t>
            </w:r>
          </w:p>
        </w:tc>
        <w:tc>
          <w:tcPr>
            <w:tcW w:w="647"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20,3</w:t>
            </w:r>
          </w:p>
          <w:p w:rsidR="00000000" w:rsidRDefault="005D29ED">
            <w:pPr>
              <w:jc w:val="center"/>
            </w:pPr>
            <w:r>
              <w:t>215,5</w:t>
            </w:r>
          </w:p>
        </w:tc>
        <w:tc>
          <w:tcPr>
            <w:tcW w:w="1023"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22,0</w:t>
            </w:r>
          </w:p>
          <w:p w:rsidR="00000000" w:rsidRDefault="005D29ED">
            <w:pPr>
              <w:jc w:val="center"/>
            </w:pPr>
            <w:r>
              <w:t>224,0</w:t>
            </w:r>
          </w:p>
        </w:tc>
      </w:tr>
      <w:tr w:rsidR="00000000">
        <w:tblPrEx>
          <w:tblCellMar>
            <w:top w:w="0" w:type="dxa"/>
            <w:left w:w="0" w:type="dxa"/>
            <w:bottom w:w="0" w:type="dxa"/>
            <w:right w:w="0" w:type="dxa"/>
          </w:tblCellMar>
        </w:tblPrEx>
        <w:tc>
          <w:tcPr>
            <w:tcW w:w="1378" w:type="dxa"/>
            <w:tcBorders>
              <w:top w:val="single" w:sz="6" w:space="0" w:color="auto"/>
              <w:left w:val="single" w:sz="6" w:space="0" w:color="auto"/>
              <w:right w:val="single" w:sz="6" w:space="0" w:color="auto"/>
            </w:tcBorders>
          </w:tcPr>
          <w:p w:rsidR="00000000" w:rsidRDefault="005D29ED">
            <w:pPr>
              <w:jc w:val="both"/>
              <w:rPr>
                <w:i/>
                <w:lang w:val="en-US"/>
              </w:rPr>
            </w:pPr>
            <w:r>
              <w:t xml:space="preserve">При осевом растяжении </w:t>
            </w:r>
            <w:r>
              <w:rPr>
                <w:i/>
                <w:lang w:val="en-US"/>
              </w:rPr>
              <w:t>R</w:t>
            </w:r>
            <w:r>
              <w:rPr>
                <w:i/>
                <w:vertAlign w:val="subscript"/>
                <w:lang w:val="en-US"/>
              </w:rPr>
              <w:t>btn</w:t>
            </w:r>
            <w:r>
              <w:t xml:space="preserve"> и</w:t>
            </w:r>
          </w:p>
        </w:tc>
        <w:tc>
          <w:tcPr>
            <w:tcW w:w="1134" w:type="dxa"/>
            <w:tcBorders>
              <w:top w:val="single" w:sz="6" w:space="0" w:color="auto"/>
              <w:left w:val="single" w:sz="6" w:space="0" w:color="auto"/>
              <w:right w:val="single" w:sz="6" w:space="0" w:color="auto"/>
            </w:tcBorders>
          </w:tcPr>
          <w:p w:rsidR="00000000" w:rsidRDefault="005D29ED">
            <w:pPr>
              <w:jc w:val="center"/>
            </w:pPr>
            <w:r>
              <w:t xml:space="preserve">Плотный </w:t>
            </w:r>
          </w:p>
        </w:tc>
        <w:tc>
          <w:tcPr>
            <w:tcW w:w="567" w:type="dxa"/>
            <w:tcBorders>
              <w:top w:val="single" w:sz="6" w:space="0" w:color="auto"/>
              <w:left w:val="single" w:sz="6" w:space="0" w:color="auto"/>
              <w:right w:val="single" w:sz="6" w:space="0" w:color="auto"/>
            </w:tcBorders>
          </w:tcPr>
          <w:p w:rsidR="00000000" w:rsidRDefault="005D29ED">
            <w:pPr>
              <w:jc w:val="center"/>
            </w:pPr>
            <w:r>
              <w:rPr>
                <w:u w:val="single"/>
              </w:rPr>
              <w:t>0,70</w:t>
            </w:r>
          </w:p>
          <w:p w:rsidR="00000000" w:rsidRDefault="005D29ED">
            <w:pPr>
              <w:jc w:val="center"/>
            </w:pPr>
            <w:r>
              <w:t>7,14</w:t>
            </w:r>
          </w:p>
        </w:tc>
        <w:tc>
          <w:tcPr>
            <w:tcW w:w="567" w:type="dxa"/>
            <w:tcBorders>
              <w:top w:val="single" w:sz="6" w:space="0" w:color="auto"/>
              <w:left w:val="single" w:sz="6" w:space="0" w:color="auto"/>
              <w:right w:val="single" w:sz="6" w:space="0" w:color="auto"/>
            </w:tcBorders>
          </w:tcPr>
          <w:p w:rsidR="00000000" w:rsidRDefault="005D29ED">
            <w:pPr>
              <w:jc w:val="center"/>
            </w:pPr>
            <w:r>
              <w:rPr>
                <w:u w:val="single"/>
              </w:rPr>
              <w:t>0,85</w:t>
            </w:r>
          </w:p>
          <w:p w:rsidR="00000000" w:rsidRDefault="005D29ED">
            <w:pPr>
              <w:jc w:val="center"/>
            </w:pPr>
            <w:r>
              <w:t>8,67</w:t>
            </w:r>
          </w:p>
        </w:tc>
        <w:tc>
          <w:tcPr>
            <w:tcW w:w="550" w:type="dxa"/>
            <w:tcBorders>
              <w:top w:val="single" w:sz="6" w:space="0" w:color="auto"/>
              <w:left w:val="single" w:sz="6" w:space="0" w:color="auto"/>
              <w:right w:val="single" w:sz="6" w:space="0" w:color="auto"/>
            </w:tcBorders>
          </w:tcPr>
          <w:p w:rsidR="00000000" w:rsidRDefault="005D29ED">
            <w:pPr>
              <w:jc w:val="center"/>
            </w:pPr>
            <w:r>
              <w:rPr>
                <w:u w:val="single"/>
              </w:rPr>
              <w:t>1,0</w:t>
            </w:r>
          </w:p>
          <w:p w:rsidR="00000000" w:rsidRDefault="005D29ED">
            <w:pPr>
              <w:jc w:val="center"/>
            </w:pPr>
            <w:r>
              <w:t>10,2</w:t>
            </w:r>
          </w:p>
        </w:tc>
        <w:tc>
          <w:tcPr>
            <w:tcW w:w="726" w:type="dxa"/>
            <w:tcBorders>
              <w:top w:val="single" w:sz="6" w:space="0" w:color="auto"/>
              <w:left w:val="single" w:sz="6" w:space="0" w:color="auto"/>
              <w:right w:val="single" w:sz="6" w:space="0" w:color="auto"/>
            </w:tcBorders>
          </w:tcPr>
          <w:p w:rsidR="00000000" w:rsidRDefault="005D29ED">
            <w:pPr>
              <w:jc w:val="center"/>
            </w:pPr>
            <w:r>
              <w:rPr>
                <w:u w:val="single"/>
              </w:rPr>
              <w:t>1,15</w:t>
            </w:r>
          </w:p>
          <w:p w:rsidR="00000000" w:rsidRDefault="005D29ED">
            <w:pPr>
              <w:jc w:val="center"/>
            </w:pPr>
            <w:r>
              <w:t>11,7</w:t>
            </w:r>
          </w:p>
        </w:tc>
        <w:tc>
          <w:tcPr>
            <w:tcW w:w="640" w:type="dxa"/>
            <w:tcBorders>
              <w:top w:val="single" w:sz="6" w:space="0" w:color="auto"/>
              <w:left w:val="single" w:sz="6" w:space="0" w:color="auto"/>
              <w:right w:val="single" w:sz="6" w:space="0" w:color="auto"/>
            </w:tcBorders>
          </w:tcPr>
          <w:p w:rsidR="00000000" w:rsidRDefault="005D29ED">
            <w:pPr>
              <w:jc w:val="center"/>
            </w:pPr>
            <w:r>
              <w:rPr>
                <w:u w:val="single"/>
              </w:rPr>
              <w:t>1,40</w:t>
            </w:r>
          </w:p>
          <w:p w:rsidR="00000000" w:rsidRDefault="005D29ED">
            <w:pPr>
              <w:jc w:val="center"/>
            </w:pPr>
            <w:r>
              <w:t>14,3</w:t>
            </w:r>
          </w:p>
        </w:tc>
        <w:tc>
          <w:tcPr>
            <w:tcW w:w="487" w:type="dxa"/>
            <w:tcBorders>
              <w:top w:val="single" w:sz="6" w:space="0" w:color="auto"/>
              <w:left w:val="single" w:sz="6" w:space="0" w:color="auto"/>
              <w:right w:val="single" w:sz="6" w:space="0" w:color="auto"/>
            </w:tcBorders>
          </w:tcPr>
          <w:p w:rsidR="00000000" w:rsidRDefault="005D29ED">
            <w:pPr>
              <w:jc w:val="center"/>
            </w:pPr>
            <w:r>
              <w:rPr>
                <w:u w:val="single"/>
              </w:rPr>
              <w:t>1,50</w:t>
            </w:r>
          </w:p>
          <w:p w:rsidR="00000000" w:rsidRDefault="005D29ED">
            <w:pPr>
              <w:jc w:val="center"/>
            </w:pPr>
            <w:r>
              <w:t>15,3</w:t>
            </w:r>
          </w:p>
        </w:tc>
        <w:tc>
          <w:tcPr>
            <w:tcW w:w="466" w:type="dxa"/>
            <w:tcBorders>
              <w:top w:val="single" w:sz="6" w:space="0" w:color="auto"/>
              <w:left w:val="single" w:sz="6" w:space="0" w:color="auto"/>
              <w:right w:val="single" w:sz="6" w:space="0" w:color="auto"/>
            </w:tcBorders>
          </w:tcPr>
          <w:p w:rsidR="00000000" w:rsidRDefault="005D29ED">
            <w:pPr>
              <w:jc w:val="center"/>
            </w:pPr>
            <w:r>
              <w:rPr>
                <w:u w:val="single"/>
              </w:rPr>
              <w:t>1,60</w:t>
            </w:r>
          </w:p>
          <w:p w:rsidR="00000000" w:rsidRDefault="005D29ED">
            <w:pPr>
              <w:jc w:val="center"/>
            </w:pPr>
            <w:r>
              <w:t>16,3</w:t>
            </w:r>
          </w:p>
        </w:tc>
        <w:tc>
          <w:tcPr>
            <w:tcW w:w="647" w:type="dxa"/>
            <w:tcBorders>
              <w:top w:val="single" w:sz="6" w:space="0" w:color="auto"/>
              <w:left w:val="single" w:sz="6" w:space="0" w:color="auto"/>
              <w:right w:val="single" w:sz="6" w:space="0" w:color="auto"/>
            </w:tcBorders>
          </w:tcPr>
          <w:p w:rsidR="00000000" w:rsidRDefault="005D29ED">
            <w:pPr>
              <w:jc w:val="center"/>
            </w:pPr>
            <w:r>
              <w:rPr>
                <w:u w:val="single"/>
              </w:rPr>
              <w:t>1,70</w:t>
            </w:r>
          </w:p>
          <w:p w:rsidR="00000000" w:rsidRDefault="005D29ED">
            <w:pPr>
              <w:jc w:val="center"/>
            </w:pPr>
            <w:r>
              <w:t>17,4</w:t>
            </w:r>
          </w:p>
        </w:tc>
        <w:tc>
          <w:tcPr>
            <w:tcW w:w="1023" w:type="dxa"/>
            <w:tcBorders>
              <w:top w:val="single" w:sz="6" w:space="0" w:color="auto"/>
              <w:left w:val="single" w:sz="6" w:space="0" w:color="auto"/>
              <w:right w:val="single" w:sz="6" w:space="0" w:color="auto"/>
            </w:tcBorders>
          </w:tcPr>
          <w:p w:rsidR="00000000" w:rsidRDefault="005D29ED">
            <w:pPr>
              <w:jc w:val="center"/>
            </w:pPr>
            <w:r>
              <w:rPr>
                <w:u w:val="single"/>
              </w:rPr>
              <w:t>1,80</w:t>
            </w:r>
          </w:p>
          <w:p w:rsidR="00000000" w:rsidRDefault="005D29ED">
            <w:pPr>
              <w:jc w:val="center"/>
            </w:pPr>
            <w:r>
              <w:t>18,4</w:t>
            </w:r>
          </w:p>
        </w:tc>
      </w:tr>
      <w:tr w:rsidR="00000000">
        <w:tblPrEx>
          <w:tblCellMar>
            <w:top w:w="0" w:type="dxa"/>
            <w:left w:w="0" w:type="dxa"/>
            <w:bottom w:w="0" w:type="dxa"/>
            <w:right w:w="0" w:type="dxa"/>
          </w:tblCellMar>
        </w:tblPrEx>
        <w:tc>
          <w:tcPr>
            <w:tcW w:w="1378" w:type="dxa"/>
            <w:tcBorders>
              <w:left w:val="single" w:sz="6" w:space="0" w:color="auto"/>
              <w:bottom w:val="single" w:sz="6" w:space="0" w:color="auto"/>
              <w:right w:val="single" w:sz="6" w:space="0" w:color="auto"/>
            </w:tcBorders>
          </w:tcPr>
          <w:p w:rsidR="00000000" w:rsidRDefault="005D29ED">
            <w:pPr>
              <w:jc w:val="both"/>
            </w:pPr>
            <w:r>
              <w:rPr>
                <w:i/>
                <w:lang w:val="en-US"/>
              </w:rPr>
              <w:t>R</w:t>
            </w:r>
            <w:r>
              <w:rPr>
                <w:i/>
                <w:vertAlign w:val="subscript"/>
                <w:lang w:val="en-US"/>
              </w:rPr>
              <w:t>bt,ser</w:t>
            </w:r>
          </w:p>
        </w:tc>
        <w:tc>
          <w:tcPr>
            <w:tcW w:w="1134" w:type="dxa"/>
            <w:tcBorders>
              <w:left w:val="single" w:sz="6" w:space="0" w:color="auto"/>
              <w:bottom w:val="single" w:sz="6" w:space="0" w:color="auto"/>
              <w:right w:val="single" w:sz="6" w:space="0" w:color="auto"/>
            </w:tcBorders>
          </w:tcPr>
          <w:p w:rsidR="00000000" w:rsidRDefault="005D29ED">
            <w:pPr>
              <w:jc w:val="center"/>
            </w:pPr>
            <w:r>
              <w:t>Пористый</w:t>
            </w:r>
          </w:p>
        </w:tc>
        <w:tc>
          <w:tcPr>
            <w:tcW w:w="567" w:type="dxa"/>
            <w:tcBorders>
              <w:left w:val="single" w:sz="6" w:space="0" w:color="auto"/>
              <w:bottom w:val="single" w:sz="6" w:space="0" w:color="auto"/>
              <w:right w:val="single" w:sz="6" w:space="0" w:color="auto"/>
            </w:tcBorders>
          </w:tcPr>
          <w:p w:rsidR="00000000" w:rsidRDefault="005D29ED">
            <w:pPr>
              <w:jc w:val="center"/>
            </w:pPr>
            <w:r>
              <w:rPr>
                <w:u w:val="single"/>
              </w:rPr>
              <w:t>0,70</w:t>
            </w:r>
          </w:p>
          <w:p w:rsidR="00000000" w:rsidRDefault="005D29ED">
            <w:pPr>
              <w:jc w:val="center"/>
            </w:pPr>
            <w:r>
              <w:t>7,14</w:t>
            </w:r>
          </w:p>
        </w:tc>
        <w:tc>
          <w:tcPr>
            <w:tcW w:w="567" w:type="dxa"/>
            <w:tcBorders>
              <w:left w:val="single" w:sz="6" w:space="0" w:color="auto"/>
              <w:bottom w:val="single" w:sz="6" w:space="0" w:color="auto"/>
              <w:right w:val="single" w:sz="6" w:space="0" w:color="auto"/>
            </w:tcBorders>
          </w:tcPr>
          <w:p w:rsidR="00000000" w:rsidRDefault="005D29ED">
            <w:pPr>
              <w:jc w:val="center"/>
            </w:pPr>
            <w:r>
              <w:rPr>
                <w:u w:val="single"/>
              </w:rPr>
              <w:t>0,85</w:t>
            </w:r>
          </w:p>
          <w:p w:rsidR="00000000" w:rsidRDefault="005D29ED">
            <w:pPr>
              <w:jc w:val="center"/>
            </w:pPr>
            <w:r>
              <w:t>8,67</w:t>
            </w:r>
          </w:p>
        </w:tc>
        <w:tc>
          <w:tcPr>
            <w:tcW w:w="550" w:type="dxa"/>
            <w:tcBorders>
              <w:left w:val="single" w:sz="6" w:space="0" w:color="auto"/>
              <w:bottom w:val="single" w:sz="6" w:space="0" w:color="auto"/>
              <w:right w:val="single" w:sz="6" w:space="0" w:color="auto"/>
            </w:tcBorders>
          </w:tcPr>
          <w:p w:rsidR="00000000" w:rsidRDefault="005D29ED">
            <w:pPr>
              <w:jc w:val="center"/>
            </w:pPr>
            <w:r>
              <w:rPr>
                <w:u w:val="single"/>
              </w:rPr>
              <w:t>1,0</w:t>
            </w:r>
          </w:p>
          <w:p w:rsidR="00000000" w:rsidRDefault="005D29ED">
            <w:pPr>
              <w:jc w:val="center"/>
            </w:pPr>
            <w:r>
              <w:t>10,2</w:t>
            </w:r>
          </w:p>
        </w:tc>
        <w:tc>
          <w:tcPr>
            <w:tcW w:w="726" w:type="dxa"/>
            <w:tcBorders>
              <w:left w:val="single" w:sz="6" w:space="0" w:color="auto"/>
              <w:bottom w:val="single" w:sz="6" w:space="0" w:color="auto"/>
              <w:right w:val="single" w:sz="6" w:space="0" w:color="auto"/>
            </w:tcBorders>
          </w:tcPr>
          <w:p w:rsidR="00000000" w:rsidRDefault="005D29ED">
            <w:pPr>
              <w:jc w:val="center"/>
            </w:pPr>
            <w:r>
              <w:rPr>
                <w:u w:val="single"/>
              </w:rPr>
              <w:t>1,10</w:t>
            </w:r>
          </w:p>
          <w:p w:rsidR="00000000" w:rsidRDefault="005D29ED">
            <w:pPr>
              <w:jc w:val="center"/>
            </w:pPr>
            <w:r>
              <w:t>11,2</w:t>
            </w:r>
          </w:p>
        </w:tc>
        <w:tc>
          <w:tcPr>
            <w:tcW w:w="640" w:type="dxa"/>
            <w:tcBorders>
              <w:left w:val="single" w:sz="6" w:space="0" w:color="auto"/>
              <w:bottom w:val="single" w:sz="6" w:space="0" w:color="auto"/>
              <w:right w:val="single" w:sz="6" w:space="0" w:color="auto"/>
            </w:tcBorders>
          </w:tcPr>
          <w:p w:rsidR="00000000" w:rsidRDefault="005D29ED">
            <w:pPr>
              <w:jc w:val="center"/>
            </w:pPr>
            <w:r>
              <w:rPr>
                <w:u w:val="single"/>
              </w:rPr>
              <w:t>1,20</w:t>
            </w:r>
          </w:p>
          <w:p w:rsidR="00000000" w:rsidRDefault="005D29ED">
            <w:pPr>
              <w:jc w:val="center"/>
            </w:pPr>
            <w:r>
              <w:t>12,2</w:t>
            </w:r>
          </w:p>
        </w:tc>
        <w:tc>
          <w:tcPr>
            <w:tcW w:w="487" w:type="dxa"/>
            <w:tcBorders>
              <w:left w:val="single" w:sz="6" w:space="0" w:color="auto"/>
              <w:bottom w:val="single" w:sz="6" w:space="0" w:color="auto"/>
              <w:right w:val="single" w:sz="6" w:space="0" w:color="auto"/>
            </w:tcBorders>
          </w:tcPr>
          <w:p w:rsidR="00000000" w:rsidRDefault="005D29ED">
            <w:pPr>
              <w:jc w:val="center"/>
            </w:pPr>
            <w:r>
              <w:rPr>
                <w:u w:val="single"/>
              </w:rPr>
              <w:t>1,27</w:t>
            </w:r>
          </w:p>
          <w:p w:rsidR="00000000" w:rsidRDefault="005D29ED">
            <w:pPr>
              <w:jc w:val="center"/>
            </w:pPr>
            <w:r>
              <w:t>13,0</w:t>
            </w:r>
          </w:p>
        </w:tc>
        <w:tc>
          <w:tcPr>
            <w:tcW w:w="466" w:type="dxa"/>
            <w:tcBorders>
              <w:left w:val="single" w:sz="6" w:space="0" w:color="auto"/>
              <w:bottom w:val="single" w:sz="6" w:space="0" w:color="auto"/>
              <w:right w:val="single" w:sz="6" w:space="0" w:color="auto"/>
            </w:tcBorders>
          </w:tcPr>
          <w:p w:rsidR="00000000" w:rsidRDefault="005D29ED">
            <w:pPr>
              <w:jc w:val="center"/>
            </w:pPr>
            <w:r>
              <w:rPr>
                <w:u w:val="single"/>
              </w:rPr>
              <w:t>1,35</w:t>
            </w:r>
          </w:p>
          <w:p w:rsidR="00000000" w:rsidRDefault="005D29ED">
            <w:pPr>
              <w:jc w:val="center"/>
            </w:pPr>
            <w:r>
              <w:t>13,8</w:t>
            </w:r>
          </w:p>
        </w:tc>
        <w:tc>
          <w:tcPr>
            <w:tcW w:w="647" w:type="dxa"/>
            <w:tcBorders>
              <w:left w:val="single" w:sz="6" w:space="0" w:color="auto"/>
              <w:bottom w:val="single" w:sz="6" w:space="0" w:color="auto"/>
              <w:right w:val="single" w:sz="6" w:space="0" w:color="auto"/>
            </w:tcBorders>
          </w:tcPr>
          <w:p w:rsidR="00000000" w:rsidRDefault="005D29ED">
            <w:pPr>
              <w:jc w:val="center"/>
            </w:pPr>
            <w:r>
              <w:rPr>
                <w:u w:val="single"/>
              </w:rPr>
              <w:t>1,42</w:t>
            </w:r>
          </w:p>
          <w:p w:rsidR="00000000" w:rsidRDefault="005D29ED">
            <w:pPr>
              <w:jc w:val="center"/>
            </w:pPr>
            <w:r>
              <w:t>14,5</w:t>
            </w:r>
          </w:p>
        </w:tc>
        <w:tc>
          <w:tcPr>
            <w:tcW w:w="1023" w:type="dxa"/>
            <w:tcBorders>
              <w:left w:val="single" w:sz="6" w:space="0" w:color="auto"/>
              <w:bottom w:val="single" w:sz="6" w:space="0" w:color="auto"/>
              <w:right w:val="single" w:sz="6" w:space="0" w:color="auto"/>
            </w:tcBorders>
          </w:tcPr>
          <w:p w:rsidR="00000000" w:rsidRDefault="005D29ED">
            <w:pPr>
              <w:jc w:val="center"/>
            </w:pPr>
            <w:r>
              <w:rPr>
                <w:u w:val="single"/>
              </w:rPr>
              <w:t>1,50</w:t>
            </w:r>
          </w:p>
          <w:p w:rsidR="00000000" w:rsidRDefault="005D29ED">
            <w:pPr>
              <w:jc w:val="center"/>
            </w:pPr>
            <w:r>
              <w:t>15,3</w:t>
            </w:r>
          </w:p>
        </w:tc>
      </w:tr>
    </w:tbl>
    <w:p w:rsidR="00000000" w:rsidRDefault="005D29ED">
      <w:pPr>
        <w:spacing w:before="120" w:after="120"/>
        <w:ind w:firstLine="284"/>
        <w:jc w:val="right"/>
      </w:pPr>
      <w:r>
        <w:t>Таблица 9</w:t>
      </w:r>
    </w:p>
    <w:tbl>
      <w:tblPr>
        <w:tblW w:w="0" w:type="auto"/>
        <w:tblInd w:w="40" w:type="dxa"/>
        <w:tblLayout w:type="fixed"/>
        <w:tblCellMar>
          <w:left w:w="39" w:type="dxa"/>
          <w:right w:w="39" w:type="dxa"/>
        </w:tblCellMar>
        <w:tblLook w:val="0000" w:firstRow="0" w:lastRow="0" w:firstColumn="0" w:lastColumn="0" w:noHBand="0" w:noVBand="0"/>
      </w:tblPr>
      <w:tblGrid>
        <w:gridCol w:w="2060"/>
        <w:gridCol w:w="852"/>
        <w:gridCol w:w="852"/>
        <w:gridCol w:w="852"/>
        <w:gridCol w:w="852"/>
        <w:gridCol w:w="853"/>
      </w:tblGrid>
      <w:tr w:rsidR="00000000">
        <w:tblPrEx>
          <w:tblCellMar>
            <w:top w:w="0" w:type="dxa"/>
            <w:bottom w:w="0" w:type="dxa"/>
          </w:tblCellMar>
        </w:tblPrEx>
        <w:tc>
          <w:tcPr>
            <w:tcW w:w="2060" w:type="dxa"/>
            <w:tcBorders>
              <w:top w:val="single" w:sz="6" w:space="0" w:color="auto"/>
              <w:left w:val="single" w:sz="6" w:space="0" w:color="auto"/>
              <w:right w:val="single" w:sz="6" w:space="0" w:color="auto"/>
            </w:tcBorders>
          </w:tcPr>
          <w:p w:rsidR="00000000" w:rsidRDefault="005D29ED">
            <w:pPr>
              <w:jc w:val="center"/>
            </w:pPr>
          </w:p>
          <w:p w:rsidR="00000000" w:rsidRDefault="005D29ED">
            <w:pPr>
              <w:jc w:val="center"/>
            </w:pPr>
            <w:r>
              <w:t>Вид сопротивления</w:t>
            </w:r>
          </w:p>
        </w:tc>
        <w:tc>
          <w:tcPr>
            <w:tcW w:w="4261" w:type="dxa"/>
            <w:gridSpan w:val="5"/>
            <w:tcBorders>
              <w:top w:val="single" w:sz="6" w:space="0" w:color="auto"/>
              <w:left w:val="single" w:sz="6" w:space="0" w:color="auto"/>
              <w:bottom w:val="single" w:sz="6" w:space="0" w:color="auto"/>
              <w:right w:val="single" w:sz="6" w:space="0" w:color="auto"/>
            </w:tcBorders>
          </w:tcPr>
          <w:p w:rsidR="00000000" w:rsidRDefault="005D29ED">
            <w:pPr>
              <w:jc w:val="center"/>
            </w:pPr>
            <w:r>
              <w:t xml:space="preserve">Значения </w:t>
            </w:r>
            <w:r>
              <w:rPr>
                <w:i/>
                <w:lang w:val="en-US"/>
              </w:rPr>
              <w:t>R</w:t>
            </w:r>
            <w:r>
              <w:rPr>
                <w:i/>
                <w:vertAlign w:val="subscript"/>
                <w:lang w:val="en-US"/>
              </w:rPr>
              <w:t>bt</w:t>
            </w:r>
            <w:r>
              <w:t xml:space="preserve"> при классе бетона по прочности на осевое растяжение </w:t>
            </w:r>
            <w:r>
              <w:rPr>
                <w:position w:val="-22"/>
              </w:rPr>
              <w:object w:dxaOrig="720" w:dyaOrig="560">
                <v:shape id="_x0000_i1029" type="#_x0000_t75" style="width:36pt;height:27.75pt" o:ole="">
                  <v:imagedata r:id="rId8" o:title=""/>
                </v:shape>
                <o:OLEObject Type="Embed" ProgID="Equation.3" ShapeID="_x0000_i1029" DrawAspect="Content" ObjectID="_1427196890" r:id="rId11"/>
              </w:object>
            </w:r>
          </w:p>
        </w:tc>
      </w:tr>
      <w:tr w:rsidR="00000000">
        <w:tblPrEx>
          <w:tblCellMar>
            <w:top w:w="0" w:type="dxa"/>
            <w:bottom w:w="0" w:type="dxa"/>
          </w:tblCellMar>
        </w:tblPrEx>
        <w:tc>
          <w:tcPr>
            <w:tcW w:w="2060" w:type="dxa"/>
            <w:tcBorders>
              <w:left w:val="single" w:sz="6" w:space="0" w:color="auto"/>
              <w:bottom w:val="single" w:sz="6" w:space="0" w:color="auto"/>
              <w:right w:val="single" w:sz="6" w:space="0" w:color="auto"/>
            </w:tcBorders>
          </w:tcPr>
          <w:p w:rsidR="00000000" w:rsidRDefault="005D29ED">
            <w:pPr>
              <w:jc w:val="both"/>
            </w:pP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t>В</w:t>
            </w:r>
            <w:r>
              <w:rPr>
                <w:vertAlign w:val="subscript"/>
                <w:lang w:val="en-US"/>
              </w:rPr>
              <w:t>t</w:t>
            </w:r>
            <w:r>
              <w:t>0,8</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t>В</w:t>
            </w:r>
            <w:r>
              <w:rPr>
                <w:vertAlign w:val="subscript"/>
                <w:lang w:val="en-US"/>
              </w:rPr>
              <w:t>t</w:t>
            </w:r>
            <w:r>
              <w:t>1</w:t>
            </w:r>
            <w:r>
              <w:t>,2</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t>В</w:t>
            </w:r>
            <w:r>
              <w:rPr>
                <w:vertAlign w:val="subscript"/>
                <w:lang w:val="en-US"/>
              </w:rPr>
              <w:t>t</w:t>
            </w:r>
            <w:r>
              <w:t>1,6</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t>В</w:t>
            </w:r>
            <w:r>
              <w:rPr>
                <w:vertAlign w:val="subscript"/>
                <w:lang w:val="en-US"/>
              </w:rPr>
              <w:t>t</w:t>
            </w:r>
            <w:r>
              <w:t>2,0</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rPr>
                <w:i/>
                <w:lang w:val="en-US"/>
              </w:rPr>
            </w:pPr>
            <w:r>
              <w:t>В</w:t>
            </w:r>
            <w:r>
              <w:rPr>
                <w:vertAlign w:val="subscript"/>
                <w:lang w:val="en-US"/>
              </w:rPr>
              <w:t>t</w:t>
            </w:r>
            <w:r>
              <w:t>2,4</w:t>
            </w:r>
          </w:p>
        </w:tc>
      </w:tr>
      <w:tr w:rsidR="00000000">
        <w:tblPrEx>
          <w:tblCellMar>
            <w:top w:w="0" w:type="dxa"/>
            <w:bottom w:w="0" w:type="dxa"/>
          </w:tblCellMar>
        </w:tblPrEx>
        <w:tc>
          <w:tcPr>
            <w:tcW w:w="2060" w:type="dxa"/>
            <w:tcBorders>
              <w:top w:val="single" w:sz="6" w:space="0" w:color="auto"/>
              <w:left w:val="single" w:sz="6" w:space="0" w:color="auto"/>
              <w:bottom w:val="single" w:sz="6" w:space="0" w:color="auto"/>
              <w:right w:val="single" w:sz="6" w:space="0" w:color="auto"/>
            </w:tcBorders>
          </w:tcPr>
          <w:p w:rsidR="00000000" w:rsidRDefault="005D29ED">
            <w:pPr>
              <w:jc w:val="both"/>
            </w:pPr>
            <w:r>
              <w:t>Растяжение осевое</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0,62</w:t>
            </w:r>
          </w:p>
          <w:p w:rsidR="00000000" w:rsidRDefault="005D29ED">
            <w:pPr>
              <w:jc w:val="center"/>
            </w:pPr>
            <w:r>
              <w:t>6,32</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0,9</w:t>
            </w:r>
            <w:r>
              <w:rPr>
                <w:u w:val="single"/>
                <w:lang w:val="en-US"/>
              </w:rPr>
              <w:t>3</w:t>
            </w:r>
          </w:p>
          <w:p w:rsidR="00000000" w:rsidRDefault="005D29ED">
            <w:pPr>
              <w:jc w:val="center"/>
            </w:pPr>
            <w:r>
              <w:t>9,49</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1,25</w:t>
            </w:r>
          </w:p>
          <w:p w:rsidR="00000000" w:rsidRDefault="005D29ED">
            <w:pPr>
              <w:jc w:val="center"/>
            </w:pPr>
            <w:r>
              <w:t>12,7</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1,55</w:t>
            </w:r>
          </w:p>
          <w:p w:rsidR="00000000" w:rsidRDefault="005D29ED">
            <w:pPr>
              <w:jc w:val="center"/>
            </w:pPr>
            <w:r>
              <w:t>15,8</w:t>
            </w:r>
          </w:p>
        </w:tc>
        <w:tc>
          <w:tcPr>
            <w:tcW w:w="852" w:type="dxa"/>
            <w:tcBorders>
              <w:top w:val="single" w:sz="6" w:space="0" w:color="auto"/>
              <w:left w:val="single" w:sz="6" w:space="0" w:color="auto"/>
              <w:bottom w:val="single" w:sz="6" w:space="0" w:color="auto"/>
              <w:right w:val="single" w:sz="6" w:space="0" w:color="auto"/>
            </w:tcBorders>
          </w:tcPr>
          <w:p w:rsidR="00000000" w:rsidRDefault="005D29ED">
            <w:pPr>
              <w:jc w:val="center"/>
            </w:pPr>
            <w:r>
              <w:rPr>
                <w:u w:val="single"/>
              </w:rPr>
              <w:t>1,85</w:t>
            </w:r>
          </w:p>
          <w:p w:rsidR="00000000" w:rsidRDefault="005D29ED">
            <w:pPr>
              <w:jc w:val="center"/>
            </w:pPr>
            <w:r>
              <w:t>18,9</w:t>
            </w:r>
          </w:p>
        </w:tc>
      </w:tr>
    </w:tbl>
    <w:p w:rsidR="00000000" w:rsidRDefault="005D29ED">
      <w:pPr>
        <w:spacing w:before="120"/>
        <w:ind w:firstLine="284"/>
        <w:jc w:val="both"/>
      </w:pPr>
      <w:r>
        <w:t>Примечание. Значения</w:t>
      </w:r>
      <w:r>
        <w:rPr>
          <w:lang w:val="en-US"/>
        </w:rPr>
        <w:t xml:space="preserve"> </w:t>
      </w:r>
      <w:r>
        <w:rPr>
          <w:i/>
          <w:lang w:val="en-US"/>
        </w:rPr>
        <w:t>R</w:t>
      </w:r>
      <w:r>
        <w:rPr>
          <w:i/>
          <w:vertAlign w:val="subscript"/>
          <w:lang w:val="en-US"/>
        </w:rPr>
        <w:t>bt</w:t>
      </w:r>
      <w:r>
        <w:t xml:space="preserve"> не зависят от вида мелкого заполнителя.</w:t>
      </w:r>
    </w:p>
    <w:p w:rsidR="00000000" w:rsidRDefault="005D29ED">
      <w:pPr>
        <w:ind w:firstLine="284"/>
        <w:jc w:val="both"/>
      </w:pPr>
      <w:r>
        <w:t>прочность бетона на растяжение контролируется на производстве, принимается равным его гарантированной прочности (классу) на осевое растяжение.</w:t>
      </w:r>
    </w:p>
    <w:p w:rsidR="00000000" w:rsidRDefault="005D29ED">
      <w:pPr>
        <w:ind w:firstLine="284"/>
        <w:jc w:val="both"/>
      </w:pPr>
      <w:r>
        <w:t>2.14. Расчетные сопротивления бетона для предельных состояний второй группы</w:t>
      </w:r>
      <w:r>
        <w:rPr>
          <w:lang w:val="en-US"/>
        </w:rPr>
        <w:t xml:space="preserve"> </w:t>
      </w:r>
      <w:r>
        <w:rPr>
          <w:i/>
          <w:lang w:val="en-US"/>
        </w:rPr>
        <w:t>R</w:t>
      </w:r>
      <w:r>
        <w:rPr>
          <w:i/>
          <w:vertAlign w:val="subscript"/>
          <w:lang w:val="en-US"/>
        </w:rPr>
        <w:t>b.ser</w:t>
      </w:r>
      <w:r>
        <w:t xml:space="preserve"> и</w:t>
      </w:r>
      <w:r>
        <w:rPr>
          <w:lang w:val="en-US"/>
        </w:rPr>
        <w:t xml:space="preserve"> </w:t>
      </w:r>
      <w:r>
        <w:rPr>
          <w:i/>
          <w:lang w:val="en-US"/>
        </w:rPr>
        <w:t>R</w:t>
      </w:r>
      <w:r>
        <w:rPr>
          <w:i/>
          <w:vertAlign w:val="subscript"/>
          <w:lang w:val="en-US"/>
        </w:rPr>
        <w:t>bt.ser</w:t>
      </w:r>
      <w:r>
        <w:t xml:space="preserve"> вводятся в расчет с коэффициентом условий работы, бетона</w:t>
      </w:r>
      <w:r>
        <w:rPr>
          <w:lang w:val="en-US"/>
        </w:rPr>
        <w:t xml:space="preserve"> </w:t>
      </w:r>
      <w:r>
        <w:rPr>
          <w:lang w:val="en-US"/>
        </w:rPr>
        <w:sym w:font="Symbol" w:char="F067"/>
      </w:r>
      <w:r>
        <w:rPr>
          <w:vertAlign w:val="subscript"/>
          <w:lang w:val="en-US"/>
        </w:rPr>
        <w:t>b1</w:t>
      </w:r>
      <w:r>
        <w:t xml:space="preserve"> = 1,0</w:t>
      </w:r>
      <w:r>
        <w:rPr>
          <w:lang w:val="en-US"/>
        </w:rPr>
        <w:t>,</w:t>
      </w:r>
      <w:r>
        <w:t xml:space="preserve"> кроме случаев, указанных в п. 2.15.</w:t>
      </w:r>
    </w:p>
    <w:p w:rsidR="00000000" w:rsidRDefault="005D29ED">
      <w:pPr>
        <w:ind w:firstLine="284"/>
        <w:jc w:val="both"/>
      </w:pPr>
      <w:r>
        <w:rPr>
          <w:lang w:val="en-US"/>
        </w:rPr>
        <w:t>2.</w:t>
      </w:r>
      <w:r>
        <w:t>1</w:t>
      </w:r>
      <w:r>
        <w:rPr>
          <w:lang w:val="en-US"/>
        </w:rPr>
        <w:t>5.</w:t>
      </w:r>
      <w:r>
        <w:t xml:space="preserve"> При действ</w:t>
      </w:r>
      <w:r>
        <w:t xml:space="preserve">ии многократно повторяющейся нагрузки </w:t>
      </w:r>
      <w:r>
        <w:rPr>
          <w:i/>
          <w:lang w:val="en-US"/>
        </w:rPr>
        <w:t>R</w:t>
      </w:r>
      <w:r>
        <w:rPr>
          <w:i/>
          <w:vertAlign w:val="subscript"/>
          <w:lang w:val="en-US"/>
        </w:rPr>
        <w:t>b.ser</w:t>
      </w:r>
      <w:r>
        <w:t xml:space="preserve"> и</w:t>
      </w:r>
      <w:r>
        <w:rPr>
          <w:lang w:val="en-US"/>
        </w:rPr>
        <w:t xml:space="preserve"> </w:t>
      </w:r>
      <w:r>
        <w:rPr>
          <w:i/>
          <w:lang w:val="en-US"/>
        </w:rPr>
        <w:t>R</w:t>
      </w:r>
      <w:r>
        <w:rPr>
          <w:i/>
          <w:vertAlign w:val="subscript"/>
          <w:lang w:val="en-US"/>
        </w:rPr>
        <w:t>bt. s</w:t>
      </w:r>
      <w:r>
        <w:rPr>
          <w:i/>
          <w:vertAlign w:val="subscript"/>
        </w:rPr>
        <w:t>е</w:t>
      </w:r>
      <w:r>
        <w:rPr>
          <w:i/>
          <w:vertAlign w:val="subscript"/>
          <w:lang w:val="en-US"/>
        </w:rPr>
        <w:t>r</w:t>
      </w:r>
      <w:r>
        <w:t xml:space="preserve"> в расчет по образованию трещин вводится с коэффициентом условий</w:t>
      </w:r>
      <w:r>
        <w:rPr>
          <w:smallCaps/>
        </w:rPr>
        <w:t xml:space="preserve"> </w:t>
      </w:r>
      <w:r>
        <w:t>работы по табл. 7.</w:t>
      </w:r>
    </w:p>
    <w:p w:rsidR="00000000" w:rsidRDefault="005D29ED">
      <w:pPr>
        <w:ind w:firstLine="284"/>
        <w:jc w:val="both"/>
      </w:pPr>
      <w:r>
        <w:t xml:space="preserve">2.16. Значения расчетного сопротивления бетона для предельных состоянии первой группы </w:t>
      </w:r>
      <w:r>
        <w:rPr>
          <w:i/>
          <w:lang w:val="en-US"/>
        </w:rPr>
        <w:t>R</w:t>
      </w:r>
      <w:r>
        <w:rPr>
          <w:i/>
          <w:vertAlign w:val="subscript"/>
          <w:lang w:val="en-US"/>
        </w:rPr>
        <w:t>bt</w:t>
      </w:r>
      <w:r>
        <w:t xml:space="preserve"> в зависимости от класса бетона по прочности на растяжение приведены в табл. 9.</w:t>
      </w:r>
    </w:p>
    <w:p w:rsidR="00000000" w:rsidRDefault="005D29ED">
      <w:pPr>
        <w:ind w:firstLine="284"/>
        <w:jc w:val="both"/>
      </w:pPr>
      <w:r>
        <w:t>2.17. Средняя плотность бетона на природных пористых заполнителях для монолитных и сборных бетонных и железобетонных конструкций тоннелей устанавливается проектом в соответствии</w:t>
      </w:r>
      <w:r>
        <w:rPr>
          <w:lang w:val="en-US"/>
        </w:rPr>
        <w:t xml:space="preserve"> </w:t>
      </w:r>
      <w:r>
        <w:t>с</w:t>
      </w:r>
      <w:r>
        <w:rPr>
          <w:smallCaps/>
        </w:rPr>
        <w:t xml:space="preserve"> </w:t>
      </w:r>
      <w:r>
        <w:t>марками по средней плотн</w:t>
      </w:r>
      <w:r>
        <w:t>ости, но не должна быть ниже 1400 кг/м</w:t>
      </w:r>
      <w:r>
        <w:rPr>
          <w:vertAlign w:val="superscript"/>
        </w:rPr>
        <w:t>3</w:t>
      </w:r>
      <w:r>
        <w:t xml:space="preserve"> и выше 2200 кг/м</w:t>
      </w:r>
      <w:r>
        <w:rPr>
          <w:vertAlign w:val="superscript"/>
        </w:rPr>
        <w:t>3</w:t>
      </w:r>
      <w:r>
        <w:t>.</w:t>
      </w:r>
    </w:p>
    <w:p w:rsidR="00000000" w:rsidRDefault="005D29ED">
      <w:pPr>
        <w:ind w:firstLine="284"/>
        <w:jc w:val="both"/>
      </w:pPr>
      <w:r>
        <w:t>Фактическое значение средней плотности не должно превышать марку более чем па 3%.</w:t>
      </w:r>
    </w:p>
    <w:p w:rsidR="00000000" w:rsidRDefault="005D29ED">
      <w:pPr>
        <w:ind w:firstLine="284"/>
        <w:jc w:val="both"/>
      </w:pPr>
      <w:r>
        <w:t>2.18. Значения начального модуля упругости бетона при сжатии и растяжении в зависимости от проектного класса</w:t>
      </w:r>
      <w:r>
        <w:rPr>
          <w:lang w:val="en-US"/>
        </w:rPr>
        <w:t xml:space="preserve"> </w:t>
      </w:r>
      <w:r>
        <w:t>бетона на природных пористых заполнителях по прочности на осевое сжатие и марками по средней плотности принимаются по табл. 10.</w:t>
      </w:r>
    </w:p>
    <w:p w:rsidR="00000000" w:rsidRDefault="005D29ED">
      <w:pPr>
        <w:spacing w:before="120" w:after="120"/>
        <w:ind w:firstLine="284"/>
        <w:jc w:val="right"/>
      </w:pPr>
      <w:r>
        <w:t>Таблица 10</w:t>
      </w:r>
    </w:p>
    <w:tbl>
      <w:tblPr>
        <w:tblW w:w="0" w:type="auto"/>
        <w:tblInd w:w="40" w:type="dxa"/>
        <w:tblLayout w:type="fixed"/>
        <w:tblCellMar>
          <w:left w:w="28" w:type="dxa"/>
          <w:right w:w="28" w:type="dxa"/>
        </w:tblCellMar>
        <w:tblLook w:val="0000" w:firstRow="0" w:lastRow="0" w:firstColumn="0" w:lastColumn="0" w:noHBand="0" w:noVBand="0"/>
      </w:tblPr>
      <w:tblGrid>
        <w:gridCol w:w="1134"/>
        <w:gridCol w:w="645"/>
        <w:gridCol w:w="645"/>
        <w:gridCol w:w="645"/>
        <w:gridCol w:w="645"/>
        <w:gridCol w:w="645"/>
        <w:gridCol w:w="645"/>
        <w:gridCol w:w="645"/>
        <w:gridCol w:w="650"/>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D29ED">
            <w:pPr>
              <w:jc w:val="center"/>
            </w:pPr>
            <w:r>
              <w:t>Марка бетона по средней плотности</w:t>
            </w:r>
          </w:p>
        </w:tc>
        <w:tc>
          <w:tcPr>
            <w:tcW w:w="5165" w:type="dxa"/>
            <w:gridSpan w:val="8"/>
            <w:tcBorders>
              <w:top w:val="single" w:sz="6" w:space="0" w:color="auto"/>
              <w:left w:val="single" w:sz="6" w:space="0" w:color="auto"/>
              <w:bottom w:val="single" w:sz="6" w:space="0" w:color="auto"/>
              <w:right w:val="single" w:sz="6" w:space="0" w:color="auto"/>
            </w:tcBorders>
          </w:tcPr>
          <w:p w:rsidR="00000000" w:rsidRDefault="005D29ED">
            <w:pPr>
              <w:jc w:val="center"/>
            </w:pPr>
            <w:r>
              <w:t xml:space="preserve">Начальные модули упругости бетона при сжатии и растяжении </w:t>
            </w:r>
            <w:r>
              <w:rPr>
                <w:i/>
              </w:rPr>
              <w:t>Е</w:t>
            </w:r>
            <w:r>
              <w:rPr>
                <w:i/>
                <w:vertAlign w:val="subscript"/>
                <w:lang w:val="en-US"/>
              </w:rPr>
              <w:t>b</w:t>
            </w:r>
            <w:r>
              <w:t xml:space="preserve"> </w:t>
            </w:r>
            <w:r>
              <w:sym w:font="Symbol" w:char="F0D7"/>
            </w:r>
            <w:r>
              <w:rPr>
                <w:i/>
              </w:rPr>
              <w:t xml:space="preserve"> </w:t>
            </w:r>
            <w:r>
              <w:t>10</w:t>
            </w:r>
            <w:r>
              <w:rPr>
                <w:vertAlign w:val="superscript"/>
              </w:rPr>
              <w:t>-3</w:t>
            </w:r>
            <w:r>
              <w:t xml:space="preserve"> </w:t>
            </w:r>
            <w:r>
              <w:rPr>
                <w:position w:val="-22"/>
              </w:rPr>
              <w:object w:dxaOrig="720" w:dyaOrig="560">
                <v:shape id="_x0000_i1030" type="#_x0000_t75" style="width:36pt;height:27.75pt" o:ole="">
                  <v:imagedata r:id="rId8" o:title=""/>
                </v:shape>
                <o:OLEObject Type="Embed" ProgID="Equation.3" ShapeID="_x0000_i1030" DrawAspect="Content" ObjectID="_1427196891" r:id="rId12"/>
              </w:object>
            </w:r>
            <w:r>
              <w:t xml:space="preserve"> </w:t>
            </w:r>
            <w:r>
              <w:t>при классе бетона по прочности на сжатие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D29ED">
            <w:pPr>
              <w:jc w:val="center"/>
            </w:pP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pPr>
            <w:r>
              <w:t>В7,5</w:t>
            </w: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pPr>
            <w:r>
              <w:t>В12,5</w:t>
            </w:r>
          </w:p>
        </w:tc>
        <w:tc>
          <w:tcPr>
            <w:tcW w:w="645" w:type="dxa"/>
            <w:tcBorders>
              <w:top w:val="single" w:sz="6" w:space="0" w:color="auto"/>
              <w:bottom w:val="single" w:sz="6" w:space="0" w:color="auto"/>
              <w:right w:val="single" w:sz="6" w:space="0" w:color="auto"/>
            </w:tcBorders>
          </w:tcPr>
          <w:p w:rsidR="00000000" w:rsidRDefault="005D29ED">
            <w:pPr>
              <w:jc w:val="center"/>
            </w:pPr>
            <w:r>
              <w:t>В15</w:t>
            </w: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pPr>
            <w:r>
              <w:t>B20</w:t>
            </w: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pPr>
            <w:r>
              <w:t>В22,5</w:t>
            </w: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B25</w:t>
            </w: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rPr>
                <w:lang w:val="en-US"/>
              </w:rPr>
              <w:t>B27,5</w:t>
            </w:r>
          </w:p>
        </w:tc>
        <w:tc>
          <w:tcPr>
            <w:tcW w:w="645" w:type="dxa"/>
            <w:tcBorders>
              <w:top w:val="single" w:sz="6" w:space="0" w:color="auto"/>
              <w:left w:val="single" w:sz="6" w:space="0" w:color="auto"/>
              <w:bottom w:val="single" w:sz="6" w:space="0" w:color="auto"/>
              <w:right w:val="single" w:sz="6" w:space="0" w:color="auto"/>
            </w:tcBorders>
          </w:tcPr>
          <w:p w:rsidR="00000000" w:rsidRDefault="005D29ED">
            <w:pPr>
              <w:jc w:val="center"/>
            </w:pPr>
            <w:r>
              <w:t>В30</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D29ED">
            <w:pPr>
              <w:jc w:val="center"/>
            </w:pPr>
            <w:r>
              <w:t>Д1400</w:t>
            </w:r>
          </w:p>
        </w:tc>
        <w:tc>
          <w:tcPr>
            <w:tcW w:w="645" w:type="dxa"/>
            <w:tcBorders>
              <w:top w:val="single" w:sz="6" w:space="0" w:color="auto"/>
              <w:left w:val="single" w:sz="6" w:space="0" w:color="auto"/>
              <w:right w:val="single" w:sz="6" w:space="0" w:color="auto"/>
            </w:tcBorders>
          </w:tcPr>
          <w:p w:rsidR="00000000" w:rsidRDefault="005D29ED">
            <w:pPr>
              <w:jc w:val="center"/>
            </w:pPr>
            <w:r>
              <w:rPr>
                <w:u w:val="single"/>
              </w:rPr>
              <w:t>10,0</w:t>
            </w:r>
          </w:p>
          <w:p w:rsidR="00000000" w:rsidRDefault="005D29ED">
            <w:pPr>
              <w:jc w:val="center"/>
            </w:pPr>
            <w:r>
              <w:t>102</w:t>
            </w:r>
          </w:p>
        </w:tc>
        <w:tc>
          <w:tcPr>
            <w:tcW w:w="645" w:type="dxa"/>
            <w:tcBorders>
              <w:top w:val="single" w:sz="6" w:space="0" w:color="auto"/>
              <w:left w:val="single" w:sz="6" w:space="0" w:color="auto"/>
              <w:right w:val="single" w:sz="6" w:space="0" w:color="auto"/>
            </w:tcBorders>
          </w:tcPr>
          <w:p w:rsidR="00000000" w:rsidRDefault="005D29ED">
            <w:pPr>
              <w:jc w:val="center"/>
            </w:pPr>
            <w:r>
              <w:rPr>
                <w:u w:val="single"/>
              </w:rPr>
              <w:t>11,7</w:t>
            </w:r>
          </w:p>
          <w:p w:rsidR="00000000" w:rsidRDefault="005D29ED">
            <w:pPr>
              <w:jc w:val="center"/>
            </w:pPr>
            <w:r>
              <w:t>119</w:t>
            </w:r>
          </w:p>
        </w:tc>
        <w:tc>
          <w:tcPr>
            <w:tcW w:w="645" w:type="dxa"/>
            <w:tcBorders>
              <w:top w:val="single" w:sz="6" w:space="0" w:color="auto"/>
              <w:left w:val="single" w:sz="6" w:space="0" w:color="auto"/>
              <w:right w:val="single" w:sz="6" w:space="0" w:color="auto"/>
            </w:tcBorders>
          </w:tcPr>
          <w:p w:rsidR="00000000" w:rsidRDefault="005D29ED">
            <w:pPr>
              <w:jc w:val="center"/>
            </w:pPr>
            <w:r>
              <w:rPr>
                <w:u w:val="single"/>
              </w:rPr>
              <w:t>12,5</w:t>
            </w:r>
          </w:p>
          <w:p w:rsidR="00000000" w:rsidRDefault="005D29ED">
            <w:pPr>
              <w:jc w:val="center"/>
            </w:pPr>
            <w:r>
              <w:t>127</w:t>
            </w:r>
          </w:p>
        </w:tc>
        <w:tc>
          <w:tcPr>
            <w:tcW w:w="645" w:type="dxa"/>
            <w:tcBorders>
              <w:top w:val="single" w:sz="6" w:space="0" w:color="auto"/>
              <w:left w:val="single" w:sz="6" w:space="0" w:color="auto"/>
              <w:right w:val="single" w:sz="6" w:space="0" w:color="auto"/>
            </w:tcBorders>
          </w:tcPr>
          <w:p w:rsidR="00000000" w:rsidRDefault="005D29ED">
            <w:pPr>
              <w:jc w:val="center"/>
              <w:rPr>
                <w:u w:val="single"/>
              </w:rPr>
            </w:pPr>
            <w:r>
              <w:rPr>
                <w:u w:val="single"/>
              </w:rPr>
              <w:t>13,5</w:t>
            </w:r>
          </w:p>
          <w:p w:rsidR="00000000" w:rsidRDefault="005D29ED">
            <w:pPr>
              <w:jc w:val="center"/>
            </w:pPr>
            <w:r>
              <w:t>138</w:t>
            </w:r>
          </w:p>
        </w:tc>
        <w:tc>
          <w:tcPr>
            <w:tcW w:w="645" w:type="dxa"/>
            <w:tcBorders>
              <w:top w:val="single" w:sz="6" w:space="0" w:color="auto"/>
              <w:left w:val="single" w:sz="6" w:space="0" w:color="auto"/>
              <w:right w:val="single" w:sz="6" w:space="0" w:color="auto"/>
            </w:tcBorders>
          </w:tcPr>
          <w:p w:rsidR="00000000" w:rsidRDefault="005D29ED">
            <w:pPr>
              <w:jc w:val="center"/>
              <w:rPr>
                <w:u w:val="single"/>
              </w:rPr>
            </w:pPr>
            <w:r>
              <w:rPr>
                <w:u w:val="single"/>
              </w:rPr>
              <w:t>14,0</w:t>
            </w:r>
          </w:p>
          <w:p w:rsidR="00000000" w:rsidRDefault="005D29ED">
            <w:pPr>
              <w:jc w:val="center"/>
            </w:pPr>
            <w:r>
              <w:t>142,5</w:t>
            </w:r>
          </w:p>
        </w:tc>
        <w:tc>
          <w:tcPr>
            <w:tcW w:w="645" w:type="dxa"/>
            <w:tcBorders>
              <w:top w:val="single" w:sz="6" w:space="0" w:color="auto"/>
              <w:left w:val="single" w:sz="6" w:space="0" w:color="auto"/>
              <w:right w:val="single" w:sz="6" w:space="0" w:color="auto"/>
            </w:tcBorders>
          </w:tcPr>
          <w:p w:rsidR="00000000" w:rsidRDefault="005D29ED">
            <w:pPr>
              <w:jc w:val="center"/>
            </w:pPr>
            <w:r>
              <w:rPr>
                <w:u w:val="single"/>
              </w:rPr>
              <w:t>14,5</w:t>
            </w:r>
          </w:p>
          <w:p w:rsidR="00000000" w:rsidRDefault="005D29ED">
            <w:pPr>
              <w:jc w:val="center"/>
            </w:pPr>
            <w:r>
              <w:t>148</w:t>
            </w:r>
          </w:p>
        </w:tc>
        <w:tc>
          <w:tcPr>
            <w:tcW w:w="645" w:type="dxa"/>
            <w:tcBorders>
              <w:top w:val="single" w:sz="6" w:space="0" w:color="auto"/>
              <w:left w:val="single" w:sz="6" w:space="0" w:color="auto"/>
              <w:right w:val="single" w:sz="6" w:space="0" w:color="auto"/>
            </w:tcBorders>
          </w:tcPr>
          <w:p w:rsidR="00000000" w:rsidRDefault="005D29ED">
            <w:pPr>
              <w:jc w:val="center"/>
            </w:pPr>
            <w:r>
              <w:rPr>
                <w:u w:val="single"/>
              </w:rPr>
              <w:t>15,0</w:t>
            </w:r>
          </w:p>
          <w:p w:rsidR="00000000" w:rsidRDefault="005D29ED">
            <w:pPr>
              <w:jc w:val="center"/>
            </w:pPr>
            <w:r>
              <w:t>153</w:t>
            </w:r>
          </w:p>
        </w:tc>
        <w:tc>
          <w:tcPr>
            <w:tcW w:w="645" w:type="dxa"/>
            <w:tcBorders>
              <w:top w:val="single" w:sz="6" w:space="0" w:color="auto"/>
              <w:left w:val="single" w:sz="6" w:space="0" w:color="auto"/>
              <w:right w:val="single" w:sz="6" w:space="0" w:color="auto"/>
            </w:tcBorders>
          </w:tcPr>
          <w:p w:rsidR="00000000" w:rsidRDefault="005D29ED">
            <w:pPr>
              <w:jc w:val="center"/>
            </w:pPr>
            <w:r>
              <w:rPr>
                <w:u w:val="single"/>
              </w:rPr>
              <w:t>15,5</w:t>
            </w:r>
          </w:p>
          <w:p w:rsidR="00000000" w:rsidRDefault="005D29ED">
            <w:pPr>
              <w:jc w:val="center"/>
            </w:pPr>
            <w:r>
              <w:t>158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D29ED">
            <w:pPr>
              <w:jc w:val="center"/>
            </w:pPr>
            <w:r>
              <w:t>Д1500</w:t>
            </w:r>
          </w:p>
        </w:tc>
        <w:tc>
          <w:tcPr>
            <w:tcW w:w="645" w:type="dxa"/>
            <w:tcBorders>
              <w:left w:val="single" w:sz="6" w:space="0" w:color="auto"/>
              <w:right w:val="single" w:sz="6" w:space="0" w:color="auto"/>
            </w:tcBorders>
          </w:tcPr>
          <w:p w:rsidR="00000000" w:rsidRDefault="005D29ED">
            <w:pPr>
              <w:jc w:val="center"/>
              <w:rPr>
                <w:u w:val="single"/>
              </w:rPr>
            </w:pPr>
            <w:r>
              <w:rPr>
                <w:u w:val="single"/>
              </w:rPr>
              <w:t>10,7</w:t>
            </w:r>
          </w:p>
          <w:p w:rsidR="00000000" w:rsidRDefault="005D29ED">
            <w:pPr>
              <w:jc w:val="center"/>
            </w:pPr>
            <w:r>
              <w:t>109,5</w:t>
            </w:r>
          </w:p>
        </w:tc>
        <w:tc>
          <w:tcPr>
            <w:tcW w:w="645" w:type="dxa"/>
            <w:tcBorders>
              <w:left w:val="single" w:sz="6" w:space="0" w:color="auto"/>
              <w:right w:val="single" w:sz="6" w:space="0" w:color="auto"/>
            </w:tcBorders>
          </w:tcPr>
          <w:p w:rsidR="00000000" w:rsidRDefault="005D29ED">
            <w:pPr>
              <w:jc w:val="center"/>
              <w:rPr>
                <w:u w:val="single"/>
              </w:rPr>
            </w:pPr>
            <w:r>
              <w:rPr>
                <w:u w:val="single"/>
              </w:rPr>
              <w:t>12,4</w:t>
            </w:r>
          </w:p>
          <w:p w:rsidR="00000000" w:rsidRDefault="005D29ED">
            <w:pPr>
              <w:jc w:val="center"/>
            </w:pPr>
            <w:r>
              <w:t>127</w:t>
            </w:r>
          </w:p>
        </w:tc>
        <w:tc>
          <w:tcPr>
            <w:tcW w:w="645" w:type="dxa"/>
            <w:tcBorders>
              <w:left w:val="single" w:sz="6" w:space="0" w:color="auto"/>
              <w:right w:val="single" w:sz="6" w:space="0" w:color="auto"/>
            </w:tcBorders>
          </w:tcPr>
          <w:p w:rsidR="00000000" w:rsidRDefault="005D29ED">
            <w:pPr>
              <w:jc w:val="center"/>
              <w:rPr>
                <w:u w:val="single"/>
              </w:rPr>
            </w:pPr>
            <w:r>
              <w:rPr>
                <w:u w:val="single"/>
              </w:rPr>
              <w:t>13,2</w:t>
            </w:r>
          </w:p>
          <w:p w:rsidR="00000000" w:rsidRDefault="005D29ED">
            <w:pPr>
              <w:jc w:val="center"/>
              <w:rPr>
                <w:lang w:val="en-US"/>
              </w:rPr>
            </w:pPr>
            <w:r>
              <w:rPr>
                <w:lang w:val="en-US"/>
              </w:rPr>
              <w:t>13</w:t>
            </w:r>
            <w:r>
              <w:t>5</w:t>
            </w:r>
          </w:p>
        </w:tc>
        <w:tc>
          <w:tcPr>
            <w:tcW w:w="645" w:type="dxa"/>
            <w:tcBorders>
              <w:left w:val="single" w:sz="6" w:space="0" w:color="auto"/>
              <w:right w:val="single" w:sz="6" w:space="0" w:color="auto"/>
            </w:tcBorders>
          </w:tcPr>
          <w:p w:rsidR="00000000" w:rsidRDefault="005D29ED">
            <w:pPr>
              <w:jc w:val="center"/>
            </w:pPr>
            <w:r>
              <w:rPr>
                <w:u w:val="single"/>
              </w:rPr>
              <w:t>14,5</w:t>
            </w:r>
          </w:p>
          <w:p w:rsidR="00000000" w:rsidRDefault="005D29ED">
            <w:pPr>
              <w:jc w:val="center"/>
            </w:pPr>
            <w:r>
              <w:t>148</w:t>
            </w:r>
          </w:p>
        </w:tc>
        <w:tc>
          <w:tcPr>
            <w:tcW w:w="645" w:type="dxa"/>
            <w:tcBorders>
              <w:left w:val="single" w:sz="6" w:space="0" w:color="auto"/>
              <w:right w:val="single" w:sz="6" w:space="0" w:color="auto"/>
            </w:tcBorders>
          </w:tcPr>
          <w:p w:rsidR="00000000" w:rsidRDefault="005D29ED">
            <w:pPr>
              <w:jc w:val="center"/>
            </w:pPr>
            <w:r>
              <w:rPr>
                <w:u w:val="single"/>
              </w:rPr>
              <w:t>15,0</w:t>
            </w:r>
          </w:p>
          <w:p w:rsidR="00000000" w:rsidRDefault="005D29ED">
            <w:pPr>
              <w:jc w:val="center"/>
            </w:pPr>
            <w:r>
              <w:t>153</w:t>
            </w:r>
          </w:p>
        </w:tc>
        <w:tc>
          <w:tcPr>
            <w:tcW w:w="645" w:type="dxa"/>
            <w:tcBorders>
              <w:left w:val="single" w:sz="6" w:space="0" w:color="auto"/>
              <w:right w:val="single" w:sz="6" w:space="0" w:color="auto"/>
            </w:tcBorders>
          </w:tcPr>
          <w:p w:rsidR="00000000" w:rsidRDefault="005D29ED">
            <w:pPr>
              <w:jc w:val="center"/>
              <w:rPr>
                <w:u w:val="single"/>
              </w:rPr>
            </w:pPr>
            <w:r>
              <w:rPr>
                <w:u w:val="single"/>
              </w:rPr>
              <w:t>15,5</w:t>
            </w:r>
          </w:p>
          <w:p w:rsidR="00000000" w:rsidRDefault="005D29ED">
            <w:pPr>
              <w:jc w:val="center"/>
            </w:pPr>
            <w:r>
              <w:t>158</w:t>
            </w:r>
          </w:p>
        </w:tc>
        <w:tc>
          <w:tcPr>
            <w:tcW w:w="645" w:type="dxa"/>
            <w:tcBorders>
              <w:left w:val="single" w:sz="6" w:space="0" w:color="auto"/>
              <w:right w:val="single" w:sz="6" w:space="0" w:color="auto"/>
            </w:tcBorders>
          </w:tcPr>
          <w:p w:rsidR="00000000" w:rsidRDefault="005D29ED">
            <w:pPr>
              <w:jc w:val="center"/>
            </w:pPr>
            <w:r>
              <w:rPr>
                <w:u w:val="single"/>
              </w:rPr>
              <w:t>16,0</w:t>
            </w:r>
          </w:p>
          <w:p w:rsidR="00000000" w:rsidRDefault="005D29ED">
            <w:pPr>
              <w:jc w:val="center"/>
            </w:pPr>
            <w:r>
              <w:t>163</w:t>
            </w:r>
          </w:p>
        </w:tc>
        <w:tc>
          <w:tcPr>
            <w:tcW w:w="645" w:type="dxa"/>
            <w:tcBorders>
              <w:left w:val="single" w:sz="6" w:space="0" w:color="auto"/>
              <w:right w:val="single" w:sz="6" w:space="0" w:color="auto"/>
            </w:tcBorders>
          </w:tcPr>
          <w:p w:rsidR="00000000" w:rsidRDefault="005D29ED">
            <w:pPr>
              <w:jc w:val="center"/>
            </w:pPr>
            <w:r>
              <w:t>16,5</w:t>
            </w:r>
          </w:p>
          <w:p w:rsidR="00000000" w:rsidRDefault="005D29ED">
            <w:pPr>
              <w:jc w:val="center"/>
              <w:rPr>
                <w:lang w:val="en-US"/>
              </w:rPr>
            </w:pPr>
            <w:r>
              <w:rPr>
                <w:lang w:val="en-US"/>
              </w:rPr>
              <w:t>16</w:t>
            </w:r>
            <w:r>
              <w:t>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D29ED">
            <w:pPr>
              <w:jc w:val="center"/>
            </w:pPr>
            <w:r>
              <w:t>Д1600</w:t>
            </w:r>
          </w:p>
        </w:tc>
        <w:tc>
          <w:tcPr>
            <w:tcW w:w="645" w:type="dxa"/>
            <w:tcBorders>
              <w:left w:val="single" w:sz="6" w:space="0" w:color="auto"/>
              <w:right w:val="single" w:sz="6" w:space="0" w:color="auto"/>
            </w:tcBorders>
          </w:tcPr>
          <w:p w:rsidR="00000000" w:rsidRDefault="005D29ED">
            <w:pPr>
              <w:jc w:val="center"/>
            </w:pPr>
            <w:r>
              <w:rPr>
                <w:u w:val="single"/>
              </w:rPr>
              <w:t>11,5</w:t>
            </w:r>
          </w:p>
          <w:p w:rsidR="00000000" w:rsidRDefault="005D29ED">
            <w:pPr>
              <w:jc w:val="center"/>
            </w:pPr>
            <w:r>
              <w:t>117</w:t>
            </w:r>
          </w:p>
        </w:tc>
        <w:tc>
          <w:tcPr>
            <w:tcW w:w="645" w:type="dxa"/>
            <w:tcBorders>
              <w:left w:val="single" w:sz="6" w:space="0" w:color="auto"/>
              <w:right w:val="single" w:sz="6" w:space="0" w:color="auto"/>
            </w:tcBorders>
          </w:tcPr>
          <w:p w:rsidR="00000000" w:rsidRDefault="005D29ED">
            <w:pPr>
              <w:jc w:val="center"/>
            </w:pPr>
            <w:r>
              <w:rPr>
                <w:u w:val="single"/>
              </w:rPr>
              <w:t>13,2</w:t>
            </w:r>
          </w:p>
          <w:p w:rsidR="00000000" w:rsidRDefault="005D29ED">
            <w:pPr>
              <w:jc w:val="center"/>
            </w:pPr>
            <w:r>
              <w:t>135</w:t>
            </w:r>
          </w:p>
        </w:tc>
        <w:tc>
          <w:tcPr>
            <w:tcW w:w="645" w:type="dxa"/>
            <w:tcBorders>
              <w:left w:val="single" w:sz="6" w:space="0" w:color="auto"/>
              <w:right w:val="single" w:sz="6" w:space="0" w:color="auto"/>
            </w:tcBorders>
          </w:tcPr>
          <w:p w:rsidR="00000000" w:rsidRDefault="005D29ED">
            <w:pPr>
              <w:jc w:val="center"/>
            </w:pPr>
            <w:r>
              <w:rPr>
                <w:u w:val="single"/>
              </w:rPr>
              <w:t>14,0</w:t>
            </w:r>
          </w:p>
          <w:p w:rsidR="00000000" w:rsidRDefault="005D29ED">
            <w:pPr>
              <w:jc w:val="center"/>
            </w:pPr>
            <w:r>
              <w:t>143</w:t>
            </w:r>
          </w:p>
        </w:tc>
        <w:tc>
          <w:tcPr>
            <w:tcW w:w="645" w:type="dxa"/>
            <w:tcBorders>
              <w:left w:val="single" w:sz="6" w:space="0" w:color="auto"/>
              <w:right w:val="single" w:sz="6" w:space="0" w:color="auto"/>
            </w:tcBorders>
          </w:tcPr>
          <w:p w:rsidR="00000000" w:rsidRDefault="005D29ED">
            <w:pPr>
              <w:jc w:val="center"/>
            </w:pPr>
            <w:r>
              <w:rPr>
                <w:u w:val="single"/>
              </w:rPr>
              <w:t>15,5</w:t>
            </w:r>
          </w:p>
          <w:p w:rsidR="00000000" w:rsidRDefault="005D29ED">
            <w:pPr>
              <w:jc w:val="center"/>
            </w:pPr>
            <w:r>
              <w:t>158</w:t>
            </w:r>
          </w:p>
        </w:tc>
        <w:tc>
          <w:tcPr>
            <w:tcW w:w="645" w:type="dxa"/>
            <w:tcBorders>
              <w:left w:val="single" w:sz="6" w:space="0" w:color="auto"/>
              <w:right w:val="single" w:sz="6" w:space="0" w:color="auto"/>
            </w:tcBorders>
          </w:tcPr>
          <w:p w:rsidR="00000000" w:rsidRDefault="005D29ED">
            <w:pPr>
              <w:jc w:val="center"/>
            </w:pPr>
            <w:r>
              <w:rPr>
                <w:u w:val="single"/>
              </w:rPr>
              <w:t>16,0</w:t>
            </w:r>
          </w:p>
          <w:p w:rsidR="00000000" w:rsidRDefault="005D29ED">
            <w:pPr>
              <w:jc w:val="center"/>
            </w:pPr>
            <w:r>
              <w:t>163</w:t>
            </w:r>
          </w:p>
        </w:tc>
        <w:tc>
          <w:tcPr>
            <w:tcW w:w="645" w:type="dxa"/>
            <w:tcBorders>
              <w:left w:val="single" w:sz="6" w:space="0" w:color="auto"/>
              <w:right w:val="single" w:sz="6" w:space="0" w:color="auto"/>
            </w:tcBorders>
          </w:tcPr>
          <w:p w:rsidR="00000000" w:rsidRDefault="005D29ED">
            <w:pPr>
              <w:jc w:val="center"/>
            </w:pPr>
            <w:r>
              <w:rPr>
                <w:u w:val="single"/>
              </w:rPr>
              <w:t>16,5</w:t>
            </w:r>
          </w:p>
          <w:p w:rsidR="00000000" w:rsidRDefault="005D29ED">
            <w:pPr>
              <w:jc w:val="center"/>
            </w:pPr>
            <w:r>
              <w:t>168</w:t>
            </w:r>
          </w:p>
        </w:tc>
        <w:tc>
          <w:tcPr>
            <w:tcW w:w="645" w:type="dxa"/>
            <w:tcBorders>
              <w:left w:val="single" w:sz="6" w:space="0" w:color="auto"/>
              <w:right w:val="single" w:sz="6" w:space="0" w:color="auto"/>
            </w:tcBorders>
          </w:tcPr>
          <w:p w:rsidR="00000000" w:rsidRDefault="005D29ED">
            <w:pPr>
              <w:jc w:val="center"/>
              <w:rPr>
                <w:u w:val="single"/>
              </w:rPr>
            </w:pPr>
            <w:r>
              <w:rPr>
                <w:u w:val="single"/>
              </w:rPr>
              <w:t>17,0</w:t>
            </w:r>
          </w:p>
          <w:p w:rsidR="00000000" w:rsidRDefault="005D29ED">
            <w:pPr>
              <w:jc w:val="center"/>
            </w:pPr>
            <w:r>
              <w:t>173</w:t>
            </w:r>
          </w:p>
        </w:tc>
        <w:tc>
          <w:tcPr>
            <w:tcW w:w="645" w:type="dxa"/>
            <w:tcBorders>
              <w:left w:val="single" w:sz="6" w:space="0" w:color="auto"/>
              <w:right w:val="single" w:sz="6" w:space="0" w:color="auto"/>
            </w:tcBorders>
          </w:tcPr>
          <w:p w:rsidR="00000000" w:rsidRDefault="005D29ED">
            <w:pPr>
              <w:jc w:val="center"/>
            </w:pPr>
            <w:r>
              <w:rPr>
                <w:u w:val="single"/>
              </w:rPr>
              <w:t>17,5</w:t>
            </w:r>
          </w:p>
          <w:p w:rsidR="00000000" w:rsidRDefault="005D29ED">
            <w:pPr>
              <w:jc w:val="center"/>
            </w:pPr>
            <w:r>
              <w:t>178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D29ED">
            <w:pPr>
              <w:jc w:val="center"/>
            </w:pPr>
            <w:r>
              <w:t>Д1700</w:t>
            </w:r>
          </w:p>
        </w:tc>
        <w:tc>
          <w:tcPr>
            <w:tcW w:w="645" w:type="dxa"/>
            <w:tcBorders>
              <w:left w:val="single" w:sz="6" w:space="0" w:color="auto"/>
              <w:right w:val="single" w:sz="6" w:space="0" w:color="auto"/>
            </w:tcBorders>
          </w:tcPr>
          <w:p w:rsidR="00000000" w:rsidRDefault="005D29ED">
            <w:pPr>
              <w:jc w:val="center"/>
              <w:rPr>
                <w:u w:val="single"/>
              </w:rPr>
            </w:pPr>
            <w:r>
              <w:rPr>
                <w:u w:val="single"/>
              </w:rPr>
              <w:t>12,3</w:t>
            </w:r>
          </w:p>
          <w:p w:rsidR="00000000" w:rsidRDefault="005D29ED">
            <w:pPr>
              <w:jc w:val="center"/>
            </w:pPr>
            <w:r>
              <w:t>125</w:t>
            </w:r>
          </w:p>
        </w:tc>
        <w:tc>
          <w:tcPr>
            <w:tcW w:w="645" w:type="dxa"/>
            <w:tcBorders>
              <w:left w:val="single" w:sz="6" w:space="0" w:color="auto"/>
              <w:right w:val="single" w:sz="6" w:space="0" w:color="auto"/>
            </w:tcBorders>
          </w:tcPr>
          <w:p w:rsidR="00000000" w:rsidRDefault="005D29ED">
            <w:pPr>
              <w:jc w:val="center"/>
            </w:pPr>
            <w:r>
              <w:rPr>
                <w:u w:val="single"/>
              </w:rPr>
              <w:t>14,0</w:t>
            </w:r>
          </w:p>
          <w:p w:rsidR="00000000" w:rsidRDefault="005D29ED">
            <w:pPr>
              <w:jc w:val="center"/>
            </w:pPr>
            <w:r>
              <w:t>142,5</w:t>
            </w:r>
          </w:p>
        </w:tc>
        <w:tc>
          <w:tcPr>
            <w:tcW w:w="645" w:type="dxa"/>
            <w:tcBorders>
              <w:left w:val="single" w:sz="6" w:space="0" w:color="auto"/>
              <w:right w:val="single" w:sz="6" w:space="0" w:color="auto"/>
            </w:tcBorders>
          </w:tcPr>
          <w:p w:rsidR="00000000" w:rsidRDefault="005D29ED">
            <w:pPr>
              <w:jc w:val="center"/>
            </w:pPr>
            <w:r>
              <w:t>14,7</w:t>
            </w:r>
          </w:p>
          <w:p w:rsidR="00000000" w:rsidRDefault="005D29ED">
            <w:pPr>
              <w:jc w:val="center"/>
            </w:pPr>
            <w:r>
              <w:t>150</w:t>
            </w:r>
          </w:p>
        </w:tc>
        <w:tc>
          <w:tcPr>
            <w:tcW w:w="645" w:type="dxa"/>
            <w:tcBorders>
              <w:left w:val="single" w:sz="6" w:space="0" w:color="auto"/>
              <w:right w:val="single" w:sz="6" w:space="0" w:color="auto"/>
            </w:tcBorders>
          </w:tcPr>
          <w:p w:rsidR="00000000" w:rsidRDefault="005D29ED">
            <w:pPr>
              <w:jc w:val="center"/>
            </w:pPr>
            <w:r>
              <w:rPr>
                <w:u w:val="single"/>
              </w:rPr>
              <w:t>16,2</w:t>
            </w:r>
          </w:p>
          <w:p w:rsidR="00000000" w:rsidRDefault="005D29ED">
            <w:pPr>
              <w:jc w:val="center"/>
            </w:pPr>
            <w:r>
              <w:t>165,5</w:t>
            </w:r>
          </w:p>
        </w:tc>
        <w:tc>
          <w:tcPr>
            <w:tcW w:w="645" w:type="dxa"/>
            <w:tcBorders>
              <w:left w:val="single" w:sz="6" w:space="0" w:color="auto"/>
              <w:right w:val="single" w:sz="6" w:space="0" w:color="auto"/>
            </w:tcBorders>
          </w:tcPr>
          <w:p w:rsidR="00000000" w:rsidRDefault="005D29ED">
            <w:pPr>
              <w:jc w:val="center"/>
              <w:rPr>
                <w:u w:val="single"/>
              </w:rPr>
            </w:pPr>
            <w:r>
              <w:rPr>
                <w:u w:val="single"/>
              </w:rPr>
              <w:t>16,8</w:t>
            </w:r>
          </w:p>
          <w:p w:rsidR="00000000" w:rsidRDefault="005D29ED">
            <w:pPr>
              <w:jc w:val="center"/>
            </w:pPr>
            <w:r>
              <w:t>172</w:t>
            </w:r>
          </w:p>
        </w:tc>
        <w:tc>
          <w:tcPr>
            <w:tcW w:w="645" w:type="dxa"/>
            <w:tcBorders>
              <w:left w:val="single" w:sz="6" w:space="0" w:color="auto"/>
              <w:right w:val="single" w:sz="6" w:space="0" w:color="auto"/>
            </w:tcBorders>
          </w:tcPr>
          <w:p w:rsidR="00000000" w:rsidRDefault="005D29ED">
            <w:pPr>
              <w:jc w:val="center"/>
              <w:rPr>
                <w:u w:val="single"/>
              </w:rPr>
            </w:pPr>
            <w:r>
              <w:rPr>
                <w:u w:val="single"/>
              </w:rPr>
              <w:t>17,5</w:t>
            </w:r>
          </w:p>
          <w:p w:rsidR="00000000" w:rsidRDefault="005D29ED">
            <w:pPr>
              <w:jc w:val="center"/>
            </w:pPr>
            <w:r>
              <w:t>178,5</w:t>
            </w:r>
          </w:p>
        </w:tc>
        <w:tc>
          <w:tcPr>
            <w:tcW w:w="645" w:type="dxa"/>
            <w:tcBorders>
              <w:left w:val="single" w:sz="6" w:space="0" w:color="auto"/>
              <w:right w:val="single" w:sz="6" w:space="0" w:color="auto"/>
            </w:tcBorders>
          </w:tcPr>
          <w:p w:rsidR="00000000" w:rsidRDefault="005D29ED">
            <w:pPr>
              <w:jc w:val="center"/>
              <w:rPr>
                <w:u w:val="single"/>
              </w:rPr>
            </w:pPr>
            <w:r>
              <w:rPr>
                <w:u w:val="single"/>
              </w:rPr>
              <w:t>18,0</w:t>
            </w:r>
          </w:p>
          <w:p w:rsidR="00000000" w:rsidRDefault="005D29ED">
            <w:pPr>
              <w:jc w:val="center"/>
            </w:pPr>
            <w:r>
              <w:t>183,7</w:t>
            </w:r>
          </w:p>
        </w:tc>
        <w:tc>
          <w:tcPr>
            <w:tcW w:w="645" w:type="dxa"/>
            <w:tcBorders>
              <w:left w:val="single" w:sz="6" w:space="0" w:color="auto"/>
              <w:right w:val="single" w:sz="6" w:space="0" w:color="auto"/>
            </w:tcBorders>
          </w:tcPr>
          <w:p w:rsidR="00000000" w:rsidRDefault="005D29ED">
            <w:pPr>
              <w:jc w:val="center"/>
              <w:rPr>
                <w:u w:val="single"/>
              </w:rPr>
            </w:pPr>
            <w:r>
              <w:rPr>
                <w:u w:val="single"/>
              </w:rPr>
              <w:t>18,5</w:t>
            </w:r>
          </w:p>
          <w:p w:rsidR="00000000" w:rsidRDefault="005D29ED">
            <w:pPr>
              <w:jc w:val="center"/>
            </w:pPr>
            <w:r>
              <w:t>189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D29ED">
            <w:pPr>
              <w:jc w:val="center"/>
            </w:pPr>
            <w:r>
              <w:t>Д1800</w:t>
            </w:r>
          </w:p>
        </w:tc>
        <w:tc>
          <w:tcPr>
            <w:tcW w:w="645" w:type="dxa"/>
            <w:tcBorders>
              <w:left w:val="single" w:sz="6" w:space="0" w:color="auto"/>
              <w:right w:val="single" w:sz="6" w:space="0" w:color="auto"/>
            </w:tcBorders>
          </w:tcPr>
          <w:p w:rsidR="00000000" w:rsidRDefault="005D29ED">
            <w:pPr>
              <w:jc w:val="center"/>
            </w:pPr>
            <w:r>
              <w:rPr>
                <w:u w:val="single"/>
              </w:rPr>
              <w:t>13,0</w:t>
            </w:r>
          </w:p>
          <w:p w:rsidR="00000000" w:rsidRDefault="005D29ED">
            <w:pPr>
              <w:jc w:val="center"/>
            </w:pPr>
            <w:r>
              <w:t>133</w:t>
            </w:r>
          </w:p>
        </w:tc>
        <w:tc>
          <w:tcPr>
            <w:tcW w:w="645" w:type="dxa"/>
            <w:tcBorders>
              <w:left w:val="single" w:sz="6" w:space="0" w:color="auto"/>
              <w:right w:val="single" w:sz="6" w:space="0" w:color="auto"/>
            </w:tcBorders>
          </w:tcPr>
          <w:p w:rsidR="00000000" w:rsidRDefault="005D29ED">
            <w:pPr>
              <w:jc w:val="center"/>
            </w:pPr>
            <w:r>
              <w:rPr>
                <w:u w:val="single"/>
              </w:rPr>
              <w:t>14,7</w:t>
            </w:r>
          </w:p>
          <w:p w:rsidR="00000000" w:rsidRDefault="005D29ED">
            <w:pPr>
              <w:jc w:val="center"/>
              <w:rPr>
                <w:lang w:val="en-US"/>
              </w:rPr>
            </w:pPr>
            <w:r>
              <w:t>150</w:t>
            </w:r>
          </w:p>
        </w:tc>
        <w:tc>
          <w:tcPr>
            <w:tcW w:w="645" w:type="dxa"/>
            <w:tcBorders>
              <w:left w:val="single" w:sz="6" w:space="0" w:color="auto"/>
              <w:right w:val="single" w:sz="6" w:space="0" w:color="auto"/>
            </w:tcBorders>
          </w:tcPr>
          <w:p w:rsidR="00000000" w:rsidRDefault="005D29ED">
            <w:pPr>
              <w:jc w:val="center"/>
            </w:pPr>
            <w:r>
              <w:rPr>
                <w:u w:val="single"/>
              </w:rPr>
              <w:t>15,5</w:t>
            </w:r>
          </w:p>
          <w:p w:rsidR="00000000" w:rsidRDefault="005D29ED">
            <w:pPr>
              <w:jc w:val="center"/>
            </w:pPr>
            <w:r>
              <w:t>158</w:t>
            </w:r>
          </w:p>
        </w:tc>
        <w:tc>
          <w:tcPr>
            <w:tcW w:w="645" w:type="dxa"/>
            <w:tcBorders>
              <w:left w:val="single" w:sz="6" w:space="0" w:color="auto"/>
              <w:right w:val="single" w:sz="6" w:space="0" w:color="auto"/>
            </w:tcBorders>
          </w:tcPr>
          <w:p w:rsidR="00000000" w:rsidRDefault="005D29ED">
            <w:pPr>
              <w:jc w:val="center"/>
            </w:pPr>
            <w:r>
              <w:rPr>
                <w:u w:val="single"/>
              </w:rPr>
              <w:t>17,0</w:t>
            </w:r>
          </w:p>
          <w:p w:rsidR="00000000" w:rsidRDefault="005D29ED">
            <w:pPr>
              <w:jc w:val="center"/>
              <w:rPr>
                <w:smallCaps/>
                <w:lang w:val="en-US"/>
              </w:rPr>
            </w:pPr>
            <w:r>
              <w:rPr>
                <w:smallCaps/>
              </w:rPr>
              <w:t>173</w:t>
            </w:r>
          </w:p>
        </w:tc>
        <w:tc>
          <w:tcPr>
            <w:tcW w:w="645" w:type="dxa"/>
            <w:tcBorders>
              <w:left w:val="single" w:sz="6" w:space="0" w:color="auto"/>
              <w:right w:val="single" w:sz="6" w:space="0" w:color="auto"/>
            </w:tcBorders>
          </w:tcPr>
          <w:p w:rsidR="00000000" w:rsidRDefault="005D29ED">
            <w:pPr>
              <w:jc w:val="center"/>
            </w:pPr>
            <w:r>
              <w:rPr>
                <w:u w:val="single"/>
              </w:rPr>
              <w:t>17,7</w:t>
            </w:r>
          </w:p>
          <w:p w:rsidR="00000000" w:rsidRDefault="005D29ED">
            <w:pPr>
              <w:jc w:val="center"/>
            </w:pPr>
            <w:r>
              <w:t>181</w:t>
            </w:r>
          </w:p>
        </w:tc>
        <w:tc>
          <w:tcPr>
            <w:tcW w:w="645" w:type="dxa"/>
            <w:tcBorders>
              <w:left w:val="single" w:sz="6" w:space="0" w:color="auto"/>
              <w:right w:val="single" w:sz="6" w:space="0" w:color="auto"/>
            </w:tcBorders>
          </w:tcPr>
          <w:p w:rsidR="00000000" w:rsidRDefault="005D29ED">
            <w:pPr>
              <w:jc w:val="center"/>
            </w:pPr>
            <w:r>
              <w:rPr>
                <w:u w:val="single"/>
              </w:rPr>
              <w:t>18,5</w:t>
            </w:r>
          </w:p>
          <w:p w:rsidR="00000000" w:rsidRDefault="005D29ED">
            <w:pPr>
              <w:jc w:val="center"/>
            </w:pPr>
            <w:r>
              <w:t>189</w:t>
            </w:r>
          </w:p>
        </w:tc>
        <w:tc>
          <w:tcPr>
            <w:tcW w:w="645" w:type="dxa"/>
            <w:tcBorders>
              <w:left w:val="single" w:sz="6" w:space="0" w:color="auto"/>
              <w:right w:val="single" w:sz="6" w:space="0" w:color="auto"/>
            </w:tcBorders>
          </w:tcPr>
          <w:p w:rsidR="00000000" w:rsidRDefault="005D29ED">
            <w:pPr>
              <w:jc w:val="center"/>
            </w:pPr>
            <w:r>
              <w:rPr>
                <w:u w:val="single"/>
              </w:rPr>
              <w:t>19,0</w:t>
            </w:r>
          </w:p>
          <w:p w:rsidR="00000000" w:rsidRDefault="005D29ED">
            <w:pPr>
              <w:jc w:val="center"/>
            </w:pPr>
            <w:r>
              <w:t>193</w:t>
            </w:r>
          </w:p>
        </w:tc>
        <w:tc>
          <w:tcPr>
            <w:tcW w:w="645" w:type="dxa"/>
            <w:tcBorders>
              <w:left w:val="single" w:sz="6" w:space="0" w:color="auto"/>
              <w:right w:val="single" w:sz="6" w:space="0" w:color="auto"/>
            </w:tcBorders>
          </w:tcPr>
          <w:p w:rsidR="00000000" w:rsidRDefault="005D29ED">
            <w:pPr>
              <w:jc w:val="center"/>
            </w:pPr>
            <w:r>
              <w:rPr>
                <w:u w:val="single"/>
              </w:rPr>
              <w:t>19,5</w:t>
            </w:r>
          </w:p>
          <w:p w:rsidR="00000000" w:rsidRDefault="005D29ED">
            <w:pPr>
              <w:jc w:val="center"/>
            </w:pPr>
            <w:r>
              <w:t>199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D29ED">
            <w:pPr>
              <w:jc w:val="center"/>
            </w:pPr>
            <w:r>
              <w:t>Д1900</w:t>
            </w:r>
          </w:p>
        </w:tc>
        <w:tc>
          <w:tcPr>
            <w:tcW w:w="645" w:type="dxa"/>
            <w:tcBorders>
              <w:left w:val="single" w:sz="6" w:space="0" w:color="auto"/>
              <w:right w:val="single" w:sz="6" w:space="0" w:color="auto"/>
            </w:tcBorders>
          </w:tcPr>
          <w:p w:rsidR="00000000" w:rsidRDefault="005D29ED">
            <w:pPr>
              <w:jc w:val="center"/>
            </w:pPr>
            <w:r>
              <w:rPr>
                <w:u w:val="single"/>
              </w:rPr>
              <w:t>13,7</w:t>
            </w:r>
          </w:p>
          <w:p w:rsidR="00000000" w:rsidRDefault="005D29ED">
            <w:pPr>
              <w:jc w:val="center"/>
            </w:pPr>
            <w:r>
              <w:t>140,5</w:t>
            </w:r>
          </w:p>
        </w:tc>
        <w:tc>
          <w:tcPr>
            <w:tcW w:w="645" w:type="dxa"/>
            <w:tcBorders>
              <w:left w:val="single" w:sz="6" w:space="0" w:color="auto"/>
              <w:right w:val="single" w:sz="6" w:space="0" w:color="auto"/>
            </w:tcBorders>
          </w:tcPr>
          <w:p w:rsidR="00000000" w:rsidRDefault="005D29ED">
            <w:pPr>
              <w:jc w:val="center"/>
            </w:pPr>
            <w:r>
              <w:rPr>
                <w:u w:val="single"/>
              </w:rPr>
              <w:t>15,8</w:t>
            </w:r>
          </w:p>
          <w:p w:rsidR="00000000" w:rsidRDefault="005D29ED">
            <w:pPr>
              <w:jc w:val="center"/>
            </w:pPr>
            <w:r>
              <w:t>161,5</w:t>
            </w:r>
          </w:p>
        </w:tc>
        <w:tc>
          <w:tcPr>
            <w:tcW w:w="645" w:type="dxa"/>
            <w:tcBorders>
              <w:left w:val="single" w:sz="6" w:space="0" w:color="auto"/>
              <w:right w:val="single" w:sz="6" w:space="0" w:color="auto"/>
            </w:tcBorders>
          </w:tcPr>
          <w:p w:rsidR="00000000" w:rsidRDefault="005D29ED">
            <w:pPr>
              <w:jc w:val="center"/>
              <w:rPr>
                <w:u w:val="single"/>
              </w:rPr>
            </w:pPr>
            <w:r>
              <w:rPr>
                <w:u w:val="single"/>
              </w:rPr>
              <w:t>16,7</w:t>
            </w:r>
          </w:p>
          <w:p w:rsidR="00000000" w:rsidRDefault="005D29ED">
            <w:pPr>
              <w:jc w:val="center"/>
            </w:pPr>
            <w:r>
              <w:t>171</w:t>
            </w:r>
          </w:p>
        </w:tc>
        <w:tc>
          <w:tcPr>
            <w:tcW w:w="645" w:type="dxa"/>
            <w:tcBorders>
              <w:left w:val="single" w:sz="6" w:space="0" w:color="auto"/>
              <w:right w:val="single" w:sz="6" w:space="0" w:color="auto"/>
            </w:tcBorders>
          </w:tcPr>
          <w:p w:rsidR="00000000" w:rsidRDefault="005D29ED">
            <w:pPr>
              <w:jc w:val="center"/>
            </w:pPr>
            <w:r>
              <w:rPr>
                <w:u w:val="single"/>
              </w:rPr>
              <w:t>18,3</w:t>
            </w:r>
          </w:p>
          <w:p w:rsidR="00000000" w:rsidRDefault="005D29ED">
            <w:pPr>
              <w:jc w:val="center"/>
            </w:pPr>
            <w:r>
              <w:t>186</w:t>
            </w:r>
          </w:p>
        </w:tc>
        <w:tc>
          <w:tcPr>
            <w:tcW w:w="645" w:type="dxa"/>
            <w:tcBorders>
              <w:left w:val="single" w:sz="6" w:space="0" w:color="auto"/>
              <w:right w:val="single" w:sz="6" w:space="0" w:color="auto"/>
            </w:tcBorders>
          </w:tcPr>
          <w:p w:rsidR="00000000" w:rsidRDefault="005D29ED">
            <w:pPr>
              <w:jc w:val="center"/>
              <w:rPr>
                <w:u w:val="single"/>
              </w:rPr>
            </w:pPr>
            <w:r>
              <w:rPr>
                <w:u w:val="single"/>
              </w:rPr>
              <w:t>19,0</w:t>
            </w:r>
          </w:p>
          <w:p w:rsidR="00000000" w:rsidRDefault="005D29ED">
            <w:pPr>
              <w:jc w:val="center"/>
            </w:pPr>
            <w:r>
              <w:t>193,7</w:t>
            </w:r>
          </w:p>
        </w:tc>
        <w:tc>
          <w:tcPr>
            <w:tcW w:w="645" w:type="dxa"/>
            <w:tcBorders>
              <w:left w:val="single" w:sz="6" w:space="0" w:color="auto"/>
              <w:right w:val="single" w:sz="6" w:space="0" w:color="auto"/>
            </w:tcBorders>
          </w:tcPr>
          <w:p w:rsidR="00000000" w:rsidRDefault="005D29ED">
            <w:pPr>
              <w:jc w:val="center"/>
            </w:pPr>
            <w:r>
              <w:rPr>
                <w:u w:val="single"/>
              </w:rPr>
              <w:t>19,7</w:t>
            </w:r>
          </w:p>
          <w:p w:rsidR="00000000" w:rsidRDefault="005D29ED">
            <w:pPr>
              <w:jc w:val="center"/>
            </w:pPr>
            <w:r>
              <w:t>201,5</w:t>
            </w:r>
          </w:p>
        </w:tc>
        <w:tc>
          <w:tcPr>
            <w:tcW w:w="645" w:type="dxa"/>
            <w:tcBorders>
              <w:left w:val="single" w:sz="6" w:space="0" w:color="auto"/>
              <w:right w:val="single" w:sz="6" w:space="0" w:color="auto"/>
            </w:tcBorders>
          </w:tcPr>
          <w:p w:rsidR="00000000" w:rsidRDefault="005D29ED">
            <w:pPr>
              <w:jc w:val="center"/>
              <w:rPr>
                <w:u w:val="single"/>
              </w:rPr>
            </w:pPr>
            <w:r>
              <w:rPr>
                <w:u w:val="single"/>
              </w:rPr>
              <w:t>20,0</w:t>
            </w:r>
          </w:p>
          <w:p w:rsidR="00000000" w:rsidRDefault="005D29ED">
            <w:pPr>
              <w:jc w:val="center"/>
            </w:pPr>
            <w:r>
              <w:t>206,5</w:t>
            </w:r>
          </w:p>
        </w:tc>
        <w:tc>
          <w:tcPr>
            <w:tcW w:w="645" w:type="dxa"/>
            <w:tcBorders>
              <w:left w:val="single" w:sz="6" w:space="0" w:color="auto"/>
              <w:right w:val="single" w:sz="6" w:space="0" w:color="auto"/>
            </w:tcBorders>
          </w:tcPr>
          <w:p w:rsidR="00000000" w:rsidRDefault="005D29ED">
            <w:pPr>
              <w:jc w:val="center"/>
              <w:rPr>
                <w:u w:val="single"/>
              </w:rPr>
            </w:pPr>
            <w:r>
              <w:rPr>
                <w:u w:val="single"/>
              </w:rPr>
              <w:t>20,7</w:t>
            </w:r>
          </w:p>
          <w:p w:rsidR="00000000" w:rsidRDefault="005D29ED">
            <w:pPr>
              <w:jc w:val="center"/>
            </w:pPr>
            <w:r>
              <w:t>211,5</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D29ED">
            <w:pPr>
              <w:jc w:val="center"/>
            </w:pPr>
            <w:r>
              <w:t>Д2000</w:t>
            </w:r>
          </w:p>
        </w:tc>
        <w:tc>
          <w:tcPr>
            <w:tcW w:w="645" w:type="dxa"/>
            <w:tcBorders>
              <w:left w:val="single" w:sz="6" w:space="0" w:color="auto"/>
              <w:bottom w:val="single" w:sz="6" w:space="0" w:color="auto"/>
              <w:right w:val="single" w:sz="6" w:space="0" w:color="auto"/>
            </w:tcBorders>
          </w:tcPr>
          <w:p w:rsidR="00000000" w:rsidRDefault="005D29ED">
            <w:pPr>
              <w:jc w:val="center"/>
              <w:rPr>
                <w:u w:val="single"/>
              </w:rPr>
            </w:pPr>
            <w:r>
              <w:rPr>
                <w:u w:val="single"/>
              </w:rPr>
              <w:t>14,5</w:t>
            </w:r>
          </w:p>
          <w:p w:rsidR="00000000" w:rsidRDefault="005D29ED">
            <w:pPr>
              <w:jc w:val="center"/>
            </w:pPr>
            <w:r>
              <w:t>148</w:t>
            </w:r>
          </w:p>
        </w:tc>
        <w:tc>
          <w:tcPr>
            <w:tcW w:w="645" w:type="dxa"/>
            <w:tcBorders>
              <w:left w:val="single" w:sz="6" w:space="0" w:color="auto"/>
              <w:bottom w:val="single" w:sz="6" w:space="0" w:color="auto"/>
              <w:right w:val="single" w:sz="6" w:space="0" w:color="auto"/>
            </w:tcBorders>
          </w:tcPr>
          <w:p w:rsidR="00000000" w:rsidRDefault="005D29ED">
            <w:pPr>
              <w:jc w:val="center"/>
              <w:rPr>
                <w:u w:val="single"/>
              </w:rPr>
            </w:pPr>
            <w:r>
              <w:rPr>
                <w:u w:val="single"/>
              </w:rPr>
              <w:t>17,0</w:t>
            </w:r>
          </w:p>
          <w:p w:rsidR="00000000" w:rsidRDefault="005D29ED">
            <w:pPr>
              <w:jc w:val="center"/>
            </w:pPr>
            <w:r>
              <w:t>173</w:t>
            </w:r>
          </w:p>
        </w:tc>
        <w:tc>
          <w:tcPr>
            <w:tcW w:w="645" w:type="dxa"/>
            <w:tcBorders>
              <w:left w:val="single" w:sz="6" w:space="0" w:color="auto"/>
              <w:bottom w:val="single" w:sz="6" w:space="0" w:color="auto"/>
              <w:right w:val="single" w:sz="6" w:space="0" w:color="auto"/>
            </w:tcBorders>
          </w:tcPr>
          <w:p w:rsidR="00000000" w:rsidRDefault="005D29ED">
            <w:pPr>
              <w:jc w:val="center"/>
            </w:pPr>
            <w:r>
              <w:rPr>
                <w:u w:val="single"/>
              </w:rPr>
              <w:t>18,0</w:t>
            </w:r>
          </w:p>
          <w:p w:rsidR="00000000" w:rsidRDefault="005D29ED">
            <w:pPr>
              <w:jc w:val="center"/>
            </w:pPr>
            <w:r>
              <w:t>184</w:t>
            </w:r>
          </w:p>
        </w:tc>
        <w:tc>
          <w:tcPr>
            <w:tcW w:w="645" w:type="dxa"/>
            <w:tcBorders>
              <w:left w:val="single" w:sz="6" w:space="0" w:color="auto"/>
              <w:bottom w:val="single" w:sz="6" w:space="0" w:color="auto"/>
              <w:right w:val="single" w:sz="6" w:space="0" w:color="auto"/>
            </w:tcBorders>
          </w:tcPr>
          <w:p w:rsidR="00000000" w:rsidRDefault="005D29ED">
            <w:pPr>
              <w:jc w:val="center"/>
              <w:rPr>
                <w:u w:val="single"/>
              </w:rPr>
            </w:pPr>
            <w:r>
              <w:rPr>
                <w:u w:val="single"/>
              </w:rPr>
              <w:t>19,5</w:t>
            </w:r>
          </w:p>
          <w:p w:rsidR="00000000" w:rsidRDefault="005D29ED">
            <w:pPr>
              <w:jc w:val="center"/>
              <w:rPr>
                <w:i/>
              </w:rPr>
            </w:pPr>
            <w:r>
              <w:t>199</w:t>
            </w:r>
          </w:p>
        </w:tc>
        <w:tc>
          <w:tcPr>
            <w:tcW w:w="645" w:type="dxa"/>
            <w:tcBorders>
              <w:left w:val="single" w:sz="6" w:space="0" w:color="auto"/>
              <w:bottom w:val="single" w:sz="6" w:space="0" w:color="auto"/>
              <w:right w:val="single" w:sz="6" w:space="0" w:color="auto"/>
            </w:tcBorders>
          </w:tcPr>
          <w:p w:rsidR="00000000" w:rsidRDefault="005D29ED">
            <w:pPr>
              <w:jc w:val="center"/>
            </w:pPr>
            <w:r>
              <w:rPr>
                <w:u w:val="single"/>
              </w:rPr>
              <w:t>20,2</w:t>
            </w:r>
          </w:p>
          <w:p w:rsidR="00000000" w:rsidRDefault="005D29ED">
            <w:pPr>
              <w:jc w:val="center"/>
            </w:pPr>
            <w:r>
              <w:t>206,5</w:t>
            </w:r>
          </w:p>
        </w:tc>
        <w:tc>
          <w:tcPr>
            <w:tcW w:w="645" w:type="dxa"/>
            <w:tcBorders>
              <w:left w:val="single" w:sz="6" w:space="0" w:color="auto"/>
              <w:bottom w:val="single" w:sz="6" w:space="0" w:color="auto"/>
              <w:right w:val="single" w:sz="6" w:space="0" w:color="auto"/>
            </w:tcBorders>
          </w:tcPr>
          <w:p w:rsidR="00000000" w:rsidRDefault="005D29ED">
            <w:pPr>
              <w:jc w:val="center"/>
            </w:pPr>
            <w:r>
              <w:rPr>
                <w:u w:val="single"/>
              </w:rPr>
              <w:t>21,0</w:t>
            </w:r>
          </w:p>
          <w:p w:rsidR="00000000" w:rsidRDefault="005D29ED">
            <w:pPr>
              <w:jc w:val="center"/>
            </w:pPr>
            <w:r>
              <w:t>214</w:t>
            </w:r>
          </w:p>
        </w:tc>
        <w:tc>
          <w:tcPr>
            <w:tcW w:w="645" w:type="dxa"/>
            <w:tcBorders>
              <w:left w:val="single" w:sz="6" w:space="0" w:color="auto"/>
              <w:bottom w:val="single" w:sz="6" w:space="0" w:color="auto"/>
              <w:right w:val="single" w:sz="6" w:space="0" w:color="auto"/>
            </w:tcBorders>
          </w:tcPr>
          <w:p w:rsidR="00000000" w:rsidRDefault="005D29ED">
            <w:pPr>
              <w:jc w:val="center"/>
              <w:rPr>
                <w:u w:val="single"/>
              </w:rPr>
            </w:pPr>
            <w:r>
              <w:rPr>
                <w:u w:val="single"/>
              </w:rPr>
              <w:t>21,5</w:t>
            </w:r>
          </w:p>
          <w:p w:rsidR="00000000" w:rsidRDefault="005D29ED">
            <w:pPr>
              <w:jc w:val="center"/>
              <w:rPr>
                <w:lang w:val="en-US"/>
              </w:rPr>
            </w:pPr>
            <w:r>
              <w:rPr>
                <w:lang w:val="en-US"/>
              </w:rPr>
              <w:t>2</w:t>
            </w:r>
            <w:r>
              <w:t>1</w:t>
            </w:r>
            <w:r>
              <w:rPr>
                <w:lang w:val="en-US"/>
              </w:rPr>
              <w:t>9</w:t>
            </w:r>
          </w:p>
        </w:tc>
        <w:tc>
          <w:tcPr>
            <w:tcW w:w="645" w:type="dxa"/>
            <w:tcBorders>
              <w:left w:val="single" w:sz="6" w:space="0" w:color="auto"/>
              <w:bottom w:val="single" w:sz="6" w:space="0" w:color="auto"/>
              <w:right w:val="single" w:sz="6" w:space="0" w:color="auto"/>
            </w:tcBorders>
          </w:tcPr>
          <w:p w:rsidR="00000000" w:rsidRDefault="005D29ED">
            <w:pPr>
              <w:jc w:val="center"/>
            </w:pPr>
            <w:r>
              <w:rPr>
                <w:u w:val="single"/>
              </w:rPr>
              <w:t>22,0</w:t>
            </w:r>
          </w:p>
          <w:p w:rsidR="00000000" w:rsidRDefault="005D29ED">
            <w:pPr>
              <w:jc w:val="center"/>
            </w:pPr>
            <w:r>
              <w:t>224</w:t>
            </w:r>
          </w:p>
        </w:tc>
      </w:tr>
    </w:tbl>
    <w:p w:rsidR="00000000" w:rsidRDefault="005D29ED">
      <w:pPr>
        <w:spacing w:before="120"/>
        <w:ind w:firstLine="284"/>
        <w:jc w:val="both"/>
      </w:pPr>
      <w:r>
        <w:t>П</w:t>
      </w:r>
      <w:r>
        <w:rPr>
          <w:lang w:val="en-US"/>
        </w:rPr>
        <w:t>р</w:t>
      </w:r>
      <w:r>
        <w:t>имечание. При наличии факторов, влияющих на условия работы бетона, значение</w:t>
      </w:r>
      <w:r>
        <w:rPr>
          <w:lang w:val="en-US"/>
        </w:rPr>
        <w:t xml:space="preserve"> </w:t>
      </w:r>
      <w:r>
        <w:rPr>
          <w:i/>
          <w:lang w:val="en-US"/>
        </w:rPr>
        <w:t>E</w:t>
      </w:r>
      <w:r>
        <w:rPr>
          <w:i/>
          <w:vertAlign w:val="subscript"/>
          <w:lang w:val="en-US"/>
        </w:rPr>
        <w:t>b</w:t>
      </w:r>
      <w:r>
        <w:t xml:space="preserve"> следует умножать на коэффициент условий</w:t>
      </w:r>
      <w:r>
        <w:rPr>
          <w:smallCaps/>
        </w:rPr>
        <w:t xml:space="preserve"> </w:t>
      </w:r>
      <w:r>
        <w:t>работы по СНиП 2.03.01-84.</w:t>
      </w:r>
    </w:p>
    <w:p w:rsidR="00000000" w:rsidRDefault="005D29ED">
      <w:pPr>
        <w:pStyle w:val="1"/>
      </w:pPr>
      <w:r>
        <w:t>3. ИЗГОТОВЛЕНИЕ ТОННЕЛЬНЫХ КОНСТРУКЦИЙ</w:t>
      </w:r>
    </w:p>
    <w:p w:rsidR="00000000" w:rsidRDefault="005D29ED">
      <w:pPr>
        <w:spacing w:after="120"/>
        <w:jc w:val="center"/>
        <w:rPr>
          <w:b/>
        </w:rPr>
      </w:pPr>
      <w:r>
        <w:rPr>
          <w:b/>
        </w:rPr>
        <w:t>Требования к материалам</w:t>
      </w:r>
    </w:p>
    <w:p w:rsidR="00000000" w:rsidRDefault="005D29ED">
      <w:pPr>
        <w:ind w:firstLine="284"/>
        <w:jc w:val="both"/>
      </w:pPr>
      <w:r>
        <w:t>3.1. Выбор компонентов для бетона следует производить в соответствии с требованиями существующих нормативных документов на каждый компонент с целью пол</w:t>
      </w:r>
      <w:r>
        <w:t>учения бетона в тоннельных конструкциях с прочностью и другими показателями качества, соответствующими проектным, и при минимальном расходе цементного вяжущего.</w:t>
      </w:r>
    </w:p>
    <w:p w:rsidR="00000000" w:rsidRDefault="005D29ED">
      <w:pPr>
        <w:ind w:firstLine="284"/>
        <w:jc w:val="both"/>
      </w:pPr>
      <w:r>
        <w:t>3.2. В качестве вяжущего для приготовления бетона на природных пористых заполнителях следует применять портландцемент, шлакопортландцемент и другие разновидности портландцемента, соответствующие требованиям ГОСТ 2544-76, ГОСТ 10178-85, ГОСТ 22266-76*, ГОСТ 23464-79, ГОСТ 969-77.</w:t>
      </w:r>
    </w:p>
    <w:p w:rsidR="00000000" w:rsidRDefault="005D29ED">
      <w:pPr>
        <w:ind w:firstLine="284"/>
        <w:jc w:val="both"/>
      </w:pPr>
      <w:r>
        <w:t>При выборе цемента предпочтение следует отдавать высокоактивным портлан</w:t>
      </w:r>
      <w:r>
        <w:t>дцементам с наименьшим показателем нормальной густоты и концом схватывания не позднее 6 часов.</w:t>
      </w:r>
    </w:p>
    <w:p w:rsidR="00000000" w:rsidRDefault="005D29ED">
      <w:pPr>
        <w:ind w:firstLine="284"/>
        <w:jc w:val="both"/>
      </w:pPr>
      <w:r>
        <w:t>При агрессивных воздействиях на бетонные конструкции в процессе эксплуатации портландцемент выбирают в соответствии со СНиП 2.03.11-86.</w:t>
      </w:r>
    </w:p>
    <w:p w:rsidR="00000000" w:rsidRDefault="005D29ED">
      <w:pPr>
        <w:ind w:firstLine="284"/>
        <w:jc w:val="both"/>
      </w:pPr>
      <w:r>
        <w:t>При повышенных требованиях по морозостойкости не рекомендуется применять пуццолановый портландцемент.</w:t>
      </w:r>
    </w:p>
    <w:p w:rsidR="00000000" w:rsidRDefault="005D29ED">
      <w:pPr>
        <w:ind w:firstLine="284"/>
        <w:jc w:val="both"/>
      </w:pPr>
      <w:r>
        <w:t>3.3. В зависимости от требуемого класса бетона по прочности на сжатие марку цемента следует назначать по табл. 11.</w:t>
      </w:r>
    </w:p>
    <w:p w:rsidR="00000000" w:rsidRDefault="005D29ED">
      <w:pPr>
        <w:spacing w:before="120" w:after="120"/>
        <w:ind w:firstLine="284"/>
        <w:jc w:val="right"/>
      </w:pPr>
      <w:r>
        <w:t>Таблица 11</w:t>
      </w:r>
    </w:p>
    <w:tbl>
      <w:tblPr>
        <w:tblW w:w="0" w:type="auto"/>
        <w:tblInd w:w="40" w:type="dxa"/>
        <w:tblLayout w:type="fixed"/>
        <w:tblCellMar>
          <w:left w:w="28" w:type="dxa"/>
          <w:right w:w="28" w:type="dxa"/>
        </w:tblCellMar>
        <w:tblLook w:val="0000" w:firstRow="0" w:lastRow="0" w:firstColumn="0" w:lastColumn="0" w:noHBand="0" w:noVBand="0"/>
      </w:tblPr>
      <w:tblGrid>
        <w:gridCol w:w="2020"/>
        <w:gridCol w:w="2139"/>
        <w:gridCol w:w="2140"/>
      </w:tblGrid>
      <w:tr w:rsidR="00000000">
        <w:tblPrEx>
          <w:tblCellMar>
            <w:top w:w="0" w:type="dxa"/>
            <w:bottom w:w="0" w:type="dxa"/>
          </w:tblCellMar>
        </w:tblPrEx>
        <w:tc>
          <w:tcPr>
            <w:tcW w:w="2020" w:type="dxa"/>
            <w:tcBorders>
              <w:top w:val="single" w:sz="6" w:space="0" w:color="auto"/>
              <w:left w:val="single" w:sz="6" w:space="0" w:color="auto"/>
              <w:right w:val="single" w:sz="6" w:space="0" w:color="auto"/>
            </w:tcBorders>
          </w:tcPr>
          <w:p w:rsidR="00000000" w:rsidRDefault="005D29ED">
            <w:pPr>
              <w:jc w:val="center"/>
            </w:pPr>
            <w:r>
              <w:t xml:space="preserve">Проектные классы бетона </w:t>
            </w:r>
          </w:p>
        </w:tc>
        <w:tc>
          <w:tcPr>
            <w:tcW w:w="4279"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Марки цемента</w:t>
            </w:r>
          </w:p>
        </w:tc>
      </w:tr>
      <w:tr w:rsidR="00000000">
        <w:tblPrEx>
          <w:tblCellMar>
            <w:top w:w="0" w:type="dxa"/>
            <w:bottom w:w="0" w:type="dxa"/>
          </w:tblCellMar>
        </w:tblPrEx>
        <w:tc>
          <w:tcPr>
            <w:tcW w:w="2020" w:type="dxa"/>
            <w:tcBorders>
              <w:left w:val="single" w:sz="6" w:space="0" w:color="auto"/>
              <w:bottom w:val="single" w:sz="6" w:space="0" w:color="auto"/>
              <w:right w:val="single" w:sz="6" w:space="0" w:color="auto"/>
            </w:tcBorders>
          </w:tcPr>
          <w:p w:rsidR="00000000" w:rsidRDefault="005D29ED">
            <w:pPr>
              <w:jc w:val="center"/>
            </w:pPr>
            <w:r>
              <w:t xml:space="preserve">по прочности </w:t>
            </w:r>
            <w:r>
              <w:t>на сжатие</w:t>
            </w:r>
          </w:p>
        </w:tc>
        <w:tc>
          <w:tcPr>
            <w:tcW w:w="2139" w:type="dxa"/>
            <w:tcBorders>
              <w:top w:val="single" w:sz="6" w:space="0" w:color="auto"/>
              <w:left w:val="single" w:sz="6" w:space="0" w:color="auto"/>
              <w:bottom w:val="single" w:sz="6" w:space="0" w:color="auto"/>
              <w:right w:val="single" w:sz="6" w:space="0" w:color="auto"/>
            </w:tcBorders>
          </w:tcPr>
          <w:p w:rsidR="00000000" w:rsidRDefault="005D29ED">
            <w:pPr>
              <w:jc w:val="center"/>
            </w:pPr>
            <w:r>
              <w:t>рекомендуемые</w:t>
            </w:r>
          </w:p>
        </w:tc>
        <w:tc>
          <w:tcPr>
            <w:tcW w:w="2139" w:type="dxa"/>
            <w:tcBorders>
              <w:top w:val="single" w:sz="6" w:space="0" w:color="auto"/>
              <w:left w:val="single" w:sz="6" w:space="0" w:color="auto"/>
              <w:bottom w:val="single" w:sz="6" w:space="0" w:color="auto"/>
              <w:right w:val="single" w:sz="6" w:space="0" w:color="auto"/>
            </w:tcBorders>
          </w:tcPr>
          <w:p w:rsidR="00000000" w:rsidRDefault="005D29ED">
            <w:pPr>
              <w:jc w:val="center"/>
            </w:pPr>
            <w:r>
              <w:t>допускаемые</w:t>
            </w:r>
          </w:p>
        </w:tc>
      </w:tr>
      <w:tr w:rsidR="00000000">
        <w:tblPrEx>
          <w:tblCellMar>
            <w:top w:w="0" w:type="dxa"/>
            <w:bottom w:w="0" w:type="dxa"/>
          </w:tblCellMar>
        </w:tblPrEx>
        <w:tc>
          <w:tcPr>
            <w:tcW w:w="2020" w:type="dxa"/>
            <w:tcBorders>
              <w:top w:val="single" w:sz="6" w:space="0" w:color="auto"/>
              <w:left w:val="single" w:sz="6" w:space="0" w:color="auto"/>
              <w:right w:val="single" w:sz="6" w:space="0" w:color="auto"/>
            </w:tcBorders>
          </w:tcPr>
          <w:p w:rsidR="00000000" w:rsidRDefault="005D29ED">
            <w:pPr>
              <w:ind w:firstLine="669"/>
              <w:jc w:val="both"/>
            </w:pPr>
            <w:r>
              <w:t>В7,5</w:t>
            </w:r>
          </w:p>
        </w:tc>
        <w:tc>
          <w:tcPr>
            <w:tcW w:w="2139" w:type="dxa"/>
            <w:tcBorders>
              <w:top w:val="single" w:sz="6" w:space="0" w:color="auto"/>
              <w:left w:val="single" w:sz="6" w:space="0" w:color="auto"/>
              <w:right w:val="single" w:sz="6" w:space="0" w:color="auto"/>
            </w:tcBorders>
          </w:tcPr>
          <w:p w:rsidR="00000000" w:rsidRDefault="005D29ED">
            <w:pPr>
              <w:ind w:firstLine="669"/>
              <w:jc w:val="both"/>
            </w:pPr>
            <w:r>
              <w:t>300</w:t>
            </w:r>
          </w:p>
        </w:tc>
        <w:tc>
          <w:tcPr>
            <w:tcW w:w="2139" w:type="dxa"/>
            <w:tcBorders>
              <w:top w:val="single" w:sz="6" w:space="0" w:color="auto"/>
              <w:left w:val="single" w:sz="6" w:space="0" w:color="auto"/>
              <w:right w:val="single" w:sz="6" w:space="0" w:color="auto"/>
            </w:tcBorders>
          </w:tcPr>
          <w:p w:rsidR="00000000" w:rsidRDefault="005D29ED">
            <w:pPr>
              <w:ind w:firstLine="669"/>
              <w:jc w:val="both"/>
            </w:pPr>
            <w:r>
              <w:t>400</w:t>
            </w:r>
          </w:p>
        </w:tc>
      </w:tr>
      <w:tr w:rsidR="00000000">
        <w:tblPrEx>
          <w:tblCellMar>
            <w:top w:w="0" w:type="dxa"/>
            <w:bottom w:w="0" w:type="dxa"/>
          </w:tblCellMar>
        </w:tblPrEx>
        <w:tc>
          <w:tcPr>
            <w:tcW w:w="2020" w:type="dxa"/>
            <w:tcBorders>
              <w:left w:val="single" w:sz="6" w:space="0" w:color="auto"/>
              <w:right w:val="single" w:sz="6" w:space="0" w:color="auto"/>
            </w:tcBorders>
          </w:tcPr>
          <w:p w:rsidR="00000000" w:rsidRDefault="005D29ED">
            <w:pPr>
              <w:ind w:firstLine="669"/>
              <w:jc w:val="both"/>
            </w:pPr>
            <w:r>
              <w:t>В12,5</w:t>
            </w:r>
          </w:p>
        </w:tc>
        <w:tc>
          <w:tcPr>
            <w:tcW w:w="2139" w:type="dxa"/>
            <w:tcBorders>
              <w:left w:val="single" w:sz="6" w:space="0" w:color="auto"/>
              <w:right w:val="single" w:sz="6" w:space="0" w:color="auto"/>
            </w:tcBorders>
          </w:tcPr>
          <w:p w:rsidR="00000000" w:rsidRDefault="005D29ED">
            <w:pPr>
              <w:ind w:firstLine="669"/>
              <w:jc w:val="both"/>
            </w:pPr>
            <w:r>
              <w:t>400</w:t>
            </w:r>
          </w:p>
        </w:tc>
        <w:tc>
          <w:tcPr>
            <w:tcW w:w="2139" w:type="dxa"/>
            <w:tcBorders>
              <w:left w:val="single" w:sz="6" w:space="0" w:color="auto"/>
              <w:right w:val="single" w:sz="6" w:space="0" w:color="auto"/>
            </w:tcBorders>
          </w:tcPr>
          <w:p w:rsidR="00000000" w:rsidRDefault="005D29ED">
            <w:pPr>
              <w:ind w:firstLine="669"/>
              <w:jc w:val="both"/>
            </w:pPr>
            <w:r>
              <w:t>300, 500</w:t>
            </w:r>
          </w:p>
        </w:tc>
      </w:tr>
      <w:tr w:rsidR="00000000">
        <w:tblPrEx>
          <w:tblCellMar>
            <w:top w:w="0" w:type="dxa"/>
            <w:bottom w:w="0" w:type="dxa"/>
          </w:tblCellMar>
        </w:tblPrEx>
        <w:tc>
          <w:tcPr>
            <w:tcW w:w="2020" w:type="dxa"/>
            <w:tcBorders>
              <w:left w:val="single" w:sz="6" w:space="0" w:color="auto"/>
              <w:right w:val="single" w:sz="6" w:space="0" w:color="auto"/>
            </w:tcBorders>
          </w:tcPr>
          <w:p w:rsidR="00000000" w:rsidRDefault="005D29ED">
            <w:pPr>
              <w:ind w:firstLine="669"/>
              <w:jc w:val="both"/>
            </w:pPr>
            <w:r>
              <w:t>В15</w:t>
            </w:r>
          </w:p>
        </w:tc>
        <w:tc>
          <w:tcPr>
            <w:tcW w:w="2139" w:type="dxa"/>
            <w:tcBorders>
              <w:left w:val="single" w:sz="6" w:space="0" w:color="auto"/>
              <w:right w:val="single" w:sz="6" w:space="0" w:color="auto"/>
            </w:tcBorders>
          </w:tcPr>
          <w:p w:rsidR="00000000" w:rsidRDefault="005D29ED">
            <w:pPr>
              <w:ind w:firstLine="669"/>
              <w:jc w:val="both"/>
            </w:pPr>
            <w:r>
              <w:t>400</w:t>
            </w:r>
          </w:p>
        </w:tc>
        <w:tc>
          <w:tcPr>
            <w:tcW w:w="2139" w:type="dxa"/>
            <w:tcBorders>
              <w:left w:val="single" w:sz="6" w:space="0" w:color="auto"/>
              <w:right w:val="single" w:sz="6" w:space="0" w:color="auto"/>
            </w:tcBorders>
          </w:tcPr>
          <w:p w:rsidR="00000000" w:rsidRDefault="005D29ED">
            <w:pPr>
              <w:ind w:firstLine="669"/>
              <w:jc w:val="both"/>
            </w:pPr>
            <w:r>
              <w:t>300, 500, 600</w:t>
            </w:r>
          </w:p>
        </w:tc>
      </w:tr>
      <w:tr w:rsidR="00000000">
        <w:tblPrEx>
          <w:tblCellMar>
            <w:top w:w="0" w:type="dxa"/>
            <w:bottom w:w="0" w:type="dxa"/>
          </w:tblCellMar>
        </w:tblPrEx>
        <w:tc>
          <w:tcPr>
            <w:tcW w:w="2020" w:type="dxa"/>
            <w:tcBorders>
              <w:left w:val="single" w:sz="6" w:space="0" w:color="auto"/>
              <w:right w:val="single" w:sz="6" w:space="0" w:color="auto"/>
            </w:tcBorders>
          </w:tcPr>
          <w:p w:rsidR="00000000" w:rsidRDefault="005D29ED">
            <w:pPr>
              <w:ind w:firstLine="669"/>
              <w:jc w:val="both"/>
            </w:pPr>
            <w:r>
              <w:t>В20</w:t>
            </w:r>
          </w:p>
        </w:tc>
        <w:tc>
          <w:tcPr>
            <w:tcW w:w="2139" w:type="dxa"/>
            <w:tcBorders>
              <w:left w:val="single" w:sz="6" w:space="0" w:color="auto"/>
              <w:right w:val="single" w:sz="6" w:space="0" w:color="auto"/>
            </w:tcBorders>
          </w:tcPr>
          <w:p w:rsidR="00000000" w:rsidRDefault="005D29ED">
            <w:pPr>
              <w:ind w:firstLine="669"/>
              <w:jc w:val="both"/>
            </w:pPr>
            <w:r>
              <w:t>400</w:t>
            </w:r>
          </w:p>
        </w:tc>
        <w:tc>
          <w:tcPr>
            <w:tcW w:w="2139" w:type="dxa"/>
            <w:tcBorders>
              <w:left w:val="single" w:sz="6" w:space="0" w:color="auto"/>
              <w:right w:val="single" w:sz="6" w:space="0" w:color="auto"/>
            </w:tcBorders>
          </w:tcPr>
          <w:p w:rsidR="00000000" w:rsidRDefault="005D29ED">
            <w:pPr>
              <w:ind w:firstLine="669"/>
              <w:jc w:val="both"/>
            </w:pPr>
            <w:r>
              <w:t>300, 500, 600</w:t>
            </w:r>
          </w:p>
        </w:tc>
      </w:tr>
      <w:tr w:rsidR="00000000">
        <w:tblPrEx>
          <w:tblCellMar>
            <w:top w:w="0" w:type="dxa"/>
            <w:bottom w:w="0" w:type="dxa"/>
          </w:tblCellMar>
        </w:tblPrEx>
        <w:tc>
          <w:tcPr>
            <w:tcW w:w="2020" w:type="dxa"/>
            <w:tcBorders>
              <w:left w:val="single" w:sz="6" w:space="0" w:color="auto"/>
              <w:right w:val="single" w:sz="6" w:space="0" w:color="auto"/>
            </w:tcBorders>
          </w:tcPr>
          <w:p w:rsidR="00000000" w:rsidRDefault="005D29ED">
            <w:pPr>
              <w:ind w:firstLine="669"/>
              <w:jc w:val="both"/>
            </w:pPr>
            <w:r>
              <w:t>В22,5</w:t>
            </w:r>
          </w:p>
        </w:tc>
        <w:tc>
          <w:tcPr>
            <w:tcW w:w="2139" w:type="dxa"/>
            <w:tcBorders>
              <w:left w:val="single" w:sz="6" w:space="0" w:color="auto"/>
              <w:right w:val="single" w:sz="6" w:space="0" w:color="auto"/>
            </w:tcBorders>
          </w:tcPr>
          <w:p w:rsidR="00000000" w:rsidRDefault="005D29ED">
            <w:pPr>
              <w:ind w:firstLine="669"/>
              <w:jc w:val="both"/>
            </w:pPr>
            <w:r>
              <w:t>500</w:t>
            </w:r>
          </w:p>
        </w:tc>
        <w:tc>
          <w:tcPr>
            <w:tcW w:w="2139" w:type="dxa"/>
            <w:tcBorders>
              <w:left w:val="single" w:sz="6" w:space="0" w:color="auto"/>
              <w:right w:val="single" w:sz="6" w:space="0" w:color="auto"/>
            </w:tcBorders>
          </w:tcPr>
          <w:p w:rsidR="00000000" w:rsidRDefault="005D29ED">
            <w:pPr>
              <w:ind w:firstLine="669"/>
              <w:jc w:val="both"/>
            </w:pPr>
            <w:r>
              <w:t>400, 600</w:t>
            </w:r>
          </w:p>
        </w:tc>
      </w:tr>
      <w:tr w:rsidR="00000000">
        <w:tblPrEx>
          <w:tblCellMar>
            <w:top w:w="0" w:type="dxa"/>
            <w:bottom w:w="0" w:type="dxa"/>
          </w:tblCellMar>
        </w:tblPrEx>
        <w:tc>
          <w:tcPr>
            <w:tcW w:w="2020" w:type="dxa"/>
            <w:tcBorders>
              <w:left w:val="single" w:sz="6" w:space="0" w:color="auto"/>
              <w:right w:val="single" w:sz="6" w:space="0" w:color="auto"/>
            </w:tcBorders>
          </w:tcPr>
          <w:p w:rsidR="00000000" w:rsidRDefault="005D29ED">
            <w:pPr>
              <w:ind w:firstLine="669"/>
              <w:jc w:val="both"/>
            </w:pPr>
            <w:r>
              <w:t>В25</w:t>
            </w:r>
          </w:p>
        </w:tc>
        <w:tc>
          <w:tcPr>
            <w:tcW w:w="2139" w:type="dxa"/>
            <w:tcBorders>
              <w:left w:val="single" w:sz="6" w:space="0" w:color="auto"/>
              <w:right w:val="single" w:sz="6" w:space="0" w:color="auto"/>
            </w:tcBorders>
          </w:tcPr>
          <w:p w:rsidR="00000000" w:rsidRDefault="005D29ED">
            <w:pPr>
              <w:ind w:firstLine="669"/>
              <w:jc w:val="both"/>
            </w:pPr>
            <w:r>
              <w:t>500</w:t>
            </w:r>
          </w:p>
        </w:tc>
        <w:tc>
          <w:tcPr>
            <w:tcW w:w="2139" w:type="dxa"/>
            <w:tcBorders>
              <w:left w:val="single" w:sz="6" w:space="0" w:color="auto"/>
              <w:right w:val="single" w:sz="6" w:space="0" w:color="auto"/>
            </w:tcBorders>
          </w:tcPr>
          <w:p w:rsidR="00000000" w:rsidRDefault="005D29ED">
            <w:pPr>
              <w:ind w:firstLine="669"/>
              <w:jc w:val="both"/>
            </w:pPr>
            <w:r>
              <w:t>400, 600</w:t>
            </w:r>
          </w:p>
        </w:tc>
      </w:tr>
      <w:tr w:rsidR="00000000">
        <w:tblPrEx>
          <w:tblCellMar>
            <w:top w:w="0" w:type="dxa"/>
            <w:bottom w:w="0" w:type="dxa"/>
          </w:tblCellMar>
        </w:tblPrEx>
        <w:tc>
          <w:tcPr>
            <w:tcW w:w="2020" w:type="dxa"/>
            <w:tcBorders>
              <w:left w:val="single" w:sz="6" w:space="0" w:color="auto"/>
              <w:right w:val="single" w:sz="6" w:space="0" w:color="auto"/>
            </w:tcBorders>
          </w:tcPr>
          <w:p w:rsidR="00000000" w:rsidRDefault="005D29ED">
            <w:pPr>
              <w:ind w:firstLine="669"/>
              <w:jc w:val="both"/>
            </w:pPr>
            <w:r>
              <w:t>В27,5</w:t>
            </w:r>
          </w:p>
        </w:tc>
        <w:tc>
          <w:tcPr>
            <w:tcW w:w="2139" w:type="dxa"/>
            <w:tcBorders>
              <w:left w:val="single" w:sz="6" w:space="0" w:color="auto"/>
              <w:right w:val="single" w:sz="6" w:space="0" w:color="auto"/>
            </w:tcBorders>
          </w:tcPr>
          <w:p w:rsidR="00000000" w:rsidRDefault="005D29ED">
            <w:pPr>
              <w:ind w:firstLine="669"/>
              <w:jc w:val="both"/>
            </w:pPr>
            <w:r>
              <w:t>500</w:t>
            </w:r>
          </w:p>
        </w:tc>
        <w:tc>
          <w:tcPr>
            <w:tcW w:w="2139" w:type="dxa"/>
            <w:tcBorders>
              <w:left w:val="single" w:sz="6" w:space="0" w:color="auto"/>
              <w:right w:val="single" w:sz="6" w:space="0" w:color="auto"/>
            </w:tcBorders>
          </w:tcPr>
          <w:p w:rsidR="00000000" w:rsidRDefault="005D29ED">
            <w:pPr>
              <w:ind w:firstLine="669"/>
              <w:jc w:val="both"/>
            </w:pPr>
            <w:r>
              <w:t>400, 600</w:t>
            </w:r>
          </w:p>
        </w:tc>
      </w:tr>
      <w:tr w:rsidR="00000000">
        <w:tblPrEx>
          <w:tblCellMar>
            <w:top w:w="0" w:type="dxa"/>
            <w:bottom w:w="0" w:type="dxa"/>
          </w:tblCellMar>
        </w:tblPrEx>
        <w:tc>
          <w:tcPr>
            <w:tcW w:w="2020" w:type="dxa"/>
            <w:tcBorders>
              <w:left w:val="single" w:sz="6" w:space="0" w:color="auto"/>
              <w:bottom w:val="single" w:sz="6" w:space="0" w:color="auto"/>
              <w:right w:val="single" w:sz="6" w:space="0" w:color="auto"/>
            </w:tcBorders>
          </w:tcPr>
          <w:p w:rsidR="00000000" w:rsidRDefault="005D29ED">
            <w:pPr>
              <w:ind w:firstLine="669"/>
              <w:jc w:val="both"/>
            </w:pPr>
            <w:r>
              <w:t>В30</w:t>
            </w:r>
          </w:p>
        </w:tc>
        <w:tc>
          <w:tcPr>
            <w:tcW w:w="2139" w:type="dxa"/>
            <w:tcBorders>
              <w:left w:val="single" w:sz="6" w:space="0" w:color="auto"/>
              <w:bottom w:val="single" w:sz="6" w:space="0" w:color="auto"/>
              <w:right w:val="single" w:sz="6" w:space="0" w:color="auto"/>
            </w:tcBorders>
          </w:tcPr>
          <w:p w:rsidR="00000000" w:rsidRDefault="005D29ED">
            <w:pPr>
              <w:ind w:firstLine="669"/>
              <w:jc w:val="both"/>
            </w:pPr>
            <w:r>
              <w:t>600</w:t>
            </w:r>
          </w:p>
        </w:tc>
        <w:tc>
          <w:tcPr>
            <w:tcW w:w="2139" w:type="dxa"/>
            <w:tcBorders>
              <w:left w:val="single" w:sz="6" w:space="0" w:color="auto"/>
              <w:bottom w:val="single" w:sz="6" w:space="0" w:color="auto"/>
              <w:right w:val="single" w:sz="6" w:space="0" w:color="auto"/>
            </w:tcBorders>
          </w:tcPr>
          <w:p w:rsidR="00000000" w:rsidRDefault="005D29ED">
            <w:pPr>
              <w:ind w:firstLine="669"/>
              <w:jc w:val="both"/>
            </w:pPr>
            <w:r>
              <w:t>500, 550</w:t>
            </w:r>
          </w:p>
        </w:tc>
      </w:tr>
    </w:tbl>
    <w:p w:rsidR="00000000" w:rsidRDefault="005D29ED">
      <w:pPr>
        <w:spacing w:before="120"/>
        <w:ind w:firstLine="284"/>
        <w:jc w:val="both"/>
      </w:pPr>
      <w:r>
        <w:t>3.4. Для бетона следует применять крупные и мелкие природные пористые заполнители.</w:t>
      </w:r>
    </w:p>
    <w:p w:rsidR="00000000" w:rsidRDefault="005D29ED">
      <w:pPr>
        <w:ind w:firstLine="284"/>
        <w:jc w:val="both"/>
      </w:pPr>
      <w:r>
        <w:t>3.5. В</w:t>
      </w:r>
      <w:r>
        <w:rPr>
          <w:b/>
        </w:rPr>
        <w:t xml:space="preserve"> </w:t>
      </w:r>
      <w:r>
        <w:t>качестве крупных заполнителей при приготовлении бетона для</w:t>
      </w:r>
      <w:r>
        <w:rPr>
          <w:b/>
        </w:rPr>
        <w:t xml:space="preserve"> </w:t>
      </w:r>
      <w:r>
        <w:t>тоннельных конструкций следует применять щебень из пористых горных пород вулканического (пемз, шлаков, туфов, пористых базальтов, андезито-базальтов и андезитов) или осад</w:t>
      </w:r>
      <w:r>
        <w:t>очного происхождения (пористых известняков, известняков-ракушечников и других карбонатных пород, а также алевролитов, опоки и других кремнеземистых пород, удовлетворяющих требованиям ГОСТ 9757-83, ГОСТ 9758-86, ГОСТ 22263-76, ГОСТ 25820-83, а также данным таблиц 12 и 13 настоящих Норм.</w:t>
      </w:r>
    </w:p>
    <w:p w:rsidR="00000000" w:rsidRDefault="005D29ED">
      <w:pPr>
        <w:ind w:firstLine="284"/>
        <w:jc w:val="both"/>
      </w:pPr>
      <w:r>
        <w:t>3.6. В качестве мелкого заполнителя следует использовать пористые или плотные пески, а также их смеси.</w:t>
      </w:r>
    </w:p>
    <w:p w:rsidR="00000000" w:rsidRDefault="005D29ED">
      <w:pPr>
        <w:ind w:firstLine="284"/>
        <w:jc w:val="both"/>
      </w:pPr>
      <w:r>
        <w:t>Мелкие заполнители должны соответствовать требованиям ГОСТ 9757-83, ГОСТ 8736-85, ГОСТ 22263-76 и дополнительным требовани</w:t>
      </w:r>
      <w:r>
        <w:t>ям настоящих Норм.</w:t>
      </w:r>
    </w:p>
    <w:p w:rsidR="00000000" w:rsidRDefault="005D29ED">
      <w:pPr>
        <w:ind w:firstLine="284"/>
        <w:jc w:val="both"/>
      </w:pPr>
      <w:r>
        <w:t>3.7. Крупные пористые заполнители должны применяться в виде фракций, раздельно дозируемых при приготовлении бетонной смеси, с размером зерен от 5 до 10 мм, свыше 10 до 20 мм.</w:t>
      </w:r>
    </w:p>
    <w:p w:rsidR="00000000" w:rsidRDefault="005D29ED">
      <w:pPr>
        <w:ind w:firstLine="284"/>
        <w:jc w:val="both"/>
      </w:pPr>
      <w:r>
        <w:t>3.8. Для бетона сборных ж.-б. конструкций наибольший размер зерен крупного пористого заполнителя должен быть не более 3/4 расстояния между арматурными стержнями и 1/3 толщины конструкции, но не должен превышать 20 мм.</w:t>
      </w:r>
    </w:p>
    <w:p w:rsidR="00000000" w:rsidRDefault="005D29ED">
      <w:pPr>
        <w:ind w:firstLine="284"/>
        <w:jc w:val="both"/>
      </w:pPr>
      <w:r>
        <w:t xml:space="preserve">3.9. Выбор фракции пористого заполнителя и их соотношения производится при подборе состава бетона с </w:t>
      </w:r>
      <w:r>
        <w:t>учетом требований ГОСТ 25820-83 к крупному заполнителю по насыпной плотности и прочности.</w:t>
      </w:r>
    </w:p>
    <w:p w:rsidR="00000000" w:rsidRDefault="005D29ED">
      <w:pPr>
        <w:ind w:firstLine="284"/>
        <w:jc w:val="both"/>
      </w:pPr>
      <w:r>
        <w:t>3.10. Выбор крупных пористых заполнителей по насыпной плотности производят в зависимости от вида конструкции, требований к прочности и плотности бетона, вида и свойств применяемого мелкого заполнителя, формы крупного заполнителя (щебень, гравий) и с учетом требований табл. 14.</w:t>
      </w:r>
    </w:p>
    <w:p w:rsidR="00000000" w:rsidRDefault="005D29ED">
      <w:pPr>
        <w:ind w:firstLine="284"/>
        <w:jc w:val="both"/>
      </w:pPr>
      <w:r>
        <w:t>3.11. Для получения экономичных составов бетонов и обеспечения проектных классов бетонов марки крупного пористого заполнителя по прочности в зав</w:t>
      </w:r>
      <w:r>
        <w:t>исимости от прочности легкого бетона должны отвечать требованиям табл. 15.</w:t>
      </w:r>
    </w:p>
    <w:p w:rsidR="00000000" w:rsidRDefault="005D29ED">
      <w:pPr>
        <w:ind w:firstLine="284"/>
        <w:jc w:val="both"/>
      </w:pPr>
      <w:r>
        <w:t>3.12. Зерновой состав пористых песков должен отвечать требованиям ГОСТ 9757-83.</w:t>
      </w:r>
    </w:p>
    <w:p w:rsidR="00000000" w:rsidRDefault="005D29ED">
      <w:pPr>
        <w:ind w:firstLine="284"/>
        <w:jc w:val="both"/>
      </w:pPr>
      <w:r>
        <w:t>3.13. Марка пористого песка по насыпной плотности принимается равной: минимальная — 400, максимальная — 1200.</w:t>
      </w:r>
    </w:p>
    <w:p w:rsidR="00000000" w:rsidRDefault="005D29ED">
      <w:pPr>
        <w:ind w:firstLine="284"/>
        <w:jc w:val="both"/>
      </w:pPr>
      <w:r>
        <w:t>3.14. Влажность пористого щебня и песка для бетонов к которым предъявляются повышенные требования по водонепроницаемости и морозостойкости, не должна быть более 6 % — у щебня и 8 % — у пористого песка по массе.</w:t>
      </w:r>
    </w:p>
    <w:p w:rsidR="00000000" w:rsidRDefault="005D29ED">
      <w:pPr>
        <w:ind w:firstLine="284"/>
        <w:jc w:val="both"/>
      </w:pPr>
      <w:r>
        <w:t>При приемке влажного песка следует п</w:t>
      </w:r>
      <w:r>
        <w:t>роизводить пересчет его объема на объем в сухом состоянии, пользуясь переходным коэффициентом, определяемым по формуле:</w:t>
      </w:r>
    </w:p>
    <w:p w:rsidR="00000000" w:rsidRDefault="005D29ED">
      <w:pPr>
        <w:spacing w:before="120" w:after="120"/>
        <w:jc w:val="center"/>
      </w:pPr>
      <w:r>
        <w:rPr>
          <w:position w:val="-26"/>
        </w:rPr>
        <w:object w:dxaOrig="1620" w:dyaOrig="620">
          <v:shape id="_x0000_i1031" type="#_x0000_t75" style="width:81pt;height:30.75pt" o:ole="">
            <v:imagedata r:id="rId13" o:title=""/>
          </v:shape>
          <o:OLEObject Type="Embed" ProgID="Equation.3" ShapeID="_x0000_i1031" DrawAspect="Content" ObjectID="_1427196892" r:id="rId14"/>
        </w:object>
      </w:r>
      <w:r>
        <w:t>,</w:t>
      </w:r>
    </w:p>
    <w:p w:rsidR="00000000" w:rsidRDefault="005D29ED">
      <w:pPr>
        <w:jc w:val="both"/>
      </w:pPr>
      <w:r>
        <w:t>где</w:t>
      </w:r>
      <w:r>
        <w:rPr>
          <w:lang w:val="en-US"/>
        </w:rPr>
        <w:t xml:space="preserve"> </w:t>
      </w:r>
      <w:r>
        <w:rPr>
          <w:lang w:val="en-US"/>
        </w:rPr>
        <w:sym w:font="Symbol" w:char="F067"/>
      </w:r>
      <w:r>
        <w:rPr>
          <w:vertAlign w:val="subscript"/>
        </w:rPr>
        <w:t>сух</w:t>
      </w:r>
      <w:r>
        <w:t xml:space="preserve"> — объемная масса песка в сухом состоянии; </w:t>
      </w:r>
      <w:r>
        <w:sym w:font="Symbol" w:char="F067"/>
      </w:r>
      <w:r>
        <w:rPr>
          <w:vertAlign w:val="subscript"/>
        </w:rPr>
        <w:t>вл</w:t>
      </w:r>
      <w:r>
        <w:t xml:space="preserve"> — объемная масса песка во влажном состоянии; </w:t>
      </w:r>
      <w:r>
        <w:rPr>
          <w:i/>
        </w:rPr>
        <w:t xml:space="preserve">W — </w:t>
      </w:r>
      <w:r>
        <w:t>влажность песка в процентах по массе.</w:t>
      </w:r>
    </w:p>
    <w:p w:rsidR="00000000" w:rsidRDefault="005D29ED">
      <w:pPr>
        <w:jc w:val="center"/>
        <w:rPr>
          <w:b/>
        </w:rPr>
      </w:pPr>
      <w:r>
        <w:rPr>
          <w:b/>
        </w:rPr>
        <w:t xml:space="preserve">Данные по выбору природных пористых заполнителей для легких бетонов, применяемых в тоннелестроении </w:t>
      </w:r>
    </w:p>
    <w:p w:rsidR="00000000" w:rsidRDefault="005D29ED">
      <w:pPr>
        <w:spacing w:before="120" w:after="120"/>
        <w:ind w:firstLine="284"/>
        <w:jc w:val="right"/>
      </w:pPr>
      <w:r>
        <w:t>Таблица 12</w:t>
      </w:r>
    </w:p>
    <w:tbl>
      <w:tblPr>
        <w:tblW w:w="0" w:type="auto"/>
        <w:tblInd w:w="40" w:type="dxa"/>
        <w:tblLayout w:type="fixed"/>
        <w:tblCellMar>
          <w:left w:w="28" w:type="dxa"/>
          <w:right w:w="28" w:type="dxa"/>
        </w:tblCellMar>
        <w:tblLook w:val="0000" w:firstRow="0" w:lastRow="0" w:firstColumn="0" w:lastColumn="0" w:noHBand="0" w:noVBand="0"/>
      </w:tblPr>
      <w:tblGrid>
        <w:gridCol w:w="1689"/>
        <w:gridCol w:w="709"/>
        <w:gridCol w:w="851"/>
        <w:gridCol w:w="1275"/>
        <w:gridCol w:w="1418"/>
        <w:gridCol w:w="1134"/>
      </w:tblGrid>
      <w:tr w:rsidR="00000000">
        <w:tblPrEx>
          <w:tblCellMar>
            <w:top w:w="0" w:type="dxa"/>
            <w:bottom w:w="0" w:type="dxa"/>
          </w:tblCellMar>
        </w:tblPrEx>
        <w:tc>
          <w:tcPr>
            <w:tcW w:w="4524" w:type="dxa"/>
            <w:gridSpan w:val="4"/>
            <w:tcBorders>
              <w:top w:val="single" w:sz="6" w:space="0" w:color="auto"/>
              <w:left w:val="single" w:sz="6" w:space="0" w:color="auto"/>
              <w:bottom w:val="single" w:sz="6" w:space="0" w:color="auto"/>
              <w:right w:val="single" w:sz="6" w:space="0" w:color="auto"/>
            </w:tcBorders>
          </w:tcPr>
          <w:p w:rsidR="00000000" w:rsidRDefault="005D29ED">
            <w:pPr>
              <w:jc w:val="center"/>
            </w:pPr>
            <w:r>
              <w:t>Характеристики заполнителей (пределы колебаний)</w:t>
            </w:r>
          </w:p>
        </w:tc>
        <w:tc>
          <w:tcPr>
            <w:tcW w:w="2552"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Характеристики бетонов (пределы колебаний)</w:t>
            </w:r>
          </w:p>
        </w:tc>
      </w:tr>
      <w:tr w:rsidR="00000000">
        <w:tblPrEx>
          <w:tblCellMar>
            <w:top w:w="0" w:type="dxa"/>
            <w:bottom w:w="0" w:type="dxa"/>
          </w:tblCellMar>
        </w:tblPrEx>
        <w:tc>
          <w:tcPr>
            <w:tcW w:w="1689" w:type="dxa"/>
            <w:tcBorders>
              <w:top w:val="single" w:sz="6" w:space="0" w:color="auto"/>
              <w:left w:val="single" w:sz="6" w:space="0" w:color="auto"/>
              <w:right w:val="single" w:sz="6" w:space="0" w:color="auto"/>
            </w:tcBorders>
          </w:tcPr>
          <w:p w:rsidR="00000000" w:rsidRDefault="005D29ED">
            <w:pPr>
              <w:jc w:val="center"/>
            </w:pPr>
            <w:r>
              <w:t>Наименование и вил</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Насыпн</w:t>
            </w:r>
            <w:r>
              <w:t>ая плотность, кг/м</w:t>
            </w:r>
            <w:r>
              <w:rPr>
                <w:vertAlign w:val="superscript"/>
              </w:rPr>
              <w:t>3</w:t>
            </w:r>
          </w:p>
        </w:tc>
        <w:tc>
          <w:tcPr>
            <w:tcW w:w="1275" w:type="dxa"/>
            <w:tcBorders>
              <w:top w:val="single" w:sz="6" w:space="0" w:color="auto"/>
              <w:left w:val="single" w:sz="6" w:space="0" w:color="auto"/>
              <w:right w:val="single" w:sz="6" w:space="0" w:color="auto"/>
            </w:tcBorders>
          </w:tcPr>
          <w:p w:rsidR="00000000" w:rsidRDefault="005D29ED">
            <w:pPr>
              <w:jc w:val="center"/>
              <w:rPr>
                <w:spacing w:val="-6"/>
              </w:rPr>
            </w:pPr>
            <w:r>
              <w:rPr>
                <w:spacing w:val="-6"/>
              </w:rPr>
              <w:t xml:space="preserve">Прочность щебня при сдавливании в </w:t>
            </w:r>
          </w:p>
        </w:tc>
        <w:tc>
          <w:tcPr>
            <w:tcW w:w="1418" w:type="dxa"/>
            <w:tcBorders>
              <w:top w:val="single" w:sz="6" w:space="0" w:color="auto"/>
              <w:left w:val="single" w:sz="6" w:space="0" w:color="auto"/>
              <w:right w:val="single" w:sz="6" w:space="0" w:color="auto"/>
            </w:tcBorders>
          </w:tcPr>
          <w:p w:rsidR="00000000" w:rsidRDefault="005D29ED">
            <w:pPr>
              <w:jc w:val="center"/>
              <w:rPr>
                <w:spacing w:val="-4"/>
              </w:rPr>
            </w:pPr>
            <w:r>
              <w:rPr>
                <w:spacing w:val="-4"/>
              </w:rPr>
              <w:t>Средняя плотность в сухом состо-</w:t>
            </w:r>
          </w:p>
        </w:tc>
        <w:tc>
          <w:tcPr>
            <w:tcW w:w="1134" w:type="dxa"/>
            <w:tcBorders>
              <w:top w:val="single" w:sz="6" w:space="0" w:color="auto"/>
              <w:left w:val="single" w:sz="6" w:space="0" w:color="auto"/>
              <w:right w:val="single" w:sz="6" w:space="0" w:color="auto"/>
            </w:tcBorders>
          </w:tcPr>
          <w:p w:rsidR="00000000" w:rsidRDefault="005D29ED">
            <w:pPr>
              <w:jc w:val="center"/>
            </w:pPr>
            <w:r>
              <w:t>Классы по прочности на сжатие</w:t>
            </w:r>
          </w:p>
        </w:tc>
      </w:tr>
      <w:tr w:rsidR="00000000">
        <w:tblPrEx>
          <w:tblCellMar>
            <w:top w:w="0" w:type="dxa"/>
            <w:bottom w:w="0" w:type="dxa"/>
          </w:tblCellMar>
        </w:tblPrEx>
        <w:tc>
          <w:tcPr>
            <w:tcW w:w="1689" w:type="dxa"/>
            <w:tcBorders>
              <w:left w:val="single" w:sz="6" w:space="0" w:color="auto"/>
              <w:bottom w:val="single" w:sz="6" w:space="0" w:color="auto"/>
              <w:right w:val="single" w:sz="6" w:space="0" w:color="auto"/>
            </w:tcBorders>
          </w:tcPr>
          <w:p w:rsidR="00000000" w:rsidRDefault="005D29ED">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5D29ED">
            <w:pPr>
              <w:jc w:val="center"/>
            </w:pPr>
            <w:r>
              <w:t>щебня</w:t>
            </w:r>
          </w:p>
        </w:tc>
        <w:tc>
          <w:tcPr>
            <w:tcW w:w="851" w:type="dxa"/>
            <w:tcBorders>
              <w:top w:val="single" w:sz="6" w:space="0" w:color="auto"/>
              <w:left w:val="single" w:sz="6" w:space="0" w:color="auto"/>
              <w:bottom w:val="single" w:sz="6" w:space="0" w:color="auto"/>
              <w:right w:val="single" w:sz="6" w:space="0" w:color="auto"/>
            </w:tcBorders>
          </w:tcPr>
          <w:p w:rsidR="00000000" w:rsidRDefault="005D29ED">
            <w:pPr>
              <w:jc w:val="center"/>
            </w:pPr>
            <w:r>
              <w:t>песка</w:t>
            </w:r>
          </w:p>
        </w:tc>
        <w:tc>
          <w:tcPr>
            <w:tcW w:w="1275" w:type="dxa"/>
            <w:tcBorders>
              <w:left w:val="single" w:sz="6" w:space="0" w:color="auto"/>
              <w:bottom w:val="single" w:sz="6" w:space="0" w:color="auto"/>
              <w:right w:val="single" w:sz="6" w:space="0" w:color="auto"/>
            </w:tcBorders>
          </w:tcPr>
          <w:p w:rsidR="00000000" w:rsidRDefault="005D29ED">
            <w:pPr>
              <w:jc w:val="center"/>
            </w:pPr>
            <w:r>
              <w:rPr>
                <w:spacing w:val="-6"/>
              </w:rPr>
              <w:t>цилиндре, МПа</w:t>
            </w:r>
          </w:p>
        </w:tc>
        <w:tc>
          <w:tcPr>
            <w:tcW w:w="1418" w:type="dxa"/>
            <w:tcBorders>
              <w:left w:val="single" w:sz="6" w:space="0" w:color="auto"/>
              <w:bottom w:val="single" w:sz="6" w:space="0" w:color="auto"/>
              <w:right w:val="single" w:sz="6" w:space="0" w:color="auto"/>
            </w:tcBorders>
          </w:tcPr>
          <w:p w:rsidR="00000000" w:rsidRDefault="005D29ED">
            <w:pPr>
              <w:jc w:val="center"/>
            </w:pPr>
            <w:r>
              <w:rPr>
                <w:spacing w:val="-4"/>
              </w:rPr>
              <w:t xml:space="preserve">янии, </w:t>
            </w:r>
            <w:r>
              <w:t>кг/м</w:t>
            </w:r>
            <w:r>
              <w:rPr>
                <w:vertAlign w:val="superscript"/>
              </w:rPr>
              <w:t>3</w:t>
            </w:r>
          </w:p>
        </w:tc>
        <w:tc>
          <w:tcPr>
            <w:tcW w:w="1134" w:type="dxa"/>
            <w:tcBorders>
              <w:left w:val="single" w:sz="6" w:space="0" w:color="auto"/>
              <w:bottom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7076" w:type="dxa"/>
            <w:gridSpan w:val="6"/>
            <w:tcBorders>
              <w:left w:val="single" w:sz="6" w:space="0" w:color="auto"/>
              <w:right w:val="single" w:sz="6" w:space="0" w:color="auto"/>
            </w:tcBorders>
          </w:tcPr>
          <w:p w:rsidR="00000000" w:rsidRDefault="005D29ED">
            <w:pPr>
              <w:jc w:val="center"/>
            </w:pPr>
            <w:r>
              <w:t>Заполнители вулканического происхождения</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Пемзы мелкопористые (типа литоидной пемзы)</w:t>
            </w:r>
          </w:p>
        </w:tc>
        <w:tc>
          <w:tcPr>
            <w:tcW w:w="709" w:type="dxa"/>
            <w:tcBorders>
              <w:left w:val="single" w:sz="6" w:space="0" w:color="auto"/>
              <w:right w:val="single" w:sz="6" w:space="0" w:color="auto"/>
            </w:tcBorders>
          </w:tcPr>
          <w:p w:rsidR="00000000" w:rsidRDefault="005D29ED">
            <w:pPr>
              <w:jc w:val="center"/>
            </w:pPr>
            <w:r>
              <w:t>700–1000</w:t>
            </w:r>
          </w:p>
        </w:tc>
        <w:tc>
          <w:tcPr>
            <w:tcW w:w="851" w:type="dxa"/>
            <w:tcBorders>
              <w:left w:val="single" w:sz="6" w:space="0" w:color="auto"/>
              <w:right w:val="single" w:sz="6" w:space="0" w:color="auto"/>
            </w:tcBorders>
          </w:tcPr>
          <w:p w:rsidR="00000000" w:rsidRDefault="005D29ED">
            <w:pPr>
              <w:jc w:val="center"/>
            </w:pPr>
            <w:r>
              <w:t>900–1200</w:t>
            </w:r>
          </w:p>
        </w:tc>
        <w:tc>
          <w:tcPr>
            <w:tcW w:w="1275" w:type="dxa"/>
            <w:tcBorders>
              <w:left w:val="single" w:sz="6" w:space="0" w:color="auto"/>
              <w:right w:val="single" w:sz="6" w:space="0" w:color="auto"/>
            </w:tcBorders>
          </w:tcPr>
          <w:p w:rsidR="00000000" w:rsidRDefault="005D29ED">
            <w:pPr>
              <w:jc w:val="center"/>
            </w:pPr>
            <w:r>
              <w:t>1,6–3,5</w:t>
            </w:r>
          </w:p>
        </w:tc>
        <w:tc>
          <w:tcPr>
            <w:tcW w:w="1418" w:type="dxa"/>
            <w:tcBorders>
              <w:left w:val="single" w:sz="6" w:space="0" w:color="auto"/>
              <w:right w:val="single" w:sz="6" w:space="0" w:color="auto"/>
            </w:tcBorders>
          </w:tcPr>
          <w:p w:rsidR="00000000" w:rsidRDefault="005D29ED">
            <w:pPr>
              <w:jc w:val="center"/>
            </w:pPr>
            <w:r>
              <w:t>1500–1800</w:t>
            </w:r>
          </w:p>
        </w:tc>
        <w:tc>
          <w:tcPr>
            <w:tcW w:w="1134" w:type="dxa"/>
            <w:tcBorders>
              <w:left w:val="single" w:sz="6" w:space="0" w:color="auto"/>
              <w:right w:val="single" w:sz="6" w:space="0" w:color="auto"/>
            </w:tcBorders>
          </w:tcPr>
          <w:p w:rsidR="00000000" w:rsidRDefault="005D29ED">
            <w:pPr>
              <w:jc w:val="center"/>
              <w:rPr>
                <w:lang w:val="en-US"/>
              </w:rPr>
            </w:pPr>
            <w:r>
              <w:t>87,5–</w:t>
            </w:r>
            <w:r>
              <w:rPr>
                <w:lang w:val="en-US"/>
              </w:rPr>
              <w:t>B30</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Шлаки крупнопористые</w:t>
            </w:r>
          </w:p>
        </w:tc>
        <w:tc>
          <w:tcPr>
            <w:tcW w:w="709" w:type="dxa"/>
            <w:tcBorders>
              <w:left w:val="single" w:sz="6" w:space="0" w:color="auto"/>
              <w:right w:val="single" w:sz="6" w:space="0" w:color="auto"/>
            </w:tcBorders>
          </w:tcPr>
          <w:p w:rsidR="00000000" w:rsidRDefault="005D29ED">
            <w:pPr>
              <w:jc w:val="center"/>
            </w:pPr>
            <w:r>
              <w:t>400–800</w:t>
            </w:r>
          </w:p>
        </w:tc>
        <w:tc>
          <w:tcPr>
            <w:tcW w:w="851" w:type="dxa"/>
            <w:tcBorders>
              <w:left w:val="single" w:sz="6" w:space="0" w:color="auto"/>
              <w:right w:val="single" w:sz="6" w:space="0" w:color="auto"/>
            </w:tcBorders>
          </w:tcPr>
          <w:p w:rsidR="00000000" w:rsidRDefault="005D29ED">
            <w:pPr>
              <w:jc w:val="center"/>
            </w:pPr>
            <w:r>
              <w:t>600–1000</w:t>
            </w:r>
          </w:p>
        </w:tc>
        <w:tc>
          <w:tcPr>
            <w:tcW w:w="1275" w:type="dxa"/>
            <w:tcBorders>
              <w:left w:val="single" w:sz="6" w:space="0" w:color="auto"/>
              <w:right w:val="single" w:sz="6" w:space="0" w:color="auto"/>
            </w:tcBorders>
          </w:tcPr>
          <w:p w:rsidR="00000000" w:rsidRDefault="005D29ED">
            <w:pPr>
              <w:jc w:val="center"/>
            </w:pPr>
            <w:r>
              <w:t>0,6–2,0</w:t>
            </w:r>
          </w:p>
        </w:tc>
        <w:tc>
          <w:tcPr>
            <w:tcW w:w="1418" w:type="dxa"/>
            <w:tcBorders>
              <w:left w:val="single" w:sz="6" w:space="0" w:color="auto"/>
              <w:right w:val="single" w:sz="6" w:space="0" w:color="auto"/>
            </w:tcBorders>
          </w:tcPr>
          <w:p w:rsidR="00000000" w:rsidRDefault="005D29ED">
            <w:pPr>
              <w:jc w:val="center"/>
            </w:pPr>
            <w:r>
              <w:t>700–1650</w:t>
            </w:r>
          </w:p>
        </w:tc>
        <w:tc>
          <w:tcPr>
            <w:tcW w:w="1134" w:type="dxa"/>
            <w:tcBorders>
              <w:left w:val="single" w:sz="6" w:space="0" w:color="auto"/>
              <w:right w:val="single" w:sz="6" w:space="0" w:color="auto"/>
            </w:tcBorders>
          </w:tcPr>
          <w:p w:rsidR="00000000" w:rsidRDefault="005D29ED">
            <w:pPr>
              <w:jc w:val="center"/>
            </w:pPr>
            <w:r>
              <w:t>В7,5 и В10</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Шлаки среднепористые</w:t>
            </w:r>
          </w:p>
        </w:tc>
        <w:tc>
          <w:tcPr>
            <w:tcW w:w="709" w:type="dxa"/>
            <w:tcBorders>
              <w:left w:val="single" w:sz="6" w:space="0" w:color="auto"/>
              <w:right w:val="single" w:sz="6" w:space="0" w:color="auto"/>
            </w:tcBorders>
          </w:tcPr>
          <w:p w:rsidR="00000000" w:rsidRDefault="005D29ED">
            <w:pPr>
              <w:jc w:val="center"/>
            </w:pPr>
            <w:r>
              <w:t>600–900</w:t>
            </w:r>
          </w:p>
        </w:tc>
        <w:tc>
          <w:tcPr>
            <w:tcW w:w="851" w:type="dxa"/>
            <w:tcBorders>
              <w:left w:val="single" w:sz="6" w:space="0" w:color="auto"/>
              <w:right w:val="single" w:sz="6" w:space="0" w:color="auto"/>
            </w:tcBorders>
          </w:tcPr>
          <w:p w:rsidR="00000000" w:rsidRDefault="005D29ED">
            <w:pPr>
              <w:jc w:val="center"/>
            </w:pPr>
            <w:r>
              <w:t>800–1100</w:t>
            </w:r>
          </w:p>
        </w:tc>
        <w:tc>
          <w:tcPr>
            <w:tcW w:w="1275" w:type="dxa"/>
            <w:tcBorders>
              <w:left w:val="single" w:sz="6" w:space="0" w:color="auto"/>
              <w:right w:val="single" w:sz="6" w:space="0" w:color="auto"/>
            </w:tcBorders>
          </w:tcPr>
          <w:p w:rsidR="00000000" w:rsidRDefault="005D29ED">
            <w:pPr>
              <w:jc w:val="center"/>
            </w:pPr>
            <w:r>
              <w:t>0,8–2,0</w:t>
            </w:r>
          </w:p>
        </w:tc>
        <w:tc>
          <w:tcPr>
            <w:tcW w:w="1418" w:type="dxa"/>
            <w:tcBorders>
              <w:left w:val="single" w:sz="6" w:space="0" w:color="auto"/>
              <w:right w:val="single" w:sz="6" w:space="0" w:color="auto"/>
            </w:tcBorders>
          </w:tcPr>
          <w:p w:rsidR="00000000" w:rsidRDefault="005D29ED">
            <w:pPr>
              <w:jc w:val="center"/>
            </w:pPr>
            <w:r>
              <w:t>1200–1600</w:t>
            </w:r>
          </w:p>
        </w:tc>
        <w:tc>
          <w:tcPr>
            <w:tcW w:w="1134" w:type="dxa"/>
            <w:tcBorders>
              <w:left w:val="single" w:sz="6" w:space="0" w:color="auto"/>
              <w:right w:val="single" w:sz="6" w:space="0" w:color="auto"/>
            </w:tcBorders>
          </w:tcPr>
          <w:p w:rsidR="00000000" w:rsidRDefault="005D29ED">
            <w:pPr>
              <w:jc w:val="center"/>
              <w:rPr>
                <w:lang w:val="en-US"/>
              </w:rPr>
            </w:pPr>
            <w:r>
              <w:t xml:space="preserve">до </w:t>
            </w:r>
            <w:r>
              <w:rPr>
                <w:lang w:val="en-US"/>
              </w:rPr>
              <w:t>B15</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Шлаки мелкопористые</w:t>
            </w:r>
          </w:p>
        </w:tc>
        <w:tc>
          <w:tcPr>
            <w:tcW w:w="709" w:type="dxa"/>
            <w:tcBorders>
              <w:left w:val="single" w:sz="6" w:space="0" w:color="auto"/>
              <w:right w:val="single" w:sz="6" w:space="0" w:color="auto"/>
            </w:tcBorders>
          </w:tcPr>
          <w:p w:rsidR="00000000" w:rsidRDefault="005D29ED">
            <w:pPr>
              <w:jc w:val="center"/>
            </w:pPr>
            <w:r>
              <w:t>700–1100</w:t>
            </w:r>
          </w:p>
        </w:tc>
        <w:tc>
          <w:tcPr>
            <w:tcW w:w="851" w:type="dxa"/>
            <w:tcBorders>
              <w:left w:val="single" w:sz="6" w:space="0" w:color="auto"/>
              <w:right w:val="single" w:sz="6" w:space="0" w:color="auto"/>
            </w:tcBorders>
          </w:tcPr>
          <w:p w:rsidR="00000000" w:rsidRDefault="005D29ED">
            <w:pPr>
              <w:jc w:val="center"/>
            </w:pPr>
            <w:r>
              <w:t>900–1300</w:t>
            </w:r>
          </w:p>
        </w:tc>
        <w:tc>
          <w:tcPr>
            <w:tcW w:w="1275" w:type="dxa"/>
            <w:tcBorders>
              <w:left w:val="single" w:sz="6" w:space="0" w:color="auto"/>
              <w:right w:val="single" w:sz="6" w:space="0" w:color="auto"/>
            </w:tcBorders>
          </w:tcPr>
          <w:p w:rsidR="00000000" w:rsidRDefault="005D29ED">
            <w:pPr>
              <w:jc w:val="center"/>
            </w:pPr>
            <w:r>
              <w:t>1,2–4,7</w:t>
            </w:r>
          </w:p>
        </w:tc>
        <w:tc>
          <w:tcPr>
            <w:tcW w:w="1418" w:type="dxa"/>
            <w:tcBorders>
              <w:left w:val="single" w:sz="6" w:space="0" w:color="auto"/>
              <w:right w:val="single" w:sz="6" w:space="0" w:color="auto"/>
            </w:tcBorders>
          </w:tcPr>
          <w:p w:rsidR="00000000" w:rsidRDefault="005D29ED">
            <w:pPr>
              <w:jc w:val="center"/>
            </w:pPr>
            <w:r>
              <w:t>1600–1900</w:t>
            </w:r>
          </w:p>
        </w:tc>
        <w:tc>
          <w:tcPr>
            <w:tcW w:w="1134" w:type="dxa"/>
            <w:tcBorders>
              <w:left w:val="single" w:sz="6" w:space="0" w:color="auto"/>
              <w:right w:val="single" w:sz="6" w:space="0" w:color="auto"/>
            </w:tcBorders>
          </w:tcPr>
          <w:p w:rsidR="00000000" w:rsidRDefault="005D29ED">
            <w:pPr>
              <w:jc w:val="center"/>
              <w:rPr>
                <w:lang w:val="en-US"/>
              </w:rPr>
            </w:pPr>
            <w:r>
              <w:rPr>
                <w:lang w:val="en-US"/>
              </w:rPr>
              <w:t>B7,5–B35</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Туфы крупнопористые (арт</w:t>
            </w:r>
            <w:r>
              <w:t>икского типа)</w:t>
            </w:r>
          </w:p>
        </w:tc>
        <w:tc>
          <w:tcPr>
            <w:tcW w:w="709" w:type="dxa"/>
            <w:tcBorders>
              <w:left w:val="single" w:sz="6" w:space="0" w:color="auto"/>
              <w:right w:val="single" w:sz="6" w:space="0" w:color="auto"/>
            </w:tcBorders>
          </w:tcPr>
          <w:p w:rsidR="00000000" w:rsidRDefault="005D29ED">
            <w:pPr>
              <w:jc w:val="center"/>
            </w:pPr>
            <w:r>
              <w:t>700–900</w:t>
            </w:r>
          </w:p>
        </w:tc>
        <w:tc>
          <w:tcPr>
            <w:tcW w:w="851" w:type="dxa"/>
            <w:tcBorders>
              <w:left w:val="single" w:sz="6" w:space="0" w:color="auto"/>
              <w:right w:val="single" w:sz="6" w:space="0" w:color="auto"/>
            </w:tcBorders>
          </w:tcPr>
          <w:p w:rsidR="00000000" w:rsidRDefault="005D29ED">
            <w:pPr>
              <w:jc w:val="center"/>
            </w:pPr>
            <w:r>
              <w:t>800–1100</w:t>
            </w:r>
          </w:p>
        </w:tc>
        <w:tc>
          <w:tcPr>
            <w:tcW w:w="1275" w:type="dxa"/>
            <w:tcBorders>
              <w:left w:val="single" w:sz="6" w:space="0" w:color="auto"/>
              <w:right w:val="single" w:sz="6" w:space="0" w:color="auto"/>
            </w:tcBorders>
          </w:tcPr>
          <w:p w:rsidR="00000000" w:rsidRDefault="005D29ED">
            <w:pPr>
              <w:jc w:val="center"/>
            </w:pPr>
            <w:r>
              <w:t>1,0–2,0</w:t>
            </w:r>
          </w:p>
        </w:tc>
        <w:tc>
          <w:tcPr>
            <w:tcW w:w="1418" w:type="dxa"/>
            <w:tcBorders>
              <w:left w:val="single" w:sz="6" w:space="0" w:color="auto"/>
              <w:right w:val="single" w:sz="6" w:space="0" w:color="auto"/>
            </w:tcBorders>
          </w:tcPr>
          <w:p w:rsidR="00000000" w:rsidRDefault="005D29ED">
            <w:pPr>
              <w:jc w:val="center"/>
            </w:pPr>
            <w:r>
              <w:t>1450–1650</w:t>
            </w:r>
          </w:p>
        </w:tc>
        <w:tc>
          <w:tcPr>
            <w:tcW w:w="1134" w:type="dxa"/>
            <w:tcBorders>
              <w:left w:val="single" w:sz="6" w:space="0" w:color="auto"/>
              <w:right w:val="single" w:sz="6" w:space="0" w:color="auto"/>
            </w:tcBorders>
          </w:tcPr>
          <w:p w:rsidR="00000000" w:rsidRDefault="005D29ED">
            <w:pPr>
              <w:jc w:val="center"/>
            </w:pPr>
            <w:r>
              <w:t>до B15</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Туфы мелкопористые с прочностью породы на сжатие ниже 15 МПа</w:t>
            </w:r>
          </w:p>
        </w:tc>
        <w:tc>
          <w:tcPr>
            <w:tcW w:w="709" w:type="dxa"/>
            <w:tcBorders>
              <w:left w:val="single" w:sz="6" w:space="0" w:color="auto"/>
              <w:right w:val="single" w:sz="6" w:space="0" w:color="auto"/>
            </w:tcBorders>
          </w:tcPr>
          <w:p w:rsidR="00000000" w:rsidRDefault="005D29ED">
            <w:pPr>
              <w:jc w:val="center"/>
            </w:pPr>
            <w:r>
              <w:t>800–1000</w:t>
            </w:r>
          </w:p>
        </w:tc>
        <w:tc>
          <w:tcPr>
            <w:tcW w:w="851" w:type="dxa"/>
            <w:tcBorders>
              <w:left w:val="single" w:sz="6" w:space="0" w:color="auto"/>
              <w:right w:val="single" w:sz="6" w:space="0" w:color="auto"/>
            </w:tcBorders>
          </w:tcPr>
          <w:p w:rsidR="00000000" w:rsidRDefault="005D29ED">
            <w:pPr>
              <w:jc w:val="center"/>
            </w:pPr>
            <w:r>
              <w:t>900–1200</w:t>
            </w:r>
          </w:p>
        </w:tc>
        <w:tc>
          <w:tcPr>
            <w:tcW w:w="1275" w:type="dxa"/>
            <w:tcBorders>
              <w:left w:val="single" w:sz="6" w:space="0" w:color="auto"/>
              <w:right w:val="single" w:sz="6" w:space="0" w:color="auto"/>
            </w:tcBorders>
          </w:tcPr>
          <w:p w:rsidR="00000000" w:rsidRDefault="005D29ED">
            <w:pPr>
              <w:jc w:val="center"/>
            </w:pPr>
            <w:r>
              <w:t>1,1–3,0</w:t>
            </w:r>
          </w:p>
        </w:tc>
        <w:tc>
          <w:tcPr>
            <w:tcW w:w="1418" w:type="dxa"/>
            <w:tcBorders>
              <w:left w:val="single" w:sz="6" w:space="0" w:color="auto"/>
              <w:right w:val="single" w:sz="6" w:space="0" w:color="auto"/>
            </w:tcBorders>
          </w:tcPr>
          <w:p w:rsidR="00000000" w:rsidRDefault="005D29ED">
            <w:pPr>
              <w:jc w:val="center"/>
            </w:pPr>
            <w:r>
              <w:t>1450–1800</w:t>
            </w:r>
          </w:p>
        </w:tc>
        <w:tc>
          <w:tcPr>
            <w:tcW w:w="1134" w:type="dxa"/>
            <w:tcBorders>
              <w:left w:val="single" w:sz="6" w:space="0" w:color="auto"/>
              <w:right w:val="single" w:sz="6" w:space="0" w:color="auto"/>
            </w:tcBorders>
          </w:tcPr>
          <w:p w:rsidR="00000000" w:rsidRDefault="005D29ED">
            <w:pPr>
              <w:jc w:val="center"/>
            </w:pPr>
            <w:r>
              <w:t>до В22,5</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Туфы мелкопористые с прочностью породы на сжатие 15 МПа и выше</w:t>
            </w:r>
          </w:p>
        </w:tc>
        <w:tc>
          <w:tcPr>
            <w:tcW w:w="709" w:type="dxa"/>
            <w:tcBorders>
              <w:left w:val="single" w:sz="6" w:space="0" w:color="auto"/>
              <w:right w:val="single" w:sz="6" w:space="0" w:color="auto"/>
            </w:tcBorders>
          </w:tcPr>
          <w:p w:rsidR="00000000" w:rsidRDefault="005D29ED">
            <w:pPr>
              <w:jc w:val="center"/>
            </w:pPr>
            <w:r>
              <w:t>800–1300</w:t>
            </w:r>
          </w:p>
        </w:tc>
        <w:tc>
          <w:tcPr>
            <w:tcW w:w="851" w:type="dxa"/>
            <w:tcBorders>
              <w:left w:val="single" w:sz="6" w:space="0" w:color="auto"/>
              <w:right w:val="single" w:sz="6" w:space="0" w:color="auto"/>
            </w:tcBorders>
          </w:tcPr>
          <w:p w:rsidR="00000000" w:rsidRDefault="005D29ED">
            <w:pPr>
              <w:jc w:val="center"/>
            </w:pPr>
            <w:r>
              <w:t>1000–1400</w:t>
            </w:r>
          </w:p>
        </w:tc>
        <w:tc>
          <w:tcPr>
            <w:tcW w:w="1275" w:type="dxa"/>
            <w:tcBorders>
              <w:left w:val="single" w:sz="6" w:space="0" w:color="auto"/>
              <w:right w:val="single" w:sz="6" w:space="0" w:color="auto"/>
            </w:tcBorders>
          </w:tcPr>
          <w:p w:rsidR="00000000" w:rsidRDefault="005D29ED">
            <w:pPr>
              <w:jc w:val="center"/>
            </w:pPr>
            <w:r>
              <w:t>1,5–3,9</w:t>
            </w:r>
          </w:p>
        </w:tc>
        <w:tc>
          <w:tcPr>
            <w:tcW w:w="1418" w:type="dxa"/>
            <w:tcBorders>
              <w:left w:val="single" w:sz="6" w:space="0" w:color="auto"/>
              <w:right w:val="single" w:sz="6" w:space="0" w:color="auto"/>
            </w:tcBorders>
          </w:tcPr>
          <w:p w:rsidR="00000000" w:rsidRDefault="005D29ED">
            <w:pPr>
              <w:jc w:val="center"/>
            </w:pPr>
            <w:r>
              <w:t>1650–2000</w:t>
            </w:r>
          </w:p>
        </w:tc>
        <w:tc>
          <w:tcPr>
            <w:tcW w:w="1134" w:type="dxa"/>
            <w:tcBorders>
              <w:left w:val="single" w:sz="6" w:space="0" w:color="auto"/>
              <w:right w:val="single" w:sz="6" w:space="0" w:color="auto"/>
            </w:tcBorders>
          </w:tcPr>
          <w:p w:rsidR="00000000" w:rsidRDefault="005D29ED">
            <w:pPr>
              <w:jc w:val="center"/>
            </w:pPr>
            <w:r>
              <w:t>В7,5–В35</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Базальты и андезиты пористые</w:t>
            </w:r>
          </w:p>
        </w:tc>
        <w:tc>
          <w:tcPr>
            <w:tcW w:w="709" w:type="dxa"/>
            <w:tcBorders>
              <w:left w:val="single" w:sz="6" w:space="0" w:color="auto"/>
              <w:right w:val="single" w:sz="6" w:space="0" w:color="auto"/>
            </w:tcBorders>
          </w:tcPr>
          <w:p w:rsidR="00000000" w:rsidRDefault="005D29ED">
            <w:pPr>
              <w:jc w:val="center"/>
            </w:pPr>
            <w:r>
              <w:t>900–1300</w:t>
            </w:r>
          </w:p>
        </w:tc>
        <w:tc>
          <w:tcPr>
            <w:tcW w:w="851" w:type="dxa"/>
            <w:tcBorders>
              <w:left w:val="single" w:sz="6" w:space="0" w:color="auto"/>
              <w:right w:val="single" w:sz="6" w:space="0" w:color="auto"/>
            </w:tcBorders>
          </w:tcPr>
          <w:p w:rsidR="00000000" w:rsidRDefault="005D29ED">
            <w:pPr>
              <w:jc w:val="center"/>
            </w:pPr>
            <w:r>
              <w:t>1100–1500</w:t>
            </w:r>
          </w:p>
        </w:tc>
        <w:tc>
          <w:tcPr>
            <w:tcW w:w="1275" w:type="dxa"/>
            <w:tcBorders>
              <w:left w:val="single" w:sz="6" w:space="0" w:color="auto"/>
              <w:right w:val="single" w:sz="6" w:space="0" w:color="auto"/>
            </w:tcBorders>
          </w:tcPr>
          <w:p w:rsidR="00000000" w:rsidRDefault="005D29ED">
            <w:pPr>
              <w:jc w:val="center"/>
            </w:pPr>
            <w:r>
              <w:t>1,0–4,7</w:t>
            </w:r>
          </w:p>
        </w:tc>
        <w:tc>
          <w:tcPr>
            <w:tcW w:w="1418" w:type="dxa"/>
            <w:tcBorders>
              <w:left w:val="single" w:sz="6" w:space="0" w:color="auto"/>
              <w:right w:val="single" w:sz="6" w:space="0" w:color="auto"/>
            </w:tcBorders>
          </w:tcPr>
          <w:p w:rsidR="00000000" w:rsidRDefault="005D29ED">
            <w:pPr>
              <w:jc w:val="center"/>
            </w:pPr>
            <w:r>
              <w:t>1750–2200</w:t>
            </w:r>
          </w:p>
        </w:tc>
        <w:tc>
          <w:tcPr>
            <w:tcW w:w="1134" w:type="dxa"/>
            <w:tcBorders>
              <w:left w:val="single" w:sz="6" w:space="0" w:color="auto"/>
              <w:right w:val="single" w:sz="6" w:space="0" w:color="auto"/>
            </w:tcBorders>
          </w:tcPr>
          <w:p w:rsidR="00000000" w:rsidRDefault="005D29ED">
            <w:pPr>
              <w:jc w:val="center"/>
            </w:pPr>
            <w:r>
              <w:t>В7,5–В35</w:t>
            </w:r>
          </w:p>
        </w:tc>
      </w:tr>
      <w:tr w:rsidR="00000000">
        <w:tblPrEx>
          <w:tblCellMar>
            <w:top w:w="0" w:type="dxa"/>
            <w:bottom w:w="0" w:type="dxa"/>
          </w:tblCellMar>
        </w:tblPrEx>
        <w:tc>
          <w:tcPr>
            <w:tcW w:w="7076" w:type="dxa"/>
            <w:gridSpan w:val="6"/>
            <w:tcBorders>
              <w:left w:val="single" w:sz="6" w:space="0" w:color="auto"/>
              <w:right w:val="single" w:sz="6" w:space="0" w:color="auto"/>
            </w:tcBorders>
          </w:tcPr>
          <w:p w:rsidR="00000000" w:rsidRDefault="005D29ED">
            <w:pPr>
              <w:jc w:val="center"/>
            </w:pPr>
            <w:r>
              <w:t>Заполнители осадочного происхождения</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Известняки-ракушечники с прочностью породы на сжатие ниже 15 МПа</w:t>
            </w:r>
          </w:p>
        </w:tc>
        <w:tc>
          <w:tcPr>
            <w:tcW w:w="709" w:type="dxa"/>
            <w:tcBorders>
              <w:left w:val="single" w:sz="6" w:space="0" w:color="auto"/>
              <w:right w:val="single" w:sz="6" w:space="0" w:color="auto"/>
            </w:tcBorders>
          </w:tcPr>
          <w:p w:rsidR="00000000" w:rsidRDefault="005D29ED">
            <w:pPr>
              <w:jc w:val="center"/>
            </w:pPr>
            <w:r>
              <w:t>750–900</w:t>
            </w:r>
          </w:p>
        </w:tc>
        <w:tc>
          <w:tcPr>
            <w:tcW w:w="851" w:type="dxa"/>
            <w:tcBorders>
              <w:left w:val="single" w:sz="6" w:space="0" w:color="auto"/>
              <w:right w:val="single" w:sz="6" w:space="0" w:color="auto"/>
            </w:tcBorders>
          </w:tcPr>
          <w:p w:rsidR="00000000" w:rsidRDefault="005D29ED">
            <w:pPr>
              <w:jc w:val="center"/>
            </w:pPr>
            <w:r>
              <w:t>900–1200</w:t>
            </w:r>
          </w:p>
        </w:tc>
        <w:tc>
          <w:tcPr>
            <w:tcW w:w="1275" w:type="dxa"/>
            <w:tcBorders>
              <w:left w:val="single" w:sz="6" w:space="0" w:color="auto"/>
              <w:right w:val="single" w:sz="6" w:space="0" w:color="auto"/>
            </w:tcBorders>
          </w:tcPr>
          <w:p w:rsidR="00000000" w:rsidRDefault="005D29ED">
            <w:pPr>
              <w:jc w:val="center"/>
            </w:pPr>
            <w:r>
              <w:t>0,5–1,5</w:t>
            </w:r>
          </w:p>
        </w:tc>
        <w:tc>
          <w:tcPr>
            <w:tcW w:w="1418" w:type="dxa"/>
            <w:tcBorders>
              <w:left w:val="single" w:sz="6" w:space="0" w:color="auto"/>
              <w:right w:val="single" w:sz="6" w:space="0" w:color="auto"/>
            </w:tcBorders>
          </w:tcPr>
          <w:p w:rsidR="00000000" w:rsidRDefault="005D29ED">
            <w:pPr>
              <w:jc w:val="center"/>
            </w:pPr>
            <w:r>
              <w:t>1400–1900</w:t>
            </w:r>
          </w:p>
        </w:tc>
        <w:tc>
          <w:tcPr>
            <w:tcW w:w="1134" w:type="dxa"/>
            <w:tcBorders>
              <w:left w:val="single" w:sz="6" w:space="0" w:color="auto"/>
              <w:right w:val="single" w:sz="6" w:space="0" w:color="auto"/>
            </w:tcBorders>
          </w:tcPr>
          <w:p w:rsidR="00000000" w:rsidRDefault="005D29ED">
            <w:pPr>
              <w:jc w:val="center"/>
            </w:pPr>
            <w:r>
              <w:t>до В20</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Известняки-ракуш</w:t>
            </w:r>
            <w:r>
              <w:t>ечники с прочностью породы на сжатие 15 МПа и выше</w:t>
            </w:r>
          </w:p>
        </w:tc>
        <w:tc>
          <w:tcPr>
            <w:tcW w:w="709" w:type="dxa"/>
            <w:tcBorders>
              <w:left w:val="single" w:sz="6" w:space="0" w:color="auto"/>
              <w:right w:val="single" w:sz="6" w:space="0" w:color="auto"/>
            </w:tcBorders>
          </w:tcPr>
          <w:p w:rsidR="00000000" w:rsidRDefault="005D29ED">
            <w:pPr>
              <w:jc w:val="center"/>
            </w:pPr>
            <w:r>
              <w:t>900–1200</w:t>
            </w:r>
          </w:p>
        </w:tc>
        <w:tc>
          <w:tcPr>
            <w:tcW w:w="851" w:type="dxa"/>
            <w:tcBorders>
              <w:left w:val="single" w:sz="6" w:space="0" w:color="auto"/>
              <w:right w:val="single" w:sz="6" w:space="0" w:color="auto"/>
            </w:tcBorders>
          </w:tcPr>
          <w:p w:rsidR="00000000" w:rsidRDefault="005D29ED">
            <w:pPr>
              <w:jc w:val="center"/>
            </w:pPr>
            <w:r>
              <w:t>1200–1500</w:t>
            </w:r>
          </w:p>
        </w:tc>
        <w:tc>
          <w:tcPr>
            <w:tcW w:w="1275" w:type="dxa"/>
            <w:tcBorders>
              <w:left w:val="single" w:sz="6" w:space="0" w:color="auto"/>
              <w:right w:val="single" w:sz="6" w:space="0" w:color="auto"/>
            </w:tcBorders>
          </w:tcPr>
          <w:p w:rsidR="00000000" w:rsidRDefault="005D29ED">
            <w:pPr>
              <w:jc w:val="center"/>
            </w:pPr>
            <w:r>
              <w:t>1,5–3,8</w:t>
            </w:r>
          </w:p>
        </w:tc>
        <w:tc>
          <w:tcPr>
            <w:tcW w:w="1418" w:type="dxa"/>
            <w:tcBorders>
              <w:left w:val="single" w:sz="6" w:space="0" w:color="auto"/>
              <w:right w:val="single" w:sz="6" w:space="0" w:color="auto"/>
            </w:tcBorders>
          </w:tcPr>
          <w:p w:rsidR="00000000" w:rsidRDefault="005D29ED">
            <w:pPr>
              <w:jc w:val="center"/>
            </w:pPr>
            <w:r>
              <w:t>1600–2200</w:t>
            </w:r>
          </w:p>
        </w:tc>
        <w:tc>
          <w:tcPr>
            <w:tcW w:w="1134" w:type="dxa"/>
            <w:tcBorders>
              <w:left w:val="single" w:sz="6" w:space="0" w:color="auto"/>
              <w:right w:val="single" w:sz="6" w:space="0" w:color="auto"/>
            </w:tcBorders>
          </w:tcPr>
          <w:p w:rsidR="00000000" w:rsidRDefault="005D29ED">
            <w:pPr>
              <w:jc w:val="center"/>
            </w:pPr>
            <w:r>
              <w:t>В7,5–B30</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Доломитизированный известняк, доломит</w:t>
            </w:r>
          </w:p>
        </w:tc>
        <w:tc>
          <w:tcPr>
            <w:tcW w:w="709" w:type="dxa"/>
            <w:tcBorders>
              <w:left w:val="single" w:sz="6" w:space="0" w:color="auto"/>
              <w:right w:val="single" w:sz="6" w:space="0" w:color="auto"/>
            </w:tcBorders>
          </w:tcPr>
          <w:p w:rsidR="00000000" w:rsidRDefault="005D29ED">
            <w:pPr>
              <w:jc w:val="center"/>
            </w:pPr>
            <w:r>
              <w:t>900–1200</w:t>
            </w:r>
          </w:p>
        </w:tc>
        <w:tc>
          <w:tcPr>
            <w:tcW w:w="851" w:type="dxa"/>
            <w:tcBorders>
              <w:left w:val="single" w:sz="6" w:space="0" w:color="auto"/>
              <w:right w:val="single" w:sz="6" w:space="0" w:color="auto"/>
            </w:tcBorders>
          </w:tcPr>
          <w:p w:rsidR="00000000" w:rsidRDefault="005D29ED">
            <w:pPr>
              <w:jc w:val="center"/>
            </w:pPr>
            <w:r>
              <w:t>1100–1400</w:t>
            </w:r>
          </w:p>
        </w:tc>
        <w:tc>
          <w:tcPr>
            <w:tcW w:w="1275" w:type="dxa"/>
            <w:tcBorders>
              <w:left w:val="single" w:sz="6" w:space="0" w:color="auto"/>
              <w:right w:val="single" w:sz="6" w:space="0" w:color="auto"/>
            </w:tcBorders>
          </w:tcPr>
          <w:p w:rsidR="00000000" w:rsidRDefault="005D29ED">
            <w:pPr>
              <w:jc w:val="center"/>
            </w:pPr>
            <w:r>
              <w:t>2,0–4,5</w:t>
            </w:r>
          </w:p>
        </w:tc>
        <w:tc>
          <w:tcPr>
            <w:tcW w:w="1418" w:type="dxa"/>
            <w:tcBorders>
              <w:left w:val="single" w:sz="6" w:space="0" w:color="auto"/>
              <w:right w:val="single" w:sz="6" w:space="0" w:color="auto"/>
            </w:tcBorders>
          </w:tcPr>
          <w:p w:rsidR="00000000" w:rsidRDefault="005D29ED">
            <w:pPr>
              <w:jc w:val="center"/>
            </w:pPr>
            <w:r>
              <w:t>1750–2100</w:t>
            </w:r>
          </w:p>
        </w:tc>
        <w:tc>
          <w:tcPr>
            <w:tcW w:w="1134" w:type="dxa"/>
            <w:tcBorders>
              <w:left w:val="single" w:sz="6" w:space="0" w:color="auto"/>
              <w:right w:val="single" w:sz="6" w:space="0" w:color="auto"/>
            </w:tcBorders>
          </w:tcPr>
          <w:p w:rsidR="00000000" w:rsidRDefault="005D29ED">
            <w:pPr>
              <w:jc w:val="center"/>
            </w:pPr>
            <w:r>
              <w:t>до В20,5</w:t>
            </w:r>
          </w:p>
        </w:tc>
      </w:tr>
      <w:tr w:rsidR="00000000">
        <w:tblPrEx>
          <w:tblCellMar>
            <w:top w:w="0" w:type="dxa"/>
            <w:bottom w:w="0" w:type="dxa"/>
          </w:tblCellMar>
        </w:tblPrEx>
        <w:tc>
          <w:tcPr>
            <w:tcW w:w="1689" w:type="dxa"/>
            <w:tcBorders>
              <w:left w:val="single" w:sz="6" w:space="0" w:color="auto"/>
              <w:right w:val="single" w:sz="6" w:space="0" w:color="auto"/>
            </w:tcBorders>
          </w:tcPr>
          <w:p w:rsidR="00000000" w:rsidRDefault="005D29ED">
            <w:pPr>
              <w:jc w:val="both"/>
            </w:pPr>
            <w:r>
              <w:t>Опоки и алевролиты</w:t>
            </w:r>
          </w:p>
        </w:tc>
        <w:tc>
          <w:tcPr>
            <w:tcW w:w="709" w:type="dxa"/>
            <w:tcBorders>
              <w:left w:val="single" w:sz="6" w:space="0" w:color="auto"/>
              <w:right w:val="single" w:sz="6" w:space="0" w:color="auto"/>
            </w:tcBorders>
          </w:tcPr>
          <w:p w:rsidR="00000000" w:rsidRDefault="005D29ED">
            <w:pPr>
              <w:jc w:val="center"/>
            </w:pPr>
            <w:r>
              <w:t>650–800</w:t>
            </w:r>
          </w:p>
        </w:tc>
        <w:tc>
          <w:tcPr>
            <w:tcW w:w="851" w:type="dxa"/>
            <w:tcBorders>
              <w:left w:val="single" w:sz="6" w:space="0" w:color="auto"/>
              <w:right w:val="single" w:sz="6" w:space="0" w:color="auto"/>
            </w:tcBorders>
          </w:tcPr>
          <w:p w:rsidR="00000000" w:rsidRDefault="005D29ED">
            <w:pPr>
              <w:jc w:val="center"/>
            </w:pPr>
            <w:r>
              <w:t>750–900</w:t>
            </w:r>
          </w:p>
        </w:tc>
        <w:tc>
          <w:tcPr>
            <w:tcW w:w="1275" w:type="dxa"/>
            <w:tcBorders>
              <w:left w:val="single" w:sz="6" w:space="0" w:color="auto"/>
              <w:right w:val="single" w:sz="6" w:space="0" w:color="auto"/>
            </w:tcBorders>
          </w:tcPr>
          <w:p w:rsidR="00000000" w:rsidRDefault="005D29ED">
            <w:pPr>
              <w:jc w:val="center"/>
            </w:pPr>
            <w:r>
              <w:t>0,4–1,0</w:t>
            </w:r>
          </w:p>
        </w:tc>
        <w:tc>
          <w:tcPr>
            <w:tcW w:w="1418" w:type="dxa"/>
            <w:tcBorders>
              <w:left w:val="single" w:sz="6" w:space="0" w:color="auto"/>
              <w:right w:val="single" w:sz="6" w:space="0" w:color="auto"/>
            </w:tcBorders>
          </w:tcPr>
          <w:p w:rsidR="00000000" w:rsidRDefault="005D29ED">
            <w:pPr>
              <w:jc w:val="center"/>
            </w:pPr>
            <w:r>
              <w:t>1200–1600</w:t>
            </w:r>
          </w:p>
        </w:tc>
        <w:tc>
          <w:tcPr>
            <w:tcW w:w="1134" w:type="dxa"/>
            <w:tcBorders>
              <w:left w:val="single" w:sz="6" w:space="0" w:color="auto"/>
              <w:right w:val="single" w:sz="6" w:space="0" w:color="auto"/>
            </w:tcBorders>
          </w:tcPr>
          <w:p w:rsidR="00000000" w:rsidRDefault="005D29ED">
            <w:pPr>
              <w:jc w:val="center"/>
            </w:pPr>
            <w:r>
              <w:t>до В7,5</w:t>
            </w:r>
          </w:p>
        </w:tc>
      </w:tr>
      <w:tr w:rsidR="00000000">
        <w:tblPrEx>
          <w:tblCellMar>
            <w:top w:w="0" w:type="dxa"/>
            <w:bottom w:w="0" w:type="dxa"/>
          </w:tblCellMar>
        </w:tblPrEx>
        <w:tc>
          <w:tcPr>
            <w:tcW w:w="1689" w:type="dxa"/>
            <w:tcBorders>
              <w:left w:val="single" w:sz="6" w:space="0" w:color="auto"/>
              <w:bottom w:val="single" w:sz="6" w:space="0" w:color="auto"/>
              <w:right w:val="single" w:sz="6" w:space="0" w:color="auto"/>
            </w:tcBorders>
          </w:tcPr>
          <w:p w:rsidR="00000000" w:rsidRDefault="005D29ED">
            <w:pPr>
              <w:jc w:val="both"/>
            </w:pPr>
            <w:r>
              <w:t>Спонголиты</w:t>
            </w:r>
          </w:p>
        </w:tc>
        <w:tc>
          <w:tcPr>
            <w:tcW w:w="709" w:type="dxa"/>
            <w:tcBorders>
              <w:left w:val="single" w:sz="6" w:space="0" w:color="auto"/>
              <w:bottom w:val="single" w:sz="6" w:space="0" w:color="auto"/>
              <w:right w:val="single" w:sz="6" w:space="0" w:color="auto"/>
            </w:tcBorders>
          </w:tcPr>
          <w:p w:rsidR="00000000" w:rsidRDefault="005D29ED">
            <w:pPr>
              <w:jc w:val="center"/>
            </w:pPr>
            <w:r>
              <w:t>750–900</w:t>
            </w:r>
          </w:p>
        </w:tc>
        <w:tc>
          <w:tcPr>
            <w:tcW w:w="851" w:type="dxa"/>
            <w:tcBorders>
              <w:left w:val="single" w:sz="6" w:space="0" w:color="auto"/>
              <w:bottom w:val="single" w:sz="6" w:space="0" w:color="auto"/>
              <w:right w:val="single" w:sz="6" w:space="0" w:color="auto"/>
            </w:tcBorders>
          </w:tcPr>
          <w:p w:rsidR="00000000" w:rsidRDefault="005D29ED">
            <w:pPr>
              <w:jc w:val="center"/>
            </w:pPr>
            <w:r>
              <w:t>850–100</w:t>
            </w:r>
          </w:p>
        </w:tc>
        <w:tc>
          <w:tcPr>
            <w:tcW w:w="1275" w:type="dxa"/>
            <w:tcBorders>
              <w:left w:val="single" w:sz="6" w:space="0" w:color="auto"/>
              <w:bottom w:val="single" w:sz="6" w:space="0" w:color="auto"/>
              <w:right w:val="single" w:sz="6" w:space="0" w:color="auto"/>
            </w:tcBorders>
          </w:tcPr>
          <w:p w:rsidR="00000000" w:rsidRDefault="005D29ED">
            <w:pPr>
              <w:jc w:val="center"/>
            </w:pPr>
            <w:r>
              <w:t>0,5–1,5</w:t>
            </w:r>
          </w:p>
        </w:tc>
        <w:tc>
          <w:tcPr>
            <w:tcW w:w="1418" w:type="dxa"/>
            <w:tcBorders>
              <w:left w:val="single" w:sz="6" w:space="0" w:color="auto"/>
              <w:bottom w:val="single" w:sz="6" w:space="0" w:color="auto"/>
              <w:right w:val="single" w:sz="6" w:space="0" w:color="auto"/>
            </w:tcBorders>
          </w:tcPr>
          <w:p w:rsidR="00000000" w:rsidRDefault="005D29ED">
            <w:pPr>
              <w:jc w:val="center"/>
            </w:pPr>
            <w:r>
              <w:t>1400–1800</w:t>
            </w:r>
          </w:p>
        </w:tc>
        <w:tc>
          <w:tcPr>
            <w:tcW w:w="1134" w:type="dxa"/>
            <w:tcBorders>
              <w:left w:val="single" w:sz="6" w:space="0" w:color="auto"/>
              <w:bottom w:val="single" w:sz="6" w:space="0" w:color="auto"/>
              <w:right w:val="single" w:sz="6" w:space="0" w:color="auto"/>
            </w:tcBorders>
          </w:tcPr>
          <w:p w:rsidR="00000000" w:rsidRDefault="005D29ED">
            <w:pPr>
              <w:jc w:val="center"/>
            </w:pPr>
            <w:r>
              <w:t>до В7,5</w:t>
            </w:r>
          </w:p>
        </w:tc>
      </w:tr>
    </w:tbl>
    <w:p w:rsidR="00000000" w:rsidRDefault="005D29ED">
      <w:pPr>
        <w:spacing w:before="120" w:after="120"/>
        <w:ind w:firstLine="284"/>
        <w:jc w:val="right"/>
        <w:sectPr w:rsidR="00000000">
          <w:pgSz w:w="11907" w:h="16840" w:code="9"/>
          <w:pgMar w:top="1440" w:right="1797" w:bottom="1440" w:left="1797" w:header="720" w:footer="720" w:gutter="0"/>
          <w:cols w:space="720"/>
          <w:noEndnote/>
        </w:sectPr>
      </w:pPr>
    </w:p>
    <w:p w:rsidR="00000000" w:rsidRDefault="005D29ED">
      <w:pPr>
        <w:spacing w:before="120" w:after="120"/>
        <w:ind w:firstLine="284"/>
        <w:jc w:val="right"/>
      </w:pPr>
      <w:r>
        <w:t>Таблица 13</w:t>
      </w:r>
    </w:p>
    <w:p w:rsidR="00000000" w:rsidRDefault="005D29ED">
      <w:pPr>
        <w:spacing w:after="120"/>
        <w:jc w:val="center"/>
      </w:pPr>
      <w:r>
        <w:rPr>
          <w:b/>
        </w:rPr>
        <w:t>Данные о характеристиках природных пористых заполнителей различных месторождений и их исходной породы</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4"/>
        <w:gridCol w:w="2126"/>
        <w:gridCol w:w="1134"/>
        <w:gridCol w:w="1134"/>
        <w:gridCol w:w="1559"/>
        <w:gridCol w:w="1418"/>
        <w:gridCol w:w="1275"/>
        <w:gridCol w:w="993"/>
        <w:gridCol w:w="992"/>
      </w:tblGrid>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p>
        </w:tc>
        <w:tc>
          <w:tcPr>
            <w:tcW w:w="6520" w:type="dxa"/>
            <w:gridSpan w:val="5"/>
          </w:tcPr>
          <w:p w:rsidR="00000000" w:rsidRDefault="005D29ED">
            <w:pPr>
              <w:jc w:val="center"/>
            </w:pPr>
            <w:r>
              <w:t>Характеристика пород</w:t>
            </w:r>
          </w:p>
        </w:tc>
        <w:tc>
          <w:tcPr>
            <w:tcW w:w="1985" w:type="dxa"/>
            <w:gridSpan w:val="2"/>
          </w:tcPr>
          <w:p w:rsidR="00000000" w:rsidRDefault="005D29ED">
            <w:pPr>
              <w:jc w:val="center"/>
            </w:pPr>
            <w:r>
              <w:t>Характеристика заполнителей</w:t>
            </w:r>
          </w:p>
        </w:tc>
      </w:tr>
      <w:tr w:rsidR="00000000">
        <w:tblPrEx>
          <w:tblCellMar>
            <w:top w:w="0" w:type="dxa"/>
            <w:bottom w:w="0" w:type="dxa"/>
          </w:tblCellMar>
        </w:tblPrEx>
        <w:tc>
          <w:tcPr>
            <w:tcW w:w="414" w:type="dxa"/>
          </w:tcPr>
          <w:p w:rsidR="00000000" w:rsidRDefault="005D29ED">
            <w:pPr>
              <w:jc w:val="center"/>
            </w:pPr>
            <w:r>
              <w:t>№ пп</w:t>
            </w:r>
          </w:p>
        </w:tc>
        <w:tc>
          <w:tcPr>
            <w:tcW w:w="2126" w:type="dxa"/>
          </w:tcPr>
          <w:p w:rsidR="00000000" w:rsidRDefault="005D29ED">
            <w:pPr>
              <w:jc w:val="center"/>
            </w:pPr>
            <w:r>
              <w:t xml:space="preserve">Происхождение и наименование пород и </w:t>
            </w:r>
          </w:p>
        </w:tc>
        <w:tc>
          <w:tcPr>
            <w:tcW w:w="1134" w:type="dxa"/>
          </w:tcPr>
          <w:p w:rsidR="00000000" w:rsidRDefault="005D29ED">
            <w:pPr>
              <w:jc w:val="center"/>
            </w:pPr>
            <w:r>
              <w:t>Сред</w:t>
            </w:r>
            <w:r>
              <w:t xml:space="preserve">няя плотность, </w:t>
            </w:r>
          </w:p>
        </w:tc>
        <w:tc>
          <w:tcPr>
            <w:tcW w:w="1134" w:type="dxa"/>
          </w:tcPr>
          <w:p w:rsidR="00000000" w:rsidRDefault="005D29ED">
            <w:pPr>
              <w:jc w:val="center"/>
            </w:pPr>
            <w:r>
              <w:t xml:space="preserve">Истинная плотность, </w:t>
            </w:r>
          </w:p>
        </w:tc>
        <w:tc>
          <w:tcPr>
            <w:tcW w:w="1559" w:type="dxa"/>
          </w:tcPr>
          <w:p w:rsidR="00000000" w:rsidRDefault="005D29ED">
            <w:pPr>
              <w:jc w:val="center"/>
            </w:pPr>
            <w:r>
              <w:t xml:space="preserve">Предел прочности при </w:t>
            </w:r>
          </w:p>
        </w:tc>
        <w:tc>
          <w:tcPr>
            <w:tcW w:w="1418" w:type="dxa"/>
          </w:tcPr>
          <w:p w:rsidR="00000000" w:rsidRDefault="005D29ED">
            <w:pPr>
              <w:jc w:val="center"/>
            </w:pPr>
            <w:r>
              <w:t>Коэффициент размягчения</w:t>
            </w:r>
          </w:p>
        </w:tc>
        <w:tc>
          <w:tcPr>
            <w:tcW w:w="1275" w:type="dxa"/>
          </w:tcPr>
          <w:p w:rsidR="00000000" w:rsidRDefault="005D29ED">
            <w:pPr>
              <w:jc w:val="center"/>
            </w:pPr>
            <w:r>
              <w:t xml:space="preserve">Водопоглощение, % по </w:t>
            </w:r>
          </w:p>
        </w:tc>
        <w:tc>
          <w:tcPr>
            <w:tcW w:w="1985" w:type="dxa"/>
            <w:gridSpan w:val="2"/>
          </w:tcPr>
          <w:p w:rsidR="00000000" w:rsidRDefault="005D29ED">
            <w:pPr>
              <w:jc w:val="center"/>
            </w:pPr>
            <w:r>
              <w:t>Насыпная плотность, кг/м</w:t>
            </w:r>
            <w:r>
              <w:rPr>
                <w:vertAlign w:val="superscript"/>
              </w:rPr>
              <w:t>3</w:t>
            </w:r>
          </w:p>
        </w:tc>
      </w:tr>
      <w:tr w:rsidR="00000000">
        <w:tblPrEx>
          <w:tblCellMar>
            <w:top w:w="0" w:type="dxa"/>
            <w:bottom w:w="0" w:type="dxa"/>
          </w:tblCellMar>
        </w:tblPrEx>
        <w:tc>
          <w:tcPr>
            <w:tcW w:w="414" w:type="dxa"/>
            <w:tcBorders>
              <w:top w:val="nil"/>
              <w:bottom w:val="single" w:sz="6" w:space="0" w:color="auto"/>
            </w:tcBorders>
          </w:tcPr>
          <w:p w:rsidR="00000000" w:rsidRDefault="005D29ED">
            <w:pPr>
              <w:jc w:val="center"/>
            </w:pPr>
          </w:p>
        </w:tc>
        <w:tc>
          <w:tcPr>
            <w:tcW w:w="2126" w:type="dxa"/>
            <w:tcBorders>
              <w:top w:val="nil"/>
              <w:bottom w:val="single" w:sz="6" w:space="0" w:color="auto"/>
            </w:tcBorders>
          </w:tcPr>
          <w:p w:rsidR="00000000" w:rsidRDefault="005D29ED">
            <w:pPr>
              <w:jc w:val="center"/>
            </w:pPr>
            <w:r>
              <w:t>месторождений</w:t>
            </w:r>
          </w:p>
        </w:tc>
        <w:tc>
          <w:tcPr>
            <w:tcW w:w="1134" w:type="dxa"/>
            <w:tcBorders>
              <w:top w:val="nil"/>
              <w:bottom w:val="single" w:sz="6" w:space="0" w:color="auto"/>
            </w:tcBorders>
          </w:tcPr>
          <w:p w:rsidR="00000000" w:rsidRDefault="005D29ED">
            <w:pPr>
              <w:jc w:val="center"/>
            </w:pPr>
            <w:r>
              <w:t>кг/м</w:t>
            </w:r>
            <w:r>
              <w:rPr>
                <w:vertAlign w:val="superscript"/>
              </w:rPr>
              <w:t>3</w:t>
            </w:r>
          </w:p>
        </w:tc>
        <w:tc>
          <w:tcPr>
            <w:tcW w:w="1134" w:type="dxa"/>
            <w:tcBorders>
              <w:top w:val="nil"/>
              <w:bottom w:val="single" w:sz="6" w:space="0" w:color="auto"/>
            </w:tcBorders>
          </w:tcPr>
          <w:p w:rsidR="00000000" w:rsidRDefault="005D29ED">
            <w:pPr>
              <w:jc w:val="center"/>
            </w:pPr>
            <w:r>
              <w:t>г/см</w:t>
            </w:r>
            <w:r>
              <w:rPr>
                <w:vertAlign w:val="superscript"/>
              </w:rPr>
              <w:t>3</w:t>
            </w:r>
          </w:p>
        </w:tc>
        <w:tc>
          <w:tcPr>
            <w:tcW w:w="1559" w:type="dxa"/>
            <w:tcBorders>
              <w:top w:val="nil"/>
              <w:bottom w:val="single" w:sz="6" w:space="0" w:color="auto"/>
            </w:tcBorders>
          </w:tcPr>
          <w:p w:rsidR="00000000" w:rsidRDefault="005D29ED">
            <w:pPr>
              <w:jc w:val="center"/>
            </w:pPr>
            <w:r>
              <w:t>сжатии, МПа</w:t>
            </w:r>
          </w:p>
        </w:tc>
        <w:tc>
          <w:tcPr>
            <w:tcW w:w="1418" w:type="dxa"/>
            <w:tcBorders>
              <w:top w:val="nil"/>
              <w:bottom w:val="single" w:sz="6" w:space="0" w:color="auto"/>
            </w:tcBorders>
          </w:tcPr>
          <w:p w:rsidR="00000000" w:rsidRDefault="005D29ED">
            <w:pPr>
              <w:jc w:val="center"/>
            </w:pPr>
          </w:p>
        </w:tc>
        <w:tc>
          <w:tcPr>
            <w:tcW w:w="1275" w:type="dxa"/>
            <w:tcBorders>
              <w:top w:val="nil"/>
              <w:bottom w:val="single" w:sz="6" w:space="0" w:color="auto"/>
            </w:tcBorders>
          </w:tcPr>
          <w:p w:rsidR="00000000" w:rsidRDefault="005D29ED">
            <w:pPr>
              <w:jc w:val="center"/>
            </w:pPr>
            <w:r>
              <w:t>массе</w:t>
            </w:r>
          </w:p>
        </w:tc>
        <w:tc>
          <w:tcPr>
            <w:tcW w:w="993" w:type="dxa"/>
            <w:tcBorders>
              <w:top w:val="nil"/>
              <w:bottom w:val="single" w:sz="6" w:space="0" w:color="auto"/>
            </w:tcBorders>
          </w:tcPr>
          <w:p w:rsidR="00000000" w:rsidRDefault="005D29ED">
            <w:pPr>
              <w:jc w:val="center"/>
            </w:pPr>
            <w:r>
              <w:t>песка</w:t>
            </w:r>
          </w:p>
        </w:tc>
        <w:tc>
          <w:tcPr>
            <w:tcW w:w="992" w:type="dxa"/>
            <w:tcBorders>
              <w:top w:val="nil"/>
              <w:bottom w:val="single" w:sz="6" w:space="0" w:color="auto"/>
            </w:tcBorders>
          </w:tcPr>
          <w:p w:rsidR="00000000" w:rsidRDefault="005D29ED">
            <w:pPr>
              <w:jc w:val="center"/>
            </w:pPr>
            <w:r>
              <w:t>щебня</w:t>
            </w:r>
          </w:p>
        </w:tc>
      </w:tr>
      <w:tr w:rsidR="00000000">
        <w:tblPrEx>
          <w:tblCellMar>
            <w:top w:w="0" w:type="dxa"/>
            <w:bottom w:w="0" w:type="dxa"/>
          </w:tblCellMar>
        </w:tblPrEx>
        <w:tc>
          <w:tcPr>
            <w:tcW w:w="414" w:type="dxa"/>
            <w:tcBorders>
              <w:top w:val="nil"/>
            </w:tcBorders>
          </w:tcPr>
          <w:p w:rsidR="00000000" w:rsidRDefault="005D29ED">
            <w:pPr>
              <w:jc w:val="center"/>
            </w:pPr>
          </w:p>
        </w:tc>
        <w:tc>
          <w:tcPr>
            <w:tcW w:w="2126" w:type="dxa"/>
            <w:tcBorders>
              <w:top w:val="nil"/>
            </w:tcBorders>
          </w:tcPr>
          <w:p w:rsidR="00000000" w:rsidRDefault="005D29ED">
            <w:pPr>
              <w:jc w:val="center"/>
            </w:pPr>
            <w:r>
              <w:t>ВУЛКАНИЧЕСКОЕ</w:t>
            </w:r>
          </w:p>
        </w:tc>
        <w:tc>
          <w:tcPr>
            <w:tcW w:w="1134" w:type="dxa"/>
            <w:tcBorders>
              <w:top w:val="nil"/>
            </w:tcBorders>
          </w:tcPr>
          <w:p w:rsidR="00000000" w:rsidRDefault="005D29ED">
            <w:pPr>
              <w:jc w:val="center"/>
            </w:pPr>
          </w:p>
        </w:tc>
        <w:tc>
          <w:tcPr>
            <w:tcW w:w="1134" w:type="dxa"/>
            <w:tcBorders>
              <w:top w:val="nil"/>
            </w:tcBorders>
          </w:tcPr>
          <w:p w:rsidR="00000000" w:rsidRDefault="005D29ED">
            <w:pPr>
              <w:jc w:val="center"/>
            </w:pPr>
          </w:p>
        </w:tc>
        <w:tc>
          <w:tcPr>
            <w:tcW w:w="1559" w:type="dxa"/>
            <w:tcBorders>
              <w:top w:val="nil"/>
            </w:tcBorders>
          </w:tcPr>
          <w:p w:rsidR="00000000" w:rsidRDefault="005D29ED">
            <w:pPr>
              <w:jc w:val="center"/>
            </w:pPr>
          </w:p>
        </w:tc>
        <w:tc>
          <w:tcPr>
            <w:tcW w:w="1418" w:type="dxa"/>
            <w:tcBorders>
              <w:top w:val="nil"/>
            </w:tcBorders>
          </w:tcPr>
          <w:p w:rsidR="00000000" w:rsidRDefault="005D29ED">
            <w:pPr>
              <w:jc w:val="center"/>
            </w:pPr>
          </w:p>
        </w:tc>
        <w:tc>
          <w:tcPr>
            <w:tcW w:w="1275" w:type="dxa"/>
            <w:tcBorders>
              <w:top w:val="nil"/>
            </w:tcBorders>
          </w:tcPr>
          <w:p w:rsidR="00000000" w:rsidRDefault="005D29ED">
            <w:pPr>
              <w:jc w:val="center"/>
            </w:pPr>
          </w:p>
        </w:tc>
        <w:tc>
          <w:tcPr>
            <w:tcW w:w="993" w:type="dxa"/>
            <w:tcBorders>
              <w:top w:val="nil"/>
            </w:tcBorders>
          </w:tcPr>
          <w:p w:rsidR="00000000" w:rsidRDefault="005D29ED">
            <w:pPr>
              <w:jc w:val="center"/>
            </w:pPr>
          </w:p>
        </w:tc>
        <w:tc>
          <w:tcPr>
            <w:tcW w:w="992" w:type="dxa"/>
            <w:tcBorders>
              <w:top w:val="nil"/>
            </w:tcBorders>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b/>
              </w:rPr>
              <w:t>Пемзы мелкопористые</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Армения</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1</w:t>
            </w:r>
          </w:p>
        </w:tc>
        <w:tc>
          <w:tcPr>
            <w:tcW w:w="2126" w:type="dxa"/>
          </w:tcPr>
          <w:p w:rsidR="00000000" w:rsidRDefault="005D29ED">
            <w:pPr>
              <w:jc w:val="both"/>
            </w:pPr>
            <w:r>
              <w:t>Лусаванское</w:t>
            </w:r>
          </w:p>
        </w:tc>
        <w:tc>
          <w:tcPr>
            <w:tcW w:w="1134" w:type="dxa"/>
          </w:tcPr>
          <w:p w:rsidR="00000000" w:rsidRDefault="005D29ED">
            <w:pPr>
              <w:jc w:val="center"/>
            </w:pPr>
            <w:r>
              <w:rPr>
                <w:position w:val="-20"/>
              </w:rPr>
              <w:object w:dxaOrig="880" w:dyaOrig="540">
                <v:shape id="_x0000_i1032" type="#_x0000_t75" style="width:41.25pt;height:25.5pt" o:ole="">
                  <v:imagedata r:id="rId15" o:title=""/>
                </v:shape>
                <o:OLEObject Type="Embed" ProgID="Equation.3" ShapeID="_x0000_i1032" DrawAspect="Content" ObjectID="_1427196893" r:id="rId16"/>
              </w:object>
            </w:r>
            <w:r>
              <w:t xml:space="preserve"> </w:t>
            </w:r>
          </w:p>
        </w:tc>
        <w:tc>
          <w:tcPr>
            <w:tcW w:w="1134" w:type="dxa"/>
          </w:tcPr>
          <w:p w:rsidR="00000000" w:rsidRDefault="005D29ED">
            <w:pPr>
              <w:jc w:val="center"/>
            </w:pPr>
            <w:r>
              <w:t>2,40</w:t>
            </w:r>
          </w:p>
        </w:tc>
        <w:tc>
          <w:tcPr>
            <w:tcW w:w="1559" w:type="dxa"/>
          </w:tcPr>
          <w:p w:rsidR="00000000" w:rsidRDefault="005D29ED">
            <w:pPr>
              <w:jc w:val="center"/>
            </w:pPr>
            <w:r>
              <w:rPr>
                <w:position w:val="-22"/>
              </w:rPr>
              <w:object w:dxaOrig="740" w:dyaOrig="560">
                <v:shape id="_x0000_i1033" type="#_x0000_t75" style="width:34.5pt;height:26.25pt" o:ole="">
                  <v:imagedata r:id="rId17" o:title=""/>
                </v:shape>
                <o:OLEObject Type="Embed" ProgID="Equation.3" ShapeID="_x0000_i1033" DrawAspect="Content" ObjectID="_1427196894" r:id="rId18"/>
              </w:object>
            </w:r>
            <w:r>
              <w:t xml:space="preserve"> </w:t>
            </w:r>
          </w:p>
        </w:tc>
        <w:tc>
          <w:tcPr>
            <w:tcW w:w="1418" w:type="dxa"/>
          </w:tcPr>
          <w:p w:rsidR="00000000" w:rsidRDefault="005D29ED">
            <w:pPr>
              <w:jc w:val="center"/>
            </w:pPr>
            <w:r>
              <w:t>0,87</w:t>
            </w:r>
          </w:p>
        </w:tc>
        <w:tc>
          <w:tcPr>
            <w:tcW w:w="1275" w:type="dxa"/>
          </w:tcPr>
          <w:p w:rsidR="00000000" w:rsidRDefault="005D29ED">
            <w:pPr>
              <w:jc w:val="center"/>
            </w:pPr>
            <w:r>
              <w:rPr>
                <w:position w:val="-22"/>
              </w:rPr>
              <w:object w:dxaOrig="740" w:dyaOrig="560">
                <v:shape id="_x0000_i1034" type="#_x0000_t75" style="width:34.5pt;height:26.25pt" o:ole="">
                  <v:imagedata r:id="rId19" o:title=""/>
                </v:shape>
                <o:OLEObject Type="Embed" ProgID="Equation.3" ShapeID="_x0000_i1034" DrawAspect="Content" ObjectID="_1427196895" r:id="rId20"/>
              </w:object>
            </w:r>
            <w:r>
              <w:t xml:space="preserve"> </w:t>
            </w:r>
          </w:p>
        </w:tc>
        <w:tc>
          <w:tcPr>
            <w:tcW w:w="993" w:type="dxa"/>
          </w:tcPr>
          <w:p w:rsidR="00000000" w:rsidRDefault="005D29ED">
            <w:pPr>
              <w:jc w:val="center"/>
            </w:pPr>
            <w:r>
              <w:rPr>
                <w:position w:val="-20"/>
              </w:rPr>
              <w:object w:dxaOrig="820" w:dyaOrig="540">
                <v:shape id="_x0000_i1035" type="#_x0000_t75" style="width:38.25pt;height:25.5pt" o:ole="">
                  <v:imagedata r:id="rId21" o:title=""/>
                </v:shape>
                <o:OLEObject Type="Embed" ProgID="Equation.3" ShapeID="_x0000_i1035" DrawAspect="Content" ObjectID="_1427196896" r:id="rId22"/>
              </w:object>
            </w:r>
            <w:r>
              <w:t xml:space="preserve"> </w:t>
            </w:r>
          </w:p>
        </w:tc>
        <w:tc>
          <w:tcPr>
            <w:tcW w:w="992" w:type="dxa"/>
          </w:tcPr>
          <w:p w:rsidR="00000000" w:rsidRDefault="005D29ED">
            <w:pPr>
              <w:jc w:val="center"/>
            </w:pPr>
            <w:r>
              <w:rPr>
                <w:position w:val="-20"/>
              </w:rPr>
              <w:object w:dxaOrig="760" w:dyaOrig="540">
                <v:shape id="_x0000_i1036" type="#_x0000_t75" style="width:36pt;height:25.5pt" o:ole="">
                  <v:imagedata r:id="rId23" o:title=""/>
                </v:shape>
                <o:OLEObject Type="Embed" ProgID="Equation.3" ShapeID="_x0000_i1036" DrawAspect="Content" ObjectID="_1427196897" r:id="rId24"/>
              </w:object>
            </w:r>
          </w:p>
        </w:tc>
      </w:tr>
      <w:tr w:rsidR="00000000">
        <w:tblPrEx>
          <w:tblCellMar>
            <w:top w:w="0" w:type="dxa"/>
            <w:bottom w:w="0" w:type="dxa"/>
          </w:tblCellMar>
        </w:tblPrEx>
        <w:tc>
          <w:tcPr>
            <w:tcW w:w="414" w:type="dxa"/>
          </w:tcPr>
          <w:p w:rsidR="00000000" w:rsidRDefault="005D29ED">
            <w:pPr>
              <w:jc w:val="center"/>
            </w:pPr>
            <w:r>
              <w:t>2</w:t>
            </w:r>
          </w:p>
        </w:tc>
        <w:tc>
          <w:tcPr>
            <w:tcW w:w="2126" w:type="dxa"/>
          </w:tcPr>
          <w:p w:rsidR="00000000" w:rsidRDefault="005D29ED">
            <w:pPr>
              <w:jc w:val="both"/>
            </w:pPr>
            <w:r>
              <w:t>Джраберское</w:t>
            </w:r>
          </w:p>
        </w:tc>
        <w:tc>
          <w:tcPr>
            <w:tcW w:w="1134" w:type="dxa"/>
          </w:tcPr>
          <w:p w:rsidR="00000000" w:rsidRDefault="005D29ED">
            <w:pPr>
              <w:jc w:val="center"/>
            </w:pPr>
            <w:r>
              <w:rPr>
                <w:position w:val="-20"/>
              </w:rPr>
              <w:object w:dxaOrig="880" w:dyaOrig="540">
                <v:shape id="_x0000_i1037" type="#_x0000_t75" style="width:41.25pt;height:25.5pt" o:ole="">
                  <v:imagedata r:id="rId25" o:title=""/>
                </v:shape>
                <o:OLEObject Type="Embed" ProgID="Equation.3" ShapeID="_x0000_i1037" DrawAspect="Content" ObjectID="_1427196898" r:id="rId26"/>
              </w:object>
            </w:r>
            <w:r>
              <w:t xml:space="preserve"> </w:t>
            </w:r>
          </w:p>
        </w:tc>
        <w:tc>
          <w:tcPr>
            <w:tcW w:w="1134" w:type="dxa"/>
          </w:tcPr>
          <w:p w:rsidR="00000000" w:rsidRDefault="005D29ED">
            <w:pPr>
              <w:jc w:val="center"/>
            </w:pPr>
            <w:r>
              <w:t>—</w:t>
            </w:r>
          </w:p>
        </w:tc>
        <w:tc>
          <w:tcPr>
            <w:tcW w:w="1559" w:type="dxa"/>
          </w:tcPr>
          <w:p w:rsidR="00000000" w:rsidRDefault="005D29ED">
            <w:pPr>
              <w:jc w:val="center"/>
            </w:pPr>
            <w:r>
              <w:rPr>
                <w:position w:val="-22"/>
              </w:rPr>
              <w:object w:dxaOrig="740" w:dyaOrig="560">
                <v:shape id="_x0000_i1038" type="#_x0000_t75" style="width:34.5pt;height:26.25pt" o:ole="">
                  <v:imagedata r:id="rId27" o:title=""/>
                </v:shape>
                <o:OLEObject Type="Embed" ProgID="Equation.3" ShapeID="_x0000_i1038" DrawAspect="Content" ObjectID="_1427196899" r:id="rId28"/>
              </w:object>
            </w:r>
          </w:p>
        </w:tc>
        <w:tc>
          <w:tcPr>
            <w:tcW w:w="1418" w:type="dxa"/>
          </w:tcPr>
          <w:p w:rsidR="00000000" w:rsidRDefault="005D29ED">
            <w:pPr>
              <w:jc w:val="center"/>
            </w:pPr>
            <w:r>
              <w:t>—</w:t>
            </w:r>
          </w:p>
        </w:tc>
        <w:tc>
          <w:tcPr>
            <w:tcW w:w="1275" w:type="dxa"/>
          </w:tcPr>
          <w:p w:rsidR="00000000" w:rsidRDefault="005D29ED">
            <w:pPr>
              <w:jc w:val="center"/>
            </w:pPr>
            <w:r>
              <w:sym w:font="Symbol" w:char="F0BE"/>
            </w:r>
          </w:p>
        </w:tc>
        <w:tc>
          <w:tcPr>
            <w:tcW w:w="993" w:type="dxa"/>
          </w:tcPr>
          <w:p w:rsidR="00000000" w:rsidRDefault="005D29ED">
            <w:pPr>
              <w:jc w:val="center"/>
            </w:pPr>
            <w:r>
              <w:rPr>
                <w:position w:val="-20"/>
              </w:rPr>
              <w:object w:dxaOrig="760" w:dyaOrig="540">
                <v:shape id="_x0000_i1039" type="#_x0000_t75" style="width:36pt;height:25.5pt" o:ole="">
                  <v:imagedata r:id="rId29" o:title=""/>
                </v:shape>
                <o:OLEObject Type="Embed" ProgID="Equation.3" ShapeID="_x0000_i1039" DrawAspect="Content" ObjectID="_1427196900" r:id="rId30"/>
              </w:object>
            </w:r>
          </w:p>
        </w:tc>
        <w:tc>
          <w:tcPr>
            <w:tcW w:w="992" w:type="dxa"/>
          </w:tcPr>
          <w:p w:rsidR="00000000" w:rsidRDefault="005D29ED">
            <w:pPr>
              <w:jc w:val="center"/>
            </w:pPr>
            <w:r>
              <w:rPr>
                <w:position w:val="-20"/>
              </w:rPr>
              <w:object w:dxaOrig="760" w:dyaOrig="540">
                <v:shape id="_x0000_i1040" type="#_x0000_t75" style="width:36pt;height:25.5pt" o:ole="">
                  <v:imagedata r:id="rId31" o:title=""/>
                </v:shape>
                <o:OLEObject Type="Embed" ProgID="Equation.3" ShapeID="_x0000_i1040" DrawAspect="Content" ObjectID="_1427196901" r:id="rId32"/>
              </w:object>
            </w:r>
            <w:r>
              <w:t xml:space="preserve"> </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b/>
              </w:rPr>
            </w:pPr>
            <w:r>
              <w:rPr>
                <w:b/>
              </w:rPr>
              <w:t>Шлаки</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Армения</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3</w:t>
            </w:r>
          </w:p>
        </w:tc>
        <w:tc>
          <w:tcPr>
            <w:tcW w:w="2126" w:type="dxa"/>
          </w:tcPr>
          <w:p w:rsidR="00000000" w:rsidRDefault="005D29ED">
            <w:pPr>
              <w:jc w:val="both"/>
            </w:pPr>
            <w:r>
              <w:t>Аванское</w:t>
            </w:r>
          </w:p>
        </w:tc>
        <w:tc>
          <w:tcPr>
            <w:tcW w:w="1134" w:type="dxa"/>
          </w:tcPr>
          <w:p w:rsidR="00000000" w:rsidRDefault="005D29ED">
            <w:pPr>
              <w:jc w:val="center"/>
            </w:pPr>
            <w:r>
              <w:rPr>
                <w:position w:val="-20"/>
              </w:rPr>
              <w:object w:dxaOrig="820" w:dyaOrig="540">
                <v:shape id="_x0000_i1041" type="#_x0000_t75" style="width:38.25pt;height:25.5pt" o:ole="">
                  <v:imagedata r:id="rId33" o:title=""/>
                </v:shape>
                <o:OLEObject Type="Embed" ProgID="Equation.3" ShapeID="_x0000_i1041" DrawAspect="Content" ObjectID="_1427196902" r:id="rId34"/>
              </w:object>
            </w:r>
          </w:p>
        </w:tc>
        <w:tc>
          <w:tcPr>
            <w:tcW w:w="1134" w:type="dxa"/>
          </w:tcPr>
          <w:p w:rsidR="00000000" w:rsidRDefault="005D29ED">
            <w:pPr>
              <w:jc w:val="center"/>
            </w:pPr>
            <w:r>
              <w:t>2,70</w:t>
            </w:r>
          </w:p>
        </w:tc>
        <w:tc>
          <w:tcPr>
            <w:tcW w:w="1559" w:type="dxa"/>
          </w:tcPr>
          <w:p w:rsidR="00000000" w:rsidRDefault="005D29ED">
            <w:pPr>
              <w:jc w:val="center"/>
            </w:pPr>
            <w:r>
              <w:rPr>
                <w:position w:val="-22"/>
              </w:rPr>
              <w:object w:dxaOrig="820" w:dyaOrig="560">
                <v:shape id="_x0000_i1042" type="#_x0000_t75" style="width:38.25pt;height:26.25pt" o:ole="">
                  <v:imagedata r:id="rId35" o:title=""/>
                </v:shape>
                <o:OLEObject Type="Embed" ProgID="Equation.3" ShapeID="_x0000_i1042" DrawAspect="Content" ObjectID="_1427196903" r:id="rId36"/>
              </w:object>
            </w:r>
          </w:p>
        </w:tc>
        <w:tc>
          <w:tcPr>
            <w:tcW w:w="1418" w:type="dxa"/>
          </w:tcPr>
          <w:p w:rsidR="00000000" w:rsidRDefault="005D29ED">
            <w:pPr>
              <w:jc w:val="center"/>
            </w:pPr>
            <w:r>
              <w:t>0,97</w:t>
            </w:r>
          </w:p>
        </w:tc>
        <w:tc>
          <w:tcPr>
            <w:tcW w:w="1275" w:type="dxa"/>
          </w:tcPr>
          <w:p w:rsidR="00000000" w:rsidRDefault="005D29ED">
            <w:pPr>
              <w:jc w:val="center"/>
            </w:pPr>
            <w:r>
              <w:rPr>
                <w:position w:val="-22"/>
              </w:rPr>
              <w:object w:dxaOrig="800" w:dyaOrig="560">
                <v:shape id="_x0000_i1043" type="#_x0000_t75" style="width:37.5pt;height:26.25pt" o:ole="">
                  <v:imagedata r:id="rId37" o:title=""/>
                </v:shape>
                <o:OLEObject Type="Embed" ProgID="Equation.3" ShapeID="_x0000_i1043" DrawAspect="Content" ObjectID="_1427196904" r:id="rId38"/>
              </w:object>
            </w:r>
          </w:p>
        </w:tc>
        <w:tc>
          <w:tcPr>
            <w:tcW w:w="993" w:type="dxa"/>
          </w:tcPr>
          <w:p w:rsidR="00000000" w:rsidRDefault="005D29ED">
            <w:pPr>
              <w:jc w:val="center"/>
            </w:pPr>
            <w:r>
              <w:rPr>
                <w:position w:val="-20"/>
              </w:rPr>
              <w:object w:dxaOrig="880" w:dyaOrig="540">
                <v:shape id="_x0000_i1044" type="#_x0000_t75" style="width:41.25pt;height:25.5pt" o:ole="">
                  <v:imagedata r:id="rId39" o:title=""/>
                </v:shape>
                <o:OLEObject Type="Embed" ProgID="Equation.3" ShapeID="_x0000_i1044" DrawAspect="Content" ObjectID="_1427196905" r:id="rId40"/>
              </w:object>
            </w:r>
          </w:p>
        </w:tc>
        <w:tc>
          <w:tcPr>
            <w:tcW w:w="992" w:type="dxa"/>
          </w:tcPr>
          <w:p w:rsidR="00000000" w:rsidRDefault="005D29ED">
            <w:pPr>
              <w:jc w:val="center"/>
            </w:pPr>
            <w:r>
              <w:rPr>
                <w:position w:val="-20"/>
              </w:rPr>
              <w:object w:dxaOrig="760" w:dyaOrig="540">
                <v:shape id="_x0000_i1045" type="#_x0000_t75" style="width:36pt;height:25.5pt" o:ole="">
                  <v:imagedata r:id="rId41" o:title=""/>
                </v:shape>
                <o:OLEObject Type="Embed" ProgID="Equation.3" ShapeID="_x0000_i1045" DrawAspect="Content" ObjectID="_1427196906" r:id="rId42"/>
              </w:object>
            </w:r>
          </w:p>
        </w:tc>
      </w:tr>
      <w:tr w:rsidR="00000000">
        <w:tblPrEx>
          <w:tblCellMar>
            <w:top w:w="0" w:type="dxa"/>
            <w:bottom w:w="0" w:type="dxa"/>
          </w:tblCellMar>
        </w:tblPrEx>
        <w:tc>
          <w:tcPr>
            <w:tcW w:w="414" w:type="dxa"/>
          </w:tcPr>
          <w:p w:rsidR="00000000" w:rsidRDefault="005D29ED">
            <w:pPr>
              <w:jc w:val="center"/>
            </w:pPr>
            <w:r>
              <w:t>4</w:t>
            </w:r>
          </w:p>
        </w:tc>
        <w:tc>
          <w:tcPr>
            <w:tcW w:w="2126" w:type="dxa"/>
          </w:tcPr>
          <w:p w:rsidR="00000000" w:rsidRDefault="005D29ED">
            <w:pPr>
              <w:jc w:val="both"/>
            </w:pPr>
            <w:r>
              <w:t>Артикское</w:t>
            </w:r>
          </w:p>
        </w:tc>
        <w:tc>
          <w:tcPr>
            <w:tcW w:w="1134" w:type="dxa"/>
          </w:tcPr>
          <w:p w:rsidR="00000000" w:rsidRDefault="005D29ED">
            <w:pPr>
              <w:jc w:val="center"/>
            </w:pPr>
            <w:r>
              <w:rPr>
                <w:position w:val="-20"/>
              </w:rPr>
              <w:object w:dxaOrig="820" w:dyaOrig="540">
                <v:shape id="_x0000_i1046" type="#_x0000_t75" style="width:38.25pt;height:25.5pt" o:ole="">
                  <v:imagedata r:id="rId43" o:title=""/>
                </v:shape>
                <o:OLEObject Type="Embed" ProgID="Equation.3" ShapeID="_x0000_i1046" DrawAspect="Content" ObjectID="_1427196907" r:id="rId44"/>
              </w:object>
            </w:r>
          </w:p>
        </w:tc>
        <w:tc>
          <w:tcPr>
            <w:tcW w:w="1134" w:type="dxa"/>
          </w:tcPr>
          <w:p w:rsidR="00000000" w:rsidRDefault="005D29ED">
            <w:pPr>
              <w:jc w:val="center"/>
            </w:pPr>
            <w:r>
              <w:t>2,67</w:t>
            </w:r>
          </w:p>
        </w:tc>
        <w:tc>
          <w:tcPr>
            <w:tcW w:w="1559" w:type="dxa"/>
          </w:tcPr>
          <w:p w:rsidR="00000000" w:rsidRDefault="005D29ED">
            <w:pPr>
              <w:jc w:val="center"/>
            </w:pPr>
            <w:r>
              <w:rPr>
                <w:position w:val="-22"/>
              </w:rPr>
              <w:object w:dxaOrig="720" w:dyaOrig="560">
                <v:shape id="_x0000_i1047" type="#_x0000_t75" style="width:33.75pt;height:26.25pt" o:ole="">
                  <v:imagedata r:id="rId45" o:title=""/>
                </v:shape>
                <o:OLEObject Type="Embed" ProgID="Equation.3" ShapeID="_x0000_i1047" DrawAspect="Content" ObjectID="_1427196908" r:id="rId46"/>
              </w:object>
            </w:r>
            <w:r>
              <w:t xml:space="preserve"> </w:t>
            </w:r>
          </w:p>
        </w:tc>
        <w:tc>
          <w:tcPr>
            <w:tcW w:w="1418" w:type="dxa"/>
          </w:tcPr>
          <w:p w:rsidR="00000000" w:rsidRDefault="005D29ED">
            <w:pPr>
              <w:jc w:val="center"/>
            </w:pPr>
            <w:r>
              <w:t>—</w:t>
            </w:r>
          </w:p>
        </w:tc>
        <w:tc>
          <w:tcPr>
            <w:tcW w:w="1275" w:type="dxa"/>
          </w:tcPr>
          <w:p w:rsidR="00000000" w:rsidRDefault="005D29ED">
            <w:pPr>
              <w:jc w:val="center"/>
            </w:pPr>
            <w:r>
              <w:rPr>
                <w:position w:val="-22"/>
              </w:rPr>
              <w:object w:dxaOrig="820" w:dyaOrig="560">
                <v:shape id="_x0000_i1048" type="#_x0000_t75" style="width:38.25pt;height:26.25pt" o:ole="">
                  <v:imagedata r:id="rId47" o:title=""/>
                </v:shape>
                <o:OLEObject Type="Embed" ProgID="Equation.3" ShapeID="_x0000_i1048" DrawAspect="Content" ObjectID="_1427196909" r:id="rId48"/>
              </w:object>
            </w:r>
          </w:p>
        </w:tc>
        <w:tc>
          <w:tcPr>
            <w:tcW w:w="993" w:type="dxa"/>
          </w:tcPr>
          <w:p w:rsidR="00000000" w:rsidRDefault="005D29ED">
            <w:pPr>
              <w:jc w:val="center"/>
            </w:pPr>
            <w:r>
              <w:rPr>
                <w:position w:val="-20"/>
              </w:rPr>
              <w:object w:dxaOrig="820" w:dyaOrig="540">
                <v:shape id="_x0000_i1049" type="#_x0000_t75" style="width:38.25pt;height:25.5pt" o:ole="">
                  <v:imagedata r:id="rId49" o:title=""/>
                </v:shape>
                <o:OLEObject Type="Embed" ProgID="Equation.3" ShapeID="_x0000_i1049" DrawAspect="Content" ObjectID="_1427196910" r:id="rId50"/>
              </w:object>
            </w:r>
          </w:p>
        </w:tc>
        <w:tc>
          <w:tcPr>
            <w:tcW w:w="992" w:type="dxa"/>
          </w:tcPr>
          <w:p w:rsidR="00000000" w:rsidRDefault="005D29ED">
            <w:pPr>
              <w:jc w:val="center"/>
            </w:pPr>
            <w:r>
              <w:rPr>
                <w:position w:val="-20"/>
              </w:rPr>
              <w:object w:dxaOrig="760" w:dyaOrig="540">
                <v:shape id="_x0000_i1050" type="#_x0000_t75" style="width:36pt;height:25.5pt" o:ole="">
                  <v:imagedata r:id="rId51" o:title=""/>
                </v:shape>
                <o:OLEObject Type="Embed" ProgID="Equation.3" ShapeID="_x0000_i1050" DrawAspect="Content" ObjectID="_1427196911" r:id="rId52"/>
              </w:object>
            </w:r>
            <w:r>
              <w:t xml:space="preserve"> </w:t>
            </w:r>
          </w:p>
        </w:tc>
      </w:tr>
      <w:tr w:rsidR="00000000">
        <w:tblPrEx>
          <w:tblCellMar>
            <w:top w:w="0" w:type="dxa"/>
            <w:bottom w:w="0" w:type="dxa"/>
          </w:tblCellMar>
        </w:tblPrEx>
        <w:tc>
          <w:tcPr>
            <w:tcW w:w="414" w:type="dxa"/>
          </w:tcPr>
          <w:p w:rsidR="00000000" w:rsidRDefault="005D29ED">
            <w:pPr>
              <w:jc w:val="center"/>
            </w:pPr>
            <w:r>
              <w:t>5</w:t>
            </w:r>
          </w:p>
        </w:tc>
        <w:tc>
          <w:tcPr>
            <w:tcW w:w="2126" w:type="dxa"/>
          </w:tcPr>
          <w:p w:rsidR="00000000" w:rsidRDefault="005D29ED">
            <w:pPr>
              <w:jc w:val="both"/>
            </w:pPr>
            <w:r>
              <w:t>Шаумянское</w:t>
            </w:r>
          </w:p>
        </w:tc>
        <w:tc>
          <w:tcPr>
            <w:tcW w:w="1134" w:type="dxa"/>
          </w:tcPr>
          <w:p w:rsidR="00000000" w:rsidRDefault="005D29ED">
            <w:pPr>
              <w:jc w:val="center"/>
            </w:pPr>
            <w:r>
              <w:sym w:font="Symbol" w:char="F0BE"/>
            </w:r>
          </w:p>
        </w:tc>
        <w:tc>
          <w:tcPr>
            <w:tcW w:w="1134" w:type="dxa"/>
          </w:tcPr>
          <w:p w:rsidR="00000000" w:rsidRDefault="005D29ED">
            <w:pPr>
              <w:jc w:val="center"/>
            </w:pPr>
            <w:r>
              <w:sym w:font="Symbol" w:char="F0BE"/>
            </w:r>
          </w:p>
        </w:tc>
        <w:tc>
          <w:tcPr>
            <w:tcW w:w="1559" w:type="dxa"/>
          </w:tcPr>
          <w:p w:rsidR="00000000" w:rsidRDefault="005D29ED">
            <w:pPr>
              <w:jc w:val="center"/>
            </w:pPr>
            <w:r>
              <w:rPr>
                <w:position w:val="-22"/>
              </w:rPr>
              <w:object w:dxaOrig="360" w:dyaOrig="560">
                <v:shape id="_x0000_i1051" type="#_x0000_t75" style="width:17.25pt;height:26.25pt" o:ole="">
                  <v:imagedata r:id="rId53" o:title=""/>
                </v:shape>
                <o:OLEObject Type="Embed" ProgID="Equation.3" ShapeID="_x0000_i1051" DrawAspect="Content" ObjectID="_1427196912" r:id="rId54"/>
              </w:object>
            </w:r>
            <w:r>
              <w:t xml:space="preserve"> </w:t>
            </w:r>
          </w:p>
        </w:tc>
        <w:tc>
          <w:tcPr>
            <w:tcW w:w="1418" w:type="dxa"/>
          </w:tcPr>
          <w:p w:rsidR="00000000" w:rsidRDefault="005D29ED">
            <w:pPr>
              <w:jc w:val="center"/>
            </w:pPr>
            <w:r>
              <w:sym w:font="Symbol" w:char="F0BE"/>
            </w:r>
          </w:p>
        </w:tc>
        <w:tc>
          <w:tcPr>
            <w:tcW w:w="1275" w:type="dxa"/>
          </w:tcPr>
          <w:p w:rsidR="00000000" w:rsidRDefault="005D29ED">
            <w:pPr>
              <w:jc w:val="center"/>
            </w:pPr>
            <w:r>
              <w:sym w:font="Symbol" w:char="F0BE"/>
            </w:r>
          </w:p>
        </w:tc>
        <w:tc>
          <w:tcPr>
            <w:tcW w:w="993" w:type="dxa"/>
          </w:tcPr>
          <w:p w:rsidR="00000000" w:rsidRDefault="005D29ED">
            <w:pPr>
              <w:jc w:val="center"/>
            </w:pPr>
            <w:r>
              <w:rPr>
                <w:position w:val="-20"/>
              </w:rPr>
              <w:object w:dxaOrig="880" w:dyaOrig="540">
                <v:shape id="_x0000_i1052" type="#_x0000_t75" style="width:41.25pt;height:25.5pt" o:ole="">
                  <v:imagedata r:id="rId55" o:title=""/>
                </v:shape>
                <o:OLEObject Type="Embed" ProgID="Equation.3" ShapeID="_x0000_i1052" DrawAspect="Content" ObjectID="_1427196913" r:id="rId56"/>
              </w:object>
            </w:r>
            <w:r>
              <w:t xml:space="preserve"> </w:t>
            </w:r>
          </w:p>
        </w:tc>
        <w:tc>
          <w:tcPr>
            <w:tcW w:w="992" w:type="dxa"/>
          </w:tcPr>
          <w:p w:rsidR="00000000" w:rsidRDefault="005D29ED">
            <w:pPr>
              <w:jc w:val="center"/>
            </w:pPr>
            <w:r>
              <w:rPr>
                <w:position w:val="-20"/>
              </w:rPr>
              <w:object w:dxaOrig="760" w:dyaOrig="540">
                <v:shape id="_x0000_i1053" type="#_x0000_t75" style="width:36pt;height:25.5pt" o:ole="">
                  <v:imagedata r:id="rId57" o:title=""/>
                </v:shape>
                <o:OLEObject Type="Embed" ProgID="Equation.3" ShapeID="_x0000_i1053" DrawAspect="Content" ObjectID="_1427196914" r:id="rId58"/>
              </w:objec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Грузия</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6</w:t>
            </w:r>
          </w:p>
        </w:tc>
        <w:tc>
          <w:tcPr>
            <w:tcW w:w="2126" w:type="dxa"/>
          </w:tcPr>
          <w:p w:rsidR="00000000" w:rsidRDefault="005D29ED">
            <w:pPr>
              <w:jc w:val="both"/>
            </w:pPr>
            <w:r>
              <w:t>Сагамо</w:t>
            </w:r>
          </w:p>
        </w:tc>
        <w:tc>
          <w:tcPr>
            <w:tcW w:w="1134" w:type="dxa"/>
          </w:tcPr>
          <w:p w:rsidR="00000000" w:rsidRDefault="005D29ED">
            <w:pPr>
              <w:jc w:val="center"/>
            </w:pPr>
            <w:r>
              <w:rPr>
                <w:position w:val="-20"/>
              </w:rPr>
              <w:object w:dxaOrig="880" w:dyaOrig="540">
                <v:shape id="_x0000_i1054" type="#_x0000_t75" style="width:41.25pt;height:25.5pt" o:ole="">
                  <v:imagedata r:id="rId59" o:title=""/>
                </v:shape>
                <o:OLEObject Type="Embed" ProgID="Equation.3" ShapeID="_x0000_i1054" DrawAspect="Content" ObjectID="_1427196915" r:id="rId60"/>
              </w:object>
            </w:r>
          </w:p>
        </w:tc>
        <w:tc>
          <w:tcPr>
            <w:tcW w:w="1134" w:type="dxa"/>
          </w:tcPr>
          <w:p w:rsidR="00000000" w:rsidRDefault="005D29ED">
            <w:pPr>
              <w:jc w:val="center"/>
            </w:pPr>
            <w:r>
              <w:t>2,75</w:t>
            </w:r>
          </w:p>
        </w:tc>
        <w:tc>
          <w:tcPr>
            <w:tcW w:w="1559" w:type="dxa"/>
          </w:tcPr>
          <w:p w:rsidR="00000000" w:rsidRDefault="005D29ED">
            <w:pPr>
              <w:jc w:val="center"/>
            </w:pPr>
            <w:r>
              <w:t>—</w:t>
            </w:r>
          </w:p>
        </w:tc>
        <w:tc>
          <w:tcPr>
            <w:tcW w:w="1418" w:type="dxa"/>
          </w:tcPr>
          <w:p w:rsidR="00000000" w:rsidRDefault="005D29ED">
            <w:pPr>
              <w:jc w:val="center"/>
            </w:pPr>
            <w:r>
              <w:t>0,63—0,9</w:t>
            </w:r>
          </w:p>
        </w:tc>
        <w:tc>
          <w:tcPr>
            <w:tcW w:w="1275" w:type="dxa"/>
          </w:tcPr>
          <w:p w:rsidR="00000000" w:rsidRDefault="005D29ED">
            <w:pPr>
              <w:jc w:val="center"/>
            </w:pPr>
            <w:r>
              <w:rPr>
                <w:position w:val="-22"/>
              </w:rPr>
              <w:object w:dxaOrig="740" w:dyaOrig="560">
                <v:shape id="_x0000_i1055" type="#_x0000_t75" style="width:34.5pt;height:26.25pt" o:ole="">
                  <v:imagedata r:id="rId61" o:title=""/>
                </v:shape>
                <o:OLEObject Type="Embed" ProgID="Equation.3" ShapeID="_x0000_i1055" DrawAspect="Content" ObjectID="_1427196916" r:id="rId62"/>
              </w:object>
            </w:r>
          </w:p>
        </w:tc>
        <w:tc>
          <w:tcPr>
            <w:tcW w:w="993" w:type="dxa"/>
          </w:tcPr>
          <w:p w:rsidR="00000000" w:rsidRDefault="005D29ED">
            <w:pPr>
              <w:jc w:val="center"/>
            </w:pPr>
            <w:r>
              <w:rPr>
                <w:position w:val="-20"/>
              </w:rPr>
              <w:object w:dxaOrig="880" w:dyaOrig="540">
                <v:shape id="_x0000_i1056" type="#_x0000_t75" style="width:41.25pt;height:25.5pt" o:ole="">
                  <v:imagedata r:id="rId63" o:title=""/>
                </v:shape>
                <o:OLEObject Type="Embed" ProgID="Equation.3" ShapeID="_x0000_i1056" DrawAspect="Content" ObjectID="_1427196917" r:id="rId64"/>
              </w:object>
            </w:r>
            <w:r>
              <w:t xml:space="preserve"> </w:t>
            </w:r>
          </w:p>
        </w:tc>
        <w:tc>
          <w:tcPr>
            <w:tcW w:w="992" w:type="dxa"/>
          </w:tcPr>
          <w:p w:rsidR="00000000" w:rsidRDefault="005D29ED">
            <w:pPr>
              <w:jc w:val="center"/>
            </w:pPr>
            <w:r>
              <w:rPr>
                <w:position w:val="-20"/>
              </w:rPr>
              <w:object w:dxaOrig="820" w:dyaOrig="540">
                <v:shape id="_x0000_i1057" type="#_x0000_t75" style="width:38.25pt;height:25.5pt" o:ole="">
                  <v:imagedata r:id="rId65" o:title=""/>
                </v:shape>
                <o:OLEObject Type="Embed" ProgID="Equation.3" ShapeID="_x0000_i1057" DrawAspect="Content" ObjectID="_1427196918" r:id="rId66"/>
              </w:object>
            </w:r>
            <w:r>
              <w:t xml:space="preserve"> </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Камчатка</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7</w:t>
            </w:r>
          </w:p>
        </w:tc>
        <w:tc>
          <w:tcPr>
            <w:tcW w:w="2126" w:type="dxa"/>
          </w:tcPr>
          <w:p w:rsidR="00000000" w:rsidRDefault="005D29ED">
            <w:pPr>
              <w:jc w:val="both"/>
            </w:pPr>
            <w:r>
              <w:t>Ко</w:t>
            </w:r>
            <w:r>
              <w:t>зельское</w:t>
            </w:r>
          </w:p>
        </w:tc>
        <w:tc>
          <w:tcPr>
            <w:tcW w:w="1134" w:type="dxa"/>
          </w:tcPr>
          <w:p w:rsidR="00000000" w:rsidRDefault="005D29ED">
            <w:pPr>
              <w:jc w:val="center"/>
            </w:pPr>
            <w:r>
              <w:rPr>
                <w:position w:val="-20"/>
              </w:rPr>
              <w:object w:dxaOrig="900" w:dyaOrig="540">
                <v:shape id="_x0000_i1058" type="#_x0000_t75" style="width:42pt;height:25.5pt" o:ole="">
                  <v:imagedata r:id="rId67" o:title=""/>
                </v:shape>
                <o:OLEObject Type="Embed" ProgID="Equation.3" ShapeID="_x0000_i1058" DrawAspect="Content" ObjectID="_1427196919" r:id="rId68"/>
              </w:object>
            </w:r>
          </w:p>
        </w:tc>
        <w:tc>
          <w:tcPr>
            <w:tcW w:w="1134" w:type="dxa"/>
          </w:tcPr>
          <w:p w:rsidR="00000000" w:rsidRDefault="005D29ED">
            <w:pPr>
              <w:jc w:val="center"/>
            </w:pPr>
            <w:r>
              <w:rPr>
                <w:position w:val="-22"/>
              </w:rPr>
              <w:object w:dxaOrig="820" w:dyaOrig="560">
                <v:shape id="_x0000_i1059" type="#_x0000_t75" style="width:38.25pt;height:26.25pt" o:ole="">
                  <v:imagedata r:id="rId69" o:title=""/>
                </v:shape>
                <o:OLEObject Type="Embed" ProgID="Equation.3" ShapeID="_x0000_i1059" DrawAspect="Content" ObjectID="_1427196920" r:id="rId70"/>
              </w:object>
            </w:r>
          </w:p>
        </w:tc>
        <w:tc>
          <w:tcPr>
            <w:tcW w:w="1559" w:type="dxa"/>
          </w:tcPr>
          <w:p w:rsidR="00000000" w:rsidRDefault="005D29ED">
            <w:pPr>
              <w:jc w:val="center"/>
            </w:pPr>
            <w:r>
              <w:t>6,0—7,4</w:t>
            </w:r>
          </w:p>
        </w:tc>
        <w:tc>
          <w:tcPr>
            <w:tcW w:w="1418" w:type="dxa"/>
          </w:tcPr>
          <w:p w:rsidR="00000000" w:rsidRDefault="005D29ED">
            <w:pPr>
              <w:jc w:val="center"/>
            </w:pPr>
            <w:r>
              <w:t>0,60—0,90</w:t>
            </w:r>
          </w:p>
        </w:tc>
        <w:tc>
          <w:tcPr>
            <w:tcW w:w="1275" w:type="dxa"/>
          </w:tcPr>
          <w:p w:rsidR="00000000" w:rsidRDefault="005D29ED">
            <w:pPr>
              <w:jc w:val="center"/>
            </w:pPr>
            <w:r>
              <w:rPr>
                <w:position w:val="-22"/>
              </w:rPr>
              <w:object w:dxaOrig="800" w:dyaOrig="560">
                <v:shape id="_x0000_i1060" type="#_x0000_t75" style="width:37.5pt;height:26.25pt" o:ole="">
                  <v:imagedata r:id="rId71" o:title=""/>
                </v:shape>
                <o:OLEObject Type="Embed" ProgID="Equation.3" ShapeID="_x0000_i1060" DrawAspect="Content" ObjectID="_1427196921" r:id="rId72"/>
              </w:object>
            </w:r>
          </w:p>
        </w:tc>
        <w:tc>
          <w:tcPr>
            <w:tcW w:w="993" w:type="dxa"/>
          </w:tcPr>
          <w:p w:rsidR="00000000" w:rsidRDefault="005D29ED">
            <w:pPr>
              <w:jc w:val="center"/>
            </w:pPr>
            <w:r>
              <w:t>1000—1200</w:t>
            </w:r>
          </w:p>
        </w:tc>
        <w:tc>
          <w:tcPr>
            <w:tcW w:w="992" w:type="dxa"/>
          </w:tcPr>
          <w:p w:rsidR="00000000" w:rsidRDefault="005D29ED">
            <w:pPr>
              <w:jc w:val="center"/>
            </w:pPr>
            <w:r>
              <w:t>700—900</w:t>
            </w:r>
          </w:p>
        </w:tc>
      </w:tr>
      <w:tr w:rsidR="00000000">
        <w:tblPrEx>
          <w:tblCellMar>
            <w:top w:w="0" w:type="dxa"/>
            <w:bottom w:w="0" w:type="dxa"/>
          </w:tblCellMar>
        </w:tblPrEx>
        <w:tc>
          <w:tcPr>
            <w:tcW w:w="414" w:type="dxa"/>
          </w:tcPr>
          <w:p w:rsidR="00000000" w:rsidRDefault="005D29ED">
            <w:pPr>
              <w:jc w:val="center"/>
            </w:pPr>
            <w:r>
              <w:t>8</w:t>
            </w:r>
          </w:p>
        </w:tc>
        <w:tc>
          <w:tcPr>
            <w:tcW w:w="2126" w:type="dxa"/>
          </w:tcPr>
          <w:p w:rsidR="00000000" w:rsidRDefault="005D29ED">
            <w:pPr>
              <w:jc w:val="both"/>
            </w:pPr>
            <w:r>
              <w:t xml:space="preserve">Гора Шлаковая </w:t>
            </w:r>
          </w:p>
        </w:tc>
        <w:tc>
          <w:tcPr>
            <w:tcW w:w="1134" w:type="dxa"/>
          </w:tcPr>
          <w:p w:rsidR="00000000" w:rsidRDefault="005D29ED">
            <w:pPr>
              <w:jc w:val="center"/>
            </w:pPr>
            <w:r>
              <w:rPr>
                <w:position w:val="-20"/>
              </w:rPr>
              <w:object w:dxaOrig="880" w:dyaOrig="540">
                <v:shape id="_x0000_i1061" type="#_x0000_t75" style="width:41.25pt;height:25.5pt" o:ole="">
                  <v:imagedata r:id="rId73" o:title=""/>
                </v:shape>
                <o:OLEObject Type="Embed" ProgID="Equation.3" ShapeID="_x0000_i1061" DrawAspect="Content" ObjectID="_1427196922" r:id="rId74"/>
              </w:object>
            </w:r>
          </w:p>
        </w:tc>
        <w:tc>
          <w:tcPr>
            <w:tcW w:w="1134" w:type="dxa"/>
          </w:tcPr>
          <w:p w:rsidR="00000000" w:rsidRDefault="005D29ED">
            <w:pPr>
              <w:jc w:val="center"/>
            </w:pPr>
            <w:r>
              <w:rPr>
                <w:position w:val="-22"/>
              </w:rPr>
              <w:object w:dxaOrig="820" w:dyaOrig="560">
                <v:shape id="_x0000_i1062" type="#_x0000_t75" style="width:38.25pt;height:26.25pt" o:ole="">
                  <v:imagedata r:id="rId75" o:title=""/>
                </v:shape>
                <o:OLEObject Type="Embed" ProgID="Equation.3" ShapeID="_x0000_i1062" DrawAspect="Content" ObjectID="_1427196923" r:id="rId76"/>
              </w:object>
            </w:r>
          </w:p>
        </w:tc>
        <w:tc>
          <w:tcPr>
            <w:tcW w:w="1559" w:type="dxa"/>
          </w:tcPr>
          <w:p w:rsidR="00000000" w:rsidRDefault="005D29ED">
            <w:pPr>
              <w:jc w:val="center"/>
            </w:pPr>
            <w:r>
              <w:t>2,2—4,3</w:t>
            </w:r>
          </w:p>
        </w:tc>
        <w:tc>
          <w:tcPr>
            <w:tcW w:w="1418" w:type="dxa"/>
          </w:tcPr>
          <w:p w:rsidR="00000000" w:rsidRDefault="005D29ED">
            <w:pPr>
              <w:jc w:val="center"/>
            </w:pPr>
            <w:r>
              <w:t>0,60—0,80</w:t>
            </w:r>
          </w:p>
        </w:tc>
        <w:tc>
          <w:tcPr>
            <w:tcW w:w="1275" w:type="dxa"/>
          </w:tcPr>
          <w:p w:rsidR="00000000" w:rsidRDefault="005D29ED">
            <w:pPr>
              <w:jc w:val="center"/>
            </w:pPr>
            <w:r>
              <w:rPr>
                <w:position w:val="-22"/>
              </w:rPr>
              <w:object w:dxaOrig="820" w:dyaOrig="560">
                <v:shape id="_x0000_i1063" type="#_x0000_t75" style="width:38.25pt;height:26.25pt" o:ole="">
                  <v:imagedata r:id="rId77" o:title=""/>
                </v:shape>
                <o:OLEObject Type="Embed" ProgID="Equation.3" ShapeID="_x0000_i1063" DrawAspect="Content" ObjectID="_1427196924" r:id="rId78"/>
              </w:object>
            </w:r>
          </w:p>
        </w:tc>
        <w:tc>
          <w:tcPr>
            <w:tcW w:w="993" w:type="dxa"/>
          </w:tcPr>
          <w:p w:rsidR="00000000" w:rsidRDefault="005D29ED">
            <w:pPr>
              <w:jc w:val="center"/>
            </w:pPr>
            <w:r>
              <w:t>950—1000</w:t>
            </w:r>
          </w:p>
        </w:tc>
        <w:tc>
          <w:tcPr>
            <w:tcW w:w="992" w:type="dxa"/>
          </w:tcPr>
          <w:p w:rsidR="00000000" w:rsidRDefault="005D29ED">
            <w:pPr>
              <w:jc w:val="center"/>
            </w:pPr>
            <w:r>
              <w:t>700—850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b/>
              </w:rPr>
              <w:t>Туфы</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Армения</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9</w:t>
            </w:r>
          </w:p>
        </w:tc>
        <w:tc>
          <w:tcPr>
            <w:tcW w:w="2126" w:type="dxa"/>
          </w:tcPr>
          <w:p w:rsidR="00000000" w:rsidRDefault="005D29ED">
            <w:pPr>
              <w:jc w:val="both"/>
            </w:pPr>
            <w:r>
              <w:t>Артикское</w:t>
            </w:r>
          </w:p>
        </w:tc>
        <w:tc>
          <w:tcPr>
            <w:tcW w:w="1134" w:type="dxa"/>
          </w:tcPr>
          <w:p w:rsidR="00000000" w:rsidRDefault="005D29ED">
            <w:pPr>
              <w:jc w:val="center"/>
            </w:pPr>
            <w:r>
              <w:rPr>
                <w:position w:val="-20"/>
              </w:rPr>
              <w:object w:dxaOrig="840" w:dyaOrig="540">
                <v:shape id="_x0000_i1064" type="#_x0000_t75" style="width:39.75pt;height:25.5pt" o:ole="">
                  <v:imagedata r:id="rId79" o:title=""/>
                </v:shape>
                <o:OLEObject Type="Embed" ProgID="Equation.3" ShapeID="_x0000_i1064" DrawAspect="Content" ObjectID="_1427196925" r:id="rId80"/>
              </w:object>
            </w:r>
          </w:p>
        </w:tc>
        <w:tc>
          <w:tcPr>
            <w:tcW w:w="1134" w:type="dxa"/>
          </w:tcPr>
          <w:p w:rsidR="00000000" w:rsidRDefault="005D29ED">
            <w:pPr>
              <w:jc w:val="center"/>
            </w:pPr>
            <w:r>
              <w:t>2,55</w:t>
            </w:r>
          </w:p>
        </w:tc>
        <w:tc>
          <w:tcPr>
            <w:tcW w:w="1559" w:type="dxa"/>
          </w:tcPr>
          <w:p w:rsidR="00000000" w:rsidRDefault="005D29ED">
            <w:pPr>
              <w:jc w:val="center"/>
            </w:pPr>
            <w:r>
              <w:rPr>
                <w:position w:val="-22"/>
              </w:rPr>
              <w:object w:dxaOrig="820" w:dyaOrig="560">
                <v:shape id="_x0000_i1065" type="#_x0000_t75" style="width:38.25pt;height:26.25pt" o:ole="">
                  <v:imagedata r:id="rId81" o:title=""/>
                </v:shape>
                <o:OLEObject Type="Embed" ProgID="Equation.3" ShapeID="_x0000_i1065" DrawAspect="Content" ObjectID="_1427196926" r:id="rId82"/>
              </w:object>
            </w:r>
          </w:p>
        </w:tc>
        <w:tc>
          <w:tcPr>
            <w:tcW w:w="1418" w:type="dxa"/>
          </w:tcPr>
          <w:p w:rsidR="00000000" w:rsidRDefault="005D29ED">
            <w:pPr>
              <w:jc w:val="center"/>
            </w:pPr>
            <w:r>
              <w:t>0,88</w:t>
            </w:r>
          </w:p>
        </w:tc>
        <w:tc>
          <w:tcPr>
            <w:tcW w:w="1275" w:type="dxa"/>
          </w:tcPr>
          <w:p w:rsidR="00000000" w:rsidRDefault="005D29ED">
            <w:pPr>
              <w:jc w:val="center"/>
            </w:pPr>
            <w:r>
              <w:rPr>
                <w:position w:val="-22"/>
              </w:rPr>
              <w:object w:dxaOrig="740" w:dyaOrig="560">
                <v:shape id="_x0000_i1066" type="#_x0000_t75" style="width:34.5pt;height:26.25pt" o:ole="">
                  <v:imagedata r:id="rId83" o:title=""/>
                </v:shape>
                <o:OLEObject Type="Embed" ProgID="Equation.3" ShapeID="_x0000_i1066" DrawAspect="Content" ObjectID="_1427196927" r:id="rId84"/>
              </w:object>
            </w:r>
          </w:p>
        </w:tc>
        <w:tc>
          <w:tcPr>
            <w:tcW w:w="993" w:type="dxa"/>
          </w:tcPr>
          <w:p w:rsidR="00000000" w:rsidRDefault="005D29ED">
            <w:pPr>
              <w:jc w:val="center"/>
            </w:pPr>
            <w:r>
              <w:rPr>
                <w:position w:val="-20"/>
              </w:rPr>
              <w:object w:dxaOrig="820" w:dyaOrig="540">
                <v:shape id="_x0000_i1067" type="#_x0000_t75" style="width:38.25pt;height:25.5pt" o:ole="">
                  <v:imagedata r:id="rId85" o:title=""/>
                </v:shape>
                <o:OLEObject Type="Embed" ProgID="Equation.3" ShapeID="_x0000_i1067" DrawAspect="Content" ObjectID="_1427196928" r:id="rId86"/>
              </w:object>
            </w:r>
          </w:p>
        </w:tc>
        <w:tc>
          <w:tcPr>
            <w:tcW w:w="992" w:type="dxa"/>
          </w:tcPr>
          <w:p w:rsidR="00000000" w:rsidRDefault="005D29ED">
            <w:pPr>
              <w:jc w:val="center"/>
            </w:pPr>
            <w:r>
              <w:rPr>
                <w:position w:val="-20"/>
              </w:rPr>
              <w:object w:dxaOrig="760" w:dyaOrig="540">
                <v:shape id="_x0000_i1068" type="#_x0000_t75" style="width:36pt;height:25.5pt" o:ole="">
                  <v:imagedata r:id="rId87" o:title=""/>
                </v:shape>
                <o:OLEObject Type="Embed" ProgID="Equation.3" ShapeID="_x0000_i1068" DrawAspect="Content" ObjectID="_1427196929" r:id="rId88"/>
              </w:object>
            </w:r>
          </w:p>
        </w:tc>
      </w:tr>
      <w:tr w:rsidR="00000000">
        <w:tblPrEx>
          <w:tblCellMar>
            <w:top w:w="0" w:type="dxa"/>
            <w:bottom w:w="0" w:type="dxa"/>
          </w:tblCellMar>
        </w:tblPrEx>
        <w:tc>
          <w:tcPr>
            <w:tcW w:w="414" w:type="dxa"/>
          </w:tcPr>
          <w:p w:rsidR="00000000" w:rsidRDefault="005D29ED">
            <w:pPr>
              <w:jc w:val="center"/>
            </w:pPr>
            <w:r>
              <w:t>10</w:t>
            </w:r>
          </w:p>
        </w:tc>
        <w:tc>
          <w:tcPr>
            <w:tcW w:w="2126" w:type="dxa"/>
          </w:tcPr>
          <w:p w:rsidR="00000000" w:rsidRDefault="005D29ED">
            <w:pPr>
              <w:jc w:val="both"/>
            </w:pPr>
            <w:r>
              <w:t>Аринджское</w:t>
            </w:r>
          </w:p>
        </w:tc>
        <w:tc>
          <w:tcPr>
            <w:tcW w:w="1134" w:type="dxa"/>
          </w:tcPr>
          <w:p w:rsidR="00000000" w:rsidRDefault="005D29ED">
            <w:pPr>
              <w:jc w:val="center"/>
            </w:pPr>
            <w:r>
              <w:rPr>
                <w:position w:val="-20"/>
              </w:rPr>
              <w:object w:dxaOrig="900" w:dyaOrig="540">
                <v:shape id="_x0000_i1069" type="#_x0000_t75" style="width:42pt;height:25.5pt" o:ole="">
                  <v:imagedata r:id="rId89" o:title=""/>
                </v:shape>
                <o:OLEObject Type="Embed" ProgID="Equation.3" ShapeID="_x0000_i1069" DrawAspect="Content" ObjectID="_1427196930" r:id="rId90"/>
              </w:object>
            </w:r>
          </w:p>
        </w:tc>
        <w:tc>
          <w:tcPr>
            <w:tcW w:w="1134" w:type="dxa"/>
          </w:tcPr>
          <w:p w:rsidR="00000000" w:rsidRDefault="005D29ED">
            <w:pPr>
              <w:jc w:val="center"/>
            </w:pPr>
            <w:r>
              <w:t>2,47</w:t>
            </w:r>
          </w:p>
        </w:tc>
        <w:tc>
          <w:tcPr>
            <w:tcW w:w="1559" w:type="dxa"/>
          </w:tcPr>
          <w:p w:rsidR="00000000" w:rsidRDefault="005D29ED">
            <w:pPr>
              <w:jc w:val="center"/>
            </w:pPr>
            <w:r>
              <w:rPr>
                <w:position w:val="-22"/>
              </w:rPr>
              <w:object w:dxaOrig="740" w:dyaOrig="560">
                <v:shape id="_x0000_i1070" type="#_x0000_t75" style="width:34.5pt;height:26.25pt" o:ole="">
                  <v:imagedata r:id="rId91" o:title=""/>
                </v:shape>
                <o:OLEObject Type="Embed" ProgID="Equation.3" ShapeID="_x0000_i1070" DrawAspect="Content" ObjectID="_1427196931" r:id="rId92"/>
              </w:object>
            </w:r>
          </w:p>
        </w:tc>
        <w:tc>
          <w:tcPr>
            <w:tcW w:w="1418" w:type="dxa"/>
          </w:tcPr>
          <w:p w:rsidR="00000000" w:rsidRDefault="005D29ED">
            <w:pPr>
              <w:jc w:val="center"/>
            </w:pPr>
            <w:r>
              <w:t>0,99</w:t>
            </w:r>
          </w:p>
        </w:tc>
        <w:tc>
          <w:tcPr>
            <w:tcW w:w="1275" w:type="dxa"/>
          </w:tcPr>
          <w:p w:rsidR="00000000" w:rsidRDefault="005D29ED">
            <w:pPr>
              <w:jc w:val="center"/>
            </w:pPr>
            <w:r>
              <w:rPr>
                <w:position w:val="-22"/>
              </w:rPr>
              <w:object w:dxaOrig="700" w:dyaOrig="560">
                <v:shape id="_x0000_i1071" type="#_x0000_t75" style="width:33pt;height:26.25pt" o:ole="">
                  <v:imagedata r:id="rId93" o:title=""/>
                </v:shape>
                <o:OLEObject Type="Embed" ProgID="Equation.3" ShapeID="_x0000_i1071" DrawAspect="Content" ObjectID="_1427196932" r:id="rId94"/>
              </w:object>
            </w:r>
          </w:p>
        </w:tc>
        <w:tc>
          <w:tcPr>
            <w:tcW w:w="993" w:type="dxa"/>
          </w:tcPr>
          <w:p w:rsidR="00000000" w:rsidRDefault="005D29ED">
            <w:pPr>
              <w:jc w:val="center"/>
            </w:pPr>
            <w:r>
              <w:rPr>
                <w:position w:val="-20"/>
              </w:rPr>
              <w:object w:dxaOrig="820" w:dyaOrig="540">
                <v:shape id="_x0000_i1072" type="#_x0000_t75" style="width:38.25pt;height:25.5pt" o:ole="">
                  <v:imagedata r:id="rId95" o:title=""/>
                </v:shape>
                <o:OLEObject Type="Embed" ProgID="Equation.3" ShapeID="_x0000_i1072" DrawAspect="Content" ObjectID="_1427196933" r:id="rId96"/>
              </w:object>
            </w:r>
          </w:p>
        </w:tc>
        <w:tc>
          <w:tcPr>
            <w:tcW w:w="992" w:type="dxa"/>
          </w:tcPr>
          <w:p w:rsidR="00000000" w:rsidRDefault="005D29ED">
            <w:pPr>
              <w:jc w:val="center"/>
            </w:pPr>
            <w:r>
              <w:rPr>
                <w:position w:val="-20"/>
              </w:rPr>
              <w:object w:dxaOrig="820" w:dyaOrig="540">
                <v:shape id="_x0000_i1073" type="#_x0000_t75" style="width:38.25pt;height:25.5pt" o:ole="">
                  <v:imagedata r:id="rId97" o:title=""/>
                </v:shape>
                <o:OLEObject Type="Embed" ProgID="Equation.3" ShapeID="_x0000_i1073" DrawAspect="Content" ObjectID="_1427196934" r:id="rId98"/>
              </w:object>
            </w:r>
          </w:p>
        </w:tc>
      </w:tr>
      <w:tr w:rsidR="00000000">
        <w:tblPrEx>
          <w:tblCellMar>
            <w:top w:w="0" w:type="dxa"/>
            <w:bottom w:w="0" w:type="dxa"/>
          </w:tblCellMar>
        </w:tblPrEx>
        <w:tc>
          <w:tcPr>
            <w:tcW w:w="414" w:type="dxa"/>
          </w:tcPr>
          <w:p w:rsidR="00000000" w:rsidRDefault="005D29ED">
            <w:pPr>
              <w:jc w:val="center"/>
            </w:pPr>
            <w:r>
              <w:t>11</w:t>
            </w:r>
          </w:p>
        </w:tc>
        <w:tc>
          <w:tcPr>
            <w:tcW w:w="2126" w:type="dxa"/>
          </w:tcPr>
          <w:p w:rsidR="00000000" w:rsidRDefault="005D29ED">
            <w:pPr>
              <w:jc w:val="both"/>
            </w:pPr>
            <w:r>
              <w:t>Аванское</w:t>
            </w:r>
          </w:p>
        </w:tc>
        <w:tc>
          <w:tcPr>
            <w:tcW w:w="1134" w:type="dxa"/>
          </w:tcPr>
          <w:p w:rsidR="00000000" w:rsidRDefault="005D29ED">
            <w:pPr>
              <w:jc w:val="center"/>
            </w:pPr>
            <w:r>
              <w:rPr>
                <w:position w:val="-20"/>
              </w:rPr>
              <w:object w:dxaOrig="900" w:dyaOrig="540">
                <v:shape id="_x0000_i1074" type="#_x0000_t75" style="width:42pt;height:25.5pt" o:ole="">
                  <v:imagedata r:id="rId99" o:title=""/>
                </v:shape>
                <o:OLEObject Type="Embed" ProgID="Equation.3" ShapeID="_x0000_i1074" DrawAspect="Content" ObjectID="_1427196935" r:id="rId100"/>
              </w:object>
            </w:r>
          </w:p>
        </w:tc>
        <w:tc>
          <w:tcPr>
            <w:tcW w:w="1134" w:type="dxa"/>
          </w:tcPr>
          <w:p w:rsidR="00000000" w:rsidRDefault="005D29ED">
            <w:pPr>
              <w:jc w:val="center"/>
            </w:pPr>
            <w:r>
              <w:t>2,51</w:t>
            </w:r>
          </w:p>
        </w:tc>
        <w:tc>
          <w:tcPr>
            <w:tcW w:w="1559" w:type="dxa"/>
          </w:tcPr>
          <w:p w:rsidR="00000000" w:rsidRDefault="005D29ED">
            <w:pPr>
              <w:jc w:val="center"/>
            </w:pPr>
            <w:r>
              <w:rPr>
                <w:position w:val="-22"/>
              </w:rPr>
              <w:object w:dxaOrig="740" w:dyaOrig="560">
                <v:shape id="_x0000_i1075" type="#_x0000_t75" style="width:34.5pt;height:26.25pt" o:ole="">
                  <v:imagedata r:id="rId101" o:title=""/>
                </v:shape>
                <o:OLEObject Type="Embed" ProgID="Equation.3" ShapeID="_x0000_i1075" DrawAspect="Content" ObjectID="_1427196936" r:id="rId102"/>
              </w:object>
            </w:r>
          </w:p>
        </w:tc>
        <w:tc>
          <w:tcPr>
            <w:tcW w:w="1418" w:type="dxa"/>
          </w:tcPr>
          <w:p w:rsidR="00000000" w:rsidRDefault="005D29ED">
            <w:pPr>
              <w:jc w:val="center"/>
            </w:pPr>
            <w:r>
              <w:t>0,85</w:t>
            </w:r>
          </w:p>
        </w:tc>
        <w:tc>
          <w:tcPr>
            <w:tcW w:w="1275" w:type="dxa"/>
          </w:tcPr>
          <w:p w:rsidR="00000000" w:rsidRDefault="005D29ED">
            <w:pPr>
              <w:jc w:val="center"/>
            </w:pPr>
            <w:r>
              <w:rPr>
                <w:position w:val="-22"/>
              </w:rPr>
              <w:object w:dxaOrig="740" w:dyaOrig="560">
                <v:shape id="_x0000_i1076" type="#_x0000_t75" style="width:34.5pt;height:26.25pt" o:ole="">
                  <v:imagedata r:id="rId103" o:title=""/>
                </v:shape>
                <o:OLEObject Type="Embed" ProgID="Equation.3" ShapeID="_x0000_i1076" DrawAspect="Content" ObjectID="_1427196937" r:id="rId104"/>
              </w:object>
            </w:r>
          </w:p>
        </w:tc>
        <w:tc>
          <w:tcPr>
            <w:tcW w:w="993" w:type="dxa"/>
          </w:tcPr>
          <w:p w:rsidR="00000000" w:rsidRDefault="005D29ED">
            <w:pPr>
              <w:jc w:val="center"/>
            </w:pPr>
            <w:r>
              <w:rPr>
                <w:position w:val="-20"/>
              </w:rPr>
              <w:object w:dxaOrig="820" w:dyaOrig="540">
                <v:shape id="_x0000_i1077" type="#_x0000_t75" style="width:38.25pt;height:25.5pt" o:ole="">
                  <v:imagedata r:id="rId105" o:title=""/>
                </v:shape>
                <o:OLEObject Type="Embed" ProgID="Equation.3" ShapeID="_x0000_i1077" DrawAspect="Content" ObjectID="_1427196938" r:id="rId106"/>
              </w:object>
            </w:r>
          </w:p>
        </w:tc>
        <w:tc>
          <w:tcPr>
            <w:tcW w:w="992" w:type="dxa"/>
          </w:tcPr>
          <w:p w:rsidR="00000000" w:rsidRDefault="005D29ED">
            <w:pPr>
              <w:jc w:val="center"/>
            </w:pPr>
            <w:r>
              <w:rPr>
                <w:position w:val="-20"/>
              </w:rPr>
              <w:object w:dxaOrig="840" w:dyaOrig="540">
                <v:shape id="_x0000_i1078" type="#_x0000_t75" style="width:39.75pt;height:25.5pt" o:ole="">
                  <v:imagedata r:id="rId107" o:title=""/>
                </v:shape>
                <o:OLEObject Type="Embed" ProgID="Equation.3" ShapeID="_x0000_i1078" DrawAspect="Content" ObjectID="_1427196939" r:id="rId108"/>
              </w:object>
            </w:r>
          </w:p>
        </w:tc>
      </w:tr>
      <w:tr w:rsidR="00000000">
        <w:tblPrEx>
          <w:tblCellMar>
            <w:top w:w="0" w:type="dxa"/>
            <w:bottom w:w="0" w:type="dxa"/>
          </w:tblCellMar>
        </w:tblPrEx>
        <w:tc>
          <w:tcPr>
            <w:tcW w:w="414" w:type="dxa"/>
          </w:tcPr>
          <w:p w:rsidR="00000000" w:rsidRDefault="005D29ED">
            <w:pPr>
              <w:jc w:val="center"/>
            </w:pPr>
            <w:r>
              <w:t>12</w:t>
            </w:r>
          </w:p>
        </w:tc>
        <w:tc>
          <w:tcPr>
            <w:tcW w:w="2126" w:type="dxa"/>
          </w:tcPr>
          <w:p w:rsidR="00000000" w:rsidRDefault="005D29ED">
            <w:pPr>
              <w:jc w:val="both"/>
            </w:pPr>
            <w:r>
              <w:t>Ахавнатунское</w:t>
            </w:r>
          </w:p>
        </w:tc>
        <w:tc>
          <w:tcPr>
            <w:tcW w:w="1134" w:type="dxa"/>
          </w:tcPr>
          <w:p w:rsidR="00000000" w:rsidRDefault="005D29ED">
            <w:pPr>
              <w:jc w:val="center"/>
            </w:pPr>
            <w:r>
              <w:rPr>
                <w:position w:val="-20"/>
              </w:rPr>
              <w:object w:dxaOrig="900" w:dyaOrig="540">
                <v:shape id="_x0000_i1079" type="#_x0000_t75" style="width:42pt;height:25.5pt" o:ole="">
                  <v:imagedata r:id="rId109" o:title=""/>
                </v:shape>
                <o:OLEObject Type="Embed" ProgID="Equation.3" ShapeID="_x0000_i1079" DrawAspect="Content" ObjectID="_1427196940" r:id="rId110"/>
              </w:object>
            </w:r>
          </w:p>
        </w:tc>
        <w:tc>
          <w:tcPr>
            <w:tcW w:w="1134" w:type="dxa"/>
          </w:tcPr>
          <w:p w:rsidR="00000000" w:rsidRDefault="005D29ED">
            <w:pPr>
              <w:jc w:val="center"/>
            </w:pPr>
            <w:r>
              <w:t>2,53</w:t>
            </w:r>
          </w:p>
        </w:tc>
        <w:tc>
          <w:tcPr>
            <w:tcW w:w="1559" w:type="dxa"/>
          </w:tcPr>
          <w:p w:rsidR="00000000" w:rsidRDefault="005D29ED">
            <w:pPr>
              <w:jc w:val="center"/>
            </w:pPr>
            <w:r>
              <w:rPr>
                <w:position w:val="-22"/>
              </w:rPr>
              <w:object w:dxaOrig="740" w:dyaOrig="560">
                <v:shape id="_x0000_i1080" type="#_x0000_t75" style="width:34.5pt;height:26.25pt" o:ole="">
                  <v:imagedata r:id="rId111" o:title=""/>
                </v:shape>
                <o:OLEObject Type="Embed" ProgID="Equation.3" ShapeID="_x0000_i1080" DrawAspect="Content" ObjectID="_1427196941" r:id="rId112"/>
              </w:object>
            </w:r>
          </w:p>
        </w:tc>
        <w:tc>
          <w:tcPr>
            <w:tcW w:w="1418" w:type="dxa"/>
          </w:tcPr>
          <w:p w:rsidR="00000000" w:rsidRDefault="005D29ED">
            <w:pPr>
              <w:jc w:val="center"/>
            </w:pPr>
            <w:r>
              <w:t>0,96</w:t>
            </w:r>
          </w:p>
        </w:tc>
        <w:tc>
          <w:tcPr>
            <w:tcW w:w="1275" w:type="dxa"/>
          </w:tcPr>
          <w:p w:rsidR="00000000" w:rsidRDefault="005D29ED">
            <w:pPr>
              <w:jc w:val="center"/>
            </w:pPr>
            <w:r>
              <w:rPr>
                <w:position w:val="-22"/>
              </w:rPr>
              <w:object w:dxaOrig="700" w:dyaOrig="560">
                <v:shape id="_x0000_i1081" type="#_x0000_t75" style="width:33pt;height:26.25pt" o:ole="">
                  <v:imagedata r:id="rId113" o:title=""/>
                </v:shape>
                <o:OLEObject Type="Embed" ProgID="Equation.3" ShapeID="_x0000_i1081" DrawAspect="Content" ObjectID="_1427196942" r:id="rId114"/>
              </w:object>
            </w:r>
          </w:p>
        </w:tc>
        <w:tc>
          <w:tcPr>
            <w:tcW w:w="993" w:type="dxa"/>
          </w:tcPr>
          <w:p w:rsidR="00000000" w:rsidRDefault="005D29ED">
            <w:pPr>
              <w:jc w:val="center"/>
            </w:pPr>
            <w:r>
              <w:rPr>
                <w:position w:val="-20"/>
              </w:rPr>
              <w:object w:dxaOrig="820" w:dyaOrig="540">
                <v:shape id="_x0000_i1082" type="#_x0000_t75" style="width:38.25pt;height:25.5pt" o:ole="">
                  <v:imagedata r:id="rId115" o:title=""/>
                </v:shape>
                <o:OLEObject Type="Embed" ProgID="Equation.3" ShapeID="_x0000_i1082" DrawAspect="Content" ObjectID="_1427196943" r:id="rId116"/>
              </w:object>
            </w:r>
          </w:p>
        </w:tc>
        <w:tc>
          <w:tcPr>
            <w:tcW w:w="992" w:type="dxa"/>
          </w:tcPr>
          <w:p w:rsidR="00000000" w:rsidRDefault="005D29ED">
            <w:pPr>
              <w:jc w:val="center"/>
            </w:pPr>
            <w:r>
              <w:rPr>
                <w:position w:val="-20"/>
              </w:rPr>
              <w:object w:dxaOrig="820" w:dyaOrig="540">
                <v:shape id="_x0000_i1083" type="#_x0000_t75" style="width:38.25pt;height:25.5pt" o:ole="">
                  <v:imagedata r:id="rId117" o:title=""/>
                </v:shape>
                <o:OLEObject Type="Embed" ProgID="Equation.3" ShapeID="_x0000_i1083" DrawAspect="Content" ObjectID="_1427196944" r:id="rId118"/>
              </w:object>
            </w:r>
          </w:p>
        </w:tc>
      </w:tr>
      <w:tr w:rsidR="00000000">
        <w:tblPrEx>
          <w:tblCellMar>
            <w:top w:w="0" w:type="dxa"/>
            <w:bottom w:w="0" w:type="dxa"/>
          </w:tblCellMar>
        </w:tblPrEx>
        <w:tc>
          <w:tcPr>
            <w:tcW w:w="414" w:type="dxa"/>
          </w:tcPr>
          <w:p w:rsidR="00000000" w:rsidRDefault="005D29ED">
            <w:pPr>
              <w:jc w:val="center"/>
            </w:pPr>
            <w:r>
              <w:t>13</w:t>
            </w:r>
          </w:p>
        </w:tc>
        <w:tc>
          <w:tcPr>
            <w:tcW w:w="2126" w:type="dxa"/>
          </w:tcPr>
          <w:p w:rsidR="00000000" w:rsidRDefault="005D29ED">
            <w:pPr>
              <w:jc w:val="both"/>
            </w:pPr>
            <w:r>
              <w:t>Ахтанакское</w:t>
            </w:r>
          </w:p>
        </w:tc>
        <w:tc>
          <w:tcPr>
            <w:tcW w:w="1134" w:type="dxa"/>
          </w:tcPr>
          <w:p w:rsidR="00000000" w:rsidRDefault="005D29ED">
            <w:pPr>
              <w:jc w:val="center"/>
            </w:pPr>
            <w:r>
              <w:rPr>
                <w:position w:val="-20"/>
              </w:rPr>
              <w:object w:dxaOrig="900" w:dyaOrig="540">
                <v:shape id="_x0000_i1084" type="#_x0000_t75" style="width:42pt;height:25.5pt" o:ole="">
                  <v:imagedata r:id="rId119" o:title=""/>
                </v:shape>
                <o:OLEObject Type="Embed" ProgID="Equation.3" ShapeID="_x0000_i1084" DrawAspect="Content" ObjectID="_1427196945" r:id="rId120"/>
              </w:object>
            </w:r>
          </w:p>
        </w:tc>
        <w:tc>
          <w:tcPr>
            <w:tcW w:w="1134" w:type="dxa"/>
          </w:tcPr>
          <w:p w:rsidR="00000000" w:rsidRDefault="005D29ED">
            <w:pPr>
              <w:jc w:val="center"/>
            </w:pPr>
            <w:r>
              <w:t>2,54</w:t>
            </w:r>
          </w:p>
        </w:tc>
        <w:tc>
          <w:tcPr>
            <w:tcW w:w="1559" w:type="dxa"/>
          </w:tcPr>
          <w:p w:rsidR="00000000" w:rsidRDefault="005D29ED">
            <w:pPr>
              <w:jc w:val="center"/>
            </w:pPr>
            <w:r>
              <w:rPr>
                <w:position w:val="-22"/>
              </w:rPr>
              <w:object w:dxaOrig="800" w:dyaOrig="560">
                <v:shape id="_x0000_i1085" type="#_x0000_t75" style="width:37.5pt;height:26.25pt" o:ole="">
                  <v:imagedata r:id="rId121" o:title=""/>
                </v:shape>
                <o:OLEObject Type="Embed" ProgID="Equation.3" ShapeID="_x0000_i1085" DrawAspect="Content" ObjectID="_1427196946" r:id="rId122"/>
              </w:object>
            </w:r>
          </w:p>
        </w:tc>
        <w:tc>
          <w:tcPr>
            <w:tcW w:w="1418" w:type="dxa"/>
          </w:tcPr>
          <w:p w:rsidR="00000000" w:rsidRDefault="005D29ED">
            <w:pPr>
              <w:jc w:val="center"/>
            </w:pPr>
            <w:r>
              <w:t>0,86</w:t>
            </w:r>
          </w:p>
        </w:tc>
        <w:tc>
          <w:tcPr>
            <w:tcW w:w="1275" w:type="dxa"/>
          </w:tcPr>
          <w:p w:rsidR="00000000" w:rsidRDefault="005D29ED">
            <w:pPr>
              <w:jc w:val="center"/>
            </w:pPr>
            <w:r>
              <w:rPr>
                <w:position w:val="-22"/>
              </w:rPr>
              <w:object w:dxaOrig="700" w:dyaOrig="560">
                <v:shape id="_x0000_i1086" type="#_x0000_t75" style="width:33pt;height:26.25pt" o:ole="">
                  <v:imagedata r:id="rId123" o:title=""/>
                </v:shape>
                <o:OLEObject Type="Embed" ProgID="Equation.3" ShapeID="_x0000_i1086" DrawAspect="Content" ObjectID="_1427196947" r:id="rId124"/>
              </w:object>
            </w:r>
          </w:p>
        </w:tc>
        <w:tc>
          <w:tcPr>
            <w:tcW w:w="993" w:type="dxa"/>
          </w:tcPr>
          <w:p w:rsidR="00000000" w:rsidRDefault="005D29ED">
            <w:pPr>
              <w:jc w:val="center"/>
            </w:pPr>
            <w:r>
              <w:rPr>
                <w:position w:val="-20"/>
              </w:rPr>
              <w:object w:dxaOrig="820" w:dyaOrig="540">
                <v:shape id="_x0000_i1087" type="#_x0000_t75" style="width:38.25pt;height:25.5pt" o:ole="">
                  <v:imagedata r:id="rId125" o:title=""/>
                </v:shape>
                <o:OLEObject Type="Embed" ProgID="Equation.3" ShapeID="_x0000_i1087" DrawAspect="Content" ObjectID="_1427196948" r:id="rId126"/>
              </w:object>
            </w:r>
          </w:p>
        </w:tc>
        <w:tc>
          <w:tcPr>
            <w:tcW w:w="992" w:type="dxa"/>
          </w:tcPr>
          <w:p w:rsidR="00000000" w:rsidRDefault="005D29ED">
            <w:pPr>
              <w:jc w:val="center"/>
            </w:pPr>
            <w:r>
              <w:rPr>
                <w:position w:val="-20"/>
              </w:rPr>
              <w:object w:dxaOrig="820" w:dyaOrig="540">
                <v:shape id="_x0000_i1088" type="#_x0000_t75" style="width:38.25pt;height:25.5pt" o:ole="">
                  <v:imagedata r:id="rId127" o:title=""/>
                </v:shape>
                <o:OLEObject Type="Embed" ProgID="Equation.3" ShapeID="_x0000_i1088" DrawAspect="Content" ObjectID="_1427196949" r:id="rId128"/>
              </w:object>
            </w:r>
          </w:p>
        </w:tc>
      </w:tr>
      <w:tr w:rsidR="00000000">
        <w:tblPrEx>
          <w:tblCellMar>
            <w:top w:w="0" w:type="dxa"/>
            <w:bottom w:w="0" w:type="dxa"/>
          </w:tblCellMar>
        </w:tblPrEx>
        <w:tc>
          <w:tcPr>
            <w:tcW w:w="414" w:type="dxa"/>
          </w:tcPr>
          <w:p w:rsidR="00000000" w:rsidRDefault="005D29ED">
            <w:pPr>
              <w:jc w:val="center"/>
            </w:pPr>
            <w:r>
              <w:t>14</w:t>
            </w:r>
          </w:p>
        </w:tc>
        <w:tc>
          <w:tcPr>
            <w:tcW w:w="2126" w:type="dxa"/>
          </w:tcPr>
          <w:p w:rsidR="00000000" w:rsidRDefault="005D29ED">
            <w:pPr>
              <w:jc w:val="both"/>
            </w:pPr>
            <w:r>
              <w:t>Маисянское</w:t>
            </w:r>
          </w:p>
        </w:tc>
        <w:tc>
          <w:tcPr>
            <w:tcW w:w="1134" w:type="dxa"/>
          </w:tcPr>
          <w:p w:rsidR="00000000" w:rsidRDefault="005D29ED">
            <w:pPr>
              <w:jc w:val="center"/>
              <w:rPr>
                <w:lang w:val="en-US"/>
              </w:rPr>
            </w:pPr>
            <w:r>
              <w:rPr>
                <w:position w:val="-20"/>
              </w:rPr>
              <w:object w:dxaOrig="880" w:dyaOrig="540">
                <v:shape id="_x0000_i1089" type="#_x0000_t75" style="width:41.25pt;height:25.5pt" o:ole="">
                  <v:imagedata r:id="rId129" o:title=""/>
                </v:shape>
                <o:OLEObject Type="Embed" ProgID="Equation.3" ShapeID="_x0000_i1089" DrawAspect="Content" ObjectID="_1427196950" r:id="rId130"/>
              </w:object>
            </w:r>
          </w:p>
        </w:tc>
        <w:tc>
          <w:tcPr>
            <w:tcW w:w="1134" w:type="dxa"/>
          </w:tcPr>
          <w:p w:rsidR="00000000" w:rsidRDefault="005D29ED">
            <w:pPr>
              <w:jc w:val="center"/>
            </w:pPr>
            <w:r>
              <w:t>2,54</w:t>
            </w:r>
          </w:p>
        </w:tc>
        <w:tc>
          <w:tcPr>
            <w:tcW w:w="1559" w:type="dxa"/>
          </w:tcPr>
          <w:p w:rsidR="00000000" w:rsidRDefault="005D29ED">
            <w:pPr>
              <w:jc w:val="center"/>
            </w:pPr>
            <w:r>
              <w:rPr>
                <w:position w:val="-22"/>
              </w:rPr>
              <w:object w:dxaOrig="720" w:dyaOrig="560">
                <v:shape id="_x0000_i1090" type="#_x0000_t75" style="width:33.75pt;height:26.25pt" o:ole="">
                  <v:imagedata r:id="rId131" o:title=""/>
                </v:shape>
                <o:OLEObject Type="Embed" ProgID="Equation.3" ShapeID="_x0000_i1090" DrawAspect="Content" ObjectID="_1427196951" r:id="rId132"/>
              </w:object>
            </w:r>
          </w:p>
        </w:tc>
        <w:tc>
          <w:tcPr>
            <w:tcW w:w="1418" w:type="dxa"/>
          </w:tcPr>
          <w:p w:rsidR="00000000" w:rsidRDefault="005D29ED">
            <w:pPr>
              <w:jc w:val="center"/>
            </w:pPr>
            <w:r>
              <w:t>0,85</w:t>
            </w:r>
          </w:p>
        </w:tc>
        <w:tc>
          <w:tcPr>
            <w:tcW w:w="1275" w:type="dxa"/>
          </w:tcPr>
          <w:p w:rsidR="00000000" w:rsidRDefault="005D29ED">
            <w:pPr>
              <w:jc w:val="center"/>
            </w:pPr>
            <w:r>
              <w:rPr>
                <w:position w:val="-22"/>
              </w:rPr>
              <w:object w:dxaOrig="740" w:dyaOrig="560">
                <v:shape id="_x0000_i1091" type="#_x0000_t75" style="width:34.5pt;height:26.25pt" o:ole="">
                  <v:imagedata r:id="rId133" o:title=""/>
                </v:shape>
                <o:OLEObject Type="Embed" ProgID="Equation.3" ShapeID="_x0000_i1091" DrawAspect="Content" ObjectID="_1427196952" r:id="rId134"/>
              </w:object>
            </w:r>
          </w:p>
        </w:tc>
        <w:tc>
          <w:tcPr>
            <w:tcW w:w="993" w:type="dxa"/>
          </w:tcPr>
          <w:p w:rsidR="00000000" w:rsidRDefault="005D29ED">
            <w:pPr>
              <w:jc w:val="center"/>
            </w:pPr>
            <w:r>
              <w:rPr>
                <w:position w:val="-20"/>
              </w:rPr>
              <w:object w:dxaOrig="820" w:dyaOrig="540">
                <v:shape id="_x0000_i1092" type="#_x0000_t75" style="width:38.25pt;height:25.5pt" o:ole="">
                  <v:imagedata r:id="rId135" o:title=""/>
                </v:shape>
                <o:OLEObject Type="Embed" ProgID="Equation.3" ShapeID="_x0000_i1092" DrawAspect="Content" ObjectID="_1427196953" r:id="rId136"/>
              </w:object>
            </w:r>
          </w:p>
        </w:tc>
        <w:tc>
          <w:tcPr>
            <w:tcW w:w="992" w:type="dxa"/>
          </w:tcPr>
          <w:p w:rsidR="00000000" w:rsidRDefault="005D29ED">
            <w:pPr>
              <w:jc w:val="center"/>
            </w:pPr>
            <w:r>
              <w:rPr>
                <w:position w:val="-20"/>
              </w:rPr>
              <w:object w:dxaOrig="820" w:dyaOrig="540">
                <v:shape id="_x0000_i1093" type="#_x0000_t75" style="width:38.25pt;height:25.5pt" o:ole="">
                  <v:imagedata r:id="rId137" o:title=""/>
                </v:shape>
                <o:OLEObject Type="Embed" ProgID="Equation.3" ShapeID="_x0000_i1093" DrawAspect="Content" ObjectID="_1427196954" r:id="rId138"/>
              </w:object>
            </w:r>
          </w:p>
        </w:tc>
      </w:tr>
      <w:tr w:rsidR="00000000">
        <w:tblPrEx>
          <w:tblCellMar>
            <w:top w:w="0" w:type="dxa"/>
            <w:bottom w:w="0" w:type="dxa"/>
          </w:tblCellMar>
        </w:tblPrEx>
        <w:tc>
          <w:tcPr>
            <w:tcW w:w="414" w:type="dxa"/>
          </w:tcPr>
          <w:p w:rsidR="00000000" w:rsidRDefault="005D29ED">
            <w:pPr>
              <w:jc w:val="center"/>
            </w:pPr>
            <w:r>
              <w:t>15</w:t>
            </w:r>
          </w:p>
        </w:tc>
        <w:tc>
          <w:tcPr>
            <w:tcW w:w="2126" w:type="dxa"/>
          </w:tcPr>
          <w:p w:rsidR="00000000" w:rsidRDefault="005D29ED">
            <w:pPr>
              <w:jc w:val="both"/>
            </w:pPr>
            <w:r>
              <w:t>Анийское</w:t>
            </w:r>
          </w:p>
        </w:tc>
        <w:tc>
          <w:tcPr>
            <w:tcW w:w="1134" w:type="dxa"/>
          </w:tcPr>
          <w:p w:rsidR="00000000" w:rsidRDefault="005D29ED">
            <w:pPr>
              <w:jc w:val="center"/>
            </w:pPr>
            <w:r>
              <w:rPr>
                <w:position w:val="-20"/>
              </w:rPr>
              <w:object w:dxaOrig="880" w:dyaOrig="540">
                <v:shape id="_x0000_i1094" type="#_x0000_t75" style="width:41.25pt;height:25.5pt" o:ole="">
                  <v:imagedata r:id="rId139" o:title=""/>
                </v:shape>
                <o:OLEObject Type="Embed" ProgID="Equation.3" ShapeID="_x0000_i1094" DrawAspect="Content" ObjectID="_1427196955" r:id="rId140"/>
              </w:object>
            </w:r>
          </w:p>
        </w:tc>
        <w:tc>
          <w:tcPr>
            <w:tcW w:w="1134" w:type="dxa"/>
          </w:tcPr>
          <w:p w:rsidR="00000000" w:rsidRDefault="005D29ED">
            <w:pPr>
              <w:jc w:val="center"/>
            </w:pPr>
            <w:r>
              <w:t>2,54</w:t>
            </w:r>
          </w:p>
        </w:tc>
        <w:tc>
          <w:tcPr>
            <w:tcW w:w="1559" w:type="dxa"/>
          </w:tcPr>
          <w:p w:rsidR="00000000" w:rsidRDefault="005D29ED">
            <w:pPr>
              <w:jc w:val="center"/>
            </w:pPr>
            <w:r>
              <w:rPr>
                <w:position w:val="-22"/>
              </w:rPr>
              <w:object w:dxaOrig="800" w:dyaOrig="560">
                <v:shape id="_x0000_i1095" type="#_x0000_t75" style="width:37.5pt;height:26.25pt" o:ole="">
                  <v:imagedata r:id="rId141" o:title=""/>
                </v:shape>
                <o:OLEObject Type="Embed" ProgID="Equation.3" ShapeID="_x0000_i1095" DrawAspect="Content" ObjectID="_1427196956" r:id="rId142"/>
              </w:object>
            </w:r>
          </w:p>
        </w:tc>
        <w:tc>
          <w:tcPr>
            <w:tcW w:w="1418" w:type="dxa"/>
          </w:tcPr>
          <w:p w:rsidR="00000000" w:rsidRDefault="005D29ED">
            <w:pPr>
              <w:jc w:val="center"/>
            </w:pPr>
            <w:r>
              <w:t>0,84</w:t>
            </w:r>
          </w:p>
        </w:tc>
        <w:tc>
          <w:tcPr>
            <w:tcW w:w="1275" w:type="dxa"/>
          </w:tcPr>
          <w:p w:rsidR="00000000" w:rsidRDefault="005D29ED">
            <w:pPr>
              <w:jc w:val="center"/>
            </w:pPr>
            <w:r>
              <w:rPr>
                <w:position w:val="-22"/>
              </w:rPr>
              <w:object w:dxaOrig="800" w:dyaOrig="560">
                <v:shape id="_x0000_i1096" type="#_x0000_t75" style="width:37.5pt;height:26.25pt" o:ole="">
                  <v:imagedata r:id="rId143" o:title=""/>
                </v:shape>
                <o:OLEObject Type="Embed" ProgID="Equation.3" ShapeID="_x0000_i1096" DrawAspect="Content" ObjectID="_1427196957" r:id="rId144"/>
              </w:object>
            </w:r>
          </w:p>
        </w:tc>
        <w:tc>
          <w:tcPr>
            <w:tcW w:w="993" w:type="dxa"/>
          </w:tcPr>
          <w:p w:rsidR="00000000" w:rsidRDefault="005D29ED">
            <w:pPr>
              <w:jc w:val="center"/>
            </w:pPr>
            <w:r>
              <w:rPr>
                <w:position w:val="-20"/>
              </w:rPr>
              <w:object w:dxaOrig="820" w:dyaOrig="540">
                <v:shape id="_x0000_i1097" type="#_x0000_t75" style="width:38.25pt;height:25.5pt" o:ole="">
                  <v:imagedata r:id="rId145" o:title=""/>
                </v:shape>
                <o:OLEObject Type="Embed" ProgID="Equation.3" ShapeID="_x0000_i1097" DrawAspect="Content" ObjectID="_1427196958" r:id="rId146"/>
              </w:object>
            </w:r>
          </w:p>
        </w:tc>
        <w:tc>
          <w:tcPr>
            <w:tcW w:w="992" w:type="dxa"/>
          </w:tcPr>
          <w:p w:rsidR="00000000" w:rsidRDefault="005D29ED">
            <w:pPr>
              <w:jc w:val="center"/>
            </w:pPr>
            <w:r>
              <w:rPr>
                <w:position w:val="-20"/>
              </w:rPr>
              <w:object w:dxaOrig="760" w:dyaOrig="540">
                <v:shape id="_x0000_i1098" type="#_x0000_t75" style="width:36pt;height:25.5pt" o:ole="">
                  <v:imagedata r:id="rId147" o:title=""/>
                </v:shape>
                <o:OLEObject Type="Embed" ProgID="Equation.3" ShapeID="_x0000_i1098" DrawAspect="Content" ObjectID="_1427196959" r:id="rId148"/>
              </w:object>
            </w:r>
          </w:p>
        </w:tc>
      </w:tr>
      <w:tr w:rsidR="00000000">
        <w:tblPrEx>
          <w:tblCellMar>
            <w:top w:w="0" w:type="dxa"/>
            <w:bottom w:w="0" w:type="dxa"/>
          </w:tblCellMar>
        </w:tblPrEx>
        <w:tc>
          <w:tcPr>
            <w:tcW w:w="414" w:type="dxa"/>
          </w:tcPr>
          <w:p w:rsidR="00000000" w:rsidRDefault="005D29ED">
            <w:pPr>
              <w:jc w:val="center"/>
            </w:pPr>
            <w:r>
              <w:t>16</w:t>
            </w:r>
          </w:p>
        </w:tc>
        <w:tc>
          <w:tcPr>
            <w:tcW w:w="2126" w:type="dxa"/>
          </w:tcPr>
          <w:p w:rsidR="00000000" w:rsidRDefault="005D29ED">
            <w:pPr>
              <w:jc w:val="both"/>
            </w:pPr>
            <w:r>
              <w:t>Макарашенское</w:t>
            </w:r>
          </w:p>
        </w:tc>
        <w:tc>
          <w:tcPr>
            <w:tcW w:w="1134" w:type="dxa"/>
          </w:tcPr>
          <w:p w:rsidR="00000000" w:rsidRDefault="005D29ED">
            <w:pPr>
              <w:jc w:val="center"/>
            </w:pPr>
            <w:r>
              <w:rPr>
                <w:position w:val="-20"/>
              </w:rPr>
              <w:object w:dxaOrig="880" w:dyaOrig="540">
                <v:shape id="_x0000_i1099" type="#_x0000_t75" style="width:41.25pt;height:25.5pt" o:ole="">
                  <v:imagedata r:id="rId149" o:title=""/>
                </v:shape>
                <o:OLEObject Type="Embed" ProgID="Equation.3" ShapeID="_x0000_i1099" DrawAspect="Content" ObjectID="_1427196960" r:id="rId150"/>
              </w:object>
            </w:r>
          </w:p>
        </w:tc>
        <w:tc>
          <w:tcPr>
            <w:tcW w:w="1134" w:type="dxa"/>
          </w:tcPr>
          <w:p w:rsidR="00000000" w:rsidRDefault="005D29ED">
            <w:pPr>
              <w:jc w:val="center"/>
            </w:pPr>
            <w:r>
              <w:t>2,55</w:t>
            </w:r>
          </w:p>
        </w:tc>
        <w:tc>
          <w:tcPr>
            <w:tcW w:w="1559" w:type="dxa"/>
          </w:tcPr>
          <w:p w:rsidR="00000000" w:rsidRDefault="005D29ED">
            <w:pPr>
              <w:jc w:val="center"/>
            </w:pPr>
            <w:r>
              <w:rPr>
                <w:position w:val="-22"/>
              </w:rPr>
              <w:object w:dxaOrig="720" w:dyaOrig="560">
                <v:shape id="_x0000_i1100" type="#_x0000_t75" style="width:33.75pt;height:26.25pt" o:ole="">
                  <v:imagedata r:id="rId151" o:title=""/>
                </v:shape>
                <o:OLEObject Type="Embed" ProgID="Equation.3" ShapeID="_x0000_i1100" DrawAspect="Content" ObjectID="_1427196961" r:id="rId152"/>
              </w:object>
            </w:r>
          </w:p>
        </w:tc>
        <w:tc>
          <w:tcPr>
            <w:tcW w:w="1418" w:type="dxa"/>
          </w:tcPr>
          <w:p w:rsidR="00000000" w:rsidRDefault="005D29ED">
            <w:pPr>
              <w:jc w:val="center"/>
            </w:pPr>
            <w:r>
              <w:t>0,85</w:t>
            </w:r>
          </w:p>
        </w:tc>
        <w:tc>
          <w:tcPr>
            <w:tcW w:w="1275" w:type="dxa"/>
          </w:tcPr>
          <w:p w:rsidR="00000000" w:rsidRDefault="005D29ED">
            <w:pPr>
              <w:jc w:val="center"/>
            </w:pPr>
            <w:r>
              <w:rPr>
                <w:position w:val="-22"/>
              </w:rPr>
              <w:object w:dxaOrig="780" w:dyaOrig="560">
                <v:shape id="_x0000_i1101" type="#_x0000_t75" style="width:36.75pt;height:26.25pt" o:ole="">
                  <v:imagedata r:id="rId153" o:title=""/>
                </v:shape>
                <o:OLEObject Type="Embed" ProgID="Equation.3" ShapeID="_x0000_i1101" DrawAspect="Content" ObjectID="_1427196962" r:id="rId154"/>
              </w:object>
            </w:r>
          </w:p>
        </w:tc>
        <w:tc>
          <w:tcPr>
            <w:tcW w:w="993" w:type="dxa"/>
          </w:tcPr>
          <w:p w:rsidR="00000000" w:rsidRDefault="005D29ED">
            <w:pPr>
              <w:jc w:val="center"/>
            </w:pPr>
            <w:r>
              <w:rPr>
                <w:position w:val="-20"/>
              </w:rPr>
              <w:object w:dxaOrig="820" w:dyaOrig="540">
                <v:shape id="_x0000_i1102" type="#_x0000_t75" style="width:38.25pt;height:25.5pt" o:ole="">
                  <v:imagedata r:id="rId155" o:title=""/>
                </v:shape>
                <o:OLEObject Type="Embed" ProgID="Equation.3" ShapeID="_x0000_i1102" DrawAspect="Content" ObjectID="_1427196963" r:id="rId156"/>
              </w:object>
            </w:r>
          </w:p>
        </w:tc>
        <w:tc>
          <w:tcPr>
            <w:tcW w:w="992" w:type="dxa"/>
          </w:tcPr>
          <w:p w:rsidR="00000000" w:rsidRDefault="005D29ED">
            <w:pPr>
              <w:jc w:val="center"/>
            </w:pPr>
            <w:r>
              <w:rPr>
                <w:position w:val="-20"/>
              </w:rPr>
              <w:object w:dxaOrig="760" w:dyaOrig="540">
                <v:shape id="_x0000_i1103" type="#_x0000_t75" style="width:36pt;height:25.5pt" o:ole="">
                  <v:imagedata r:id="rId157" o:title=""/>
                </v:shape>
                <o:OLEObject Type="Embed" ProgID="Equation.3" ShapeID="_x0000_i1103" DrawAspect="Content" ObjectID="_1427196964" r:id="rId158"/>
              </w:object>
            </w:r>
          </w:p>
        </w:tc>
      </w:tr>
      <w:tr w:rsidR="00000000">
        <w:tblPrEx>
          <w:tblCellMar>
            <w:top w:w="0" w:type="dxa"/>
            <w:bottom w:w="0" w:type="dxa"/>
          </w:tblCellMar>
        </w:tblPrEx>
        <w:tc>
          <w:tcPr>
            <w:tcW w:w="414" w:type="dxa"/>
          </w:tcPr>
          <w:p w:rsidR="00000000" w:rsidRDefault="005D29ED">
            <w:pPr>
              <w:jc w:val="center"/>
            </w:pPr>
            <w:r>
              <w:t>17</w:t>
            </w:r>
          </w:p>
        </w:tc>
        <w:tc>
          <w:tcPr>
            <w:tcW w:w="2126" w:type="dxa"/>
          </w:tcPr>
          <w:p w:rsidR="00000000" w:rsidRDefault="005D29ED">
            <w:pPr>
              <w:jc w:val="both"/>
            </w:pPr>
            <w:r>
              <w:t>Бюраканское</w:t>
            </w:r>
          </w:p>
        </w:tc>
        <w:tc>
          <w:tcPr>
            <w:tcW w:w="1134" w:type="dxa"/>
          </w:tcPr>
          <w:p w:rsidR="00000000" w:rsidRDefault="005D29ED">
            <w:pPr>
              <w:jc w:val="center"/>
            </w:pPr>
            <w:r>
              <w:rPr>
                <w:position w:val="-20"/>
              </w:rPr>
              <w:object w:dxaOrig="900" w:dyaOrig="540">
                <v:shape id="_x0000_i1104" type="#_x0000_t75" style="width:42pt;height:25.5pt" o:ole="">
                  <v:imagedata r:id="rId159" o:title=""/>
                </v:shape>
                <o:OLEObject Type="Embed" ProgID="Equation.3" ShapeID="_x0000_i1104" DrawAspect="Content" ObjectID="_1427196965" r:id="rId160"/>
              </w:object>
            </w:r>
          </w:p>
        </w:tc>
        <w:tc>
          <w:tcPr>
            <w:tcW w:w="1134" w:type="dxa"/>
          </w:tcPr>
          <w:p w:rsidR="00000000" w:rsidRDefault="005D29ED">
            <w:pPr>
              <w:jc w:val="center"/>
            </w:pPr>
            <w:r>
              <w:t>2,55</w:t>
            </w:r>
          </w:p>
        </w:tc>
        <w:tc>
          <w:tcPr>
            <w:tcW w:w="1559" w:type="dxa"/>
          </w:tcPr>
          <w:p w:rsidR="00000000" w:rsidRDefault="005D29ED">
            <w:pPr>
              <w:jc w:val="center"/>
            </w:pPr>
            <w:r>
              <w:rPr>
                <w:position w:val="-22"/>
              </w:rPr>
              <w:object w:dxaOrig="800" w:dyaOrig="560">
                <v:shape id="_x0000_i1105" type="#_x0000_t75" style="width:37.5pt;height:26.25pt" o:ole="">
                  <v:imagedata r:id="rId161" o:title=""/>
                </v:shape>
                <o:OLEObject Type="Embed" ProgID="Equation.3" ShapeID="_x0000_i1105" DrawAspect="Content" ObjectID="_1427196966" r:id="rId162"/>
              </w:object>
            </w:r>
          </w:p>
        </w:tc>
        <w:tc>
          <w:tcPr>
            <w:tcW w:w="1418" w:type="dxa"/>
          </w:tcPr>
          <w:p w:rsidR="00000000" w:rsidRDefault="005D29ED">
            <w:pPr>
              <w:jc w:val="center"/>
            </w:pPr>
            <w:r>
              <w:t>0,87</w:t>
            </w:r>
          </w:p>
        </w:tc>
        <w:tc>
          <w:tcPr>
            <w:tcW w:w="1275" w:type="dxa"/>
          </w:tcPr>
          <w:p w:rsidR="00000000" w:rsidRDefault="005D29ED">
            <w:pPr>
              <w:jc w:val="center"/>
            </w:pPr>
            <w:r>
              <w:rPr>
                <w:position w:val="-22"/>
              </w:rPr>
              <w:object w:dxaOrig="720" w:dyaOrig="560">
                <v:shape id="_x0000_i1106" type="#_x0000_t75" style="width:33.75pt;height:26.25pt" o:ole="">
                  <v:imagedata r:id="rId163" o:title=""/>
                </v:shape>
                <o:OLEObject Type="Embed" ProgID="Equation.3" ShapeID="_x0000_i1106" DrawAspect="Content" ObjectID="_1427196967" r:id="rId164"/>
              </w:object>
            </w:r>
          </w:p>
        </w:tc>
        <w:tc>
          <w:tcPr>
            <w:tcW w:w="993" w:type="dxa"/>
          </w:tcPr>
          <w:p w:rsidR="00000000" w:rsidRDefault="005D29ED">
            <w:pPr>
              <w:jc w:val="center"/>
            </w:pPr>
            <w:r>
              <w:rPr>
                <w:position w:val="-20"/>
              </w:rPr>
              <w:object w:dxaOrig="880" w:dyaOrig="540">
                <v:shape id="_x0000_i1107" type="#_x0000_t75" style="width:41.25pt;height:25.5pt" o:ole="">
                  <v:imagedata r:id="rId165" o:title=""/>
                </v:shape>
                <o:OLEObject Type="Embed" ProgID="Equation.3" ShapeID="_x0000_i1107" DrawAspect="Content" ObjectID="_1427196968" r:id="rId166"/>
              </w:object>
            </w:r>
          </w:p>
        </w:tc>
        <w:tc>
          <w:tcPr>
            <w:tcW w:w="992" w:type="dxa"/>
          </w:tcPr>
          <w:p w:rsidR="00000000" w:rsidRDefault="005D29ED">
            <w:pPr>
              <w:jc w:val="center"/>
            </w:pPr>
            <w:r>
              <w:rPr>
                <w:position w:val="-20"/>
              </w:rPr>
              <w:object w:dxaOrig="820" w:dyaOrig="540">
                <v:shape id="_x0000_i1108" type="#_x0000_t75" style="width:38.25pt;height:25.5pt" o:ole="">
                  <v:imagedata r:id="rId167" o:title=""/>
                </v:shape>
                <o:OLEObject Type="Embed" ProgID="Equation.3" ShapeID="_x0000_i1108" DrawAspect="Content" ObjectID="_1427196969" r:id="rId168"/>
              </w:object>
            </w:r>
          </w:p>
        </w:tc>
      </w:tr>
      <w:tr w:rsidR="00000000">
        <w:tblPrEx>
          <w:tblCellMar>
            <w:top w:w="0" w:type="dxa"/>
            <w:bottom w:w="0" w:type="dxa"/>
          </w:tblCellMar>
        </w:tblPrEx>
        <w:tc>
          <w:tcPr>
            <w:tcW w:w="414" w:type="dxa"/>
          </w:tcPr>
          <w:p w:rsidR="00000000" w:rsidRDefault="005D29ED">
            <w:pPr>
              <w:jc w:val="center"/>
            </w:pPr>
            <w:r>
              <w:t>18</w:t>
            </w:r>
          </w:p>
        </w:tc>
        <w:tc>
          <w:tcPr>
            <w:tcW w:w="2126" w:type="dxa"/>
          </w:tcPr>
          <w:p w:rsidR="00000000" w:rsidRDefault="005D29ED">
            <w:pPr>
              <w:jc w:val="both"/>
            </w:pPr>
            <w:r>
              <w:t>Кармрашенское</w:t>
            </w:r>
          </w:p>
        </w:tc>
        <w:tc>
          <w:tcPr>
            <w:tcW w:w="1134" w:type="dxa"/>
          </w:tcPr>
          <w:p w:rsidR="00000000" w:rsidRDefault="005D29ED">
            <w:pPr>
              <w:jc w:val="center"/>
            </w:pPr>
            <w:r>
              <w:rPr>
                <w:position w:val="-20"/>
              </w:rPr>
              <w:object w:dxaOrig="900" w:dyaOrig="540">
                <v:shape id="_x0000_i1109" type="#_x0000_t75" style="width:42pt;height:25.5pt" o:ole="">
                  <v:imagedata r:id="rId169" o:title=""/>
                </v:shape>
                <o:OLEObject Type="Embed" ProgID="Equation.3" ShapeID="_x0000_i1109" DrawAspect="Content" ObjectID="_1427196970" r:id="rId170"/>
              </w:object>
            </w:r>
          </w:p>
        </w:tc>
        <w:tc>
          <w:tcPr>
            <w:tcW w:w="1134" w:type="dxa"/>
          </w:tcPr>
          <w:p w:rsidR="00000000" w:rsidRDefault="005D29ED">
            <w:pPr>
              <w:jc w:val="center"/>
            </w:pPr>
            <w:r>
              <w:t>2,55</w:t>
            </w:r>
          </w:p>
        </w:tc>
        <w:tc>
          <w:tcPr>
            <w:tcW w:w="1559" w:type="dxa"/>
          </w:tcPr>
          <w:p w:rsidR="00000000" w:rsidRDefault="005D29ED">
            <w:pPr>
              <w:jc w:val="center"/>
            </w:pPr>
            <w:r>
              <w:rPr>
                <w:position w:val="-22"/>
              </w:rPr>
              <w:object w:dxaOrig="740" w:dyaOrig="560">
                <v:shape id="_x0000_i1110" type="#_x0000_t75" style="width:34.5pt;height:26.25pt" o:ole="">
                  <v:imagedata r:id="rId171" o:title=""/>
                </v:shape>
                <o:OLEObject Type="Embed" ProgID="Equation.3" ShapeID="_x0000_i1110" DrawAspect="Content" ObjectID="_1427196971" r:id="rId172"/>
              </w:object>
            </w:r>
          </w:p>
        </w:tc>
        <w:tc>
          <w:tcPr>
            <w:tcW w:w="1418" w:type="dxa"/>
          </w:tcPr>
          <w:p w:rsidR="00000000" w:rsidRDefault="005D29ED">
            <w:pPr>
              <w:jc w:val="center"/>
            </w:pPr>
            <w:r>
              <w:t>0,83</w:t>
            </w:r>
          </w:p>
        </w:tc>
        <w:tc>
          <w:tcPr>
            <w:tcW w:w="1275" w:type="dxa"/>
          </w:tcPr>
          <w:p w:rsidR="00000000" w:rsidRDefault="005D29ED">
            <w:pPr>
              <w:jc w:val="center"/>
            </w:pPr>
            <w:r>
              <w:rPr>
                <w:position w:val="-22"/>
              </w:rPr>
              <w:object w:dxaOrig="740" w:dyaOrig="560">
                <v:shape id="_x0000_i1111" type="#_x0000_t75" style="width:34.5pt;height:26.25pt" o:ole="">
                  <v:imagedata r:id="rId173" o:title=""/>
                </v:shape>
                <o:OLEObject Type="Embed" ProgID="Equation.3" ShapeID="_x0000_i1111" DrawAspect="Content" ObjectID="_1427196972" r:id="rId174"/>
              </w:object>
            </w:r>
          </w:p>
        </w:tc>
        <w:tc>
          <w:tcPr>
            <w:tcW w:w="993" w:type="dxa"/>
          </w:tcPr>
          <w:p w:rsidR="00000000" w:rsidRDefault="005D29ED">
            <w:pPr>
              <w:jc w:val="center"/>
            </w:pPr>
            <w:r>
              <w:rPr>
                <w:position w:val="-20"/>
              </w:rPr>
              <w:object w:dxaOrig="820" w:dyaOrig="540">
                <v:shape id="_x0000_i1112" type="#_x0000_t75" style="width:38.25pt;height:25.5pt" o:ole="">
                  <v:imagedata r:id="rId175" o:title=""/>
                </v:shape>
                <o:OLEObject Type="Embed" ProgID="Equation.3" ShapeID="_x0000_i1112" DrawAspect="Content" ObjectID="_1427196973" r:id="rId176"/>
              </w:object>
            </w:r>
          </w:p>
        </w:tc>
        <w:tc>
          <w:tcPr>
            <w:tcW w:w="992" w:type="dxa"/>
          </w:tcPr>
          <w:p w:rsidR="00000000" w:rsidRDefault="005D29ED">
            <w:pPr>
              <w:jc w:val="center"/>
            </w:pPr>
            <w:r>
              <w:rPr>
                <w:position w:val="-20"/>
              </w:rPr>
              <w:object w:dxaOrig="820" w:dyaOrig="540">
                <v:shape id="_x0000_i1113" type="#_x0000_t75" style="width:38.25pt;height:25.5pt" o:ole="">
                  <v:imagedata r:id="rId177" o:title=""/>
                </v:shape>
                <o:OLEObject Type="Embed" ProgID="Equation.3" ShapeID="_x0000_i1113" DrawAspect="Content" ObjectID="_1427196974" r:id="rId178"/>
              </w:objec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Украинская</w:t>
            </w:r>
            <w:r>
              <w:rPr>
                <w:i/>
                <w:lang w:val="en-US"/>
              </w:rPr>
              <w:t xml:space="preserve"> CCP, </w:t>
            </w:r>
            <w:r>
              <w:rPr>
                <w:i/>
              </w:rPr>
              <w:t>Закарпатье</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19</w:t>
            </w:r>
          </w:p>
        </w:tc>
        <w:tc>
          <w:tcPr>
            <w:tcW w:w="2126" w:type="dxa"/>
          </w:tcPr>
          <w:p w:rsidR="00000000" w:rsidRDefault="005D29ED">
            <w:pPr>
              <w:jc w:val="both"/>
            </w:pPr>
            <w:r>
              <w:t>Ганичское</w:t>
            </w:r>
          </w:p>
        </w:tc>
        <w:tc>
          <w:tcPr>
            <w:tcW w:w="1134" w:type="dxa"/>
          </w:tcPr>
          <w:p w:rsidR="00000000" w:rsidRDefault="005D29ED">
            <w:pPr>
              <w:jc w:val="center"/>
            </w:pPr>
            <w:r>
              <w:rPr>
                <w:position w:val="-20"/>
              </w:rPr>
              <w:object w:dxaOrig="900" w:dyaOrig="540">
                <v:shape id="_x0000_i1114" type="#_x0000_t75" style="width:42pt;height:25.5pt" o:ole="">
                  <v:imagedata r:id="rId179" o:title=""/>
                </v:shape>
                <o:OLEObject Type="Embed" ProgID="Equation.3" ShapeID="_x0000_i1114" DrawAspect="Content" ObjectID="_1427196975" r:id="rId180"/>
              </w:object>
            </w:r>
          </w:p>
        </w:tc>
        <w:tc>
          <w:tcPr>
            <w:tcW w:w="1134" w:type="dxa"/>
          </w:tcPr>
          <w:p w:rsidR="00000000" w:rsidRDefault="005D29ED">
            <w:pPr>
              <w:jc w:val="center"/>
            </w:pPr>
            <w:r>
              <w:t>2,55</w:t>
            </w:r>
          </w:p>
        </w:tc>
        <w:tc>
          <w:tcPr>
            <w:tcW w:w="1559" w:type="dxa"/>
          </w:tcPr>
          <w:p w:rsidR="00000000" w:rsidRDefault="005D29ED">
            <w:pPr>
              <w:jc w:val="center"/>
            </w:pPr>
            <w:r>
              <w:t>102,0</w:t>
            </w:r>
          </w:p>
        </w:tc>
        <w:tc>
          <w:tcPr>
            <w:tcW w:w="1418" w:type="dxa"/>
          </w:tcPr>
          <w:p w:rsidR="00000000" w:rsidRDefault="005D29ED">
            <w:pPr>
              <w:jc w:val="center"/>
            </w:pPr>
            <w:r>
              <w:t>0,83</w:t>
            </w:r>
          </w:p>
        </w:tc>
        <w:tc>
          <w:tcPr>
            <w:tcW w:w="1275" w:type="dxa"/>
          </w:tcPr>
          <w:p w:rsidR="00000000" w:rsidRDefault="005D29ED">
            <w:pPr>
              <w:jc w:val="center"/>
            </w:pPr>
            <w:r>
              <w:t>4,8</w:t>
            </w:r>
          </w:p>
        </w:tc>
        <w:tc>
          <w:tcPr>
            <w:tcW w:w="993" w:type="dxa"/>
          </w:tcPr>
          <w:p w:rsidR="00000000" w:rsidRDefault="005D29ED">
            <w:pPr>
              <w:jc w:val="center"/>
            </w:pPr>
            <w:r>
              <w:t>1150</w:t>
            </w:r>
          </w:p>
        </w:tc>
        <w:tc>
          <w:tcPr>
            <w:tcW w:w="992" w:type="dxa"/>
          </w:tcPr>
          <w:p w:rsidR="00000000" w:rsidRDefault="005D29ED">
            <w:pPr>
              <w:jc w:val="center"/>
            </w:pPr>
            <w:r>
              <w:t>1030</w:t>
            </w:r>
          </w:p>
        </w:tc>
      </w:tr>
      <w:tr w:rsidR="00000000">
        <w:tblPrEx>
          <w:tblCellMar>
            <w:top w:w="0" w:type="dxa"/>
            <w:bottom w:w="0" w:type="dxa"/>
          </w:tblCellMar>
        </w:tblPrEx>
        <w:tc>
          <w:tcPr>
            <w:tcW w:w="414" w:type="dxa"/>
          </w:tcPr>
          <w:p w:rsidR="00000000" w:rsidRDefault="005D29ED">
            <w:pPr>
              <w:jc w:val="center"/>
            </w:pPr>
            <w:r>
              <w:t>20</w:t>
            </w:r>
          </w:p>
        </w:tc>
        <w:tc>
          <w:tcPr>
            <w:tcW w:w="2126" w:type="dxa"/>
          </w:tcPr>
          <w:p w:rsidR="00000000" w:rsidRDefault="005D29ED">
            <w:pPr>
              <w:jc w:val="both"/>
            </w:pPr>
            <w:r>
              <w:t>Даниловское</w:t>
            </w:r>
          </w:p>
        </w:tc>
        <w:tc>
          <w:tcPr>
            <w:tcW w:w="1134" w:type="dxa"/>
          </w:tcPr>
          <w:p w:rsidR="00000000" w:rsidRDefault="005D29ED">
            <w:pPr>
              <w:jc w:val="center"/>
            </w:pPr>
            <w:r>
              <w:rPr>
                <w:position w:val="-20"/>
              </w:rPr>
              <w:object w:dxaOrig="900" w:dyaOrig="540">
                <v:shape id="_x0000_i1115" type="#_x0000_t75" style="width:42pt;height:25.5pt" o:ole="">
                  <v:imagedata r:id="rId181" o:title=""/>
                </v:shape>
                <o:OLEObject Type="Embed" ProgID="Equation.3" ShapeID="_x0000_i1115" DrawAspect="Content" ObjectID="_1427196976" r:id="rId182"/>
              </w:object>
            </w:r>
          </w:p>
        </w:tc>
        <w:tc>
          <w:tcPr>
            <w:tcW w:w="1134" w:type="dxa"/>
          </w:tcPr>
          <w:p w:rsidR="00000000" w:rsidRDefault="005D29ED">
            <w:pPr>
              <w:jc w:val="center"/>
            </w:pPr>
            <w:r>
              <w:t>2,52</w:t>
            </w:r>
          </w:p>
        </w:tc>
        <w:tc>
          <w:tcPr>
            <w:tcW w:w="1559" w:type="dxa"/>
          </w:tcPr>
          <w:p w:rsidR="00000000" w:rsidRDefault="005D29ED">
            <w:pPr>
              <w:jc w:val="center"/>
            </w:pPr>
            <w:r>
              <w:t>54,8</w:t>
            </w:r>
          </w:p>
        </w:tc>
        <w:tc>
          <w:tcPr>
            <w:tcW w:w="1418" w:type="dxa"/>
          </w:tcPr>
          <w:p w:rsidR="00000000" w:rsidRDefault="005D29ED">
            <w:pPr>
              <w:jc w:val="center"/>
            </w:pPr>
            <w:r>
              <w:t>0,99</w:t>
            </w:r>
          </w:p>
        </w:tc>
        <w:tc>
          <w:tcPr>
            <w:tcW w:w="1275" w:type="dxa"/>
          </w:tcPr>
          <w:p w:rsidR="00000000" w:rsidRDefault="005D29ED">
            <w:pPr>
              <w:jc w:val="center"/>
            </w:pPr>
            <w:r>
              <w:t>4,2</w:t>
            </w:r>
          </w:p>
        </w:tc>
        <w:tc>
          <w:tcPr>
            <w:tcW w:w="993" w:type="dxa"/>
          </w:tcPr>
          <w:p w:rsidR="00000000" w:rsidRDefault="005D29ED">
            <w:pPr>
              <w:jc w:val="center"/>
            </w:pPr>
            <w:r>
              <w:t>1130</w:t>
            </w:r>
          </w:p>
        </w:tc>
        <w:tc>
          <w:tcPr>
            <w:tcW w:w="992" w:type="dxa"/>
          </w:tcPr>
          <w:p w:rsidR="00000000" w:rsidRDefault="005D29ED">
            <w:pPr>
              <w:jc w:val="center"/>
            </w:pPr>
            <w:r>
              <w:t>960</w:t>
            </w:r>
          </w:p>
        </w:tc>
      </w:tr>
      <w:tr w:rsidR="00000000">
        <w:tblPrEx>
          <w:tblCellMar>
            <w:top w:w="0" w:type="dxa"/>
            <w:bottom w:w="0" w:type="dxa"/>
          </w:tblCellMar>
        </w:tblPrEx>
        <w:tc>
          <w:tcPr>
            <w:tcW w:w="414" w:type="dxa"/>
          </w:tcPr>
          <w:p w:rsidR="00000000" w:rsidRDefault="005D29ED">
            <w:pPr>
              <w:jc w:val="center"/>
            </w:pPr>
            <w:r>
              <w:t>21</w:t>
            </w:r>
          </w:p>
        </w:tc>
        <w:tc>
          <w:tcPr>
            <w:tcW w:w="2126" w:type="dxa"/>
          </w:tcPr>
          <w:p w:rsidR="00000000" w:rsidRDefault="005D29ED">
            <w:pPr>
              <w:jc w:val="both"/>
            </w:pPr>
            <w:r>
              <w:t>Сокирницкое</w:t>
            </w:r>
          </w:p>
        </w:tc>
        <w:tc>
          <w:tcPr>
            <w:tcW w:w="1134" w:type="dxa"/>
          </w:tcPr>
          <w:p w:rsidR="00000000" w:rsidRDefault="005D29ED">
            <w:pPr>
              <w:jc w:val="center"/>
            </w:pPr>
            <w:r>
              <w:rPr>
                <w:position w:val="-20"/>
              </w:rPr>
              <w:object w:dxaOrig="880" w:dyaOrig="540">
                <v:shape id="_x0000_i1116" type="#_x0000_t75" style="width:41.25pt;height:25.5pt" o:ole="">
                  <v:imagedata r:id="rId183" o:title=""/>
                </v:shape>
                <o:OLEObject Type="Embed" ProgID="Equation.3" ShapeID="_x0000_i1116" DrawAspect="Content" ObjectID="_1427196977" r:id="rId184"/>
              </w:object>
            </w:r>
          </w:p>
        </w:tc>
        <w:tc>
          <w:tcPr>
            <w:tcW w:w="1134" w:type="dxa"/>
          </w:tcPr>
          <w:p w:rsidR="00000000" w:rsidRDefault="005D29ED">
            <w:pPr>
              <w:jc w:val="center"/>
            </w:pPr>
            <w:r>
              <w:t>2,55</w:t>
            </w:r>
          </w:p>
        </w:tc>
        <w:tc>
          <w:tcPr>
            <w:tcW w:w="1559" w:type="dxa"/>
          </w:tcPr>
          <w:p w:rsidR="00000000" w:rsidRDefault="005D29ED">
            <w:pPr>
              <w:jc w:val="center"/>
            </w:pPr>
            <w:r>
              <w:t>34,9</w:t>
            </w:r>
          </w:p>
        </w:tc>
        <w:tc>
          <w:tcPr>
            <w:tcW w:w="1418" w:type="dxa"/>
          </w:tcPr>
          <w:p w:rsidR="00000000" w:rsidRDefault="005D29ED">
            <w:pPr>
              <w:jc w:val="center"/>
            </w:pPr>
            <w:r>
              <w:t>0,92</w:t>
            </w:r>
          </w:p>
        </w:tc>
        <w:tc>
          <w:tcPr>
            <w:tcW w:w="1275" w:type="dxa"/>
          </w:tcPr>
          <w:p w:rsidR="00000000" w:rsidRDefault="005D29ED">
            <w:pPr>
              <w:jc w:val="center"/>
            </w:pPr>
            <w:r>
              <w:t>9,3</w:t>
            </w:r>
          </w:p>
        </w:tc>
        <w:tc>
          <w:tcPr>
            <w:tcW w:w="993" w:type="dxa"/>
          </w:tcPr>
          <w:p w:rsidR="00000000" w:rsidRDefault="005D29ED">
            <w:pPr>
              <w:jc w:val="center"/>
            </w:pPr>
            <w:r>
              <w:t>990</w:t>
            </w:r>
          </w:p>
        </w:tc>
        <w:tc>
          <w:tcPr>
            <w:tcW w:w="992" w:type="dxa"/>
          </w:tcPr>
          <w:p w:rsidR="00000000" w:rsidRDefault="005D29ED">
            <w:pPr>
              <w:jc w:val="center"/>
            </w:pPr>
            <w:r>
              <w:t>910</w:t>
            </w:r>
          </w:p>
        </w:tc>
      </w:tr>
      <w:tr w:rsidR="00000000">
        <w:tblPrEx>
          <w:tblCellMar>
            <w:top w:w="0" w:type="dxa"/>
            <w:bottom w:w="0" w:type="dxa"/>
          </w:tblCellMar>
        </w:tblPrEx>
        <w:tc>
          <w:tcPr>
            <w:tcW w:w="414" w:type="dxa"/>
          </w:tcPr>
          <w:p w:rsidR="00000000" w:rsidRDefault="005D29ED">
            <w:pPr>
              <w:jc w:val="center"/>
            </w:pPr>
            <w:r>
              <w:t>22</w:t>
            </w:r>
          </w:p>
        </w:tc>
        <w:tc>
          <w:tcPr>
            <w:tcW w:w="2126" w:type="dxa"/>
          </w:tcPr>
          <w:p w:rsidR="00000000" w:rsidRDefault="005D29ED">
            <w:pPr>
              <w:jc w:val="both"/>
            </w:pPr>
            <w:r>
              <w:t>Мужеевское</w:t>
            </w:r>
          </w:p>
        </w:tc>
        <w:tc>
          <w:tcPr>
            <w:tcW w:w="1134" w:type="dxa"/>
          </w:tcPr>
          <w:p w:rsidR="00000000" w:rsidRDefault="005D29ED">
            <w:pPr>
              <w:jc w:val="center"/>
            </w:pPr>
            <w:r>
              <w:rPr>
                <w:position w:val="-20"/>
              </w:rPr>
              <w:object w:dxaOrig="900" w:dyaOrig="540">
                <v:shape id="_x0000_i1117" type="#_x0000_t75" style="width:42pt;height:25.5pt" o:ole="">
                  <v:imagedata r:id="rId185" o:title=""/>
                </v:shape>
                <o:OLEObject Type="Embed" ProgID="Equation.3" ShapeID="_x0000_i1117" DrawAspect="Content" ObjectID="_1427196978" r:id="rId186"/>
              </w:object>
            </w:r>
          </w:p>
        </w:tc>
        <w:tc>
          <w:tcPr>
            <w:tcW w:w="1134" w:type="dxa"/>
          </w:tcPr>
          <w:p w:rsidR="00000000" w:rsidRDefault="005D29ED">
            <w:pPr>
              <w:jc w:val="center"/>
            </w:pPr>
            <w:r>
              <w:t>2,42</w:t>
            </w:r>
          </w:p>
        </w:tc>
        <w:tc>
          <w:tcPr>
            <w:tcW w:w="1559" w:type="dxa"/>
          </w:tcPr>
          <w:p w:rsidR="00000000" w:rsidRDefault="005D29ED">
            <w:pPr>
              <w:jc w:val="center"/>
            </w:pPr>
            <w:r>
              <w:t>33,2</w:t>
            </w:r>
          </w:p>
        </w:tc>
        <w:tc>
          <w:tcPr>
            <w:tcW w:w="1418" w:type="dxa"/>
          </w:tcPr>
          <w:p w:rsidR="00000000" w:rsidRDefault="005D29ED">
            <w:pPr>
              <w:jc w:val="center"/>
            </w:pPr>
            <w:r>
              <w:t>0,97</w:t>
            </w:r>
          </w:p>
        </w:tc>
        <w:tc>
          <w:tcPr>
            <w:tcW w:w="1275" w:type="dxa"/>
          </w:tcPr>
          <w:p w:rsidR="00000000" w:rsidRDefault="005D29ED">
            <w:pPr>
              <w:jc w:val="center"/>
            </w:pPr>
            <w:r>
              <w:t>15,5</w:t>
            </w:r>
          </w:p>
        </w:tc>
        <w:tc>
          <w:tcPr>
            <w:tcW w:w="993" w:type="dxa"/>
          </w:tcPr>
          <w:p w:rsidR="00000000" w:rsidRDefault="005D29ED">
            <w:pPr>
              <w:jc w:val="center"/>
            </w:pPr>
            <w:r>
              <w:t>880</w:t>
            </w:r>
          </w:p>
        </w:tc>
        <w:tc>
          <w:tcPr>
            <w:tcW w:w="992" w:type="dxa"/>
          </w:tcPr>
          <w:p w:rsidR="00000000" w:rsidRDefault="005D29ED">
            <w:pPr>
              <w:jc w:val="center"/>
            </w:pPr>
            <w:r>
              <w:t>810</w:t>
            </w:r>
          </w:p>
        </w:tc>
      </w:tr>
      <w:tr w:rsidR="00000000">
        <w:tblPrEx>
          <w:tblCellMar>
            <w:top w:w="0" w:type="dxa"/>
            <w:bottom w:w="0" w:type="dxa"/>
          </w:tblCellMar>
        </w:tblPrEx>
        <w:tc>
          <w:tcPr>
            <w:tcW w:w="414" w:type="dxa"/>
          </w:tcPr>
          <w:p w:rsidR="00000000" w:rsidRDefault="005D29ED">
            <w:pPr>
              <w:jc w:val="center"/>
            </w:pPr>
            <w:r>
              <w:t>23</w:t>
            </w:r>
          </w:p>
        </w:tc>
        <w:tc>
          <w:tcPr>
            <w:tcW w:w="2126" w:type="dxa"/>
          </w:tcPr>
          <w:p w:rsidR="00000000" w:rsidRDefault="005D29ED">
            <w:pPr>
              <w:jc w:val="both"/>
            </w:pPr>
            <w:r>
              <w:t>Добросельевское</w:t>
            </w:r>
          </w:p>
        </w:tc>
        <w:tc>
          <w:tcPr>
            <w:tcW w:w="1134" w:type="dxa"/>
          </w:tcPr>
          <w:p w:rsidR="00000000" w:rsidRDefault="005D29ED">
            <w:pPr>
              <w:jc w:val="center"/>
            </w:pPr>
            <w:r>
              <w:rPr>
                <w:position w:val="-20"/>
              </w:rPr>
              <w:object w:dxaOrig="880" w:dyaOrig="540">
                <v:shape id="_x0000_i1118" type="#_x0000_t75" style="width:41.25pt;height:25.5pt" o:ole="">
                  <v:imagedata r:id="rId187" o:title=""/>
                </v:shape>
                <o:OLEObject Type="Embed" ProgID="Equation.3" ShapeID="_x0000_i1118" DrawAspect="Content" ObjectID="_1427196979" r:id="rId188"/>
              </w:object>
            </w:r>
          </w:p>
        </w:tc>
        <w:tc>
          <w:tcPr>
            <w:tcW w:w="1134" w:type="dxa"/>
          </w:tcPr>
          <w:p w:rsidR="00000000" w:rsidRDefault="005D29ED">
            <w:pPr>
              <w:jc w:val="center"/>
            </w:pPr>
            <w:r>
              <w:t>2,63</w:t>
            </w:r>
          </w:p>
        </w:tc>
        <w:tc>
          <w:tcPr>
            <w:tcW w:w="1559" w:type="dxa"/>
          </w:tcPr>
          <w:p w:rsidR="00000000" w:rsidRDefault="005D29ED">
            <w:pPr>
              <w:jc w:val="center"/>
            </w:pPr>
            <w:r>
              <w:t>38,4</w:t>
            </w:r>
          </w:p>
        </w:tc>
        <w:tc>
          <w:tcPr>
            <w:tcW w:w="1418" w:type="dxa"/>
          </w:tcPr>
          <w:p w:rsidR="00000000" w:rsidRDefault="005D29ED">
            <w:pPr>
              <w:jc w:val="center"/>
            </w:pPr>
            <w:r>
              <w:t>0,75</w:t>
            </w:r>
          </w:p>
        </w:tc>
        <w:tc>
          <w:tcPr>
            <w:tcW w:w="1275" w:type="dxa"/>
          </w:tcPr>
          <w:p w:rsidR="00000000" w:rsidRDefault="005D29ED">
            <w:pPr>
              <w:jc w:val="center"/>
            </w:pPr>
            <w:r>
              <w:t>5,6</w:t>
            </w:r>
          </w:p>
        </w:tc>
        <w:tc>
          <w:tcPr>
            <w:tcW w:w="993" w:type="dxa"/>
          </w:tcPr>
          <w:p w:rsidR="00000000" w:rsidRDefault="005D29ED">
            <w:pPr>
              <w:jc w:val="center"/>
            </w:pPr>
            <w:r>
              <w:t>1080</w:t>
            </w:r>
          </w:p>
        </w:tc>
        <w:tc>
          <w:tcPr>
            <w:tcW w:w="992" w:type="dxa"/>
          </w:tcPr>
          <w:p w:rsidR="00000000" w:rsidRDefault="005D29ED">
            <w:pPr>
              <w:jc w:val="center"/>
            </w:pPr>
            <w:r>
              <w:t>910</w:t>
            </w:r>
          </w:p>
        </w:tc>
      </w:tr>
      <w:tr w:rsidR="00000000">
        <w:tblPrEx>
          <w:tblCellMar>
            <w:top w:w="0" w:type="dxa"/>
            <w:bottom w:w="0" w:type="dxa"/>
          </w:tblCellMar>
        </w:tblPrEx>
        <w:tc>
          <w:tcPr>
            <w:tcW w:w="414" w:type="dxa"/>
          </w:tcPr>
          <w:p w:rsidR="00000000" w:rsidRDefault="005D29ED">
            <w:pPr>
              <w:jc w:val="center"/>
            </w:pPr>
            <w:r>
              <w:t>24</w:t>
            </w:r>
          </w:p>
        </w:tc>
        <w:tc>
          <w:tcPr>
            <w:tcW w:w="2126" w:type="dxa"/>
          </w:tcPr>
          <w:p w:rsidR="00000000" w:rsidRDefault="005D29ED">
            <w:pPr>
              <w:jc w:val="both"/>
            </w:pPr>
            <w:r>
              <w:t>Ольховицкое</w:t>
            </w:r>
          </w:p>
        </w:tc>
        <w:tc>
          <w:tcPr>
            <w:tcW w:w="1134" w:type="dxa"/>
          </w:tcPr>
          <w:p w:rsidR="00000000" w:rsidRDefault="005D29ED">
            <w:pPr>
              <w:jc w:val="center"/>
              <w:rPr>
                <w:lang w:val="en-US"/>
              </w:rPr>
            </w:pPr>
            <w:r>
              <w:rPr>
                <w:position w:val="-20"/>
              </w:rPr>
              <w:object w:dxaOrig="900" w:dyaOrig="540">
                <v:shape id="_x0000_i1119" type="#_x0000_t75" style="width:42pt;height:25.5pt" o:ole="">
                  <v:imagedata r:id="rId189" o:title=""/>
                </v:shape>
                <o:OLEObject Type="Embed" ProgID="Equation.3" ShapeID="_x0000_i1119" DrawAspect="Content" ObjectID="_1427196980" r:id="rId190"/>
              </w:object>
            </w:r>
          </w:p>
        </w:tc>
        <w:tc>
          <w:tcPr>
            <w:tcW w:w="1134" w:type="dxa"/>
          </w:tcPr>
          <w:p w:rsidR="00000000" w:rsidRDefault="005D29ED">
            <w:pPr>
              <w:jc w:val="center"/>
            </w:pPr>
            <w:r>
              <w:t>2,62</w:t>
            </w:r>
          </w:p>
        </w:tc>
        <w:tc>
          <w:tcPr>
            <w:tcW w:w="1559" w:type="dxa"/>
          </w:tcPr>
          <w:p w:rsidR="00000000" w:rsidRDefault="005D29ED">
            <w:pPr>
              <w:jc w:val="center"/>
            </w:pPr>
            <w:r>
              <w:t>13,2</w:t>
            </w:r>
          </w:p>
        </w:tc>
        <w:tc>
          <w:tcPr>
            <w:tcW w:w="1418" w:type="dxa"/>
          </w:tcPr>
          <w:p w:rsidR="00000000" w:rsidRDefault="005D29ED">
            <w:pPr>
              <w:jc w:val="center"/>
            </w:pPr>
            <w:r>
              <w:t>0,88</w:t>
            </w:r>
          </w:p>
        </w:tc>
        <w:tc>
          <w:tcPr>
            <w:tcW w:w="1275" w:type="dxa"/>
          </w:tcPr>
          <w:p w:rsidR="00000000" w:rsidRDefault="005D29ED">
            <w:pPr>
              <w:jc w:val="center"/>
            </w:pPr>
            <w:r>
              <w:t>7,0</w:t>
            </w:r>
          </w:p>
        </w:tc>
        <w:tc>
          <w:tcPr>
            <w:tcW w:w="993" w:type="dxa"/>
          </w:tcPr>
          <w:p w:rsidR="00000000" w:rsidRDefault="005D29ED">
            <w:pPr>
              <w:jc w:val="center"/>
            </w:pPr>
            <w:r>
              <w:t>1120</w:t>
            </w:r>
          </w:p>
        </w:tc>
        <w:tc>
          <w:tcPr>
            <w:tcW w:w="992" w:type="dxa"/>
          </w:tcPr>
          <w:p w:rsidR="00000000" w:rsidRDefault="005D29ED">
            <w:pPr>
              <w:jc w:val="center"/>
            </w:pPr>
            <w:r>
              <w:t>910</w:t>
            </w:r>
          </w:p>
        </w:tc>
      </w:tr>
      <w:tr w:rsidR="00000000">
        <w:tblPrEx>
          <w:tblCellMar>
            <w:top w:w="0" w:type="dxa"/>
            <w:bottom w:w="0" w:type="dxa"/>
          </w:tblCellMar>
        </w:tblPrEx>
        <w:tc>
          <w:tcPr>
            <w:tcW w:w="414" w:type="dxa"/>
          </w:tcPr>
          <w:p w:rsidR="00000000" w:rsidRDefault="005D29ED">
            <w:pPr>
              <w:jc w:val="center"/>
            </w:pPr>
            <w:r>
              <w:t>25</w:t>
            </w:r>
          </w:p>
        </w:tc>
        <w:tc>
          <w:tcPr>
            <w:tcW w:w="2126" w:type="dxa"/>
          </w:tcPr>
          <w:p w:rsidR="00000000" w:rsidRDefault="005D29ED">
            <w:pPr>
              <w:jc w:val="both"/>
            </w:pPr>
            <w:r>
              <w:t>Буковинское</w:t>
            </w:r>
          </w:p>
        </w:tc>
        <w:tc>
          <w:tcPr>
            <w:tcW w:w="1134" w:type="dxa"/>
          </w:tcPr>
          <w:p w:rsidR="00000000" w:rsidRDefault="005D29ED">
            <w:pPr>
              <w:jc w:val="center"/>
              <w:rPr>
                <w:lang w:val="en-US"/>
              </w:rPr>
            </w:pPr>
            <w:r>
              <w:rPr>
                <w:position w:val="-20"/>
              </w:rPr>
              <w:object w:dxaOrig="880" w:dyaOrig="540">
                <v:shape id="_x0000_i1120" type="#_x0000_t75" style="width:41.25pt;height:25.5pt" o:ole="">
                  <v:imagedata r:id="rId191" o:title=""/>
                </v:shape>
                <o:OLEObject Type="Embed" ProgID="Equation.3" ShapeID="_x0000_i1120" DrawAspect="Content" ObjectID="_1427196981" r:id="rId192"/>
              </w:object>
            </w:r>
          </w:p>
        </w:tc>
        <w:tc>
          <w:tcPr>
            <w:tcW w:w="1134" w:type="dxa"/>
          </w:tcPr>
          <w:p w:rsidR="00000000" w:rsidRDefault="005D29ED">
            <w:pPr>
              <w:jc w:val="center"/>
            </w:pPr>
            <w:r>
              <w:t>2,52</w:t>
            </w:r>
          </w:p>
        </w:tc>
        <w:tc>
          <w:tcPr>
            <w:tcW w:w="1559" w:type="dxa"/>
          </w:tcPr>
          <w:p w:rsidR="00000000" w:rsidRDefault="005D29ED">
            <w:pPr>
              <w:jc w:val="center"/>
            </w:pPr>
            <w:r>
              <w:t>11,5</w:t>
            </w:r>
          </w:p>
        </w:tc>
        <w:tc>
          <w:tcPr>
            <w:tcW w:w="1418" w:type="dxa"/>
          </w:tcPr>
          <w:p w:rsidR="00000000" w:rsidRDefault="005D29ED">
            <w:pPr>
              <w:jc w:val="center"/>
            </w:pPr>
            <w:r>
              <w:t>0,74</w:t>
            </w:r>
          </w:p>
        </w:tc>
        <w:tc>
          <w:tcPr>
            <w:tcW w:w="1275" w:type="dxa"/>
          </w:tcPr>
          <w:p w:rsidR="00000000" w:rsidRDefault="005D29ED">
            <w:pPr>
              <w:jc w:val="center"/>
            </w:pPr>
            <w:r>
              <w:t>5,3</w:t>
            </w:r>
          </w:p>
        </w:tc>
        <w:tc>
          <w:tcPr>
            <w:tcW w:w="993" w:type="dxa"/>
          </w:tcPr>
          <w:p w:rsidR="00000000" w:rsidRDefault="005D29ED">
            <w:pPr>
              <w:jc w:val="center"/>
            </w:pPr>
            <w:r>
              <w:t>1070</w:t>
            </w:r>
          </w:p>
        </w:tc>
        <w:tc>
          <w:tcPr>
            <w:tcW w:w="992" w:type="dxa"/>
          </w:tcPr>
          <w:p w:rsidR="00000000" w:rsidRDefault="005D29ED">
            <w:pPr>
              <w:jc w:val="center"/>
            </w:pPr>
            <w:r>
              <w:t>960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Кабардино-Балкарская АССР</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26</w:t>
            </w:r>
          </w:p>
        </w:tc>
        <w:tc>
          <w:tcPr>
            <w:tcW w:w="2126" w:type="dxa"/>
          </w:tcPr>
          <w:p w:rsidR="00000000" w:rsidRDefault="005D29ED">
            <w:pPr>
              <w:jc w:val="both"/>
            </w:pPr>
            <w:r>
              <w:t>Каменское</w:t>
            </w:r>
          </w:p>
        </w:tc>
        <w:tc>
          <w:tcPr>
            <w:tcW w:w="1134" w:type="dxa"/>
          </w:tcPr>
          <w:p w:rsidR="00000000" w:rsidRDefault="005D29ED">
            <w:pPr>
              <w:jc w:val="center"/>
            </w:pPr>
            <w:r>
              <w:t>1400—1900</w:t>
            </w:r>
          </w:p>
        </w:tc>
        <w:tc>
          <w:tcPr>
            <w:tcW w:w="1134" w:type="dxa"/>
          </w:tcPr>
          <w:p w:rsidR="00000000" w:rsidRDefault="005D29ED">
            <w:pPr>
              <w:jc w:val="center"/>
            </w:pPr>
            <w:r>
              <w:t>2,41</w:t>
            </w:r>
          </w:p>
        </w:tc>
        <w:tc>
          <w:tcPr>
            <w:tcW w:w="1559" w:type="dxa"/>
          </w:tcPr>
          <w:p w:rsidR="00000000" w:rsidRDefault="005D29ED">
            <w:pPr>
              <w:jc w:val="center"/>
            </w:pPr>
            <w:r>
              <w:t>4,0—39,0</w:t>
            </w:r>
          </w:p>
        </w:tc>
        <w:tc>
          <w:tcPr>
            <w:tcW w:w="1418" w:type="dxa"/>
          </w:tcPr>
          <w:p w:rsidR="00000000" w:rsidRDefault="005D29ED">
            <w:pPr>
              <w:jc w:val="center"/>
            </w:pPr>
            <w:r>
              <w:t>0,74—0,90</w:t>
            </w:r>
          </w:p>
        </w:tc>
        <w:tc>
          <w:tcPr>
            <w:tcW w:w="1275" w:type="dxa"/>
          </w:tcPr>
          <w:p w:rsidR="00000000" w:rsidRDefault="005D29ED">
            <w:pPr>
              <w:jc w:val="center"/>
            </w:pPr>
            <w:r>
              <w:t>8,0—25,0</w:t>
            </w:r>
          </w:p>
        </w:tc>
        <w:tc>
          <w:tcPr>
            <w:tcW w:w="993" w:type="dxa"/>
          </w:tcPr>
          <w:p w:rsidR="00000000" w:rsidRDefault="005D29ED">
            <w:pPr>
              <w:jc w:val="center"/>
            </w:pPr>
            <w:r>
              <w:t>970—1220</w:t>
            </w:r>
          </w:p>
        </w:tc>
        <w:tc>
          <w:tcPr>
            <w:tcW w:w="992" w:type="dxa"/>
          </w:tcPr>
          <w:p w:rsidR="00000000" w:rsidRDefault="005D29ED">
            <w:pPr>
              <w:jc w:val="center"/>
            </w:pPr>
            <w:r>
              <w:t>740—1050</w:t>
            </w:r>
          </w:p>
        </w:tc>
      </w:tr>
      <w:tr w:rsidR="00000000">
        <w:tblPrEx>
          <w:tblCellMar>
            <w:top w:w="0" w:type="dxa"/>
            <w:bottom w:w="0" w:type="dxa"/>
          </w:tblCellMar>
        </w:tblPrEx>
        <w:tc>
          <w:tcPr>
            <w:tcW w:w="414" w:type="dxa"/>
          </w:tcPr>
          <w:p w:rsidR="00000000" w:rsidRDefault="005D29ED">
            <w:pPr>
              <w:jc w:val="center"/>
            </w:pPr>
            <w:r>
              <w:t>27</w:t>
            </w:r>
          </w:p>
        </w:tc>
        <w:tc>
          <w:tcPr>
            <w:tcW w:w="2126" w:type="dxa"/>
          </w:tcPr>
          <w:p w:rsidR="00000000" w:rsidRDefault="005D29ED">
            <w:pPr>
              <w:jc w:val="both"/>
            </w:pPr>
            <w:r>
              <w:t>Заюковское</w:t>
            </w:r>
          </w:p>
        </w:tc>
        <w:tc>
          <w:tcPr>
            <w:tcW w:w="1134" w:type="dxa"/>
          </w:tcPr>
          <w:p w:rsidR="00000000" w:rsidRDefault="005D29ED">
            <w:pPr>
              <w:jc w:val="center"/>
            </w:pPr>
            <w:r>
              <w:t>1380—1750</w:t>
            </w:r>
          </w:p>
        </w:tc>
        <w:tc>
          <w:tcPr>
            <w:tcW w:w="1134" w:type="dxa"/>
          </w:tcPr>
          <w:p w:rsidR="00000000" w:rsidRDefault="005D29ED">
            <w:pPr>
              <w:jc w:val="center"/>
            </w:pPr>
            <w:r>
              <w:t>2,4—2,49</w:t>
            </w:r>
          </w:p>
        </w:tc>
        <w:tc>
          <w:tcPr>
            <w:tcW w:w="1559" w:type="dxa"/>
          </w:tcPr>
          <w:p w:rsidR="00000000" w:rsidRDefault="005D29ED">
            <w:pPr>
              <w:jc w:val="center"/>
            </w:pPr>
            <w:r>
              <w:t>8,5—31,0</w:t>
            </w:r>
          </w:p>
        </w:tc>
        <w:tc>
          <w:tcPr>
            <w:tcW w:w="1418" w:type="dxa"/>
          </w:tcPr>
          <w:p w:rsidR="00000000" w:rsidRDefault="005D29ED">
            <w:pPr>
              <w:jc w:val="center"/>
            </w:pPr>
            <w:r>
              <w:t>0,80—1,00</w:t>
            </w:r>
          </w:p>
        </w:tc>
        <w:tc>
          <w:tcPr>
            <w:tcW w:w="1275" w:type="dxa"/>
          </w:tcPr>
          <w:p w:rsidR="00000000" w:rsidRDefault="005D29ED">
            <w:pPr>
              <w:jc w:val="center"/>
            </w:pPr>
            <w:r>
              <w:t>8,0—19,0</w:t>
            </w:r>
          </w:p>
        </w:tc>
        <w:tc>
          <w:tcPr>
            <w:tcW w:w="993" w:type="dxa"/>
          </w:tcPr>
          <w:p w:rsidR="00000000" w:rsidRDefault="005D29ED">
            <w:pPr>
              <w:jc w:val="center"/>
            </w:pPr>
            <w:r>
              <w:t>980—1090</w:t>
            </w:r>
          </w:p>
        </w:tc>
        <w:tc>
          <w:tcPr>
            <w:tcW w:w="992" w:type="dxa"/>
          </w:tcPr>
          <w:p w:rsidR="00000000" w:rsidRDefault="005D29ED">
            <w:pPr>
              <w:jc w:val="center"/>
            </w:pPr>
            <w:r>
              <w:t>750—980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Приморский край</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28</w:t>
            </w:r>
          </w:p>
        </w:tc>
        <w:tc>
          <w:tcPr>
            <w:tcW w:w="2126" w:type="dxa"/>
          </w:tcPr>
          <w:p w:rsidR="00000000" w:rsidRDefault="005D29ED">
            <w:pPr>
              <w:jc w:val="both"/>
            </w:pPr>
            <w:r>
              <w:t>Борисовское</w:t>
            </w:r>
          </w:p>
        </w:tc>
        <w:tc>
          <w:tcPr>
            <w:tcW w:w="1134" w:type="dxa"/>
          </w:tcPr>
          <w:p w:rsidR="00000000" w:rsidRDefault="005D29ED">
            <w:pPr>
              <w:jc w:val="center"/>
            </w:pPr>
            <w:r>
              <w:t>1430—1730</w:t>
            </w:r>
          </w:p>
        </w:tc>
        <w:tc>
          <w:tcPr>
            <w:tcW w:w="1134" w:type="dxa"/>
          </w:tcPr>
          <w:p w:rsidR="00000000" w:rsidRDefault="005D29ED">
            <w:pPr>
              <w:jc w:val="center"/>
            </w:pPr>
            <w:r>
              <w:t>2,65—2,84</w:t>
            </w:r>
          </w:p>
        </w:tc>
        <w:tc>
          <w:tcPr>
            <w:tcW w:w="1559" w:type="dxa"/>
          </w:tcPr>
          <w:p w:rsidR="00000000" w:rsidRDefault="005D29ED">
            <w:pPr>
              <w:jc w:val="center"/>
            </w:pPr>
            <w:r>
              <w:rPr>
                <w:position w:val="-22"/>
              </w:rPr>
              <w:object w:dxaOrig="660" w:dyaOrig="560">
                <v:shape id="_x0000_i1121" type="#_x0000_t75" style="width:30.75pt;height:26.25pt" o:ole="">
                  <v:imagedata r:id="rId193" o:title=""/>
                </v:shape>
                <o:OLEObject Type="Embed" ProgID="Equation.3" ShapeID="_x0000_i1121" DrawAspect="Content" ObjectID="_1427196982" r:id="rId194"/>
              </w:object>
            </w:r>
          </w:p>
        </w:tc>
        <w:tc>
          <w:tcPr>
            <w:tcW w:w="1418" w:type="dxa"/>
          </w:tcPr>
          <w:p w:rsidR="00000000" w:rsidRDefault="005D29ED">
            <w:pPr>
              <w:jc w:val="center"/>
            </w:pPr>
            <w:r>
              <w:t>0,60—0,90</w:t>
            </w:r>
          </w:p>
        </w:tc>
        <w:tc>
          <w:tcPr>
            <w:tcW w:w="1275" w:type="dxa"/>
          </w:tcPr>
          <w:p w:rsidR="00000000" w:rsidRDefault="005D29ED">
            <w:pPr>
              <w:jc w:val="center"/>
            </w:pPr>
            <w:r>
              <w:t>10,6—18,9</w:t>
            </w:r>
          </w:p>
        </w:tc>
        <w:tc>
          <w:tcPr>
            <w:tcW w:w="993" w:type="dxa"/>
          </w:tcPr>
          <w:p w:rsidR="00000000" w:rsidRDefault="005D29ED">
            <w:pPr>
              <w:jc w:val="center"/>
            </w:pPr>
            <w:r>
              <w:t>930—1200</w:t>
            </w:r>
          </w:p>
        </w:tc>
        <w:tc>
          <w:tcPr>
            <w:tcW w:w="992" w:type="dxa"/>
          </w:tcPr>
          <w:p w:rsidR="00000000" w:rsidRDefault="005D29ED">
            <w:pPr>
              <w:jc w:val="center"/>
            </w:pPr>
            <w:r>
              <w:t>650—750</w:t>
            </w:r>
          </w:p>
        </w:tc>
      </w:tr>
      <w:tr w:rsidR="00000000">
        <w:tblPrEx>
          <w:tblCellMar>
            <w:top w:w="0" w:type="dxa"/>
            <w:bottom w:w="0" w:type="dxa"/>
          </w:tblCellMar>
        </w:tblPrEx>
        <w:tc>
          <w:tcPr>
            <w:tcW w:w="414" w:type="dxa"/>
          </w:tcPr>
          <w:p w:rsidR="00000000" w:rsidRDefault="005D29ED">
            <w:pPr>
              <w:jc w:val="center"/>
            </w:pPr>
            <w:r>
              <w:t>29</w:t>
            </w:r>
          </w:p>
        </w:tc>
        <w:tc>
          <w:tcPr>
            <w:tcW w:w="2126" w:type="dxa"/>
          </w:tcPr>
          <w:p w:rsidR="00000000" w:rsidRDefault="005D29ED">
            <w:pPr>
              <w:jc w:val="both"/>
            </w:pPr>
            <w:r>
              <w:t>Пушкинское</w:t>
            </w:r>
          </w:p>
        </w:tc>
        <w:tc>
          <w:tcPr>
            <w:tcW w:w="1134" w:type="dxa"/>
          </w:tcPr>
          <w:p w:rsidR="00000000" w:rsidRDefault="005D29ED">
            <w:pPr>
              <w:jc w:val="center"/>
            </w:pPr>
            <w:r>
              <w:t>1400—1510</w:t>
            </w:r>
          </w:p>
        </w:tc>
        <w:tc>
          <w:tcPr>
            <w:tcW w:w="1134" w:type="dxa"/>
          </w:tcPr>
          <w:p w:rsidR="00000000" w:rsidRDefault="005D29ED">
            <w:pPr>
              <w:jc w:val="center"/>
            </w:pPr>
            <w:r>
              <w:t>2,78—2,92</w:t>
            </w:r>
          </w:p>
        </w:tc>
        <w:tc>
          <w:tcPr>
            <w:tcW w:w="1559" w:type="dxa"/>
          </w:tcPr>
          <w:p w:rsidR="00000000" w:rsidRDefault="005D29ED">
            <w:pPr>
              <w:jc w:val="center"/>
            </w:pPr>
            <w:r>
              <w:rPr>
                <w:position w:val="-22"/>
              </w:rPr>
              <w:object w:dxaOrig="740" w:dyaOrig="560">
                <v:shape id="_x0000_i1122" type="#_x0000_t75" style="width:34.5pt;height:26.25pt" o:ole="">
                  <v:imagedata r:id="rId195" o:title=""/>
                </v:shape>
                <o:OLEObject Type="Embed" ProgID="Equation.3" ShapeID="_x0000_i1122" DrawAspect="Content" ObjectID="_1427196983" r:id="rId196"/>
              </w:object>
            </w:r>
          </w:p>
        </w:tc>
        <w:tc>
          <w:tcPr>
            <w:tcW w:w="1418" w:type="dxa"/>
          </w:tcPr>
          <w:p w:rsidR="00000000" w:rsidRDefault="005D29ED">
            <w:pPr>
              <w:jc w:val="center"/>
            </w:pPr>
            <w:r>
              <w:t>0,80—0,90</w:t>
            </w:r>
          </w:p>
        </w:tc>
        <w:tc>
          <w:tcPr>
            <w:tcW w:w="1275" w:type="dxa"/>
          </w:tcPr>
          <w:p w:rsidR="00000000" w:rsidRDefault="005D29ED">
            <w:pPr>
              <w:jc w:val="center"/>
            </w:pPr>
            <w:r>
              <w:t>14,3—21,0</w:t>
            </w:r>
          </w:p>
        </w:tc>
        <w:tc>
          <w:tcPr>
            <w:tcW w:w="993" w:type="dxa"/>
          </w:tcPr>
          <w:p w:rsidR="00000000" w:rsidRDefault="005D29ED">
            <w:pPr>
              <w:jc w:val="center"/>
            </w:pPr>
            <w:r>
              <w:t>980—1200</w:t>
            </w:r>
          </w:p>
        </w:tc>
        <w:tc>
          <w:tcPr>
            <w:tcW w:w="992" w:type="dxa"/>
          </w:tcPr>
          <w:p w:rsidR="00000000" w:rsidRDefault="005D29ED">
            <w:pPr>
              <w:jc w:val="center"/>
            </w:pPr>
            <w:r>
              <w:t>700—800</w:t>
            </w:r>
          </w:p>
        </w:tc>
      </w:tr>
      <w:tr w:rsidR="00000000">
        <w:tblPrEx>
          <w:tblCellMar>
            <w:top w:w="0" w:type="dxa"/>
            <w:bottom w:w="0" w:type="dxa"/>
          </w:tblCellMar>
        </w:tblPrEx>
        <w:tc>
          <w:tcPr>
            <w:tcW w:w="414" w:type="dxa"/>
          </w:tcPr>
          <w:p w:rsidR="00000000" w:rsidRDefault="005D29ED">
            <w:pPr>
              <w:jc w:val="center"/>
            </w:pPr>
            <w:r>
              <w:t>30</w:t>
            </w:r>
          </w:p>
        </w:tc>
        <w:tc>
          <w:tcPr>
            <w:tcW w:w="2126" w:type="dxa"/>
          </w:tcPr>
          <w:p w:rsidR="00000000" w:rsidRDefault="005D29ED">
            <w:pPr>
              <w:jc w:val="both"/>
            </w:pPr>
            <w:r>
              <w:t>Барановское</w:t>
            </w:r>
          </w:p>
        </w:tc>
        <w:tc>
          <w:tcPr>
            <w:tcW w:w="1134" w:type="dxa"/>
          </w:tcPr>
          <w:p w:rsidR="00000000" w:rsidRDefault="005D29ED">
            <w:pPr>
              <w:jc w:val="center"/>
            </w:pPr>
            <w:r>
              <w:t>1420—1600</w:t>
            </w:r>
          </w:p>
        </w:tc>
        <w:tc>
          <w:tcPr>
            <w:tcW w:w="1134" w:type="dxa"/>
          </w:tcPr>
          <w:p w:rsidR="00000000" w:rsidRDefault="005D29ED">
            <w:pPr>
              <w:jc w:val="center"/>
            </w:pPr>
            <w:r>
              <w:t>2,68—2,90</w:t>
            </w:r>
          </w:p>
        </w:tc>
        <w:tc>
          <w:tcPr>
            <w:tcW w:w="1559" w:type="dxa"/>
          </w:tcPr>
          <w:p w:rsidR="00000000" w:rsidRDefault="005D29ED">
            <w:pPr>
              <w:jc w:val="center"/>
            </w:pPr>
            <w:r>
              <w:rPr>
                <w:position w:val="-22"/>
              </w:rPr>
              <w:object w:dxaOrig="680" w:dyaOrig="560">
                <v:shape id="_x0000_i1123" type="#_x0000_t75" style="width:32.25pt;height:26.25pt" o:ole="">
                  <v:imagedata r:id="rId197" o:title=""/>
                </v:shape>
                <o:OLEObject Type="Embed" ProgID="Equation.3" ShapeID="_x0000_i1123" DrawAspect="Content" ObjectID="_1427196984" r:id="rId198"/>
              </w:object>
            </w:r>
          </w:p>
        </w:tc>
        <w:tc>
          <w:tcPr>
            <w:tcW w:w="1418" w:type="dxa"/>
          </w:tcPr>
          <w:p w:rsidR="00000000" w:rsidRDefault="005D29ED">
            <w:pPr>
              <w:jc w:val="center"/>
            </w:pPr>
            <w:r>
              <w:t>0,70—0,90</w:t>
            </w:r>
          </w:p>
        </w:tc>
        <w:tc>
          <w:tcPr>
            <w:tcW w:w="1275" w:type="dxa"/>
          </w:tcPr>
          <w:p w:rsidR="00000000" w:rsidRDefault="005D29ED">
            <w:pPr>
              <w:jc w:val="center"/>
            </w:pPr>
            <w:r>
              <w:t>12,0—25,0</w:t>
            </w:r>
          </w:p>
        </w:tc>
        <w:tc>
          <w:tcPr>
            <w:tcW w:w="993" w:type="dxa"/>
          </w:tcPr>
          <w:p w:rsidR="00000000" w:rsidRDefault="005D29ED">
            <w:pPr>
              <w:jc w:val="center"/>
            </w:pPr>
            <w:r>
              <w:t>1100—1300</w:t>
            </w:r>
          </w:p>
        </w:tc>
        <w:tc>
          <w:tcPr>
            <w:tcW w:w="992" w:type="dxa"/>
          </w:tcPr>
          <w:p w:rsidR="00000000" w:rsidRDefault="005D29ED">
            <w:pPr>
              <w:jc w:val="center"/>
            </w:pPr>
            <w:r>
              <w:t>800—1200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Читинска</w:t>
            </w:r>
            <w:r>
              <w:rPr>
                <w:i/>
              </w:rPr>
              <w:t>я обл.</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lang w:val="en-US"/>
              </w:rPr>
            </w:pPr>
          </w:p>
        </w:tc>
        <w:tc>
          <w:tcPr>
            <w:tcW w:w="1418" w:type="dxa"/>
          </w:tcPr>
          <w:p w:rsidR="00000000" w:rsidRDefault="005D29ED">
            <w:pPr>
              <w:jc w:val="center"/>
              <w:rPr>
                <w:lang w:val="en-US"/>
              </w:rPr>
            </w:pPr>
          </w:p>
        </w:tc>
        <w:tc>
          <w:tcPr>
            <w:tcW w:w="1275" w:type="dxa"/>
          </w:tcPr>
          <w:p w:rsidR="00000000" w:rsidRDefault="005D29ED">
            <w:pPr>
              <w:jc w:val="center"/>
              <w:rPr>
                <w:lang w:val="en-US"/>
              </w:rPr>
            </w:pPr>
          </w:p>
        </w:tc>
        <w:tc>
          <w:tcPr>
            <w:tcW w:w="993" w:type="dxa"/>
          </w:tcPr>
          <w:p w:rsidR="00000000" w:rsidRDefault="005D29ED">
            <w:pPr>
              <w:jc w:val="center"/>
              <w:rPr>
                <w:lang w:val="en-US"/>
              </w:rPr>
            </w:pPr>
          </w:p>
        </w:tc>
        <w:tc>
          <w:tcPr>
            <w:tcW w:w="992" w:type="dxa"/>
          </w:tcPr>
          <w:p w:rsidR="00000000" w:rsidRDefault="005D29ED">
            <w:pPr>
              <w:jc w:val="center"/>
              <w:rPr>
                <w:lang w:val="en-US"/>
              </w:rPr>
            </w:pPr>
          </w:p>
        </w:tc>
      </w:tr>
      <w:tr w:rsidR="00000000">
        <w:tblPrEx>
          <w:tblCellMar>
            <w:top w:w="0" w:type="dxa"/>
            <w:bottom w:w="0" w:type="dxa"/>
          </w:tblCellMar>
        </w:tblPrEx>
        <w:tc>
          <w:tcPr>
            <w:tcW w:w="414" w:type="dxa"/>
          </w:tcPr>
          <w:p w:rsidR="00000000" w:rsidRDefault="005D29ED">
            <w:pPr>
              <w:jc w:val="center"/>
            </w:pPr>
            <w:r>
              <w:t>31</w:t>
            </w:r>
          </w:p>
        </w:tc>
        <w:tc>
          <w:tcPr>
            <w:tcW w:w="2126" w:type="dxa"/>
          </w:tcPr>
          <w:p w:rsidR="00000000" w:rsidRDefault="005D29ED">
            <w:pPr>
              <w:jc w:val="both"/>
              <w:rPr>
                <w:i/>
              </w:rPr>
            </w:pPr>
            <w:r>
              <w:t xml:space="preserve">Ингамакитское </w:t>
            </w:r>
          </w:p>
        </w:tc>
        <w:tc>
          <w:tcPr>
            <w:tcW w:w="1134" w:type="dxa"/>
          </w:tcPr>
          <w:p w:rsidR="00000000" w:rsidRDefault="005D29ED">
            <w:pPr>
              <w:jc w:val="center"/>
            </w:pPr>
            <w:r>
              <w:t>750—1800</w:t>
            </w:r>
          </w:p>
        </w:tc>
        <w:tc>
          <w:tcPr>
            <w:tcW w:w="1134" w:type="dxa"/>
          </w:tcPr>
          <w:p w:rsidR="00000000" w:rsidRDefault="005D29ED">
            <w:pPr>
              <w:jc w:val="center"/>
            </w:pPr>
            <w:r>
              <w:t>2,70—3,0</w:t>
            </w:r>
          </w:p>
        </w:tc>
        <w:tc>
          <w:tcPr>
            <w:tcW w:w="1559" w:type="dxa"/>
          </w:tcPr>
          <w:p w:rsidR="00000000" w:rsidRDefault="005D29ED">
            <w:pPr>
              <w:jc w:val="center"/>
            </w:pPr>
            <w:r>
              <w:rPr>
                <w:position w:val="-22"/>
              </w:rPr>
              <w:object w:dxaOrig="740" w:dyaOrig="560">
                <v:shape id="_x0000_i1124" type="#_x0000_t75" style="width:34.5pt;height:26.25pt" o:ole="">
                  <v:imagedata r:id="rId199" o:title=""/>
                </v:shape>
                <o:OLEObject Type="Embed" ProgID="Equation.3" ShapeID="_x0000_i1124" DrawAspect="Content" ObjectID="_1427196985" r:id="rId200"/>
              </w:object>
            </w:r>
          </w:p>
        </w:tc>
        <w:tc>
          <w:tcPr>
            <w:tcW w:w="1418" w:type="dxa"/>
          </w:tcPr>
          <w:p w:rsidR="00000000" w:rsidRDefault="005D29ED">
            <w:pPr>
              <w:jc w:val="center"/>
            </w:pPr>
            <w:r>
              <w:t>0,70—0,80</w:t>
            </w:r>
          </w:p>
        </w:tc>
        <w:tc>
          <w:tcPr>
            <w:tcW w:w="1275" w:type="dxa"/>
          </w:tcPr>
          <w:p w:rsidR="00000000" w:rsidRDefault="005D29ED">
            <w:pPr>
              <w:jc w:val="center"/>
            </w:pPr>
            <w:r>
              <w:t>2,0—29,5</w:t>
            </w:r>
          </w:p>
        </w:tc>
        <w:tc>
          <w:tcPr>
            <w:tcW w:w="993" w:type="dxa"/>
          </w:tcPr>
          <w:p w:rsidR="00000000" w:rsidRDefault="005D29ED">
            <w:pPr>
              <w:jc w:val="center"/>
            </w:pPr>
            <w:r>
              <w:t>1300—1370</w:t>
            </w:r>
          </w:p>
        </w:tc>
        <w:tc>
          <w:tcPr>
            <w:tcW w:w="992" w:type="dxa"/>
          </w:tcPr>
          <w:p w:rsidR="00000000" w:rsidRDefault="005D29ED">
            <w:pPr>
              <w:jc w:val="center"/>
            </w:pPr>
            <w:r>
              <w:t>770—930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i/>
              </w:rPr>
              <w:t>Дальний Восток</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32</w:t>
            </w:r>
          </w:p>
        </w:tc>
        <w:tc>
          <w:tcPr>
            <w:tcW w:w="2126" w:type="dxa"/>
          </w:tcPr>
          <w:p w:rsidR="00000000" w:rsidRDefault="005D29ED">
            <w:pPr>
              <w:jc w:val="both"/>
            </w:pPr>
            <w:r>
              <w:t>Именское</w:t>
            </w:r>
          </w:p>
        </w:tc>
        <w:tc>
          <w:tcPr>
            <w:tcW w:w="1134" w:type="dxa"/>
          </w:tcPr>
          <w:p w:rsidR="00000000" w:rsidRDefault="005D29ED">
            <w:pPr>
              <w:jc w:val="center"/>
            </w:pPr>
            <w:r>
              <w:t>1530</w:t>
            </w:r>
          </w:p>
        </w:tc>
        <w:tc>
          <w:tcPr>
            <w:tcW w:w="1134" w:type="dxa"/>
          </w:tcPr>
          <w:p w:rsidR="00000000" w:rsidRDefault="005D29ED">
            <w:pPr>
              <w:jc w:val="center"/>
            </w:pPr>
            <w:r>
              <w:t>—</w:t>
            </w:r>
          </w:p>
        </w:tc>
        <w:tc>
          <w:tcPr>
            <w:tcW w:w="1559" w:type="dxa"/>
          </w:tcPr>
          <w:p w:rsidR="00000000" w:rsidRDefault="005D29ED">
            <w:pPr>
              <w:jc w:val="center"/>
            </w:pPr>
            <w:r>
              <w:t>7,0—24,5</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990</w:t>
            </w:r>
          </w:p>
        </w:tc>
        <w:tc>
          <w:tcPr>
            <w:tcW w:w="992" w:type="dxa"/>
          </w:tcPr>
          <w:p w:rsidR="00000000" w:rsidRDefault="005D29ED">
            <w:pPr>
              <w:jc w:val="center"/>
            </w:pPr>
            <w:r>
              <w:t>840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t>ОСАДОЧНОЕ</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b/>
              </w:rPr>
              <w:t>Карбонатные породы</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Молдавия</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33</w:t>
            </w:r>
          </w:p>
        </w:tc>
        <w:tc>
          <w:tcPr>
            <w:tcW w:w="2126" w:type="dxa"/>
          </w:tcPr>
          <w:p w:rsidR="00000000" w:rsidRDefault="005D29ED">
            <w:pPr>
              <w:jc w:val="both"/>
            </w:pPr>
            <w:r>
              <w:t>Минчанское</w:t>
            </w:r>
          </w:p>
        </w:tc>
        <w:tc>
          <w:tcPr>
            <w:tcW w:w="1134" w:type="dxa"/>
          </w:tcPr>
          <w:p w:rsidR="00000000" w:rsidRDefault="005D29ED">
            <w:pPr>
              <w:jc w:val="center"/>
            </w:pPr>
            <w:r>
              <w:t>1660</w:t>
            </w:r>
          </w:p>
        </w:tc>
        <w:tc>
          <w:tcPr>
            <w:tcW w:w="1134" w:type="dxa"/>
          </w:tcPr>
          <w:p w:rsidR="00000000" w:rsidRDefault="005D29ED">
            <w:pPr>
              <w:jc w:val="center"/>
            </w:pPr>
            <w:r>
              <w:t>—</w:t>
            </w:r>
          </w:p>
        </w:tc>
        <w:tc>
          <w:tcPr>
            <w:tcW w:w="1559" w:type="dxa"/>
          </w:tcPr>
          <w:p w:rsidR="00000000" w:rsidRDefault="005D29ED">
            <w:pPr>
              <w:jc w:val="center"/>
            </w:pPr>
            <w:r>
              <w:t>1,1</w:t>
            </w:r>
          </w:p>
        </w:tc>
        <w:tc>
          <w:tcPr>
            <w:tcW w:w="1418" w:type="dxa"/>
          </w:tcPr>
          <w:p w:rsidR="00000000" w:rsidRDefault="005D29ED">
            <w:pPr>
              <w:jc w:val="center"/>
            </w:pPr>
            <w:r>
              <w:t>св. 1</w:t>
            </w:r>
          </w:p>
        </w:tc>
        <w:tc>
          <w:tcPr>
            <w:tcW w:w="1275" w:type="dxa"/>
          </w:tcPr>
          <w:p w:rsidR="00000000" w:rsidRDefault="005D29ED">
            <w:pPr>
              <w:jc w:val="center"/>
            </w:pPr>
            <w:r>
              <w:t>16,0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34</w:t>
            </w:r>
          </w:p>
        </w:tc>
        <w:tc>
          <w:tcPr>
            <w:tcW w:w="2126" w:type="dxa"/>
          </w:tcPr>
          <w:p w:rsidR="00000000" w:rsidRDefault="005D29ED">
            <w:pPr>
              <w:jc w:val="both"/>
            </w:pPr>
            <w:r>
              <w:t>Мелешты</w:t>
            </w:r>
          </w:p>
        </w:tc>
        <w:tc>
          <w:tcPr>
            <w:tcW w:w="1134" w:type="dxa"/>
          </w:tcPr>
          <w:p w:rsidR="00000000" w:rsidRDefault="005D29ED">
            <w:pPr>
              <w:jc w:val="center"/>
            </w:pPr>
            <w:r>
              <w:t>1590</w:t>
            </w:r>
          </w:p>
        </w:tc>
        <w:tc>
          <w:tcPr>
            <w:tcW w:w="1134" w:type="dxa"/>
          </w:tcPr>
          <w:p w:rsidR="00000000" w:rsidRDefault="005D29ED">
            <w:pPr>
              <w:jc w:val="center"/>
            </w:pPr>
            <w:r>
              <w:sym w:font="Symbol" w:char="F0BE"/>
            </w:r>
          </w:p>
        </w:tc>
        <w:tc>
          <w:tcPr>
            <w:tcW w:w="1559" w:type="dxa"/>
          </w:tcPr>
          <w:p w:rsidR="00000000" w:rsidRDefault="005D29ED">
            <w:pPr>
              <w:jc w:val="center"/>
            </w:pPr>
            <w:r>
              <w:t>1,5—2,4</w:t>
            </w:r>
          </w:p>
        </w:tc>
        <w:tc>
          <w:tcPr>
            <w:tcW w:w="1418" w:type="dxa"/>
          </w:tcPr>
          <w:p w:rsidR="00000000" w:rsidRDefault="005D29ED">
            <w:pPr>
              <w:jc w:val="center"/>
            </w:pPr>
            <w:r>
              <w:t>св. 1</w:t>
            </w:r>
          </w:p>
        </w:tc>
        <w:tc>
          <w:tcPr>
            <w:tcW w:w="1275" w:type="dxa"/>
          </w:tcPr>
          <w:p w:rsidR="00000000" w:rsidRDefault="005D29ED">
            <w:pPr>
              <w:jc w:val="center"/>
            </w:pPr>
            <w:r>
              <w:t>19,3</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35</w:t>
            </w:r>
          </w:p>
        </w:tc>
        <w:tc>
          <w:tcPr>
            <w:tcW w:w="2126" w:type="dxa"/>
          </w:tcPr>
          <w:p w:rsidR="00000000" w:rsidRDefault="005D29ED">
            <w:pPr>
              <w:jc w:val="both"/>
            </w:pPr>
            <w:r>
              <w:t>Грушевское</w:t>
            </w:r>
          </w:p>
        </w:tc>
        <w:tc>
          <w:tcPr>
            <w:tcW w:w="1134" w:type="dxa"/>
          </w:tcPr>
          <w:p w:rsidR="00000000" w:rsidRDefault="005D29ED">
            <w:pPr>
              <w:jc w:val="center"/>
            </w:pPr>
            <w:r>
              <w:t>1500</w:t>
            </w:r>
          </w:p>
        </w:tc>
        <w:tc>
          <w:tcPr>
            <w:tcW w:w="1134" w:type="dxa"/>
          </w:tcPr>
          <w:p w:rsidR="00000000" w:rsidRDefault="005D29ED">
            <w:pPr>
              <w:jc w:val="center"/>
            </w:pPr>
            <w:r>
              <w:t>—</w:t>
            </w:r>
          </w:p>
        </w:tc>
        <w:tc>
          <w:tcPr>
            <w:tcW w:w="1559" w:type="dxa"/>
          </w:tcPr>
          <w:p w:rsidR="00000000" w:rsidRDefault="005D29ED">
            <w:pPr>
              <w:jc w:val="center"/>
            </w:pPr>
            <w:r>
              <w:t>2,1—2,8</w:t>
            </w:r>
          </w:p>
        </w:tc>
        <w:tc>
          <w:tcPr>
            <w:tcW w:w="1418" w:type="dxa"/>
          </w:tcPr>
          <w:p w:rsidR="00000000" w:rsidRDefault="005D29ED">
            <w:pPr>
              <w:jc w:val="center"/>
            </w:pPr>
            <w:r>
              <w:t>0,78</w:t>
            </w:r>
          </w:p>
        </w:tc>
        <w:tc>
          <w:tcPr>
            <w:tcW w:w="1275" w:type="dxa"/>
          </w:tcPr>
          <w:p w:rsidR="00000000" w:rsidRDefault="005D29ED">
            <w:pPr>
              <w:jc w:val="center"/>
            </w:pPr>
            <w:r>
              <w:t>17,4</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36</w:t>
            </w:r>
          </w:p>
        </w:tc>
        <w:tc>
          <w:tcPr>
            <w:tcW w:w="2126" w:type="dxa"/>
          </w:tcPr>
          <w:p w:rsidR="00000000" w:rsidRDefault="005D29ED">
            <w:pPr>
              <w:jc w:val="both"/>
            </w:pPr>
            <w:r>
              <w:t>Криковское</w:t>
            </w:r>
          </w:p>
        </w:tc>
        <w:tc>
          <w:tcPr>
            <w:tcW w:w="1134" w:type="dxa"/>
          </w:tcPr>
          <w:p w:rsidR="00000000" w:rsidRDefault="005D29ED">
            <w:pPr>
              <w:jc w:val="center"/>
            </w:pPr>
            <w:r>
              <w:t>1620</w:t>
            </w:r>
          </w:p>
        </w:tc>
        <w:tc>
          <w:tcPr>
            <w:tcW w:w="1134" w:type="dxa"/>
          </w:tcPr>
          <w:p w:rsidR="00000000" w:rsidRDefault="005D29ED">
            <w:pPr>
              <w:jc w:val="center"/>
            </w:pPr>
            <w:r>
              <w:sym w:font="Symbol" w:char="F0BE"/>
            </w:r>
          </w:p>
        </w:tc>
        <w:tc>
          <w:tcPr>
            <w:tcW w:w="1559" w:type="dxa"/>
          </w:tcPr>
          <w:p w:rsidR="00000000" w:rsidRDefault="005D29ED">
            <w:pPr>
              <w:jc w:val="center"/>
            </w:pPr>
            <w:r>
              <w:t>2,6—1,3</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37</w:t>
            </w:r>
          </w:p>
        </w:tc>
        <w:tc>
          <w:tcPr>
            <w:tcW w:w="2126" w:type="dxa"/>
          </w:tcPr>
          <w:p w:rsidR="00000000" w:rsidRDefault="005D29ED">
            <w:pPr>
              <w:jc w:val="both"/>
            </w:pPr>
            <w:r>
              <w:t>Бычковское</w:t>
            </w:r>
          </w:p>
        </w:tc>
        <w:tc>
          <w:tcPr>
            <w:tcW w:w="1134" w:type="dxa"/>
          </w:tcPr>
          <w:p w:rsidR="00000000" w:rsidRDefault="005D29ED">
            <w:pPr>
              <w:jc w:val="center"/>
            </w:pPr>
            <w:r>
              <w:t>1700</w:t>
            </w:r>
          </w:p>
        </w:tc>
        <w:tc>
          <w:tcPr>
            <w:tcW w:w="1134" w:type="dxa"/>
          </w:tcPr>
          <w:p w:rsidR="00000000" w:rsidRDefault="005D29ED">
            <w:pPr>
              <w:jc w:val="center"/>
            </w:pPr>
            <w:r>
              <w:t>—</w:t>
            </w:r>
          </w:p>
        </w:tc>
        <w:tc>
          <w:tcPr>
            <w:tcW w:w="1559" w:type="dxa"/>
          </w:tcPr>
          <w:p w:rsidR="00000000" w:rsidRDefault="005D29ED">
            <w:pPr>
              <w:jc w:val="center"/>
            </w:pPr>
            <w:r>
              <w:t>3,3—3,9</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Украина</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38</w:t>
            </w:r>
          </w:p>
        </w:tc>
        <w:tc>
          <w:tcPr>
            <w:tcW w:w="2126" w:type="dxa"/>
          </w:tcPr>
          <w:p w:rsidR="00000000" w:rsidRDefault="005D29ED">
            <w:pPr>
              <w:jc w:val="both"/>
            </w:pPr>
            <w:r>
              <w:t>Главаневское</w:t>
            </w:r>
          </w:p>
        </w:tc>
        <w:tc>
          <w:tcPr>
            <w:tcW w:w="1134" w:type="dxa"/>
          </w:tcPr>
          <w:p w:rsidR="00000000" w:rsidRDefault="005D29ED">
            <w:pPr>
              <w:jc w:val="center"/>
            </w:pPr>
            <w:r>
              <w:t>1580</w:t>
            </w:r>
          </w:p>
        </w:tc>
        <w:tc>
          <w:tcPr>
            <w:tcW w:w="1134" w:type="dxa"/>
          </w:tcPr>
          <w:p w:rsidR="00000000" w:rsidRDefault="005D29ED">
            <w:pPr>
              <w:jc w:val="center"/>
            </w:pPr>
            <w:r>
              <w:t>—</w:t>
            </w:r>
          </w:p>
        </w:tc>
        <w:tc>
          <w:tcPr>
            <w:tcW w:w="1559" w:type="dxa"/>
          </w:tcPr>
          <w:p w:rsidR="00000000" w:rsidRDefault="005D29ED">
            <w:pPr>
              <w:jc w:val="center"/>
            </w:pPr>
            <w:r>
              <w:t>2,1—4,1</w:t>
            </w:r>
          </w:p>
        </w:tc>
        <w:tc>
          <w:tcPr>
            <w:tcW w:w="1418" w:type="dxa"/>
          </w:tcPr>
          <w:p w:rsidR="00000000" w:rsidRDefault="005D29ED">
            <w:pPr>
              <w:jc w:val="center"/>
            </w:pPr>
            <w:r>
              <w:t>0,64</w:t>
            </w:r>
          </w:p>
        </w:tc>
        <w:tc>
          <w:tcPr>
            <w:tcW w:w="1275" w:type="dxa"/>
          </w:tcPr>
          <w:p w:rsidR="00000000" w:rsidRDefault="005D29ED">
            <w:pPr>
              <w:jc w:val="center"/>
            </w:pPr>
            <w:r>
              <w:t>16,7</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Никол</w:t>
            </w:r>
            <w:r>
              <w:rPr>
                <w:spacing w:val="20"/>
              </w:rPr>
              <w:t>аевская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39</w:t>
            </w:r>
          </w:p>
        </w:tc>
        <w:tc>
          <w:tcPr>
            <w:tcW w:w="2126" w:type="dxa"/>
          </w:tcPr>
          <w:p w:rsidR="00000000" w:rsidRDefault="005D29ED">
            <w:pPr>
              <w:jc w:val="both"/>
            </w:pPr>
            <w:r>
              <w:t>Архангельское</w:t>
            </w:r>
          </w:p>
        </w:tc>
        <w:tc>
          <w:tcPr>
            <w:tcW w:w="1134" w:type="dxa"/>
          </w:tcPr>
          <w:p w:rsidR="00000000" w:rsidRDefault="005D29ED">
            <w:pPr>
              <w:jc w:val="center"/>
            </w:pPr>
            <w:r>
              <w:t>1500</w:t>
            </w:r>
          </w:p>
        </w:tc>
        <w:tc>
          <w:tcPr>
            <w:tcW w:w="1134" w:type="dxa"/>
          </w:tcPr>
          <w:p w:rsidR="00000000" w:rsidRDefault="005D29ED">
            <w:pPr>
              <w:jc w:val="center"/>
            </w:pPr>
            <w:r>
              <w:t>—</w:t>
            </w:r>
          </w:p>
        </w:tc>
        <w:tc>
          <w:tcPr>
            <w:tcW w:w="1559" w:type="dxa"/>
          </w:tcPr>
          <w:p w:rsidR="00000000" w:rsidRDefault="005D29ED">
            <w:pPr>
              <w:jc w:val="center"/>
            </w:pPr>
            <w:r>
              <w:t>6,7—10,8</w:t>
            </w:r>
          </w:p>
        </w:tc>
        <w:tc>
          <w:tcPr>
            <w:tcW w:w="1418" w:type="dxa"/>
          </w:tcPr>
          <w:p w:rsidR="00000000" w:rsidRDefault="005D29ED">
            <w:pPr>
              <w:jc w:val="center"/>
            </w:pPr>
            <w:r>
              <w:t>0,78</w:t>
            </w:r>
          </w:p>
        </w:tc>
        <w:tc>
          <w:tcPr>
            <w:tcW w:w="1275" w:type="dxa"/>
          </w:tcPr>
          <w:p w:rsidR="00000000" w:rsidRDefault="005D29ED">
            <w:pPr>
              <w:jc w:val="center"/>
            </w:pPr>
            <w:r>
              <w:t>15,1</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40</w:t>
            </w:r>
          </w:p>
        </w:tc>
        <w:tc>
          <w:tcPr>
            <w:tcW w:w="2126" w:type="dxa"/>
          </w:tcPr>
          <w:p w:rsidR="00000000" w:rsidRDefault="005D29ED">
            <w:pPr>
              <w:jc w:val="both"/>
            </w:pPr>
            <w:r>
              <w:t>Снегиревское</w:t>
            </w:r>
          </w:p>
        </w:tc>
        <w:tc>
          <w:tcPr>
            <w:tcW w:w="1134" w:type="dxa"/>
          </w:tcPr>
          <w:p w:rsidR="00000000" w:rsidRDefault="005D29ED">
            <w:pPr>
              <w:jc w:val="center"/>
            </w:pPr>
            <w:r>
              <w:t>1670</w:t>
            </w:r>
          </w:p>
        </w:tc>
        <w:tc>
          <w:tcPr>
            <w:tcW w:w="1134" w:type="dxa"/>
          </w:tcPr>
          <w:p w:rsidR="00000000" w:rsidRDefault="005D29ED">
            <w:pPr>
              <w:jc w:val="center"/>
            </w:pPr>
            <w:r>
              <w:t>2,66</w:t>
            </w:r>
          </w:p>
        </w:tc>
        <w:tc>
          <w:tcPr>
            <w:tcW w:w="1559" w:type="dxa"/>
          </w:tcPr>
          <w:p w:rsidR="00000000" w:rsidRDefault="005D29ED">
            <w:pPr>
              <w:jc w:val="center"/>
            </w:pPr>
            <w:r>
              <w:t>15,0</w:t>
            </w:r>
          </w:p>
        </w:tc>
        <w:tc>
          <w:tcPr>
            <w:tcW w:w="1418" w:type="dxa"/>
          </w:tcPr>
          <w:p w:rsidR="00000000" w:rsidRDefault="005D29ED">
            <w:pPr>
              <w:jc w:val="center"/>
            </w:pPr>
            <w:r>
              <w:t>0,57</w:t>
            </w:r>
          </w:p>
        </w:tc>
        <w:tc>
          <w:tcPr>
            <w:tcW w:w="1275" w:type="dxa"/>
          </w:tcPr>
          <w:p w:rsidR="00000000" w:rsidRDefault="005D29ED">
            <w:pPr>
              <w:jc w:val="center"/>
            </w:pPr>
            <w:r>
              <w:t>—</w:t>
            </w:r>
          </w:p>
        </w:tc>
        <w:tc>
          <w:tcPr>
            <w:tcW w:w="993" w:type="dxa"/>
          </w:tcPr>
          <w:p w:rsidR="00000000" w:rsidRDefault="005D29ED">
            <w:pPr>
              <w:jc w:val="center"/>
            </w:pPr>
            <w:r>
              <w:t>1280</w:t>
            </w:r>
          </w:p>
        </w:tc>
        <w:tc>
          <w:tcPr>
            <w:tcW w:w="992" w:type="dxa"/>
          </w:tcPr>
          <w:p w:rsidR="00000000" w:rsidRDefault="005D29ED">
            <w:pPr>
              <w:jc w:val="center"/>
            </w:pPr>
            <w:r>
              <w:t>1180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Запорожская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41</w:t>
            </w:r>
          </w:p>
        </w:tc>
        <w:tc>
          <w:tcPr>
            <w:tcW w:w="2126" w:type="dxa"/>
          </w:tcPr>
          <w:p w:rsidR="00000000" w:rsidRDefault="005D29ED">
            <w:pPr>
              <w:jc w:val="both"/>
            </w:pPr>
            <w:r>
              <w:t>“Маячок”</w:t>
            </w:r>
          </w:p>
        </w:tc>
        <w:tc>
          <w:tcPr>
            <w:tcW w:w="1134" w:type="dxa"/>
          </w:tcPr>
          <w:p w:rsidR="00000000" w:rsidRDefault="005D29ED">
            <w:pPr>
              <w:jc w:val="center"/>
            </w:pPr>
            <w:r>
              <w:t>2260</w:t>
            </w:r>
          </w:p>
        </w:tc>
        <w:tc>
          <w:tcPr>
            <w:tcW w:w="1134" w:type="dxa"/>
          </w:tcPr>
          <w:p w:rsidR="00000000" w:rsidRDefault="005D29ED">
            <w:pPr>
              <w:jc w:val="center"/>
            </w:pPr>
            <w:r>
              <w:t>2,67</w:t>
            </w:r>
          </w:p>
        </w:tc>
        <w:tc>
          <w:tcPr>
            <w:tcW w:w="1559" w:type="dxa"/>
          </w:tcPr>
          <w:p w:rsidR="00000000" w:rsidRDefault="005D29ED">
            <w:pPr>
              <w:jc w:val="center"/>
            </w:pPr>
            <w:r>
              <w:t>25,5</w:t>
            </w:r>
          </w:p>
        </w:tc>
        <w:tc>
          <w:tcPr>
            <w:tcW w:w="1418" w:type="dxa"/>
          </w:tcPr>
          <w:p w:rsidR="00000000" w:rsidRDefault="005D29ED">
            <w:pPr>
              <w:jc w:val="center"/>
            </w:pPr>
            <w:r>
              <w:t>0,67</w:t>
            </w:r>
          </w:p>
        </w:tc>
        <w:tc>
          <w:tcPr>
            <w:tcW w:w="1275" w:type="dxa"/>
          </w:tcPr>
          <w:p w:rsidR="00000000" w:rsidRDefault="005D29ED">
            <w:pPr>
              <w:jc w:val="center"/>
            </w:pPr>
            <w:r>
              <w:t>—</w:t>
            </w:r>
          </w:p>
        </w:tc>
        <w:tc>
          <w:tcPr>
            <w:tcW w:w="993" w:type="dxa"/>
          </w:tcPr>
          <w:p w:rsidR="00000000" w:rsidRDefault="005D29ED">
            <w:pPr>
              <w:jc w:val="center"/>
            </w:pPr>
            <w:r>
              <w:t>1310</w:t>
            </w:r>
          </w:p>
        </w:tc>
        <w:tc>
          <w:tcPr>
            <w:tcW w:w="992" w:type="dxa"/>
          </w:tcPr>
          <w:p w:rsidR="00000000" w:rsidRDefault="005D29ED">
            <w:pPr>
              <w:jc w:val="center"/>
            </w:pPr>
            <w:r>
              <w:t>1050</w:t>
            </w:r>
          </w:p>
        </w:tc>
      </w:tr>
      <w:tr w:rsidR="00000000">
        <w:tblPrEx>
          <w:tblCellMar>
            <w:top w:w="0" w:type="dxa"/>
            <w:bottom w:w="0" w:type="dxa"/>
          </w:tblCellMar>
        </w:tblPrEx>
        <w:tc>
          <w:tcPr>
            <w:tcW w:w="414" w:type="dxa"/>
          </w:tcPr>
          <w:p w:rsidR="00000000" w:rsidRDefault="005D29ED">
            <w:pPr>
              <w:jc w:val="center"/>
            </w:pPr>
            <w:r>
              <w:t>42</w:t>
            </w:r>
          </w:p>
        </w:tc>
        <w:tc>
          <w:tcPr>
            <w:tcW w:w="2126" w:type="dxa"/>
          </w:tcPr>
          <w:p w:rsidR="00000000" w:rsidRDefault="005D29ED">
            <w:pPr>
              <w:jc w:val="both"/>
            </w:pPr>
            <w:r>
              <w:t>Скельское</w:t>
            </w:r>
          </w:p>
        </w:tc>
        <w:tc>
          <w:tcPr>
            <w:tcW w:w="1134" w:type="dxa"/>
          </w:tcPr>
          <w:p w:rsidR="00000000" w:rsidRDefault="005D29ED">
            <w:pPr>
              <w:jc w:val="center"/>
            </w:pPr>
            <w:r>
              <w:t>1550</w:t>
            </w:r>
          </w:p>
        </w:tc>
        <w:tc>
          <w:tcPr>
            <w:tcW w:w="1134" w:type="dxa"/>
          </w:tcPr>
          <w:p w:rsidR="00000000" w:rsidRDefault="005D29ED">
            <w:pPr>
              <w:jc w:val="center"/>
            </w:pPr>
            <w:r>
              <w:t>—</w:t>
            </w:r>
          </w:p>
        </w:tc>
        <w:tc>
          <w:tcPr>
            <w:tcW w:w="1559" w:type="dxa"/>
          </w:tcPr>
          <w:p w:rsidR="00000000" w:rsidRDefault="005D29ED">
            <w:pPr>
              <w:jc w:val="center"/>
            </w:pPr>
            <w:r>
              <w:t>2,2—3,8</w:t>
            </w:r>
          </w:p>
        </w:tc>
        <w:tc>
          <w:tcPr>
            <w:tcW w:w="1418" w:type="dxa"/>
          </w:tcPr>
          <w:p w:rsidR="00000000" w:rsidRDefault="005D29ED">
            <w:pPr>
              <w:jc w:val="center"/>
            </w:pPr>
            <w:r>
              <w:t>0,64</w:t>
            </w:r>
          </w:p>
        </w:tc>
        <w:tc>
          <w:tcPr>
            <w:tcW w:w="1275" w:type="dxa"/>
          </w:tcPr>
          <w:p w:rsidR="00000000" w:rsidRDefault="005D29ED">
            <w:pPr>
              <w:jc w:val="center"/>
            </w:pPr>
            <w:r>
              <w:t>21,8</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43</w:t>
            </w:r>
          </w:p>
        </w:tc>
        <w:tc>
          <w:tcPr>
            <w:tcW w:w="2126" w:type="dxa"/>
          </w:tcPr>
          <w:p w:rsidR="00000000" w:rsidRDefault="005D29ED">
            <w:pPr>
              <w:jc w:val="both"/>
            </w:pPr>
            <w:r>
              <w:t>Приморское</w:t>
            </w:r>
          </w:p>
        </w:tc>
        <w:tc>
          <w:tcPr>
            <w:tcW w:w="1134" w:type="dxa"/>
          </w:tcPr>
          <w:p w:rsidR="00000000" w:rsidRDefault="005D29ED">
            <w:pPr>
              <w:jc w:val="center"/>
            </w:pPr>
            <w:r>
              <w:t>1720</w:t>
            </w:r>
          </w:p>
        </w:tc>
        <w:tc>
          <w:tcPr>
            <w:tcW w:w="1134" w:type="dxa"/>
          </w:tcPr>
          <w:p w:rsidR="00000000" w:rsidRDefault="005D29ED">
            <w:pPr>
              <w:jc w:val="center"/>
            </w:pPr>
            <w:r>
              <w:t>—</w:t>
            </w:r>
          </w:p>
        </w:tc>
        <w:tc>
          <w:tcPr>
            <w:tcW w:w="1559" w:type="dxa"/>
          </w:tcPr>
          <w:p w:rsidR="00000000" w:rsidRDefault="005D29ED">
            <w:pPr>
              <w:jc w:val="center"/>
            </w:pPr>
            <w:r>
              <w:t>2,4</w:t>
            </w:r>
          </w:p>
        </w:tc>
        <w:tc>
          <w:tcPr>
            <w:tcW w:w="1418" w:type="dxa"/>
          </w:tcPr>
          <w:p w:rsidR="00000000" w:rsidRDefault="005D29ED">
            <w:pPr>
              <w:jc w:val="center"/>
            </w:pPr>
            <w:r>
              <w:t>—</w:t>
            </w:r>
          </w:p>
        </w:tc>
        <w:tc>
          <w:tcPr>
            <w:tcW w:w="1275" w:type="dxa"/>
          </w:tcPr>
          <w:p w:rsidR="00000000" w:rsidRDefault="005D29ED">
            <w:pPr>
              <w:jc w:val="center"/>
            </w:pPr>
            <w:r>
              <w:t>11,1</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44</w:t>
            </w:r>
          </w:p>
        </w:tc>
        <w:tc>
          <w:tcPr>
            <w:tcW w:w="2126" w:type="dxa"/>
          </w:tcPr>
          <w:p w:rsidR="00000000" w:rsidRDefault="005D29ED">
            <w:pPr>
              <w:jc w:val="both"/>
            </w:pPr>
            <w:r>
              <w:t>Карачекракское</w:t>
            </w:r>
          </w:p>
        </w:tc>
        <w:tc>
          <w:tcPr>
            <w:tcW w:w="1134" w:type="dxa"/>
          </w:tcPr>
          <w:p w:rsidR="00000000" w:rsidRDefault="005D29ED">
            <w:pPr>
              <w:jc w:val="center"/>
            </w:pPr>
            <w:r>
              <w:t>2000</w:t>
            </w:r>
          </w:p>
        </w:tc>
        <w:tc>
          <w:tcPr>
            <w:tcW w:w="1134" w:type="dxa"/>
          </w:tcPr>
          <w:p w:rsidR="00000000" w:rsidRDefault="005D29ED">
            <w:pPr>
              <w:jc w:val="center"/>
            </w:pPr>
            <w:r>
              <w:t>2,68</w:t>
            </w:r>
          </w:p>
        </w:tc>
        <w:tc>
          <w:tcPr>
            <w:tcW w:w="1559" w:type="dxa"/>
          </w:tcPr>
          <w:p w:rsidR="00000000" w:rsidRDefault="005D29ED">
            <w:pPr>
              <w:jc w:val="center"/>
            </w:pPr>
            <w:r>
              <w:t>9,3</w:t>
            </w:r>
          </w:p>
        </w:tc>
        <w:tc>
          <w:tcPr>
            <w:tcW w:w="1418" w:type="dxa"/>
          </w:tcPr>
          <w:p w:rsidR="00000000" w:rsidRDefault="005D29ED">
            <w:pPr>
              <w:jc w:val="center"/>
            </w:pPr>
            <w:r>
              <w:t>0,98</w:t>
            </w:r>
          </w:p>
        </w:tc>
        <w:tc>
          <w:tcPr>
            <w:tcW w:w="1275" w:type="dxa"/>
          </w:tcPr>
          <w:p w:rsidR="00000000" w:rsidRDefault="005D29ED">
            <w:pPr>
              <w:jc w:val="center"/>
            </w:pPr>
            <w:r>
              <w:t>—</w:t>
            </w:r>
          </w:p>
        </w:tc>
        <w:tc>
          <w:tcPr>
            <w:tcW w:w="993" w:type="dxa"/>
          </w:tcPr>
          <w:p w:rsidR="00000000" w:rsidRDefault="005D29ED">
            <w:pPr>
              <w:jc w:val="center"/>
            </w:pPr>
            <w:r>
              <w:t>1310</w:t>
            </w:r>
          </w:p>
        </w:tc>
        <w:tc>
          <w:tcPr>
            <w:tcW w:w="992" w:type="dxa"/>
          </w:tcPr>
          <w:p w:rsidR="00000000" w:rsidRDefault="005D29ED">
            <w:pPr>
              <w:jc w:val="center"/>
            </w:pPr>
            <w:r>
              <w:t>1100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16"/>
              </w:rPr>
              <w:t>Тернопольская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45</w:t>
            </w:r>
          </w:p>
        </w:tc>
        <w:tc>
          <w:tcPr>
            <w:tcW w:w="2126" w:type="dxa"/>
          </w:tcPr>
          <w:p w:rsidR="00000000" w:rsidRDefault="005D29ED">
            <w:pPr>
              <w:jc w:val="both"/>
            </w:pPr>
            <w:r>
              <w:t>Добриводское (карьер № 1)</w:t>
            </w:r>
          </w:p>
        </w:tc>
        <w:tc>
          <w:tcPr>
            <w:tcW w:w="1134" w:type="dxa"/>
          </w:tcPr>
          <w:p w:rsidR="00000000" w:rsidRDefault="005D29ED">
            <w:pPr>
              <w:jc w:val="center"/>
            </w:pPr>
            <w:r>
              <w:t>1670</w:t>
            </w:r>
          </w:p>
        </w:tc>
        <w:tc>
          <w:tcPr>
            <w:tcW w:w="1134" w:type="dxa"/>
          </w:tcPr>
          <w:p w:rsidR="00000000" w:rsidRDefault="005D29ED">
            <w:pPr>
              <w:jc w:val="center"/>
            </w:pPr>
            <w:r>
              <w:t>—</w:t>
            </w:r>
          </w:p>
        </w:tc>
        <w:tc>
          <w:tcPr>
            <w:tcW w:w="1559" w:type="dxa"/>
          </w:tcPr>
          <w:p w:rsidR="00000000" w:rsidRDefault="005D29ED">
            <w:pPr>
              <w:jc w:val="center"/>
            </w:pPr>
            <w:r>
              <w:t>6,0</w:t>
            </w:r>
          </w:p>
        </w:tc>
        <w:tc>
          <w:tcPr>
            <w:tcW w:w="1418" w:type="dxa"/>
          </w:tcPr>
          <w:p w:rsidR="00000000" w:rsidRDefault="005D29ED">
            <w:pPr>
              <w:jc w:val="center"/>
            </w:pPr>
            <w:r>
              <w:t>0,62</w:t>
            </w:r>
          </w:p>
        </w:tc>
        <w:tc>
          <w:tcPr>
            <w:tcW w:w="1275" w:type="dxa"/>
          </w:tcPr>
          <w:p w:rsidR="00000000" w:rsidRDefault="005D29ED">
            <w:pPr>
              <w:jc w:val="center"/>
            </w:pPr>
            <w:r>
              <w:t>20,0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46</w:t>
            </w:r>
          </w:p>
        </w:tc>
        <w:tc>
          <w:tcPr>
            <w:tcW w:w="2126" w:type="dxa"/>
          </w:tcPr>
          <w:p w:rsidR="00000000" w:rsidRDefault="005D29ED">
            <w:pPr>
              <w:jc w:val="both"/>
            </w:pPr>
            <w:r>
              <w:t>Добриводское (карьер № 2)</w:t>
            </w:r>
          </w:p>
        </w:tc>
        <w:tc>
          <w:tcPr>
            <w:tcW w:w="1134" w:type="dxa"/>
          </w:tcPr>
          <w:p w:rsidR="00000000" w:rsidRDefault="005D29ED">
            <w:pPr>
              <w:jc w:val="center"/>
            </w:pPr>
            <w:r>
              <w:t>1650</w:t>
            </w:r>
          </w:p>
        </w:tc>
        <w:tc>
          <w:tcPr>
            <w:tcW w:w="1134" w:type="dxa"/>
          </w:tcPr>
          <w:p w:rsidR="00000000" w:rsidRDefault="005D29ED">
            <w:pPr>
              <w:jc w:val="center"/>
            </w:pPr>
            <w:r>
              <w:t>—</w:t>
            </w:r>
          </w:p>
        </w:tc>
        <w:tc>
          <w:tcPr>
            <w:tcW w:w="1559" w:type="dxa"/>
          </w:tcPr>
          <w:p w:rsidR="00000000" w:rsidRDefault="005D29ED">
            <w:pPr>
              <w:jc w:val="center"/>
            </w:pPr>
            <w:r>
              <w:t>6,3</w:t>
            </w:r>
          </w:p>
        </w:tc>
        <w:tc>
          <w:tcPr>
            <w:tcW w:w="1418" w:type="dxa"/>
          </w:tcPr>
          <w:p w:rsidR="00000000" w:rsidRDefault="005D29ED">
            <w:pPr>
              <w:jc w:val="center"/>
            </w:pPr>
            <w:r>
              <w:t>0,57</w:t>
            </w:r>
          </w:p>
        </w:tc>
        <w:tc>
          <w:tcPr>
            <w:tcW w:w="1275" w:type="dxa"/>
          </w:tcPr>
          <w:p w:rsidR="00000000" w:rsidRDefault="005D29ED">
            <w:pPr>
              <w:jc w:val="center"/>
            </w:pPr>
            <w:r>
              <w:t>18,0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47</w:t>
            </w:r>
          </w:p>
        </w:tc>
        <w:tc>
          <w:tcPr>
            <w:tcW w:w="2126" w:type="dxa"/>
          </w:tcPr>
          <w:p w:rsidR="00000000" w:rsidRDefault="005D29ED">
            <w:pPr>
              <w:jc w:val="both"/>
            </w:pPr>
            <w:r>
              <w:t>Добриводское (карьер № 3)</w:t>
            </w:r>
          </w:p>
        </w:tc>
        <w:tc>
          <w:tcPr>
            <w:tcW w:w="1134" w:type="dxa"/>
          </w:tcPr>
          <w:p w:rsidR="00000000" w:rsidRDefault="005D29ED">
            <w:pPr>
              <w:jc w:val="center"/>
            </w:pPr>
            <w:r>
              <w:t>1670</w:t>
            </w:r>
          </w:p>
        </w:tc>
        <w:tc>
          <w:tcPr>
            <w:tcW w:w="1134" w:type="dxa"/>
          </w:tcPr>
          <w:p w:rsidR="00000000" w:rsidRDefault="005D29ED">
            <w:pPr>
              <w:jc w:val="center"/>
            </w:pPr>
            <w:r>
              <w:t>—</w:t>
            </w:r>
          </w:p>
        </w:tc>
        <w:tc>
          <w:tcPr>
            <w:tcW w:w="1559" w:type="dxa"/>
          </w:tcPr>
          <w:p w:rsidR="00000000" w:rsidRDefault="005D29ED">
            <w:pPr>
              <w:jc w:val="center"/>
            </w:pPr>
            <w:r>
              <w:t>4,1</w:t>
            </w:r>
          </w:p>
        </w:tc>
        <w:tc>
          <w:tcPr>
            <w:tcW w:w="1418" w:type="dxa"/>
          </w:tcPr>
          <w:p w:rsidR="00000000" w:rsidRDefault="005D29ED">
            <w:pPr>
              <w:jc w:val="center"/>
            </w:pPr>
            <w:r>
              <w:t>0,92</w:t>
            </w:r>
          </w:p>
        </w:tc>
        <w:tc>
          <w:tcPr>
            <w:tcW w:w="1275" w:type="dxa"/>
          </w:tcPr>
          <w:p w:rsidR="00000000" w:rsidRDefault="005D29ED">
            <w:pPr>
              <w:jc w:val="center"/>
            </w:pPr>
            <w:r>
              <w:t>21,0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Хмельницкая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48</w:t>
            </w:r>
          </w:p>
        </w:tc>
        <w:tc>
          <w:tcPr>
            <w:tcW w:w="2126" w:type="dxa"/>
          </w:tcPr>
          <w:p w:rsidR="00000000" w:rsidRDefault="005D29ED">
            <w:pPr>
              <w:jc w:val="both"/>
            </w:pPr>
            <w:r>
              <w:t>Выхватновецкое (карьер № 3)</w:t>
            </w:r>
          </w:p>
        </w:tc>
        <w:tc>
          <w:tcPr>
            <w:tcW w:w="1134" w:type="dxa"/>
          </w:tcPr>
          <w:p w:rsidR="00000000" w:rsidRDefault="005D29ED">
            <w:pPr>
              <w:jc w:val="center"/>
            </w:pPr>
            <w:r>
              <w:t>1630</w:t>
            </w:r>
          </w:p>
        </w:tc>
        <w:tc>
          <w:tcPr>
            <w:tcW w:w="1134" w:type="dxa"/>
          </w:tcPr>
          <w:p w:rsidR="00000000" w:rsidRDefault="005D29ED">
            <w:pPr>
              <w:jc w:val="center"/>
            </w:pPr>
            <w:r>
              <w:t>—</w:t>
            </w:r>
          </w:p>
        </w:tc>
        <w:tc>
          <w:tcPr>
            <w:tcW w:w="1559" w:type="dxa"/>
          </w:tcPr>
          <w:p w:rsidR="00000000" w:rsidRDefault="005D29ED">
            <w:pPr>
              <w:jc w:val="center"/>
            </w:pPr>
            <w:r>
              <w:t>10,2</w:t>
            </w:r>
          </w:p>
        </w:tc>
        <w:tc>
          <w:tcPr>
            <w:tcW w:w="1418" w:type="dxa"/>
          </w:tcPr>
          <w:p w:rsidR="00000000" w:rsidRDefault="005D29ED">
            <w:pPr>
              <w:jc w:val="center"/>
            </w:pPr>
            <w:r>
              <w:t>0,74</w:t>
            </w:r>
          </w:p>
        </w:tc>
        <w:tc>
          <w:tcPr>
            <w:tcW w:w="1275" w:type="dxa"/>
          </w:tcPr>
          <w:p w:rsidR="00000000" w:rsidRDefault="005D29ED">
            <w:pPr>
              <w:jc w:val="center"/>
            </w:pPr>
            <w:r>
              <w:t>20,2</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49</w:t>
            </w:r>
          </w:p>
        </w:tc>
        <w:tc>
          <w:tcPr>
            <w:tcW w:w="2126" w:type="dxa"/>
          </w:tcPr>
          <w:p w:rsidR="00000000" w:rsidRDefault="005D29ED">
            <w:pPr>
              <w:jc w:val="both"/>
            </w:pPr>
            <w:r>
              <w:t>Приворотьевское</w:t>
            </w:r>
          </w:p>
        </w:tc>
        <w:tc>
          <w:tcPr>
            <w:tcW w:w="1134" w:type="dxa"/>
          </w:tcPr>
          <w:p w:rsidR="00000000" w:rsidRDefault="005D29ED">
            <w:pPr>
              <w:jc w:val="center"/>
            </w:pPr>
            <w:r>
              <w:t>1630</w:t>
            </w:r>
          </w:p>
        </w:tc>
        <w:tc>
          <w:tcPr>
            <w:tcW w:w="1134" w:type="dxa"/>
          </w:tcPr>
          <w:p w:rsidR="00000000" w:rsidRDefault="005D29ED">
            <w:pPr>
              <w:jc w:val="center"/>
            </w:pPr>
            <w:r>
              <w:sym w:font="Symbol" w:char="F0BE"/>
            </w:r>
          </w:p>
        </w:tc>
        <w:tc>
          <w:tcPr>
            <w:tcW w:w="1559" w:type="dxa"/>
          </w:tcPr>
          <w:p w:rsidR="00000000" w:rsidRDefault="005D29ED">
            <w:pPr>
              <w:jc w:val="center"/>
            </w:pPr>
            <w:r>
              <w:t>4,3—7,6</w:t>
            </w:r>
          </w:p>
        </w:tc>
        <w:tc>
          <w:tcPr>
            <w:tcW w:w="1418" w:type="dxa"/>
          </w:tcPr>
          <w:p w:rsidR="00000000" w:rsidRDefault="005D29ED">
            <w:pPr>
              <w:jc w:val="center"/>
            </w:pPr>
            <w:r>
              <w:t>0,80</w:t>
            </w:r>
          </w:p>
        </w:tc>
        <w:tc>
          <w:tcPr>
            <w:tcW w:w="1275" w:type="dxa"/>
          </w:tcPr>
          <w:p w:rsidR="00000000" w:rsidRDefault="005D29ED">
            <w:pPr>
              <w:jc w:val="center"/>
            </w:pPr>
            <w:r>
              <w:t>10,8</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50</w:t>
            </w:r>
          </w:p>
        </w:tc>
        <w:tc>
          <w:tcPr>
            <w:tcW w:w="2126" w:type="dxa"/>
          </w:tcPr>
          <w:p w:rsidR="00000000" w:rsidRDefault="005D29ED">
            <w:pPr>
              <w:jc w:val="both"/>
            </w:pPr>
            <w:r>
              <w:t>Карачковское</w:t>
            </w:r>
          </w:p>
        </w:tc>
        <w:tc>
          <w:tcPr>
            <w:tcW w:w="1134" w:type="dxa"/>
          </w:tcPr>
          <w:p w:rsidR="00000000" w:rsidRDefault="005D29ED">
            <w:pPr>
              <w:jc w:val="center"/>
            </w:pPr>
            <w:r>
              <w:t>1680</w:t>
            </w:r>
          </w:p>
        </w:tc>
        <w:tc>
          <w:tcPr>
            <w:tcW w:w="1134" w:type="dxa"/>
          </w:tcPr>
          <w:p w:rsidR="00000000" w:rsidRDefault="005D29ED">
            <w:pPr>
              <w:jc w:val="center"/>
            </w:pPr>
            <w:r>
              <w:t>—</w:t>
            </w:r>
          </w:p>
        </w:tc>
        <w:tc>
          <w:tcPr>
            <w:tcW w:w="1559" w:type="dxa"/>
          </w:tcPr>
          <w:p w:rsidR="00000000" w:rsidRDefault="005D29ED">
            <w:pPr>
              <w:jc w:val="center"/>
            </w:pPr>
            <w:r>
              <w:t>8,4</w:t>
            </w:r>
          </w:p>
        </w:tc>
        <w:tc>
          <w:tcPr>
            <w:tcW w:w="1418" w:type="dxa"/>
          </w:tcPr>
          <w:p w:rsidR="00000000" w:rsidRDefault="005D29ED">
            <w:pPr>
              <w:jc w:val="center"/>
            </w:pPr>
            <w:r>
              <w:t>1,00</w:t>
            </w:r>
          </w:p>
        </w:tc>
        <w:tc>
          <w:tcPr>
            <w:tcW w:w="1275" w:type="dxa"/>
          </w:tcPr>
          <w:p w:rsidR="00000000" w:rsidRDefault="005D29ED">
            <w:pPr>
              <w:jc w:val="center"/>
            </w:pPr>
            <w:r>
              <w:t>11,7</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Крымская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51</w:t>
            </w:r>
          </w:p>
        </w:tc>
        <w:tc>
          <w:tcPr>
            <w:tcW w:w="2126" w:type="dxa"/>
          </w:tcPr>
          <w:p w:rsidR="00000000" w:rsidRDefault="005D29ED">
            <w:pPr>
              <w:jc w:val="both"/>
            </w:pPr>
            <w:r>
              <w:t>Ленинское (Чернопятовская скала)</w:t>
            </w:r>
          </w:p>
        </w:tc>
        <w:tc>
          <w:tcPr>
            <w:tcW w:w="1134" w:type="dxa"/>
          </w:tcPr>
          <w:p w:rsidR="00000000" w:rsidRDefault="005D29ED">
            <w:pPr>
              <w:jc w:val="center"/>
            </w:pPr>
            <w:r>
              <w:t>1480</w:t>
            </w:r>
          </w:p>
        </w:tc>
        <w:tc>
          <w:tcPr>
            <w:tcW w:w="1134" w:type="dxa"/>
          </w:tcPr>
          <w:p w:rsidR="00000000" w:rsidRDefault="005D29ED">
            <w:pPr>
              <w:jc w:val="center"/>
            </w:pPr>
            <w:r>
              <w:t>—</w:t>
            </w:r>
          </w:p>
        </w:tc>
        <w:tc>
          <w:tcPr>
            <w:tcW w:w="1559" w:type="dxa"/>
          </w:tcPr>
          <w:p w:rsidR="00000000" w:rsidRDefault="005D29ED">
            <w:pPr>
              <w:jc w:val="center"/>
            </w:pPr>
            <w:r>
              <w:t>1,7—3,0</w:t>
            </w:r>
          </w:p>
        </w:tc>
        <w:tc>
          <w:tcPr>
            <w:tcW w:w="1418" w:type="dxa"/>
          </w:tcPr>
          <w:p w:rsidR="00000000" w:rsidRDefault="005D29ED">
            <w:pPr>
              <w:jc w:val="center"/>
            </w:pPr>
            <w:r>
              <w:t>—</w:t>
            </w:r>
          </w:p>
        </w:tc>
        <w:tc>
          <w:tcPr>
            <w:tcW w:w="1275" w:type="dxa"/>
          </w:tcPr>
          <w:p w:rsidR="00000000" w:rsidRDefault="005D29ED">
            <w:pPr>
              <w:jc w:val="center"/>
            </w:pPr>
            <w:r>
              <w:t>До 30</w:t>
            </w:r>
          </w:p>
        </w:tc>
        <w:tc>
          <w:tcPr>
            <w:tcW w:w="993" w:type="dxa"/>
          </w:tcPr>
          <w:p w:rsidR="00000000" w:rsidRDefault="005D29ED">
            <w:pPr>
              <w:jc w:val="center"/>
            </w:pPr>
            <w:r>
              <w:t>950</w:t>
            </w:r>
          </w:p>
        </w:tc>
        <w:tc>
          <w:tcPr>
            <w:tcW w:w="992" w:type="dxa"/>
          </w:tcPr>
          <w:p w:rsidR="00000000" w:rsidRDefault="005D29ED">
            <w:pPr>
              <w:jc w:val="center"/>
            </w:pPr>
            <w:r>
              <w:t>750</w:t>
            </w:r>
          </w:p>
        </w:tc>
      </w:tr>
      <w:tr w:rsidR="00000000">
        <w:tblPrEx>
          <w:tblCellMar>
            <w:top w:w="0" w:type="dxa"/>
            <w:bottom w:w="0" w:type="dxa"/>
          </w:tblCellMar>
        </w:tblPrEx>
        <w:tc>
          <w:tcPr>
            <w:tcW w:w="414" w:type="dxa"/>
          </w:tcPr>
          <w:p w:rsidR="00000000" w:rsidRDefault="005D29ED">
            <w:pPr>
              <w:jc w:val="center"/>
            </w:pPr>
            <w:r>
              <w:t>52</w:t>
            </w:r>
          </w:p>
        </w:tc>
        <w:tc>
          <w:tcPr>
            <w:tcW w:w="2126" w:type="dxa"/>
          </w:tcPr>
          <w:p w:rsidR="00000000" w:rsidRDefault="005D29ED">
            <w:pPr>
              <w:jc w:val="both"/>
            </w:pPr>
            <w:r>
              <w:t>Дыринское (Южно-Кезинское)</w:t>
            </w:r>
          </w:p>
        </w:tc>
        <w:tc>
          <w:tcPr>
            <w:tcW w:w="1134" w:type="dxa"/>
          </w:tcPr>
          <w:p w:rsidR="00000000" w:rsidRDefault="005D29ED">
            <w:pPr>
              <w:jc w:val="center"/>
            </w:pPr>
            <w:r>
              <w:t>1490</w:t>
            </w:r>
          </w:p>
        </w:tc>
        <w:tc>
          <w:tcPr>
            <w:tcW w:w="1134" w:type="dxa"/>
          </w:tcPr>
          <w:p w:rsidR="00000000" w:rsidRDefault="005D29ED">
            <w:pPr>
              <w:jc w:val="center"/>
            </w:pPr>
            <w:r>
              <w:t>—</w:t>
            </w:r>
          </w:p>
        </w:tc>
        <w:tc>
          <w:tcPr>
            <w:tcW w:w="1559" w:type="dxa"/>
          </w:tcPr>
          <w:p w:rsidR="00000000" w:rsidRDefault="005D29ED">
            <w:pPr>
              <w:jc w:val="center"/>
            </w:pPr>
            <w:r>
              <w:t>1,4—2,5</w:t>
            </w:r>
          </w:p>
        </w:tc>
        <w:tc>
          <w:tcPr>
            <w:tcW w:w="1418" w:type="dxa"/>
          </w:tcPr>
          <w:p w:rsidR="00000000" w:rsidRDefault="005D29ED">
            <w:pPr>
              <w:jc w:val="center"/>
            </w:pPr>
            <w:r>
              <w:t>0,97</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53</w:t>
            </w:r>
          </w:p>
        </w:tc>
        <w:tc>
          <w:tcPr>
            <w:tcW w:w="2126" w:type="dxa"/>
          </w:tcPr>
          <w:p w:rsidR="00000000" w:rsidRDefault="005D29ED">
            <w:pPr>
              <w:jc w:val="both"/>
            </w:pPr>
            <w:r>
              <w:t>Дыринское (Кезинская каменоломня)</w:t>
            </w:r>
          </w:p>
        </w:tc>
        <w:tc>
          <w:tcPr>
            <w:tcW w:w="1134" w:type="dxa"/>
          </w:tcPr>
          <w:p w:rsidR="00000000" w:rsidRDefault="005D29ED">
            <w:pPr>
              <w:jc w:val="center"/>
            </w:pPr>
            <w:r>
              <w:t>1480</w:t>
            </w:r>
          </w:p>
        </w:tc>
        <w:tc>
          <w:tcPr>
            <w:tcW w:w="1134" w:type="dxa"/>
          </w:tcPr>
          <w:p w:rsidR="00000000" w:rsidRDefault="005D29ED">
            <w:pPr>
              <w:jc w:val="center"/>
            </w:pPr>
            <w:r>
              <w:t>—</w:t>
            </w:r>
          </w:p>
        </w:tc>
        <w:tc>
          <w:tcPr>
            <w:tcW w:w="1559" w:type="dxa"/>
          </w:tcPr>
          <w:p w:rsidR="00000000" w:rsidRDefault="005D29ED">
            <w:pPr>
              <w:jc w:val="center"/>
            </w:pPr>
            <w:r>
              <w:t>2,0—3,9</w:t>
            </w:r>
          </w:p>
        </w:tc>
        <w:tc>
          <w:tcPr>
            <w:tcW w:w="1418" w:type="dxa"/>
          </w:tcPr>
          <w:p w:rsidR="00000000" w:rsidRDefault="005D29ED">
            <w:pPr>
              <w:jc w:val="center"/>
            </w:pPr>
            <w:r>
              <w:t>0,90</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54</w:t>
            </w:r>
          </w:p>
        </w:tc>
        <w:tc>
          <w:tcPr>
            <w:tcW w:w="2126" w:type="dxa"/>
          </w:tcPr>
          <w:p w:rsidR="00000000" w:rsidRDefault="005D29ED">
            <w:pPr>
              <w:jc w:val="both"/>
            </w:pPr>
            <w:r>
              <w:t>Дыринское (Большебобчинскин овраг)</w:t>
            </w:r>
          </w:p>
        </w:tc>
        <w:tc>
          <w:tcPr>
            <w:tcW w:w="1134" w:type="dxa"/>
          </w:tcPr>
          <w:p w:rsidR="00000000" w:rsidRDefault="005D29ED">
            <w:pPr>
              <w:jc w:val="center"/>
            </w:pPr>
            <w:r>
              <w:t>1490</w:t>
            </w:r>
          </w:p>
        </w:tc>
        <w:tc>
          <w:tcPr>
            <w:tcW w:w="1134" w:type="dxa"/>
          </w:tcPr>
          <w:p w:rsidR="00000000" w:rsidRDefault="005D29ED">
            <w:pPr>
              <w:jc w:val="center"/>
            </w:pPr>
            <w:r>
              <w:t>—</w:t>
            </w:r>
          </w:p>
        </w:tc>
        <w:tc>
          <w:tcPr>
            <w:tcW w:w="1559" w:type="dxa"/>
          </w:tcPr>
          <w:p w:rsidR="00000000" w:rsidRDefault="005D29ED">
            <w:pPr>
              <w:jc w:val="center"/>
            </w:pPr>
            <w:r>
              <w:t>1,4—2,1</w:t>
            </w:r>
          </w:p>
        </w:tc>
        <w:tc>
          <w:tcPr>
            <w:tcW w:w="1418" w:type="dxa"/>
          </w:tcPr>
          <w:p w:rsidR="00000000" w:rsidRDefault="005D29ED">
            <w:pPr>
              <w:jc w:val="center"/>
            </w:pPr>
            <w:r>
              <w:t>св. 1</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55</w:t>
            </w:r>
          </w:p>
        </w:tc>
        <w:tc>
          <w:tcPr>
            <w:tcW w:w="2126" w:type="dxa"/>
          </w:tcPr>
          <w:p w:rsidR="00000000" w:rsidRDefault="005D29ED">
            <w:pPr>
              <w:jc w:val="both"/>
            </w:pPr>
            <w:r>
              <w:t>Гурьевское</w:t>
            </w:r>
          </w:p>
        </w:tc>
        <w:tc>
          <w:tcPr>
            <w:tcW w:w="1134" w:type="dxa"/>
          </w:tcPr>
          <w:p w:rsidR="00000000" w:rsidRDefault="005D29ED">
            <w:pPr>
              <w:jc w:val="center"/>
            </w:pPr>
            <w:r>
              <w:t>1430</w:t>
            </w:r>
          </w:p>
        </w:tc>
        <w:tc>
          <w:tcPr>
            <w:tcW w:w="1134" w:type="dxa"/>
          </w:tcPr>
          <w:p w:rsidR="00000000" w:rsidRDefault="005D29ED">
            <w:pPr>
              <w:jc w:val="center"/>
            </w:pPr>
            <w:r>
              <w:t>—</w:t>
            </w:r>
          </w:p>
        </w:tc>
        <w:tc>
          <w:tcPr>
            <w:tcW w:w="1559" w:type="dxa"/>
          </w:tcPr>
          <w:p w:rsidR="00000000" w:rsidRDefault="005D29ED">
            <w:pPr>
              <w:jc w:val="center"/>
            </w:pPr>
            <w:r>
              <w:t>1,8—3,6</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56</w:t>
            </w:r>
          </w:p>
        </w:tc>
        <w:tc>
          <w:tcPr>
            <w:tcW w:w="2126" w:type="dxa"/>
          </w:tcPr>
          <w:p w:rsidR="00000000" w:rsidRDefault="005D29ED">
            <w:pPr>
              <w:jc w:val="both"/>
            </w:pPr>
            <w:r>
              <w:t>Мамашайское</w:t>
            </w:r>
          </w:p>
        </w:tc>
        <w:tc>
          <w:tcPr>
            <w:tcW w:w="1134" w:type="dxa"/>
          </w:tcPr>
          <w:p w:rsidR="00000000" w:rsidRDefault="005D29ED">
            <w:pPr>
              <w:jc w:val="center"/>
            </w:pPr>
            <w:r>
              <w:t>1470</w:t>
            </w:r>
          </w:p>
        </w:tc>
        <w:tc>
          <w:tcPr>
            <w:tcW w:w="1134" w:type="dxa"/>
          </w:tcPr>
          <w:p w:rsidR="00000000" w:rsidRDefault="005D29ED">
            <w:pPr>
              <w:jc w:val="center"/>
            </w:pPr>
            <w:r>
              <w:t>—</w:t>
            </w:r>
          </w:p>
        </w:tc>
        <w:tc>
          <w:tcPr>
            <w:tcW w:w="1559" w:type="dxa"/>
          </w:tcPr>
          <w:p w:rsidR="00000000" w:rsidRDefault="005D29ED">
            <w:pPr>
              <w:jc w:val="center"/>
            </w:pPr>
            <w:r>
              <w:t>2,0—2,6</w:t>
            </w:r>
          </w:p>
        </w:tc>
        <w:tc>
          <w:tcPr>
            <w:tcW w:w="1418" w:type="dxa"/>
          </w:tcPr>
          <w:p w:rsidR="00000000" w:rsidRDefault="005D29ED">
            <w:pPr>
              <w:jc w:val="center"/>
            </w:pPr>
            <w:r>
              <w:t>0,77</w:t>
            </w:r>
          </w:p>
        </w:tc>
        <w:tc>
          <w:tcPr>
            <w:tcW w:w="1275" w:type="dxa"/>
          </w:tcPr>
          <w:p w:rsidR="00000000" w:rsidRDefault="005D29ED">
            <w:pPr>
              <w:jc w:val="center"/>
            </w:pPr>
            <w:r>
              <w:t>17,9</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57</w:t>
            </w:r>
          </w:p>
        </w:tc>
        <w:tc>
          <w:tcPr>
            <w:tcW w:w="2126" w:type="dxa"/>
          </w:tcPr>
          <w:p w:rsidR="00000000" w:rsidRDefault="005D29ED">
            <w:pPr>
              <w:jc w:val="both"/>
            </w:pPr>
            <w:r>
              <w:t>Ливенское</w:t>
            </w:r>
          </w:p>
        </w:tc>
        <w:tc>
          <w:tcPr>
            <w:tcW w:w="1134" w:type="dxa"/>
          </w:tcPr>
          <w:p w:rsidR="00000000" w:rsidRDefault="005D29ED">
            <w:pPr>
              <w:jc w:val="center"/>
            </w:pPr>
            <w:r>
              <w:t>1910</w:t>
            </w:r>
          </w:p>
        </w:tc>
        <w:tc>
          <w:tcPr>
            <w:tcW w:w="1134" w:type="dxa"/>
          </w:tcPr>
          <w:p w:rsidR="00000000" w:rsidRDefault="005D29ED">
            <w:pPr>
              <w:jc w:val="center"/>
            </w:pPr>
            <w:r>
              <w:t>—</w:t>
            </w:r>
          </w:p>
        </w:tc>
        <w:tc>
          <w:tcPr>
            <w:tcW w:w="1559" w:type="dxa"/>
          </w:tcPr>
          <w:p w:rsidR="00000000" w:rsidRDefault="005D29ED">
            <w:pPr>
              <w:jc w:val="center"/>
            </w:pPr>
            <w:r>
              <w:t>3,5</w:t>
            </w:r>
          </w:p>
        </w:tc>
        <w:tc>
          <w:tcPr>
            <w:tcW w:w="1418" w:type="dxa"/>
          </w:tcPr>
          <w:p w:rsidR="00000000" w:rsidRDefault="005D29ED">
            <w:pPr>
              <w:jc w:val="center"/>
            </w:pPr>
            <w:r>
              <w:t>0,91</w:t>
            </w:r>
          </w:p>
        </w:tc>
        <w:tc>
          <w:tcPr>
            <w:tcW w:w="1275" w:type="dxa"/>
          </w:tcPr>
          <w:p w:rsidR="00000000" w:rsidRDefault="005D29ED">
            <w:pPr>
              <w:jc w:val="center"/>
            </w:pPr>
            <w:r>
              <w:t>15,0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58</w:t>
            </w:r>
          </w:p>
        </w:tc>
        <w:tc>
          <w:tcPr>
            <w:tcW w:w="2126" w:type="dxa"/>
          </w:tcPr>
          <w:p w:rsidR="00000000" w:rsidRDefault="005D29ED">
            <w:pPr>
              <w:jc w:val="both"/>
            </w:pPr>
            <w:r>
              <w:t>Инкерманское</w:t>
            </w:r>
          </w:p>
        </w:tc>
        <w:tc>
          <w:tcPr>
            <w:tcW w:w="1134" w:type="dxa"/>
          </w:tcPr>
          <w:p w:rsidR="00000000" w:rsidRDefault="005D29ED">
            <w:pPr>
              <w:jc w:val="center"/>
            </w:pPr>
            <w:r>
              <w:t>1770</w:t>
            </w:r>
          </w:p>
        </w:tc>
        <w:tc>
          <w:tcPr>
            <w:tcW w:w="1134" w:type="dxa"/>
          </w:tcPr>
          <w:p w:rsidR="00000000" w:rsidRDefault="005D29ED">
            <w:pPr>
              <w:jc w:val="center"/>
            </w:pPr>
            <w:r>
              <w:t>—</w:t>
            </w:r>
          </w:p>
        </w:tc>
        <w:tc>
          <w:tcPr>
            <w:tcW w:w="1559" w:type="dxa"/>
          </w:tcPr>
          <w:p w:rsidR="00000000" w:rsidRDefault="005D29ED">
            <w:pPr>
              <w:jc w:val="center"/>
            </w:pPr>
            <w:r>
              <w:t>7,0</w:t>
            </w:r>
          </w:p>
        </w:tc>
        <w:tc>
          <w:tcPr>
            <w:tcW w:w="1418" w:type="dxa"/>
          </w:tcPr>
          <w:p w:rsidR="00000000" w:rsidRDefault="005D29ED">
            <w:pPr>
              <w:jc w:val="center"/>
            </w:pPr>
            <w:r>
              <w:t>0,70</w:t>
            </w:r>
          </w:p>
        </w:tc>
        <w:tc>
          <w:tcPr>
            <w:tcW w:w="1275" w:type="dxa"/>
          </w:tcPr>
          <w:p w:rsidR="00000000" w:rsidRDefault="005D29ED">
            <w:pPr>
              <w:jc w:val="center"/>
            </w:pPr>
            <w:r>
              <w:t>15,0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59</w:t>
            </w:r>
          </w:p>
        </w:tc>
        <w:tc>
          <w:tcPr>
            <w:tcW w:w="2126" w:type="dxa"/>
          </w:tcPr>
          <w:p w:rsidR="00000000" w:rsidRDefault="005D29ED">
            <w:pPr>
              <w:jc w:val="both"/>
            </w:pPr>
            <w:r>
              <w:t>Цыганское</w:t>
            </w:r>
          </w:p>
        </w:tc>
        <w:tc>
          <w:tcPr>
            <w:tcW w:w="1134" w:type="dxa"/>
          </w:tcPr>
          <w:p w:rsidR="00000000" w:rsidRDefault="005D29ED">
            <w:pPr>
              <w:jc w:val="center"/>
            </w:pPr>
            <w:r>
              <w:t>1800</w:t>
            </w:r>
          </w:p>
        </w:tc>
        <w:tc>
          <w:tcPr>
            <w:tcW w:w="1134" w:type="dxa"/>
          </w:tcPr>
          <w:p w:rsidR="00000000" w:rsidRDefault="005D29ED">
            <w:pPr>
              <w:jc w:val="center"/>
            </w:pPr>
            <w:r>
              <w:t>—</w:t>
            </w:r>
          </w:p>
        </w:tc>
        <w:tc>
          <w:tcPr>
            <w:tcW w:w="1559" w:type="dxa"/>
          </w:tcPr>
          <w:p w:rsidR="00000000" w:rsidRDefault="005D29ED">
            <w:pPr>
              <w:jc w:val="center"/>
            </w:pPr>
            <w:r>
              <w:t>7,3—8,8</w:t>
            </w:r>
          </w:p>
        </w:tc>
        <w:tc>
          <w:tcPr>
            <w:tcW w:w="1418" w:type="dxa"/>
          </w:tcPr>
          <w:p w:rsidR="00000000" w:rsidRDefault="005D29ED">
            <w:pPr>
              <w:jc w:val="center"/>
            </w:pPr>
            <w:r>
              <w:t>0,47</w:t>
            </w:r>
          </w:p>
        </w:tc>
        <w:tc>
          <w:tcPr>
            <w:tcW w:w="1275" w:type="dxa"/>
          </w:tcPr>
          <w:p w:rsidR="00000000" w:rsidRDefault="005D29ED">
            <w:pPr>
              <w:jc w:val="center"/>
            </w:pPr>
            <w:r>
              <w:t>15,0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60</w:t>
            </w:r>
          </w:p>
        </w:tc>
        <w:tc>
          <w:tcPr>
            <w:tcW w:w="2126" w:type="dxa"/>
          </w:tcPr>
          <w:p w:rsidR="00000000" w:rsidRDefault="005D29ED">
            <w:pPr>
              <w:jc w:val="both"/>
            </w:pPr>
            <w:r>
              <w:t>Бодракское</w:t>
            </w:r>
          </w:p>
        </w:tc>
        <w:tc>
          <w:tcPr>
            <w:tcW w:w="1134" w:type="dxa"/>
          </w:tcPr>
          <w:p w:rsidR="00000000" w:rsidRDefault="005D29ED">
            <w:pPr>
              <w:jc w:val="center"/>
            </w:pPr>
            <w:r>
              <w:t>1840</w:t>
            </w:r>
          </w:p>
        </w:tc>
        <w:tc>
          <w:tcPr>
            <w:tcW w:w="1134" w:type="dxa"/>
          </w:tcPr>
          <w:p w:rsidR="00000000" w:rsidRDefault="005D29ED">
            <w:pPr>
              <w:jc w:val="center"/>
            </w:pPr>
            <w:r>
              <w:t>—</w:t>
            </w:r>
          </w:p>
        </w:tc>
        <w:tc>
          <w:tcPr>
            <w:tcW w:w="1559" w:type="dxa"/>
          </w:tcPr>
          <w:p w:rsidR="00000000" w:rsidRDefault="005D29ED">
            <w:pPr>
              <w:jc w:val="center"/>
            </w:pPr>
            <w:r>
              <w:t>10,0</w:t>
            </w:r>
          </w:p>
        </w:tc>
        <w:tc>
          <w:tcPr>
            <w:tcW w:w="1418" w:type="dxa"/>
          </w:tcPr>
          <w:p w:rsidR="00000000" w:rsidRDefault="005D29ED">
            <w:pPr>
              <w:jc w:val="center"/>
            </w:pPr>
            <w:r>
              <w:t>0,87</w:t>
            </w:r>
          </w:p>
        </w:tc>
        <w:tc>
          <w:tcPr>
            <w:tcW w:w="1275" w:type="dxa"/>
          </w:tcPr>
          <w:p w:rsidR="00000000" w:rsidRDefault="005D29ED">
            <w:pPr>
              <w:jc w:val="center"/>
            </w:pPr>
            <w:r>
              <w:t>12,0</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РСФСР</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rPr>
                <w:i/>
              </w:rPr>
            </w:pPr>
          </w:p>
        </w:tc>
        <w:tc>
          <w:tcPr>
            <w:tcW w:w="2126" w:type="dxa"/>
          </w:tcPr>
          <w:p w:rsidR="00000000" w:rsidRDefault="005D29ED">
            <w:pPr>
              <w:jc w:val="center"/>
              <w:rPr>
                <w:i/>
              </w:rPr>
            </w:pPr>
            <w:r>
              <w:rPr>
                <w:spacing w:val="20"/>
              </w:rPr>
              <w:t>Горьковская обл.</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61</w:t>
            </w:r>
          </w:p>
        </w:tc>
        <w:tc>
          <w:tcPr>
            <w:tcW w:w="2126" w:type="dxa"/>
          </w:tcPr>
          <w:p w:rsidR="00000000" w:rsidRDefault="005D29ED">
            <w:pPr>
              <w:jc w:val="both"/>
            </w:pPr>
            <w:r>
              <w:t>Анненковское</w:t>
            </w:r>
          </w:p>
        </w:tc>
        <w:tc>
          <w:tcPr>
            <w:tcW w:w="1134" w:type="dxa"/>
          </w:tcPr>
          <w:p w:rsidR="00000000" w:rsidRDefault="005D29ED">
            <w:pPr>
              <w:jc w:val="center"/>
            </w:pPr>
            <w:r>
              <w:t>2000—2380</w:t>
            </w:r>
          </w:p>
        </w:tc>
        <w:tc>
          <w:tcPr>
            <w:tcW w:w="1134" w:type="dxa"/>
          </w:tcPr>
          <w:p w:rsidR="00000000" w:rsidRDefault="005D29ED">
            <w:pPr>
              <w:jc w:val="center"/>
            </w:pPr>
            <w:r>
              <w:t>2,66</w:t>
            </w:r>
          </w:p>
        </w:tc>
        <w:tc>
          <w:tcPr>
            <w:tcW w:w="1559" w:type="dxa"/>
          </w:tcPr>
          <w:p w:rsidR="00000000" w:rsidRDefault="005D29ED">
            <w:pPr>
              <w:jc w:val="center"/>
            </w:pPr>
            <w:r>
              <w:t>6,0—206,9</w:t>
            </w:r>
          </w:p>
        </w:tc>
        <w:tc>
          <w:tcPr>
            <w:tcW w:w="1418" w:type="dxa"/>
          </w:tcPr>
          <w:p w:rsidR="00000000" w:rsidRDefault="005D29ED">
            <w:pPr>
              <w:jc w:val="center"/>
            </w:pPr>
            <w:r>
              <w:t>0,69</w:t>
            </w:r>
          </w:p>
        </w:tc>
        <w:tc>
          <w:tcPr>
            <w:tcW w:w="1275" w:type="dxa"/>
          </w:tcPr>
          <w:p w:rsidR="00000000" w:rsidRDefault="005D29ED">
            <w:pPr>
              <w:jc w:val="center"/>
            </w:pPr>
            <w:r>
              <w:t>2,2—33,0</w:t>
            </w:r>
          </w:p>
        </w:tc>
        <w:tc>
          <w:tcPr>
            <w:tcW w:w="993" w:type="dxa"/>
          </w:tcPr>
          <w:p w:rsidR="00000000" w:rsidRDefault="005D29ED">
            <w:pPr>
              <w:jc w:val="center"/>
            </w:pPr>
            <w:r>
              <w:t>1090</w:t>
            </w:r>
          </w:p>
        </w:tc>
        <w:tc>
          <w:tcPr>
            <w:tcW w:w="992" w:type="dxa"/>
          </w:tcPr>
          <w:p w:rsidR="00000000" w:rsidRDefault="005D29ED">
            <w:pPr>
              <w:jc w:val="center"/>
            </w:pPr>
            <w:r>
              <w:t>1190</w:t>
            </w:r>
          </w:p>
        </w:tc>
      </w:tr>
      <w:tr w:rsidR="00000000">
        <w:tblPrEx>
          <w:tblCellMar>
            <w:top w:w="0" w:type="dxa"/>
            <w:bottom w:w="0" w:type="dxa"/>
          </w:tblCellMar>
        </w:tblPrEx>
        <w:tc>
          <w:tcPr>
            <w:tcW w:w="414" w:type="dxa"/>
          </w:tcPr>
          <w:p w:rsidR="00000000" w:rsidRDefault="005D29ED">
            <w:pPr>
              <w:jc w:val="center"/>
            </w:pPr>
            <w:r>
              <w:t>62</w:t>
            </w:r>
          </w:p>
        </w:tc>
        <w:tc>
          <w:tcPr>
            <w:tcW w:w="2126" w:type="dxa"/>
          </w:tcPr>
          <w:p w:rsidR="00000000" w:rsidRDefault="005D29ED">
            <w:pPr>
              <w:jc w:val="both"/>
            </w:pPr>
            <w:r>
              <w:t>Гремячевское</w:t>
            </w:r>
          </w:p>
        </w:tc>
        <w:tc>
          <w:tcPr>
            <w:tcW w:w="1134" w:type="dxa"/>
          </w:tcPr>
          <w:p w:rsidR="00000000" w:rsidRDefault="005D29ED">
            <w:pPr>
              <w:jc w:val="center"/>
            </w:pPr>
            <w:r>
              <w:t>1960—2320</w:t>
            </w:r>
          </w:p>
        </w:tc>
        <w:tc>
          <w:tcPr>
            <w:tcW w:w="1134" w:type="dxa"/>
          </w:tcPr>
          <w:p w:rsidR="00000000" w:rsidRDefault="005D29ED">
            <w:pPr>
              <w:jc w:val="center"/>
            </w:pPr>
            <w:r>
              <w:t>2,68</w:t>
            </w:r>
          </w:p>
        </w:tc>
        <w:tc>
          <w:tcPr>
            <w:tcW w:w="1559" w:type="dxa"/>
          </w:tcPr>
          <w:p w:rsidR="00000000" w:rsidRDefault="005D29ED">
            <w:pPr>
              <w:jc w:val="center"/>
            </w:pPr>
            <w:r>
              <w:t>11,0—192,0</w:t>
            </w:r>
          </w:p>
        </w:tc>
        <w:tc>
          <w:tcPr>
            <w:tcW w:w="1418" w:type="dxa"/>
          </w:tcPr>
          <w:p w:rsidR="00000000" w:rsidRDefault="005D29ED">
            <w:pPr>
              <w:jc w:val="center"/>
            </w:pPr>
            <w:r>
              <w:t>0,70</w:t>
            </w:r>
          </w:p>
        </w:tc>
        <w:tc>
          <w:tcPr>
            <w:tcW w:w="1275" w:type="dxa"/>
          </w:tcPr>
          <w:p w:rsidR="00000000" w:rsidRDefault="005D29ED">
            <w:pPr>
              <w:jc w:val="center"/>
            </w:pPr>
            <w:r>
              <w:t>4,6—23,9</w:t>
            </w:r>
          </w:p>
        </w:tc>
        <w:tc>
          <w:tcPr>
            <w:tcW w:w="993" w:type="dxa"/>
          </w:tcPr>
          <w:p w:rsidR="00000000" w:rsidRDefault="005D29ED">
            <w:pPr>
              <w:jc w:val="center"/>
            </w:pPr>
            <w:r>
              <w:t>1100</w:t>
            </w:r>
          </w:p>
        </w:tc>
        <w:tc>
          <w:tcPr>
            <w:tcW w:w="992" w:type="dxa"/>
          </w:tcPr>
          <w:p w:rsidR="00000000" w:rsidRDefault="005D29ED">
            <w:pPr>
              <w:jc w:val="center"/>
            </w:pPr>
            <w:r>
              <w:t>1210</w:t>
            </w:r>
          </w:p>
        </w:tc>
      </w:tr>
      <w:tr w:rsidR="00000000">
        <w:tblPrEx>
          <w:tblCellMar>
            <w:top w:w="0" w:type="dxa"/>
            <w:bottom w:w="0" w:type="dxa"/>
          </w:tblCellMar>
        </w:tblPrEx>
        <w:tc>
          <w:tcPr>
            <w:tcW w:w="414" w:type="dxa"/>
          </w:tcPr>
          <w:p w:rsidR="00000000" w:rsidRDefault="005D29ED">
            <w:pPr>
              <w:jc w:val="center"/>
            </w:pPr>
            <w:r>
              <w:t>63</w:t>
            </w:r>
          </w:p>
        </w:tc>
        <w:tc>
          <w:tcPr>
            <w:tcW w:w="2126" w:type="dxa"/>
          </w:tcPr>
          <w:p w:rsidR="00000000" w:rsidRDefault="005D29ED">
            <w:pPr>
              <w:jc w:val="both"/>
            </w:pPr>
            <w:r>
              <w:t>Балахнинское</w:t>
            </w:r>
          </w:p>
        </w:tc>
        <w:tc>
          <w:tcPr>
            <w:tcW w:w="1134" w:type="dxa"/>
          </w:tcPr>
          <w:p w:rsidR="00000000" w:rsidRDefault="005D29ED">
            <w:pPr>
              <w:jc w:val="center"/>
            </w:pPr>
            <w:r>
              <w:t>1600—2450</w:t>
            </w:r>
          </w:p>
        </w:tc>
        <w:tc>
          <w:tcPr>
            <w:tcW w:w="1134" w:type="dxa"/>
          </w:tcPr>
          <w:p w:rsidR="00000000" w:rsidRDefault="005D29ED">
            <w:pPr>
              <w:jc w:val="center"/>
            </w:pPr>
            <w:r>
              <w:t>2,70</w:t>
            </w:r>
          </w:p>
        </w:tc>
        <w:tc>
          <w:tcPr>
            <w:tcW w:w="1559" w:type="dxa"/>
          </w:tcPr>
          <w:p w:rsidR="00000000" w:rsidRDefault="005D29ED">
            <w:pPr>
              <w:jc w:val="center"/>
            </w:pPr>
            <w:r>
              <w:t>0,6—177,0</w:t>
            </w:r>
          </w:p>
        </w:tc>
        <w:tc>
          <w:tcPr>
            <w:tcW w:w="1418" w:type="dxa"/>
          </w:tcPr>
          <w:p w:rsidR="00000000" w:rsidRDefault="005D29ED">
            <w:pPr>
              <w:jc w:val="center"/>
            </w:pPr>
            <w:r>
              <w:t>0,76</w:t>
            </w:r>
          </w:p>
        </w:tc>
        <w:tc>
          <w:tcPr>
            <w:tcW w:w="1275" w:type="dxa"/>
          </w:tcPr>
          <w:p w:rsidR="00000000" w:rsidRDefault="005D29ED">
            <w:pPr>
              <w:jc w:val="center"/>
            </w:pPr>
            <w:r>
              <w:t>0,9—39,0</w:t>
            </w:r>
          </w:p>
        </w:tc>
        <w:tc>
          <w:tcPr>
            <w:tcW w:w="993" w:type="dxa"/>
          </w:tcPr>
          <w:p w:rsidR="00000000" w:rsidRDefault="005D29ED">
            <w:pPr>
              <w:jc w:val="center"/>
            </w:pPr>
            <w:r>
              <w:t>1140</w:t>
            </w:r>
          </w:p>
        </w:tc>
        <w:tc>
          <w:tcPr>
            <w:tcW w:w="992" w:type="dxa"/>
          </w:tcPr>
          <w:p w:rsidR="00000000" w:rsidRDefault="005D29ED">
            <w:pPr>
              <w:jc w:val="center"/>
            </w:pPr>
            <w:r>
              <w:t>1260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Владимирская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64</w:t>
            </w:r>
          </w:p>
        </w:tc>
        <w:tc>
          <w:tcPr>
            <w:tcW w:w="2126" w:type="dxa"/>
          </w:tcPr>
          <w:p w:rsidR="00000000" w:rsidRDefault="005D29ED">
            <w:pPr>
              <w:jc w:val="both"/>
            </w:pPr>
            <w:r>
              <w:t>Ковровское</w:t>
            </w:r>
          </w:p>
        </w:tc>
        <w:tc>
          <w:tcPr>
            <w:tcW w:w="1134" w:type="dxa"/>
          </w:tcPr>
          <w:p w:rsidR="00000000" w:rsidRDefault="005D29ED">
            <w:pPr>
              <w:jc w:val="center"/>
            </w:pPr>
            <w:r>
              <w:t>1900—2380</w:t>
            </w:r>
          </w:p>
        </w:tc>
        <w:tc>
          <w:tcPr>
            <w:tcW w:w="1134" w:type="dxa"/>
          </w:tcPr>
          <w:p w:rsidR="00000000" w:rsidRDefault="005D29ED">
            <w:pPr>
              <w:jc w:val="center"/>
            </w:pPr>
            <w:r>
              <w:t>2,65</w:t>
            </w:r>
          </w:p>
        </w:tc>
        <w:tc>
          <w:tcPr>
            <w:tcW w:w="1559" w:type="dxa"/>
          </w:tcPr>
          <w:p w:rsidR="00000000" w:rsidRDefault="005D29ED">
            <w:pPr>
              <w:jc w:val="center"/>
            </w:pPr>
            <w:r>
              <w:t>9,1—180,0</w:t>
            </w:r>
          </w:p>
        </w:tc>
        <w:tc>
          <w:tcPr>
            <w:tcW w:w="1418" w:type="dxa"/>
          </w:tcPr>
          <w:p w:rsidR="00000000" w:rsidRDefault="005D29ED">
            <w:pPr>
              <w:jc w:val="center"/>
            </w:pPr>
            <w:r>
              <w:t>0,75</w:t>
            </w:r>
          </w:p>
        </w:tc>
        <w:tc>
          <w:tcPr>
            <w:tcW w:w="1275" w:type="dxa"/>
          </w:tcPr>
          <w:p w:rsidR="00000000" w:rsidRDefault="005D29ED">
            <w:pPr>
              <w:jc w:val="center"/>
            </w:pPr>
            <w:r>
              <w:t>До 21</w:t>
            </w:r>
          </w:p>
        </w:tc>
        <w:tc>
          <w:tcPr>
            <w:tcW w:w="993" w:type="dxa"/>
          </w:tcPr>
          <w:p w:rsidR="00000000" w:rsidRDefault="005D29ED">
            <w:pPr>
              <w:jc w:val="center"/>
            </w:pPr>
            <w:r>
              <w:t>1200</w:t>
            </w:r>
          </w:p>
        </w:tc>
        <w:tc>
          <w:tcPr>
            <w:tcW w:w="992" w:type="dxa"/>
          </w:tcPr>
          <w:p w:rsidR="00000000" w:rsidRDefault="005D29ED">
            <w:pPr>
              <w:jc w:val="center"/>
            </w:pPr>
            <w:r>
              <w:t>1</w:t>
            </w:r>
            <w:r>
              <w:t>310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Грозненская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65</w:t>
            </w:r>
          </w:p>
        </w:tc>
        <w:tc>
          <w:tcPr>
            <w:tcW w:w="2126" w:type="dxa"/>
          </w:tcPr>
          <w:p w:rsidR="00000000" w:rsidRDefault="005D29ED">
            <w:pPr>
              <w:jc w:val="both"/>
            </w:pPr>
            <w:r>
              <w:t>Первомайское 1</w:t>
            </w:r>
          </w:p>
        </w:tc>
        <w:tc>
          <w:tcPr>
            <w:tcW w:w="1134" w:type="dxa"/>
          </w:tcPr>
          <w:p w:rsidR="00000000" w:rsidRDefault="005D29ED">
            <w:pPr>
              <w:jc w:val="center"/>
            </w:pPr>
            <w:r>
              <w:t>1840</w:t>
            </w:r>
          </w:p>
        </w:tc>
        <w:tc>
          <w:tcPr>
            <w:tcW w:w="1134" w:type="dxa"/>
          </w:tcPr>
          <w:p w:rsidR="00000000" w:rsidRDefault="005D29ED">
            <w:pPr>
              <w:jc w:val="center"/>
            </w:pPr>
            <w:r>
              <w:t>—</w:t>
            </w:r>
          </w:p>
        </w:tc>
        <w:tc>
          <w:tcPr>
            <w:tcW w:w="1559" w:type="dxa"/>
          </w:tcPr>
          <w:p w:rsidR="00000000" w:rsidRDefault="005D29ED">
            <w:pPr>
              <w:jc w:val="center"/>
            </w:pPr>
            <w:r>
              <w:t>5,5</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sym w:font="Symbol" w:char="F0BE"/>
            </w:r>
          </w:p>
        </w:tc>
        <w:tc>
          <w:tcPr>
            <w:tcW w:w="992" w:type="dxa"/>
          </w:tcPr>
          <w:p w:rsidR="00000000" w:rsidRDefault="005D29ED">
            <w:pPr>
              <w:jc w:val="center"/>
            </w:pPr>
            <w:r>
              <w:sym w:font="Symbol" w:char="F0BE"/>
            </w:r>
          </w:p>
        </w:tc>
      </w:tr>
      <w:tr w:rsidR="00000000">
        <w:tblPrEx>
          <w:tblCellMar>
            <w:top w:w="0" w:type="dxa"/>
            <w:bottom w:w="0" w:type="dxa"/>
          </w:tblCellMar>
        </w:tblPrEx>
        <w:tc>
          <w:tcPr>
            <w:tcW w:w="414" w:type="dxa"/>
          </w:tcPr>
          <w:p w:rsidR="00000000" w:rsidRDefault="005D29ED">
            <w:pPr>
              <w:jc w:val="center"/>
            </w:pPr>
            <w:r>
              <w:t>66</w:t>
            </w:r>
          </w:p>
        </w:tc>
        <w:tc>
          <w:tcPr>
            <w:tcW w:w="2126" w:type="dxa"/>
          </w:tcPr>
          <w:p w:rsidR="00000000" w:rsidRDefault="005D29ED">
            <w:pPr>
              <w:jc w:val="both"/>
            </w:pPr>
            <w:r>
              <w:t>Первомайское 2</w:t>
            </w:r>
          </w:p>
        </w:tc>
        <w:tc>
          <w:tcPr>
            <w:tcW w:w="1134" w:type="dxa"/>
          </w:tcPr>
          <w:p w:rsidR="00000000" w:rsidRDefault="005D29ED">
            <w:pPr>
              <w:jc w:val="center"/>
            </w:pPr>
            <w:r>
              <w:t>1960</w:t>
            </w:r>
          </w:p>
        </w:tc>
        <w:tc>
          <w:tcPr>
            <w:tcW w:w="1134" w:type="dxa"/>
          </w:tcPr>
          <w:p w:rsidR="00000000" w:rsidRDefault="005D29ED">
            <w:pPr>
              <w:jc w:val="center"/>
            </w:pPr>
            <w:r>
              <w:t>—</w:t>
            </w:r>
          </w:p>
        </w:tc>
        <w:tc>
          <w:tcPr>
            <w:tcW w:w="1559" w:type="dxa"/>
          </w:tcPr>
          <w:p w:rsidR="00000000" w:rsidRDefault="005D29ED">
            <w:pPr>
              <w:jc w:val="center"/>
            </w:pPr>
            <w:r>
              <w:t>5,3—10,0</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67</w:t>
            </w:r>
          </w:p>
        </w:tc>
        <w:tc>
          <w:tcPr>
            <w:tcW w:w="2126" w:type="dxa"/>
          </w:tcPr>
          <w:p w:rsidR="00000000" w:rsidRDefault="005D29ED">
            <w:pPr>
              <w:jc w:val="both"/>
            </w:pPr>
            <w:r>
              <w:t>Джелийское</w:t>
            </w:r>
          </w:p>
        </w:tc>
        <w:tc>
          <w:tcPr>
            <w:tcW w:w="1134" w:type="dxa"/>
          </w:tcPr>
          <w:p w:rsidR="00000000" w:rsidRDefault="005D29ED">
            <w:pPr>
              <w:jc w:val="center"/>
            </w:pPr>
            <w:r>
              <w:t>1930</w:t>
            </w:r>
          </w:p>
        </w:tc>
        <w:tc>
          <w:tcPr>
            <w:tcW w:w="1134" w:type="dxa"/>
          </w:tcPr>
          <w:p w:rsidR="00000000" w:rsidRDefault="005D29ED">
            <w:pPr>
              <w:jc w:val="center"/>
            </w:pPr>
            <w:r>
              <w:sym w:font="Symbol" w:char="F0BE"/>
            </w:r>
          </w:p>
        </w:tc>
        <w:tc>
          <w:tcPr>
            <w:tcW w:w="1559" w:type="dxa"/>
          </w:tcPr>
          <w:p w:rsidR="00000000" w:rsidRDefault="005D29ED">
            <w:pPr>
              <w:jc w:val="center"/>
            </w:pPr>
            <w:r>
              <w:t>5,4</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sym w:font="Symbol" w:char="F0BE"/>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Ростовская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68</w:t>
            </w:r>
          </w:p>
        </w:tc>
        <w:tc>
          <w:tcPr>
            <w:tcW w:w="2126" w:type="dxa"/>
          </w:tcPr>
          <w:p w:rsidR="00000000" w:rsidRDefault="005D29ED">
            <w:pPr>
              <w:jc w:val="both"/>
            </w:pPr>
            <w:r>
              <w:t>Пролетарское 1</w:t>
            </w:r>
          </w:p>
        </w:tc>
        <w:tc>
          <w:tcPr>
            <w:tcW w:w="1134" w:type="dxa"/>
          </w:tcPr>
          <w:p w:rsidR="00000000" w:rsidRDefault="005D29ED">
            <w:pPr>
              <w:jc w:val="center"/>
            </w:pPr>
            <w:r>
              <w:t>1650</w:t>
            </w:r>
          </w:p>
        </w:tc>
        <w:tc>
          <w:tcPr>
            <w:tcW w:w="1134" w:type="dxa"/>
          </w:tcPr>
          <w:p w:rsidR="00000000" w:rsidRDefault="005D29ED">
            <w:pPr>
              <w:jc w:val="center"/>
            </w:pPr>
            <w:r>
              <w:t>—</w:t>
            </w:r>
          </w:p>
        </w:tc>
        <w:tc>
          <w:tcPr>
            <w:tcW w:w="1559" w:type="dxa"/>
          </w:tcPr>
          <w:p w:rsidR="00000000" w:rsidRDefault="005D29ED">
            <w:pPr>
              <w:jc w:val="center"/>
            </w:pPr>
            <w:r>
              <w:t>0,8—1,3</w:t>
            </w:r>
          </w:p>
        </w:tc>
        <w:tc>
          <w:tcPr>
            <w:tcW w:w="1418" w:type="dxa"/>
          </w:tcPr>
          <w:p w:rsidR="00000000" w:rsidRDefault="005D29ED">
            <w:pPr>
              <w:jc w:val="center"/>
            </w:pPr>
            <w:r>
              <w:t>—</w:t>
            </w:r>
          </w:p>
        </w:tc>
        <w:tc>
          <w:tcPr>
            <w:tcW w:w="1275" w:type="dxa"/>
          </w:tcPr>
          <w:p w:rsidR="00000000" w:rsidRDefault="005D29ED">
            <w:pPr>
              <w:jc w:val="center"/>
            </w:pPr>
            <w:r>
              <w:t>19,8</w:t>
            </w:r>
          </w:p>
        </w:tc>
        <w:tc>
          <w:tcPr>
            <w:tcW w:w="993" w:type="dxa"/>
          </w:tcPr>
          <w:p w:rsidR="00000000" w:rsidRDefault="005D29ED">
            <w:pPr>
              <w:jc w:val="center"/>
            </w:pPr>
            <w:r>
              <w:sym w:font="Symbol" w:char="F0BE"/>
            </w:r>
          </w:p>
        </w:tc>
        <w:tc>
          <w:tcPr>
            <w:tcW w:w="992" w:type="dxa"/>
          </w:tcPr>
          <w:p w:rsidR="00000000" w:rsidRDefault="005D29ED">
            <w:pPr>
              <w:jc w:val="center"/>
            </w:pPr>
            <w:r>
              <w:sym w:font="Symbol" w:char="F0BE"/>
            </w:r>
          </w:p>
        </w:tc>
      </w:tr>
      <w:tr w:rsidR="00000000">
        <w:tblPrEx>
          <w:tblCellMar>
            <w:top w:w="0" w:type="dxa"/>
            <w:bottom w:w="0" w:type="dxa"/>
          </w:tblCellMar>
        </w:tblPrEx>
        <w:tc>
          <w:tcPr>
            <w:tcW w:w="414" w:type="dxa"/>
          </w:tcPr>
          <w:p w:rsidR="00000000" w:rsidRDefault="005D29ED">
            <w:pPr>
              <w:jc w:val="center"/>
            </w:pPr>
            <w:r>
              <w:t>69</w:t>
            </w:r>
          </w:p>
        </w:tc>
        <w:tc>
          <w:tcPr>
            <w:tcW w:w="2126" w:type="dxa"/>
          </w:tcPr>
          <w:p w:rsidR="00000000" w:rsidRDefault="005D29ED">
            <w:pPr>
              <w:jc w:val="both"/>
            </w:pPr>
            <w:r>
              <w:t>Ростовское 1</w:t>
            </w:r>
          </w:p>
        </w:tc>
        <w:tc>
          <w:tcPr>
            <w:tcW w:w="1134" w:type="dxa"/>
          </w:tcPr>
          <w:p w:rsidR="00000000" w:rsidRDefault="005D29ED">
            <w:pPr>
              <w:jc w:val="center"/>
            </w:pPr>
            <w:r>
              <w:t>1670</w:t>
            </w:r>
          </w:p>
        </w:tc>
        <w:tc>
          <w:tcPr>
            <w:tcW w:w="1134" w:type="dxa"/>
          </w:tcPr>
          <w:p w:rsidR="00000000" w:rsidRDefault="005D29ED">
            <w:pPr>
              <w:jc w:val="center"/>
            </w:pPr>
            <w:r>
              <w:t>—</w:t>
            </w:r>
          </w:p>
        </w:tc>
        <w:tc>
          <w:tcPr>
            <w:tcW w:w="1559" w:type="dxa"/>
          </w:tcPr>
          <w:p w:rsidR="00000000" w:rsidRDefault="005D29ED">
            <w:pPr>
              <w:jc w:val="center"/>
            </w:pPr>
            <w:r>
              <w:t>1,0—2,8</w:t>
            </w:r>
          </w:p>
        </w:tc>
        <w:tc>
          <w:tcPr>
            <w:tcW w:w="1418" w:type="dxa"/>
          </w:tcPr>
          <w:p w:rsidR="00000000" w:rsidRDefault="005D29ED">
            <w:pPr>
              <w:jc w:val="center"/>
            </w:pPr>
            <w:r>
              <w:t>—</w:t>
            </w:r>
          </w:p>
        </w:tc>
        <w:tc>
          <w:tcPr>
            <w:tcW w:w="1275" w:type="dxa"/>
          </w:tcPr>
          <w:p w:rsidR="00000000" w:rsidRDefault="005D29ED">
            <w:pPr>
              <w:jc w:val="center"/>
            </w:pPr>
            <w:r>
              <w:t>14,5</w:t>
            </w:r>
          </w:p>
        </w:tc>
        <w:tc>
          <w:tcPr>
            <w:tcW w:w="993" w:type="dxa"/>
          </w:tcPr>
          <w:p w:rsidR="00000000" w:rsidRDefault="005D29ED">
            <w:pPr>
              <w:jc w:val="center"/>
            </w:pPr>
            <w:r>
              <w:sym w:font="Symbol" w:char="F0BE"/>
            </w:r>
          </w:p>
        </w:tc>
        <w:tc>
          <w:tcPr>
            <w:tcW w:w="992" w:type="dxa"/>
          </w:tcPr>
          <w:p w:rsidR="00000000" w:rsidRDefault="005D29ED">
            <w:pPr>
              <w:jc w:val="center"/>
            </w:pPr>
            <w:r>
              <w:sym w:font="Symbol" w:char="F0BE"/>
            </w:r>
          </w:p>
        </w:tc>
      </w:tr>
      <w:tr w:rsidR="00000000">
        <w:tblPrEx>
          <w:tblCellMar>
            <w:top w:w="0" w:type="dxa"/>
            <w:bottom w:w="0" w:type="dxa"/>
          </w:tblCellMar>
        </w:tblPrEx>
        <w:tc>
          <w:tcPr>
            <w:tcW w:w="414" w:type="dxa"/>
          </w:tcPr>
          <w:p w:rsidR="00000000" w:rsidRDefault="005D29ED">
            <w:pPr>
              <w:jc w:val="center"/>
            </w:pPr>
            <w:r>
              <w:t>70</w:t>
            </w:r>
          </w:p>
        </w:tc>
        <w:tc>
          <w:tcPr>
            <w:tcW w:w="2126" w:type="dxa"/>
          </w:tcPr>
          <w:p w:rsidR="00000000" w:rsidRDefault="005D29ED">
            <w:pPr>
              <w:jc w:val="both"/>
            </w:pPr>
            <w:r>
              <w:t>Миусское</w:t>
            </w:r>
          </w:p>
        </w:tc>
        <w:tc>
          <w:tcPr>
            <w:tcW w:w="1134" w:type="dxa"/>
          </w:tcPr>
          <w:p w:rsidR="00000000" w:rsidRDefault="005D29ED">
            <w:pPr>
              <w:jc w:val="center"/>
            </w:pPr>
            <w:r>
              <w:t>1580</w:t>
            </w:r>
          </w:p>
        </w:tc>
        <w:tc>
          <w:tcPr>
            <w:tcW w:w="1134" w:type="dxa"/>
          </w:tcPr>
          <w:p w:rsidR="00000000" w:rsidRDefault="005D29ED">
            <w:pPr>
              <w:jc w:val="center"/>
            </w:pPr>
            <w:r>
              <w:t>—</w:t>
            </w:r>
          </w:p>
        </w:tc>
        <w:tc>
          <w:tcPr>
            <w:tcW w:w="1559" w:type="dxa"/>
          </w:tcPr>
          <w:p w:rsidR="00000000" w:rsidRDefault="005D29ED">
            <w:pPr>
              <w:jc w:val="center"/>
            </w:pPr>
            <w:r>
              <w:t>5,2</w:t>
            </w: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71</w:t>
            </w:r>
          </w:p>
        </w:tc>
        <w:tc>
          <w:tcPr>
            <w:tcW w:w="2126" w:type="dxa"/>
          </w:tcPr>
          <w:p w:rsidR="00000000" w:rsidRDefault="005D29ED">
            <w:pPr>
              <w:jc w:val="both"/>
            </w:pPr>
            <w:r>
              <w:t>Синявское</w:t>
            </w:r>
          </w:p>
        </w:tc>
        <w:tc>
          <w:tcPr>
            <w:tcW w:w="1134" w:type="dxa"/>
          </w:tcPr>
          <w:p w:rsidR="00000000" w:rsidRDefault="005D29ED">
            <w:pPr>
              <w:jc w:val="center"/>
            </w:pPr>
            <w:r>
              <w:t>2360</w:t>
            </w:r>
          </w:p>
        </w:tc>
        <w:tc>
          <w:tcPr>
            <w:tcW w:w="1134" w:type="dxa"/>
          </w:tcPr>
          <w:p w:rsidR="00000000" w:rsidRDefault="005D29ED">
            <w:pPr>
              <w:jc w:val="center"/>
            </w:pPr>
            <w:r>
              <w:t>2,65</w:t>
            </w:r>
          </w:p>
        </w:tc>
        <w:tc>
          <w:tcPr>
            <w:tcW w:w="1559" w:type="dxa"/>
          </w:tcPr>
          <w:p w:rsidR="00000000" w:rsidRDefault="005D29ED">
            <w:pPr>
              <w:jc w:val="center"/>
            </w:pPr>
            <w:r>
              <w:t>—</w:t>
            </w:r>
          </w:p>
        </w:tc>
        <w:tc>
          <w:tcPr>
            <w:tcW w:w="1418" w:type="dxa"/>
          </w:tcPr>
          <w:p w:rsidR="00000000" w:rsidRDefault="005D29ED">
            <w:pPr>
              <w:jc w:val="center"/>
              <w:rPr>
                <w:lang w:val="en-US"/>
              </w:rPr>
            </w:pPr>
            <w:r>
              <w:t>0,85</w:t>
            </w:r>
          </w:p>
        </w:tc>
        <w:tc>
          <w:tcPr>
            <w:tcW w:w="1275" w:type="dxa"/>
          </w:tcPr>
          <w:p w:rsidR="00000000" w:rsidRDefault="005D29ED">
            <w:pPr>
              <w:jc w:val="center"/>
            </w:pPr>
            <w:r>
              <w:t>3,0—18,0</w:t>
            </w:r>
          </w:p>
        </w:tc>
        <w:tc>
          <w:tcPr>
            <w:tcW w:w="993" w:type="dxa"/>
          </w:tcPr>
          <w:p w:rsidR="00000000" w:rsidRDefault="005D29ED">
            <w:pPr>
              <w:jc w:val="center"/>
            </w:pPr>
            <w:r>
              <w:sym w:font="Symbol" w:char="F0BE"/>
            </w:r>
          </w:p>
        </w:tc>
        <w:tc>
          <w:tcPr>
            <w:tcW w:w="992" w:type="dxa"/>
          </w:tcPr>
          <w:p w:rsidR="00000000" w:rsidRDefault="005D29ED">
            <w:pPr>
              <w:jc w:val="center"/>
            </w:pPr>
            <w:r>
              <w:t>1200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Краснодарский край</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72</w:t>
            </w:r>
          </w:p>
        </w:tc>
        <w:tc>
          <w:tcPr>
            <w:tcW w:w="2126" w:type="dxa"/>
          </w:tcPr>
          <w:p w:rsidR="00000000" w:rsidRDefault="005D29ED">
            <w:pPr>
              <w:jc w:val="both"/>
            </w:pPr>
            <w:r>
              <w:t>Веселинское</w:t>
            </w:r>
          </w:p>
        </w:tc>
        <w:tc>
          <w:tcPr>
            <w:tcW w:w="1134" w:type="dxa"/>
          </w:tcPr>
          <w:p w:rsidR="00000000" w:rsidRDefault="005D29ED">
            <w:pPr>
              <w:jc w:val="center"/>
            </w:pPr>
            <w:r>
              <w:t>1700—1800</w:t>
            </w:r>
          </w:p>
        </w:tc>
        <w:tc>
          <w:tcPr>
            <w:tcW w:w="1134" w:type="dxa"/>
          </w:tcPr>
          <w:p w:rsidR="00000000" w:rsidRDefault="005D29ED">
            <w:pPr>
              <w:jc w:val="center"/>
            </w:pPr>
            <w:r>
              <w:t>2,44—2,60</w:t>
            </w:r>
          </w:p>
        </w:tc>
        <w:tc>
          <w:tcPr>
            <w:tcW w:w="1559" w:type="dxa"/>
          </w:tcPr>
          <w:p w:rsidR="00000000" w:rsidRDefault="005D29ED">
            <w:pPr>
              <w:jc w:val="center"/>
            </w:pPr>
            <w:r>
              <w:t>—</w:t>
            </w:r>
          </w:p>
        </w:tc>
        <w:tc>
          <w:tcPr>
            <w:tcW w:w="1418" w:type="dxa"/>
          </w:tcPr>
          <w:p w:rsidR="00000000" w:rsidRDefault="005D29ED">
            <w:pPr>
              <w:jc w:val="center"/>
            </w:pPr>
            <w:r>
              <w:t>—</w:t>
            </w:r>
          </w:p>
        </w:tc>
        <w:tc>
          <w:tcPr>
            <w:tcW w:w="1275" w:type="dxa"/>
          </w:tcPr>
          <w:p w:rsidR="00000000" w:rsidRDefault="005D29ED">
            <w:pPr>
              <w:jc w:val="center"/>
            </w:pPr>
            <w:r>
              <w:t>12,0—14,0</w:t>
            </w:r>
          </w:p>
        </w:tc>
        <w:tc>
          <w:tcPr>
            <w:tcW w:w="993" w:type="dxa"/>
          </w:tcPr>
          <w:p w:rsidR="00000000" w:rsidRDefault="005D29ED">
            <w:pPr>
              <w:jc w:val="center"/>
            </w:pPr>
            <w:r>
              <w:t>1380</w:t>
            </w:r>
          </w:p>
        </w:tc>
        <w:tc>
          <w:tcPr>
            <w:tcW w:w="992" w:type="dxa"/>
          </w:tcPr>
          <w:p w:rsidR="00000000" w:rsidRDefault="005D29ED">
            <w:pPr>
              <w:jc w:val="center"/>
            </w:pPr>
            <w:r>
              <w:t>920</w:t>
            </w:r>
          </w:p>
        </w:tc>
      </w:tr>
      <w:tr w:rsidR="00000000">
        <w:tblPrEx>
          <w:tblCellMar>
            <w:top w:w="0" w:type="dxa"/>
            <w:bottom w:w="0" w:type="dxa"/>
          </w:tblCellMar>
        </w:tblPrEx>
        <w:tc>
          <w:tcPr>
            <w:tcW w:w="414" w:type="dxa"/>
          </w:tcPr>
          <w:p w:rsidR="00000000" w:rsidRDefault="005D29ED">
            <w:pPr>
              <w:jc w:val="center"/>
            </w:pPr>
            <w:r>
              <w:t>73</w:t>
            </w:r>
          </w:p>
        </w:tc>
        <w:tc>
          <w:tcPr>
            <w:tcW w:w="2126" w:type="dxa"/>
          </w:tcPr>
          <w:p w:rsidR="00000000" w:rsidRDefault="005D29ED">
            <w:pPr>
              <w:jc w:val="both"/>
            </w:pPr>
            <w:r>
              <w:t>Баканское</w:t>
            </w:r>
          </w:p>
        </w:tc>
        <w:tc>
          <w:tcPr>
            <w:tcW w:w="1134" w:type="dxa"/>
          </w:tcPr>
          <w:p w:rsidR="00000000" w:rsidRDefault="005D29ED">
            <w:pPr>
              <w:jc w:val="center"/>
            </w:pPr>
            <w:r>
              <w:t>1490</w:t>
            </w:r>
          </w:p>
        </w:tc>
        <w:tc>
          <w:tcPr>
            <w:tcW w:w="1134" w:type="dxa"/>
          </w:tcPr>
          <w:p w:rsidR="00000000" w:rsidRDefault="005D29ED">
            <w:pPr>
              <w:jc w:val="center"/>
            </w:pPr>
            <w:r>
              <w:t>—</w:t>
            </w:r>
          </w:p>
        </w:tc>
        <w:tc>
          <w:tcPr>
            <w:tcW w:w="1559" w:type="dxa"/>
          </w:tcPr>
          <w:p w:rsidR="00000000" w:rsidRDefault="005D29ED">
            <w:pPr>
              <w:jc w:val="center"/>
            </w:pPr>
            <w:r>
              <w:t>2,8</w:t>
            </w:r>
          </w:p>
        </w:tc>
        <w:tc>
          <w:tcPr>
            <w:tcW w:w="1418" w:type="dxa"/>
          </w:tcPr>
          <w:p w:rsidR="00000000" w:rsidRDefault="005D29ED">
            <w:pPr>
              <w:jc w:val="center"/>
            </w:pPr>
            <w:r>
              <w:t>—</w:t>
            </w:r>
          </w:p>
        </w:tc>
        <w:tc>
          <w:tcPr>
            <w:tcW w:w="1275" w:type="dxa"/>
          </w:tcPr>
          <w:p w:rsidR="00000000" w:rsidRDefault="005D29ED">
            <w:pPr>
              <w:jc w:val="center"/>
            </w:pPr>
            <w:r>
              <w:t>12,3</w:t>
            </w:r>
          </w:p>
        </w:tc>
        <w:tc>
          <w:tcPr>
            <w:tcW w:w="993" w:type="dxa"/>
          </w:tcPr>
          <w:p w:rsidR="00000000" w:rsidRDefault="005D29ED">
            <w:pPr>
              <w:jc w:val="center"/>
            </w:pPr>
            <w:r>
              <w:sym w:font="Symbol" w:char="F0BE"/>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Ставропольский край</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74</w:t>
            </w:r>
          </w:p>
        </w:tc>
        <w:tc>
          <w:tcPr>
            <w:tcW w:w="2126" w:type="dxa"/>
          </w:tcPr>
          <w:p w:rsidR="00000000" w:rsidRDefault="005D29ED">
            <w:pPr>
              <w:jc w:val="both"/>
            </w:pPr>
            <w:r>
              <w:t>Пелагиадское</w:t>
            </w:r>
          </w:p>
        </w:tc>
        <w:tc>
          <w:tcPr>
            <w:tcW w:w="1134" w:type="dxa"/>
          </w:tcPr>
          <w:p w:rsidR="00000000" w:rsidRDefault="005D29ED">
            <w:pPr>
              <w:jc w:val="center"/>
            </w:pPr>
            <w:r>
              <w:t>1700—1800</w:t>
            </w:r>
          </w:p>
        </w:tc>
        <w:tc>
          <w:tcPr>
            <w:tcW w:w="1134" w:type="dxa"/>
          </w:tcPr>
          <w:p w:rsidR="00000000" w:rsidRDefault="005D29ED">
            <w:pPr>
              <w:jc w:val="center"/>
            </w:pPr>
            <w:r>
              <w:t>—</w:t>
            </w:r>
          </w:p>
        </w:tc>
        <w:tc>
          <w:tcPr>
            <w:tcW w:w="1559" w:type="dxa"/>
          </w:tcPr>
          <w:p w:rsidR="00000000" w:rsidRDefault="005D29ED">
            <w:pPr>
              <w:jc w:val="center"/>
            </w:pPr>
            <w:r>
              <w:t>1,5—10,0</w:t>
            </w:r>
          </w:p>
        </w:tc>
        <w:tc>
          <w:tcPr>
            <w:tcW w:w="1418" w:type="dxa"/>
          </w:tcPr>
          <w:p w:rsidR="00000000" w:rsidRDefault="005D29ED">
            <w:pPr>
              <w:jc w:val="center"/>
            </w:pPr>
            <w:r>
              <w:t>0,73</w:t>
            </w:r>
          </w:p>
        </w:tc>
        <w:tc>
          <w:tcPr>
            <w:tcW w:w="1275" w:type="dxa"/>
          </w:tcPr>
          <w:p w:rsidR="00000000" w:rsidRDefault="005D29ED">
            <w:pPr>
              <w:jc w:val="center"/>
            </w:pPr>
            <w:r>
              <w:t>3,0—5,9</w:t>
            </w:r>
          </w:p>
        </w:tc>
        <w:tc>
          <w:tcPr>
            <w:tcW w:w="993" w:type="dxa"/>
          </w:tcPr>
          <w:p w:rsidR="00000000" w:rsidRDefault="005D29ED">
            <w:pPr>
              <w:jc w:val="center"/>
            </w:pPr>
            <w:r>
              <w:t>1460</w:t>
            </w:r>
          </w:p>
        </w:tc>
        <w:tc>
          <w:tcPr>
            <w:tcW w:w="992" w:type="dxa"/>
          </w:tcPr>
          <w:p w:rsidR="00000000" w:rsidRDefault="005D29ED">
            <w:pPr>
              <w:jc w:val="center"/>
            </w:pPr>
            <w:r>
              <w:t>1120</w:t>
            </w:r>
          </w:p>
        </w:tc>
      </w:tr>
      <w:tr w:rsidR="00000000">
        <w:tblPrEx>
          <w:tblCellMar>
            <w:top w:w="0" w:type="dxa"/>
            <w:bottom w:w="0" w:type="dxa"/>
          </w:tblCellMar>
        </w:tblPrEx>
        <w:tc>
          <w:tcPr>
            <w:tcW w:w="414" w:type="dxa"/>
          </w:tcPr>
          <w:p w:rsidR="00000000" w:rsidRDefault="005D29ED">
            <w:pPr>
              <w:jc w:val="center"/>
            </w:pPr>
            <w:r>
              <w:t>75</w:t>
            </w:r>
          </w:p>
        </w:tc>
        <w:tc>
          <w:tcPr>
            <w:tcW w:w="2126" w:type="dxa"/>
          </w:tcPr>
          <w:p w:rsidR="00000000" w:rsidRDefault="005D29ED">
            <w:pPr>
              <w:jc w:val="both"/>
            </w:pPr>
            <w:r>
              <w:t>Петровское</w:t>
            </w:r>
          </w:p>
        </w:tc>
        <w:tc>
          <w:tcPr>
            <w:tcW w:w="1134" w:type="dxa"/>
          </w:tcPr>
          <w:p w:rsidR="00000000" w:rsidRDefault="005D29ED">
            <w:pPr>
              <w:jc w:val="center"/>
            </w:pPr>
            <w:r>
              <w:t>2150</w:t>
            </w:r>
          </w:p>
        </w:tc>
        <w:tc>
          <w:tcPr>
            <w:tcW w:w="1134" w:type="dxa"/>
          </w:tcPr>
          <w:p w:rsidR="00000000" w:rsidRDefault="005D29ED">
            <w:pPr>
              <w:jc w:val="center"/>
            </w:pPr>
            <w:r>
              <w:t>—</w:t>
            </w:r>
          </w:p>
        </w:tc>
        <w:tc>
          <w:tcPr>
            <w:tcW w:w="1559" w:type="dxa"/>
          </w:tcPr>
          <w:p w:rsidR="00000000" w:rsidRDefault="005D29ED">
            <w:pPr>
              <w:jc w:val="center"/>
            </w:pPr>
            <w:r>
              <w:t>7,1</w:t>
            </w:r>
          </w:p>
        </w:tc>
        <w:tc>
          <w:tcPr>
            <w:tcW w:w="1418" w:type="dxa"/>
          </w:tcPr>
          <w:p w:rsidR="00000000" w:rsidRDefault="005D29ED">
            <w:pPr>
              <w:jc w:val="center"/>
            </w:pPr>
            <w:r>
              <w:t>—</w:t>
            </w:r>
          </w:p>
        </w:tc>
        <w:tc>
          <w:tcPr>
            <w:tcW w:w="1275" w:type="dxa"/>
          </w:tcPr>
          <w:p w:rsidR="00000000" w:rsidRDefault="005D29ED">
            <w:pPr>
              <w:jc w:val="center"/>
            </w:pPr>
            <w:r>
              <w:t>4,3</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Калмыцкая АССР</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rPr>
                <w:i/>
                <w:lang w:val="en-US"/>
              </w:rPr>
            </w:pPr>
            <w:r>
              <w:rPr>
                <w:smallCaps/>
              </w:rPr>
              <w:t>76</w:t>
            </w:r>
          </w:p>
        </w:tc>
        <w:tc>
          <w:tcPr>
            <w:tcW w:w="2126" w:type="dxa"/>
          </w:tcPr>
          <w:p w:rsidR="00000000" w:rsidRDefault="005D29ED">
            <w:pPr>
              <w:jc w:val="both"/>
            </w:pPr>
            <w:r>
              <w:t>Чолун-Хомурское</w:t>
            </w:r>
          </w:p>
        </w:tc>
        <w:tc>
          <w:tcPr>
            <w:tcW w:w="1134" w:type="dxa"/>
          </w:tcPr>
          <w:p w:rsidR="00000000" w:rsidRDefault="005D29ED">
            <w:pPr>
              <w:jc w:val="center"/>
            </w:pPr>
            <w:r>
              <w:t>1400—1900</w:t>
            </w:r>
          </w:p>
        </w:tc>
        <w:tc>
          <w:tcPr>
            <w:tcW w:w="1134" w:type="dxa"/>
          </w:tcPr>
          <w:p w:rsidR="00000000" w:rsidRDefault="005D29ED">
            <w:pPr>
              <w:jc w:val="center"/>
            </w:pPr>
            <w:r>
              <w:t>—</w:t>
            </w:r>
          </w:p>
        </w:tc>
        <w:tc>
          <w:tcPr>
            <w:tcW w:w="1559" w:type="dxa"/>
          </w:tcPr>
          <w:p w:rsidR="00000000" w:rsidRDefault="005D29ED">
            <w:pPr>
              <w:jc w:val="center"/>
            </w:pPr>
            <w:r>
              <w:t>1,0—2,7</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r>
              <w:t>77</w:t>
            </w:r>
          </w:p>
        </w:tc>
        <w:tc>
          <w:tcPr>
            <w:tcW w:w="2126" w:type="dxa"/>
          </w:tcPr>
          <w:p w:rsidR="00000000" w:rsidRDefault="005D29ED">
            <w:pPr>
              <w:jc w:val="both"/>
            </w:pPr>
            <w:r>
              <w:t>Зунда Толгинское</w:t>
            </w:r>
          </w:p>
        </w:tc>
        <w:tc>
          <w:tcPr>
            <w:tcW w:w="1134" w:type="dxa"/>
          </w:tcPr>
          <w:p w:rsidR="00000000" w:rsidRDefault="005D29ED">
            <w:pPr>
              <w:jc w:val="center"/>
            </w:pPr>
            <w:r>
              <w:t>1300—1900</w:t>
            </w:r>
          </w:p>
        </w:tc>
        <w:tc>
          <w:tcPr>
            <w:tcW w:w="1134" w:type="dxa"/>
          </w:tcPr>
          <w:p w:rsidR="00000000" w:rsidRDefault="005D29ED">
            <w:pPr>
              <w:jc w:val="center"/>
            </w:pPr>
            <w:r>
              <w:t>—</w:t>
            </w:r>
          </w:p>
        </w:tc>
        <w:tc>
          <w:tcPr>
            <w:tcW w:w="1559" w:type="dxa"/>
          </w:tcPr>
          <w:p w:rsidR="00000000" w:rsidRDefault="005D29ED">
            <w:pPr>
              <w:jc w:val="center"/>
            </w:pPr>
            <w:r>
              <w:t>0,6—1,8</w:t>
            </w:r>
          </w:p>
        </w:tc>
        <w:tc>
          <w:tcPr>
            <w:tcW w:w="1418" w:type="dxa"/>
          </w:tcPr>
          <w:p w:rsidR="00000000" w:rsidRDefault="005D29ED">
            <w:pPr>
              <w:jc w:val="center"/>
            </w:pPr>
            <w:r>
              <w:t>—</w:t>
            </w:r>
          </w:p>
        </w:tc>
        <w:tc>
          <w:tcPr>
            <w:tcW w:w="1275" w:type="dxa"/>
          </w:tcPr>
          <w:p w:rsidR="00000000" w:rsidRDefault="005D29ED">
            <w:pPr>
              <w:jc w:val="center"/>
            </w:pPr>
            <w:r>
              <w:t>—</w:t>
            </w:r>
          </w:p>
        </w:tc>
        <w:tc>
          <w:tcPr>
            <w:tcW w:w="993" w:type="dxa"/>
          </w:tcPr>
          <w:p w:rsidR="00000000" w:rsidRDefault="005D29ED">
            <w:pPr>
              <w:jc w:val="center"/>
            </w:pPr>
            <w:r>
              <w:t>—</w:t>
            </w:r>
          </w:p>
        </w:tc>
        <w:tc>
          <w:tcPr>
            <w:tcW w:w="992" w:type="dxa"/>
          </w:tcPr>
          <w:p w:rsidR="00000000" w:rsidRDefault="005D29ED">
            <w:pPr>
              <w:jc w:val="center"/>
            </w:pPr>
            <w:r>
              <w:t>—</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Дагестанская АССР</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rPr>
                <w:lang w:val="en-US"/>
              </w:rPr>
            </w:pPr>
            <w:r>
              <w:t>78</w:t>
            </w:r>
          </w:p>
        </w:tc>
        <w:tc>
          <w:tcPr>
            <w:tcW w:w="2126" w:type="dxa"/>
          </w:tcPr>
          <w:p w:rsidR="00000000" w:rsidRDefault="005D29ED">
            <w:pPr>
              <w:jc w:val="both"/>
            </w:pPr>
            <w:r>
              <w:t>Тарки-Тау</w:t>
            </w:r>
          </w:p>
        </w:tc>
        <w:tc>
          <w:tcPr>
            <w:tcW w:w="1134" w:type="dxa"/>
          </w:tcPr>
          <w:p w:rsidR="00000000" w:rsidRDefault="005D29ED">
            <w:pPr>
              <w:jc w:val="center"/>
            </w:pPr>
            <w:r>
              <w:t>2360</w:t>
            </w:r>
          </w:p>
        </w:tc>
        <w:tc>
          <w:tcPr>
            <w:tcW w:w="1134" w:type="dxa"/>
          </w:tcPr>
          <w:p w:rsidR="00000000" w:rsidRDefault="005D29ED">
            <w:pPr>
              <w:jc w:val="center"/>
            </w:pPr>
            <w:r>
              <w:t>2,73</w:t>
            </w:r>
          </w:p>
        </w:tc>
        <w:tc>
          <w:tcPr>
            <w:tcW w:w="1559" w:type="dxa"/>
          </w:tcPr>
          <w:p w:rsidR="00000000" w:rsidRDefault="005D29ED">
            <w:pPr>
              <w:jc w:val="center"/>
            </w:pPr>
            <w:r>
              <w:t>3,8—4,0</w:t>
            </w:r>
          </w:p>
        </w:tc>
        <w:tc>
          <w:tcPr>
            <w:tcW w:w="1418" w:type="dxa"/>
          </w:tcPr>
          <w:p w:rsidR="00000000" w:rsidRDefault="005D29ED">
            <w:pPr>
              <w:jc w:val="center"/>
            </w:pPr>
            <w:r>
              <w:t>—</w:t>
            </w:r>
          </w:p>
        </w:tc>
        <w:tc>
          <w:tcPr>
            <w:tcW w:w="1275" w:type="dxa"/>
          </w:tcPr>
          <w:p w:rsidR="00000000" w:rsidRDefault="005D29ED">
            <w:pPr>
              <w:jc w:val="center"/>
            </w:pPr>
            <w:r>
              <w:t>6,0</w:t>
            </w:r>
          </w:p>
        </w:tc>
        <w:tc>
          <w:tcPr>
            <w:tcW w:w="993" w:type="dxa"/>
          </w:tcPr>
          <w:p w:rsidR="00000000" w:rsidRDefault="005D29ED">
            <w:pPr>
              <w:jc w:val="center"/>
            </w:pPr>
            <w:r>
              <w:t>1230</w:t>
            </w:r>
          </w:p>
        </w:tc>
        <w:tc>
          <w:tcPr>
            <w:tcW w:w="992" w:type="dxa"/>
          </w:tcPr>
          <w:p w:rsidR="00000000" w:rsidRDefault="005D29ED">
            <w:pPr>
              <w:jc w:val="center"/>
            </w:pPr>
            <w:r>
              <w:t>1200</w:t>
            </w:r>
          </w:p>
        </w:tc>
      </w:tr>
      <w:tr w:rsidR="00000000">
        <w:tblPrEx>
          <w:tblCellMar>
            <w:top w:w="0" w:type="dxa"/>
            <w:bottom w:w="0" w:type="dxa"/>
          </w:tblCellMar>
        </w:tblPrEx>
        <w:tc>
          <w:tcPr>
            <w:tcW w:w="414" w:type="dxa"/>
          </w:tcPr>
          <w:p w:rsidR="00000000" w:rsidRDefault="005D29ED">
            <w:pPr>
              <w:jc w:val="center"/>
            </w:pPr>
            <w:r>
              <w:t>79</w:t>
            </w:r>
          </w:p>
        </w:tc>
        <w:tc>
          <w:tcPr>
            <w:tcW w:w="2126" w:type="dxa"/>
          </w:tcPr>
          <w:p w:rsidR="00000000" w:rsidRDefault="005D29ED">
            <w:pPr>
              <w:jc w:val="both"/>
            </w:pPr>
            <w:r>
              <w:t>Дербентское</w:t>
            </w:r>
          </w:p>
        </w:tc>
        <w:tc>
          <w:tcPr>
            <w:tcW w:w="1134" w:type="dxa"/>
          </w:tcPr>
          <w:p w:rsidR="00000000" w:rsidRDefault="005D29ED">
            <w:pPr>
              <w:jc w:val="center"/>
            </w:pPr>
            <w:r>
              <w:t>1700—2200</w:t>
            </w:r>
          </w:p>
        </w:tc>
        <w:tc>
          <w:tcPr>
            <w:tcW w:w="1134" w:type="dxa"/>
          </w:tcPr>
          <w:p w:rsidR="00000000" w:rsidRDefault="005D29ED">
            <w:pPr>
              <w:jc w:val="center"/>
            </w:pPr>
            <w:r>
              <w:t>2,65</w:t>
            </w:r>
          </w:p>
        </w:tc>
        <w:tc>
          <w:tcPr>
            <w:tcW w:w="1559" w:type="dxa"/>
          </w:tcPr>
          <w:p w:rsidR="00000000" w:rsidRDefault="005D29ED">
            <w:pPr>
              <w:jc w:val="center"/>
            </w:pPr>
            <w:r>
              <w:t>3,0—20,0</w:t>
            </w:r>
          </w:p>
        </w:tc>
        <w:tc>
          <w:tcPr>
            <w:tcW w:w="1418" w:type="dxa"/>
          </w:tcPr>
          <w:p w:rsidR="00000000" w:rsidRDefault="005D29ED">
            <w:pPr>
              <w:jc w:val="center"/>
            </w:pPr>
            <w:r>
              <w:t>—</w:t>
            </w:r>
          </w:p>
        </w:tc>
        <w:tc>
          <w:tcPr>
            <w:tcW w:w="1275" w:type="dxa"/>
          </w:tcPr>
          <w:p w:rsidR="00000000" w:rsidRDefault="005D29ED">
            <w:pPr>
              <w:jc w:val="center"/>
            </w:pPr>
            <w:r>
              <w:t>8,0</w:t>
            </w:r>
          </w:p>
        </w:tc>
        <w:tc>
          <w:tcPr>
            <w:tcW w:w="993" w:type="dxa"/>
          </w:tcPr>
          <w:p w:rsidR="00000000" w:rsidRDefault="005D29ED">
            <w:pPr>
              <w:jc w:val="center"/>
            </w:pPr>
            <w:r>
              <w:t>1310</w:t>
            </w:r>
          </w:p>
        </w:tc>
        <w:tc>
          <w:tcPr>
            <w:tcW w:w="992" w:type="dxa"/>
          </w:tcPr>
          <w:p w:rsidR="00000000" w:rsidRDefault="005D29ED">
            <w:pPr>
              <w:jc w:val="center"/>
            </w:pPr>
            <w:r>
              <w:sym w:font="Symbol" w:char="F0BE"/>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i/>
              </w:rPr>
            </w:pPr>
            <w:r>
              <w:rPr>
                <w:i/>
              </w:rPr>
              <w:t>Азербайджан</w:t>
            </w:r>
          </w:p>
        </w:tc>
        <w:tc>
          <w:tcPr>
            <w:tcW w:w="1134" w:type="dxa"/>
          </w:tcPr>
          <w:p w:rsidR="00000000" w:rsidRDefault="005D29ED">
            <w:pPr>
              <w:jc w:val="center"/>
              <w:rPr>
                <w:i/>
              </w:rPr>
            </w:pPr>
          </w:p>
        </w:tc>
        <w:tc>
          <w:tcPr>
            <w:tcW w:w="1134" w:type="dxa"/>
          </w:tcPr>
          <w:p w:rsidR="00000000" w:rsidRDefault="005D29ED">
            <w:pPr>
              <w:jc w:val="center"/>
              <w:rPr>
                <w:i/>
              </w:rPr>
            </w:pPr>
          </w:p>
        </w:tc>
        <w:tc>
          <w:tcPr>
            <w:tcW w:w="1559" w:type="dxa"/>
          </w:tcPr>
          <w:p w:rsidR="00000000" w:rsidRDefault="005D29ED">
            <w:pPr>
              <w:jc w:val="center"/>
              <w:rPr>
                <w:i/>
              </w:rPr>
            </w:pPr>
          </w:p>
        </w:tc>
        <w:tc>
          <w:tcPr>
            <w:tcW w:w="1418" w:type="dxa"/>
          </w:tcPr>
          <w:p w:rsidR="00000000" w:rsidRDefault="005D29ED">
            <w:pPr>
              <w:jc w:val="center"/>
              <w:rPr>
                <w:i/>
              </w:rPr>
            </w:pPr>
          </w:p>
        </w:tc>
        <w:tc>
          <w:tcPr>
            <w:tcW w:w="1275" w:type="dxa"/>
          </w:tcPr>
          <w:p w:rsidR="00000000" w:rsidRDefault="005D29ED">
            <w:pPr>
              <w:jc w:val="center"/>
              <w:rPr>
                <w:i/>
              </w:rPr>
            </w:pPr>
          </w:p>
        </w:tc>
        <w:tc>
          <w:tcPr>
            <w:tcW w:w="993" w:type="dxa"/>
          </w:tcPr>
          <w:p w:rsidR="00000000" w:rsidRDefault="005D29ED">
            <w:pPr>
              <w:jc w:val="center"/>
              <w:rPr>
                <w:i/>
              </w:rPr>
            </w:pPr>
          </w:p>
        </w:tc>
        <w:tc>
          <w:tcPr>
            <w:tcW w:w="992" w:type="dxa"/>
          </w:tcPr>
          <w:p w:rsidR="00000000" w:rsidRDefault="005D29ED">
            <w:pPr>
              <w:jc w:val="center"/>
              <w:rPr>
                <w:i/>
              </w:rPr>
            </w:pPr>
          </w:p>
        </w:tc>
      </w:tr>
      <w:tr w:rsidR="00000000">
        <w:tblPrEx>
          <w:tblCellMar>
            <w:top w:w="0" w:type="dxa"/>
            <w:bottom w:w="0" w:type="dxa"/>
          </w:tblCellMar>
        </w:tblPrEx>
        <w:tc>
          <w:tcPr>
            <w:tcW w:w="414" w:type="dxa"/>
          </w:tcPr>
          <w:p w:rsidR="00000000" w:rsidRDefault="005D29ED">
            <w:pPr>
              <w:jc w:val="center"/>
            </w:pPr>
            <w:r>
              <w:t>80</w:t>
            </w:r>
          </w:p>
        </w:tc>
        <w:tc>
          <w:tcPr>
            <w:tcW w:w="2126" w:type="dxa"/>
          </w:tcPr>
          <w:p w:rsidR="00000000" w:rsidRDefault="005D29ED">
            <w:pPr>
              <w:jc w:val="both"/>
            </w:pPr>
            <w:r>
              <w:t>Шувелянское</w:t>
            </w:r>
          </w:p>
        </w:tc>
        <w:tc>
          <w:tcPr>
            <w:tcW w:w="1134" w:type="dxa"/>
          </w:tcPr>
          <w:p w:rsidR="00000000" w:rsidRDefault="005D29ED">
            <w:pPr>
              <w:jc w:val="center"/>
            </w:pPr>
            <w:r>
              <w:rPr>
                <w:position w:val="-20"/>
              </w:rPr>
              <w:object w:dxaOrig="880" w:dyaOrig="540">
                <v:shape id="_x0000_i1125" type="#_x0000_t75" style="width:41.25pt;height:25.5pt" o:ole="">
                  <v:imagedata r:id="rId201" o:title=""/>
                </v:shape>
                <o:OLEObject Type="Embed" ProgID="Equation.3" ShapeID="_x0000_i1125" DrawAspect="Content" ObjectID="_1427196986" r:id="rId202"/>
              </w:object>
            </w:r>
          </w:p>
        </w:tc>
        <w:tc>
          <w:tcPr>
            <w:tcW w:w="1134" w:type="dxa"/>
          </w:tcPr>
          <w:p w:rsidR="00000000" w:rsidRDefault="005D29ED">
            <w:pPr>
              <w:jc w:val="center"/>
            </w:pPr>
            <w:r>
              <w:t>2,62</w:t>
            </w:r>
          </w:p>
        </w:tc>
        <w:tc>
          <w:tcPr>
            <w:tcW w:w="1559" w:type="dxa"/>
          </w:tcPr>
          <w:p w:rsidR="00000000" w:rsidRDefault="005D29ED">
            <w:pPr>
              <w:jc w:val="center"/>
            </w:pPr>
            <w:r>
              <w:t>2,5—5,5</w:t>
            </w:r>
          </w:p>
        </w:tc>
        <w:tc>
          <w:tcPr>
            <w:tcW w:w="1418" w:type="dxa"/>
          </w:tcPr>
          <w:p w:rsidR="00000000" w:rsidRDefault="005D29ED">
            <w:pPr>
              <w:jc w:val="center"/>
            </w:pPr>
            <w:r>
              <w:t>0,69—0,94</w:t>
            </w:r>
          </w:p>
        </w:tc>
        <w:tc>
          <w:tcPr>
            <w:tcW w:w="1275" w:type="dxa"/>
          </w:tcPr>
          <w:p w:rsidR="00000000" w:rsidRDefault="005D29ED">
            <w:pPr>
              <w:jc w:val="center"/>
            </w:pPr>
            <w:r>
              <w:t>7,3—12,5</w:t>
            </w:r>
          </w:p>
        </w:tc>
        <w:tc>
          <w:tcPr>
            <w:tcW w:w="993" w:type="dxa"/>
          </w:tcPr>
          <w:p w:rsidR="00000000" w:rsidRDefault="005D29ED">
            <w:pPr>
              <w:jc w:val="center"/>
            </w:pPr>
            <w:r>
              <w:t>1230—1280</w:t>
            </w:r>
          </w:p>
        </w:tc>
        <w:tc>
          <w:tcPr>
            <w:tcW w:w="992" w:type="dxa"/>
          </w:tcPr>
          <w:p w:rsidR="00000000" w:rsidRDefault="005D29ED">
            <w:pPr>
              <w:jc w:val="center"/>
            </w:pPr>
            <w:r>
              <w:t>770—870</w:t>
            </w:r>
          </w:p>
        </w:tc>
      </w:tr>
      <w:tr w:rsidR="00000000">
        <w:tblPrEx>
          <w:tblCellMar>
            <w:top w:w="0" w:type="dxa"/>
            <w:bottom w:w="0" w:type="dxa"/>
          </w:tblCellMar>
        </w:tblPrEx>
        <w:tc>
          <w:tcPr>
            <w:tcW w:w="414" w:type="dxa"/>
          </w:tcPr>
          <w:p w:rsidR="00000000" w:rsidRDefault="005D29ED">
            <w:pPr>
              <w:jc w:val="center"/>
            </w:pPr>
            <w:r>
              <w:t>81</w:t>
            </w:r>
          </w:p>
        </w:tc>
        <w:tc>
          <w:tcPr>
            <w:tcW w:w="2126" w:type="dxa"/>
          </w:tcPr>
          <w:p w:rsidR="00000000" w:rsidRDefault="005D29ED">
            <w:pPr>
              <w:jc w:val="both"/>
            </w:pPr>
            <w:r>
              <w:t>Карадагское</w:t>
            </w:r>
          </w:p>
        </w:tc>
        <w:tc>
          <w:tcPr>
            <w:tcW w:w="1134" w:type="dxa"/>
          </w:tcPr>
          <w:p w:rsidR="00000000" w:rsidRDefault="005D29ED">
            <w:pPr>
              <w:jc w:val="center"/>
            </w:pPr>
            <w:r>
              <w:rPr>
                <w:position w:val="-20"/>
              </w:rPr>
              <w:object w:dxaOrig="880" w:dyaOrig="540">
                <v:shape id="_x0000_i1126" type="#_x0000_t75" style="width:41.25pt;height:25.5pt" o:ole="">
                  <v:imagedata r:id="rId203" o:title=""/>
                </v:shape>
                <o:OLEObject Type="Embed" ProgID="Equation.3" ShapeID="_x0000_i1126" DrawAspect="Content" ObjectID="_1427196987" r:id="rId204"/>
              </w:object>
            </w:r>
          </w:p>
        </w:tc>
        <w:tc>
          <w:tcPr>
            <w:tcW w:w="1134" w:type="dxa"/>
          </w:tcPr>
          <w:p w:rsidR="00000000" w:rsidRDefault="005D29ED">
            <w:pPr>
              <w:jc w:val="center"/>
            </w:pPr>
            <w:r>
              <w:t>2,65</w:t>
            </w:r>
          </w:p>
        </w:tc>
        <w:tc>
          <w:tcPr>
            <w:tcW w:w="1559" w:type="dxa"/>
          </w:tcPr>
          <w:p w:rsidR="00000000" w:rsidRDefault="005D29ED">
            <w:pPr>
              <w:jc w:val="center"/>
            </w:pPr>
            <w:r>
              <w:t>4,3—13,0</w:t>
            </w:r>
          </w:p>
        </w:tc>
        <w:tc>
          <w:tcPr>
            <w:tcW w:w="1418" w:type="dxa"/>
          </w:tcPr>
          <w:p w:rsidR="00000000" w:rsidRDefault="005D29ED">
            <w:pPr>
              <w:jc w:val="center"/>
            </w:pPr>
            <w:r>
              <w:t>0,83—0,87</w:t>
            </w:r>
          </w:p>
        </w:tc>
        <w:tc>
          <w:tcPr>
            <w:tcW w:w="1275" w:type="dxa"/>
          </w:tcPr>
          <w:p w:rsidR="00000000" w:rsidRDefault="005D29ED">
            <w:pPr>
              <w:jc w:val="center"/>
            </w:pPr>
            <w:r>
              <w:t>2,7—12,0</w:t>
            </w:r>
          </w:p>
        </w:tc>
        <w:tc>
          <w:tcPr>
            <w:tcW w:w="993" w:type="dxa"/>
          </w:tcPr>
          <w:p w:rsidR="00000000" w:rsidRDefault="005D29ED">
            <w:pPr>
              <w:jc w:val="center"/>
            </w:pPr>
            <w:r>
              <w:t>1330—1470</w:t>
            </w:r>
          </w:p>
        </w:tc>
        <w:tc>
          <w:tcPr>
            <w:tcW w:w="992" w:type="dxa"/>
          </w:tcPr>
          <w:p w:rsidR="00000000" w:rsidRDefault="005D29ED">
            <w:pPr>
              <w:jc w:val="center"/>
            </w:pPr>
            <w:r>
              <w:t>850—1</w:t>
            </w:r>
            <w:r>
              <w:t>100</w:t>
            </w:r>
          </w:p>
        </w:tc>
      </w:tr>
      <w:tr w:rsidR="00000000">
        <w:tblPrEx>
          <w:tblCellMar>
            <w:top w:w="0" w:type="dxa"/>
            <w:bottom w:w="0" w:type="dxa"/>
          </w:tblCellMar>
        </w:tblPrEx>
        <w:tc>
          <w:tcPr>
            <w:tcW w:w="414" w:type="dxa"/>
          </w:tcPr>
          <w:p w:rsidR="00000000" w:rsidRDefault="005D29ED">
            <w:pPr>
              <w:jc w:val="center"/>
            </w:pPr>
            <w:r>
              <w:t>82</w:t>
            </w:r>
          </w:p>
        </w:tc>
        <w:tc>
          <w:tcPr>
            <w:tcW w:w="2126" w:type="dxa"/>
          </w:tcPr>
          <w:p w:rsidR="00000000" w:rsidRDefault="005D29ED">
            <w:pPr>
              <w:jc w:val="both"/>
            </w:pPr>
            <w:r>
              <w:t>Шахинбахское</w:t>
            </w:r>
          </w:p>
        </w:tc>
        <w:tc>
          <w:tcPr>
            <w:tcW w:w="1134" w:type="dxa"/>
          </w:tcPr>
          <w:p w:rsidR="00000000" w:rsidRDefault="005D29ED">
            <w:pPr>
              <w:jc w:val="center"/>
            </w:pPr>
            <w:r>
              <w:rPr>
                <w:position w:val="-20"/>
              </w:rPr>
              <w:object w:dxaOrig="880" w:dyaOrig="540">
                <v:shape id="_x0000_i1127" type="#_x0000_t75" style="width:41.25pt;height:25.5pt" o:ole="">
                  <v:imagedata r:id="rId205" o:title=""/>
                </v:shape>
                <o:OLEObject Type="Embed" ProgID="Equation.3" ShapeID="_x0000_i1127" DrawAspect="Content" ObjectID="_1427196988" r:id="rId206"/>
              </w:object>
            </w:r>
          </w:p>
        </w:tc>
        <w:tc>
          <w:tcPr>
            <w:tcW w:w="1134" w:type="dxa"/>
          </w:tcPr>
          <w:p w:rsidR="00000000" w:rsidRDefault="005D29ED">
            <w:pPr>
              <w:jc w:val="center"/>
            </w:pPr>
            <w:r>
              <w:t>2,59—2,70</w:t>
            </w:r>
          </w:p>
        </w:tc>
        <w:tc>
          <w:tcPr>
            <w:tcW w:w="1559" w:type="dxa"/>
          </w:tcPr>
          <w:p w:rsidR="00000000" w:rsidRDefault="005D29ED">
            <w:pPr>
              <w:jc w:val="center"/>
            </w:pPr>
            <w:r>
              <w:t>7,0—19,0</w:t>
            </w:r>
          </w:p>
        </w:tc>
        <w:tc>
          <w:tcPr>
            <w:tcW w:w="1418" w:type="dxa"/>
          </w:tcPr>
          <w:p w:rsidR="00000000" w:rsidRDefault="005D29ED">
            <w:pPr>
              <w:jc w:val="center"/>
            </w:pPr>
            <w:r>
              <w:t>0,77—0,87</w:t>
            </w:r>
          </w:p>
        </w:tc>
        <w:tc>
          <w:tcPr>
            <w:tcW w:w="1275" w:type="dxa"/>
          </w:tcPr>
          <w:p w:rsidR="00000000" w:rsidRDefault="005D29ED">
            <w:pPr>
              <w:jc w:val="center"/>
            </w:pPr>
            <w:r>
              <w:t>1,5—6,5</w:t>
            </w:r>
          </w:p>
        </w:tc>
        <w:tc>
          <w:tcPr>
            <w:tcW w:w="993" w:type="dxa"/>
          </w:tcPr>
          <w:p w:rsidR="00000000" w:rsidRDefault="005D29ED">
            <w:pPr>
              <w:jc w:val="center"/>
            </w:pPr>
            <w:r>
              <w:t>1300—1500</w:t>
            </w:r>
          </w:p>
        </w:tc>
        <w:tc>
          <w:tcPr>
            <w:tcW w:w="992" w:type="dxa"/>
          </w:tcPr>
          <w:p w:rsidR="00000000" w:rsidRDefault="005D29ED">
            <w:pPr>
              <w:jc w:val="center"/>
            </w:pPr>
            <w:r>
              <w:t>1000—1130</w:t>
            </w:r>
          </w:p>
        </w:tc>
      </w:tr>
      <w:tr w:rsidR="00000000">
        <w:tblPrEx>
          <w:tblCellMar>
            <w:top w:w="0" w:type="dxa"/>
            <w:bottom w:w="0" w:type="dxa"/>
          </w:tblCellMar>
        </w:tblPrEx>
        <w:tc>
          <w:tcPr>
            <w:tcW w:w="414" w:type="dxa"/>
          </w:tcPr>
          <w:p w:rsidR="00000000" w:rsidRDefault="005D29ED">
            <w:pPr>
              <w:jc w:val="center"/>
            </w:pPr>
            <w:r>
              <w:t>83</w:t>
            </w:r>
          </w:p>
        </w:tc>
        <w:tc>
          <w:tcPr>
            <w:tcW w:w="2126" w:type="dxa"/>
          </w:tcPr>
          <w:p w:rsidR="00000000" w:rsidRDefault="005D29ED">
            <w:pPr>
              <w:jc w:val="both"/>
            </w:pPr>
            <w:r>
              <w:t>Кергезское</w:t>
            </w:r>
          </w:p>
        </w:tc>
        <w:tc>
          <w:tcPr>
            <w:tcW w:w="1134" w:type="dxa"/>
          </w:tcPr>
          <w:p w:rsidR="00000000" w:rsidRDefault="005D29ED">
            <w:pPr>
              <w:jc w:val="center"/>
            </w:pPr>
            <w:r>
              <w:rPr>
                <w:position w:val="-20"/>
              </w:rPr>
              <w:object w:dxaOrig="880" w:dyaOrig="540">
                <v:shape id="_x0000_i1128" type="#_x0000_t75" style="width:41.25pt;height:25.5pt" o:ole="">
                  <v:imagedata r:id="rId207" o:title=""/>
                </v:shape>
                <o:OLEObject Type="Embed" ProgID="Equation.3" ShapeID="_x0000_i1128" DrawAspect="Content" ObjectID="_1427196989" r:id="rId208"/>
              </w:object>
            </w:r>
          </w:p>
        </w:tc>
        <w:tc>
          <w:tcPr>
            <w:tcW w:w="1134" w:type="dxa"/>
          </w:tcPr>
          <w:p w:rsidR="00000000" w:rsidRDefault="005D29ED">
            <w:pPr>
              <w:jc w:val="center"/>
            </w:pPr>
            <w:r>
              <w:t>2,84</w:t>
            </w:r>
          </w:p>
        </w:tc>
        <w:tc>
          <w:tcPr>
            <w:tcW w:w="1559" w:type="dxa"/>
          </w:tcPr>
          <w:p w:rsidR="00000000" w:rsidRDefault="005D29ED">
            <w:pPr>
              <w:jc w:val="center"/>
            </w:pPr>
            <w:r>
              <w:t>4,5—15,0</w:t>
            </w:r>
          </w:p>
        </w:tc>
        <w:tc>
          <w:tcPr>
            <w:tcW w:w="1418" w:type="dxa"/>
          </w:tcPr>
          <w:p w:rsidR="00000000" w:rsidRDefault="005D29ED">
            <w:pPr>
              <w:jc w:val="center"/>
            </w:pPr>
            <w:r>
              <w:t>0,84</w:t>
            </w:r>
          </w:p>
        </w:tc>
        <w:tc>
          <w:tcPr>
            <w:tcW w:w="1275" w:type="dxa"/>
          </w:tcPr>
          <w:p w:rsidR="00000000" w:rsidRDefault="005D29ED">
            <w:pPr>
              <w:jc w:val="center"/>
            </w:pPr>
            <w:r>
              <w:t>6,0—10,0</w:t>
            </w:r>
          </w:p>
        </w:tc>
        <w:tc>
          <w:tcPr>
            <w:tcW w:w="993" w:type="dxa"/>
          </w:tcPr>
          <w:p w:rsidR="00000000" w:rsidRDefault="005D29ED">
            <w:pPr>
              <w:jc w:val="center"/>
            </w:pPr>
            <w:r>
              <w:t>1130—1150</w:t>
            </w:r>
          </w:p>
        </w:tc>
        <w:tc>
          <w:tcPr>
            <w:tcW w:w="992" w:type="dxa"/>
          </w:tcPr>
          <w:p w:rsidR="00000000" w:rsidRDefault="005D29ED">
            <w:pPr>
              <w:jc w:val="center"/>
            </w:pPr>
            <w:r>
              <w:t>900—1100</w:t>
            </w:r>
          </w:p>
        </w:tc>
      </w:tr>
      <w:tr w:rsidR="00000000">
        <w:tblPrEx>
          <w:tblCellMar>
            <w:top w:w="0" w:type="dxa"/>
            <w:bottom w:w="0" w:type="dxa"/>
          </w:tblCellMar>
        </w:tblPrEx>
        <w:tc>
          <w:tcPr>
            <w:tcW w:w="414" w:type="dxa"/>
          </w:tcPr>
          <w:p w:rsidR="00000000" w:rsidRDefault="005D29ED">
            <w:pPr>
              <w:jc w:val="center"/>
            </w:pPr>
            <w:r>
              <w:t>84</w:t>
            </w:r>
          </w:p>
        </w:tc>
        <w:tc>
          <w:tcPr>
            <w:tcW w:w="2126" w:type="dxa"/>
          </w:tcPr>
          <w:p w:rsidR="00000000" w:rsidRDefault="005D29ED">
            <w:pPr>
              <w:jc w:val="both"/>
            </w:pPr>
            <w:r>
              <w:t>Гюздекское</w:t>
            </w:r>
          </w:p>
        </w:tc>
        <w:tc>
          <w:tcPr>
            <w:tcW w:w="1134" w:type="dxa"/>
          </w:tcPr>
          <w:p w:rsidR="00000000" w:rsidRDefault="005D29ED">
            <w:pPr>
              <w:jc w:val="center"/>
            </w:pPr>
            <w:r>
              <w:rPr>
                <w:position w:val="-20"/>
              </w:rPr>
              <w:object w:dxaOrig="900" w:dyaOrig="540">
                <v:shape id="_x0000_i1129" type="#_x0000_t75" style="width:42pt;height:25.5pt" o:ole="">
                  <v:imagedata r:id="rId209" o:title=""/>
                </v:shape>
                <o:OLEObject Type="Embed" ProgID="Equation.3" ShapeID="_x0000_i1129" DrawAspect="Content" ObjectID="_1427196990" r:id="rId210"/>
              </w:object>
            </w:r>
          </w:p>
        </w:tc>
        <w:tc>
          <w:tcPr>
            <w:tcW w:w="1134" w:type="dxa"/>
          </w:tcPr>
          <w:p w:rsidR="00000000" w:rsidRDefault="005D29ED">
            <w:pPr>
              <w:jc w:val="center"/>
            </w:pPr>
            <w:r>
              <w:t>2,65—2,86</w:t>
            </w:r>
          </w:p>
        </w:tc>
        <w:tc>
          <w:tcPr>
            <w:tcW w:w="1559" w:type="dxa"/>
          </w:tcPr>
          <w:p w:rsidR="00000000" w:rsidRDefault="005D29ED">
            <w:pPr>
              <w:jc w:val="center"/>
            </w:pPr>
            <w:r>
              <w:t>6,0—18,0</w:t>
            </w:r>
          </w:p>
        </w:tc>
        <w:tc>
          <w:tcPr>
            <w:tcW w:w="1418" w:type="dxa"/>
          </w:tcPr>
          <w:p w:rsidR="00000000" w:rsidRDefault="005D29ED">
            <w:pPr>
              <w:jc w:val="center"/>
            </w:pPr>
            <w:r>
              <w:t>0,80—0,85</w:t>
            </w:r>
          </w:p>
        </w:tc>
        <w:tc>
          <w:tcPr>
            <w:tcW w:w="1275" w:type="dxa"/>
          </w:tcPr>
          <w:p w:rsidR="00000000" w:rsidRDefault="005D29ED">
            <w:pPr>
              <w:jc w:val="center"/>
            </w:pPr>
            <w:r>
              <w:t>1,0—10,0</w:t>
            </w:r>
          </w:p>
        </w:tc>
        <w:tc>
          <w:tcPr>
            <w:tcW w:w="993" w:type="dxa"/>
          </w:tcPr>
          <w:p w:rsidR="00000000" w:rsidRDefault="005D29ED">
            <w:pPr>
              <w:jc w:val="center"/>
            </w:pPr>
            <w:r>
              <w:t>1130—1320</w:t>
            </w:r>
          </w:p>
        </w:tc>
        <w:tc>
          <w:tcPr>
            <w:tcW w:w="992" w:type="dxa"/>
          </w:tcPr>
          <w:p w:rsidR="00000000" w:rsidRDefault="005D29ED">
            <w:pPr>
              <w:jc w:val="center"/>
            </w:pPr>
            <w:r>
              <w:t>910—1070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t>КРЕМНЕЗЕМИСТЫЕ ПОРОДЫ</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rPr>
                <w:spacing w:val="20"/>
              </w:rPr>
            </w:pPr>
            <w:r>
              <w:rPr>
                <w:spacing w:val="20"/>
              </w:rPr>
              <w:t>Львовская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85</w:t>
            </w:r>
          </w:p>
        </w:tc>
        <w:tc>
          <w:tcPr>
            <w:tcW w:w="2126" w:type="dxa"/>
          </w:tcPr>
          <w:p w:rsidR="00000000" w:rsidRDefault="005D29ED">
            <w:pPr>
              <w:jc w:val="both"/>
            </w:pPr>
            <w:r>
              <w:t>Рава-Русское</w:t>
            </w:r>
          </w:p>
        </w:tc>
        <w:tc>
          <w:tcPr>
            <w:tcW w:w="1134" w:type="dxa"/>
          </w:tcPr>
          <w:p w:rsidR="00000000" w:rsidRDefault="005D29ED">
            <w:pPr>
              <w:jc w:val="center"/>
            </w:pPr>
            <w:r>
              <w:rPr>
                <w:position w:val="-20"/>
              </w:rPr>
              <w:object w:dxaOrig="880" w:dyaOrig="540">
                <v:shape id="_x0000_i1130" type="#_x0000_t75" style="width:41.25pt;height:25.5pt" o:ole="">
                  <v:imagedata r:id="rId211" o:title=""/>
                </v:shape>
                <o:OLEObject Type="Embed" ProgID="Equation.3" ShapeID="_x0000_i1130" DrawAspect="Content" ObjectID="_1427196991" r:id="rId212"/>
              </w:object>
            </w:r>
          </w:p>
        </w:tc>
        <w:tc>
          <w:tcPr>
            <w:tcW w:w="1134" w:type="dxa"/>
          </w:tcPr>
          <w:p w:rsidR="00000000" w:rsidRDefault="005D29ED">
            <w:pPr>
              <w:jc w:val="center"/>
            </w:pPr>
            <w:r>
              <w:t>2,59</w:t>
            </w:r>
          </w:p>
        </w:tc>
        <w:tc>
          <w:tcPr>
            <w:tcW w:w="1559" w:type="dxa"/>
          </w:tcPr>
          <w:p w:rsidR="00000000" w:rsidRDefault="005D29ED">
            <w:pPr>
              <w:jc w:val="center"/>
            </w:pPr>
            <w:r>
              <w:t>16,4</w:t>
            </w:r>
          </w:p>
        </w:tc>
        <w:tc>
          <w:tcPr>
            <w:tcW w:w="1418" w:type="dxa"/>
          </w:tcPr>
          <w:p w:rsidR="00000000" w:rsidRDefault="005D29ED">
            <w:pPr>
              <w:jc w:val="center"/>
            </w:pPr>
            <w:r>
              <w:t>0,88</w:t>
            </w:r>
          </w:p>
        </w:tc>
        <w:tc>
          <w:tcPr>
            <w:tcW w:w="1275" w:type="dxa"/>
          </w:tcPr>
          <w:p w:rsidR="00000000" w:rsidRDefault="005D29ED">
            <w:pPr>
              <w:jc w:val="center"/>
            </w:pPr>
            <w:r>
              <w:t>25,9</w:t>
            </w:r>
          </w:p>
        </w:tc>
        <w:tc>
          <w:tcPr>
            <w:tcW w:w="993" w:type="dxa"/>
          </w:tcPr>
          <w:p w:rsidR="00000000" w:rsidRDefault="005D29ED">
            <w:pPr>
              <w:jc w:val="center"/>
            </w:pPr>
            <w:r>
              <w:t>1000</w:t>
            </w:r>
          </w:p>
        </w:tc>
        <w:tc>
          <w:tcPr>
            <w:tcW w:w="992" w:type="dxa"/>
          </w:tcPr>
          <w:p w:rsidR="00000000" w:rsidRDefault="005D29ED">
            <w:pPr>
              <w:jc w:val="center"/>
            </w:pPr>
            <w:r>
              <w:t>770</w:t>
            </w:r>
          </w:p>
        </w:tc>
      </w:tr>
      <w:tr w:rsidR="00000000">
        <w:tblPrEx>
          <w:tblCellMar>
            <w:top w:w="0" w:type="dxa"/>
            <w:bottom w:w="0" w:type="dxa"/>
          </w:tblCellMar>
        </w:tblPrEx>
        <w:tc>
          <w:tcPr>
            <w:tcW w:w="414" w:type="dxa"/>
          </w:tcPr>
          <w:p w:rsidR="00000000" w:rsidRDefault="005D29ED">
            <w:pPr>
              <w:jc w:val="center"/>
            </w:pPr>
          </w:p>
        </w:tc>
        <w:tc>
          <w:tcPr>
            <w:tcW w:w="2126" w:type="dxa"/>
          </w:tcPr>
          <w:p w:rsidR="00000000" w:rsidRDefault="005D29ED">
            <w:pPr>
              <w:jc w:val="center"/>
            </w:pPr>
            <w:r>
              <w:rPr>
                <w:spacing w:val="20"/>
              </w:rPr>
              <w:t>Винницкая обл.</w:t>
            </w:r>
          </w:p>
        </w:tc>
        <w:tc>
          <w:tcPr>
            <w:tcW w:w="1134" w:type="dxa"/>
          </w:tcPr>
          <w:p w:rsidR="00000000" w:rsidRDefault="005D29ED">
            <w:pPr>
              <w:jc w:val="center"/>
            </w:pPr>
          </w:p>
        </w:tc>
        <w:tc>
          <w:tcPr>
            <w:tcW w:w="1134" w:type="dxa"/>
          </w:tcPr>
          <w:p w:rsidR="00000000" w:rsidRDefault="005D29ED">
            <w:pPr>
              <w:jc w:val="center"/>
            </w:pPr>
          </w:p>
        </w:tc>
        <w:tc>
          <w:tcPr>
            <w:tcW w:w="1559" w:type="dxa"/>
          </w:tcPr>
          <w:p w:rsidR="00000000" w:rsidRDefault="005D29ED">
            <w:pPr>
              <w:jc w:val="center"/>
            </w:pPr>
          </w:p>
        </w:tc>
        <w:tc>
          <w:tcPr>
            <w:tcW w:w="1418" w:type="dxa"/>
          </w:tcPr>
          <w:p w:rsidR="00000000" w:rsidRDefault="005D29ED">
            <w:pPr>
              <w:jc w:val="center"/>
            </w:pPr>
          </w:p>
        </w:tc>
        <w:tc>
          <w:tcPr>
            <w:tcW w:w="1275" w:type="dxa"/>
          </w:tcPr>
          <w:p w:rsidR="00000000" w:rsidRDefault="005D29ED">
            <w:pPr>
              <w:jc w:val="center"/>
            </w:pPr>
          </w:p>
        </w:tc>
        <w:tc>
          <w:tcPr>
            <w:tcW w:w="993" w:type="dxa"/>
          </w:tcPr>
          <w:p w:rsidR="00000000" w:rsidRDefault="005D29ED">
            <w:pPr>
              <w:jc w:val="center"/>
            </w:pPr>
          </w:p>
        </w:tc>
        <w:tc>
          <w:tcPr>
            <w:tcW w:w="992" w:type="dxa"/>
          </w:tcPr>
          <w:p w:rsidR="00000000" w:rsidRDefault="005D29ED">
            <w:pPr>
              <w:jc w:val="center"/>
            </w:pPr>
          </w:p>
        </w:tc>
      </w:tr>
      <w:tr w:rsidR="00000000">
        <w:tblPrEx>
          <w:tblCellMar>
            <w:top w:w="0" w:type="dxa"/>
            <w:bottom w:w="0" w:type="dxa"/>
          </w:tblCellMar>
        </w:tblPrEx>
        <w:tc>
          <w:tcPr>
            <w:tcW w:w="414" w:type="dxa"/>
          </w:tcPr>
          <w:p w:rsidR="00000000" w:rsidRDefault="005D29ED">
            <w:pPr>
              <w:jc w:val="center"/>
            </w:pPr>
            <w:r>
              <w:t>86</w:t>
            </w:r>
          </w:p>
        </w:tc>
        <w:tc>
          <w:tcPr>
            <w:tcW w:w="2126" w:type="dxa"/>
          </w:tcPr>
          <w:p w:rsidR="00000000" w:rsidRDefault="005D29ED">
            <w:pPr>
              <w:jc w:val="both"/>
            </w:pPr>
            <w:r>
              <w:t>Приднестровское</w:t>
            </w:r>
          </w:p>
        </w:tc>
        <w:tc>
          <w:tcPr>
            <w:tcW w:w="1134" w:type="dxa"/>
          </w:tcPr>
          <w:p w:rsidR="00000000" w:rsidRDefault="005D29ED">
            <w:pPr>
              <w:jc w:val="center"/>
            </w:pPr>
            <w:r>
              <w:rPr>
                <w:position w:val="-20"/>
              </w:rPr>
              <w:object w:dxaOrig="880" w:dyaOrig="540">
                <v:shape id="_x0000_i1131" type="#_x0000_t75" style="width:41.25pt;height:25.5pt" o:ole="">
                  <v:imagedata r:id="rId213" o:title=""/>
                </v:shape>
                <o:OLEObject Type="Embed" ProgID="Equation.3" ShapeID="_x0000_i1131" DrawAspect="Content" ObjectID="_1427196992" r:id="rId214"/>
              </w:object>
            </w:r>
          </w:p>
        </w:tc>
        <w:tc>
          <w:tcPr>
            <w:tcW w:w="1134" w:type="dxa"/>
          </w:tcPr>
          <w:p w:rsidR="00000000" w:rsidRDefault="005D29ED">
            <w:pPr>
              <w:jc w:val="center"/>
            </w:pPr>
            <w:r>
              <w:t>2,51</w:t>
            </w:r>
          </w:p>
        </w:tc>
        <w:tc>
          <w:tcPr>
            <w:tcW w:w="1559" w:type="dxa"/>
          </w:tcPr>
          <w:p w:rsidR="00000000" w:rsidRDefault="005D29ED">
            <w:pPr>
              <w:jc w:val="center"/>
            </w:pPr>
            <w:r>
              <w:t>10,5</w:t>
            </w:r>
          </w:p>
        </w:tc>
        <w:tc>
          <w:tcPr>
            <w:tcW w:w="1418" w:type="dxa"/>
          </w:tcPr>
          <w:p w:rsidR="00000000" w:rsidRDefault="005D29ED">
            <w:pPr>
              <w:jc w:val="center"/>
            </w:pPr>
            <w:r>
              <w:t>0,28</w:t>
            </w:r>
          </w:p>
        </w:tc>
        <w:tc>
          <w:tcPr>
            <w:tcW w:w="1275" w:type="dxa"/>
          </w:tcPr>
          <w:p w:rsidR="00000000" w:rsidRDefault="005D29ED">
            <w:pPr>
              <w:jc w:val="center"/>
            </w:pPr>
            <w:r>
              <w:t>27,0</w:t>
            </w:r>
          </w:p>
        </w:tc>
        <w:tc>
          <w:tcPr>
            <w:tcW w:w="993" w:type="dxa"/>
          </w:tcPr>
          <w:p w:rsidR="00000000" w:rsidRDefault="005D29ED">
            <w:pPr>
              <w:jc w:val="center"/>
            </w:pPr>
            <w:r>
              <w:t>980</w:t>
            </w:r>
          </w:p>
        </w:tc>
        <w:tc>
          <w:tcPr>
            <w:tcW w:w="992" w:type="dxa"/>
          </w:tcPr>
          <w:p w:rsidR="00000000" w:rsidRDefault="005D29ED">
            <w:pPr>
              <w:jc w:val="center"/>
            </w:pPr>
            <w:r>
              <w:t>880</w:t>
            </w:r>
          </w:p>
        </w:tc>
      </w:tr>
    </w:tbl>
    <w:p w:rsidR="00000000" w:rsidRDefault="005D29ED">
      <w:pPr>
        <w:ind w:firstLine="284"/>
        <w:jc w:val="both"/>
      </w:pPr>
      <w:r>
        <w:t>Примечания: 1. Коэффи</w:t>
      </w:r>
      <w:r>
        <w:t>циенты размягчения, приведенные в таблице без пределов колебаний, соответствуют наименьшим из наблюдаемых.</w:t>
      </w:r>
    </w:p>
    <w:p w:rsidR="00000000" w:rsidRDefault="005D29ED">
      <w:pPr>
        <w:ind w:firstLine="284"/>
        <w:jc w:val="both"/>
      </w:pPr>
      <w:r>
        <w:t>2. В случаях, когда характеристики даются в виде дроби, над чертой указываются средние, под чертой — крайние значения.</w:t>
      </w:r>
    </w:p>
    <w:p w:rsidR="00000000" w:rsidRDefault="005D29ED">
      <w:pPr>
        <w:ind w:firstLine="284"/>
        <w:jc w:val="both"/>
      </w:pPr>
      <w:r>
        <w:t>3. Показатели прочности у известняков соответствуют их характеристикам, полученным испытанием соответственно перпендикулярно слоям и параллельно им.</w:t>
      </w:r>
    </w:p>
    <w:p w:rsidR="00000000" w:rsidRDefault="005D29ED">
      <w:pPr>
        <w:spacing w:before="120" w:after="120"/>
        <w:ind w:firstLine="284"/>
        <w:jc w:val="right"/>
        <w:sectPr w:rsidR="00000000">
          <w:pgSz w:w="16840" w:h="11907" w:orient="landscape" w:code="9"/>
          <w:pgMar w:top="1134" w:right="1134" w:bottom="1134" w:left="1134" w:header="720" w:footer="720" w:gutter="0"/>
          <w:cols w:space="720"/>
          <w:noEndnote/>
        </w:sectPr>
      </w:pPr>
    </w:p>
    <w:p w:rsidR="00000000" w:rsidRDefault="005D29ED">
      <w:pPr>
        <w:spacing w:before="120" w:after="120"/>
        <w:ind w:firstLine="284"/>
        <w:jc w:val="right"/>
      </w:pPr>
      <w:r>
        <w:t xml:space="preserve">Таблица 14 </w:t>
      </w:r>
    </w:p>
    <w:p w:rsidR="00000000" w:rsidRDefault="005D29ED">
      <w:pPr>
        <w:spacing w:after="120"/>
        <w:jc w:val="center"/>
        <w:rPr>
          <w:b/>
        </w:rPr>
      </w:pPr>
      <w:r>
        <w:rPr>
          <w:b/>
        </w:rPr>
        <w:t>Насыпная плотность крупных пористых заполнителей</w:t>
      </w:r>
    </w:p>
    <w:tbl>
      <w:tblPr>
        <w:tblW w:w="0" w:type="auto"/>
        <w:tblInd w:w="40" w:type="dxa"/>
        <w:tblLayout w:type="fixed"/>
        <w:tblCellMar>
          <w:left w:w="39" w:type="dxa"/>
          <w:right w:w="39" w:type="dxa"/>
        </w:tblCellMar>
        <w:tblLook w:val="0000" w:firstRow="0" w:lastRow="0" w:firstColumn="0" w:lastColumn="0" w:noHBand="0" w:noVBand="0"/>
      </w:tblPr>
      <w:tblGrid>
        <w:gridCol w:w="1080"/>
        <w:gridCol w:w="1040"/>
        <w:gridCol w:w="1050"/>
        <w:gridCol w:w="1050"/>
        <w:gridCol w:w="1050"/>
        <w:gridCol w:w="1051"/>
      </w:tblGrid>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D29ED">
            <w:pPr>
              <w:jc w:val="center"/>
            </w:pPr>
            <w:r>
              <w:t xml:space="preserve">Класс бетона по прочности </w:t>
            </w:r>
          </w:p>
        </w:tc>
        <w:tc>
          <w:tcPr>
            <w:tcW w:w="1040" w:type="dxa"/>
            <w:tcBorders>
              <w:top w:val="single" w:sz="6" w:space="0" w:color="auto"/>
              <w:left w:val="single" w:sz="6" w:space="0" w:color="auto"/>
              <w:right w:val="single" w:sz="6" w:space="0" w:color="auto"/>
            </w:tcBorders>
          </w:tcPr>
          <w:p w:rsidR="00000000" w:rsidRDefault="005D29ED">
            <w:pPr>
              <w:jc w:val="center"/>
            </w:pPr>
            <w:r>
              <w:t>Марка бетона по средней</w:t>
            </w:r>
          </w:p>
        </w:tc>
        <w:tc>
          <w:tcPr>
            <w:tcW w:w="4201" w:type="dxa"/>
            <w:gridSpan w:val="4"/>
            <w:tcBorders>
              <w:top w:val="single" w:sz="6" w:space="0" w:color="auto"/>
              <w:left w:val="single" w:sz="6" w:space="0" w:color="auto"/>
              <w:bottom w:val="single" w:sz="6" w:space="0" w:color="auto"/>
              <w:right w:val="single" w:sz="6" w:space="0" w:color="auto"/>
            </w:tcBorders>
          </w:tcPr>
          <w:p w:rsidR="00000000" w:rsidRDefault="005D29ED">
            <w:pPr>
              <w:jc w:val="center"/>
            </w:pPr>
            <w:r>
              <w:t>Максимальная марка крупн</w:t>
            </w:r>
            <w:r>
              <w:t>ого заполнителя по насыпной плотности</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r>
              <w:t>на сжатие</w:t>
            </w:r>
          </w:p>
        </w:tc>
        <w:tc>
          <w:tcPr>
            <w:tcW w:w="1040" w:type="dxa"/>
            <w:tcBorders>
              <w:left w:val="single" w:sz="6" w:space="0" w:color="auto"/>
              <w:right w:val="single" w:sz="6" w:space="0" w:color="auto"/>
            </w:tcBorders>
          </w:tcPr>
          <w:p w:rsidR="00000000" w:rsidRDefault="005D29ED">
            <w:pPr>
              <w:jc w:val="center"/>
            </w:pPr>
            <w:r>
              <w:t>плотности</w:t>
            </w:r>
          </w:p>
        </w:tc>
        <w:tc>
          <w:tcPr>
            <w:tcW w:w="210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Гравий</w:t>
            </w:r>
          </w:p>
        </w:tc>
        <w:tc>
          <w:tcPr>
            <w:tcW w:w="210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Щебень</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D29ED">
            <w:pPr>
              <w:jc w:val="center"/>
            </w:pPr>
          </w:p>
        </w:tc>
        <w:tc>
          <w:tcPr>
            <w:tcW w:w="1040" w:type="dxa"/>
            <w:tcBorders>
              <w:left w:val="single" w:sz="6" w:space="0" w:color="auto"/>
              <w:bottom w:val="single" w:sz="6" w:space="0" w:color="auto"/>
              <w:right w:val="single" w:sz="6" w:space="0" w:color="auto"/>
            </w:tcBorders>
          </w:tcPr>
          <w:p w:rsidR="00000000" w:rsidRDefault="005D29ED">
            <w:pPr>
              <w:jc w:val="center"/>
            </w:pPr>
          </w:p>
        </w:tc>
        <w:tc>
          <w:tcPr>
            <w:tcW w:w="1050" w:type="dxa"/>
            <w:tcBorders>
              <w:top w:val="single" w:sz="6" w:space="0" w:color="auto"/>
              <w:left w:val="single" w:sz="6" w:space="0" w:color="auto"/>
              <w:bottom w:val="single" w:sz="6" w:space="0" w:color="auto"/>
              <w:right w:val="single" w:sz="6" w:space="0" w:color="auto"/>
            </w:tcBorders>
          </w:tcPr>
          <w:p w:rsidR="00000000" w:rsidRDefault="005D29ED">
            <w:pPr>
              <w:jc w:val="center"/>
            </w:pPr>
            <w:r>
              <w:t>песок плотный</w:t>
            </w:r>
          </w:p>
        </w:tc>
        <w:tc>
          <w:tcPr>
            <w:tcW w:w="1050" w:type="dxa"/>
            <w:tcBorders>
              <w:top w:val="single" w:sz="6" w:space="0" w:color="auto"/>
              <w:left w:val="single" w:sz="6" w:space="0" w:color="auto"/>
              <w:bottom w:val="single" w:sz="6" w:space="0" w:color="auto"/>
              <w:right w:val="single" w:sz="6" w:space="0" w:color="auto"/>
            </w:tcBorders>
          </w:tcPr>
          <w:p w:rsidR="00000000" w:rsidRDefault="005D29ED">
            <w:pPr>
              <w:jc w:val="center"/>
            </w:pPr>
            <w:r>
              <w:t>песок пористый</w:t>
            </w:r>
          </w:p>
        </w:tc>
        <w:tc>
          <w:tcPr>
            <w:tcW w:w="1050" w:type="dxa"/>
            <w:tcBorders>
              <w:top w:val="single" w:sz="6" w:space="0" w:color="auto"/>
              <w:left w:val="single" w:sz="6" w:space="0" w:color="auto"/>
              <w:bottom w:val="single" w:sz="6" w:space="0" w:color="auto"/>
              <w:right w:val="single" w:sz="6" w:space="0" w:color="auto"/>
            </w:tcBorders>
          </w:tcPr>
          <w:p w:rsidR="00000000" w:rsidRDefault="005D29ED">
            <w:pPr>
              <w:jc w:val="center"/>
            </w:pPr>
            <w:r>
              <w:t>песок плотный</w:t>
            </w:r>
          </w:p>
        </w:tc>
        <w:tc>
          <w:tcPr>
            <w:tcW w:w="1050" w:type="dxa"/>
            <w:tcBorders>
              <w:top w:val="single" w:sz="6" w:space="0" w:color="auto"/>
              <w:left w:val="single" w:sz="6" w:space="0" w:color="auto"/>
              <w:bottom w:val="single" w:sz="6" w:space="0" w:color="auto"/>
              <w:right w:val="single" w:sz="6" w:space="0" w:color="auto"/>
            </w:tcBorders>
          </w:tcPr>
          <w:p w:rsidR="00000000" w:rsidRDefault="005D29ED">
            <w:pPr>
              <w:jc w:val="center"/>
            </w:pPr>
            <w:r>
              <w:t>песок пористый</w:t>
            </w: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D29ED">
            <w:pPr>
              <w:jc w:val="center"/>
            </w:pPr>
          </w:p>
        </w:tc>
        <w:tc>
          <w:tcPr>
            <w:tcW w:w="1040" w:type="dxa"/>
            <w:tcBorders>
              <w:top w:val="single" w:sz="6" w:space="0" w:color="auto"/>
              <w:left w:val="single" w:sz="6" w:space="0" w:color="auto"/>
              <w:right w:val="single" w:sz="6" w:space="0" w:color="auto"/>
            </w:tcBorders>
          </w:tcPr>
          <w:p w:rsidR="00000000" w:rsidRDefault="005D29ED">
            <w:pPr>
              <w:jc w:val="center"/>
            </w:pPr>
            <w:r>
              <w:t>Д1400</w:t>
            </w:r>
          </w:p>
        </w:tc>
        <w:tc>
          <w:tcPr>
            <w:tcW w:w="1050" w:type="dxa"/>
            <w:tcBorders>
              <w:top w:val="single" w:sz="6" w:space="0" w:color="auto"/>
              <w:left w:val="single" w:sz="6" w:space="0" w:color="auto"/>
              <w:right w:val="single" w:sz="6" w:space="0" w:color="auto"/>
            </w:tcBorders>
          </w:tcPr>
          <w:p w:rsidR="00000000" w:rsidRDefault="005D29ED">
            <w:pPr>
              <w:jc w:val="center"/>
            </w:pPr>
            <w:r>
              <w:t>600</w:t>
            </w:r>
          </w:p>
        </w:tc>
        <w:tc>
          <w:tcPr>
            <w:tcW w:w="1050" w:type="dxa"/>
            <w:tcBorders>
              <w:top w:val="single" w:sz="6" w:space="0" w:color="auto"/>
              <w:left w:val="single" w:sz="6" w:space="0" w:color="auto"/>
              <w:right w:val="single" w:sz="6" w:space="0" w:color="auto"/>
            </w:tcBorders>
          </w:tcPr>
          <w:p w:rsidR="00000000" w:rsidRDefault="005D29ED">
            <w:pPr>
              <w:jc w:val="center"/>
            </w:pPr>
            <w:r>
              <w:t>—</w:t>
            </w:r>
          </w:p>
        </w:tc>
        <w:tc>
          <w:tcPr>
            <w:tcW w:w="1050" w:type="dxa"/>
            <w:tcBorders>
              <w:top w:val="single" w:sz="6" w:space="0" w:color="auto"/>
              <w:left w:val="single" w:sz="6" w:space="0" w:color="auto"/>
              <w:right w:val="single" w:sz="6" w:space="0" w:color="auto"/>
            </w:tcBorders>
          </w:tcPr>
          <w:p w:rsidR="00000000" w:rsidRDefault="005D29ED">
            <w:pPr>
              <w:jc w:val="center"/>
            </w:pPr>
            <w:r>
              <w:t>600</w:t>
            </w:r>
          </w:p>
        </w:tc>
        <w:tc>
          <w:tcPr>
            <w:tcW w:w="1050" w:type="dxa"/>
            <w:tcBorders>
              <w:top w:val="single" w:sz="6" w:space="0" w:color="auto"/>
              <w:left w:val="single" w:sz="6" w:space="0" w:color="auto"/>
              <w:right w:val="single" w:sz="6" w:space="0" w:color="auto"/>
            </w:tcBorders>
          </w:tcPr>
          <w:p w:rsidR="00000000" w:rsidRDefault="005D29ED">
            <w:pPr>
              <w:jc w:val="center"/>
            </w:pPr>
            <w:r>
              <w:t>—</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Д1500</w:t>
            </w:r>
          </w:p>
        </w:tc>
        <w:tc>
          <w:tcPr>
            <w:tcW w:w="1050" w:type="dxa"/>
            <w:tcBorders>
              <w:left w:val="single" w:sz="6" w:space="0" w:color="auto"/>
              <w:right w:val="single" w:sz="6" w:space="0" w:color="auto"/>
            </w:tcBorders>
          </w:tcPr>
          <w:p w:rsidR="00000000" w:rsidRDefault="005D29ED">
            <w:pPr>
              <w:jc w:val="center"/>
            </w:pPr>
            <w:r>
              <w:sym w:font="Symbol" w:char="F0BE"/>
            </w:r>
          </w:p>
        </w:tc>
        <w:tc>
          <w:tcPr>
            <w:tcW w:w="1050" w:type="dxa"/>
            <w:tcBorders>
              <w:left w:val="single" w:sz="6" w:space="0" w:color="auto"/>
              <w:right w:val="single" w:sz="6" w:space="0" w:color="auto"/>
            </w:tcBorders>
          </w:tcPr>
          <w:p w:rsidR="00000000" w:rsidRDefault="005D29ED">
            <w:pPr>
              <w:jc w:val="center"/>
            </w:pPr>
            <w:r>
              <w:sym w:font="Symbol" w:char="F0BE"/>
            </w:r>
          </w:p>
        </w:tc>
        <w:tc>
          <w:tcPr>
            <w:tcW w:w="1050" w:type="dxa"/>
            <w:tcBorders>
              <w:left w:val="single" w:sz="6" w:space="0" w:color="auto"/>
              <w:right w:val="single" w:sz="6" w:space="0" w:color="auto"/>
            </w:tcBorders>
          </w:tcPr>
          <w:p w:rsidR="00000000" w:rsidRDefault="005D29ED">
            <w:pPr>
              <w:jc w:val="center"/>
            </w:pPr>
            <w:r>
              <w:t>700</w:t>
            </w:r>
          </w:p>
        </w:tc>
        <w:tc>
          <w:tcPr>
            <w:tcW w:w="1050" w:type="dxa"/>
            <w:tcBorders>
              <w:left w:val="single" w:sz="6" w:space="0" w:color="auto"/>
              <w:right w:val="single" w:sz="6" w:space="0" w:color="auto"/>
            </w:tcBorders>
          </w:tcPr>
          <w:p w:rsidR="00000000" w:rsidRDefault="005D29ED">
            <w:pPr>
              <w:jc w:val="center"/>
            </w:pPr>
            <w:r>
              <w:sym w:font="Symbol" w:char="F0BE"/>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r>
              <w:t>В7,5</w:t>
            </w:r>
          </w:p>
        </w:tc>
        <w:tc>
          <w:tcPr>
            <w:tcW w:w="1040" w:type="dxa"/>
            <w:tcBorders>
              <w:left w:val="single" w:sz="6" w:space="0" w:color="auto"/>
              <w:right w:val="single" w:sz="6" w:space="0" w:color="auto"/>
            </w:tcBorders>
          </w:tcPr>
          <w:p w:rsidR="00000000" w:rsidRDefault="005D29ED">
            <w:pPr>
              <w:jc w:val="center"/>
            </w:pPr>
            <w:r>
              <w:t>Д1600</w:t>
            </w:r>
          </w:p>
        </w:tc>
        <w:tc>
          <w:tcPr>
            <w:tcW w:w="1050" w:type="dxa"/>
            <w:tcBorders>
              <w:left w:val="single" w:sz="6" w:space="0" w:color="auto"/>
              <w:right w:val="single" w:sz="6" w:space="0" w:color="auto"/>
            </w:tcBorders>
          </w:tcPr>
          <w:p w:rsidR="00000000" w:rsidRDefault="005D29ED">
            <w:pPr>
              <w:jc w:val="center"/>
            </w:pPr>
            <w:r>
              <w:sym w:font="Symbol" w:char="F0BE"/>
            </w:r>
          </w:p>
        </w:tc>
        <w:tc>
          <w:tcPr>
            <w:tcW w:w="1050" w:type="dxa"/>
            <w:tcBorders>
              <w:left w:val="single" w:sz="6" w:space="0" w:color="auto"/>
              <w:right w:val="single" w:sz="6" w:space="0" w:color="auto"/>
            </w:tcBorders>
          </w:tcPr>
          <w:p w:rsidR="00000000" w:rsidRDefault="005D29ED">
            <w:pPr>
              <w:jc w:val="center"/>
            </w:pPr>
            <w:r>
              <w:sym w:font="Symbol" w:char="F0BE"/>
            </w:r>
          </w:p>
        </w:tc>
        <w:tc>
          <w:tcPr>
            <w:tcW w:w="1050" w:type="dxa"/>
            <w:tcBorders>
              <w:left w:val="single" w:sz="6" w:space="0" w:color="auto"/>
              <w:right w:val="single" w:sz="6" w:space="0" w:color="auto"/>
            </w:tcBorders>
          </w:tcPr>
          <w:p w:rsidR="00000000" w:rsidRDefault="005D29ED">
            <w:pPr>
              <w:jc w:val="center"/>
            </w:pPr>
            <w:r>
              <w:t>800</w:t>
            </w:r>
          </w:p>
        </w:tc>
        <w:tc>
          <w:tcPr>
            <w:tcW w:w="1050" w:type="dxa"/>
            <w:tcBorders>
              <w:left w:val="single" w:sz="6" w:space="0" w:color="auto"/>
              <w:right w:val="single" w:sz="6" w:space="0" w:color="auto"/>
            </w:tcBorders>
          </w:tcPr>
          <w:p w:rsidR="00000000" w:rsidRDefault="005D29ED">
            <w:pPr>
              <w:jc w:val="center"/>
            </w:pPr>
            <w:r>
              <w:t>—</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D29ED">
            <w:pPr>
              <w:jc w:val="center"/>
            </w:pPr>
          </w:p>
        </w:tc>
        <w:tc>
          <w:tcPr>
            <w:tcW w:w="1040" w:type="dxa"/>
            <w:tcBorders>
              <w:left w:val="single" w:sz="6" w:space="0" w:color="auto"/>
              <w:bottom w:val="single" w:sz="6" w:space="0" w:color="auto"/>
              <w:right w:val="single" w:sz="6" w:space="0" w:color="auto"/>
            </w:tcBorders>
          </w:tcPr>
          <w:p w:rsidR="00000000" w:rsidRDefault="005D29ED">
            <w:pPr>
              <w:jc w:val="center"/>
            </w:pPr>
            <w:r>
              <w:t>Д1700</w:t>
            </w:r>
          </w:p>
        </w:tc>
        <w:tc>
          <w:tcPr>
            <w:tcW w:w="1050" w:type="dxa"/>
            <w:tcBorders>
              <w:left w:val="single" w:sz="6" w:space="0" w:color="auto"/>
              <w:bottom w:val="single" w:sz="6" w:space="0" w:color="auto"/>
              <w:right w:val="single" w:sz="6" w:space="0" w:color="auto"/>
            </w:tcBorders>
          </w:tcPr>
          <w:p w:rsidR="00000000" w:rsidRDefault="005D29ED">
            <w:pPr>
              <w:jc w:val="center"/>
            </w:pPr>
            <w:r>
              <w:t>—</w:t>
            </w:r>
          </w:p>
        </w:tc>
        <w:tc>
          <w:tcPr>
            <w:tcW w:w="1050" w:type="dxa"/>
            <w:tcBorders>
              <w:left w:val="single" w:sz="6" w:space="0" w:color="auto"/>
              <w:bottom w:val="single" w:sz="6" w:space="0" w:color="auto"/>
              <w:right w:val="single" w:sz="6" w:space="0" w:color="auto"/>
            </w:tcBorders>
          </w:tcPr>
          <w:p w:rsidR="00000000" w:rsidRDefault="005D29ED">
            <w:pPr>
              <w:jc w:val="center"/>
            </w:pPr>
            <w:r>
              <w:t>—</w:t>
            </w:r>
          </w:p>
        </w:tc>
        <w:tc>
          <w:tcPr>
            <w:tcW w:w="1050" w:type="dxa"/>
            <w:tcBorders>
              <w:left w:val="single" w:sz="6" w:space="0" w:color="auto"/>
              <w:bottom w:val="single" w:sz="6" w:space="0" w:color="auto"/>
              <w:right w:val="single" w:sz="6" w:space="0" w:color="auto"/>
            </w:tcBorders>
          </w:tcPr>
          <w:p w:rsidR="00000000" w:rsidRDefault="005D29ED">
            <w:pPr>
              <w:jc w:val="center"/>
            </w:pPr>
            <w:r>
              <w:t>900</w:t>
            </w:r>
          </w:p>
        </w:tc>
        <w:tc>
          <w:tcPr>
            <w:tcW w:w="1050" w:type="dxa"/>
            <w:tcBorders>
              <w:left w:val="single" w:sz="6" w:space="0" w:color="auto"/>
              <w:bottom w:val="single" w:sz="6" w:space="0" w:color="auto"/>
              <w:right w:val="single" w:sz="6" w:space="0" w:color="auto"/>
            </w:tcBorders>
          </w:tcPr>
          <w:p w:rsidR="00000000" w:rsidRDefault="005D29ED">
            <w:pPr>
              <w:jc w:val="center"/>
            </w:pPr>
            <w:r>
              <w:t>—</w:t>
            </w: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D29ED">
            <w:pPr>
              <w:jc w:val="center"/>
            </w:pPr>
          </w:p>
        </w:tc>
        <w:tc>
          <w:tcPr>
            <w:tcW w:w="1040" w:type="dxa"/>
            <w:tcBorders>
              <w:top w:val="single" w:sz="6" w:space="0" w:color="auto"/>
              <w:left w:val="single" w:sz="6" w:space="0" w:color="auto"/>
              <w:right w:val="single" w:sz="6" w:space="0" w:color="auto"/>
            </w:tcBorders>
          </w:tcPr>
          <w:p w:rsidR="00000000" w:rsidRDefault="005D29ED">
            <w:pPr>
              <w:jc w:val="center"/>
            </w:pPr>
            <w:r>
              <w:t>Д1400</w:t>
            </w:r>
          </w:p>
        </w:tc>
        <w:tc>
          <w:tcPr>
            <w:tcW w:w="1050" w:type="dxa"/>
            <w:tcBorders>
              <w:top w:val="single" w:sz="6" w:space="0" w:color="auto"/>
              <w:left w:val="single" w:sz="6" w:space="0" w:color="auto"/>
              <w:right w:val="single" w:sz="6" w:space="0" w:color="auto"/>
            </w:tcBorders>
          </w:tcPr>
          <w:p w:rsidR="00000000" w:rsidRDefault="005D29ED">
            <w:pPr>
              <w:jc w:val="center"/>
            </w:pPr>
            <w:r>
              <w:t>500</w:t>
            </w:r>
          </w:p>
        </w:tc>
        <w:tc>
          <w:tcPr>
            <w:tcW w:w="1050" w:type="dxa"/>
            <w:tcBorders>
              <w:top w:val="single" w:sz="6" w:space="0" w:color="auto"/>
              <w:left w:val="single" w:sz="6" w:space="0" w:color="auto"/>
              <w:right w:val="single" w:sz="6" w:space="0" w:color="auto"/>
            </w:tcBorders>
          </w:tcPr>
          <w:p w:rsidR="00000000" w:rsidRDefault="005D29ED">
            <w:pPr>
              <w:jc w:val="center"/>
            </w:pPr>
            <w:r>
              <w:t>700</w:t>
            </w:r>
          </w:p>
        </w:tc>
        <w:tc>
          <w:tcPr>
            <w:tcW w:w="1050" w:type="dxa"/>
            <w:tcBorders>
              <w:top w:val="single" w:sz="6" w:space="0" w:color="auto"/>
              <w:left w:val="single" w:sz="6" w:space="0" w:color="auto"/>
              <w:right w:val="single" w:sz="6" w:space="0" w:color="auto"/>
            </w:tcBorders>
          </w:tcPr>
          <w:p w:rsidR="00000000" w:rsidRDefault="005D29ED">
            <w:pPr>
              <w:jc w:val="center"/>
            </w:pPr>
            <w:r>
              <w:sym w:font="Symbol" w:char="F0BE"/>
            </w:r>
          </w:p>
        </w:tc>
        <w:tc>
          <w:tcPr>
            <w:tcW w:w="1050" w:type="dxa"/>
            <w:tcBorders>
              <w:top w:val="single" w:sz="6" w:space="0" w:color="auto"/>
              <w:left w:val="single" w:sz="6" w:space="0" w:color="auto"/>
              <w:right w:val="single" w:sz="6" w:space="0" w:color="auto"/>
            </w:tcBorders>
          </w:tcPr>
          <w:p w:rsidR="00000000" w:rsidRDefault="005D29ED">
            <w:pPr>
              <w:jc w:val="center"/>
            </w:pPr>
            <w:r>
              <w:t>500</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Д1500</w:t>
            </w:r>
          </w:p>
        </w:tc>
        <w:tc>
          <w:tcPr>
            <w:tcW w:w="1050" w:type="dxa"/>
            <w:tcBorders>
              <w:left w:val="single" w:sz="6" w:space="0" w:color="auto"/>
              <w:right w:val="single" w:sz="6" w:space="0" w:color="auto"/>
            </w:tcBorders>
          </w:tcPr>
          <w:p w:rsidR="00000000" w:rsidRDefault="005D29ED">
            <w:pPr>
              <w:jc w:val="center"/>
            </w:pPr>
            <w:r>
              <w:t>600</w:t>
            </w:r>
          </w:p>
        </w:tc>
        <w:tc>
          <w:tcPr>
            <w:tcW w:w="1050" w:type="dxa"/>
            <w:tcBorders>
              <w:left w:val="single" w:sz="6" w:space="0" w:color="auto"/>
              <w:right w:val="single" w:sz="6" w:space="0" w:color="auto"/>
            </w:tcBorders>
          </w:tcPr>
          <w:p w:rsidR="00000000" w:rsidRDefault="005D29ED">
            <w:pPr>
              <w:jc w:val="center"/>
            </w:pPr>
            <w:r>
              <w:t>800</w:t>
            </w:r>
          </w:p>
        </w:tc>
        <w:tc>
          <w:tcPr>
            <w:tcW w:w="1050" w:type="dxa"/>
            <w:tcBorders>
              <w:left w:val="single" w:sz="6" w:space="0" w:color="auto"/>
              <w:right w:val="single" w:sz="6" w:space="0" w:color="auto"/>
            </w:tcBorders>
          </w:tcPr>
          <w:p w:rsidR="00000000" w:rsidRDefault="005D29ED">
            <w:pPr>
              <w:jc w:val="center"/>
            </w:pPr>
            <w:r>
              <w:t>400</w:t>
            </w:r>
          </w:p>
        </w:tc>
        <w:tc>
          <w:tcPr>
            <w:tcW w:w="1050" w:type="dxa"/>
            <w:tcBorders>
              <w:left w:val="single" w:sz="6" w:space="0" w:color="auto"/>
              <w:right w:val="single" w:sz="6" w:space="0" w:color="auto"/>
            </w:tcBorders>
          </w:tcPr>
          <w:p w:rsidR="00000000" w:rsidRDefault="005D29ED">
            <w:pPr>
              <w:jc w:val="center"/>
            </w:pPr>
            <w:r>
              <w:t>600</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r>
              <w:t>В10 — В20</w:t>
            </w:r>
          </w:p>
        </w:tc>
        <w:tc>
          <w:tcPr>
            <w:tcW w:w="1040" w:type="dxa"/>
            <w:tcBorders>
              <w:left w:val="single" w:sz="6" w:space="0" w:color="auto"/>
              <w:right w:val="single" w:sz="6" w:space="0" w:color="auto"/>
            </w:tcBorders>
          </w:tcPr>
          <w:p w:rsidR="00000000" w:rsidRDefault="005D29ED">
            <w:pPr>
              <w:jc w:val="center"/>
            </w:pPr>
            <w:r>
              <w:t>Д1600</w:t>
            </w:r>
          </w:p>
        </w:tc>
        <w:tc>
          <w:tcPr>
            <w:tcW w:w="1050" w:type="dxa"/>
            <w:tcBorders>
              <w:left w:val="single" w:sz="6" w:space="0" w:color="auto"/>
              <w:right w:val="single" w:sz="6" w:space="0" w:color="auto"/>
            </w:tcBorders>
          </w:tcPr>
          <w:p w:rsidR="00000000" w:rsidRDefault="005D29ED">
            <w:pPr>
              <w:jc w:val="center"/>
            </w:pPr>
            <w:r>
              <w:t>700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500</w:t>
            </w:r>
          </w:p>
        </w:tc>
        <w:tc>
          <w:tcPr>
            <w:tcW w:w="1050" w:type="dxa"/>
            <w:tcBorders>
              <w:left w:val="single" w:sz="6" w:space="0" w:color="auto"/>
              <w:right w:val="single" w:sz="6" w:space="0" w:color="auto"/>
            </w:tcBorders>
          </w:tcPr>
          <w:p w:rsidR="00000000" w:rsidRDefault="005D29ED">
            <w:pPr>
              <w:jc w:val="center"/>
            </w:pPr>
            <w:r>
              <w:t>700</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Д1700</w:t>
            </w:r>
          </w:p>
        </w:tc>
        <w:tc>
          <w:tcPr>
            <w:tcW w:w="1050" w:type="dxa"/>
            <w:tcBorders>
              <w:left w:val="single" w:sz="6" w:space="0" w:color="auto"/>
              <w:right w:val="single" w:sz="6" w:space="0" w:color="auto"/>
            </w:tcBorders>
          </w:tcPr>
          <w:p w:rsidR="00000000" w:rsidRDefault="005D29ED">
            <w:pPr>
              <w:jc w:val="center"/>
            </w:pPr>
            <w:r>
              <w:t>800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600</w:t>
            </w:r>
          </w:p>
        </w:tc>
        <w:tc>
          <w:tcPr>
            <w:tcW w:w="1050" w:type="dxa"/>
            <w:tcBorders>
              <w:left w:val="single" w:sz="6" w:space="0" w:color="auto"/>
              <w:right w:val="single" w:sz="6" w:space="0" w:color="auto"/>
            </w:tcBorders>
          </w:tcPr>
          <w:p w:rsidR="00000000" w:rsidRDefault="005D29ED">
            <w:pPr>
              <w:jc w:val="center"/>
            </w:pPr>
            <w:r>
              <w:t>800</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D29ED">
            <w:pPr>
              <w:jc w:val="center"/>
            </w:pPr>
          </w:p>
        </w:tc>
        <w:tc>
          <w:tcPr>
            <w:tcW w:w="1040" w:type="dxa"/>
            <w:tcBorders>
              <w:left w:val="single" w:sz="6" w:space="0" w:color="auto"/>
              <w:bottom w:val="single" w:sz="6" w:space="0" w:color="auto"/>
              <w:right w:val="single" w:sz="6" w:space="0" w:color="auto"/>
            </w:tcBorders>
          </w:tcPr>
          <w:p w:rsidR="00000000" w:rsidRDefault="005D29ED">
            <w:pPr>
              <w:jc w:val="center"/>
            </w:pPr>
            <w:r>
              <w:t>Д1800</w:t>
            </w:r>
          </w:p>
        </w:tc>
        <w:tc>
          <w:tcPr>
            <w:tcW w:w="1050" w:type="dxa"/>
            <w:tcBorders>
              <w:left w:val="single" w:sz="6" w:space="0" w:color="auto"/>
              <w:bottom w:val="single" w:sz="6" w:space="0" w:color="auto"/>
              <w:right w:val="single" w:sz="6" w:space="0" w:color="auto"/>
            </w:tcBorders>
          </w:tcPr>
          <w:p w:rsidR="00000000" w:rsidRDefault="005D29ED">
            <w:pPr>
              <w:jc w:val="center"/>
            </w:pPr>
            <w:r>
              <w:t>900</w:t>
            </w:r>
          </w:p>
        </w:tc>
        <w:tc>
          <w:tcPr>
            <w:tcW w:w="1050" w:type="dxa"/>
            <w:tcBorders>
              <w:left w:val="single" w:sz="6" w:space="0" w:color="auto"/>
              <w:bottom w:val="single" w:sz="6" w:space="0" w:color="auto"/>
              <w:right w:val="single" w:sz="6" w:space="0" w:color="auto"/>
            </w:tcBorders>
          </w:tcPr>
          <w:p w:rsidR="00000000" w:rsidRDefault="005D29ED">
            <w:pPr>
              <w:jc w:val="center"/>
            </w:pPr>
            <w:r>
              <w:t>—</w:t>
            </w:r>
          </w:p>
        </w:tc>
        <w:tc>
          <w:tcPr>
            <w:tcW w:w="1050" w:type="dxa"/>
            <w:tcBorders>
              <w:left w:val="single" w:sz="6" w:space="0" w:color="auto"/>
              <w:bottom w:val="single" w:sz="6" w:space="0" w:color="auto"/>
              <w:right w:val="single" w:sz="6" w:space="0" w:color="auto"/>
            </w:tcBorders>
          </w:tcPr>
          <w:p w:rsidR="00000000" w:rsidRDefault="005D29ED">
            <w:pPr>
              <w:jc w:val="center"/>
            </w:pPr>
            <w:r>
              <w:t>700</w:t>
            </w:r>
          </w:p>
        </w:tc>
        <w:tc>
          <w:tcPr>
            <w:tcW w:w="1050" w:type="dxa"/>
            <w:tcBorders>
              <w:left w:val="single" w:sz="6" w:space="0" w:color="auto"/>
              <w:bottom w:val="single" w:sz="6" w:space="0" w:color="auto"/>
              <w:right w:val="single" w:sz="6" w:space="0" w:color="auto"/>
            </w:tcBorders>
          </w:tcPr>
          <w:p w:rsidR="00000000" w:rsidRDefault="005D29ED">
            <w:pPr>
              <w:jc w:val="center"/>
            </w:pPr>
            <w:r>
              <w:t>900</w:t>
            </w: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D29ED">
            <w:pPr>
              <w:jc w:val="center"/>
            </w:pPr>
          </w:p>
        </w:tc>
        <w:tc>
          <w:tcPr>
            <w:tcW w:w="1040" w:type="dxa"/>
            <w:tcBorders>
              <w:top w:val="single" w:sz="6" w:space="0" w:color="auto"/>
              <w:left w:val="single" w:sz="6" w:space="0" w:color="auto"/>
              <w:right w:val="single" w:sz="6" w:space="0" w:color="auto"/>
            </w:tcBorders>
          </w:tcPr>
          <w:p w:rsidR="00000000" w:rsidRDefault="005D29ED">
            <w:pPr>
              <w:jc w:val="center"/>
            </w:pPr>
            <w:r>
              <w:t>Д1400</w:t>
            </w:r>
          </w:p>
        </w:tc>
        <w:tc>
          <w:tcPr>
            <w:tcW w:w="1050" w:type="dxa"/>
            <w:tcBorders>
              <w:top w:val="single" w:sz="6" w:space="0" w:color="auto"/>
              <w:left w:val="single" w:sz="6" w:space="0" w:color="auto"/>
              <w:right w:val="single" w:sz="6" w:space="0" w:color="auto"/>
            </w:tcBorders>
          </w:tcPr>
          <w:p w:rsidR="00000000" w:rsidRDefault="005D29ED">
            <w:pPr>
              <w:jc w:val="center"/>
            </w:pPr>
            <w:r>
              <w:sym w:font="Symbol" w:char="F0BE"/>
            </w:r>
          </w:p>
        </w:tc>
        <w:tc>
          <w:tcPr>
            <w:tcW w:w="1050" w:type="dxa"/>
            <w:tcBorders>
              <w:top w:val="single" w:sz="6" w:space="0" w:color="auto"/>
              <w:left w:val="single" w:sz="6" w:space="0" w:color="auto"/>
              <w:right w:val="single" w:sz="6" w:space="0" w:color="auto"/>
            </w:tcBorders>
          </w:tcPr>
          <w:p w:rsidR="00000000" w:rsidRDefault="005D29ED">
            <w:pPr>
              <w:jc w:val="center"/>
            </w:pPr>
            <w:r>
              <w:t>600</w:t>
            </w:r>
          </w:p>
        </w:tc>
        <w:tc>
          <w:tcPr>
            <w:tcW w:w="1050" w:type="dxa"/>
            <w:tcBorders>
              <w:top w:val="single" w:sz="6" w:space="0" w:color="auto"/>
              <w:left w:val="single" w:sz="6" w:space="0" w:color="auto"/>
              <w:right w:val="single" w:sz="6" w:space="0" w:color="auto"/>
            </w:tcBorders>
          </w:tcPr>
          <w:p w:rsidR="00000000" w:rsidRDefault="005D29ED">
            <w:pPr>
              <w:jc w:val="center"/>
            </w:pPr>
            <w:r>
              <w:sym w:font="Symbol" w:char="F0BE"/>
            </w:r>
          </w:p>
        </w:tc>
        <w:tc>
          <w:tcPr>
            <w:tcW w:w="1050" w:type="dxa"/>
            <w:tcBorders>
              <w:top w:val="single" w:sz="6" w:space="0" w:color="auto"/>
              <w:left w:val="single" w:sz="6" w:space="0" w:color="auto"/>
              <w:right w:val="single" w:sz="6" w:space="0" w:color="auto"/>
            </w:tcBorders>
          </w:tcPr>
          <w:p w:rsidR="00000000" w:rsidRDefault="005D29ED">
            <w:pPr>
              <w:jc w:val="center"/>
            </w:pPr>
            <w:r>
              <w:sym w:font="Symbol" w:char="F0BE"/>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Д1500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700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sym w:font="Symbol" w:char="F0BE"/>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Д1600</w:t>
            </w:r>
          </w:p>
        </w:tc>
        <w:tc>
          <w:tcPr>
            <w:tcW w:w="1050" w:type="dxa"/>
            <w:tcBorders>
              <w:left w:val="single" w:sz="6" w:space="0" w:color="auto"/>
              <w:right w:val="single" w:sz="6" w:space="0" w:color="auto"/>
            </w:tcBorders>
          </w:tcPr>
          <w:p w:rsidR="00000000" w:rsidRDefault="005D29ED">
            <w:pPr>
              <w:jc w:val="center"/>
            </w:pPr>
            <w:r>
              <w:t>600</w:t>
            </w:r>
          </w:p>
        </w:tc>
        <w:tc>
          <w:tcPr>
            <w:tcW w:w="1050" w:type="dxa"/>
            <w:tcBorders>
              <w:left w:val="single" w:sz="6" w:space="0" w:color="auto"/>
              <w:right w:val="single" w:sz="6" w:space="0" w:color="auto"/>
            </w:tcBorders>
          </w:tcPr>
          <w:p w:rsidR="00000000" w:rsidRDefault="005D29ED">
            <w:pPr>
              <w:jc w:val="center"/>
            </w:pPr>
            <w:r>
              <w:t>800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r>
              <w:t>В22.5 — В40</w:t>
            </w:r>
          </w:p>
        </w:tc>
        <w:tc>
          <w:tcPr>
            <w:tcW w:w="1040" w:type="dxa"/>
            <w:tcBorders>
              <w:left w:val="single" w:sz="6" w:space="0" w:color="auto"/>
              <w:right w:val="single" w:sz="6" w:space="0" w:color="auto"/>
            </w:tcBorders>
          </w:tcPr>
          <w:p w:rsidR="00000000" w:rsidRDefault="005D29ED">
            <w:pPr>
              <w:jc w:val="center"/>
            </w:pPr>
            <w:r>
              <w:t>Д1700</w:t>
            </w:r>
          </w:p>
        </w:tc>
        <w:tc>
          <w:tcPr>
            <w:tcW w:w="1050" w:type="dxa"/>
            <w:tcBorders>
              <w:left w:val="single" w:sz="6" w:space="0" w:color="auto"/>
              <w:right w:val="single" w:sz="6" w:space="0" w:color="auto"/>
            </w:tcBorders>
          </w:tcPr>
          <w:p w:rsidR="00000000" w:rsidRDefault="005D29ED">
            <w:pPr>
              <w:jc w:val="center"/>
            </w:pPr>
            <w:r>
              <w:t>700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700</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Д1800</w:t>
            </w:r>
          </w:p>
        </w:tc>
        <w:tc>
          <w:tcPr>
            <w:tcW w:w="1050" w:type="dxa"/>
            <w:tcBorders>
              <w:left w:val="single" w:sz="6" w:space="0" w:color="auto"/>
              <w:right w:val="single" w:sz="6" w:space="0" w:color="auto"/>
            </w:tcBorders>
          </w:tcPr>
          <w:p w:rsidR="00000000" w:rsidRDefault="005D29ED">
            <w:pPr>
              <w:jc w:val="center"/>
            </w:pPr>
            <w:r>
              <w:t>800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600</w:t>
            </w:r>
          </w:p>
        </w:tc>
        <w:tc>
          <w:tcPr>
            <w:tcW w:w="1050" w:type="dxa"/>
            <w:tcBorders>
              <w:left w:val="single" w:sz="6" w:space="0" w:color="auto"/>
              <w:right w:val="single" w:sz="6" w:space="0" w:color="auto"/>
            </w:tcBorders>
          </w:tcPr>
          <w:p w:rsidR="00000000" w:rsidRDefault="005D29ED">
            <w:pPr>
              <w:jc w:val="center"/>
            </w:pPr>
            <w:r>
              <w:t>800</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5D29ED">
            <w:pPr>
              <w:jc w:val="center"/>
            </w:pPr>
          </w:p>
        </w:tc>
        <w:tc>
          <w:tcPr>
            <w:tcW w:w="1040" w:type="dxa"/>
            <w:tcBorders>
              <w:left w:val="single" w:sz="6" w:space="0" w:color="auto"/>
              <w:right w:val="single" w:sz="6" w:space="0" w:color="auto"/>
            </w:tcBorders>
          </w:tcPr>
          <w:p w:rsidR="00000000" w:rsidRDefault="005D29ED">
            <w:pPr>
              <w:jc w:val="center"/>
            </w:pPr>
            <w:r>
              <w:t>Д1900</w:t>
            </w:r>
          </w:p>
        </w:tc>
        <w:tc>
          <w:tcPr>
            <w:tcW w:w="1050" w:type="dxa"/>
            <w:tcBorders>
              <w:left w:val="single" w:sz="6" w:space="0" w:color="auto"/>
              <w:right w:val="single" w:sz="6" w:space="0" w:color="auto"/>
            </w:tcBorders>
          </w:tcPr>
          <w:p w:rsidR="00000000" w:rsidRDefault="005D29ED">
            <w:pPr>
              <w:jc w:val="center"/>
            </w:pPr>
            <w:r>
              <w:t>900</w:t>
            </w:r>
          </w:p>
        </w:tc>
        <w:tc>
          <w:tcPr>
            <w:tcW w:w="1050" w:type="dxa"/>
            <w:tcBorders>
              <w:left w:val="single" w:sz="6" w:space="0" w:color="auto"/>
              <w:right w:val="single" w:sz="6" w:space="0" w:color="auto"/>
            </w:tcBorders>
          </w:tcPr>
          <w:p w:rsidR="00000000" w:rsidRDefault="005D29ED">
            <w:pPr>
              <w:jc w:val="center"/>
            </w:pPr>
            <w:r>
              <w:t>—</w:t>
            </w:r>
          </w:p>
        </w:tc>
        <w:tc>
          <w:tcPr>
            <w:tcW w:w="1050" w:type="dxa"/>
            <w:tcBorders>
              <w:left w:val="single" w:sz="6" w:space="0" w:color="auto"/>
              <w:right w:val="single" w:sz="6" w:space="0" w:color="auto"/>
            </w:tcBorders>
          </w:tcPr>
          <w:p w:rsidR="00000000" w:rsidRDefault="005D29ED">
            <w:pPr>
              <w:jc w:val="center"/>
            </w:pPr>
            <w:r>
              <w:t>700</w:t>
            </w:r>
          </w:p>
        </w:tc>
        <w:tc>
          <w:tcPr>
            <w:tcW w:w="1050" w:type="dxa"/>
            <w:tcBorders>
              <w:left w:val="single" w:sz="6" w:space="0" w:color="auto"/>
              <w:right w:val="single" w:sz="6" w:space="0" w:color="auto"/>
            </w:tcBorders>
          </w:tcPr>
          <w:p w:rsidR="00000000" w:rsidRDefault="005D29ED">
            <w:pPr>
              <w:jc w:val="center"/>
            </w:pPr>
            <w:r>
              <w:t>900</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D29ED">
            <w:pPr>
              <w:jc w:val="center"/>
            </w:pPr>
          </w:p>
        </w:tc>
        <w:tc>
          <w:tcPr>
            <w:tcW w:w="1040" w:type="dxa"/>
            <w:tcBorders>
              <w:left w:val="single" w:sz="6" w:space="0" w:color="auto"/>
              <w:bottom w:val="single" w:sz="6" w:space="0" w:color="auto"/>
              <w:right w:val="single" w:sz="6" w:space="0" w:color="auto"/>
            </w:tcBorders>
          </w:tcPr>
          <w:p w:rsidR="00000000" w:rsidRDefault="005D29ED">
            <w:pPr>
              <w:jc w:val="center"/>
            </w:pPr>
            <w:r>
              <w:t>Д2000</w:t>
            </w:r>
          </w:p>
        </w:tc>
        <w:tc>
          <w:tcPr>
            <w:tcW w:w="1050" w:type="dxa"/>
            <w:tcBorders>
              <w:left w:val="single" w:sz="6" w:space="0" w:color="auto"/>
              <w:bottom w:val="single" w:sz="6" w:space="0" w:color="auto"/>
              <w:right w:val="single" w:sz="6" w:space="0" w:color="auto"/>
            </w:tcBorders>
          </w:tcPr>
          <w:p w:rsidR="00000000" w:rsidRDefault="005D29ED">
            <w:pPr>
              <w:jc w:val="center"/>
            </w:pPr>
            <w:r>
              <w:t>—</w:t>
            </w:r>
          </w:p>
        </w:tc>
        <w:tc>
          <w:tcPr>
            <w:tcW w:w="1050" w:type="dxa"/>
            <w:tcBorders>
              <w:left w:val="single" w:sz="6" w:space="0" w:color="auto"/>
              <w:bottom w:val="single" w:sz="6" w:space="0" w:color="auto"/>
              <w:right w:val="single" w:sz="6" w:space="0" w:color="auto"/>
            </w:tcBorders>
          </w:tcPr>
          <w:p w:rsidR="00000000" w:rsidRDefault="005D29ED">
            <w:pPr>
              <w:jc w:val="center"/>
            </w:pPr>
            <w:r>
              <w:t>—</w:t>
            </w:r>
          </w:p>
        </w:tc>
        <w:tc>
          <w:tcPr>
            <w:tcW w:w="1050" w:type="dxa"/>
            <w:tcBorders>
              <w:left w:val="single" w:sz="6" w:space="0" w:color="auto"/>
              <w:bottom w:val="single" w:sz="6" w:space="0" w:color="auto"/>
              <w:right w:val="single" w:sz="6" w:space="0" w:color="auto"/>
            </w:tcBorders>
          </w:tcPr>
          <w:p w:rsidR="00000000" w:rsidRDefault="005D29ED">
            <w:pPr>
              <w:jc w:val="center"/>
            </w:pPr>
            <w:r>
              <w:t>800</w:t>
            </w:r>
          </w:p>
        </w:tc>
        <w:tc>
          <w:tcPr>
            <w:tcW w:w="1050" w:type="dxa"/>
            <w:tcBorders>
              <w:left w:val="single" w:sz="6" w:space="0" w:color="auto"/>
              <w:bottom w:val="single" w:sz="6" w:space="0" w:color="auto"/>
              <w:right w:val="single" w:sz="6" w:space="0" w:color="auto"/>
            </w:tcBorders>
          </w:tcPr>
          <w:p w:rsidR="00000000" w:rsidRDefault="005D29ED">
            <w:pPr>
              <w:jc w:val="center"/>
            </w:pPr>
            <w:r>
              <w:t>1000</w:t>
            </w:r>
          </w:p>
        </w:tc>
      </w:tr>
    </w:tbl>
    <w:p w:rsidR="00000000" w:rsidRDefault="005D29ED">
      <w:pPr>
        <w:spacing w:before="120" w:after="120"/>
        <w:ind w:firstLine="284"/>
        <w:jc w:val="right"/>
      </w:pPr>
      <w:r>
        <w:t>Таблица 15</w:t>
      </w:r>
    </w:p>
    <w:p w:rsidR="00000000" w:rsidRDefault="005D29ED">
      <w:pPr>
        <w:spacing w:after="120"/>
        <w:jc w:val="center"/>
        <w:rPr>
          <w:b/>
        </w:rPr>
      </w:pPr>
      <w:r>
        <w:rPr>
          <w:b/>
        </w:rPr>
        <w:t>Выбор марки кру</w:t>
      </w:r>
      <w:r>
        <w:rPr>
          <w:b/>
        </w:rPr>
        <w:t>пного заполнителя в зависимости от класса бетона по прочности на сжатие</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417"/>
        <w:gridCol w:w="2033"/>
        <w:gridCol w:w="1454"/>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D29ED">
            <w:pPr>
              <w:jc w:val="center"/>
            </w:pPr>
            <w:r>
              <w:t xml:space="preserve">Проектные классы бетона </w:t>
            </w:r>
          </w:p>
        </w:tc>
        <w:tc>
          <w:tcPr>
            <w:tcW w:w="1417" w:type="dxa"/>
            <w:tcBorders>
              <w:top w:val="single" w:sz="6" w:space="0" w:color="auto"/>
              <w:left w:val="single" w:sz="6" w:space="0" w:color="auto"/>
              <w:right w:val="single" w:sz="6" w:space="0" w:color="auto"/>
            </w:tcBorders>
          </w:tcPr>
          <w:p w:rsidR="00000000" w:rsidRDefault="005D29ED">
            <w:pPr>
              <w:jc w:val="center"/>
            </w:pPr>
            <w:r>
              <w:t xml:space="preserve">Минимальная марка по </w:t>
            </w:r>
          </w:p>
        </w:tc>
        <w:tc>
          <w:tcPr>
            <w:tcW w:w="3487" w:type="dxa"/>
            <w:gridSpan w:val="2"/>
            <w:tcBorders>
              <w:top w:val="single" w:sz="6" w:space="0" w:color="auto"/>
              <w:left w:val="single" w:sz="6" w:space="0" w:color="auto"/>
              <w:right w:val="single" w:sz="6" w:space="0" w:color="auto"/>
            </w:tcBorders>
          </w:tcPr>
          <w:p w:rsidR="00000000" w:rsidRDefault="005D29ED">
            <w:pPr>
              <w:jc w:val="center"/>
            </w:pPr>
            <w:r>
              <w:t>Прочность крупного заполнителя при сдавливании в цилиндре, МПа</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5D29ED">
            <w:pPr>
              <w:jc w:val="center"/>
            </w:pPr>
            <w:r>
              <w:t>по прочности на сжатие</w:t>
            </w:r>
          </w:p>
        </w:tc>
        <w:tc>
          <w:tcPr>
            <w:tcW w:w="1417" w:type="dxa"/>
            <w:tcBorders>
              <w:left w:val="single" w:sz="6" w:space="0" w:color="auto"/>
              <w:bottom w:val="single" w:sz="6" w:space="0" w:color="auto"/>
              <w:right w:val="single" w:sz="6" w:space="0" w:color="auto"/>
            </w:tcBorders>
          </w:tcPr>
          <w:p w:rsidR="00000000" w:rsidRDefault="005D29ED">
            <w:pPr>
              <w:jc w:val="center"/>
            </w:pPr>
            <w:r>
              <w:t>прочности крупного заполнителя</w:t>
            </w:r>
          </w:p>
        </w:tc>
        <w:tc>
          <w:tcPr>
            <w:tcW w:w="2033" w:type="dxa"/>
            <w:tcBorders>
              <w:top w:val="single" w:sz="6" w:space="0" w:color="auto"/>
              <w:left w:val="single" w:sz="6" w:space="0" w:color="auto"/>
              <w:bottom w:val="single" w:sz="6" w:space="0" w:color="auto"/>
              <w:right w:val="single" w:sz="6" w:space="0" w:color="auto"/>
            </w:tcBorders>
          </w:tcPr>
          <w:p w:rsidR="00000000" w:rsidRDefault="005D29ED">
            <w:pPr>
              <w:jc w:val="center"/>
            </w:pPr>
            <w:r>
              <w:t>из туфов, крупнопористых базальтов, карбонатных и кремнеземистых пород</w:t>
            </w:r>
          </w:p>
        </w:tc>
        <w:tc>
          <w:tcPr>
            <w:tcW w:w="1453" w:type="dxa"/>
            <w:tcBorders>
              <w:top w:val="single" w:sz="6" w:space="0" w:color="auto"/>
              <w:bottom w:val="single" w:sz="6" w:space="0" w:color="auto"/>
              <w:right w:val="single" w:sz="6" w:space="0" w:color="auto"/>
            </w:tcBorders>
          </w:tcPr>
          <w:p w:rsidR="00000000" w:rsidRDefault="005D29ED">
            <w:pPr>
              <w:jc w:val="center"/>
            </w:pPr>
            <w:r>
              <w:t>из пемз и шлаков</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В7,5</w:t>
            </w:r>
          </w:p>
        </w:tc>
        <w:tc>
          <w:tcPr>
            <w:tcW w:w="1417" w:type="dxa"/>
            <w:tcBorders>
              <w:left w:val="single" w:sz="6" w:space="0" w:color="auto"/>
              <w:right w:val="single" w:sz="6" w:space="0" w:color="auto"/>
            </w:tcBorders>
          </w:tcPr>
          <w:p w:rsidR="00000000" w:rsidRDefault="005D29ED">
            <w:pPr>
              <w:jc w:val="center"/>
            </w:pPr>
            <w:r>
              <w:t>П50</w:t>
            </w:r>
          </w:p>
        </w:tc>
        <w:tc>
          <w:tcPr>
            <w:tcW w:w="2033" w:type="dxa"/>
            <w:tcBorders>
              <w:left w:val="single" w:sz="6" w:space="0" w:color="auto"/>
              <w:right w:val="single" w:sz="6" w:space="0" w:color="auto"/>
            </w:tcBorders>
          </w:tcPr>
          <w:p w:rsidR="00000000" w:rsidRDefault="005D29ED">
            <w:pPr>
              <w:jc w:val="center"/>
            </w:pPr>
            <w:r>
              <w:t>0,61—0,8</w:t>
            </w:r>
          </w:p>
        </w:tc>
        <w:tc>
          <w:tcPr>
            <w:tcW w:w="1453" w:type="dxa"/>
            <w:tcBorders>
              <w:right w:val="single" w:sz="6" w:space="0" w:color="auto"/>
            </w:tcBorders>
          </w:tcPr>
          <w:p w:rsidR="00000000" w:rsidRDefault="005D29ED">
            <w:pPr>
              <w:jc w:val="center"/>
            </w:pPr>
            <w:r>
              <w:t>0,81—1,0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В12,5</w:t>
            </w:r>
          </w:p>
        </w:tc>
        <w:tc>
          <w:tcPr>
            <w:tcW w:w="1417" w:type="dxa"/>
            <w:tcBorders>
              <w:left w:val="single" w:sz="6" w:space="0" w:color="auto"/>
              <w:right w:val="single" w:sz="6" w:space="0" w:color="auto"/>
            </w:tcBorders>
          </w:tcPr>
          <w:p w:rsidR="00000000" w:rsidRDefault="005D29ED">
            <w:pPr>
              <w:jc w:val="center"/>
            </w:pPr>
            <w:r>
              <w:t>П100</w:t>
            </w:r>
          </w:p>
        </w:tc>
        <w:tc>
          <w:tcPr>
            <w:tcW w:w="2033" w:type="dxa"/>
            <w:tcBorders>
              <w:left w:val="single" w:sz="6" w:space="0" w:color="auto"/>
              <w:right w:val="single" w:sz="6" w:space="0" w:color="auto"/>
            </w:tcBorders>
          </w:tcPr>
          <w:p w:rsidR="00000000" w:rsidRDefault="005D29ED">
            <w:pPr>
              <w:jc w:val="center"/>
            </w:pPr>
            <w:r>
              <w:t>0,61—0,8</w:t>
            </w:r>
          </w:p>
        </w:tc>
        <w:tc>
          <w:tcPr>
            <w:tcW w:w="1453" w:type="dxa"/>
            <w:tcBorders>
              <w:right w:val="single" w:sz="6" w:space="0" w:color="auto"/>
            </w:tcBorders>
          </w:tcPr>
          <w:p w:rsidR="00000000" w:rsidRDefault="005D29ED">
            <w:pPr>
              <w:jc w:val="center"/>
            </w:pPr>
            <w:r>
              <w:t>0,81</w:t>
            </w:r>
            <w:r>
              <w:sym w:font="Symbol" w:char="F0BE"/>
            </w:r>
            <w:r>
              <w:t>1,0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В15</w:t>
            </w:r>
          </w:p>
        </w:tc>
        <w:tc>
          <w:tcPr>
            <w:tcW w:w="1417" w:type="dxa"/>
            <w:tcBorders>
              <w:left w:val="single" w:sz="6" w:space="0" w:color="auto"/>
              <w:right w:val="single" w:sz="6" w:space="0" w:color="auto"/>
            </w:tcBorders>
          </w:tcPr>
          <w:p w:rsidR="00000000" w:rsidRDefault="005D29ED">
            <w:pPr>
              <w:jc w:val="center"/>
            </w:pPr>
            <w:r>
              <w:t>П125</w:t>
            </w:r>
          </w:p>
        </w:tc>
        <w:tc>
          <w:tcPr>
            <w:tcW w:w="2033" w:type="dxa"/>
            <w:tcBorders>
              <w:left w:val="single" w:sz="6" w:space="0" w:color="auto"/>
              <w:right w:val="single" w:sz="6" w:space="0" w:color="auto"/>
            </w:tcBorders>
          </w:tcPr>
          <w:p w:rsidR="00000000" w:rsidRDefault="005D29ED">
            <w:pPr>
              <w:jc w:val="center"/>
            </w:pPr>
            <w:r>
              <w:t>0,81—1,0</w:t>
            </w:r>
          </w:p>
        </w:tc>
        <w:tc>
          <w:tcPr>
            <w:tcW w:w="1453" w:type="dxa"/>
            <w:tcBorders>
              <w:right w:val="single" w:sz="6" w:space="0" w:color="auto"/>
            </w:tcBorders>
          </w:tcPr>
          <w:p w:rsidR="00000000" w:rsidRDefault="005D29ED">
            <w:pPr>
              <w:jc w:val="center"/>
            </w:pPr>
            <w:r>
              <w:t>1,01—1,2</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В20</w:t>
            </w:r>
          </w:p>
        </w:tc>
        <w:tc>
          <w:tcPr>
            <w:tcW w:w="1417" w:type="dxa"/>
            <w:tcBorders>
              <w:left w:val="single" w:sz="6" w:space="0" w:color="auto"/>
            </w:tcBorders>
          </w:tcPr>
          <w:p w:rsidR="00000000" w:rsidRDefault="005D29ED">
            <w:pPr>
              <w:jc w:val="center"/>
            </w:pPr>
            <w:r>
              <w:t>П150</w:t>
            </w:r>
          </w:p>
        </w:tc>
        <w:tc>
          <w:tcPr>
            <w:tcW w:w="2033" w:type="dxa"/>
            <w:tcBorders>
              <w:left w:val="single" w:sz="6" w:space="0" w:color="auto"/>
              <w:right w:val="single" w:sz="6" w:space="0" w:color="auto"/>
            </w:tcBorders>
          </w:tcPr>
          <w:p w:rsidR="00000000" w:rsidRDefault="005D29ED">
            <w:pPr>
              <w:jc w:val="center"/>
            </w:pPr>
            <w:r>
              <w:t>1,01—1,2</w:t>
            </w:r>
          </w:p>
        </w:tc>
        <w:tc>
          <w:tcPr>
            <w:tcW w:w="1453" w:type="dxa"/>
            <w:tcBorders>
              <w:right w:val="single" w:sz="6" w:space="0" w:color="auto"/>
            </w:tcBorders>
          </w:tcPr>
          <w:p w:rsidR="00000000" w:rsidRDefault="005D29ED">
            <w:pPr>
              <w:jc w:val="center"/>
            </w:pPr>
            <w:r>
              <w:t>1,21—1,5</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В22,5</w:t>
            </w:r>
          </w:p>
        </w:tc>
        <w:tc>
          <w:tcPr>
            <w:tcW w:w="1417" w:type="dxa"/>
            <w:tcBorders>
              <w:left w:val="single" w:sz="6" w:space="0" w:color="auto"/>
            </w:tcBorders>
          </w:tcPr>
          <w:p w:rsidR="00000000" w:rsidRDefault="005D29ED">
            <w:pPr>
              <w:jc w:val="center"/>
            </w:pPr>
            <w:r>
              <w:t>П200</w:t>
            </w:r>
          </w:p>
        </w:tc>
        <w:tc>
          <w:tcPr>
            <w:tcW w:w="2033" w:type="dxa"/>
            <w:tcBorders>
              <w:left w:val="single" w:sz="6" w:space="0" w:color="auto"/>
              <w:right w:val="single" w:sz="6" w:space="0" w:color="auto"/>
            </w:tcBorders>
          </w:tcPr>
          <w:p w:rsidR="00000000" w:rsidRDefault="005D29ED">
            <w:pPr>
              <w:jc w:val="center"/>
            </w:pPr>
            <w:r>
              <w:t>1,21—1,5</w:t>
            </w:r>
          </w:p>
        </w:tc>
        <w:tc>
          <w:tcPr>
            <w:tcW w:w="1453" w:type="dxa"/>
            <w:tcBorders>
              <w:right w:val="single" w:sz="6" w:space="0" w:color="auto"/>
            </w:tcBorders>
          </w:tcPr>
          <w:p w:rsidR="00000000" w:rsidRDefault="005D29ED">
            <w:pPr>
              <w:jc w:val="center"/>
            </w:pPr>
            <w:r>
              <w:t>1,51—2,0</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В25</w:t>
            </w:r>
          </w:p>
        </w:tc>
        <w:tc>
          <w:tcPr>
            <w:tcW w:w="1417" w:type="dxa"/>
            <w:tcBorders>
              <w:left w:val="single" w:sz="6" w:space="0" w:color="auto"/>
            </w:tcBorders>
          </w:tcPr>
          <w:p w:rsidR="00000000" w:rsidRDefault="005D29ED">
            <w:pPr>
              <w:jc w:val="center"/>
            </w:pPr>
            <w:r>
              <w:t>П250</w:t>
            </w:r>
          </w:p>
        </w:tc>
        <w:tc>
          <w:tcPr>
            <w:tcW w:w="2033" w:type="dxa"/>
            <w:tcBorders>
              <w:left w:val="single" w:sz="6" w:space="0" w:color="auto"/>
              <w:right w:val="single" w:sz="6" w:space="0" w:color="auto"/>
            </w:tcBorders>
          </w:tcPr>
          <w:p w:rsidR="00000000" w:rsidRDefault="005D29ED">
            <w:pPr>
              <w:jc w:val="center"/>
            </w:pPr>
            <w:r>
              <w:t>1,51—2,0</w:t>
            </w:r>
          </w:p>
        </w:tc>
        <w:tc>
          <w:tcPr>
            <w:tcW w:w="1453" w:type="dxa"/>
            <w:tcBorders>
              <w:right w:val="single" w:sz="6" w:space="0" w:color="auto"/>
            </w:tcBorders>
          </w:tcPr>
          <w:p w:rsidR="00000000" w:rsidRDefault="005D29ED">
            <w:pPr>
              <w:jc w:val="center"/>
            </w:pPr>
            <w:r>
              <w:t>2,01—2,5</w:t>
            </w:r>
          </w:p>
        </w:tc>
      </w:tr>
      <w:tr w:rsidR="00000000">
        <w:tblPrEx>
          <w:tblCellMar>
            <w:top w:w="0" w:type="dxa"/>
            <w:bottom w:w="0" w:type="dxa"/>
          </w:tblCellMar>
        </w:tblPrEx>
        <w:tc>
          <w:tcPr>
            <w:tcW w:w="1417" w:type="dxa"/>
            <w:tcBorders>
              <w:left w:val="single" w:sz="6" w:space="0" w:color="auto"/>
              <w:bottom w:val="single" w:sz="6" w:space="0" w:color="auto"/>
            </w:tcBorders>
          </w:tcPr>
          <w:p w:rsidR="00000000" w:rsidRDefault="005D29ED">
            <w:pPr>
              <w:jc w:val="center"/>
            </w:pPr>
            <w:r>
              <w:t>В30</w:t>
            </w:r>
          </w:p>
        </w:tc>
        <w:tc>
          <w:tcPr>
            <w:tcW w:w="1417" w:type="dxa"/>
            <w:tcBorders>
              <w:left w:val="single" w:sz="6" w:space="0" w:color="auto"/>
              <w:bottom w:val="single" w:sz="6" w:space="0" w:color="auto"/>
            </w:tcBorders>
          </w:tcPr>
          <w:p w:rsidR="00000000" w:rsidRDefault="005D29ED">
            <w:pPr>
              <w:jc w:val="center"/>
            </w:pPr>
            <w:r>
              <w:t>П300</w:t>
            </w:r>
          </w:p>
        </w:tc>
        <w:tc>
          <w:tcPr>
            <w:tcW w:w="2033" w:type="dxa"/>
            <w:tcBorders>
              <w:left w:val="single" w:sz="6" w:space="0" w:color="auto"/>
              <w:bottom w:val="single" w:sz="6" w:space="0" w:color="auto"/>
              <w:right w:val="single" w:sz="6" w:space="0" w:color="auto"/>
            </w:tcBorders>
          </w:tcPr>
          <w:p w:rsidR="00000000" w:rsidRDefault="005D29ED">
            <w:pPr>
              <w:jc w:val="center"/>
            </w:pPr>
            <w:r>
              <w:t>2,01—</w:t>
            </w:r>
            <w:r>
              <w:t>2,5</w:t>
            </w:r>
          </w:p>
        </w:tc>
        <w:tc>
          <w:tcPr>
            <w:tcW w:w="1453" w:type="dxa"/>
            <w:tcBorders>
              <w:bottom w:val="single" w:sz="6" w:space="0" w:color="auto"/>
              <w:right w:val="single" w:sz="6" w:space="0" w:color="auto"/>
            </w:tcBorders>
          </w:tcPr>
          <w:p w:rsidR="00000000" w:rsidRDefault="005D29ED">
            <w:pPr>
              <w:jc w:val="center"/>
            </w:pPr>
            <w:r>
              <w:t>2,51—3,0</w:t>
            </w:r>
          </w:p>
        </w:tc>
      </w:tr>
    </w:tbl>
    <w:p w:rsidR="00000000" w:rsidRDefault="005D29ED">
      <w:pPr>
        <w:spacing w:before="120"/>
        <w:ind w:firstLine="284"/>
        <w:jc w:val="both"/>
      </w:pPr>
      <w:r>
        <w:t>3.15. Пористые заполнители должны храниться и транспортироваться в условиях, исключающих их увлажнение, загрязнение и разрушение.</w:t>
      </w:r>
    </w:p>
    <w:p w:rsidR="00000000" w:rsidRDefault="005D29ED">
      <w:pPr>
        <w:ind w:firstLine="284"/>
        <w:jc w:val="both"/>
      </w:pPr>
      <w:r>
        <w:t>3.16. Вода для затворения бетонной смеси должна соответствовать требованиям ГОСТ 23732-79.</w:t>
      </w:r>
    </w:p>
    <w:p w:rsidR="00000000" w:rsidRDefault="005D29ED">
      <w:pPr>
        <w:ind w:firstLine="284"/>
        <w:jc w:val="both"/>
      </w:pPr>
      <w:r>
        <w:t>3.17. Арматурная сталь для армирования конструкций должна соответствовать требованиям СНиП 2.03.01-84, СНиП 2.03.11-85, ГОСТ 13015.0-83, ГОСТ 13015.1-81, ГОСТ 13015.2-81, ГОСТ 13015.3-81, ГОСТ 13015.4-84.</w:t>
      </w:r>
    </w:p>
    <w:p w:rsidR="00000000" w:rsidRDefault="005D29ED">
      <w:pPr>
        <w:ind w:firstLine="284"/>
        <w:jc w:val="both"/>
      </w:pPr>
      <w:r>
        <w:t>Сварная арматура и закладные детали должны удовлетворять требованиям ГОС</w:t>
      </w:r>
      <w:r>
        <w:t>Т 10922-75 и ГОСТ 8478-81.</w:t>
      </w:r>
    </w:p>
    <w:p w:rsidR="00000000" w:rsidRDefault="005D29ED">
      <w:pPr>
        <w:ind w:firstLine="284"/>
        <w:jc w:val="both"/>
      </w:pPr>
      <w:r>
        <w:t>Транспортирование и хранение арматуры выполняют по ГОСТу 7566-81.</w:t>
      </w:r>
    </w:p>
    <w:p w:rsidR="00000000" w:rsidRDefault="005D29ED">
      <w:pPr>
        <w:ind w:firstLine="284"/>
        <w:jc w:val="both"/>
      </w:pPr>
    </w:p>
    <w:p w:rsidR="00000000" w:rsidRDefault="005D29ED">
      <w:pPr>
        <w:spacing w:before="120" w:after="120"/>
        <w:jc w:val="center"/>
        <w:rPr>
          <w:b/>
        </w:rPr>
      </w:pPr>
      <w:r>
        <w:rPr>
          <w:b/>
        </w:rPr>
        <w:t>Проектирование состава бетона</w:t>
      </w:r>
    </w:p>
    <w:p w:rsidR="00000000" w:rsidRDefault="005D29ED">
      <w:pPr>
        <w:ind w:firstLine="284"/>
        <w:jc w:val="both"/>
      </w:pPr>
      <w:r>
        <w:t>3.18. Проектирование состава бетона на природных пористых заполнителях следует производить по ГОСТ 27006-86. При этом выполняют:</w:t>
      </w:r>
    </w:p>
    <w:p w:rsidR="00000000" w:rsidRDefault="005D29ED">
      <w:pPr>
        <w:ind w:firstLine="284"/>
        <w:jc w:val="both"/>
      </w:pPr>
      <w:r>
        <w:t>оценку качества имеющихся материалов для приготовления бетона и выбор наименее дефицитных и наиболее экономичных из них; при этом предпочтение (при прочих равных условиях) должно отдаваться местным материалам;</w:t>
      </w:r>
    </w:p>
    <w:p w:rsidR="00000000" w:rsidRDefault="005D29ED">
      <w:pPr>
        <w:ind w:firstLine="284"/>
        <w:jc w:val="both"/>
      </w:pPr>
      <w:r>
        <w:t>расчет состава бетона для опытных замесов, исходя</w:t>
      </w:r>
      <w:r>
        <w:t xml:space="preserve"> из назначения бетона и технологических возможностей его транспортирования и обработки;</w:t>
      </w:r>
    </w:p>
    <w:p w:rsidR="00000000" w:rsidRDefault="005D29ED">
      <w:pPr>
        <w:ind w:firstLine="284"/>
        <w:jc w:val="both"/>
      </w:pPr>
      <w:r>
        <w:t>приготовление опытных замесов, испытание контрольных образцов, корректировку исходных данных, повторные испытания контрольных образцов, воспроизведение не менее 3 раз откорректированного состава и назначение рабочих составов бетона (приложение 1).</w:t>
      </w:r>
    </w:p>
    <w:p w:rsidR="00000000" w:rsidRDefault="005D29ED">
      <w:pPr>
        <w:ind w:firstLine="284"/>
        <w:jc w:val="both"/>
      </w:pPr>
      <w:r>
        <w:t>3.19. Проектировать состав бетона необходимо исходя из среднего уровня прочности и плотности бетона, значения которых принимают по ГОСТ 18105-86 и ГОСТ 25005-86 с учетом фактич</w:t>
      </w:r>
      <w:r>
        <w:t>еской однородности бетона.</w:t>
      </w:r>
    </w:p>
    <w:p w:rsidR="00000000" w:rsidRDefault="005D29ED">
      <w:pPr>
        <w:ind w:firstLine="284"/>
        <w:jc w:val="both"/>
      </w:pPr>
      <w:r>
        <w:t>При отсутствии данных о фактической однородности бетона средний уровень прочности принимают равным требуемой прочности по ГОСТ 18105-86 при коэффициенте вариации, равном 13,5 %.</w:t>
      </w:r>
    </w:p>
    <w:p w:rsidR="00000000" w:rsidRDefault="005D29ED">
      <w:pPr>
        <w:ind w:firstLine="284"/>
        <w:jc w:val="both"/>
      </w:pPr>
      <w:r>
        <w:t>3.20. В процессе проектирования состава бетона следует учитывать:</w:t>
      </w:r>
    </w:p>
    <w:p w:rsidR="00000000" w:rsidRDefault="005D29ED">
      <w:pPr>
        <w:ind w:firstLine="284"/>
        <w:jc w:val="both"/>
      </w:pPr>
      <w:r>
        <w:t>требования к подвижности бетонной смеси и продолжительности ее сохранения;</w:t>
      </w:r>
    </w:p>
    <w:p w:rsidR="00000000" w:rsidRDefault="005D29ED">
      <w:pPr>
        <w:ind w:firstLine="284"/>
        <w:jc w:val="both"/>
      </w:pPr>
      <w:r>
        <w:t xml:space="preserve">требования к бетону по средней плотности; </w:t>
      </w:r>
    </w:p>
    <w:p w:rsidR="00000000" w:rsidRDefault="005D29ED">
      <w:pPr>
        <w:ind w:firstLine="284"/>
        <w:jc w:val="both"/>
      </w:pPr>
      <w:r>
        <w:t>требования к бетону по проектной и распалубочной прочностям;</w:t>
      </w:r>
    </w:p>
    <w:p w:rsidR="00000000" w:rsidRDefault="005D29ED">
      <w:pPr>
        <w:ind w:firstLine="284"/>
        <w:jc w:val="both"/>
      </w:pPr>
      <w:r>
        <w:t xml:space="preserve">требования к бетону по морозостойкости; </w:t>
      </w:r>
    </w:p>
    <w:p w:rsidR="00000000" w:rsidRDefault="005D29ED">
      <w:pPr>
        <w:ind w:firstLine="284"/>
        <w:jc w:val="both"/>
      </w:pPr>
      <w:r>
        <w:t>требования к бетону п</w:t>
      </w:r>
      <w:r>
        <w:t xml:space="preserve">о водонепроницаемости; </w:t>
      </w:r>
    </w:p>
    <w:p w:rsidR="00000000" w:rsidRDefault="005D29ED">
      <w:pPr>
        <w:ind w:firstLine="284"/>
        <w:jc w:val="both"/>
      </w:pPr>
      <w:r>
        <w:t>возможность твердения бетона как при положительной, так и при отрицательной температурах;</w:t>
      </w:r>
    </w:p>
    <w:p w:rsidR="00000000" w:rsidRDefault="005D29ED">
      <w:pPr>
        <w:ind w:firstLine="284"/>
        <w:jc w:val="both"/>
      </w:pPr>
      <w:r>
        <w:t>требования к бетону по коррозионной стойкости в условиях агрессивного воздействия подземных грунтовых вод.</w:t>
      </w:r>
    </w:p>
    <w:p w:rsidR="00000000" w:rsidRDefault="005D29ED">
      <w:pPr>
        <w:ind w:firstLine="284"/>
        <w:jc w:val="both"/>
      </w:pPr>
      <w:r>
        <w:t>3.21. Марки бетонных смесей по удобоукладываемости (показатели подвижности и жесткости бетонной смеси) рекомендуется назначать на момент укладки исходя из технических возможностей бетоноукладочного оборудования в соответствии с табл. 16 (ГОСТ 7473-85).</w:t>
      </w:r>
    </w:p>
    <w:p w:rsidR="00000000" w:rsidRDefault="005D29ED">
      <w:pPr>
        <w:ind w:firstLine="284"/>
        <w:jc w:val="both"/>
      </w:pPr>
      <w:r>
        <w:t>3.22. Зависимость расслаиваемости бето</w:t>
      </w:r>
      <w:r>
        <w:t>нной смеси от марок по удобоукладываемости дана в табл. 17.</w:t>
      </w:r>
    </w:p>
    <w:p w:rsidR="00000000" w:rsidRDefault="005D29ED">
      <w:pPr>
        <w:ind w:firstLine="284"/>
        <w:jc w:val="both"/>
      </w:pPr>
      <w:r>
        <w:t>3.23. В качестве добавок, вводимых для улучшения свойств бетонов на природных пористых заполнителях, следует применять гидрофобизирующие, пластифицирующие, регулирующие пористость, а в случае необходимости и сроки схватывания и твердения, ингибиторы коррозии, а также их комплексы.</w:t>
      </w:r>
    </w:p>
    <w:p w:rsidR="00000000" w:rsidRDefault="005D29ED">
      <w:pPr>
        <w:ind w:firstLine="284"/>
        <w:jc w:val="both"/>
      </w:pPr>
      <w:r>
        <w:t>3.24. Определение водопоглощения пористых заполнителей из бетонной смеси и истинного водоцементного отношения в бетонной смеси рекомендуется определять по приложению 2.</w:t>
      </w:r>
    </w:p>
    <w:p w:rsidR="00000000" w:rsidRDefault="005D29ED">
      <w:pPr>
        <w:spacing w:before="120" w:after="120"/>
        <w:ind w:firstLine="284"/>
        <w:jc w:val="right"/>
      </w:pPr>
      <w:r>
        <w:t>Т</w:t>
      </w:r>
      <w:r>
        <w:t>аблица 16</w:t>
      </w:r>
    </w:p>
    <w:tbl>
      <w:tblPr>
        <w:tblW w:w="0" w:type="auto"/>
        <w:tblInd w:w="40" w:type="dxa"/>
        <w:tblLayout w:type="fixed"/>
        <w:tblCellMar>
          <w:left w:w="39" w:type="dxa"/>
          <w:right w:w="39" w:type="dxa"/>
        </w:tblCellMar>
        <w:tblLook w:val="0000" w:firstRow="0" w:lastRow="0" w:firstColumn="0" w:lastColumn="0" w:noHBand="0" w:noVBand="0"/>
      </w:tblPr>
      <w:tblGrid>
        <w:gridCol w:w="2409"/>
        <w:gridCol w:w="1120"/>
        <w:gridCol w:w="1325"/>
        <w:gridCol w:w="1808"/>
      </w:tblGrid>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D29ED">
            <w:pPr>
              <w:jc w:val="center"/>
            </w:pPr>
            <w:r>
              <w:t>Вид конструкции</w:t>
            </w:r>
          </w:p>
        </w:tc>
        <w:tc>
          <w:tcPr>
            <w:tcW w:w="1120" w:type="dxa"/>
            <w:tcBorders>
              <w:top w:val="single" w:sz="6" w:space="0" w:color="auto"/>
              <w:left w:val="single" w:sz="6" w:space="0" w:color="auto"/>
              <w:right w:val="single" w:sz="6" w:space="0" w:color="auto"/>
            </w:tcBorders>
          </w:tcPr>
          <w:p w:rsidR="00000000" w:rsidRDefault="005D29ED">
            <w:pPr>
              <w:jc w:val="center"/>
              <w:rPr>
                <w:spacing w:val="-6"/>
              </w:rPr>
            </w:pPr>
            <w:r>
              <w:rPr>
                <w:spacing w:val="-6"/>
              </w:rPr>
              <w:t>Марка бетонной смеси по удобоукладываемости</w:t>
            </w:r>
          </w:p>
        </w:tc>
        <w:tc>
          <w:tcPr>
            <w:tcW w:w="3133"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Норма удобоукладываемости бетонной смеси по показателю</w:t>
            </w:r>
          </w:p>
        </w:tc>
      </w:tr>
      <w:tr w:rsidR="00000000">
        <w:tblPrEx>
          <w:tblCellMar>
            <w:top w:w="0" w:type="dxa"/>
            <w:bottom w:w="0" w:type="dxa"/>
          </w:tblCellMar>
        </w:tblPrEx>
        <w:tc>
          <w:tcPr>
            <w:tcW w:w="2409" w:type="dxa"/>
            <w:tcBorders>
              <w:left w:val="single" w:sz="6" w:space="0" w:color="auto"/>
              <w:bottom w:val="single" w:sz="6" w:space="0" w:color="auto"/>
              <w:right w:val="single" w:sz="6" w:space="0" w:color="auto"/>
            </w:tcBorders>
          </w:tcPr>
          <w:p w:rsidR="00000000" w:rsidRDefault="005D29ED">
            <w:pPr>
              <w:jc w:val="center"/>
            </w:pPr>
          </w:p>
        </w:tc>
        <w:tc>
          <w:tcPr>
            <w:tcW w:w="1120" w:type="dxa"/>
            <w:tcBorders>
              <w:left w:val="single" w:sz="6" w:space="0" w:color="auto"/>
              <w:bottom w:val="single" w:sz="6" w:space="0" w:color="auto"/>
              <w:right w:val="single" w:sz="6" w:space="0" w:color="auto"/>
            </w:tcBorders>
          </w:tcPr>
          <w:p w:rsidR="00000000" w:rsidRDefault="005D29ED">
            <w:pPr>
              <w:jc w:val="center"/>
            </w:pPr>
          </w:p>
        </w:tc>
        <w:tc>
          <w:tcPr>
            <w:tcW w:w="1325" w:type="dxa"/>
            <w:tcBorders>
              <w:top w:val="single" w:sz="6" w:space="0" w:color="auto"/>
              <w:left w:val="single" w:sz="6" w:space="0" w:color="auto"/>
              <w:bottom w:val="single" w:sz="6" w:space="0" w:color="auto"/>
              <w:right w:val="single" w:sz="6" w:space="0" w:color="auto"/>
            </w:tcBorders>
          </w:tcPr>
          <w:p w:rsidR="00000000" w:rsidRDefault="005D29ED">
            <w:pPr>
              <w:jc w:val="center"/>
            </w:pPr>
            <w:r>
              <w:t>жесткости, с</w:t>
            </w:r>
          </w:p>
        </w:tc>
        <w:tc>
          <w:tcPr>
            <w:tcW w:w="1808" w:type="dxa"/>
            <w:tcBorders>
              <w:top w:val="single" w:sz="6" w:space="0" w:color="auto"/>
              <w:left w:val="single" w:sz="6" w:space="0" w:color="auto"/>
              <w:bottom w:val="single" w:sz="6" w:space="0" w:color="auto"/>
              <w:right w:val="single" w:sz="6" w:space="0" w:color="auto"/>
            </w:tcBorders>
          </w:tcPr>
          <w:p w:rsidR="00000000" w:rsidRDefault="005D29ED">
            <w:pPr>
              <w:jc w:val="center"/>
            </w:pPr>
            <w:r>
              <w:t>подвижности, см</w:t>
            </w:r>
          </w:p>
        </w:tc>
      </w:tr>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D29ED">
            <w:pPr>
              <w:jc w:val="both"/>
              <w:rPr>
                <w:i/>
              </w:rPr>
            </w:pPr>
            <w:r>
              <w:t>Неармированные или слабоармированные (до 0,5 %):</w:t>
            </w:r>
          </w:p>
        </w:tc>
        <w:tc>
          <w:tcPr>
            <w:tcW w:w="1120" w:type="dxa"/>
            <w:tcBorders>
              <w:top w:val="single" w:sz="6" w:space="0" w:color="auto"/>
              <w:left w:val="single" w:sz="6" w:space="0" w:color="auto"/>
              <w:right w:val="single" w:sz="6" w:space="0" w:color="auto"/>
            </w:tcBorders>
          </w:tcPr>
          <w:p w:rsidR="00000000" w:rsidRDefault="005D29ED">
            <w:pPr>
              <w:jc w:val="center"/>
              <w:rPr>
                <w:i/>
              </w:rPr>
            </w:pPr>
          </w:p>
        </w:tc>
        <w:tc>
          <w:tcPr>
            <w:tcW w:w="1325" w:type="dxa"/>
            <w:tcBorders>
              <w:top w:val="single" w:sz="6" w:space="0" w:color="auto"/>
              <w:left w:val="single" w:sz="6" w:space="0" w:color="auto"/>
              <w:right w:val="single" w:sz="6" w:space="0" w:color="auto"/>
            </w:tcBorders>
          </w:tcPr>
          <w:p w:rsidR="00000000" w:rsidRDefault="005D29ED">
            <w:pPr>
              <w:jc w:val="center"/>
              <w:rPr>
                <w:i/>
              </w:rPr>
            </w:pPr>
          </w:p>
        </w:tc>
        <w:tc>
          <w:tcPr>
            <w:tcW w:w="1808" w:type="dxa"/>
            <w:tcBorders>
              <w:top w:val="single" w:sz="6" w:space="0" w:color="auto"/>
              <w:left w:val="single" w:sz="6" w:space="0" w:color="auto"/>
              <w:right w:val="single" w:sz="6" w:space="0" w:color="auto"/>
            </w:tcBorders>
          </w:tcPr>
          <w:p w:rsidR="00000000" w:rsidRDefault="005D29ED">
            <w:pPr>
              <w:jc w:val="center"/>
              <w:rPr>
                <w:i/>
              </w:rP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ind w:firstLine="244"/>
              <w:jc w:val="both"/>
            </w:pPr>
            <w:r>
              <w:t>монолитные</w:t>
            </w:r>
          </w:p>
        </w:tc>
        <w:tc>
          <w:tcPr>
            <w:tcW w:w="1120" w:type="dxa"/>
            <w:tcBorders>
              <w:left w:val="single" w:sz="6" w:space="0" w:color="auto"/>
              <w:right w:val="single" w:sz="6" w:space="0" w:color="auto"/>
            </w:tcBorders>
          </w:tcPr>
          <w:p w:rsidR="00000000" w:rsidRDefault="005D29ED">
            <w:pPr>
              <w:jc w:val="center"/>
            </w:pPr>
            <w:r>
              <w:t>П1</w:t>
            </w:r>
          </w:p>
        </w:tc>
        <w:tc>
          <w:tcPr>
            <w:tcW w:w="1325" w:type="dxa"/>
            <w:tcBorders>
              <w:left w:val="single" w:sz="6" w:space="0" w:color="auto"/>
              <w:right w:val="single" w:sz="6" w:space="0" w:color="auto"/>
            </w:tcBorders>
          </w:tcPr>
          <w:p w:rsidR="00000000" w:rsidRDefault="005D29ED">
            <w:pPr>
              <w:jc w:val="center"/>
            </w:pPr>
            <w:r>
              <w:t>1 — 4</w:t>
            </w:r>
          </w:p>
        </w:tc>
        <w:tc>
          <w:tcPr>
            <w:tcW w:w="1808" w:type="dxa"/>
            <w:tcBorders>
              <w:left w:val="single" w:sz="6" w:space="0" w:color="auto"/>
              <w:right w:val="single" w:sz="6" w:space="0" w:color="auto"/>
            </w:tcBorders>
          </w:tcPr>
          <w:p w:rsidR="00000000" w:rsidRDefault="005D29ED">
            <w:pPr>
              <w:jc w:val="center"/>
            </w:pPr>
            <w:r>
              <w:t>4 и менее</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jc w:val="both"/>
            </w:pPr>
          </w:p>
        </w:tc>
        <w:tc>
          <w:tcPr>
            <w:tcW w:w="1120" w:type="dxa"/>
            <w:tcBorders>
              <w:left w:val="single" w:sz="6" w:space="0" w:color="auto"/>
              <w:right w:val="single" w:sz="6" w:space="0" w:color="auto"/>
            </w:tcBorders>
          </w:tcPr>
          <w:p w:rsidR="00000000" w:rsidRDefault="005D29ED">
            <w:pPr>
              <w:jc w:val="center"/>
            </w:pPr>
            <w:r>
              <w:t>П2</w:t>
            </w:r>
          </w:p>
        </w:tc>
        <w:tc>
          <w:tcPr>
            <w:tcW w:w="1325" w:type="dxa"/>
            <w:tcBorders>
              <w:left w:val="single" w:sz="6" w:space="0" w:color="auto"/>
              <w:right w:val="single" w:sz="6" w:space="0" w:color="auto"/>
            </w:tcBorders>
          </w:tcPr>
          <w:p w:rsidR="00000000" w:rsidRDefault="005D29ED">
            <w:pPr>
              <w:jc w:val="center"/>
            </w:pPr>
            <w:r>
              <w:sym w:font="Symbol" w:char="F0BE"/>
            </w:r>
          </w:p>
        </w:tc>
        <w:tc>
          <w:tcPr>
            <w:tcW w:w="1808" w:type="dxa"/>
            <w:tcBorders>
              <w:left w:val="single" w:sz="6" w:space="0" w:color="auto"/>
              <w:right w:val="single" w:sz="6" w:space="0" w:color="auto"/>
            </w:tcBorders>
          </w:tcPr>
          <w:p w:rsidR="00000000" w:rsidRDefault="005D29ED">
            <w:pPr>
              <w:jc w:val="center"/>
            </w:pPr>
            <w:r>
              <w:t xml:space="preserve">5 </w:t>
            </w:r>
            <w:r>
              <w:sym w:font="Symbol" w:char="F0BE"/>
            </w:r>
            <w:r>
              <w:t xml:space="preserve"> 9</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ind w:firstLine="244"/>
              <w:jc w:val="both"/>
            </w:pPr>
            <w:r>
              <w:t>сборные</w:t>
            </w:r>
          </w:p>
        </w:tc>
        <w:tc>
          <w:tcPr>
            <w:tcW w:w="1120" w:type="dxa"/>
            <w:tcBorders>
              <w:left w:val="single" w:sz="6" w:space="0" w:color="auto"/>
              <w:right w:val="single" w:sz="6" w:space="0" w:color="auto"/>
            </w:tcBorders>
          </w:tcPr>
          <w:p w:rsidR="00000000" w:rsidRDefault="005D29ED">
            <w:pPr>
              <w:jc w:val="center"/>
            </w:pPr>
            <w:r>
              <w:t>Ж4</w:t>
            </w:r>
          </w:p>
        </w:tc>
        <w:tc>
          <w:tcPr>
            <w:tcW w:w="1325" w:type="dxa"/>
            <w:tcBorders>
              <w:left w:val="single" w:sz="6" w:space="0" w:color="auto"/>
              <w:right w:val="single" w:sz="6" w:space="0" w:color="auto"/>
            </w:tcBorders>
          </w:tcPr>
          <w:p w:rsidR="00000000" w:rsidRDefault="005D29ED">
            <w:pPr>
              <w:jc w:val="center"/>
            </w:pPr>
            <w:r>
              <w:t>31 и более</w:t>
            </w:r>
          </w:p>
        </w:tc>
        <w:tc>
          <w:tcPr>
            <w:tcW w:w="1808" w:type="dxa"/>
            <w:tcBorders>
              <w:left w:val="single" w:sz="6" w:space="0" w:color="auto"/>
              <w:right w:val="single" w:sz="6" w:space="0" w:color="auto"/>
            </w:tcBorders>
          </w:tcPr>
          <w:p w:rsidR="00000000" w:rsidRDefault="005D29ED">
            <w:pPr>
              <w:jc w:val="center"/>
            </w:pPr>
            <w:r>
              <w:sym w:font="Symbol" w:char="F0BE"/>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jc w:val="both"/>
            </w:pPr>
            <w:r>
              <w:t>Умеренно армированные (от 0,5 до 2 %):</w:t>
            </w:r>
          </w:p>
        </w:tc>
        <w:tc>
          <w:tcPr>
            <w:tcW w:w="1120" w:type="dxa"/>
            <w:tcBorders>
              <w:left w:val="single" w:sz="6" w:space="0" w:color="auto"/>
              <w:right w:val="single" w:sz="6" w:space="0" w:color="auto"/>
            </w:tcBorders>
          </w:tcPr>
          <w:p w:rsidR="00000000" w:rsidRDefault="005D29ED">
            <w:pPr>
              <w:jc w:val="center"/>
            </w:pPr>
          </w:p>
        </w:tc>
        <w:tc>
          <w:tcPr>
            <w:tcW w:w="1325" w:type="dxa"/>
            <w:tcBorders>
              <w:left w:val="single" w:sz="6" w:space="0" w:color="auto"/>
              <w:right w:val="single" w:sz="6" w:space="0" w:color="auto"/>
            </w:tcBorders>
          </w:tcPr>
          <w:p w:rsidR="00000000" w:rsidRDefault="005D29ED">
            <w:pPr>
              <w:jc w:val="center"/>
            </w:pPr>
          </w:p>
        </w:tc>
        <w:tc>
          <w:tcPr>
            <w:tcW w:w="1808" w:type="dxa"/>
            <w:tcBorders>
              <w:left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ind w:firstLine="244"/>
              <w:jc w:val="both"/>
            </w:pPr>
            <w:r>
              <w:t>монолитные</w:t>
            </w:r>
          </w:p>
        </w:tc>
        <w:tc>
          <w:tcPr>
            <w:tcW w:w="1120" w:type="dxa"/>
            <w:tcBorders>
              <w:left w:val="single" w:sz="6" w:space="0" w:color="auto"/>
              <w:right w:val="single" w:sz="6" w:space="0" w:color="auto"/>
            </w:tcBorders>
          </w:tcPr>
          <w:p w:rsidR="00000000" w:rsidRDefault="005D29ED">
            <w:pPr>
              <w:jc w:val="center"/>
            </w:pPr>
            <w:r>
              <w:t>П3</w:t>
            </w:r>
          </w:p>
        </w:tc>
        <w:tc>
          <w:tcPr>
            <w:tcW w:w="1325" w:type="dxa"/>
            <w:tcBorders>
              <w:left w:val="single" w:sz="6" w:space="0" w:color="auto"/>
              <w:right w:val="single" w:sz="6" w:space="0" w:color="auto"/>
            </w:tcBorders>
          </w:tcPr>
          <w:p w:rsidR="00000000" w:rsidRDefault="005D29ED">
            <w:pPr>
              <w:jc w:val="center"/>
            </w:pPr>
            <w:r>
              <w:t>—</w:t>
            </w:r>
          </w:p>
        </w:tc>
        <w:tc>
          <w:tcPr>
            <w:tcW w:w="1808" w:type="dxa"/>
            <w:tcBorders>
              <w:left w:val="single" w:sz="6" w:space="0" w:color="auto"/>
              <w:right w:val="single" w:sz="6" w:space="0" w:color="auto"/>
            </w:tcBorders>
          </w:tcPr>
          <w:p w:rsidR="00000000" w:rsidRDefault="005D29ED">
            <w:pPr>
              <w:jc w:val="center"/>
            </w:pPr>
            <w:r>
              <w:t>10 — 15</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ind w:firstLine="244"/>
              <w:jc w:val="both"/>
            </w:pPr>
            <w:r>
              <w:t>сборные</w:t>
            </w:r>
          </w:p>
        </w:tc>
        <w:tc>
          <w:tcPr>
            <w:tcW w:w="1120" w:type="dxa"/>
            <w:tcBorders>
              <w:left w:val="single" w:sz="6" w:space="0" w:color="auto"/>
              <w:right w:val="single" w:sz="6" w:space="0" w:color="auto"/>
            </w:tcBorders>
          </w:tcPr>
          <w:p w:rsidR="00000000" w:rsidRDefault="005D29ED">
            <w:pPr>
              <w:jc w:val="center"/>
            </w:pPr>
            <w:r>
              <w:t>Ж2, Ж3</w:t>
            </w:r>
          </w:p>
        </w:tc>
        <w:tc>
          <w:tcPr>
            <w:tcW w:w="1325" w:type="dxa"/>
            <w:tcBorders>
              <w:left w:val="single" w:sz="6" w:space="0" w:color="auto"/>
              <w:right w:val="single" w:sz="6" w:space="0" w:color="auto"/>
            </w:tcBorders>
          </w:tcPr>
          <w:p w:rsidR="00000000" w:rsidRDefault="005D29ED">
            <w:pPr>
              <w:jc w:val="center"/>
            </w:pPr>
            <w:r>
              <w:t>11 — 30</w:t>
            </w:r>
          </w:p>
        </w:tc>
        <w:tc>
          <w:tcPr>
            <w:tcW w:w="1808" w:type="dxa"/>
            <w:tcBorders>
              <w:left w:val="single" w:sz="6" w:space="0" w:color="auto"/>
              <w:right w:val="single" w:sz="6" w:space="0" w:color="auto"/>
            </w:tcBorders>
          </w:tcPr>
          <w:p w:rsidR="00000000" w:rsidRDefault="005D29ED">
            <w:pPr>
              <w:jc w:val="center"/>
            </w:pPr>
            <w:r>
              <w:t>—</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jc w:val="both"/>
            </w:pPr>
            <w:r>
              <w:t>Сильноармированные (2 % и более):</w:t>
            </w:r>
          </w:p>
        </w:tc>
        <w:tc>
          <w:tcPr>
            <w:tcW w:w="1120" w:type="dxa"/>
            <w:tcBorders>
              <w:left w:val="single" w:sz="6" w:space="0" w:color="auto"/>
              <w:right w:val="single" w:sz="6" w:space="0" w:color="auto"/>
            </w:tcBorders>
          </w:tcPr>
          <w:p w:rsidR="00000000" w:rsidRDefault="005D29ED">
            <w:pPr>
              <w:jc w:val="center"/>
            </w:pPr>
          </w:p>
        </w:tc>
        <w:tc>
          <w:tcPr>
            <w:tcW w:w="1325" w:type="dxa"/>
            <w:tcBorders>
              <w:left w:val="single" w:sz="6" w:space="0" w:color="auto"/>
              <w:right w:val="single" w:sz="6" w:space="0" w:color="auto"/>
            </w:tcBorders>
          </w:tcPr>
          <w:p w:rsidR="00000000" w:rsidRDefault="005D29ED">
            <w:pPr>
              <w:jc w:val="center"/>
            </w:pPr>
          </w:p>
        </w:tc>
        <w:tc>
          <w:tcPr>
            <w:tcW w:w="1808" w:type="dxa"/>
            <w:tcBorders>
              <w:left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ind w:firstLine="244"/>
              <w:jc w:val="both"/>
            </w:pPr>
            <w:r>
              <w:t>монолитные</w:t>
            </w:r>
          </w:p>
        </w:tc>
        <w:tc>
          <w:tcPr>
            <w:tcW w:w="1120" w:type="dxa"/>
            <w:tcBorders>
              <w:left w:val="single" w:sz="6" w:space="0" w:color="auto"/>
              <w:right w:val="single" w:sz="6" w:space="0" w:color="auto"/>
            </w:tcBorders>
          </w:tcPr>
          <w:p w:rsidR="00000000" w:rsidRDefault="005D29ED">
            <w:pPr>
              <w:jc w:val="center"/>
            </w:pPr>
            <w:r>
              <w:t>П4</w:t>
            </w:r>
          </w:p>
        </w:tc>
        <w:tc>
          <w:tcPr>
            <w:tcW w:w="1325" w:type="dxa"/>
            <w:tcBorders>
              <w:left w:val="single" w:sz="6" w:space="0" w:color="auto"/>
              <w:right w:val="single" w:sz="6" w:space="0" w:color="auto"/>
            </w:tcBorders>
          </w:tcPr>
          <w:p w:rsidR="00000000" w:rsidRDefault="005D29ED">
            <w:pPr>
              <w:jc w:val="center"/>
            </w:pPr>
            <w:r>
              <w:t>—</w:t>
            </w:r>
          </w:p>
        </w:tc>
        <w:tc>
          <w:tcPr>
            <w:tcW w:w="1808" w:type="dxa"/>
            <w:tcBorders>
              <w:left w:val="single" w:sz="6" w:space="0" w:color="auto"/>
              <w:right w:val="single" w:sz="6" w:space="0" w:color="auto"/>
            </w:tcBorders>
          </w:tcPr>
          <w:p w:rsidR="00000000" w:rsidRDefault="005D29ED">
            <w:pPr>
              <w:jc w:val="center"/>
            </w:pPr>
            <w:r>
              <w:t>16 — 20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D29ED">
            <w:pPr>
              <w:ind w:firstLine="244"/>
              <w:jc w:val="both"/>
            </w:pPr>
          </w:p>
        </w:tc>
        <w:tc>
          <w:tcPr>
            <w:tcW w:w="1120" w:type="dxa"/>
            <w:tcBorders>
              <w:left w:val="single" w:sz="6" w:space="0" w:color="auto"/>
              <w:right w:val="single" w:sz="6" w:space="0" w:color="auto"/>
            </w:tcBorders>
          </w:tcPr>
          <w:p w:rsidR="00000000" w:rsidRDefault="005D29ED">
            <w:pPr>
              <w:jc w:val="center"/>
            </w:pPr>
            <w:r>
              <w:t>П5</w:t>
            </w:r>
          </w:p>
        </w:tc>
        <w:tc>
          <w:tcPr>
            <w:tcW w:w="1325" w:type="dxa"/>
            <w:tcBorders>
              <w:left w:val="single" w:sz="6" w:space="0" w:color="auto"/>
              <w:right w:val="single" w:sz="6" w:space="0" w:color="auto"/>
            </w:tcBorders>
          </w:tcPr>
          <w:p w:rsidR="00000000" w:rsidRDefault="005D29ED">
            <w:pPr>
              <w:jc w:val="center"/>
            </w:pPr>
            <w:r>
              <w:t>—</w:t>
            </w:r>
          </w:p>
        </w:tc>
        <w:tc>
          <w:tcPr>
            <w:tcW w:w="1808" w:type="dxa"/>
            <w:tcBorders>
              <w:left w:val="single" w:sz="6" w:space="0" w:color="auto"/>
              <w:right w:val="single" w:sz="6" w:space="0" w:color="auto"/>
            </w:tcBorders>
          </w:tcPr>
          <w:p w:rsidR="00000000" w:rsidRDefault="005D29ED">
            <w:pPr>
              <w:jc w:val="center"/>
            </w:pPr>
            <w:r>
              <w:t>21 — 25</w:t>
            </w:r>
          </w:p>
        </w:tc>
      </w:tr>
      <w:tr w:rsidR="00000000">
        <w:tblPrEx>
          <w:tblCellMar>
            <w:top w:w="0" w:type="dxa"/>
            <w:bottom w:w="0" w:type="dxa"/>
          </w:tblCellMar>
        </w:tblPrEx>
        <w:tc>
          <w:tcPr>
            <w:tcW w:w="2409" w:type="dxa"/>
            <w:tcBorders>
              <w:left w:val="single" w:sz="6" w:space="0" w:color="auto"/>
              <w:bottom w:val="single" w:sz="6" w:space="0" w:color="auto"/>
              <w:right w:val="single" w:sz="6" w:space="0" w:color="auto"/>
            </w:tcBorders>
          </w:tcPr>
          <w:p w:rsidR="00000000" w:rsidRDefault="005D29ED">
            <w:pPr>
              <w:ind w:firstLine="244"/>
              <w:jc w:val="both"/>
            </w:pPr>
            <w:r>
              <w:t>сборные</w:t>
            </w:r>
          </w:p>
        </w:tc>
        <w:tc>
          <w:tcPr>
            <w:tcW w:w="1120" w:type="dxa"/>
            <w:tcBorders>
              <w:left w:val="single" w:sz="6" w:space="0" w:color="auto"/>
              <w:bottom w:val="single" w:sz="6" w:space="0" w:color="auto"/>
              <w:right w:val="single" w:sz="6" w:space="0" w:color="auto"/>
            </w:tcBorders>
          </w:tcPr>
          <w:p w:rsidR="00000000" w:rsidRDefault="005D29ED">
            <w:pPr>
              <w:jc w:val="center"/>
            </w:pPr>
            <w:r>
              <w:t>Ж1</w:t>
            </w:r>
          </w:p>
        </w:tc>
        <w:tc>
          <w:tcPr>
            <w:tcW w:w="1325" w:type="dxa"/>
            <w:tcBorders>
              <w:left w:val="single" w:sz="6" w:space="0" w:color="auto"/>
              <w:bottom w:val="single" w:sz="6" w:space="0" w:color="auto"/>
              <w:right w:val="single" w:sz="6" w:space="0" w:color="auto"/>
            </w:tcBorders>
          </w:tcPr>
          <w:p w:rsidR="00000000" w:rsidRDefault="005D29ED">
            <w:pPr>
              <w:jc w:val="center"/>
            </w:pPr>
            <w:r>
              <w:t>5 — 10</w:t>
            </w:r>
          </w:p>
        </w:tc>
        <w:tc>
          <w:tcPr>
            <w:tcW w:w="1808" w:type="dxa"/>
            <w:tcBorders>
              <w:left w:val="single" w:sz="6" w:space="0" w:color="auto"/>
              <w:bottom w:val="single" w:sz="6" w:space="0" w:color="auto"/>
              <w:right w:val="single" w:sz="6" w:space="0" w:color="auto"/>
            </w:tcBorders>
          </w:tcPr>
          <w:p w:rsidR="00000000" w:rsidRDefault="005D29ED">
            <w:pPr>
              <w:jc w:val="center"/>
            </w:pPr>
            <w:r>
              <w:t>—</w:t>
            </w:r>
          </w:p>
        </w:tc>
      </w:tr>
    </w:tbl>
    <w:p w:rsidR="00000000" w:rsidRDefault="005D29ED">
      <w:pPr>
        <w:spacing w:before="120" w:after="120"/>
        <w:ind w:firstLine="284"/>
        <w:jc w:val="right"/>
      </w:pPr>
      <w:r>
        <w:t>Таблица 17</w:t>
      </w:r>
    </w:p>
    <w:tbl>
      <w:tblPr>
        <w:tblW w:w="0" w:type="auto"/>
        <w:tblInd w:w="40" w:type="dxa"/>
        <w:tblLayout w:type="fixed"/>
        <w:tblCellMar>
          <w:left w:w="39" w:type="dxa"/>
          <w:right w:w="39" w:type="dxa"/>
        </w:tblCellMar>
        <w:tblLook w:val="0000" w:firstRow="0" w:lastRow="0" w:firstColumn="0" w:lastColumn="0" w:noHBand="0" w:noVBand="0"/>
      </w:tblPr>
      <w:tblGrid>
        <w:gridCol w:w="2551"/>
        <w:gridCol w:w="1885"/>
        <w:gridCol w:w="1885"/>
      </w:tblGrid>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5D29ED">
            <w:pPr>
              <w:jc w:val="center"/>
            </w:pPr>
            <w:r>
              <w:t>Марка по удобоукладываемости</w:t>
            </w:r>
          </w:p>
        </w:tc>
        <w:tc>
          <w:tcPr>
            <w:tcW w:w="377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rPr>
                <w:i/>
                <w:lang w:val="en-US"/>
              </w:rPr>
            </w:pPr>
            <w:r>
              <w:t>Расслаивание,</w:t>
            </w:r>
            <w:r>
              <w:rPr>
                <w:lang w:val="en-US"/>
              </w:rPr>
              <w:t xml:space="preserve"> </w:t>
            </w:r>
            <w:r>
              <w:t>%</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5D29ED">
            <w:pPr>
              <w:jc w:val="center"/>
              <w:rPr>
                <w:i/>
                <w:lang w:val="en-US"/>
              </w:rPr>
            </w:pPr>
          </w:p>
        </w:tc>
        <w:tc>
          <w:tcPr>
            <w:tcW w:w="1885" w:type="dxa"/>
            <w:tcBorders>
              <w:top w:val="single" w:sz="6" w:space="0" w:color="auto"/>
              <w:left w:val="single" w:sz="6" w:space="0" w:color="auto"/>
              <w:bottom w:val="single" w:sz="6" w:space="0" w:color="auto"/>
              <w:right w:val="single" w:sz="6" w:space="0" w:color="auto"/>
            </w:tcBorders>
          </w:tcPr>
          <w:p w:rsidR="00000000" w:rsidRDefault="005D29ED">
            <w:pPr>
              <w:jc w:val="center"/>
            </w:pPr>
            <w:r>
              <w:t>Водоотделение</w:t>
            </w:r>
          </w:p>
        </w:tc>
        <w:tc>
          <w:tcPr>
            <w:tcW w:w="1885" w:type="dxa"/>
            <w:tcBorders>
              <w:top w:val="single" w:sz="6" w:space="0" w:color="auto"/>
              <w:left w:val="single" w:sz="6" w:space="0" w:color="auto"/>
              <w:bottom w:val="single" w:sz="6" w:space="0" w:color="auto"/>
              <w:right w:val="single" w:sz="6" w:space="0" w:color="auto"/>
            </w:tcBorders>
          </w:tcPr>
          <w:p w:rsidR="00000000" w:rsidRDefault="005D29ED">
            <w:pPr>
              <w:jc w:val="center"/>
            </w:pPr>
            <w:r>
              <w:t>Раствороотделение</w:t>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5D29ED">
            <w:pPr>
              <w:jc w:val="center"/>
            </w:pPr>
            <w:r>
              <w:t xml:space="preserve">Ж1 </w:t>
            </w:r>
            <w:r>
              <w:sym w:font="Symbol" w:char="F0BE"/>
            </w:r>
            <w:r>
              <w:t xml:space="preserve"> Ж4</w:t>
            </w:r>
          </w:p>
        </w:tc>
        <w:tc>
          <w:tcPr>
            <w:tcW w:w="1885" w:type="dxa"/>
            <w:tcBorders>
              <w:top w:val="single" w:sz="6" w:space="0" w:color="auto"/>
              <w:left w:val="single" w:sz="6" w:space="0" w:color="auto"/>
              <w:right w:val="single" w:sz="6" w:space="0" w:color="auto"/>
            </w:tcBorders>
          </w:tcPr>
          <w:p w:rsidR="00000000" w:rsidRDefault="005D29ED">
            <w:pPr>
              <w:jc w:val="center"/>
            </w:pPr>
            <w:r>
              <w:t>0 — 0,2</w:t>
            </w:r>
          </w:p>
        </w:tc>
        <w:tc>
          <w:tcPr>
            <w:tcW w:w="1885" w:type="dxa"/>
            <w:tcBorders>
              <w:top w:val="single" w:sz="6" w:space="0" w:color="auto"/>
              <w:left w:val="single" w:sz="6" w:space="0" w:color="auto"/>
              <w:right w:val="single" w:sz="6" w:space="0" w:color="auto"/>
            </w:tcBorders>
          </w:tcPr>
          <w:p w:rsidR="00000000" w:rsidRDefault="005D29ED">
            <w:pPr>
              <w:jc w:val="center"/>
            </w:pPr>
            <w:r>
              <w:t>6</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5D29ED">
            <w:pPr>
              <w:jc w:val="center"/>
            </w:pPr>
            <w:r>
              <w:t xml:space="preserve">П1 </w:t>
            </w:r>
            <w:r>
              <w:sym w:font="Symbol" w:char="F0BE"/>
            </w:r>
            <w:r>
              <w:t xml:space="preserve"> П3</w:t>
            </w:r>
          </w:p>
        </w:tc>
        <w:tc>
          <w:tcPr>
            <w:tcW w:w="1885" w:type="dxa"/>
            <w:tcBorders>
              <w:left w:val="single" w:sz="6" w:space="0" w:color="auto"/>
              <w:right w:val="single" w:sz="6" w:space="0" w:color="auto"/>
            </w:tcBorders>
          </w:tcPr>
          <w:p w:rsidR="00000000" w:rsidRDefault="005D29ED">
            <w:pPr>
              <w:jc w:val="center"/>
            </w:pPr>
            <w:r>
              <w:t>0 — 0,2</w:t>
            </w:r>
          </w:p>
        </w:tc>
        <w:tc>
          <w:tcPr>
            <w:tcW w:w="1885" w:type="dxa"/>
            <w:tcBorders>
              <w:left w:val="single" w:sz="6" w:space="0" w:color="auto"/>
              <w:right w:val="single" w:sz="6" w:space="0" w:color="auto"/>
            </w:tcBorders>
          </w:tcPr>
          <w:p w:rsidR="00000000" w:rsidRDefault="005D29ED">
            <w:pPr>
              <w:jc w:val="center"/>
            </w:pPr>
            <w:r>
              <w:t>4</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5D29ED">
            <w:pPr>
              <w:jc w:val="center"/>
            </w:pPr>
            <w:r>
              <w:t xml:space="preserve">П4 </w:t>
            </w:r>
            <w:r>
              <w:sym w:font="Symbol" w:char="F0BE"/>
            </w:r>
            <w:r>
              <w:t xml:space="preserve"> П5</w:t>
            </w:r>
          </w:p>
        </w:tc>
        <w:tc>
          <w:tcPr>
            <w:tcW w:w="1885" w:type="dxa"/>
            <w:tcBorders>
              <w:left w:val="single" w:sz="6" w:space="0" w:color="auto"/>
              <w:bottom w:val="single" w:sz="6" w:space="0" w:color="auto"/>
              <w:right w:val="single" w:sz="6" w:space="0" w:color="auto"/>
            </w:tcBorders>
          </w:tcPr>
          <w:p w:rsidR="00000000" w:rsidRDefault="005D29ED">
            <w:pPr>
              <w:jc w:val="center"/>
            </w:pPr>
            <w:r>
              <w:t>0 — 0,8</w:t>
            </w:r>
          </w:p>
        </w:tc>
        <w:tc>
          <w:tcPr>
            <w:tcW w:w="1885" w:type="dxa"/>
            <w:tcBorders>
              <w:left w:val="single" w:sz="6" w:space="0" w:color="auto"/>
              <w:bottom w:val="single" w:sz="6" w:space="0" w:color="auto"/>
              <w:right w:val="single" w:sz="6" w:space="0" w:color="auto"/>
            </w:tcBorders>
          </w:tcPr>
          <w:p w:rsidR="00000000" w:rsidRDefault="005D29ED">
            <w:pPr>
              <w:jc w:val="center"/>
            </w:pPr>
            <w:r>
              <w:t>4</w:t>
            </w:r>
          </w:p>
        </w:tc>
      </w:tr>
    </w:tbl>
    <w:p w:rsidR="00000000" w:rsidRDefault="005D29ED">
      <w:pPr>
        <w:spacing w:before="120"/>
        <w:ind w:firstLine="284"/>
        <w:jc w:val="both"/>
      </w:pPr>
      <w:r>
        <w:t>3.25. С целью наиболее эффективного и экономичного обеспечения проектных характеристик бетонной смеси и бетона для монолитных и сборных конструкций следует использовать одну из комплексных добавок: С-3+МК; С-89+ТПФН; крем-негель+ЛСТ; СНВ (СПД)+ЛСТ; при твердении бетона при отрицательных температурах — СНВ</w:t>
      </w:r>
      <w:r>
        <w:rPr>
          <w:lang w:val="en-US"/>
        </w:rPr>
        <w:t xml:space="preserve"> (</w:t>
      </w:r>
      <w:r>
        <w:t>СПД</w:t>
      </w:r>
      <w:r>
        <w:rPr>
          <w:lang w:val="en-US"/>
        </w:rPr>
        <w:t>)+</w:t>
      </w:r>
      <w:r>
        <w:t>Л</w:t>
      </w:r>
      <w:r>
        <w:rPr>
          <w:lang w:val="en-US"/>
        </w:rPr>
        <w:t>CT+NaNO</w:t>
      </w:r>
      <w:r>
        <w:rPr>
          <w:vertAlign w:val="subscript"/>
        </w:rPr>
        <w:t>2</w:t>
      </w:r>
      <w:r>
        <w:rPr>
          <w:lang w:val="en-US"/>
        </w:rPr>
        <w:t xml:space="preserve">. </w:t>
      </w:r>
    </w:p>
    <w:p w:rsidR="00000000" w:rsidRDefault="005D29ED">
      <w:pPr>
        <w:ind w:firstLine="284"/>
        <w:jc w:val="both"/>
      </w:pPr>
      <w:r>
        <w:t>3.26. Расчет необходимого количества комплексной добавки и отдельных ее компон</w:t>
      </w:r>
      <w:r>
        <w:t>ентов следует производить в соответствии с п. 3.27, табл. 18 и приложением 3.</w:t>
      </w:r>
    </w:p>
    <w:p w:rsidR="00000000" w:rsidRDefault="005D29ED">
      <w:pPr>
        <w:spacing w:before="120" w:after="120"/>
        <w:ind w:firstLine="284"/>
        <w:jc w:val="right"/>
      </w:pPr>
      <w:r>
        <w:t>Таблица 18</w:t>
      </w:r>
    </w:p>
    <w:tbl>
      <w:tblPr>
        <w:tblW w:w="0" w:type="auto"/>
        <w:tblInd w:w="48" w:type="dxa"/>
        <w:tblLayout w:type="fixed"/>
        <w:tblCellMar>
          <w:left w:w="0" w:type="dxa"/>
          <w:right w:w="0" w:type="dxa"/>
        </w:tblCellMar>
        <w:tblLook w:val="0000" w:firstRow="0" w:lastRow="0" w:firstColumn="0" w:lastColumn="0" w:noHBand="0" w:noVBand="0"/>
      </w:tblPr>
      <w:tblGrid>
        <w:gridCol w:w="1520"/>
        <w:gridCol w:w="934"/>
        <w:gridCol w:w="908"/>
        <w:gridCol w:w="1276"/>
        <w:gridCol w:w="1178"/>
        <w:gridCol w:w="2509"/>
      </w:tblGrid>
      <w:tr w:rsidR="00000000">
        <w:tblPrEx>
          <w:tblCellMar>
            <w:top w:w="0" w:type="dxa"/>
            <w:left w:w="0" w:type="dxa"/>
            <w:bottom w:w="0" w:type="dxa"/>
            <w:right w:w="0" w:type="dxa"/>
          </w:tblCellMar>
        </w:tblPrEx>
        <w:tc>
          <w:tcPr>
            <w:tcW w:w="1520" w:type="dxa"/>
            <w:tcBorders>
              <w:top w:val="single" w:sz="6" w:space="0" w:color="auto"/>
              <w:left w:val="single" w:sz="6" w:space="0" w:color="auto"/>
              <w:bottom w:val="single" w:sz="6" w:space="0" w:color="auto"/>
              <w:right w:val="single" w:sz="6" w:space="0" w:color="auto"/>
            </w:tcBorders>
          </w:tcPr>
          <w:p w:rsidR="00000000" w:rsidRDefault="005D29ED">
            <w:pPr>
              <w:jc w:val="center"/>
            </w:pPr>
            <w:r>
              <w:t>Добавки</w:t>
            </w:r>
          </w:p>
        </w:tc>
        <w:tc>
          <w:tcPr>
            <w:tcW w:w="934" w:type="dxa"/>
            <w:tcBorders>
              <w:top w:val="single" w:sz="6" w:space="0" w:color="auto"/>
              <w:left w:val="single" w:sz="6" w:space="0" w:color="auto"/>
              <w:bottom w:val="single" w:sz="6" w:space="0" w:color="auto"/>
              <w:right w:val="single" w:sz="6" w:space="0" w:color="auto"/>
            </w:tcBorders>
          </w:tcPr>
          <w:p w:rsidR="00000000" w:rsidRDefault="005D29ED">
            <w:pPr>
              <w:jc w:val="center"/>
            </w:pPr>
            <w:r>
              <w:t>Условная марка</w:t>
            </w:r>
          </w:p>
        </w:tc>
        <w:tc>
          <w:tcPr>
            <w:tcW w:w="908" w:type="dxa"/>
            <w:tcBorders>
              <w:top w:val="single" w:sz="6" w:space="0" w:color="auto"/>
              <w:left w:val="single" w:sz="6" w:space="0" w:color="auto"/>
              <w:bottom w:val="single" w:sz="6" w:space="0" w:color="auto"/>
              <w:right w:val="single" w:sz="6" w:space="0" w:color="auto"/>
            </w:tcBorders>
          </w:tcPr>
          <w:p w:rsidR="00000000" w:rsidRDefault="005D29ED">
            <w:pPr>
              <w:jc w:val="center"/>
            </w:pPr>
            <w:r>
              <w:t>Нормативный документ</w:t>
            </w:r>
          </w:p>
        </w:tc>
        <w:tc>
          <w:tcPr>
            <w:tcW w:w="1276" w:type="dxa"/>
            <w:tcBorders>
              <w:top w:val="single" w:sz="6" w:space="0" w:color="auto"/>
              <w:left w:val="single" w:sz="6" w:space="0" w:color="auto"/>
              <w:bottom w:val="single" w:sz="6" w:space="0" w:color="auto"/>
              <w:right w:val="single" w:sz="6" w:space="0" w:color="auto"/>
            </w:tcBorders>
          </w:tcPr>
          <w:p w:rsidR="00000000" w:rsidRDefault="005D29ED">
            <w:pPr>
              <w:jc w:val="center"/>
            </w:pPr>
            <w:r>
              <w:rPr>
                <w:caps/>
              </w:rPr>
              <w:t>к</w:t>
            </w:r>
            <w:r>
              <w:t>ол-во</w:t>
            </w:r>
            <w:r>
              <w:rPr>
                <w:smallCaps/>
                <w:lang w:val="en-US"/>
              </w:rPr>
              <w:t xml:space="preserve">, </w:t>
            </w:r>
            <w:r>
              <w:t>%</w:t>
            </w:r>
            <w:r>
              <w:rPr>
                <w:lang w:val="en-US"/>
              </w:rPr>
              <w:t xml:space="preserve"> </w:t>
            </w:r>
            <w:r>
              <w:t>от массы цемента*</w:t>
            </w:r>
          </w:p>
        </w:tc>
        <w:tc>
          <w:tcPr>
            <w:tcW w:w="1178" w:type="dxa"/>
            <w:tcBorders>
              <w:top w:val="single" w:sz="6" w:space="0" w:color="auto"/>
              <w:left w:val="single" w:sz="6" w:space="0" w:color="auto"/>
              <w:bottom w:val="single" w:sz="6" w:space="0" w:color="auto"/>
              <w:right w:val="single" w:sz="6" w:space="0" w:color="auto"/>
            </w:tcBorders>
          </w:tcPr>
          <w:p w:rsidR="00000000" w:rsidRDefault="005D29ED">
            <w:pPr>
              <w:jc w:val="center"/>
            </w:pPr>
            <w:r>
              <w:t>Основной</w:t>
            </w:r>
            <w:r>
              <w:rPr>
                <w:lang w:val="en-US"/>
              </w:rPr>
              <w:t xml:space="preserve"> </w:t>
            </w:r>
            <w:r>
              <w:t>характер воздействия на бетонную смесь</w:t>
            </w:r>
          </w:p>
        </w:tc>
        <w:tc>
          <w:tcPr>
            <w:tcW w:w="2509" w:type="dxa"/>
            <w:tcBorders>
              <w:top w:val="single" w:sz="6" w:space="0" w:color="auto"/>
              <w:left w:val="single" w:sz="6" w:space="0" w:color="auto"/>
              <w:bottom w:val="single" w:sz="6" w:space="0" w:color="auto"/>
              <w:right w:val="single" w:sz="6" w:space="0" w:color="auto"/>
            </w:tcBorders>
          </w:tcPr>
          <w:p w:rsidR="00000000" w:rsidRDefault="005D29ED">
            <w:pPr>
              <w:jc w:val="center"/>
            </w:pPr>
            <w:r>
              <w:t>Достигаемый эффект</w:t>
            </w:r>
          </w:p>
        </w:tc>
      </w:tr>
      <w:tr w:rsidR="00000000">
        <w:tblPrEx>
          <w:tblCellMar>
            <w:top w:w="0" w:type="dxa"/>
            <w:left w:w="0" w:type="dxa"/>
            <w:bottom w:w="0" w:type="dxa"/>
            <w:right w:w="0" w:type="dxa"/>
          </w:tblCellMar>
        </w:tblPrEx>
        <w:tc>
          <w:tcPr>
            <w:tcW w:w="1520" w:type="dxa"/>
            <w:tcBorders>
              <w:top w:val="single" w:sz="6" w:space="0" w:color="auto"/>
              <w:left w:val="single" w:sz="6" w:space="0" w:color="auto"/>
              <w:right w:val="single" w:sz="6" w:space="0" w:color="auto"/>
            </w:tcBorders>
          </w:tcPr>
          <w:p w:rsidR="00000000" w:rsidRDefault="005D29ED">
            <w:pPr>
              <w:jc w:val="both"/>
            </w:pPr>
            <w:r>
              <w:t>Полиамидная смола № 89</w:t>
            </w:r>
          </w:p>
        </w:tc>
        <w:tc>
          <w:tcPr>
            <w:tcW w:w="934" w:type="dxa"/>
            <w:tcBorders>
              <w:top w:val="single" w:sz="6" w:space="0" w:color="auto"/>
              <w:left w:val="single" w:sz="6" w:space="0" w:color="auto"/>
              <w:right w:val="single" w:sz="6" w:space="0" w:color="auto"/>
            </w:tcBorders>
          </w:tcPr>
          <w:p w:rsidR="00000000" w:rsidRDefault="005D29ED">
            <w:pPr>
              <w:jc w:val="center"/>
            </w:pPr>
            <w:r>
              <w:t>С-89</w:t>
            </w:r>
          </w:p>
        </w:tc>
        <w:tc>
          <w:tcPr>
            <w:tcW w:w="908" w:type="dxa"/>
            <w:tcBorders>
              <w:top w:val="single" w:sz="6" w:space="0" w:color="auto"/>
              <w:left w:val="single" w:sz="6" w:space="0" w:color="auto"/>
              <w:right w:val="single" w:sz="6" w:space="0" w:color="auto"/>
            </w:tcBorders>
          </w:tcPr>
          <w:p w:rsidR="00000000" w:rsidRDefault="005D29ED">
            <w:pPr>
              <w:jc w:val="center"/>
            </w:pPr>
            <w:r>
              <w:t>ТУ 6-05-1224-76</w:t>
            </w:r>
          </w:p>
        </w:tc>
        <w:tc>
          <w:tcPr>
            <w:tcW w:w="1276" w:type="dxa"/>
            <w:tcBorders>
              <w:top w:val="single" w:sz="6" w:space="0" w:color="auto"/>
              <w:left w:val="single" w:sz="6" w:space="0" w:color="auto"/>
              <w:right w:val="single" w:sz="6" w:space="0" w:color="auto"/>
            </w:tcBorders>
          </w:tcPr>
          <w:p w:rsidR="00000000" w:rsidRDefault="005D29ED">
            <w:pPr>
              <w:jc w:val="center"/>
            </w:pPr>
            <w:r>
              <w:t>0,5—2</w:t>
            </w:r>
          </w:p>
        </w:tc>
        <w:tc>
          <w:tcPr>
            <w:tcW w:w="1178" w:type="dxa"/>
            <w:tcBorders>
              <w:top w:val="single" w:sz="6" w:space="0" w:color="auto"/>
              <w:left w:val="single" w:sz="6" w:space="0" w:color="auto"/>
              <w:right w:val="single" w:sz="6" w:space="0" w:color="auto"/>
            </w:tcBorders>
          </w:tcPr>
          <w:p w:rsidR="00000000" w:rsidRDefault="005D29ED">
            <w:pPr>
              <w:jc w:val="center"/>
            </w:pPr>
            <w:r>
              <w:t>Уплотнение</w:t>
            </w:r>
          </w:p>
        </w:tc>
        <w:tc>
          <w:tcPr>
            <w:tcW w:w="2509" w:type="dxa"/>
            <w:tcBorders>
              <w:top w:val="single" w:sz="6" w:space="0" w:color="auto"/>
              <w:left w:val="single" w:sz="6" w:space="0" w:color="auto"/>
              <w:right w:val="single" w:sz="6" w:space="0" w:color="auto"/>
            </w:tcBorders>
          </w:tcPr>
          <w:p w:rsidR="00000000" w:rsidRDefault="005D29ED">
            <w:pPr>
              <w:jc w:val="both"/>
            </w:pPr>
            <w:r>
              <w:t>Повышение водонепроницаемости, морозо- и трещиностойкости</w:t>
            </w:r>
          </w:p>
        </w:tc>
      </w:tr>
      <w:tr w:rsidR="00000000">
        <w:tblPrEx>
          <w:tblCellMar>
            <w:top w:w="0" w:type="dxa"/>
            <w:left w:w="0" w:type="dxa"/>
            <w:bottom w:w="0" w:type="dxa"/>
            <w:right w:w="0" w:type="dxa"/>
          </w:tblCellMar>
        </w:tblPrEx>
        <w:tc>
          <w:tcPr>
            <w:tcW w:w="1520" w:type="dxa"/>
            <w:tcBorders>
              <w:left w:val="single" w:sz="6" w:space="0" w:color="auto"/>
              <w:right w:val="single" w:sz="6" w:space="0" w:color="auto"/>
            </w:tcBorders>
          </w:tcPr>
          <w:p w:rsidR="00000000" w:rsidRDefault="005D29ED">
            <w:pPr>
              <w:jc w:val="both"/>
            </w:pPr>
            <w:r>
              <w:t>Триполифосфат натрия</w:t>
            </w:r>
          </w:p>
        </w:tc>
        <w:tc>
          <w:tcPr>
            <w:tcW w:w="934" w:type="dxa"/>
            <w:tcBorders>
              <w:left w:val="single" w:sz="6" w:space="0" w:color="auto"/>
              <w:right w:val="single" w:sz="6" w:space="0" w:color="auto"/>
            </w:tcBorders>
          </w:tcPr>
          <w:p w:rsidR="00000000" w:rsidRDefault="005D29ED">
            <w:pPr>
              <w:jc w:val="center"/>
            </w:pPr>
            <w:r>
              <w:t>ТПФН</w:t>
            </w:r>
          </w:p>
        </w:tc>
        <w:tc>
          <w:tcPr>
            <w:tcW w:w="908" w:type="dxa"/>
            <w:tcBorders>
              <w:left w:val="single" w:sz="6" w:space="0" w:color="auto"/>
              <w:right w:val="single" w:sz="6" w:space="0" w:color="auto"/>
            </w:tcBorders>
          </w:tcPr>
          <w:p w:rsidR="00000000" w:rsidRDefault="005D29ED">
            <w:pPr>
              <w:jc w:val="center"/>
            </w:pPr>
            <w:r>
              <w:t>ГОСТ 13493-77</w:t>
            </w:r>
          </w:p>
        </w:tc>
        <w:tc>
          <w:tcPr>
            <w:tcW w:w="1276" w:type="dxa"/>
            <w:tcBorders>
              <w:left w:val="single" w:sz="6" w:space="0" w:color="auto"/>
              <w:right w:val="single" w:sz="6" w:space="0" w:color="auto"/>
            </w:tcBorders>
          </w:tcPr>
          <w:p w:rsidR="00000000" w:rsidRDefault="005D29ED">
            <w:pPr>
              <w:jc w:val="center"/>
            </w:pPr>
            <w:r>
              <w:t>0,2—0,4</w:t>
            </w:r>
          </w:p>
        </w:tc>
        <w:tc>
          <w:tcPr>
            <w:tcW w:w="1178" w:type="dxa"/>
            <w:tcBorders>
              <w:left w:val="single" w:sz="6" w:space="0" w:color="auto"/>
              <w:right w:val="single" w:sz="6" w:space="0" w:color="auto"/>
            </w:tcBorders>
          </w:tcPr>
          <w:p w:rsidR="00000000" w:rsidRDefault="005D29ED">
            <w:pPr>
              <w:jc w:val="center"/>
            </w:pPr>
            <w:r>
              <w:rPr>
                <w:spacing w:val="-4"/>
              </w:rPr>
              <w:t>Пластификация</w:t>
            </w:r>
          </w:p>
        </w:tc>
        <w:tc>
          <w:tcPr>
            <w:tcW w:w="2509" w:type="dxa"/>
            <w:tcBorders>
              <w:left w:val="single" w:sz="6" w:space="0" w:color="auto"/>
              <w:right w:val="single" w:sz="6" w:space="0" w:color="auto"/>
            </w:tcBorders>
          </w:tcPr>
          <w:p w:rsidR="00000000" w:rsidRDefault="005D29ED">
            <w:pPr>
              <w:jc w:val="both"/>
            </w:pPr>
            <w:r>
              <w:t>Улучшение удобоукладываемости, снижение В/Ц и повышение прочности</w:t>
            </w:r>
          </w:p>
        </w:tc>
      </w:tr>
      <w:tr w:rsidR="00000000">
        <w:tblPrEx>
          <w:tblCellMar>
            <w:top w:w="0" w:type="dxa"/>
            <w:left w:w="0" w:type="dxa"/>
            <w:bottom w:w="0" w:type="dxa"/>
            <w:right w:w="0" w:type="dxa"/>
          </w:tblCellMar>
        </w:tblPrEx>
        <w:tc>
          <w:tcPr>
            <w:tcW w:w="1520" w:type="dxa"/>
            <w:tcBorders>
              <w:left w:val="single" w:sz="6" w:space="0" w:color="auto"/>
              <w:right w:val="single" w:sz="6" w:space="0" w:color="auto"/>
            </w:tcBorders>
          </w:tcPr>
          <w:p w:rsidR="00000000" w:rsidRDefault="005D29ED">
            <w:pPr>
              <w:jc w:val="both"/>
            </w:pPr>
            <w:r>
              <w:t>Нитрит натрия</w:t>
            </w:r>
          </w:p>
        </w:tc>
        <w:tc>
          <w:tcPr>
            <w:tcW w:w="934" w:type="dxa"/>
            <w:tcBorders>
              <w:left w:val="single" w:sz="6" w:space="0" w:color="auto"/>
              <w:right w:val="single" w:sz="6" w:space="0" w:color="auto"/>
            </w:tcBorders>
          </w:tcPr>
          <w:p w:rsidR="00000000" w:rsidRDefault="005D29ED">
            <w:pPr>
              <w:jc w:val="center"/>
            </w:pPr>
            <w:r>
              <w:t>НН</w:t>
            </w:r>
          </w:p>
        </w:tc>
        <w:tc>
          <w:tcPr>
            <w:tcW w:w="908" w:type="dxa"/>
            <w:tcBorders>
              <w:left w:val="single" w:sz="6" w:space="0" w:color="auto"/>
              <w:right w:val="single" w:sz="6" w:space="0" w:color="auto"/>
            </w:tcBorders>
          </w:tcPr>
          <w:p w:rsidR="00000000" w:rsidRDefault="005D29ED">
            <w:pPr>
              <w:jc w:val="center"/>
            </w:pPr>
            <w:r>
              <w:t>ГОСТ 19906-74</w:t>
            </w:r>
          </w:p>
        </w:tc>
        <w:tc>
          <w:tcPr>
            <w:tcW w:w="1276" w:type="dxa"/>
            <w:tcBorders>
              <w:left w:val="single" w:sz="6" w:space="0" w:color="auto"/>
              <w:right w:val="single" w:sz="6" w:space="0" w:color="auto"/>
            </w:tcBorders>
          </w:tcPr>
          <w:p w:rsidR="00000000" w:rsidRDefault="005D29ED">
            <w:pPr>
              <w:jc w:val="center"/>
            </w:pPr>
            <w:r>
              <w:t>1—4</w:t>
            </w:r>
          </w:p>
        </w:tc>
        <w:tc>
          <w:tcPr>
            <w:tcW w:w="1178" w:type="dxa"/>
            <w:tcBorders>
              <w:left w:val="single" w:sz="6" w:space="0" w:color="auto"/>
              <w:right w:val="single" w:sz="6" w:space="0" w:color="auto"/>
            </w:tcBorders>
          </w:tcPr>
          <w:p w:rsidR="00000000" w:rsidRDefault="005D29ED">
            <w:pPr>
              <w:jc w:val="center"/>
            </w:pPr>
            <w:r>
              <w:t>Снижение температуры замерзания</w:t>
            </w:r>
          </w:p>
        </w:tc>
        <w:tc>
          <w:tcPr>
            <w:tcW w:w="2509" w:type="dxa"/>
            <w:tcBorders>
              <w:left w:val="single" w:sz="6" w:space="0" w:color="auto"/>
              <w:right w:val="single" w:sz="6" w:space="0" w:color="auto"/>
            </w:tcBorders>
          </w:tcPr>
          <w:p w:rsidR="00000000" w:rsidRDefault="005D29ED">
            <w:pPr>
              <w:jc w:val="both"/>
            </w:pPr>
            <w:r>
              <w:t>Твердение при отрицательных температурах; защита арматуры оборудования и оснастки от коррозии</w:t>
            </w:r>
          </w:p>
        </w:tc>
      </w:tr>
      <w:tr w:rsidR="00000000">
        <w:tblPrEx>
          <w:tblCellMar>
            <w:top w:w="0" w:type="dxa"/>
            <w:left w:w="0" w:type="dxa"/>
            <w:bottom w:w="0" w:type="dxa"/>
            <w:right w:w="0" w:type="dxa"/>
          </w:tblCellMar>
        </w:tblPrEx>
        <w:tc>
          <w:tcPr>
            <w:tcW w:w="1520" w:type="dxa"/>
            <w:tcBorders>
              <w:left w:val="single" w:sz="6" w:space="0" w:color="auto"/>
              <w:right w:val="single" w:sz="6" w:space="0" w:color="auto"/>
            </w:tcBorders>
          </w:tcPr>
          <w:p w:rsidR="00000000" w:rsidRDefault="005D29ED">
            <w:pPr>
              <w:jc w:val="both"/>
            </w:pPr>
            <w:r>
              <w:t>Лигносульфонат</w:t>
            </w:r>
          </w:p>
        </w:tc>
        <w:tc>
          <w:tcPr>
            <w:tcW w:w="934" w:type="dxa"/>
            <w:tcBorders>
              <w:left w:val="single" w:sz="6" w:space="0" w:color="auto"/>
              <w:right w:val="single" w:sz="6" w:space="0" w:color="auto"/>
            </w:tcBorders>
          </w:tcPr>
          <w:p w:rsidR="00000000" w:rsidRDefault="005D29ED">
            <w:pPr>
              <w:jc w:val="center"/>
            </w:pPr>
            <w:r>
              <w:t>ЛСТ</w:t>
            </w:r>
          </w:p>
        </w:tc>
        <w:tc>
          <w:tcPr>
            <w:tcW w:w="908" w:type="dxa"/>
            <w:tcBorders>
              <w:left w:val="single" w:sz="6" w:space="0" w:color="auto"/>
              <w:right w:val="single" w:sz="6" w:space="0" w:color="auto"/>
            </w:tcBorders>
          </w:tcPr>
          <w:p w:rsidR="00000000" w:rsidRDefault="005D29ED">
            <w:pPr>
              <w:jc w:val="center"/>
            </w:pPr>
            <w:r>
              <w:t>ОСТ 13-183-83</w:t>
            </w:r>
          </w:p>
        </w:tc>
        <w:tc>
          <w:tcPr>
            <w:tcW w:w="1276" w:type="dxa"/>
            <w:tcBorders>
              <w:left w:val="single" w:sz="6" w:space="0" w:color="auto"/>
              <w:right w:val="single" w:sz="6" w:space="0" w:color="auto"/>
            </w:tcBorders>
          </w:tcPr>
          <w:p w:rsidR="00000000" w:rsidRDefault="005D29ED">
            <w:pPr>
              <w:jc w:val="center"/>
            </w:pPr>
            <w:r>
              <w:t>0,1—0,3</w:t>
            </w:r>
          </w:p>
        </w:tc>
        <w:tc>
          <w:tcPr>
            <w:tcW w:w="1178" w:type="dxa"/>
            <w:tcBorders>
              <w:left w:val="single" w:sz="6" w:space="0" w:color="auto"/>
              <w:right w:val="single" w:sz="6" w:space="0" w:color="auto"/>
            </w:tcBorders>
          </w:tcPr>
          <w:p w:rsidR="00000000" w:rsidRDefault="005D29ED">
            <w:pPr>
              <w:jc w:val="center"/>
            </w:pPr>
            <w:r>
              <w:rPr>
                <w:spacing w:val="-4"/>
              </w:rPr>
              <w:t>Пластификация</w:t>
            </w:r>
          </w:p>
        </w:tc>
        <w:tc>
          <w:tcPr>
            <w:tcW w:w="2509" w:type="dxa"/>
            <w:tcBorders>
              <w:left w:val="single" w:sz="6" w:space="0" w:color="auto"/>
              <w:right w:val="single" w:sz="6" w:space="0" w:color="auto"/>
            </w:tcBorders>
          </w:tcPr>
          <w:p w:rsidR="00000000" w:rsidRDefault="005D29ED">
            <w:pPr>
              <w:jc w:val="both"/>
            </w:pPr>
            <w:r>
              <w:t>Улучшение удобоукладываемости, снижение В/Ц и повышение прочности</w:t>
            </w:r>
          </w:p>
        </w:tc>
      </w:tr>
      <w:tr w:rsidR="00000000">
        <w:tblPrEx>
          <w:tblCellMar>
            <w:top w:w="0" w:type="dxa"/>
            <w:left w:w="0" w:type="dxa"/>
            <w:bottom w:w="0" w:type="dxa"/>
            <w:right w:w="0" w:type="dxa"/>
          </w:tblCellMar>
        </w:tblPrEx>
        <w:tc>
          <w:tcPr>
            <w:tcW w:w="1520" w:type="dxa"/>
            <w:tcBorders>
              <w:left w:val="single" w:sz="6" w:space="0" w:color="auto"/>
              <w:right w:val="single" w:sz="6" w:space="0" w:color="auto"/>
            </w:tcBorders>
          </w:tcPr>
          <w:p w:rsidR="00000000" w:rsidRDefault="005D29ED">
            <w:pPr>
              <w:jc w:val="both"/>
            </w:pPr>
            <w:r>
              <w:rPr>
                <w:spacing w:val="-4"/>
              </w:rPr>
              <w:t>Смола нейтрализованная воздухововлекающая</w:t>
            </w:r>
          </w:p>
        </w:tc>
        <w:tc>
          <w:tcPr>
            <w:tcW w:w="934" w:type="dxa"/>
            <w:tcBorders>
              <w:left w:val="single" w:sz="6" w:space="0" w:color="auto"/>
              <w:right w:val="single" w:sz="6" w:space="0" w:color="auto"/>
            </w:tcBorders>
          </w:tcPr>
          <w:p w:rsidR="00000000" w:rsidRDefault="005D29ED">
            <w:pPr>
              <w:jc w:val="center"/>
              <w:rPr>
                <w:caps/>
              </w:rPr>
            </w:pPr>
            <w:r>
              <w:rPr>
                <w:caps/>
              </w:rPr>
              <w:t>снв смвк ктп</w:t>
            </w:r>
          </w:p>
        </w:tc>
        <w:tc>
          <w:tcPr>
            <w:tcW w:w="908" w:type="dxa"/>
            <w:tcBorders>
              <w:left w:val="single" w:sz="6" w:space="0" w:color="auto"/>
              <w:right w:val="single" w:sz="6" w:space="0" w:color="auto"/>
            </w:tcBorders>
          </w:tcPr>
          <w:p w:rsidR="00000000" w:rsidRDefault="005D29ED">
            <w:pPr>
              <w:jc w:val="center"/>
            </w:pPr>
            <w:r>
              <w:t xml:space="preserve">ТУ 81-05-75-74 </w:t>
            </w:r>
          </w:p>
          <w:p w:rsidR="00000000" w:rsidRDefault="005D29ED">
            <w:pPr>
              <w:jc w:val="center"/>
            </w:pPr>
            <w:r>
              <w:rPr>
                <w:lang w:val="en-US"/>
              </w:rPr>
              <w:t>OCT</w:t>
            </w:r>
            <w:r>
              <w:t xml:space="preserve"> 13-145-82</w:t>
            </w:r>
          </w:p>
        </w:tc>
        <w:tc>
          <w:tcPr>
            <w:tcW w:w="1276" w:type="dxa"/>
            <w:tcBorders>
              <w:left w:val="single" w:sz="6" w:space="0" w:color="auto"/>
              <w:right w:val="single" w:sz="6" w:space="0" w:color="auto"/>
            </w:tcBorders>
          </w:tcPr>
          <w:p w:rsidR="00000000" w:rsidRDefault="005D29ED">
            <w:pPr>
              <w:jc w:val="center"/>
            </w:pPr>
            <w:r>
              <w:t>0,003—0,05</w:t>
            </w:r>
          </w:p>
        </w:tc>
        <w:tc>
          <w:tcPr>
            <w:tcW w:w="1178" w:type="dxa"/>
            <w:tcBorders>
              <w:left w:val="single" w:sz="6" w:space="0" w:color="auto"/>
              <w:right w:val="single" w:sz="6" w:space="0" w:color="auto"/>
            </w:tcBorders>
          </w:tcPr>
          <w:p w:rsidR="00000000" w:rsidRDefault="005D29ED">
            <w:pPr>
              <w:jc w:val="center"/>
            </w:pPr>
            <w:r>
              <w:t>Воздухововлечение</w:t>
            </w:r>
          </w:p>
        </w:tc>
        <w:tc>
          <w:tcPr>
            <w:tcW w:w="2509" w:type="dxa"/>
            <w:tcBorders>
              <w:left w:val="single" w:sz="6" w:space="0" w:color="auto"/>
              <w:right w:val="single" w:sz="6" w:space="0" w:color="auto"/>
            </w:tcBorders>
          </w:tcPr>
          <w:p w:rsidR="00000000" w:rsidRDefault="005D29ED">
            <w:pPr>
              <w:jc w:val="both"/>
            </w:pPr>
            <w:r>
              <w:t>Стабилизация бетонной смеси, повышение морозостойкости бетона, повышение удобоукладываемости</w:t>
            </w:r>
          </w:p>
        </w:tc>
      </w:tr>
      <w:tr w:rsidR="00000000">
        <w:tblPrEx>
          <w:tblCellMar>
            <w:top w:w="0" w:type="dxa"/>
            <w:left w:w="0" w:type="dxa"/>
            <w:bottom w:w="0" w:type="dxa"/>
            <w:right w:w="0" w:type="dxa"/>
          </w:tblCellMar>
        </w:tblPrEx>
        <w:tc>
          <w:tcPr>
            <w:tcW w:w="1520" w:type="dxa"/>
            <w:tcBorders>
              <w:left w:val="single" w:sz="6" w:space="0" w:color="auto"/>
              <w:right w:val="single" w:sz="6" w:space="0" w:color="auto"/>
            </w:tcBorders>
          </w:tcPr>
          <w:p w:rsidR="00000000" w:rsidRDefault="005D29ED">
            <w:pPr>
              <w:jc w:val="both"/>
            </w:pPr>
            <w:r>
              <w:t>Синтетическая поверхностноактивная добавка</w:t>
            </w:r>
          </w:p>
        </w:tc>
        <w:tc>
          <w:tcPr>
            <w:tcW w:w="934" w:type="dxa"/>
            <w:tcBorders>
              <w:left w:val="single" w:sz="6" w:space="0" w:color="auto"/>
              <w:right w:val="single" w:sz="6" w:space="0" w:color="auto"/>
            </w:tcBorders>
          </w:tcPr>
          <w:p w:rsidR="00000000" w:rsidRDefault="005D29ED">
            <w:pPr>
              <w:jc w:val="center"/>
              <w:rPr>
                <w:caps/>
              </w:rPr>
            </w:pPr>
            <w:r>
              <w:rPr>
                <w:caps/>
              </w:rPr>
              <w:t>спд-м</w:t>
            </w:r>
          </w:p>
        </w:tc>
        <w:tc>
          <w:tcPr>
            <w:tcW w:w="908" w:type="dxa"/>
            <w:tcBorders>
              <w:left w:val="single" w:sz="6" w:space="0" w:color="auto"/>
              <w:right w:val="single" w:sz="6" w:space="0" w:color="auto"/>
            </w:tcBorders>
          </w:tcPr>
          <w:p w:rsidR="00000000" w:rsidRDefault="005D29ED">
            <w:pPr>
              <w:jc w:val="center"/>
            </w:pPr>
            <w:r>
              <w:t>ТУ 38</w:t>
            </w:r>
            <w:r>
              <w:t>-30318-84</w:t>
            </w:r>
          </w:p>
        </w:tc>
        <w:tc>
          <w:tcPr>
            <w:tcW w:w="1276" w:type="dxa"/>
            <w:tcBorders>
              <w:left w:val="single" w:sz="6" w:space="0" w:color="auto"/>
              <w:right w:val="single" w:sz="6" w:space="0" w:color="auto"/>
            </w:tcBorders>
          </w:tcPr>
          <w:p w:rsidR="00000000" w:rsidRDefault="005D29ED">
            <w:pPr>
              <w:jc w:val="center"/>
            </w:pPr>
            <w:r>
              <w:t>0,003—0,05</w:t>
            </w:r>
          </w:p>
        </w:tc>
        <w:tc>
          <w:tcPr>
            <w:tcW w:w="1178" w:type="dxa"/>
            <w:tcBorders>
              <w:left w:val="single" w:sz="6" w:space="0" w:color="auto"/>
              <w:right w:val="single" w:sz="6" w:space="0" w:color="auto"/>
            </w:tcBorders>
          </w:tcPr>
          <w:p w:rsidR="00000000" w:rsidRDefault="005D29ED">
            <w:pPr>
              <w:jc w:val="center"/>
            </w:pPr>
            <w:r>
              <w:t>То же</w:t>
            </w:r>
          </w:p>
        </w:tc>
        <w:tc>
          <w:tcPr>
            <w:tcW w:w="2509" w:type="dxa"/>
            <w:tcBorders>
              <w:left w:val="single" w:sz="6" w:space="0" w:color="auto"/>
              <w:right w:val="single" w:sz="6" w:space="0" w:color="auto"/>
            </w:tcBorders>
          </w:tcPr>
          <w:p w:rsidR="00000000" w:rsidRDefault="005D29ED">
            <w:pPr>
              <w:jc w:val="both"/>
            </w:pPr>
            <w:r>
              <w:t>То же</w:t>
            </w:r>
          </w:p>
        </w:tc>
      </w:tr>
      <w:tr w:rsidR="00000000">
        <w:tblPrEx>
          <w:tblCellMar>
            <w:top w:w="0" w:type="dxa"/>
            <w:left w:w="0" w:type="dxa"/>
            <w:bottom w:w="0" w:type="dxa"/>
            <w:right w:w="0" w:type="dxa"/>
          </w:tblCellMar>
        </w:tblPrEx>
        <w:tc>
          <w:tcPr>
            <w:tcW w:w="1520" w:type="dxa"/>
            <w:tcBorders>
              <w:left w:val="single" w:sz="6" w:space="0" w:color="auto"/>
              <w:right w:val="single" w:sz="6" w:space="0" w:color="auto"/>
            </w:tcBorders>
          </w:tcPr>
          <w:p w:rsidR="00000000" w:rsidRDefault="005D29ED">
            <w:pPr>
              <w:jc w:val="both"/>
            </w:pPr>
            <w:r>
              <w:t>Суперпластификатор</w:t>
            </w:r>
          </w:p>
        </w:tc>
        <w:tc>
          <w:tcPr>
            <w:tcW w:w="934" w:type="dxa"/>
            <w:tcBorders>
              <w:left w:val="single" w:sz="6" w:space="0" w:color="auto"/>
              <w:right w:val="single" w:sz="6" w:space="0" w:color="auto"/>
            </w:tcBorders>
          </w:tcPr>
          <w:p w:rsidR="00000000" w:rsidRDefault="005D29ED">
            <w:pPr>
              <w:jc w:val="center"/>
              <w:rPr>
                <w:caps/>
              </w:rPr>
            </w:pPr>
            <w:r>
              <w:rPr>
                <w:caps/>
              </w:rPr>
              <w:t>с-3</w:t>
            </w:r>
          </w:p>
        </w:tc>
        <w:tc>
          <w:tcPr>
            <w:tcW w:w="908" w:type="dxa"/>
            <w:tcBorders>
              <w:left w:val="single" w:sz="6" w:space="0" w:color="auto"/>
              <w:right w:val="single" w:sz="6" w:space="0" w:color="auto"/>
            </w:tcBorders>
          </w:tcPr>
          <w:p w:rsidR="00000000" w:rsidRDefault="005D29ED">
            <w:pPr>
              <w:jc w:val="center"/>
            </w:pPr>
            <w:r>
              <w:t>ТУ 6-14-625-80</w:t>
            </w:r>
          </w:p>
        </w:tc>
        <w:tc>
          <w:tcPr>
            <w:tcW w:w="1276" w:type="dxa"/>
            <w:tcBorders>
              <w:left w:val="single" w:sz="6" w:space="0" w:color="auto"/>
              <w:right w:val="single" w:sz="6" w:space="0" w:color="auto"/>
            </w:tcBorders>
          </w:tcPr>
          <w:p w:rsidR="00000000" w:rsidRDefault="005D29ED">
            <w:pPr>
              <w:jc w:val="center"/>
            </w:pPr>
            <w:r>
              <w:t>0,3—1,0</w:t>
            </w:r>
          </w:p>
        </w:tc>
        <w:tc>
          <w:tcPr>
            <w:tcW w:w="1178" w:type="dxa"/>
            <w:tcBorders>
              <w:left w:val="single" w:sz="6" w:space="0" w:color="auto"/>
              <w:right w:val="single" w:sz="6" w:space="0" w:color="auto"/>
            </w:tcBorders>
          </w:tcPr>
          <w:p w:rsidR="00000000" w:rsidRDefault="005D29ED">
            <w:pPr>
              <w:jc w:val="center"/>
              <w:rPr>
                <w:spacing w:val="-4"/>
              </w:rPr>
            </w:pPr>
            <w:r>
              <w:rPr>
                <w:spacing w:val="-4"/>
              </w:rPr>
              <w:t>Пластификация</w:t>
            </w:r>
          </w:p>
        </w:tc>
        <w:tc>
          <w:tcPr>
            <w:tcW w:w="2509" w:type="dxa"/>
            <w:tcBorders>
              <w:left w:val="single" w:sz="6" w:space="0" w:color="auto"/>
              <w:right w:val="single" w:sz="6" w:space="0" w:color="auto"/>
            </w:tcBorders>
          </w:tcPr>
          <w:p w:rsidR="00000000" w:rsidRDefault="005D29ED">
            <w:pPr>
              <w:jc w:val="both"/>
            </w:pPr>
            <w:r>
              <w:t>Улучшение удобоукладываемости, снижение расхода цемента, повышение прочности</w:t>
            </w:r>
          </w:p>
        </w:tc>
      </w:tr>
      <w:tr w:rsidR="00000000">
        <w:tblPrEx>
          <w:tblCellMar>
            <w:top w:w="0" w:type="dxa"/>
            <w:left w:w="0" w:type="dxa"/>
            <w:bottom w:w="0" w:type="dxa"/>
            <w:right w:w="0" w:type="dxa"/>
          </w:tblCellMar>
        </w:tblPrEx>
        <w:tc>
          <w:tcPr>
            <w:tcW w:w="1520" w:type="dxa"/>
            <w:tcBorders>
              <w:left w:val="single" w:sz="6" w:space="0" w:color="auto"/>
              <w:bottom w:val="single" w:sz="6" w:space="0" w:color="auto"/>
              <w:right w:val="single" w:sz="6" w:space="0" w:color="auto"/>
            </w:tcBorders>
          </w:tcPr>
          <w:p w:rsidR="00000000" w:rsidRDefault="005D29ED">
            <w:pPr>
              <w:jc w:val="both"/>
            </w:pPr>
            <w:r>
              <w:t>Микрокремнезем</w:t>
            </w:r>
          </w:p>
        </w:tc>
        <w:tc>
          <w:tcPr>
            <w:tcW w:w="934" w:type="dxa"/>
            <w:tcBorders>
              <w:left w:val="single" w:sz="6" w:space="0" w:color="auto"/>
              <w:bottom w:val="single" w:sz="6" w:space="0" w:color="auto"/>
              <w:right w:val="single" w:sz="6" w:space="0" w:color="auto"/>
            </w:tcBorders>
          </w:tcPr>
          <w:p w:rsidR="00000000" w:rsidRDefault="005D29ED">
            <w:pPr>
              <w:jc w:val="center"/>
              <w:rPr>
                <w:caps/>
              </w:rPr>
            </w:pPr>
            <w:r>
              <w:rPr>
                <w:caps/>
              </w:rPr>
              <w:t>мк</w:t>
            </w:r>
          </w:p>
        </w:tc>
        <w:tc>
          <w:tcPr>
            <w:tcW w:w="908" w:type="dxa"/>
            <w:tcBorders>
              <w:left w:val="single" w:sz="6" w:space="0" w:color="auto"/>
              <w:bottom w:val="single" w:sz="6" w:space="0" w:color="auto"/>
              <w:right w:val="single" w:sz="6" w:space="0" w:color="auto"/>
            </w:tcBorders>
          </w:tcPr>
          <w:p w:rsidR="00000000" w:rsidRDefault="005D29ED">
            <w:pPr>
              <w:jc w:val="center"/>
            </w:pPr>
          </w:p>
        </w:tc>
        <w:tc>
          <w:tcPr>
            <w:tcW w:w="1276" w:type="dxa"/>
            <w:tcBorders>
              <w:left w:val="single" w:sz="6" w:space="0" w:color="auto"/>
              <w:bottom w:val="single" w:sz="6" w:space="0" w:color="auto"/>
              <w:right w:val="single" w:sz="6" w:space="0" w:color="auto"/>
            </w:tcBorders>
          </w:tcPr>
          <w:p w:rsidR="00000000" w:rsidRDefault="005D29ED">
            <w:pPr>
              <w:jc w:val="center"/>
            </w:pPr>
            <w:r>
              <w:t>8-30</w:t>
            </w:r>
          </w:p>
        </w:tc>
        <w:tc>
          <w:tcPr>
            <w:tcW w:w="1178" w:type="dxa"/>
            <w:tcBorders>
              <w:left w:val="single" w:sz="6" w:space="0" w:color="auto"/>
              <w:bottom w:val="single" w:sz="6" w:space="0" w:color="auto"/>
              <w:right w:val="single" w:sz="6" w:space="0" w:color="auto"/>
            </w:tcBorders>
          </w:tcPr>
          <w:p w:rsidR="00000000" w:rsidRDefault="005D29ED">
            <w:pPr>
              <w:jc w:val="center"/>
            </w:pPr>
            <w:r>
              <w:t>Уплотнение</w:t>
            </w:r>
          </w:p>
        </w:tc>
        <w:tc>
          <w:tcPr>
            <w:tcW w:w="2509" w:type="dxa"/>
            <w:tcBorders>
              <w:left w:val="single" w:sz="6" w:space="0" w:color="auto"/>
              <w:bottom w:val="single" w:sz="6" w:space="0" w:color="auto"/>
              <w:right w:val="single" w:sz="6" w:space="0" w:color="auto"/>
            </w:tcBorders>
          </w:tcPr>
          <w:p w:rsidR="00000000" w:rsidRDefault="005D29ED">
            <w:pPr>
              <w:jc w:val="both"/>
            </w:pPr>
            <w:r>
              <w:t>Повышение водонепроницаемости, прочности, снижение расхода цемента</w:t>
            </w:r>
          </w:p>
        </w:tc>
      </w:tr>
    </w:tbl>
    <w:p w:rsidR="00000000" w:rsidRDefault="005D29ED">
      <w:pPr>
        <w:spacing w:before="120"/>
        <w:ind w:firstLine="284"/>
        <w:jc w:val="both"/>
      </w:pPr>
      <w:r>
        <w:t>* В пересчете па сухое вещество.</w:t>
      </w:r>
    </w:p>
    <w:p w:rsidR="00000000" w:rsidRDefault="005D29ED">
      <w:pPr>
        <w:ind w:firstLine="284"/>
        <w:jc w:val="both"/>
      </w:pPr>
      <w:r>
        <w:t>Примечание. Полный перечет, рекомендуемых добавок для легких бетонов приведен в приложении 5 ГОСТа 25820-8.4.</w:t>
      </w:r>
    </w:p>
    <w:p w:rsidR="00000000" w:rsidRDefault="005D29ED">
      <w:pPr>
        <w:ind w:firstLine="284"/>
        <w:jc w:val="both"/>
      </w:pPr>
      <w:r>
        <w:t>3.27. Необходимое количество (по массе) дозируемого раствора добавки Р</w:t>
      </w:r>
      <w:r>
        <w:rPr>
          <w:vertAlign w:val="subscript"/>
        </w:rPr>
        <w:t>р.д</w:t>
      </w:r>
      <w:r>
        <w:t>, кг, определяется по</w:t>
      </w:r>
      <w:r>
        <w:t xml:space="preserve"> формуле:</w:t>
      </w:r>
    </w:p>
    <w:p w:rsidR="00000000" w:rsidRDefault="005D29ED">
      <w:pPr>
        <w:spacing w:before="120" w:after="120"/>
        <w:jc w:val="center"/>
        <w:rPr>
          <w:i/>
        </w:rPr>
      </w:pPr>
      <w:r>
        <w:rPr>
          <w:i/>
          <w:position w:val="-20"/>
        </w:rPr>
        <w:object w:dxaOrig="1120" w:dyaOrig="540">
          <v:shape id="_x0000_i1132" type="#_x0000_t75" style="width:56.25pt;height:27pt" o:ole="">
            <v:imagedata r:id="rId215" o:title=""/>
          </v:shape>
          <o:OLEObject Type="Embed" ProgID="Equation.3" ShapeID="_x0000_i1132" DrawAspect="Content" ObjectID="_1427196993" r:id="rId216"/>
        </w:object>
      </w:r>
      <w:r>
        <w:t>,</w:t>
      </w:r>
    </w:p>
    <w:p w:rsidR="00000000" w:rsidRDefault="005D29ED">
      <w:pPr>
        <w:jc w:val="both"/>
      </w:pPr>
      <w:r>
        <w:t>где Д — дозировка добавки, % по массе цемента; Ц — расход цемента на 1 м</w:t>
      </w:r>
      <w:r>
        <w:rPr>
          <w:vertAlign w:val="superscript"/>
        </w:rPr>
        <w:t>3</w:t>
      </w:r>
      <w:r>
        <w:t xml:space="preserve"> бетона, кг; С — концентрация раствора добавки, %.</w:t>
      </w:r>
    </w:p>
    <w:p w:rsidR="00000000" w:rsidRDefault="005D29ED">
      <w:pPr>
        <w:ind w:firstLine="284"/>
        <w:jc w:val="both"/>
      </w:pPr>
      <w:r>
        <w:t xml:space="preserve">Если раствор дозируется по объему </w:t>
      </w:r>
      <w:r>
        <w:rPr>
          <w:lang w:val="en-US"/>
        </w:rPr>
        <w:t>V</w:t>
      </w:r>
      <w:r>
        <w:rPr>
          <w:vertAlign w:val="subscript"/>
        </w:rPr>
        <w:t>р.д</w:t>
      </w:r>
      <w:r>
        <w:t>, то</w:t>
      </w:r>
    </w:p>
    <w:p w:rsidR="00000000" w:rsidRDefault="005D29ED">
      <w:pPr>
        <w:spacing w:before="120" w:after="120"/>
        <w:ind w:firstLine="284"/>
        <w:jc w:val="center"/>
      </w:pPr>
      <w:r>
        <w:rPr>
          <w:b/>
          <w:position w:val="-28"/>
        </w:rPr>
        <w:object w:dxaOrig="1020" w:dyaOrig="639">
          <v:shape id="_x0000_i1133" type="#_x0000_t75" style="width:51pt;height:32.25pt" o:ole="">
            <v:imagedata r:id="rId217" o:title=""/>
          </v:shape>
          <o:OLEObject Type="Embed" ProgID="Equation.3" ShapeID="_x0000_i1133" DrawAspect="Content" ObjectID="_1427196994" r:id="rId218"/>
        </w:object>
      </w:r>
      <w:r>
        <w:t>,</w:t>
      </w:r>
    </w:p>
    <w:p w:rsidR="00000000" w:rsidRDefault="005D29ED">
      <w:pPr>
        <w:jc w:val="both"/>
      </w:pPr>
      <w:r>
        <w:t xml:space="preserve">где </w:t>
      </w:r>
      <w:r>
        <w:sym w:font="Symbol" w:char="F067"/>
      </w:r>
      <w:r>
        <w:rPr>
          <w:vertAlign w:val="subscript"/>
        </w:rPr>
        <w:t>р.д</w:t>
      </w:r>
      <w:r>
        <w:t xml:space="preserve"> — плотность раствора, г/см</w:t>
      </w:r>
      <w:r>
        <w:rPr>
          <w:vertAlign w:val="superscript"/>
        </w:rPr>
        <w:t>3</w:t>
      </w:r>
      <w:r>
        <w:t>.</w:t>
      </w:r>
    </w:p>
    <w:p w:rsidR="00000000" w:rsidRDefault="005D29ED">
      <w:pPr>
        <w:ind w:firstLine="284"/>
        <w:jc w:val="both"/>
      </w:pPr>
      <w:r>
        <w:t>3.28. При подборе состава бетона устанавливается оптимальное соотношение между компонентами (включая добавку), обеспечивающее необходимые требования к бетонной смеси и к затвердевшему бетону.</w:t>
      </w:r>
    </w:p>
    <w:p w:rsidR="00000000" w:rsidRDefault="005D29ED">
      <w:pPr>
        <w:spacing w:before="120" w:after="120"/>
        <w:jc w:val="center"/>
        <w:rPr>
          <w:b/>
        </w:rPr>
      </w:pPr>
      <w:r>
        <w:rPr>
          <w:b/>
        </w:rPr>
        <w:t>Приготовление и транспортирование бетонных смесей</w:t>
      </w:r>
    </w:p>
    <w:p w:rsidR="00000000" w:rsidRDefault="005D29ED">
      <w:pPr>
        <w:ind w:firstLine="284"/>
        <w:jc w:val="both"/>
      </w:pPr>
      <w:r>
        <w:t>3.29. Бетон</w:t>
      </w:r>
      <w:r>
        <w:t>ную смесь с добавками приготавливают, транспортируют и укладывают в соответствии с ГОСТ 7473-85, СНиП 3.03.01-87 и настоящими Нормами.</w:t>
      </w:r>
    </w:p>
    <w:p w:rsidR="00000000" w:rsidRDefault="005D29ED">
      <w:pPr>
        <w:ind w:firstLine="284"/>
        <w:jc w:val="both"/>
      </w:pPr>
      <w:r>
        <w:t>3.30. Выбор способа и средств приготовления и транспортирования бетонной смеси производится с учетом условий производства бетонных работ: типа бетонируемой конструкции, вида заполнителей, подвижности бетонной смеси, темпов бетонирования, объемов укладываемой бетонной смеси, продолжительности транспортирования бетонной смеси.</w:t>
      </w:r>
    </w:p>
    <w:p w:rsidR="00000000" w:rsidRDefault="005D29ED">
      <w:pPr>
        <w:ind w:firstLine="284"/>
        <w:jc w:val="both"/>
      </w:pPr>
      <w:r>
        <w:t>3.31. Дозирование материалов при приготовлении лег</w:t>
      </w:r>
      <w:r>
        <w:t>кого бетона должно производиться объемно-весовым способом: заполнителей — по объему, цемента — по массе, воды и водных растворов добавок — по массе или объему. Корректировка состава смеси производится на основе контроля насыпной плотности крупного пористого заполнителя в объемно-весовом дозаторе.</w:t>
      </w:r>
    </w:p>
    <w:p w:rsidR="00000000" w:rsidRDefault="005D29ED">
      <w:pPr>
        <w:ind w:firstLine="284"/>
        <w:jc w:val="both"/>
      </w:pPr>
      <w:r>
        <w:t>3.32. Пористые заполнители со склада к месту дозирования следует транспортировать средствами, исключающими их разрушение и загрязнение (ленточными транспортерами, элеваторами, скиповыми устройствами). Применение дл</w:t>
      </w:r>
      <w:r>
        <w:t>я этих целей бульдозеров и скреперов не допускается.</w:t>
      </w:r>
    </w:p>
    <w:p w:rsidR="00000000" w:rsidRDefault="005D29ED">
      <w:pPr>
        <w:ind w:firstLine="284"/>
        <w:jc w:val="both"/>
      </w:pPr>
      <w:r>
        <w:t xml:space="preserve">Заполнители в момент подачи должны иметь положительную температуру, но не выше 70 </w:t>
      </w:r>
      <w:r>
        <w:sym w:font="Symbol" w:char="F0B0"/>
      </w:r>
      <w:r>
        <w:t>С.</w:t>
      </w:r>
    </w:p>
    <w:p w:rsidR="00000000" w:rsidRDefault="005D29ED">
      <w:pPr>
        <w:ind w:firstLine="284"/>
        <w:jc w:val="both"/>
      </w:pPr>
      <w:r>
        <w:t xml:space="preserve">3.33. Точность дозирования материалов должна быть: цемента </w:t>
      </w:r>
      <w:r>
        <w:sym w:font="Symbol" w:char="F0B1"/>
      </w:r>
      <w:r>
        <w:t xml:space="preserve">2 % по массе, заполнителей </w:t>
      </w:r>
      <w:r>
        <w:sym w:font="Symbol" w:char="F0B1"/>
      </w:r>
      <w:r>
        <w:t xml:space="preserve"> 3 % по объему, воды </w:t>
      </w:r>
      <w:r>
        <w:sym w:font="Symbol" w:char="F0B1"/>
      </w:r>
      <w:r>
        <w:t xml:space="preserve"> 2 % по массе или объему, водных растворов добавок </w:t>
      </w:r>
      <w:r>
        <w:sym w:font="Symbol" w:char="F0B1"/>
      </w:r>
      <w:r>
        <w:t xml:space="preserve"> 2 % по массе или объему, тонкомолотых добавок </w:t>
      </w:r>
      <w:r>
        <w:sym w:font="Symbol" w:char="F0B1"/>
      </w:r>
      <w:r>
        <w:t xml:space="preserve"> 1 % по массе.</w:t>
      </w:r>
    </w:p>
    <w:p w:rsidR="00000000" w:rsidRDefault="005D29ED">
      <w:pPr>
        <w:ind w:firstLine="284"/>
        <w:jc w:val="both"/>
      </w:pPr>
      <w:r>
        <w:t>3.34. Бетонную смесь следует приготавливать в смесителях принудительного перемешивания циклического действия типа СБ-35 (С-773), СБ-62 (С-951), СБ-9</w:t>
      </w:r>
      <w:r>
        <w:t>3, а также в растворосмесителях С-209 и СМ-290. Приготовление горячих бетонных смесей, при необходимости, следует производить в смесителе СБ-112.</w:t>
      </w:r>
    </w:p>
    <w:p w:rsidR="00000000" w:rsidRDefault="005D29ED">
      <w:pPr>
        <w:ind w:firstLine="284"/>
        <w:jc w:val="both"/>
      </w:pPr>
      <w:r>
        <w:t>3.35. Бетонные смеси категории П</w:t>
      </w:r>
      <w:r>
        <w:rPr>
          <w:vertAlign w:val="subscript"/>
        </w:rPr>
        <w:t>2</w:t>
      </w:r>
      <w:r>
        <w:t xml:space="preserve"> и более и средней плотностью более 1600 кг/м</w:t>
      </w:r>
      <w:r>
        <w:rPr>
          <w:vertAlign w:val="superscript"/>
        </w:rPr>
        <w:t>3</w:t>
      </w:r>
      <w:r>
        <w:t xml:space="preserve"> допускается приготовлять в смесителях гравитационного перемешивания при условии, что контрольные образцы-кубы из одного замеса будут иметь коэффициент вариации по прочности на сжатие не более 10 %.</w:t>
      </w:r>
    </w:p>
    <w:p w:rsidR="00000000" w:rsidRDefault="005D29ED">
      <w:pPr>
        <w:ind w:firstLine="284"/>
        <w:jc w:val="both"/>
      </w:pPr>
      <w:r>
        <w:t>3.36. Последовательность загрузки компонентов легкобетонной смеси должна быть следующая:</w:t>
      </w:r>
      <w:r>
        <w:t xml:space="preserve"> крупный заполнитель (щебень), мелкий заполнитель (песок), 50 % воды, потребной на замес, затем, после их перемешивания в течение 1 минуты, подаются цемент и остальная часть воды.</w:t>
      </w:r>
    </w:p>
    <w:p w:rsidR="00000000" w:rsidRDefault="005D29ED">
      <w:pPr>
        <w:ind w:firstLine="284"/>
        <w:jc w:val="both"/>
      </w:pPr>
      <w:r>
        <w:t>Раствор химических добавок должен подаваться с водой затворения.</w:t>
      </w:r>
    </w:p>
    <w:p w:rsidR="00000000" w:rsidRDefault="005D29ED">
      <w:pPr>
        <w:ind w:firstLine="284"/>
        <w:jc w:val="both"/>
      </w:pPr>
      <w:r>
        <w:t>3.37. Для получения необходимого количества добавки заранее приготавливаются водные растворы отдельных компонентов заданной 5 — 10 %-ной концентрации, которые затем разбавляются до необходимого объема воды затворения.</w:t>
      </w:r>
    </w:p>
    <w:p w:rsidR="00000000" w:rsidRDefault="005D29ED">
      <w:pPr>
        <w:ind w:firstLine="284"/>
        <w:jc w:val="both"/>
      </w:pPr>
      <w:r>
        <w:t>Смолу № 89 предварительно в воде не растворяют, т</w:t>
      </w:r>
      <w:r>
        <w:t>ак как она поступает с завода-изготовителя в виде 30 — 45 %-ного раствора.</w:t>
      </w:r>
    </w:p>
    <w:p w:rsidR="00000000" w:rsidRDefault="005D29ED">
      <w:pPr>
        <w:ind w:firstLine="284"/>
        <w:jc w:val="both"/>
      </w:pPr>
      <w:r>
        <w:t>3.38. При введении тонкомолотых добавок рекомендуется в смеситель загружать сухие материалы (заполнитель, а затем портландцемент и тонкомолотую добавку) и после их перемешивания в течение 1 минуты добавлять воду.</w:t>
      </w:r>
    </w:p>
    <w:p w:rsidR="00000000" w:rsidRDefault="005D29ED">
      <w:pPr>
        <w:ind w:firstLine="284"/>
        <w:jc w:val="both"/>
      </w:pPr>
      <w:r>
        <w:t>При наличии положительных опытных данных допускается изменение порядка загрузки смесителя.</w:t>
      </w:r>
    </w:p>
    <w:p w:rsidR="00000000" w:rsidRDefault="005D29ED">
      <w:pPr>
        <w:ind w:firstLine="284"/>
        <w:jc w:val="both"/>
      </w:pPr>
      <w:r>
        <w:t>3.39. Растворение твердых и пастообразных компонентов добавки ведется в отдельных емкостях. Для повышения скорости растворения емкост</w:t>
      </w:r>
      <w:r>
        <w:t xml:space="preserve">и снабжаются устройством для подогрева воды до температуры 50 — 70 </w:t>
      </w:r>
      <w:r>
        <w:sym w:font="Symbol" w:char="F0B0"/>
      </w:r>
      <w:r>
        <w:t xml:space="preserve">С: не выше 50 </w:t>
      </w:r>
      <w:r>
        <w:sym w:font="Symbol" w:char="F0B0"/>
      </w:r>
      <w:r>
        <w:t xml:space="preserve">С для добавки СНВ и не выше 70 </w:t>
      </w:r>
      <w:r>
        <w:sym w:font="Symbol" w:char="F0B0"/>
      </w:r>
      <w:r>
        <w:t>С — для СДО.</w:t>
      </w:r>
    </w:p>
    <w:p w:rsidR="00000000" w:rsidRDefault="005D29ED">
      <w:pPr>
        <w:ind w:firstLine="284"/>
        <w:jc w:val="both"/>
      </w:pPr>
      <w:r>
        <w:t>Для ускорения растворения твердой добавки ее следует вводить в измельченном виде (крупностью до 1,2 мм).</w:t>
      </w:r>
    </w:p>
    <w:p w:rsidR="00000000" w:rsidRDefault="005D29ED">
      <w:pPr>
        <w:ind w:firstLine="284"/>
        <w:jc w:val="both"/>
      </w:pPr>
      <w:r>
        <w:t>3.40. Раствор следует перемешивать механической мешалкой либо продувкой воздуха (барботаж). Скорость вращения вала мешалки не должна превышать 60 об/мин.</w:t>
      </w:r>
    </w:p>
    <w:p w:rsidR="00000000" w:rsidRDefault="005D29ED">
      <w:pPr>
        <w:ind w:firstLine="284"/>
        <w:jc w:val="both"/>
      </w:pPr>
      <w:r>
        <w:t>3.41. Содержание добавки в приготовленном растворе определяют по плотности раствора, измеренной ареометром при температуре 15</w:t>
      </w:r>
      <w:r>
        <w:t xml:space="preserve"> — 20 </w:t>
      </w:r>
      <w:r>
        <w:sym w:font="Symbol" w:char="F0B0"/>
      </w:r>
      <w:r>
        <w:t>С (см. приложение 3).</w:t>
      </w:r>
    </w:p>
    <w:p w:rsidR="00000000" w:rsidRDefault="005D29ED">
      <w:pPr>
        <w:ind w:firstLine="284"/>
        <w:jc w:val="both"/>
      </w:pPr>
      <w:r>
        <w:t>Допускается производить дозировку добавки по массе и определять концентрацию добавки в растворе расчетным путем при условии исключения испарения воды.</w:t>
      </w:r>
    </w:p>
    <w:p w:rsidR="00000000" w:rsidRDefault="005D29ED">
      <w:pPr>
        <w:ind w:firstLine="284"/>
        <w:jc w:val="both"/>
      </w:pPr>
      <w:r>
        <w:t>По мере приготовления растворы добавок перекачивают в расходные емкости, а оттуда через дозаторы в бетоносмеситель после введения воды затворения.</w:t>
      </w:r>
    </w:p>
    <w:p w:rsidR="00000000" w:rsidRDefault="005D29ED">
      <w:pPr>
        <w:ind w:firstLine="284"/>
        <w:jc w:val="both"/>
      </w:pPr>
      <w:r>
        <w:t>Объем расходных баков устанавливается в зависимости от производительности бетоносмесителя из расчета получения раствора добавки в объеме средней потребности.</w:t>
      </w:r>
    </w:p>
    <w:p w:rsidR="00000000" w:rsidRDefault="005D29ED">
      <w:pPr>
        <w:ind w:firstLine="284"/>
        <w:jc w:val="both"/>
      </w:pPr>
      <w:r>
        <w:t>Емкости для приготовления д</w:t>
      </w:r>
      <w:r>
        <w:t>обавок следует регулярно промывать водой.</w:t>
      </w:r>
    </w:p>
    <w:p w:rsidR="00000000" w:rsidRDefault="005D29ED">
      <w:pPr>
        <w:ind w:firstLine="284"/>
        <w:jc w:val="both"/>
      </w:pPr>
      <w:r>
        <w:t>3.42. Наименьшую продолжительность смешивания в цикличных смесителях (время от момента окончания загрузки всех материалов в работающий смеситель до начала выгрузки готовой бетонной смеси) рекомендуется назначать по табл. 19.</w:t>
      </w:r>
    </w:p>
    <w:p w:rsidR="00000000" w:rsidRDefault="005D29ED">
      <w:pPr>
        <w:spacing w:before="120" w:after="120"/>
        <w:ind w:firstLine="284"/>
        <w:jc w:val="right"/>
      </w:pPr>
      <w:r>
        <w:t>Таблица 19</w:t>
      </w:r>
    </w:p>
    <w:tbl>
      <w:tblPr>
        <w:tblW w:w="0" w:type="auto"/>
        <w:tblInd w:w="40" w:type="dxa"/>
        <w:tblLayout w:type="fixed"/>
        <w:tblCellMar>
          <w:left w:w="39" w:type="dxa"/>
          <w:right w:w="39" w:type="dxa"/>
        </w:tblCellMar>
        <w:tblLook w:val="0000" w:firstRow="0" w:lastRow="0" w:firstColumn="0" w:lastColumn="0" w:noHBand="0" w:noVBand="0"/>
      </w:tblPr>
      <w:tblGrid>
        <w:gridCol w:w="1842"/>
        <w:gridCol w:w="906"/>
        <w:gridCol w:w="906"/>
        <w:gridCol w:w="1036"/>
        <w:gridCol w:w="2255"/>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D29ED">
            <w:pPr>
              <w:jc w:val="center"/>
            </w:pPr>
          </w:p>
        </w:tc>
        <w:tc>
          <w:tcPr>
            <w:tcW w:w="5103" w:type="dxa"/>
            <w:gridSpan w:val="4"/>
            <w:tcBorders>
              <w:top w:val="single" w:sz="6" w:space="0" w:color="auto"/>
              <w:left w:val="single" w:sz="6" w:space="0" w:color="auto"/>
              <w:bottom w:val="single" w:sz="6" w:space="0" w:color="auto"/>
              <w:right w:val="single" w:sz="6" w:space="0" w:color="auto"/>
            </w:tcBorders>
          </w:tcPr>
          <w:p w:rsidR="00000000" w:rsidRDefault="005D29ED">
            <w:pPr>
              <w:jc w:val="center"/>
            </w:pPr>
            <w:r>
              <w:t>Продолжительность смешивания, с</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D29ED">
            <w:pPr>
              <w:jc w:val="center"/>
            </w:pPr>
            <w:r>
              <w:t xml:space="preserve">Объем готового замеса бетонной </w:t>
            </w:r>
          </w:p>
        </w:tc>
        <w:tc>
          <w:tcPr>
            <w:tcW w:w="2848" w:type="dxa"/>
            <w:gridSpan w:val="3"/>
            <w:tcBorders>
              <w:top w:val="single" w:sz="6" w:space="0" w:color="auto"/>
              <w:left w:val="single" w:sz="6" w:space="0" w:color="auto"/>
              <w:bottom w:val="single" w:sz="6" w:space="0" w:color="auto"/>
              <w:right w:val="single" w:sz="6" w:space="0" w:color="auto"/>
            </w:tcBorders>
          </w:tcPr>
          <w:p w:rsidR="00000000" w:rsidRDefault="005D29ED">
            <w:pPr>
              <w:jc w:val="center"/>
            </w:pPr>
            <w:r>
              <w:t>в гравитационных смесителях</w:t>
            </w:r>
          </w:p>
        </w:tc>
        <w:tc>
          <w:tcPr>
            <w:tcW w:w="2255" w:type="dxa"/>
            <w:tcBorders>
              <w:top w:val="single" w:sz="6" w:space="0" w:color="auto"/>
              <w:left w:val="single" w:sz="6" w:space="0" w:color="auto"/>
              <w:right w:val="single" w:sz="6" w:space="0" w:color="auto"/>
            </w:tcBorders>
          </w:tcPr>
          <w:p w:rsidR="00000000" w:rsidRDefault="005D29ED">
            <w:pPr>
              <w:jc w:val="center"/>
            </w:pPr>
            <w:r>
              <w:t xml:space="preserve">в смесителях принудительного </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D29ED">
            <w:pPr>
              <w:jc w:val="center"/>
            </w:pPr>
            <w:r>
              <w:t>смеси, л</w:t>
            </w:r>
          </w:p>
        </w:tc>
        <w:tc>
          <w:tcPr>
            <w:tcW w:w="2848" w:type="dxa"/>
            <w:gridSpan w:val="3"/>
            <w:tcBorders>
              <w:top w:val="single" w:sz="6" w:space="0" w:color="auto"/>
              <w:left w:val="single" w:sz="6" w:space="0" w:color="auto"/>
              <w:bottom w:val="single" w:sz="6" w:space="0" w:color="auto"/>
              <w:right w:val="single" w:sz="6" w:space="0" w:color="auto"/>
            </w:tcBorders>
          </w:tcPr>
          <w:p w:rsidR="00000000" w:rsidRDefault="005D29ED">
            <w:pPr>
              <w:jc w:val="center"/>
            </w:pPr>
            <w:r>
              <w:t>смеси марок по подвижности</w:t>
            </w:r>
          </w:p>
        </w:tc>
        <w:tc>
          <w:tcPr>
            <w:tcW w:w="2255" w:type="dxa"/>
            <w:tcBorders>
              <w:left w:val="single" w:sz="6" w:space="0" w:color="auto"/>
              <w:right w:val="single" w:sz="6" w:space="0" w:color="auto"/>
            </w:tcBorders>
          </w:tcPr>
          <w:p w:rsidR="00000000" w:rsidRDefault="005D29ED">
            <w:pPr>
              <w:jc w:val="center"/>
            </w:pPr>
            <w:r>
              <w:t>действия (для всех</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5D29ED">
            <w:pPr>
              <w:jc w:val="center"/>
            </w:pPr>
          </w:p>
        </w:tc>
        <w:tc>
          <w:tcPr>
            <w:tcW w:w="906" w:type="dxa"/>
            <w:tcBorders>
              <w:top w:val="single" w:sz="6" w:space="0" w:color="auto"/>
              <w:left w:val="single" w:sz="6" w:space="0" w:color="auto"/>
              <w:bottom w:val="single" w:sz="6" w:space="0" w:color="auto"/>
              <w:right w:val="single" w:sz="6" w:space="0" w:color="auto"/>
            </w:tcBorders>
          </w:tcPr>
          <w:p w:rsidR="00000000" w:rsidRDefault="005D29ED">
            <w:pPr>
              <w:jc w:val="center"/>
            </w:pPr>
            <w:r>
              <w:t>П</w:t>
            </w:r>
            <w:r>
              <w:rPr>
                <w:vertAlign w:val="subscript"/>
              </w:rPr>
              <w:t>1</w:t>
            </w:r>
          </w:p>
        </w:tc>
        <w:tc>
          <w:tcPr>
            <w:tcW w:w="906" w:type="dxa"/>
            <w:tcBorders>
              <w:top w:val="single" w:sz="6" w:space="0" w:color="auto"/>
              <w:left w:val="single" w:sz="6" w:space="0" w:color="auto"/>
              <w:bottom w:val="single" w:sz="6" w:space="0" w:color="auto"/>
              <w:right w:val="single" w:sz="6" w:space="0" w:color="auto"/>
            </w:tcBorders>
          </w:tcPr>
          <w:p w:rsidR="00000000" w:rsidRDefault="005D29ED">
            <w:pPr>
              <w:jc w:val="center"/>
              <w:rPr>
                <w:i/>
              </w:rPr>
            </w:pPr>
            <w:r>
              <w:t>П</w:t>
            </w:r>
            <w:r>
              <w:rPr>
                <w:vertAlign w:val="subscript"/>
              </w:rPr>
              <w:t>2</w:t>
            </w:r>
          </w:p>
        </w:tc>
        <w:tc>
          <w:tcPr>
            <w:tcW w:w="1036" w:type="dxa"/>
            <w:tcBorders>
              <w:top w:val="single" w:sz="6" w:space="0" w:color="auto"/>
              <w:left w:val="single" w:sz="6" w:space="0" w:color="auto"/>
              <w:bottom w:val="single" w:sz="6" w:space="0" w:color="auto"/>
              <w:right w:val="single" w:sz="6" w:space="0" w:color="auto"/>
            </w:tcBorders>
          </w:tcPr>
          <w:p w:rsidR="00000000" w:rsidRDefault="005D29ED">
            <w:pPr>
              <w:jc w:val="center"/>
            </w:pPr>
            <w:r>
              <w:t>П</w:t>
            </w:r>
            <w:r>
              <w:rPr>
                <w:vertAlign w:val="subscript"/>
              </w:rPr>
              <w:t>3</w:t>
            </w:r>
            <w:r>
              <w:t>, П</w:t>
            </w:r>
            <w:r>
              <w:rPr>
                <w:vertAlign w:val="subscript"/>
              </w:rPr>
              <w:t>4</w:t>
            </w:r>
            <w:r>
              <w:t>, П</w:t>
            </w:r>
            <w:r>
              <w:rPr>
                <w:vertAlign w:val="subscript"/>
              </w:rPr>
              <w:t>5</w:t>
            </w:r>
          </w:p>
        </w:tc>
        <w:tc>
          <w:tcPr>
            <w:tcW w:w="2255" w:type="dxa"/>
            <w:tcBorders>
              <w:left w:val="single" w:sz="6" w:space="0" w:color="auto"/>
              <w:bottom w:val="single" w:sz="6" w:space="0" w:color="auto"/>
              <w:right w:val="single" w:sz="6" w:space="0" w:color="auto"/>
            </w:tcBorders>
          </w:tcPr>
          <w:p w:rsidR="00000000" w:rsidRDefault="005D29ED">
            <w:pPr>
              <w:jc w:val="center"/>
            </w:pPr>
            <w:r>
              <w:t>смесей)</w:t>
            </w:r>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D29ED">
            <w:pPr>
              <w:jc w:val="center"/>
            </w:pPr>
            <w:r>
              <w:t>500 и менее</w:t>
            </w:r>
          </w:p>
        </w:tc>
        <w:tc>
          <w:tcPr>
            <w:tcW w:w="906" w:type="dxa"/>
            <w:tcBorders>
              <w:top w:val="single" w:sz="6" w:space="0" w:color="auto"/>
              <w:left w:val="single" w:sz="6" w:space="0" w:color="auto"/>
              <w:right w:val="single" w:sz="6" w:space="0" w:color="auto"/>
            </w:tcBorders>
          </w:tcPr>
          <w:p w:rsidR="00000000" w:rsidRDefault="005D29ED">
            <w:pPr>
              <w:jc w:val="center"/>
            </w:pPr>
            <w:r>
              <w:t>90</w:t>
            </w:r>
          </w:p>
        </w:tc>
        <w:tc>
          <w:tcPr>
            <w:tcW w:w="906" w:type="dxa"/>
            <w:tcBorders>
              <w:top w:val="single" w:sz="6" w:space="0" w:color="auto"/>
              <w:left w:val="single" w:sz="6" w:space="0" w:color="auto"/>
              <w:right w:val="single" w:sz="6" w:space="0" w:color="auto"/>
            </w:tcBorders>
          </w:tcPr>
          <w:p w:rsidR="00000000" w:rsidRDefault="005D29ED">
            <w:pPr>
              <w:jc w:val="center"/>
            </w:pPr>
            <w:r>
              <w:t>75</w:t>
            </w:r>
          </w:p>
        </w:tc>
        <w:tc>
          <w:tcPr>
            <w:tcW w:w="1036" w:type="dxa"/>
            <w:tcBorders>
              <w:top w:val="single" w:sz="6" w:space="0" w:color="auto"/>
              <w:left w:val="single" w:sz="6" w:space="0" w:color="auto"/>
              <w:right w:val="single" w:sz="6" w:space="0" w:color="auto"/>
            </w:tcBorders>
          </w:tcPr>
          <w:p w:rsidR="00000000" w:rsidRDefault="005D29ED">
            <w:pPr>
              <w:jc w:val="center"/>
            </w:pPr>
            <w:r>
              <w:t>60</w:t>
            </w:r>
          </w:p>
        </w:tc>
        <w:tc>
          <w:tcPr>
            <w:tcW w:w="2255" w:type="dxa"/>
            <w:tcBorders>
              <w:top w:val="single" w:sz="6" w:space="0" w:color="auto"/>
              <w:left w:val="single" w:sz="6" w:space="0" w:color="auto"/>
              <w:right w:val="single" w:sz="6" w:space="0" w:color="auto"/>
            </w:tcBorders>
          </w:tcPr>
          <w:p w:rsidR="00000000" w:rsidRDefault="005D29ED">
            <w:pPr>
              <w:jc w:val="center"/>
            </w:pPr>
            <w:r>
              <w:t>50</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5D29ED">
            <w:pPr>
              <w:jc w:val="center"/>
            </w:pPr>
            <w:r>
              <w:t>Б</w:t>
            </w:r>
            <w:r>
              <w:t>олее 500</w:t>
            </w:r>
          </w:p>
        </w:tc>
        <w:tc>
          <w:tcPr>
            <w:tcW w:w="906" w:type="dxa"/>
            <w:tcBorders>
              <w:left w:val="single" w:sz="6" w:space="0" w:color="auto"/>
              <w:bottom w:val="single" w:sz="6" w:space="0" w:color="auto"/>
              <w:right w:val="single" w:sz="6" w:space="0" w:color="auto"/>
            </w:tcBorders>
          </w:tcPr>
          <w:p w:rsidR="00000000" w:rsidRDefault="005D29ED">
            <w:pPr>
              <w:jc w:val="center"/>
            </w:pPr>
            <w:r>
              <w:t>150</w:t>
            </w:r>
          </w:p>
        </w:tc>
        <w:tc>
          <w:tcPr>
            <w:tcW w:w="906" w:type="dxa"/>
            <w:tcBorders>
              <w:left w:val="single" w:sz="6" w:space="0" w:color="auto"/>
              <w:bottom w:val="single" w:sz="6" w:space="0" w:color="auto"/>
              <w:right w:val="single" w:sz="6" w:space="0" w:color="auto"/>
            </w:tcBorders>
          </w:tcPr>
          <w:p w:rsidR="00000000" w:rsidRDefault="005D29ED">
            <w:pPr>
              <w:jc w:val="center"/>
            </w:pPr>
            <w:r>
              <w:t>120</w:t>
            </w:r>
          </w:p>
        </w:tc>
        <w:tc>
          <w:tcPr>
            <w:tcW w:w="1036" w:type="dxa"/>
            <w:tcBorders>
              <w:left w:val="single" w:sz="6" w:space="0" w:color="auto"/>
              <w:bottom w:val="single" w:sz="6" w:space="0" w:color="auto"/>
              <w:right w:val="single" w:sz="6" w:space="0" w:color="auto"/>
            </w:tcBorders>
          </w:tcPr>
          <w:p w:rsidR="00000000" w:rsidRDefault="005D29ED">
            <w:pPr>
              <w:jc w:val="center"/>
            </w:pPr>
            <w:r>
              <w:t>90</w:t>
            </w:r>
          </w:p>
        </w:tc>
        <w:tc>
          <w:tcPr>
            <w:tcW w:w="2255" w:type="dxa"/>
            <w:tcBorders>
              <w:left w:val="single" w:sz="6" w:space="0" w:color="auto"/>
              <w:bottom w:val="single" w:sz="6" w:space="0" w:color="auto"/>
              <w:right w:val="single" w:sz="6" w:space="0" w:color="auto"/>
            </w:tcBorders>
          </w:tcPr>
          <w:p w:rsidR="00000000" w:rsidRDefault="005D29ED">
            <w:pPr>
              <w:jc w:val="center"/>
            </w:pPr>
            <w:r>
              <w:t>50</w:t>
            </w:r>
          </w:p>
        </w:tc>
      </w:tr>
    </w:tbl>
    <w:p w:rsidR="00000000" w:rsidRDefault="005D29ED">
      <w:pPr>
        <w:spacing w:before="120"/>
        <w:ind w:firstLine="284"/>
        <w:jc w:val="both"/>
      </w:pPr>
      <w:r>
        <w:t xml:space="preserve">3.43. При приготовлении бетонной смеси необходимо произвести контроль плотности бетона по ГОСТ 27005-86. </w:t>
      </w:r>
    </w:p>
    <w:p w:rsidR="00000000" w:rsidRDefault="005D29ED">
      <w:pPr>
        <w:ind w:firstLine="284"/>
        <w:jc w:val="both"/>
      </w:pPr>
      <w:r>
        <w:t>3.44. Высота падения бетонной смеси при перегрузках не должна превышать 1 м до верхний кромки приемного бункера.</w:t>
      </w:r>
    </w:p>
    <w:p w:rsidR="00000000" w:rsidRDefault="005D29ED">
      <w:pPr>
        <w:ind w:firstLine="284"/>
        <w:jc w:val="both"/>
      </w:pPr>
      <w:r>
        <w:t xml:space="preserve">3.45. Приготовленная и поданная к месту укладки легкобетонная смесь должна иметь: </w:t>
      </w:r>
    </w:p>
    <w:p w:rsidR="00000000" w:rsidRDefault="005D29ED">
      <w:pPr>
        <w:ind w:firstLine="284"/>
        <w:jc w:val="both"/>
      </w:pPr>
      <w:r>
        <w:t xml:space="preserve">требуемую среднюю плотность в уплотненном состоянии с отклонениями не более </w:t>
      </w:r>
      <w:r>
        <w:sym w:font="Symbol" w:char="F0B1"/>
      </w:r>
      <w:r>
        <w:t xml:space="preserve"> 3 %;</w:t>
      </w:r>
    </w:p>
    <w:p w:rsidR="00000000" w:rsidRDefault="005D29ED">
      <w:pPr>
        <w:ind w:firstLine="284"/>
        <w:jc w:val="both"/>
      </w:pPr>
      <w:r>
        <w:t xml:space="preserve">требуемую удобоукладываемость с отклонениями не более: </w:t>
      </w:r>
    </w:p>
    <w:p w:rsidR="00000000" w:rsidRDefault="005D29ED">
      <w:pPr>
        <w:ind w:firstLine="284"/>
        <w:jc w:val="both"/>
      </w:pPr>
      <w:r>
        <w:sym w:font="Symbol" w:char="F0B1"/>
      </w:r>
      <w:r>
        <w:t xml:space="preserve"> 5 с — для повышенно и особо жестких смесей, </w:t>
      </w:r>
    </w:p>
    <w:p w:rsidR="00000000" w:rsidRDefault="005D29ED">
      <w:pPr>
        <w:ind w:firstLine="284"/>
        <w:jc w:val="both"/>
      </w:pPr>
      <w:r>
        <w:sym w:font="Symbol" w:char="F0B1"/>
      </w:r>
      <w:r>
        <w:t xml:space="preserve"> 3 с — для умеренно жестких и жестких смесей, </w:t>
      </w:r>
    </w:p>
    <w:p w:rsidR="00000000" w:rsidRDefault="005D29ED">
      <w:pPr>
        <w:ind w:firstLine="284"/>
        <w:jc w:val="both"/>
      </w:pPr>
      <w:r>
        <w:sym w:font="Symbol" w:char="F0B1"/>
      </w:r>
      <w:r>
        <w:t xml:space="preserve"> 1 с — для малоподвижных и умеренно подвижных смесей, </w:t>
      </w:r>
    </w:p>
    <w:p w:rsidR="00000000" w:rsidRDefault="005D29ED">
      <w:pPr>
        <w:ind w:firstLine="284"/>
        <w:jc w:val="both"/>
      </w:pPr>
      <w:r>
        <w:sym w:font="Symbol" w:char="F0B1"/>
      </w:r>
      <w:r>
        <w:t xml:space="preserve"> 2 см — для подвижных смесей, </w:t>
      </w:r>
    </w:p>
    <w:p w:rsidR="00000000" w:rsidRDefault="005D29ED">
      <w:pPr>
        <w:ind w:firstLine="284"/>
        <w:jc w:val="both"/>
      </w:pPr>
      <w:r>
        <w:sym w:font="Symbol" w:char="F0B1"/>
      </w:r>
      <w:r>
        <w:t xml:space="preserve"> 3 см — для весьма подвижных и литых смесей; </w:t>
      </w:r>
    </w:p>
    <w:p w:rsidR="00000000" w:rsidRDefault="005D29ED">
      <w:pPr>
        <w:ind w:firstLine="284"/>
        <w:jc w:val="both"/>
      </w:pPr>
      <w:r>
        <w:t>иметь заданные показатели по времени потери подвижности с отклонением в пределах 5 мин;</w:t>
      </w:r>
    </w:p>
    <w:p w:rsidR="00000000" w:rsidRDefault="005D29ED">
      <w:pPr>
        <w:ind w:firstLine="284"/>
        <w:jc w:val="both"/>
      </w:pPr>
      <w:r>
        <w:t>объем межзерновых пустот в уплотненной бетонной смеси в соответствии с требованиями стандартов и технических условий на конкретные виды изделий и конструкций;</w:t>
      </w:r>
    </w:p>
    <w:p w:rsidR="00000000" w:rsidRDefault="005D29ED">
      <w:pPr>
        <w:ind w:firstLine="284"/>
        <w:jc w:val="both"/>
      </w:pPr>
      <w:r>
        <w:t xml:space="preserve">температуру в пределах 10 — 30 </w:t>
      </w:r>
      <w:r>
        <w:sym w:font="Symbol" w:char="F0B0"/>
      </w:r>
      <w:r>
        <w:t>С, если принятой технологией не предусмотрена боле</w:t>
      </w:r>
      <w:r>
        <w:t>е высокая температура смеси;</w:t>
      </w:r>
    </w:p>
    <w:p w:rsidR="00000000" w:rsidRDefault="005D29ED">
      <w:pPr>
        <w:ind w:firstLine="284"/>
        <w:jc w:val="both"/>
      </w:pPr>
      <w:r>
        <w:t>требуемую объемную массу, прочность (распалубочную и марочную), водонепроницаемость, морозостойкость и другие характеристики затвердевшего бетона.</w:t>
      </w:r>
    </w:p>
    <w:p w:rsidR="00000000" w:rsidRDefault="005D29ED">
      <w:pPr>
        <w:ind w:firstLine="284"/>
        <w:jc w:val="both"/>
      </w:pPr>
      <w:r>
        <w:t>3.46. После окончания работы бетоносмесителя, а также перед каждым перерывом в работе продолжительностью более 30 мин барабан бетоносмесителя должен быть освобожден от остатков бетона и промыт водой с добавлением крупного заполнителя.</w:t>
      </w:r>
    </w:p>
    <w:p w:rsidR="00000000" w:rsidRDefault="005D29ED">
      <w:pPr>
        <w:ind w:firstLine="284"/>
        <w:jc w:val="both"/>
      </w:pPr>
      <w:r>
        <w:t>3.47. При бетонировании монолитных конструкций транспортирование бетонной смеси следует производить в</w:t>
      </w:r>
      <w:r>
        <w:t xml:space="preserve"> автобетоносмесителях, перевозка в которых позволяет сохранять ее свойства. Оптимальным соотношением объемов автобетоносмесителя и бетоноукладчика является 1 : 1,25.</w:t>
      </w:r>
    </w:p>
    <w:p w:rsidR="00000000" w:rsidRDefault="005D29ED">
      <w:pPr>
        <w:ind w:firstLine="284"/>
        <w:jc w:val="both"/>
      </w:pPr>
      <w:r>
        <w:t>3.48. При изготовлении бетонных и железобетонных конструкций транспортирование бетонной смеси от раздаточного бункера бетоносмесителя до формовочного поста должно производиться бетоноукладчиками, самоходными бетонораздатчиками, кюбелями, самоходными тележками, исключающими расслаивание бетонной смеси и потери ее составляющих, с минимальным коли</w:t>
      </w:r>
      <w:r>
        <w:t>чеством перевалок смеси.</w:t>
      </w:r>
    </w:p>
    <w:p w:rsidR="00000000" w:rsidRDefault="005D29ED">
      <w:pPr>
        <w:ind w:firstLine="284"/>
        <w:jc w:val="both"/>
      </w:pPr>
      <w:r>
        <w:t>3.49. Продолжительность нахождения в пути бетонной смеси, считая с момента выгрузки из бетоносмесителя до укладки, должна быть не более 45 мин.</w:t>
      </w:r>
    </w:p>
    <w:p w:rsidR="00000000" w:rsidRDefault="005D29ED">
      <w:pPr>
        <w:ind w:firstLine="284"/>
        <w:jc w:val="both"/>
      </w:pPr>
      <w:r>
        <w:t>В длинных тоннелях оборудование для приготовления бетона необходимо располагать внутри тоннеля с периодическим его перемещением к месту производства бетоноукладочных работ.</w:t>
      </w:r>
    </w:p>
    <w:p w:rsidR="00000000" w:rsidRDefault="005D29ED">
      <w:pPr>
        <w:ind w:firstLine="284"/>
        <w:jc w:val="both"/>
      </w:pPr>
      <w:r>
        <w:t>3.50. Тепловые расчеты режимов транспортирования выполняются в соответствии с “Рекомендациями по составу и методам укладки бетона для тоннельных обделок БАМа”.</w:t>
      </w:r>
    </w:p>
    <w:p w:rsidR="00000000" w:rsidRDefault="005D29ED">
      <w:pPr>
        <w:spacing w:before="120" w:after="120"/>
        <w:jc w:val="center"/>
        <w:rPr>
          <w:b/>
        </w:rPr>
      </w:pPr>
      <w:r>
        <w:rPr>
          <w:b/>
        </w:rPr>
        <w:t>Возведение</w:t>
      </w:r>
      <w:r>
        <w:rPr>
          <w:b/>
        </w:rPr>
        <w:t xml:space="preserve"> монолитных тоннельных конструкций</w:t>
      </w:r>
    </w:p>
    <w:p w:rsidR="00000000" w:rsidRDefault="005D29ED">
      <w:pPr>
        <w:ind w:firstLine="284"/>
        <w:jc w:val="both"/>
      </w:pPr>
      <w:r>
        <w:t>3.51. В состав основного подземного оборудования для возведения монолитных бетонных обделок транспортных тоннелей входят опалубка, бетоноукладочное оборудование и оборудование для транспортирования бетонной смеси.</w:t>
      </w:r>
    </w:p>
    <w:p w:rsidR="00000000" w:rsidRDefault="005D29ED">
      <w:pPr>
        <w:ind w:firstLine="284"/>
        <w:jc w:val="both"/>
      </w:pPr>
      <w:r>
        <w:t>3.52. Оборудование для приготовления бетонной смеси располагается, как правило, вне пределов тоннеля или внутри его на допустимом от места укладки расстоянии с учетом продолжительности транспортирования и комплектуется из машин и механизмов для бетонных работ общ</w:t>
      </w:r>
      <w:r>
        <w:t>его назначения.</w:t>
      </w:r>
    </w:p>
    <w:p w:rsidR="00000000" w:rsidRDefault="005D29ED">
      <w:pPr>
        <w:ind w:firstLine="284"/>
        <w:jc w:val="both"/>
      </w:pPr>
      <w:r>
        <w:t>3.53. Тоннельная опалубка предназначена для обеспечения заданных проектных размеров, форм и качества постоянных конструкций тоннеля, сооружаемого из монолитного бетона или железобетона.</w:t>
      </w:r>
    </w:p>
    <w:p w:rsidR="00000000" w:rsidRDefault="005D29ED">
      <w:pPr>
        <w:ind w:firstLine="284"/>
        <w:jc w:val="both"/>
      </w:pPr>
      <w:r>
        <w:t>3.54. Выбор типа опалубки осуществляется по ГОСТ 23478-79 и определяется сечением и протяженностью тоннеля, конструкцией обделки, способом производства работ по проходке тоннеля, типом временного крепления, внутритоннельным транспортом, последовательностью ведения проходческих и бетонных работ, организацией и</w:t>
      </w:r>
      <w:r>
        <w:t xml:space="preserve"> производством работ по бетонированию, типом бетоноукладочного оборудования.</w:t>
      </w:r>
    </w:p>
    <w:p w:rsidR="00000000" w:rsidRDefault="005D29ED">
      <w:pPr>
        <w:ind w:firstLine="284"/>
        <w:jc w:val="both"/>
      </w:pPr>
      <w:r>
        <w:t>Предпочтение следует отдавать механизированным передвижным опалубкам.</w:t>
      </w:r>
    </w:p>
    <w:p w:rsidR="00000000" w:rsidRDefault="005D29ED">
      <w:pPr>
        <w:ind w:firstLine="284"/>
        <w:jc w:val="both"/>
      </w:pPr>
      <w:r>
        <w:t>3.55. Конструкция механизированных тоннельных опалубок должна удовлетворять требованиям по прочности, несущей способности, пространственной жесткости, неизменяемости геометрических размеров и формы, технологичности.</w:t>
      </w:r>
    </w:p>
    <w:p w:rsidR="00000000" w:rsidRDefault="005D29ED">
      <w:pPr>
        <w:ind w:firstLine="284"/>
        <w:jc w:val="both"/>
      </w:pPr>
      <w:r>
        <w:t>3.56. Опалубка должна быть рассчитана на воздействие временной нагрузки от бетонной смеси с коэффициентом перегрузки 1,2; постоянной нагрузки от собс</w:t>
      </w:r>
      <w:r>
        <w:t>твенной массы.</w:t>
      </w:r>
    </w:p>
    <w:p w:rsidR="00000000" w:rsidRDefault="005D29ED">
      <w:pPr>
        <w:ind w:firstLine="284"/>
        <w:jc w:val="both"/>
      </w:pPr>
      <w:r>
        <w:t xml:space="preserve">3.57. Деформации опалубки должны быть в пределах упругой стадии работы конструкции. Наибольшие относительные деформации опалубки по ее высоте и ширине не должны превышать 0,002. Прогибы элементов опалубки не должны превышать </w:t>
      </w:r>
      <w:r>
        <w:rPr>
          <w:i/>
          <w:lang w:val="en-US"/>
        </w:rPr>
        <w:t>f</w:t>
      </w:r>
      <w:r>
        <w:t>:</w:t>
      </w:r>
      <w:r>
        <w:rPr>
          <w:lang w:val="en-US"/>
        </w:rPr>
        <w:t xml:space="preserve"> </w:t>
      </w:r>
      <w:r>
        <w:rPr>
          <w:i/>
          <w:lang w:val="en-US"/>
        </w:rPr>
        <w:t>L =</w:t>
      </w:r>
      <w:r>
        <w:t xml:space="preserve"> 1:200, где </w:t>
      </w:r>
      <w:r>
        <w:rPr>
          <w:i/>
          <w:lang w:val="en-US"/>
        </w:rPr>
        <w:t>f</w:t>
      </w:r>
      <w:r>
        <w:rPr>
          <w:lang w:val="en-US"/>
        </w:rPr>
        <w:t xml:space="preserve"> </w:t>
      </w:r>
      <w:r>
        <w:t>—</w:t>
      </w:r>
      <w:r>
        <w:rPr>
          <w:lang w:val="en-US"/>
        </w:rPr>
        <w:t xml:space="preserve"> </w:t>
      </w:r>
      <w:r>
        <w:t>прогиб;</w:t>
      </w:r>
      <w:r>
        <w:rPr>
          <w:lang w:val="en-US"/>
        </w:rPr>
        <w:t xml:space="preserve"> </w:t>
      </w:r>
      <w:r>
        <w:rPr>
          <w:i/>
          <w:lang w:val="en-US"/>
        </w:rPr>
        <w:t>L</w:t>
      </w:r>
      <w:r>
        <w:rPr>
          <w:i/>
        </w:rPr>
        <w:t xml:space="preserve"> — </w:t>
      </w:r>
      <w:r>
        <w:t>пролет.</w:t>
      </w:r>
    </w:p>
    <w:p w:rsidR="00000000" w:rsidRDefault="005D29ED">
      <w:pPr>
        <w:ind w:firstLine="284"/>
        <w:jc w:val="both"/>
      </w:pPr>
      <w:r>
        <w:t>3.58. Отклонения в габаритных размерах опалубки не должны превышать 0,2%. Отклонения размеров элементов опалубки на длине 1 м не должны превышать 1 мм. Ступенчатость в стыках смежных сегментов или секций и местные неровности на по</w:t>
      </w:r>
      <w:r>
        <w:t>верхности опалубки (бугристость, впадины) не должны быть более 2 мм.</w:t>
      </w:r>
    </w:p>
    <w:p w:rsidR="00000000" w:rsidRDefault="005D29ED">
      <w:pPr>
        <w:ind w:firstLine="284"/>
        <w:jc w:val="both"/>
      </w:pPr>
      <w:r>
        <w:t>3.59. Срок службы опалубки должен составлять не менее 4 лет. Технический ресурс до первого капитального ремонта — не менее 5000 рабочих часов или 2000 м забетонированной тоннельной обделки. Коэффициент готовности 0,8.</w:t>
      </w:r>
    </w:p>
    <w:p w:rsidR="00000000" w:rsidRDefault="005D29ED">
      <w:pPr>
        <w:ind w:firstLine="284"/>
        <w:jc w:val="both"/>
      </w:pPr>
      <w:r>
        <w:t>3.60. Опалубка должна обеспечивать производительность (в комплекте с другим оборудованием):</w:t>
      </w:r>
    </w:p>
    <w:p w:rsidR="00000000" w:rsidRDefault="005D29ED">
      <w:pPr>
        <w:ind w:firstLine="284"/>
        <w:jc w:val="both"/>
      </w:pPr>
      <w:r>
        <w:t>для однопутных железнодорожных тоннелей при бетонировании обделки на полное сечение — не менее 100 м/месяц, при бетонировании сводово</w:t>
      </w:r>
      <w:r>
        <w:t>й части обделки при проходке уступом — не менее 150 м/месяц;</w:t>
      </w:r>
    </w:p>
    <w:p w:rsidR="00000000" w:rsidRDefault="005D29ED">
      <w:pPr>
        <w:ind w:firstLine="284"/>
        <w:jc w:val="both"/>
      </w:pPr>
      <w:r>
        <w:t>для двухпутных железнодорожных тоннелей при бетонировании обделки на полное сечение — не менее 75 м/месяц, при бетонировании сводовой части обделки — не менее 100 м/месяц.</w:t>
      </w:r>
    </w:p>
    <w:p w:rsidR="00000000" w:rsidRDefault="005D29ED">
      <w:pPr>
        <w:ind w:firstLine="284"/>
        <w:jc w:val="both"/>
      </w:pPr>
      <w:r>
        <w:t>3.61. Опалубка должна обеспечивать механизированное выполнение операций отрыва от бетона, перевода в транспортное положение, перемещения и установки в рабочее положение на очередном месте бетонирования. Укладка бетонной смеси производится равномерными порциями с двух сторон опал</w:t>
      </w:r>
      <w:r>
        <w:t>убки с возможностью вибрирования смеси погружными вибраторами. Подачу смеси производят как в шелыгу свода опалубки, так и в ее бока.</w:t>
      </w:r>
    </w:p>
    <w:p w:rsidR="00000000" w:rsidRDefault="005D29ED">
      <w:pPr>
        <w:ind w:firstLine="284"/>
        <w:jc w:val="both"/>
      </w:pPr>
      <w:r>
        <w:t xml:space="preserve">Конструкция опалубки должна позволять осуществлять механизированную очистку наружной поверхности и нанесение антиадгезионной смазки. Опалубка должна быть снабжена грузоподъемными устройствами для снятия арок временной крепи (при возможности) и установки арматурных каркасов. Трудоемкость операций при эксплуатации опалубки должна быть минимальной. </w:t>
      </w:r>
    </w:p>
    <w:p w:rsidR="00000000" w:rsidRDefault="005D29ED">
      <w:pPr>
        <w:ind w:firstLine="284"/>
        <w:jc w:val="both"/>
      </w:pPr>
      <w:r>
        <w:t>Опалубка должна обеспечивать:</w:t>
      </w:r>
    </w:p>
    <w:p w:rsidR="00000000" w:rsidRDefault="005D29ED">
      <w:pPr>
        <w:ind w:firstLine="284"/>
        <w:jc w:val="both"/>
      </w:pPr>
      <w:r>
        <w:t>возможность совмещения процессов бетонирования обделки и проходки тоннеля;</w:t>
      </w:r>
    </w:p>
    <w:p w:rsidR="00000000" w:rsidRDefault="005D29ED">
      <w:pPr>
        <w:ind w:firstLine="284"/>
        <w:jc w:val="both"/>
      </w:pPr>
      <w:r>
        <w:t>беспрепятственный пропуск средств тоннельного транспорта и подземных коммуникаций (водопровода, воздухопровода, вентиляционной трубы, кабелей энергоснабжения, освещения и связи).</w:t>
      </w:r>
    </w:p>
    <w:p w:rsidR="00000000" w:rsidRDefault="005D29ED">
      <w:pPr>
        <w:ind w:firstLine="284"/>
        <w:jc w:val="both"/>
      </w:pPr>
      <w:r>
        <w:t>3.62. Бетоноукладочное оборудование, предназначенное для механизированной укладки бетонной смеси за опалубку, должно обеспечивать перекачивание без расслоения по трубам внутренним диаметром 150 мм бетонной смеси с осадкой стандартного конуса для бетононасосо</w:t>
      </w:r>
      <w:r>
        <w:t>в 3 — 8 см, для пневмобетононагнетателей 8 — 12 см с заполнителем наибольшей крупностью не более 20 мм на расстояние по горизонтали не менее 150 мм по вертикали не менее 15 м, а также эксплуатационную производительность по укладке бетонной смеси не менее: 10 м</w:t>
      </w:r>
      <w:r>
        <w:rPr>
          <w:vertAlign w:val="superscript"/>
        </w:rPr>
        <w:t>3</w:t>
      </w:r>
      <w:r>
        <w:t>/ч для пневмобетононагнетателей, 20 м</w:t>
      </w:r>
      <w:r>
        <w:rPr>
          <w:vertAlign w:val="superscript"/>
        </w:rPr>
        <w:t>3</w:t>
      </w:r>
      <w:r>
        <w:t>/ч для бетононасосов.</w:t>
      </w:r>
    </w:p>
    <w:p w:rsidR="00000000" w:rsidRDefault="005D29ED">
      <w:pPr>
        <w:ind w:firstLine="284"/>
        <w:jc w:val="both"/>
      </w:pPr>
      <w:r>
        <w:t>3.63. В качестве бетоноукладочного оборудования для возведения монолитной обделки тоннелей следует применять передвижные пневмобетононагнетатели, например, ПБНЗ с объемом цистерны по загрузке</w:t>
      </w:r>
      <w:r>
        <w:t xml:space="preserve"> бетоном 3 м</w:t>
      </w:r>
      <w:r>
        <w:rPr>
          <w:vertAlign w:val="superscript"/>
        </w:rPr>
        <w:t>3</w:t>
      </w:r>
      <w:r>
        <w:t xml:space="preserve"> и приспособленным для работы в условиях подземных выработок, или автобетононасосы.</w:t>
      </w:r>
    </w:p>
    <w:p w:rsidR="00000000" w:rsidRDefault="005D29ED">
      <w:pPr>
        <w:spacing w:before="120" w:after="120"/>
        <w:jc w:val="center"/>
        <w:rPr>
          <w:b/>
        </w:rPr>
      </w:pPr>
      <w:r>
        <w:rPr>
          <w:b/>
        </w:rPr>
        <w:t>Изготовление сборных бетонных и железобетонных тоннельных конструкций</w:t>
      </w:r>
    </w:p>
    <w:p w:rsidR="00000000" w:rsidRDefault="005D29ED">
      <w:pPr>
        <w:ind w:firstLine="284"/>
        <w:jc w:val="both"/>
      </w:pPr>
      <w:r>
        <w:t>3.64. Сборные элементы тоннельных конструкций следует изготавливать по стендовой или поточно-агрегатной технологии на заводе или полигоне железобетонных конструкций.</w:t>
      </w:r>
    </w:p>
    <w:p w:rsidR="00000000" w:rsidRDefault="005D29ED">
      <w:pPr>
        <w:ind w:firstLine="284"/>
        <w:jc w:val="both"/>
      </w:pPr>
      <w:r>
        <w:t>Выбор технологических методов формования конструкций должен производиться в зависимости от вида и назначения и обосновываться технико-экономическим расчетом.</w:t>
      </w:r>
    </w:p>
    <w:p w:rsidR="00000000" w:rsidRDefault="005D29ED">
      <w:pPr>
        <w:ind w:firstLine="284"/>
        <w:jc w:val="both"/>
      </w:pPr>
      <w:r>
        <w:t xml:space="preserve">3.65. Для формования </w:t>
      </w:r>
      <w:r>
        <w:t>элементов тоннельных конструкций применяются инвентарные стальные формы, отвечающие требованиям ГОСТ 25781-83. Допускается применение форм из других материалов, проверенных в производственных условиях.</w:t>
      </w:r>
    </w:p>
    <w:p w:rsidR="00000000" w:rsidRDefault="005D29ED">
      <w:pPr>
        <w:ind w:firstLine="284"/>
        <w:jc w:val="both"/>
      </w:pPr>
      <w:r>
        <w:t xml:space="preserve">Перед формованием поддоны и бортоснастка должны быть тщательно очищены и смазаны. В зимнее время формы должны иметь положительную температуру, но не более 70 </w:t>
      </w:r>
      <w:r>
        <w:sym w:font="Symbol" w:char="F0B0"/>
      </w:r>
      <w:r>
        <w:t>С.</w:t>
      </w:r>
    </w:p>
    <w:p w:rsidR="00000000" w:rsidRDefault="005D29ED">
      <w:pPr>
        <w:ind w:firstLine="284"/>
        <w:jc w:val="both"/>
      </w:pPr>
      <w:r>
        <w:t>3.66. Перед установкой арматуры формы должны быть собраны с учетом возможности получения тоннельных конструкций требуемых размеров с минимальными до</w:t>
      </w:r>
      <w:r>
        <w:t>пусками.</w:t>
      </w:r>
    </w:p>
    <w:p w:rsidR="00000000" w:rsidRDefault="005D29ED">
      <w:pPr>
        <w:ind w:firstLine="284"/>
        <w:jc w:val="both"/>
      </w:pPr>
      <w:r>
        <w:t>3.67. Установка в формах арматуры и закладных деталей должна производиться в соответствии с требованиями проекта. Для предупреждения смещений и обеспечения требуемой толщины защитного слоя бетона арматуру и закладные детали следует фиксировать специальными приспособлениями.</w:t>
      </w:r>
    </w:p>
    <w:p w:rsidR="00000000" w:rsidRDefault="005D29ED">
      <w:pPr>
        <w:ind w:firstLine="284"/>
        <w:jc w:val="both"/>
      </w:pPr>
      <w:r>
        <w:t>3.68. При укладке бетонной смеси в формы необходимо соблюдать следующие требования:</w:t>
      </w:r>
    </w:p>
    <w:p w:rsidR="00000000" w:rsidRDefault="005D29ED">
      <w:pPr>
        <w:ind w:firstLine="284"/>
        <w:jc w:val="both"/>
      </w:pPr>
      <w:r>
        <w:t>время от момента выгрузки бетонной смеси из смесителя до ее укладки должно быть не более 45 мин;</w:t>
      </w:r>
    </w:p>
    <w:p w:rsidR="00000000" w:rsidRDefault="005D29ED">
      <w:pPr>
        <w:ind w:firstLine="284"/>
        <w:jc w:val="both"/>
      </w:pPr>
      <w:r>
        <w:t>при укладке смесей следует применять специальны</w:t>
      </w:r>
      <w:r>
        <w:t>е бетоноукладчики и другие устройства с рабочими органами, обеспечивающими равномерное распределение смеси по всей площади формуемого изделия;</w:t>
      </w:r>
    </w:p>
    <w:p w:rsidR="00000000" w:rsidRDefault="005D29ED">
      <w:pPr>
        <w:ind w:firstLine="284"/>
        <w:jc w:val="both"/>
      </w:pPr>
      <w:r>
        <w:t>укладку бетонной смеси следует производить без перерывов; допускается перерыв до 20 мин при укладке отдельных слоев.</w:t>
      </w:r>
    </w:p>
    <w:p w:rsidR="00000000" w:rsidRDefault="005D29ED">
      <w:pPr>
        <w:ind w:firstLine="284"/>
        <w:jc w:val="both"/>
      </w:pPr>
      <w:r>
        <w:t xml:space="preserve">3.69. При уплотнении бетонной смеси необходимо: </w:t>
      </w:r>
    </w:p>
    <w:p w:rsidR="00000000" w:rsidRDefault="005D29ED">
      <w:pPr>
        <w:ind w:firstLine="284"/>
        <w:jc w:val="both"/>
      </w:pPr>
      <w:r>
        <w:t>добиваться равномерной укладки бетонной смеси с соблюдением горизонтальности уложенных слоев;</w:t>
      </w:r>
    </w:p>
    <w:p w:rsidR="00000000" w:rsidRDefault="005D29ED">
      <w:pPr>
        <w:ind w:firstLine="284"/>
        <w:jc w:val="both"/>
      </w:pPr>
      <w:r>
        <w:t>обеспечивать предельное уплотнение смеси по всему объему конструкции;</w:t>
      </w:r>
    </w:p>
    <w:p w:rsidR="00000000" w:rsidRDefault="005D29ED">
      <w:pPr>
        <w:ind w:firstLine="284"/>
        <w:jc w:val="both"/>
      </w:pPr>
      <w:r>
        <w:t xml:space="preserve">не допускать расслоения бетонной смеси </w:t>
      </w:r>
      <w:r>
        <w:t>в верхнем слое и оседания растворной части в нижнем слое конструкции;</w:t>
      </w:r>
    </w:p>
    <w:p w:rsidR="00000000" w:rsidRDefault="005D29ED">
      <w:pPr>
        <w:ind w:firstLine="284"/>
        <w:jc w:val="both"/>
      </w:pPr>
      <w:r>
        <w:t>не допускать вытекания растворной части бетонной смеси из формы;</w:t>
      </w:r>
    </w:p>
    <w:p w:rsidR="00000000" w:rsidRDefault="005D29ED">
      <w:pPr>
        <w:ind w:firstLine="284"/>
        <w:jc w:val="both"/>
      </w:pPr>
      <w:r>
        <w:t>тщательно уплотнять смесь у бортов формы и закладных деталей.</w:t>
      </w:r>
    </w:p>
    <w:p w:rsidR="00000000" w:rsidRDefault="005D29ED">
      <w:pPr>
        <w:ind w:firstLine="284"/>
        <w:jc w:val="both"/>
      </w:pPr>
      <w:r>
        <w:t xml:space="preserve">3.70. Уплотнение бетонной смеси на виброплощадках производится с учетом следующих требований: </w:t>
      </w:r>
    </w:p>
    <w:p w:rsidR="00000000" w:rsidRDefault="005D29ED">
      <w:pPr>
        <w:ind w:firstLine="284"/>
        <w:jc w:val="both"/>
      </w:pPr>
      <w:r>
        <w:t xml:space="preserve">формы следует жестко закреплять на виброплощадке; </w:t>
      </w:r>
    </w:p>
    <w:p w:rsidR="00000000" w:rsidRDefault="005D29ED">
      <w:pPr>
        <w:ind w:firstLine="284"/>
        <w:jc w:val="both"/>
      </w:pPr>
      <w:r>
        <w:t>амплитуда вертикально направленных колебаний виброплощадки под нагрузкой при частоте колебаний 3000</w:t>
      </w:r>
      <w:r>
        <w:sym w:font="Symbol" w:char="F0B1"/>
      </w:r>
      <w:r>
        <w:t>200 в 1 мин должна быть не менее 0,5 мм;</w:t>
      </w:r>
    </w:p>
    <w:p w:rsidR="00000000" w:rsidRDefault="005D29ED">
      <w:pPr>
        <w:ind w:firstLine="284"/>
        <w:jc w:val="both"/>
      </w:pPr>
      <w:r>
        <w:t>распределение амплитуд колеб</w:t>
      </w:r>
      <w:r>
        <w:t>аний должно быть равномерным, при этом отклонения величины амплитуд в отдельных точках от среднего значения должно быть не более 20%;</w:t>
      </w:r>
    </w:p>
    <w:p w:rsidR="00000000" w:rsidRDefault="005D29ED">
      <w:pPr>
        <w:ind w:firstLine="284"/>
        <w:jc w:val="both"/>
      </w:pPr>
      <w:r>
        <w:t>допускается применение виброплощадок с другими режимами при условии качественного уплотнения бетонной смеси;</w:t>
      </w:r>
    </w:p>
    <w:p w:rsidR="00000000" w:rsidRDefault="005D29ED">
      <w:pPr>
        <w:ind w:firstLine="284"/>
        <w:jc w:val="both"/>
      </w:pPr>
      <w:r>
        <w:t>толщина уплотняемого слоя бетонной смеси должна быть не более 500 мм;</w:t>
      </w:r>
    </w:p>
    <w:p w:rsidR="00000000" w:rsidRDefault="005D29ED">
      <w:pPr>
        <w:ind w:firstLine="284"/>
        <w:jc w:val="both"/>
      </w:pPr>
      <w:r>
        <w:t xml:space="preserve">продолжительность вибрации (в сек) должна быть: </w:t>
      </w:r>
    </w:p>
    <w:p w:rsidR="00000000" w:rsidRDefault="005D29ED">
      <w:pPr>
        <w:ind w:firstLine="284"/>
        <w:jc w:val="both"/>
      </w:pPr>
      <w:r>
        <w:t xml:space="preserve">при повышенно и особо жестких смесях — 60—150; </w:t>
      </w:r>
    </w:p>
    <w:p w:rsidR="00000000" w:rsidRDefault="005D29ED">
      <w:pPr>
        <w:ind w:firstLine="284"/>
        <w:jc w:val="both"/>
      </w:pPr>
      <w:r>
        <w:t xml:space="preserve">при умеренно жестких и жестких — 40—120; </w:t>
      </w:r>
    </w:p>
    <w:p w:rsidR="00000000" w:rsidRDefault="005D29ED">
      <w:pPr>
        <w:ind w:firstLine="284"/>
        <w:jc w:val="both"/>
      </w:pPr>
      <w:r>
        <w:t xml:space="preserve">при малоподвижных и умеренно подвижных — 30—50; </w:t>
      </w:r>
    </w:p>
    <w:p w:rsidR="00000000" w:rsidRDefault="005D29ED">
      <w:pPr>
        <w:ind w:firstLine="284"/>
        <w:jc w:val="both"/>
      </w:pPr>
      <w:r>
        <w:t>при подвижн</w:t>
      </w:r>
      <w:r>
        <w:t xml:space="preserve">ых и литых — 10—30; </w:t>
      </w:r>
    </w:p>
    <w:p w:rsidR="00000000" w:rsidRDefault="005D29ED">
      <w:pPr>
        <w:ind w:firstLine="284"/>
        <w:jc w:val="both"/>
      </w:pPr>
      <w:r>
        <w:t>для смесей с жесткостью 30 с и более при формировании следует применять вибропригруз из расчета 0,003 — 0,005 МПа.</w:t>
      </w:r>
    </w:p>
    <w:p w:rsidR="00000000" w:rsidRDefault="005D29ED">
      <w:pPr>
        <w:ind w:firstLine="284"/>
        <w:jc w:val="both"/>
      </w:pPr>
      <w:r>
        <w:t>3.71. При уплотнении вибронасадками бетонная смесь с жесткостью 10 — 20 с должна уплотняться при амплитуде колебаний 0,35 — 0,5 мм и частоте 3000</w:t>
      </w:r>
      <w:r>
        <w:sym w:font="Symbol" w:char="F0B1"/>
      </w:r>
      <w:r>
        <w:t>200 в 1 мин со скоростью движения вибронасадки от 2 до 3 м в 1 мин.</w:t>
      </w:r>
    </w:p>
    <w:p w:rsidR="00000000" w:rsidRDefault="005D29ED">
      <w:pPr>
        <w:ind w:firstLine="284"/>
        <w:jc w:val="both"/>
      </w:pPr>
      <w:r>
        <w:t>3.72. Уплотнение бетонной смеси переносными глубинными вибраторами следует производить участками с учетом их эффективного радиуса действия при толщине слоя бетонн</w:t>
      </w:r>
      <w:r>
        <w:t>ой смеси не более длины рабочей части вибратора при подвижности бетонной смеси не более 2 см и жесткости не более 10 с. Продолжительность вибрирования на одном месте должна быть в пределах 20 — 30 с.</w:t>
      </w:r>
    </w:p>
    <w:p w:rsidR="00000000" w:rsidRDefault="005D29ED">
      <w:pPr>
        <w:ind w:firstLine="284"/>
        <w:jc w:val="both"/>
      </w:pPr>
      <w:r>
        <w:t>3.73. Тоннельные конструкции криволинейного очертания следует формовать выпуклой стороной кверху. Для придания криволинейности верхней поверхности изделия при формовании на виброплощадке следует применять пригруз до 50 Гс/см</w:t>
      </w:r>
      <w:r>
        <w:rPr>
          <w:vertAlign w:val="superscript"/>
        </w:rPr>
        <w:t>2</w:t>
      </w:r>
      <w:r>
        <w:t>.</w:t>
      </w:r>
    </w:p>
    <w:p w:rsidR="00000000" w:rsidRDefault="005D29ED">
      <w:pPr>
        <w:ind w:firstLine="284"/>
        <w:jc w:val="both"/>
      </w:pPr>
      <w:r>
        <w:t>3.74. Твердение бетона на природных пористых заполнителях в отформованных конструкция</w:t>
      </w:r>
      <w:r>
        <w:t>х и изделиях должно протекать в условиях, обеспечивающих достижение бетоном распалубочной, передаточной, отпускной и проектной прочности в наиболее короткие сроки при одновременном соблюдении требований по экономии цемента и качеству готовых конструкций.</w:t>
      </w:r>
    </w:p>
    <w:p w:rsidR="00000000" w:rsidRDefault="005D29ED">
      <w:pPr>
        <w:ind w:firstLine="284"/>
        <w:jc w:val="both"/>
      </w:pPr>
      <w:r>
        <w:t>3.75. Режим тепловой обработки следует назначать путем установления оптимальной длительности отдельных его периодов.</w:t>
      </w:r>
    </w:p>
    <w:p w:rsidR="00000000" w:rsidRDefault="005D29ED">
      <w:pPr>
        <w:ind w:firstLine="284"/>
        <w:jc w:val="both"/>
      </w:pPr>
      <w:r>
        <w:t>Общая продолжительность тепловой обработки с момента окончания формования для тоннельных конструкций должна быть не более 16 часов.</w:t>
      </w:r>
    </w:p>
    <w:p w:rsidR="00000000" w:rsidRDefault="005D29ED">
      <w:pPr>
        <w:ind w:firstLine="284"/>
        <w:jc w:val="both"/>
      </w:pPr>
      <w:r>
        <w:t>3.76. Те</w:t>
      </w:r>
      <w:r>
        <w:t xml:space="preserve">пловая обработка конструкций осуществляется при атмосферном давлении в пропарочных камерах периодического или непрерывного действия. В качестве теплоносителя при непосредственном его контакте с бетоном может применяться насыщенный водяной пар или паровоздушная смесь, обеспечивающие относительную влажность среды на стадии изотермического прогрева 90 — 100 </w:t>
      </w:r>
      <w:r>
        <w:sym w:font="Symbol" w:char="F0B0"/>
      </w:r>
      <w:r>
        <w:t xml:space="preserve">С. Температура среды при изотермическом прогреве не должна быть более 85 </w:t>
      </w:r>
      <w:r>
        <w:sym w:font="Symbol" w:char="F0B0"/>
      </w:r>
      <w:r>
        <w:t xml:space="preserve">С — при использовании портландцемента и 95 </w:t>
      </w:r>
      <w:r>
        <w:sym w:font="Symbol" w:char="F0B0"/>
      </w:r>
      <w:r>
        <w:t>С при использовании шлакопортландцем</w:t>
      </w:r>
      <w:r>
        <w:t>ента.</w:t>
      </w:r>
    </w:p>
    <w:p w:rsidR="00000000" w:rsidRDefault="005D29ED">
      <w:pPr>
        <w:ind w:firstLine="284"/>
        <w:jc w:val="both"/>
      </w:pPr>
      <w:r>
        <w:t>3.77. Общий цикл режима тепловой обработки включает в себя следующие периоды:</w:t>
      </w:r>
    </w:p>
    <w:p w:rsidR="00000000" w:rsidRDefault="005D29ED">
      <w:pPr>
        <w:ind w:firstLine="284"/>
        <w:jc w:val="both"/>
      </w:pPr>
      <w:r>
        <w:t>предварительное выдерживание от момента окончания формования конструкций до начала повышения температуры;</w:t>
      </w:r>
    </w:p>
    <w:p w:rsidR="00000000" w:rsidRDefault="005D29ED">
      <w:pPr>
        <w:ind w:firstLine="284"/>
        <w:jc w:val="both"/>
      </w:pPr>
      <w:r>
        <w:t>подъем температуры среды от начальной температуры до максимальной;</w:t>
      </w:r>
    </w:p>
    <w:p w:rsidR="00000000" w:rsidRDefault="005D29ED">
      <w:pPr>
        <w:ind w:firstLine="284"/>
        <w:jc w:val="both"/>
      </w:pPr>
      <w:r>
        <w:t xml:space="preserve">изотермическую выдержку при максимальной температуре; </w:t>
      </w:r>
    </w:p>
    <w:p w:rsidR="00000000" w:rsidRDefault="005D29ED">
      <w:pPr>
        <w:ind w:firstLine="284"/>
        <w:jc w:val="both"/>
      </w:pPr>
      <w:r>
        <w:t>охлаждение конструкций.</w:t>
      </w:r>
    </w:p>
    <w:p w:rsidR="00000000" w:rsidRDefault="005D29ED">
      <w:pPr>
        <w:ind w:firstLine="284"/>
        <w:jc w:val="both"/>
      </w:pPr>
      <w:r>
        <w:t xml:space="preserve">Длительность предварительного выдерживания бетона до тепловой обработки должна быть не менее 3 ч, подъем температуры среды в пропарочных камерах назначается в пределах 10 — 15 </w:t>
      </w:r>
      <w:r>
        <w:sym w:font="Symbol" w:char="F0B0"/>
      </w:r>
      <w:r>
        <w:t>С в ч, изотермическое выдерживание изделий при температуре не более 80</w:t>
      </w:r>
      <w:r>
        <w:sym w:font="Symbol" w:char="F0B0"/>
      </w:r>
      <w:r>
        <w:t>С — в течение времени, обеспечивающего получение бетоном распалубочной прочности, равной 70 % от марочной.</w:t>
      </w:r>
    </w:p>
    <w:p w:rsidR="00000000" w:rsidRDefault="005D29ED">
      <w:pPr>
        <w:ind w:firstLine="284"/>
        <w:jc w:val="both"/>
      </w:pPr>
      <w:r>
        <w:t>3.78. При тепловой обработке изделий, к бетону которых предъявляются повышенные требования по водонепроницаемости и морозостойкости, рекомендуется создавать механическое обжатие бетона в процессе тепловой обработки давлением 0,005—0,008 МПа.</w:t>
      </w:r>
    </w:p>
    <w:p w:rsidR="00000000" w:rsidRDefault="005D29ED">
      <w:pPr>
        <w:ind w:firstLine="284"/>
        <w:jc w:val="both"/>
      </w:pPr>
      <w:r>
        <w:t>3.79. Скорость подъема температуры среды в камере должна назначаться в зависимости от разме</w:t>
      </w:r>
      <w:r>
        <w:t>ра начальной прочности бетона в соответствии с данными табл. 20.</w:t>
      </w:r>
    </w:p>
    <w:p w:rsidR="00000000" w:rsidRDefault="005D29ED">
      <w:pPr>
        <w:spacing w:before="120" w:after="120"/>
        <w:ind w:firstLine="284"/>
        <w:jc w:val="right"/>
      </w:pPr>
      <w:r>
        <w:t>Таблица 20</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160"/>
        <w:gridCol w:w="3160"/>
      </w:tblGrid>
      <w:tr w:rsidR="00000000">
        <w:tblPrEx>
          <w:tblCellMar>
            <w:top w:w="0" w:type="dxa"/>
            <w:bottom w:w="0" w:type="dxa"/>
          </w:tblCellMar>
        </w:tblPrEx>
        <w:tc>
          <w:tcPr>
            <w:tcW w:w="3160" w:type="dxa"/>
          </w:tcPr>
          <w:p w:rsidR="00000000" w:rsidRDefault="005D29ED">
            <w:pPr>
              <w:ind w:firstLine="284"/>
              <w:jc w:val="center"/>
            </w:pPr>
            <w:r>
              <w:t>Начальная прочность бетона при сжатии, МПа</w:t>
            </w:r>
          </w:p>
        </w:tc>
        <w:tc>
          <w:tcPr>
            <w:tcW w:w="3160" w:type="dxa"/>
          </w:tcPr>
          <w:p w:rsidR="00000000" w:rsidRDefault="005D29ED">
            <w:pPr>
              <w:ind w:firstLine="284"/>
              <w:jc w:val="center"/>
              <w:rPr>
                <w:i/>
              </w:rPr>
            </w:pPr>
            <w:r>
              <w:t>Скорость подъема температуры среды камеры, град/ч</w:t>
            </w:r>
          </w:p>
        </w:tc>
      </w:tr>
      <w:tr w:rsidR="00000000">
        <w:tblPrEx>
          <w:tblCellMar>
            <w:top w:w="0" w:type="dxa"/>
            <w:bottom w:w="0" w:type="dxa"/>
          </w:tblCellMar>
        </w:tblPrEx>
        <w:tc>
          <w:tcPr>
            <w:tcW w:w="3160" w:type="dxa"/>
          </w:tcPr>
          <w:p w:rsidR="00000000" w:rsidRDefault="005D29ED">
            <w:pPr>
              <w:ind w:firstLine="284"/>
              <w:jc w:val="center"/>
            </w:pPr>
            <w:r>
              <w:t>До 0,1</w:t>
            </w:r>
          </w:p>
        </w:tc>
        <w:tc>
          <w:tcPr>
            <w:tcW w:w="3160" w:type="dxa"/>
          </w:tcPr>
          <w:p w:rsidR="00000000" w:rsidRDefault="005D29ED">
            <w:pPr>
              <w:ind w:firstLine="284"/>
              <w:jc w:val="center"/>
            </w:pPr>
            <w:r>
              <w:t>10 — 15</w:t>
            </w:r>
          </w:p>
        </w:tc>
      </w:tr>
      <w:tr w:rsidR="00000000">
        <w:tblPrEx>
          <w:tblCellMar>
            <w:top w:w="0" w:type="dxa"/>
            <w:bottom w:w="0" w:type="dxa"/>
          </w:tblCellMar>
        </w:tblPrEx>
        <w:tc>
          <w:tcPr>
            <w:tcW w:w="3160" w:type="dxa"/>
          </w:tcPr>
          <w:p w:rsidR="00000000" w:rsidRDefault="005D29ED">
            <w:pPr>
              <w:ind w:firstLine="284"/>
              <w:jc w:val="center"/>
            </w:pPr>
            <w:r>
              <w:t>0,1 — 0,2</w:t>
            </w:r>
          </w:p>
        </w:tc>
        <w:tc>
          <w:tcPr>
            <w:tcW w:w="3160" w:type="dxa"/>
          </w:tcPr>
          <w:p w:rsidR="00000000" w:rsidRDefault="005D29ED">
            <w:pPr>
              <w:ind w:firstLine="284"/>
              <w:jc w:val="center"/>
            </w:pPr>
            <w:r>
              <w:t>15 — 25</w:t>
            </w:r>
          </w:p>
        </w:tc>
      </w:tr>
      <w:tr w:rsidR="00000000">
        <w:tblPrEx>
          <w:tblCellMar>
            <w:top w:w="0" w:type="dxa"/>
            <w:bottom w:w="0" w:type="dxa"/>
          </w:tblCellMar>
        </w:tblPrEx>
        <w:tc>
          <w:tcPr>
            <w:tcW w:w="3160" w:type="dxa"/>
          </w:tcPr>
          <w:p w:rsidR="00000000" w:rsidRDefault="005D29ED">
            <w:pPr>
              <w:ind w:firstLine="284"/>
              <w:jc w:val="center"/>
            </w:pPr>
            <w:r>
              <w:t>0,2 — 0,4</w:t>
            </w:r>
          </w:p>
        </w:tc>
        <w:tc>
          <w:tcPr>
            <w:tcW w:w="3160" w:type="dxa"/>
          </w:tcPr>
          <w:p w:rsidR="00000000" w:rsidRDefault="005D29ED">
            <w:pPr>
              <w:ind w:firstLine="284"/>
              <w:jc w:val="center"/>
            </w:pPr>
            <w:r>
              <w:t>25 — 35</w:t>
            </w:r>
          </w:p>
        </w:tc>
      </w:tr>
      <w:tr w:rsidR="00000000">
        <w:tblPrEx>
          <w:tblCellMar>
            <w:top w:w="0" w:type="dxa"/>
            <w:bottom w:w="0" w:type="dxa"/>
          </w:tblCellMar>
        </w:tblPrEx>
        <w:tc>
          <w:tcPr>
            <w:tcW w:w="3160" w:type="dxa"/>
          </w:tcPr>
          <w:p w:rsidR="00000000" w:rsidRDefault="005D29ED">
            <w:pPr>
              <w:ind w:firstLine="284"/>
              <w:jc w:val="center"/>
            </w:pPr>
            <w:r>
              <w:t>0,4 — 0,5</w:t>
            </w:r>
          </w:p>
        </w:tc>
        <w:tc>
          <w:tcPr>
            <w:tcW w:w="3160" w:type="dxa"/>
          </w:tcPr>
          <w:p w:rsidR="00000000" w:rsidRDefault="005D29ED">
            <w:pPr>
              <w:ind w:firstLine="284"/>
              <w:jc w:val="center"/>
            </w:pPr>
            <w:r>
              <w:t>35 — 45</w:t>
            </w:r>
          </w:p>
        </w:tc>
      </w:tr>
      <w:tr w:rsidR="00000000">
        <w:tblPrEx>
          <w:tblCellMar>
            <w:top w:w="0" w:type="dxa"/>
            <w:bottom w:w="0" w:type="dxa"/>
          </w:tblCellMar>
        </w:tblPrEx>
        <w:tc>
          <w:tcPr>
            <w:tcW w:w="3160" w:type="dxa"/>
          </w:tcPr>
          <w:p w:rsidR="00000000" w:rsidRDefault="005D29ED">
            <w:pPr>
              <w:ind w:firstLine="284"/>
              <w:jc w:val="center"/>
            </w:pPr>
            <w:r>
              <w:t>Более 0,5</w:t>
            </w:r>
          </w:p>
        </w:tc>
        <w:tc>
          <w:tcPr>
            <w:tcW w:w="3160" w:type="dxa"/>
          </w:tcPr>
          <w:p w:rsidR="00000000" w:rsidRDefault="005D29ED">
            <w:pPr>
              <w:ind w:firstLine="284"/>
              <w:jc w:val="center"/>
            </w:pPr>
            <w:r>
              <w:t>45 — 60</w:t>
            </w:r>
          </w:p>
        </w:tc>
      </w:tr>
    </w:tbl>
    <w:p w:rsidR="00000000" w:rsidRDefault="005D29ED">
      <w:pPr>
        <w:spacing w:before="120"/>
        <w:ind w:firstLine="284"/>
        <w:jc w:val="both"/>
      </w:pPr>
      <w:r>
        <w:t>Примечание. Начальная прочность бетона, достигаемая за период предварительной выдержки изделий, определяется на образцах-кубах с ребром не менее 10 см при испытании их на прессах мощностью не более 25 кН.</w:t>
      </w:r>
    </w:p>
    <w:p w:rsidR="00000000" w:rsidRDefault="005D29ED">
      <w:pPr>
        <w:ind w:firstLine="284"/>
        <w:jc w:val="both"/>
      </w:pPr>
      <w:r>
        <w:t>3.80. Для изделий, к бетону которых предъявля</w:t>
      </w:r>
      <w:r>
        <w:t>ются повышенные требования по водонепроницаемости и морозостойкости, длительность предварительного выдерживания должна быть не менее 4 ч, а скорость подъема температуры — не более 25 град/ч.</w:t>
      </w:r>
    </w:p>
    <w:p w:rsidR="00000000" w:rsidRDefault="005D29ED">
      <w:pPr>
        <w:ind w:firstLine="284"/>
        <w:jc w:val="both"/>
      </w:pPr>
      <w:r>
        <w:t>3.81. Скорость остывания после изотермического прогрева не должна быть более 40 град/ч.</w:t>
      </w:r>
    </w:p>
    <w:p w:rsidR="00000000" w:rsidRDefault="005D29ED">
      <w:pPr>
        <w:ind w:firstLine="284"/>
        <w:jc w:val="both"/>
      </w:pPr>
      <w:r>
        <w:t>Остывание изделий из бетонов, к которым предъявляются повышенные требования по водонепроницаемости и морозостойкости, следует производить со скоростью не более 20 град/ч.</w:t>
      </w:r>
    </w:p>
    <w:p w:rsidR="00000000" w:rsidRDefault="005D29ED">
      <w:pPr>
        <w:ind w:firstLine="284"/>
        <w:jc w:val="both"/>
      </w:pPr>
      <w:r>
        <w:t>3.82. При извлечении из форм и передаче конструкций на склад п</w:t>
      </w:r>
      <w:r>
        <w:t xml:space="preserve">ерепад температуры между поверхностью и окружающей средой не должен превышать 40 </w:t>
      </w:r>
      <w:r>
        <w:sym w:font="Symbol" w:char="F0B0"/>
      </w:r>
      <w:r>
        <w:t>С.</w:t>
      </w:r>
    </w:p>
    <w:p w:rsidR="00000000" w:rsidRDefault="005D29ED">
      <w:pPr>
        <w:ind w:firstLine="284"/>
        <w:jc w:val="both"/>
      </w:pPr>
      <w:r>
        <w:t>3.83. Распалубку конструкций производят после достижения легким бетоном распалубочной прочности при сжатии.</w:t>
      </w:r>
    </w:p>
    <w:p w:rsidR="00000000" w:rsidRDefault="005D29ED">
      <w:pPr>
        <w:ind w:firstLine="284"/>
        <w:jc w:val="both"/>
      </w:pPr>
      <w:r>
        <w:t xml:space="preserve">После распалубки сборные железобетонные конструкции необходимо выдерживать не менее 12 ч при температуре воздуха не ниже плюс 10 </w:t>
      </w:r>
      <w:r>
        <w:sym w:font="Symbol" w:char="F0B0"/>
      </w:r>
      <w:r>
        <w:t>С.</w:t>
      </w:r>
    </w:p>
    <w:p w:rsidR="00000000" w:rsidRDefault="005D29ED">
      <w:pPr>
        <w:ind w:firstLine="284"/>
        <w:jc w:val="both"/>
      </w:pPr>
      <w:r>
        <w:t>3.84. Твердение изделий на стендах в естественных условиях следует производить при среднесуточной температуре не ниже +10</w:t>
      </w:r>
      <w:r>
        <w:sym w:font="Symbol" w:char="F0B0"/>
      </w:r>
      <w:r>
        <w:t xml:space="preserve">С; при этом необходимо в течение первых трех суток предохранять </w:t>
      </w:r>
      <w:r>
        <w:t>бетон от увлажнения дождевой водой, а в жаркую погоду — от действия солнечных лучей.</w:t>
      </w:r>
    </w:p>
    <w:p w:rsidR="00000000" w:rsidRDefault="005D29ED">
      <w:pPr>
        <w:ind w:firstLine="284"/>
        <w:jc w:val="both"/>
      </w:pPr>
      <w:r>
        <w:t>В сухом жарком климате открытые поверхности конструкций рекомендуется 3—4 ч выдерживать под влажным укрытием (мешковина, брезент, пленка), затем залить сверху слоем воды в 2—3 см и в таком виде поддерживать до распалубки.</w:t>
      </w:r>
    </w:p>
    <w:p w:rsidR="00000000" w:rsidRDefault="005D29ED">
      <w:pPr>
        <w:ind w:firstLine="284"/>
        <w:jc w:val="both"/>
      </w:pPr>
      <w:r>
        <w:t>Для предохранения от высушивания на открытые поверхности допускается наносить пленкообразующие материалы (лак, этиноль, полистирольную смолу и др.).</w:t>
      </w:r>
    </w:p>
    <w:p w:rsidR="00000000" w:rsidRDefault="005D29ED">
      <w:pPr>
        <w:ind w:firstLine="284"/>
        <w:jc w:val="both"/>
      </w:pPr>
      <w:r>
        <w:t>3.85. Окончательную доводку изделий (мелкий ремонт повер</w:t>
      </w:r>
      <w:r>
        <w:t>хности и ребер, очистка закладных деталей, очистка кромок от наплывов бетона и т. д.) следует производить на специализированных отделочных постах или конвейерных линиях с применением механизированного инструмента.</w:t>
      </w:r>
    </w:p>
    <w:p w:rsidR="00000000" w:rsidRDefault="005D29ED">
      <w:pPr>
        <w:ind w:firstLine="284"/>
        <w:jc w:val="both"/>
      </w:pPr>
      <w:r>
        <w:t>3.86. Готовые конструкции и изделия, принятые ОТК, следует хранить и транспортировать в соответствии с требованиями ГОСТ 13015-75, а также стандартов и технических условны па конкретные виды конструкций и изделий.</w:t>
      </w:r>
    </w:p>
    <w:p w:rsidR="00000000" w:rsidRDefault="005D29ED">
      <w:pPr>
        <w:pStyle w:val="1"/>
      </w:pPr>
      <w:r>
        <w:t>4. КОНТРОЛЬ ПРОИЗВОДСТВА РАБОТ И КАЧЕСТВА БЕТОНА</w:t>
      </w:r>
    </w:p>
    <w:p w:rsidR="00000000" w:rsidRDefault="005D29ED">
      <w:pPr>
        <w:ind w:firstLine="284"/>
        <w:jc w:val="both"/>
      </w:pPr>
      <w:r>
        <w:t>4.1. Инженерно-технические работник</w:t>
      </w:r>
      <w:r>
        <w:t>и тоннельных отрядов осуществляют контроль:</w:t>
      </w:r>
    </w:p>
    <w:p w:rsidR="00000000" w:rsidRDefault="005D29ED">
      <w:pPr>
        <w:ind w:firstLine="284"/>
        <w:jc w:val="both"/>
      </w:pPr>
      <w:r>
        <w:t>качества материалов, применяемых при изготовлении бетонной смеси, предназначенной для сооружения обделки;</w:t>
      </w:r>
    </w:p>
    <w:p w:rsidR="00000000" w:rsidRDefault="005D29ED">
      <w:pPr>
        <w:ind w:firstLine="284"/>
        <w:jc w:val="both"/>
      </w:pPr>
      <w:r>
        <w:t xml:space="preserve">состояния оборудования для дозирования и перемешивания компонентов бетонной смеси; </w:t>
      </w:r>
    </w:p>
    <w:p w:rsidR="00000000" w:rsidRDefault="005D29ED">
      <w:pPr>
        <w:ind w:firstLine="284"/>
        <w:jc w:val="both"/>
      </w:pPr>
      <w:r>
        <w:t xml:space="preserve">состояния ранее уложенного бетона; </w:t>
      </w:r>
    </w:p>
    <w:p w:rsidR="00000000" w:rsidRDefault="005D29ED">
      <w:pPr>
        <w:ind w:firstLine="284"/>
        <w:jc w:val="both"/>
      </w:pPr>
      <w:r>
        <w:t>подготовки арматуры и опалубки;</w:t>
      </w:r>
    </w:p>
    <w:p w:rsidR="00000000" w:rsidRDefault="005D29ED">
      <w:pPr>
        <w:ind w:firstLine="284"/>
        <w:jc w:val="both"/>
      </w:pPr>
      <w:r>
        <w:t>качества правильности приготовления бетонной смеси (удобоукладываемость, расслаиваемость и т.д.) и ее транспортирования;</w:t>
      </w:r>
    </w:p>
    <w:p w:rsidR="00000000" w:rsidRDefault="005D29ED">
      <w:pPr>
        <w:ind w:firstLine="284"/>
        <w:jc w:val="both"/>
      </w:pPr>
      <w:r>
        <w:t>правильности дозирования рабочих растворов добавок и очередность их введения (если добавк</w:t>
      </w:r>
      <w:r>
        <w:t>а комплексная);</w:t>
      </w:r>
    </w:p>
    <w:p w:rsidR="00000000" w:rsidRDefault="005D29ED">
      <w:pPr>
        <w:ind w:firstLine="284"/>
        <w:jc w:val="both"/>
      </w:pPr>
      <w:r>
        <w:t>соответствия подвижности бетонной смеси требуемым значениям;</w:t>
      </w:r>
    </w:p>
    <w:p w:rsidR="00000000" w:rsidRDefault="005D29ED">
      <w:pPr>
        <w:ind w:firstLine="284"/>
        <w:jc w:val="both"/>
      </w:pPr>
      <w:r>
        <w:t>температурных условий при приготовлении бетонной смеси;</w:t>
      </w:r>
    </w:p>
    <w:p w:rsidR="00000000" w:rsidRDefault="005D29ED">
      <w:pPr>
        <w:ind w:firstLine="284"/>
        <w:jc w:val="both"/>
      </w:pPr>
      <w:r>
        <w:t xml:space="preserve">укладки бетонной смеси и режима ее твердения; </w:t>
      </w:r>
    </w:p>
    <w:p w:rsidR="00000000" w:rsidRDefault="005D29ED">
      <w:pPr>
        <w:ind w:firstLine="284"/>
        <w:jc w:val="both"/>
      </w:pPr>
      <w:r>
        <w:t xml:space="preserve">ведения исполнительной технической документации. </w:t>
      </w:r>
    </w:p>
    <w:p w:rsidR="00000000" w:rsidRDefault="005D29ED">
      <w:pPr>
        <w:ind w:firstLine="284"/>
        <w:jc w:val="both"/>
      </w:pPr>
      <w:r>
        <w:t>4.2. В состав исполнительной технической документации по производству бетонных работ входят:</w:t>
      </w:r>
    </w:p>
    <w:p w:rsidR="00000000" w:rsidRDefault="005D29ED">
      <w:pPr>
        <w:ind w:firstLine="284"/>
        <w:jc w:val="both"/>
      </w:pPr>
      <w:r>
        <w:t>паспорта, сертификаты, заключения о пригодности местных природных пористых заполнителей и цемента для приготовления бетонной смеси, акты на испытания материалов;</w:t>
      </w:r>
    </w:p>
    <w:p w:rsidR="00000000" w:rsidRDefault="005D29ED">
      <w:pPr>
        <w:ind w:firstLine="284"/>
        <w:jc w:val="both"/>
      </w:pPr>
      <w:r>
        <w:t>акты на приемку опалубки, п</w:t>
      </w:r>
      <w:r>
        <w:t xml:space="preserve">риемку арматурного каркаса, приемку подготовки поверхностей ранее уложенного бетона; </w:t>
      </w:r>
    </w:p>
    <w:p w:rsidR="00000000" w:rsidRDefault="005D29ED">
      <w:pPr>
        <w:ind w:firstLine="284"/>
        <w:jc w:val="both"/>
      </w:pPr>
      <w:r>
        <w:t xml:space="preserve">карточка подбора состава бетонной смеси; </w:t>
      </w:r>
    </w:p>
    <w:p w:rsidR="00000000" w:rsidRDefault="005D29ED">
      <w:pPr>
        <w:ind w:firstLine="284"/>
        <w:jc w:val="both"/>
      </w:pPr>
      <w:r>
        <w:t>акты на изготовление и испытание контрольных образцов бетона;</w:t>
      </w:r>
    </w:p>
    <w:p w:rsidR="00000000" w:rsidRDefault="005D29ED">
      <w:pPr>
        <w:ind w:firstLine="284"/>
        <w:jc w:val="both"/>
      </w:pPr>
      <w:r>
        <w:t xml:space="preserve">акт приемки бетона после снятия опалубки. </w:t>
      </w:r>
    </w:p>
    <w:p w:rsidR="00000000" w:rsidRDefault="005D29ED">
      <w:pPr>
        <w:ind w:firstLine="284"/>
        <w:jc w:val="both"/>
      </w:pPr>
      <w:r>
        <w:t>4.3. Материалы для бетонных работ допускается применять только после их всестороннего исследования и установленного соответствия требованиям ГОСТа или ТУ на эти материалы. Контроль за их соответствием требованиям ГОСТа или ТУ производится строительной лабораторией.</w:t>
      </w:r>
    </w:p>
    <w:p w:rsidR="00000000" w:rsidRDefault="005D29ED">
      <w:pPr>
        <w:ind w:firstLine="284"/>
        <w:jc w:val="both"/>
      </w:pPr>
      <w:r>
        <w:t>4.4. Объем па</w:t>
      </w:r>
      <w:r>
        <w:t>ртии материалов, от которой необходимо отбирать пробы для проведения контрольного испытания, устанавливается на основании указаний ГОСТа или ТУ на этот материал.</w:t>
      </w:r>
    </w:p>
    <w:p w:rsidR="00000000" w:rsidRDefault="005D29ED">
      <w:pPr>
        <w:ind w:firstLine="284"/>
        <w:jc w:val="both"/>
      </w:pPr>
      <w:r>
        <w:t>Поступающий на строительство цемент должен испытываться в соответствии с ГОСТ 310.1-81 — ГОСТ 310.4-81.</w:t>
      </w:r>
    </w:p>
    <w:p w:rsidR="00000000" w:rsidRDefault="005D29ED">
      <w:pPr>
        <w:ind w:firstLine="284"/>
        <w:jc w:val="both"/>
      </w:pPr>
      <w:r>
        <w:t>Если срок хранения цемента превышает 3 месяца, необходимо проводить контрольные испытания.</w:t>
      </w:r>
    </w:p>
    <w:p w:rsidR="00000000" w:rsidRDefault="005D29ED">
      <w:pPr>
        <w:ind w:firstLine="284"/>
        <w:jc w:val="both"/>
      </w:pPr>
      <w:r>
        <w:t>4.5. Влажность и объемную массу заполнителей для корректирования номинального (проектного) состава бетонной смеси определяют ежесменно.</w:t>
      </w:r>
    </w:p>
    <w:p w:rsidR="00000000" w:rsidRDefault="005D29ED">
      <w:pPr>
        <w:ind w:firstLine="284"/>
        <w:jc w:val="both"/>
      </w:pPr>
      <w:r>
        <w:t>4.6. На бетонном уз</w:t>
      </w:r>
      <w:r>
        <w:t>ле вывешивается табличка с указанием числа, месяца, номинального состава бетонной смеси, расхода материалов на замес, количества вводимых добавок, показателя подвижности бетонной смеси на выходе из бетоносмесителя.</w:t>
      </w:r>
    </w:p>
    <w:p w:rsidR="00000000" w:rsidRDefault="005D29ED">
      <w:pPr>
        <w:ind w:firstLine="284"/>
        <w:jc w:val="both"/>
      </w:pPr>
      <w:r>
        <w:t>4.7. Не реже одного раза в месяц должна проверяться правильность работы дозаторов цемента, заполнителей, воды и добавок по ГОСТ 7473-85. Каждая проверка оформляется соответствующим актом.</w:t>
      </w:r>
    </w:p>
    <w:p w:rsidR="00000000" w:rsidRDefault="005D29ED">
      <w:pPr>
        <w:ind w:firstLine="284"/>
        <w:jc w:val="both"/>
      </w:pPr>
      <w:r>
        <w:t>4.8. Правильность установки дозаторов на один замес проверяют два раза в смену.</w:t>
      </w:r>
    </w:p>
    <w:p w:rsidR="00000000" w:rsidRDefault="005D29ED">
      <w:pPr>
        <w:ind w:firstLine="284"/>
        <w:jc w:val="both"/>
      </w:pPr>
      <w:r>
        <w:t>4.9. На узле приготовления во</w:t>
      </w:r>
      <w:r>
        <w:t>дных растворов добавок вывешивается табличка с указанием числа, месяца, наименования добавки и плотности ее водного раствора. При составлении комплексной добавки указывается расход отдельных компонентов.</w:t>
      </w:r>
    </w:p>
    <w:p w:rsidR="00000000" w:rsidRDefault="005D29ED">
      <w:pPr>
        <w:ind w:firstLine="284"/>
        <w:jc w:val="both"/>
      </w:pPr>
      <w:r>
        <w:t>4.10. Контроль за качеством водных растворов добавок состоит в проверке ее плотности. Не допускается использование растворов добавок, концентрация которых отличается от заданной. Растворы добавок необходимо периодически перемешивать.</w:t>
      </w:r>
    </w:p>
    <w:p w:rsidR="00000000" w:rsidRDefault="005D29ED">
      <w:pPr>
        <w:ind w:firstLine="284"/>
        <w:jc w:val="both"/>
      </w:pPr>
      <w:r>
        <w:t>4.11. Два раза в смену проверяется продолжительность и качество перемешива</w:t>
      </w:r>
      <w:r>
        <w:t>ния бетонной смеси, а также ее подвижность на выходе из смесителя и после доставки бетонной смеси к месту бетонирования.</w:t>
      </w:r>
    </w:p>
    <w:p w:rsidR="00000000" w:rsidRDefault="005D29ED">
      <w:pPr>
        <w:ind w:firstLine="284"/>
        <w:jc w:val="both"/>
      </w:pPr>
      <w:r>
        <w:t>4.12. Один раз в смену контролируется воздухосодержание бетонной смеси на выходе из бетоновода.</w:t>
      </w:r>
    </w:p>
    <w:p w:rsidR="00000000" w:rsidRDefault="005D29ED">
      <w:pPr>
        <w:ind w:firstLine="284"/>
        <w:jc w:val="both"/>
      </w:pPr>
      <w:r>
        <w:t>Подвижность и воздухосодержание дополнительно определяются при переходе на приготовление смеси из новой партии составляющих бетонную смесь материалов.</w:t>
      </w:r>
    </w:p>
    <w:p w:rsidR="00000000" w:rsidRDefault="005D29ED">
      <w:pPr>
        <w:ind w:firstLine="284"/>
        <w:jc w:val="both"/>
      </w:pPr>
      <w:r>
        <w:t xml:space="preserve">4.13. Прочность бетона на сжатие определяется на образцах, изготовленных из бетонной смеси, перекачанной по бетоноводу. Образцы должны твердеть </w:t>
      </w:r>
      <w:r>
        <w:t>в тоннеле в зоне бетонируемого участка. Количество контрольных образцов устанавливается на основе указаний ГОСТ 18105-86.</w:t>
      </w:r>
    </w:p>
    <w:p w:rsidR="00000000" w:rsidRDefault="005D29ED">
      <w:pPr>
        <w:ind w:firstLine="284"/>
        <w:jc w:val="both"/>
      </w:pPr>
      <w:r>
        <w:t>4.14. Для изготовления контрольных образцов должны применяться формы, удовлетворяющие требованиям ГОСТ 22685-77.</w:t>
      </w:r>
    </w:p>
    <w:p w:rsidR="00000000" w:rsidRDefault="005D29ED">
      <w:pPr>
        <w:ind w:firstLine="284"/>
        <w:jc w:val="both"/>
      </w:pPr>
      <w:r>
        <w:t>4.15. фактические марки бетона по морозостойкости и водонепроницаемости определяют при подборе составов бетона, и в дальнейшем контролируют не реже одного раза в квартал. Испытания на морозостойкость и водонепроницаемость проводятся также при изменении любого элемента технолог</w:t>
      </w:r>
      <w:r>
        <w:t>ии.</w:t>
      </w:r>
    </w:p>
    <w:p w:rsidR="00000000" w:rsidRDefault="005D29ED">
      <w:pPr>
        <w:ind w:firstLine="284"/>
        <w:jc w:val="both"/>
      </w:pPr>
      <w:r>
        <w:t>4.16. Прочность, морозостойкость и водонепроницаемость бетона рекомендуется также определять на кернах, высверленных из обделки.</w:t>
      </w:r>
    </w:p>
    <w:p w:rsidR="00000000" w:rsidRDefault="005D29ED">
      <w:pPr>
        <w:ind w:firstLine="284"/>
        <w:jc w:val="both"/>
      </w:pPr>
      <w:r>
        <w:t>4.17. Контроль за режимом твердения бетона непосредственно в обделке осуществляется путем измерения температуры бетона и воздуха в тоннельных выработках в течение 28 суток (до набора марочной прочности).</w:t>
      </w:r>
    </w:p>
    <w:p w:rsidR="00000000" w:rsidRDefault="005D29ED">
      <w:pPr>
        <w:ind w:firstLine="284"/>
        <w:jc w:val="both"/>
      </w:pPr>
      <w:r>
        <w:t>4.18. Прочность бетона на сжатие определяется по ГОСТ 10180-78, контроль и оценка однородности и прочности осуществляется по ГОСТ 18105-86.</w:t>
      </w:r>
    </w:p>
    <w:p w:rsidR="00000000" w:rsidRDefault="005D29ED">
      <w:pPr>
        <w:ind w:firstLine="284"/>
        <w:jc w:val="both"/>
      </w:pPr>
      <w:r>
        <w:t>4.19. Средняя плотность бетона опре</w:t>
      </w:r>
      <w:r>
        <w:t>деляется по ГОСТ 27005-86.</w:t>
      </w:r>
    </w:p>
    <w:p w:rsidR="00000000" w:rsidRDefault="005D29ED">
      <w:pPr>
        <w:ind w:firstLine="284"/>
        <w:jc w:val="both"/>
      </w:pPr>
      <w:r>
        <w:t>4.20. Контроль морозостойкости бетона следует производить по ГОСТ 10060-87.</w:t>
      </w:r>
    </w:p>
    <w:p w:rsidR="00000000" w:rsidRDefault="005D29ED">
      <w:pPr>
        <w:ind w:firstLine="284"/>
        <w:jc w:val="both"/>
      </w:pPr>
      <w:r>
        <w:t>4.21. Контроль водонепроницаемости бетона и определение его коэффициента фильтрации следует осуществлять в соответствии с ГОСТ 12730-84.</w:t>
      </w:r>
    </w:p>
    <w:p w:rsidR="00000000" w:rsidRDefault="005D29ED">
      <w:pPr>
        <w:ind w:firstLine="284"/>
        <w:jc w:val="both"/>
      </w:pPr>
      <w:r>
        <w:t xml:space="preserve">4.22. Качество уплотнения бетонной смеси в сборных элементах контролируется измерением ее объемной массы, в уплотненных образцах отклонение допускается, в пределах </w:t>
      </w:r>
      <w:r>
        <w:sym w:font="Symbol" w:char="F0B1"/>
      </w:r>
      <w:r>
        <w:t xml:space="preserve"> 1 % от установленной при подборе состава смеси.</w:t>
      </w:r>
    </w:p>
    <w:p w:rsidR="00000000" w:rsidRDefault="005D29ED">
      <w:pPr>
        <w:ind w:firstLine="284"/>
        <w:jc w:val="both"/>
      </w:pPr>
      <w:r>
        <w:t>4.23. Режим тепловой обработки сборных конструкций (темпер</w:t>
      </w:r>
      <w:r>
        <w:t>атура и влажность среды в камере тепловой обработки) контролируется с помощью приборов с автоматической записью.</w:t>
      </w:r>
    </w:p>
    <w:p w:rsidR="00000000" w:rsidRDefault="005D29ED">
      <w:pPr>
        <w:ind w:firstLine="284"/>
        <w:jc w:val="both"/>
      </w:pPr>
      <w:r>
        <w:t>4.24. Для контролирования бетонирования рекомендуется вести специальные рабочие журналы при приготовлении бетонной смеси с химическими добавками, при производстве бетонных работ и при уходе за бетоном.</w:t>
      </w:r>
    </w:p>
    <w:p w:rsidR="00000000" w:rsidRDefault="005D29ED">
      <w:pPr>
        <w:pStyle w:val="1"/>
      </w:pPr>
      <w:r>
        <w:t>5. ТЕХНИКА БЕЗОПАСНОСТИ И ОХРАНА ТРУДА ПРИ ПРОИЗВОДСТВЕ БЕТОННЫХ РАБОТ</w:t>
      </w:r>
    </w:p>
    <w:p w:rsidR="00000000" w:rsidRDefault="005D29ED">
      <w:pPr>
        <w:ind w:firstLine="284"/>
        <w:jc w:val="both"/>
      </w:pPr>
      <w:r>
        <w:t xml:space="preserve">5.1. При производстве бетонных работ необходимо соблюдать правила техники безопасности согласно СНиП </w:t>
      </w:r>
      <w:r>
        <w:rPr>
          <w:lang w:val="en-US"/>
        </w:rPr>
        <w:t>III</w:t>
      </w:r>
      <w:r>
        <w:t>-4</w:t>
      </w:r>
      <w:r>
        <w:rPr>
          <w:lang w:val="en-US"/>
        </w:rPr>
        <w:t>-</w:t>
      </w:r>
      <w:r>
        <w:t>80, ГОСТ 12.4.001</w:t>
      </w:r>
      <w:r>
        <w:rPr>
          <w:lang w:val="en-US"/>
        </w:rPr>
        <w:t>-</w:t>
      </w:r>
      <w:r>
        <w:t>8</w:t>
      </w:r>
      <w:r>
        <w:t>0, ГОСТ 12.1.004</w:t>
      </w:r>
      <w:r>
        <w:rPr>
          <w:lang w:val="en-US"/>
        </w:rPr>
        <w:t>-</w:t>
      </w:r>
      <w:r>
        <w:t>85; ГОСТ 12.0.004</w:t>
      </w:r>
      <w:r>
        <w:rPr>
          <w:lang w:val="en-US"/>
        </w:rPr>
        <w:t>-</w:t>
      </w:r>
      <w:r>
        <w:t>79.</w:t>
      </w:r>
    </w:p>
    <w:p w:rsidR="00000000" w:rsidRDefault="005D29ED">
      <w:pPr>
        <w:ind w:firstLine="284"/>
        <w:jc w:val="both"/>
      </w:pPr>
      <w:r>
        <w:t>5.2. Рабочие, руководители, специалисты и служащие должны быть обеспечены спецодеждой, спецобувью и другими средствами индивидуальной защиты, соответствующими ГОСТ 12.4.011-87.</w:t>
      </w:r>
    </w:p>
    <w:p w:rsidR="00000000" w:rsidRDefault="005D29ED">
      <w:pPr>
        <w:ind w:firstLine="284"/>
        <w:jc w:val="both"/>
      </w:pPr>
      <w:r>
        <w:t>5.3. Перед допуском к работе весь обслуживающий персонал должен пройти обучение</w:t>
      </w:r>
      <w:r>
        <w:rPr>
          <w:lang w:val="en-US"/>
        </w:rPr>
        <w:t xml:space="preserve"> </w:t>
      </w:r>
      <w:r>
        <w:t>по производству работ и инструктаж по технике безопасности в соответствии с требованиями ГОСТ 12.0.004-79.</w:t>
      </w:r>
    </w:p>
    <w:p w:rsidR="00000000" w:rsidRDefault="005D29ED">
      <w:pPr>
        <w:ind w:firstLine="284"/>
        <w:jc w:val="both"/>
      </w:pPr>
      <w:r>
        <w:t>5.4. На рабочих местах должны быть вывешены плакаты и инструкции по технике безопасности.</w:t>
      </w:r>
    </w:p>
    <w:p w:rsidR="00000000" w:rsidRDefault="005D29ED">
      <w:pPr>
        <w:ind w:firstLine="284"/>
        <w:jc w:val="both"/>
      </w:pPr>
      <w:r>
        <w:t xml:space="preserve">5.5. В зоне работы </w:t>
      </w:r>
      <w:r>
        <w:t>машин и в месте укладки бетонной смеси запрещается находиться посторонним лицам.</w:t>
      </w:r>
    </w:p>
    <w:p w:rsidR="00000000" w:rsidRDefault="005D29ED">
      <w:pPr>
        <w:ind w:firstLine="284"/>
        <w:jc w:val="both"/>
      </w:pPr>
      <w:r>
        <w:t>5.6. Работы, связанные с обслуживанием типовых машин, механизмов и приспособлений, должны выполняться в соответствии с требованиями инструкций и указаний по технике безопасности для данного оборудования.</w:t>
      </w:r>
    </w:p>
    <w:p w:rsidR="00000000" w:rsidRDefault="005D29ED">
      <w:pPr>
        <w:ind w:firstLine="284"/>
        <w:jc w:val="both"/>
      </w:pPr>
      <w:r>
        <w:t>5.7. Территория бетоносмесительного узла должна быть освещена в ночное время в соответствии с ГОСТ 12.1.089-86.</w:t>
      </w:r>
    </w:p>
    <w:p w:rsidR="00000000" w:rsidRDefault="005D29ED">
      <w:pPr>
        <w:ind w:firstLine="284"/>
        <w:jc w:val="both"/>
      </w:pPr>
      <w:r>
        <w:t>5.8. Все места работы, а также лестницы и проходы должны иметь освещение. В местах укладки бетона источники света д</w:t>
      </w:r>
      <w:r>
        <w:t>олжны быть расположены так, чтобы на рабочие поверхности не падали тени от работающего инструмента или элементов оборудования.</w:t>
      </w:r>
    </w:p>
    <w:p w:rsidR="00000000" w:rsidRDefault="005D29ED">
      <w:pPr>
        <w:ind w:firstLine="284"/>
        <w:jc w:val="both"/>
      </w:pPr>
      <w:r>
        <w:t>5.9. Для подъема обслуживающего персонала к механизмам смесительных установок устраиваются прочные, надежно закрепленные лестницы с врезными ступенями и перилами высотой 1 м.</w:t>
      </w:r>
    </w:p>
    <w:p w:rsidR="00000000" w:rsidRDefault="005D29ED">
      <w:pPr>
        <w:ind w:firstLine="284"/>
        <w:jc w:val="both"/>
      </w:pPr>
      <w:r>
        <w:t>5.10. Вентиляционные устройства должны содержаться в состоянии полной исправности, систематически подвергаться осмотру и чистке, а в случае повреждения — немедленно ремонтироваться. Без разрешения лица, ответст</w:t>
      </w:r>
      <w:r>
        <w:t>венного за состояние вентиляционных установок, проводить ремонт или вносить какие-либо изменения в систему не разрешается.</w:t>
      </w:r>
    </w:p>
    <w:p w:rsidR="00000000" w:rsidRDefault="005D29ED">
      <w:pPr>
        <w:ind w:firstLine="284"/>
        <w:jc w:val="both"/>
      </w:pPr>
      <w:r>
        <w:t>5.11. В помещениях, где в воздух выделяется пыль, должно проводиться систематическое исследование воздушной среды в сроки, согласованные с органами санитарно-эпидемиологической службы.</w:t>
      </w:r>
    </w:p>
    <w:p w:rsidR="00000000" w:rsidRDefault="005D29ED">
      <w:pPr>
        <w:ind w:firstLine="284"/>
        <w:jc w:val="both"/>
      </w:pPr>
      <w:r>
        <w:t>5.12. Запрещается допускать к работе людей, не знакомых с условными обозначениями сигналов. Пользоваться криком, как разновидностью сигнала, не разрешается.</w:t>
      </w:r>
    </w:p>
    <w:p w:rsidR="00000000" w:rsidRDefault="005D29ED">
      <w:pPr>
        <w:ind w:firstLine="284"/>
        <w:jc w:val="both"/>
      </w:pPr>
      <w:r>
        <w:t>5.13. В помещении или непосредственно у рабочег</w:t>
      </w:r>
      <w:r>
        <w:t>о места моториста, обслуживающего бетоносмесители, должны быть вывешены инструкции о порядке пуска и остановки двигателей и значении сигналов. Включатели сигнализации следует располагать непосредственно у рабочего места моториста.</w:t>
      </w:r>
    </w:p>
    <w:p w:rsidR="00000000" w:rsidRDefault="005D29ED">
      <w:pPr>
        <w:ind w:firstLine="284"/>
        <w:jc w:val="both"/>
      </w:pPr>
      <w:r>
        <w:t>5.14. При подаче бетонной смеси пневмоукладчиками необходимо до начала работы испытать бетоновод при гидравлическом давлении, в 1,5 раза превышающем рабочее.</w:t>
      </w:r>
    </w:p>
    <w:p w:rsidR="00000000" w:rsidRDefault="005D29ED">
      <w:pPr>
        <w:ind w:firstLine="284"/>
        <w:jc w:val="both"/>
      </w:pPr>
      <w:r>
        <w:t xml:space="preserve">5.15. При уплотнении бетонной смеси электровибраторами следует соблюдать следующие правила: </w:t>
      </w:r>
    </w:p>
    <w:p w:rsidR="00000000" w:rsidRDefault="005D29ED">
      <w:pPr>
        <w:ind w:firstLine="284"/>
        <w:jc w:val="both"/>
      </w:pPr>
      <w:r>
        <w:t>не прижимать руками поверхност</w:t>
      </w:r>
      <w:r>
        <w:t xml:space="preserve">ные вибраторы; </w:t>
      </w:r>
    </w:p>
    <w:p w:rsidR="00000000" w:rsidRDefault="005D29ED">
      <w:pPr>
        <w:ind w:firstLine="284"/>
        <w:jc w:val="both"/>
      </w:pPr>
      <w:r>
        <w:t>перемещение вибраторов во время виброуплотнения производить при помощи гибких тяг;</w:t>
      </w:r>
    </w:p>
    <w:p w:rsidR="00000000" w:rsidRDefault="005D29ED">
      <w:pPr>
        <w:ind w:firstLine="284"/>
        <w:jc w:val="both"/>
      </w:pPr>
      <w:r>
        <w:t>во избежание отрыва провода и поражения вибраторщиков током, не перетаскивать вибратор за шланговый провод и кабель;</w:t>
      </w:r>
    </w:p>
    <w:p w:rsidR="00000000" w:rsidRDefault="005D29ED">
      <w:pPr>
        <w:ind w:firstLine="284"/>
        <w:jc w:val="both"/>
      </w:pPr>
      <w:r>
        <w:t>не обмывать вибратор водой;</w:t>
      </w:r>
    </w:p>
    <w:p w:rsidR="00000000" w:rsidRDefault="005D29ED">
      <w:pPr>
        <w:ind w:firstLine="284"/>
        <w:jc w:val="both"/>
      </w:pPr>
      <w:r>
        <w:t>через каждые 30 —35 мин вибратор выключать на 5 — 7 мин для охлаждения;</w:t>
      </w:r>
    </w:p>
    <w:p w:rsidR="00000000" w:rsidRDefault="005D29ED">
      <w:pPr>
        <w:ind w:firstLine="284"/>
        <w:jc w:val="both"/>
      </w:pPr>
      <w:r>
        <w:t>при появлении каких-либо неисправностей в вибраторе работа должна быть прекращена.</w:t>
      </w:r>
    </w:p>
    <w:p w:rsidR="00000000" w:rsidRDefault="005D29ED">
      <w:pPr>
        <w:ind w:firstLine="284"/>
        <w:jc w:val="both"/>
      </w:pPr>
      <w:r>
        <w:t>5.16. При приготовлении смесей с химическими добавками необходимо выполнение следующих требований:</w:t>
      </w:r>
    </w:p>
    <w:p w:rsidR="00000000" w:rsidRDefault="005D29ED">
      <w:pPr>
        <w:ind w:firstLine="284"/>
        <w:jc w:val="both"/>
      </w:pPr>
      <w:r>
        <w:t>помещения, где</w:t>
      </w:r>
      <w:r>
        <w:t xml:space="preserve"> готовятся и хранятся растворы химических добавок, оборудовать приточно-вытяжной вентиляцией; </w:t>
      </w:r>
    </w:p>
    <w:p w:rsidR="00000000" w:rsidRDefault="005D29ED">
      <w:pPr>
        <w:ind w:firstLine="284"/>
        <w:jc w:val="both"/>
      </w:pPr>
      <w:r>
        <w:t xml:space="preserve">запрещается принимать пищу в этих помещениях; </w:t>
      </w:r>
    </w:p>
    <w:p w:rsidR="00000000" w:rsidRDefault="005D29ED">
      <w:pPr>
        <w:ind w:firstLine="284"/>
        <w:jc w:val="both"/>
      </w:pPr>
      <w:r>
        <w:t>должна быть исключена возможность попадания добавок в питьевую воду;</w:t>
      </w:r>
    </w:p>
    <w:p w:rsidR="00000000" w:rsidRDefault="005D29ED">
      <w:pPr>
        <w:ind w:firstLine="284"/>
        <w:jc w:val="both"/>
      </w:pPr>
      <w:r>
        <w:t xml:space="preserve">остерегаться попадания добавок на кожу; </w:t>
      </w:r>
    </w:p>
    <w:p w:rsidR="00000000" w:rsidRDefault="005D29ED">
      <w:pPr>
        <w:ind w:firstLine="284"/>
        <w:jc w:val="both"/>
      </w:pPr>
      <w:r>
        <w:t>к работе с добавками могут допускаться лица не моложе 18 лет, прошедшие медицинское обследование и инструктаж по технике безопасности при работе с добавками;</w:t>
      </w:r>
    </w:p>
    <w:p w:rsidR="00000000" w:rsidRDefault="005D29ED">
      <w:pPr>
        <w:ind w:firstLine="284"/>
        <w:jc w:val="both"/>
      </w:pPr>
      <w:r>
        <w:t>рабочие, занятые приготовлением растворов, добавок, должны пройти обучение и специальный инструктаж;</w:t>
      </w:r>
    </w:p>
    <w:p w:rsidR="00000000" w:rsidRDefault="005D29ED">
      <w:pPr>
        <w:ind w:firstLine="284"/>
        <w:jc w:val="both"/>
      </w:pPr>
      <w:r>
        <w:t>в</w:t>
      </w:r>
      <w:r>
        <w:t>се рабочие, занятые на работах с химическими добавками, должны быть обеспечены спецодеждой, спецобувью и защитными очками;</w:t>
      </w:r>
    </w:p>
    <w:p w:rsidR="00000000" w:rsidRDefault="005D29ED">
      <w:pPr>
        <w:ind w:firstLine="284"/>
        <w:jc w:val="both"/>
      </w:pPr>
      <w:r>
        <w:t>мерные сосуды для приготовления растворов добавок должны быть герметичными и окрашены в яркие цвета.</w:t>
      </w:r>
    </w:p>
    <w:p w:rsidR="00000000" w:rsidRDefault="005D29ED">
      <w:pPr>
        <w:ind w:firstLine="284"/>
        <w:jc w:val="both"/>
      </w:pPr>
      <w:r>
        <w:t>Вблизи места, где производятся работы с добавками, должны находиться бак с чистой водой и специальные нейтрализующие растворы для оказания первой помощи.</w:t>
      </w:r>
    </w:p>
    <w:p w:rsidR="00000000" w:rsidRDefault="005D29ED">
      <w:pPr>
        <w:ind w:firstLine="284"/>
        <w:jc w:val="both"/>
      </w:pPr>
      <w:r>
        <w:t>Части тела, на которые попали добавки, тщательно промываются чистой водой, а затем нейтрализующим 2 %-ным раствором уксусной кислоты.</w:t>
      </w:r>
    </w:p>
    <w:p w:rsidR="00000000" w:rsidRDefault="005D29ED">
      <w:pPr>
        <w:ind w:firstLine="284"/>
        <w:jc w:val="both"/>
      </w:pPr>
      <w:r>
        <w:t>5.17. Напорные емкости (бак для воды, ресивер и т. п.) должны быть снабжены паспортами, инструкциями по обслуживанию и зарегистрированы в Госгортехнадзоре.</w:t>
      </w:r>
    </w:p>
    <w:p w:rsidR="00000000" w:rsidRDefault="005D29ED">
      <w:pPr>
        <w:ind w:firstLine="284"/>
        <w:jc w:val="both"/>
      </w:pPr>
      <w:r>
        <w:t>5.18. Запрещается пользоваться установками и аппаратами, работающими под давлением при отсутствии или неисправности манометров. Исправность манометров необходимо проверять ежедневно перед началом смены.</w:t>
      </w:r>
    </w:p>
    <w:p w:rsidR="00000000" w:rsidRDefault="005D29ED">
      <w:pPr>
        <w:ind w:firstLine="284"/>
        <w:jc w:val="both"/>
      </w:pPr>
      <w:r>
        <w:t>5.19. Запрещается работать без заземления электросетей и электроустановок.</w:t>
      </w:r>
    </w:p>
    <w:p w:rsidR="00000000" w:rsidRDefault="005D29ED">
      <w:pPr>
        <w:ind w:firstLine="284"/>
        <w:jc w:val="both"/>
      </w:pPr>
      <w:r>
        <w:t>5.20. Устранение неисправностей, чистка и смазка оборудования или отдельных ег</w:t>
      </w:r>
      <w:r>
        <w:t>о узлов, подтягивание соединений в трубопроводах, а также ликвидация пробок в шлангах и трубопроводах должны производиться после снятия давления воздуха и отключения электропитания.</w:t>
      </w:r>
    </w:p>
    <w:p w:rsidR="00000000" w:rsidRDefault="005D29ED">
      <w:pPr>
        <w:ind w:firstLine="284"/>
        <w:jc w:val="both"/>
      </w:pPr>
      <w:r>
        <w:t>5.21. Перед началом работы материальные трубопроводы и шланги должны быть продуты сжатым воздухом. Запрещается перегибать материальные шланги, а также устранять пробки путем подачи воздуха под давлением, превышающим рабочее.</w:t>
      </w:r>
    </w:p>
    <w:p w:rsidR="00000000" w:rsidRDefault="005D29ED">
      <w:pPr>
        <w:ind w:firstLine="284"/>
        <w:jc w:val="both"/>
      </w:pPr>
      <w:r>
        <w:t>5.22. Во время продувки материального шланга в начале и в конце работы или после устранения пробки, запре</w:t>
      </w:r>
      <w:r>
        <w:t>щается держать в руках сопло или свободный конец материального шланга. Они должны быть отведены в сторону от места нахождения или постоянного движения людей и закреплены.</w:t>
      </w:r>
    </w:p>
    <w:p w:rsidR="00000000" w:rsidRDefault="005D29ED">
      <w:pPr>
        <w:ind w:firstLine="284"/>
        <w:jc w:val="both"/>
      </w:pPr>
      <w:r>
        <w:t>5.23. При закреплении поверхности выработки в тоннеле на высоте более 2 м работы должны вестись со специальных подмостей или технологической тележки.</w:t>
      </w:r>
    </w:p>
    <w:p w:rsidR="00000000" w:rsidRDefault="005D29ED">
      <w:pPr>
        <w:ind w:firstLine="284"/>
        <w:jc w:val="both"/>
      </w:pPr>
      <w:r>
        <w:t>5.24. Передвижение технологической тележки или перемещение подмостей на очередной участок бетонирования можно осуществлять только с разрешения лица, ответственного за ведение работ по закрепл</w:t>
      </w:r>
      <w:r>
        <w:t>ению, после осмотра закрепленного участка и соответствующей записи в журнале.</w:t>
      </w:r>
    </w:p>
    <w:p w:rsidR="00000000" w:rsidRDefault="005D29ED">
      <w:pPr>
        <w:ind w:firstLine="284"/>
        <w:jc w:val="both"/>
      </w:pPr>
      <w:r>
        <w:t>5.25. Все площадки на тележке на высоте более 1,5</w:t>
      </w:r>
      <w:r>
        <w:rPr>
          <w:smallCaps/>
        </w:rPr>
        <w:t xml:space="preserve"> </w:t>
      </w:r>
      <w:r>
        <w:t>м должны быть оборудованы ограждающими перилами высотой не менее 1 м и сплошным настилом с бортовой доской высотой не менее 15 см.</w:t>
      </w:r>
    </w:p>
    <w:p w:rsidR="00000000" w:rsidRDefault="005D29ED">
      <w:pPr>
        <w:pStyle w:val="1"/>
        <w:spacing w:after="0"/>
        <w:jc w:val="right"/>
        <w:rPr>
          <w:b w:val="0"/>
          <w:i/>
        </w:rPr>
      </w:pPr>
      <w:r>
        <w:rPr>
          <w:b w:val="0"/>
          <w:i/>
        </w:rPr>
        <w:t>Приложение</w:t>
      </w:r>
      <w:r>
        <w:rPr>
          <w:b w:val="0"/>
          <w:i/>
          <w:lang w:val="en-US"/>
        </w:rPr>
        <w:t xml:space="preserve"> </w:t>
      </w:r>
      <w:r>
        <w:rPr>
          <w:b w:val="0"/>
          <w:i/>
        </w:rPr>
        <w:t>1</w:t>
      </w:r>
    </w:p>
    <w:p w:rsidR="00000000" w:rsidRDefault="005D29ED">
      <w:pPr>
        <w:pStyle w:val="1"/>
        <w:spacing w:after="0"/>
        <w:jc w:val="right"/>
        <w:rPr>
          <w:b w:val="0"/>
        </w:rPr>
      </w:pPr>
      <w:r>
        <w:rPr>
          <w:b w:val="0"/>
        </w:rPr>
        <w:t>Рекомендуемое</w:t>
      </w:r>
    </w:p>
    <w:p w:rsidR="00000000" w:rsidRDefault="005D29ED">
      <w:pPr>
        <w:pStyle w:val="1"/>
      </w:pPr>
      <w:r>
        <w:t>НАЗНАЧЕНИЕ И ПОДБОР СОСТАВА БЕТОНА НА ПРИРОДНЫХ ПОРИСТЫХ ЗАПОЛНИТЕЛЯХ</w:t>
      </w:r>
    </w:p>
    <w:p w:rsidR="00000000" w:rsidRDefault="005D29ED">
      <w:pPr>
        <w:spacing w:after="120"/>
        <w:jc w:val="center"/>
        <w:rPr>
          <w:b/>
        </w:rPr>
      </w:pPr>
      <w:r>
        <w:rPr>
          <w:b/>
          <w:lang w:val="en-US"/>
        </w:rPr>
        <w:t>I</w:t>
      </w:r>
      <w:r>
        <w:rPr>
          <w:b/>
        </w:rPr>
        <w:t>. Общие положения</w:t>
      </w:r>
    </w:p>
    <w:p w:rsidR="00000000" w:rsidRDefault="005D29ED">
      <w:pPr>
        <w:ind w:firstLine="284"/>
        <w:jc w:val="both"/>
      </w:pPr>
      <w:r>
        <w:t>1. Состав бетона должен обеспечивать получение заданной (требуемой) подвижности (или жесткости) бетонной смеси и заданных свойств затверд</w:t>
      </w:r>
      <w:r>
        <w:t>евшего бетона (марок, объемной массы и т.д.) при минимальном расходе цемента.</w:t>
      </w:r>
    </w:p>
    <w:p w:rsidR="00000000" w:rsidRDefault="005D29ED">
      <w:pPr>
        <w:ind w:firstLine="284"/>
        <w:jc w:val="both"/>
      </w:pPr>
      <w:r>
        <w:t>2. Рабочий состав бетона назначается расчетно-экспериментальным способом после проведения пробных замесов.</w:t>
      </w:r>
    </w:p>
    <w:p w:rsidR="00000000" w:rsidRDefault="005D29ED">
      <w:pPr>
        <w:ind w:firstLine="284"/>
        <w:jc w:val="both"/>
      </w:pPr>
      <w:r>
        <w:t>3. Назначение рабочего состава бетона только по таблицам или расчетам без экспериментальной проверки запрещается.</w:t>
      </w:r>
    </w:p>
    <w:p w:rsidR="00000000" w:rsidRDefault="005D29ED">
      <w:pPr>
        <w:ind w:firstLine="284"/>
        <w:jc w:val="both"/>
      </w:pPr>
      <w:r>
        <w:t>4. В качестве исходных характеристик для подбора состава бетона должны быть заданы:</w:t>
      </w:r>
    </w:p>
    <w:p w:rsidR="00000000" w:rsidRDefault="005D29ED">
      <w:pPr>
        <w:ind w:firstLine="284"/>
        <w:jc w:val="both"/>
      </w:pPr>
      <w:r>
        <w:t>4.1. Проектные классы бетона по прочности, марки по морозостойкости к водонепроницаемости и т.д.</w:t>
      </w:r>
    </w:p>
    <w:p w:rsidR="00000000" w:rsidRDefault="005D29ED">
      <w:pPr>
        <w:ind w:firstLine="284"/>
        <w:jc w:val="both"/>
      </w:pPr>
      <w:r>
        <w:t xml:space="preserve">4.2. Вид и марка цемента, вид и </w:t>
      </w:r>
      <w:r>
        <w:t xml:space="preserve">марка заполнителей по прочности и объемной массе. </w:t>
      </w:r>
    </w:p>
    <w:p w:rsidR="00000000" w:rsidRDefault="005D29ED">
      <w:pPr>
        <w:ind w:firstLine="284"/>
        <w:jc w:val="both"/>
      </w:pPr>
      <w:r>
        <w:t>4.3. Средняя плотность бетона в сухом состоянии.</w:t>
      </w:r>
    </w:p>
    <w:p w:rsidR="00000000" w:rsidRDefault="005D29ED">
      <w:pPr>
        <w:ind w:firstLine="284"/>
        <w:jc w:val="both"/>
      </w:pPr>
      <w:r>
        <w:t>4.4. Жесткость или подвижность бетонной смеси.</w:t>
      </w:r>
    </w:p>
    <w:p w:rsidR="00000000" w:rsidRDefault="005D29ED">
      <w:pPr>
        <w:ind w:firstLine="284"/>
        <w:jc w:val="both"/>
      </w:pPr>
      <w:r>
        <w:t>5. Характеристики заполнителей устанавливаются экспериментально (межзерновая пустотность, водопоглощение в воде, предельная крупность и т.д.).</w:t>
      </w:r>
    </w:p>
    <w:p w:rsidR="00000000" w:rsidRDefault="005D29ED">
      <w:pPr>
        <w:ind w:firstLine="284"/>
        <w:jc w:val="both"/>
      </w:pPr>
      <w:r>
        <w:t>6. Водопоглощение пористых заполнителей из бетонной смеси, истинное водоцементное отношение определяются по приложению 2.</w:t>
      </w:r>
    </w:p>
    <w:p w:rsidR="00000000" w:rsidRDefault="005D29ED">
      <w:pPr>
        <w:spacing w:before="120" w:after="120"/>
        <w:jc w:val="center"/>
        <w:rPr>
          <w:b/>
        </w:rPr>
      </w:pPr>
      <w:r>
        <w:rPr>
          <w:b/>
          <w:lang w:val="en-US"/>
        </w:rPr>
        <w:t>II</w:t>
      </w:r>
      <w:r>
        <w:rPr>
          <w:b/>
        </w:rPr>
        <w:t>. Порядок расчета состава бетона</w:t>
      </w:r>
    </w:p>
    <w:p w:rsidR="00000000" w:rsidRDefault="005D29ED">
      <w:pPr>
        <w:ind w:firstLine="284"/>
        <w:jc w:val="both"/>
      </w:pPr>
      <w:r>
        <w:t>1</w:t>
      </w:r>
      <w:r>
        <w:rPr>
          <w:lang w:val="en-US"/>
        </w:rPr>
        <w:t>.</w:t>
      </w:r>
      <w:r>
        <w:t xml:space="preserve"> По табл. 1 настоящего приложения назначаем расход цемента. </w:t>
      </w:r>
    </w:p>
    <w:p w:rsidR="00000000" w:rsidRDefault="005D29ED">
      <w:pPr>
        <w:ind w:firstLine="284"/>
        <w:jc w:val="both"/>
      </w:pPr>
      <w:r>
        <w:t>2.</w:t>
      </w:r>
      <w:r>
        <w:t xml:space="preserve"> При назначении составов бетонов, к которым предъявляются особые требования по морозостойкости и водонепроницаемости, расход цемента назначается по табл. 2.</w:t>
      </w:r>
    </w:p>
    <w:p w:rsidR="00000000" w:rsidRDefault="005D29ED">
      <w:pPr>
        <w:ind w:firstLine="284"/>
        <w:jc w:val="both"/>
      </w:pPr>
      <w:r>
        <w:t>3.</w:t>
      </w:r>
      <w:r>
        <w:rPr>
          <w:lang w:val="en-US"/>
        </w:rPr>
        <w:t xml:space="preserve"> </w:t>
      </w:r>
      <w:r>
        <w:t>Суммарный расход (З) крупного (К) и</w:t>
      </w:r>
      <w:r>
        <w:rPr>
          <w:lang w:val="en-US"/>
        </w:rPr>
        <w:t xml:space="preserve"> </w:t>
      </w:r>
      <w:r>
        <w:t>мелкого заполнителя</w:t>
      </w:r>
      <w:r>
        <w:rPr>
          <w:lang w:val="en-US"/>
        </w:rPr>
        <w:t xml:space="preserve"> (M</w:t>
      </w:r>
      <w:r>
        <w:t>)</w:t>
      </w:r>
      <w:r>
        <w:rPr>
          <w:lang w:val="en-US"/>
        </w:rPr>
        <w:t xml:space="preserve"> </w:t>
      </w:r>
      <w:r>
        <w:t>в кг/м</w:t>
      </w:r>
      <w:r>
        <w:rPr>
          <w:vertAlign w:val="superscript"/>
        </w:rPr>
        <w:t>3</w:t>
      </w:r>
      <w:r>
        <w:t xml:space="preserve"> определяется по формуле (1)</w:t>
      </w:r>
    </w:p>
    <w:p w:rsidR="00000000" w:rsidRDefault="005D29ED">
      <w:pPr>
        <w:spacing w:before="120" w:after="120"/>
        <w:ind w:firstLine="284"/>
        <w:jc w:val="right"/>
      </w:pPr>
      <w:r>
        <w:t xml:space="preserve">З = </w:t>
      </w:r>
      <w:r>
        <w:rPr>
          <w:lang w:val="en-US"/>
        </w:rPr>
        <w:t>K</w:t>
      </w:r>
      <w:r>
        <w:t xml:space="preserve"> </w:t>
      </w:r>
      <w:r>
        <w:rPr>
          <w:lang w:val="en-US"/>
        </w:rPr>
        <w:t>+</w:t>
      </w:r>
      <w:r>
        <w:t xml:space="preserve"> </w:t>
      </w:r>
      <w:r>
        <w:rPr>
          <w:lang w:val="en-US"/>
        </w:rPr>
        <w:t>M</w:t>
      </w:r>
      <w:r>
        <w:t xml:space="preserve"> = </w:t>
      </w:r>
      <w:r>
        <w:sym w:font="Symbol" w:char="F067"/>
      </w:r>
      <w:r>
        <w:rPr>
          <w:vertAlign w:val="subscript"/>
        </w:rPr>
        <w:t>б</w:t>
      </w:r>
      <w:r>
        <w:t xml:space="preserve"> - </w:t>
      </w:r>
      <w:r>
        <w:rPr>
          <w:lang w:val="en-US"/>
        </w:rPr>
        <w:t>1</w:t>
      </w:r>
      <w:r>
        <w:t>,</w:t>
      </w:r>
      <w:r>
        <w:rPr>
          <w:lang w:val="en-US"/>
        </w:rPr>
        <w:t>15</w:t>
      </w:r>
      <w:r>
        <w:t xml:space="preserve"> Ц, </w:t>
      </w:r>
      <w:r>
        <w:tab/>
      </w:r>
      <w:r>
        <w:tab/>
      </w:r>
      <w:r>
        <w:tab/>
        <w:t>(1)</w:t>
      </w:r>
    </w:p>
    <w:p w:rsidR="00000000" w:rsidRDefault="005D29ED">
      <w:pPr>
        <w:jc w:val="both"/>
      </w:pPr>
      <w:r>
        <w:t xml:space="preserve">где </w:t>
      </w:r>
      <w:r>
        <w:sym w:font="Symbol" w:char="F067"/>
      </w:r>
      <w:r>
        <w:rPr>
          <w:vertAlign w:val="subscript"/>
        </w:rPr>
        <w:t>б</w:t>
      </w:r>
      <w:r>
        <w:t xml:space="preserve"> </w:t>
      </w:r>
      <w:r>
        <w:rPr>
          <w:i/>
        </w:rPr>
        <w:t xml:space="preserve">— </w:t>
      </w:r>
      <w:r>
        <w:t>заданная объемная масса</w:t>
      </w:r>
      <w:r>
        <w:rPr>
          <w:lang w:val="en-US"/>
        </w:rPr>
        <w:t xml:space="preserve"> </w:t>
      </w:r>
      <w:r>
        <w:t>бетона в сухом состоянии, кг/м</w:t>
      </w:r>
      <w:r>
        <w:rPr>
          <w:vertAlign w:val="superscript"/>
        </w:rPr>
        <w:t>3</w:t>
      </w:r>
      <w:r>
        <w:t>; Ц — принятый расход цемента, кг/м</w:t>
      </w:r>
      <w:r>
        <w:rPr>
          <w:vertAlign w:val="superscript"/>
        </w:rPr>
        <w:t>3</w:t>
      </w:r>
      <w:r>
        <w:t>.</w:t>
      </w:r>
    </w:p>
    <w:p w:rsidR="00000000" w:rsidRDefault="005D29ED">
      <w:pPr>
        <w:ind w:firstLine="284"/>
        <w:jc w:val="both"/>
      </w:pPr>
      <w:r>
        <w:t>4. По табл. 3 назначаем ориентировочное содержание песка в объеме мелкого и крупного</w:t>
      </w:r>
      <w:r>
        <w:rPr>
          <w:smallCaps/>
        </w:rPr>
        <w:t xml:space="preserve"> </w:t>
      </w:r>
      <w:r>
        <w:t>заполнителя.</w:t>
      </w:r>
    </w:p>
    <w:p w:rsidR="00000000" w:rsidRDefault="005D29ED">
      <w:pPr>
        <w:ind w:firstLine="284"/>
        <w:jc w:val="both"/>
      </w:pPr>
      <w:r>
        <w:t>5. Расход песка по массе</w:t>
      </w:r>
      <w:r>
        <w:t xml:space="preserve"> (П) в кг/м</w:t>
      </w:r>
      <w:r>
        <w:rPr>
          <w:vertAlign w:val="superscript"/>
        </w:rPr>
        <w:t>3</w:t>
      </w:r>
      <w:r>
        <w:t xml:space="preserve"> по найденному суммарному расходу крупных и мелких заполнителей (3) при принятом значении (н) определяется по формуле (2):</w:t>
      </w:r>
    </w:p>
    <w:p w:rsidR="00000000" w:rsidRDefault="005D29ED">
      <w:pPr>
        <w:spacing w:before="120" w:after="120"/>
        <w:jc w:val="right"/>
      </w:pPr>
      <w:r>
        <w:rPr>
          <w:position w:val="-26"/>
        </w:rPr>
        <w:object w:dxaOrig="1900" w:dyaOrig="600">
          <v:shape id="_x0000_i1134" type="#_x0000_t75" style="width:95.25pt;height:30pt" o:ole="">
            <v:imagedata r:id="rId219" o:title=""/>
          </v:shape>
          <o:OLEObject Type="Embed" ProgID="Equation.3" ShapeID="_x0000_i1134" DrawAspect="Content" ObjectID="_1427196995" r:id="rId220"/>
        </w:object>
      </w:r>
      <w:r>
        <w:t xml:space="preserve">, </w:t>
      </w:r>
      <w:r>
        <w:tab/>
      </w:r>
      <w:r>
        <w:tab/>
      </w:r>
      <w:r>
        <w:tab/>
        <w:t>(2)</w:t>
      </w:r>
    </w:p>
    <w:p w:rsidR="00000000" w:rsidRDefault="005D29ED">
      <w:pPr>
        <w:ind w:firstLine="284"/>
        <w:jc w:val="both"/>
      </w:pPr>
      <w:r>
        <w:t xml:space="preserve">где н — доля песка от суммарного объема крупного и мелкого заполнителей; </w:t>
      </w:r>
      <w:r>
        <w:rPr>
          <w:lang w:val="en-US"/>
        </w:rPr>
        <w:sym w:font="Symbol" w:char="F067"/>
      </w:r>
      <w:r>
        <w:rPr>
          <w:vertAlign w:val="subscript"/>
        </w:rPr>
        <w:t>ом</w:t>
      </w:r>
      <w:r>
        <w:t xml:space="preserve"> — объемная насыпная масса песка (кг/м</w:t>
      </w:r>
      <w:r>
        <w:rPr>
          <w:vertAlign w:val="superscript"/>
        </w:rPr>
        <w:t>3</w:t>
      </w:r>
      <w:r>
        <w:t>) по ГОСТ 22263-76;</w:t>
      </w:r>
      <w:r>
        <w:rPr>
          <w:lang w:val="en-US"/>
        </w:rPr>
        <w:t xml:space="preserve"> </w:t>
      </w:r>
      <w:r>
        <w:rPr>
          <w:lang w:val="en-US"/>
        </w:rPr>
        <w:sym w:font="Symbol" w:char="F067"/>
      </w:r>
      <w:r>
        <w:rPr>
          <w:vertAlign w:val="subscript"/>
        </w:rPr>
        <w:t>ок</w:t>
      </w:r>
      <w:r>
        <w:t xml:space="preserve"> </w:t>
      </w:r>
      <w:r>
        <w:sym w:font="Symbol" w:char="F0BE"/>
      </w:r>
      <w:r>
        <w:t xml:space="preserve"> то же крупного заполнителя (кг/м</w:t>
      </w:r>
      <w:r>
        <w:rPr>
          <w:vertAlign w:val="superscript"/>
        </w:rPr>
        <w:t>3</w:t>
      </w:r>
      <w:r>
        <w:t>) по ГОСТ 22263-76.</w:t>
      </w:r>
    </w:p>
    <w:p w:rsidR="00000000" w:rsidRDefault="005D29ED">
      <w:pPr>
        <w:ind w:firstLine="284"/>
        <w:jc w:val="both"/>
        <w:rPr>
          <w:lang w:val="en-US"/>
        </w:rPr>
      </w:pPr>
      <w:r>
        <w:t>6. Находим расход крупного заполнителя (кг/м</w:t>
      </w:r>
      <w:r>
        <w:rPr>
          <w:vertAlign w:val="superscript"/>
        </w:rPr>
        <w:t>3</w:t>
      </w:r>
      <w:r>
        <w:t>) по формуле</w:t>
      </w:r>
      <w:r>
        <w:rPr>
          <w:lang w:val="en-US"/>
        </w:rPr>
        <w:t xml:space="preserve"> (3</w:t>
      </w:r>
      <w:r>
        <w:t>)</w:t>
      </w:r>
      <w:r>
        <w:rPr>
          <w:lang w:val="en-US"/>
        </w:rPr>
        <w:t>:</w:t>
      </w:r>
    </w:p>
    <w:p w:rsidR="00000000" w:rsidRDefault="005D29ED">
      <w:pPr>
        <w:spacing w:before="120" w:after="120"/>
        <w:ind w:firstLine="284"/>
        <w:jc w:val="right"/>
      </w:pPr>
      <w:r>
        <w:t xml:space="preserve">К = З - П. </w:t>
      </w:r>
      <w:r>
        <w:tab/>
      </w:r>
      <w:r>
        <w:tab/>
      </w:r>
      <w:r>
        <w:tab/>
      </w:r>
      <w:r>
        <w:tab/>
        <w:t>(3)</w:t>
      </w:r>
    </w:p>
    <w:p w:rsidR="00000000" w:rsidRDefault="005D29ED">
      <w:pPr>
        <w:ind w:firstLine="284"/>
        <w:jc w:val="both"/>
        <w:rPr>
          <w:i/>
        </w:rPr>
      </w:pPr>
      <w:r>
        <w:t>7. По табл. 4 назначаем ориентировочный расход воды в л/м</w:t>
      </w:r>
      <w:r>
        <w:rPr>
          <w:vertAlign w:val="superscript"/>
        </w:rPr>
        <w:t>3</w:t>
      </w:r>
      <w:r>
        <w:t>.</w:t>
      </w:r>
    </w:p>
    <w:p w:rsidR="00000000" w:rsidRDefault="005D29ED">
      <w:pPr>
        <w:ind w:firstLine="284"/>
        <w:jc w:val="both"/>
      </w:pPr>
      <w:r>
        <w:t>8. Рабочий с</w:t>
      </w:r>
      <w:r>
        <w:t>остав бетонной смеси и расход материалов на 1 м</w:t>
      </w:r>
      <w:r>
        <w:rPr>
          <w:vertAlign w:val="superscript"/>
        </w:rPr>
        <w:t>3</w:t>
      </w:r>
      <w:r>
        <w:t xml:space="preserve"> бетона окончательно устанавливаем после проведения опытных замесов и испытания контрольных кубов.</w:t>
      </w:r>
    </w:p>
    <w:p w:rsidR="00000000" w:rsidRDefault="005D29ED">
      <w:pPr>
        <w:ind w:firstLine="284"/>
        <w:jc w:val="both"/>
      </w:pPr>
    </w:p>
    <w:p w:rsidR="00000000" w:rsidRDefault="005D29ED">
      <w:pPr>
        <w:ind w:firstLine="284"/>
        <w:jc w:val="both"/>
      </w:pPr>
    </w:p>
    <w:p w:rsidR="00000000" w:rsidRDefault="005D29ED">
      <w:pPr>
        <w:ind w:firstLine="284"/>
        <w:jc w:val="both"/>
      </w:pPr>
    </w:p>
    <w:p w:rsidR="00000000" w:rsidRDefault="005D29ED">
      <w:pPr>
        <w:ind w:firstLine="284"/>
        <w:jc w:val="both"/>
      </w:pPr>
    </w:p>
    <w:p w:rsidR="00000000" w:rsidRDefault="005D29ED">
      <w:pPr>
        <w:ind w:firstLine="284"/>
        <w:jc w:val="both"/>
      </w:pPr>
    </w:p>
    <w:p w:rsidR="00000000" w:rsidRDefault="005D29ED">
      <w:pPr>
        <w:ind w:firstLine="284"/>
        <w:jc w:val="both"/>
      </w:pPr>
    </w:p>
    <w:p w:rsidR="00000000" w:rsidRDefault="005D29ED">
      <w:pPr>
        <w:ind w:firstLine="284"/>
        <w:jc w:val="both"/>
      </w:pPr>
    </w:p>
    <w:p w:rsidR="00000000" w:rsidRDefault="005D29ED">
      <w:pPr>
        <w:spacing w:before="120"/>
        <w:jc w:val="center"/>
      </w:pPr>
      <w:r>
        <w:t xml:space="preserve">ТАБЛИЦЫ ДЛЯ НАЗНАЧЕНИЯ СОСТАВА БЕТОНА </w:t>
      </w:r>
    </w:p>
    <w:p w:rsidR="00000000" w:rsidRDefault="005D29ED">
      <w:pPr>
        <w:spacing w:before="120"/>
        <w:ind w:firstLine="284"/>
        <w:jc w:val="right"/>
      </w:pPr>
      <w:r>
        <w:t>Таблица 1</w:t>
      </w:r>
    </w:p>
    <w:p w:rsidR="00000000" w:rsidRDefault="005D29ED">
      <w:pPr>
        <w:spacing w:before="120" w:after="120"/>
        <w:ind w:firstLine="284"/>
        <w:jc w:val="center"/>
        <w:rPr>
          <w:b/>
        </w:rPr>
      </w:pPr>
      <w:r>
        <w:rPr>
          <w:b/>
        </w:rPr>
        <w:t>Ориентировочные расходы цемента марки “400” для бетона на наполнителях с наибольшей крупностью зерен до 20 мм</w:t>
      </w:r>
    </w:p>
    <w:tbl>
      <w:tblPr>
        <w:tblW w:w="0" w:type="auto"/>
        <w:tblInd w:w="40" w:type="dxa"/>
        <w:tblLayout w:type="fixed"/>
        <w:tblCellMar>
          <w:left w:w="28" w:type="dxa"/>
          <w:right w:w="28" w:type="dxa"/>
        </w:tblCellMar>
        <w:tblLook w:val="0000" w:firstRow="0" w:lastRow="0" w:firstColumn="0" w:lastColumn="0" w:noHBand="0" w:noVBand="0"/>
      </w:tblPr>
      <w:tblGrid>
        <w:gridCol w:w="1843"/>
        <w:gridCol w:w="1276"/>
        <w:gridCol w:w="636"/>
        <w:gridCol w:w="636"/>
        <w:gridCol w:w="636"/>
        <w:gridCol w:w="636"/>
        <w:gridCol w:w="636"/>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5D29ED">
            <w:pPr>
              <w:jc w:val="center"/>
            </w:pPr>
            <w:r>
              <w:t>Вид заполнителей</w:t>
            </w:r>
          </w:p>
        </w:tc>
        <w:tc>
          <w:tcPr>
            <w:tcW w:w="1276" w:type="dxa"/>
            <w:tcBorders>
              <w:top w:val="single" w:sz="6" w:space="0" w:color="auto"/>
              <w:right w:val="single" w:sz="6" w:space="0" w:color="auto"/>
            </w:tcBorders>
          </w:tcPr>
          <w:p w:rsidR="00000000" w:rsidRDefault="005D29ED">
            <w:pPr>
              <w:jc w:val="center"/>
            </w:pPr>
            <w:r>
              <w:t>Прочность породы на сжатие, кгс/см</w:t>
            </w:r>
            <w:r>
              <w:rPr>
                <w:vertAlign w:val="superscript"/>
              </w:rPr>
              <w:t>2</w:t>
            </w:r>
            <w:r>
              <w:t xml:space="preserve"> </w:t>
            </w:r>
          </w:p>
        </w:tc>
        <w:tc>
          <w:tcPr>
            <w:tcW w:w="3180" w:type="dxa"/>
            <w:gridSpan w:val="5"/>
            <w:tcBorders>
              <w:top w:val="single" w:sz="6" w:space="0" w:color="auto"/>
              <w:bottom w:val="single" w:sz="6" w:space="0" w:color="auto"/>
              <w:right w:val="single" w:sz="6" w:space="0" w:color="auto"/>
            </w:tcBorders>
          </w:tcPr>
          <w:p w:rsidR="00000000" w:rsidRDefault="005D29ED">
            <w:pPr>
              <w:jc w:val="center"/>
              <w:rPr>
                <w:lang w:val="en-US"/>
              </w:rPr>
            </w:pPr>
            <w:r>
              <w:t>Классы</w:t>
            </w:r>
            <w:r>
              <w:rPr>
                <w:lang w:val="en-US"/>
              </w:rPr>
              <w:t xml:space="preserve"> </w:t>
            </w:r>
            <w:r>
              <w:t>бетонов</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5D29ED">
            <w:pPr>
              <w:jc w:val="center"/>
              <w:rPr>
                <w:lang w:val="en-US"/>
              </w:rPr>
            </w:pPr>
          </w:p>
        </w:tc>
        <w:tc>
          <w:tcPr>
            <w:tcW w:w="1276" w:type="dxa"/>
            <w:tcBorders>
              <w:bottom w:val="single" w:sz="6" w:space="0" w:color="auto"/>
              <w:right w:val="single" w:sz="6" w:space="0" w:color="auto"/>
            </w:tcBorders>
          </w:tcPr>
          <w:p w:rsidR="00000000" w:rsidRDefault="005D29ED">
            <w:pPr>
              <w:jc w:val="center"/>
              <w:rPr>
                <w:lang w:val="en-US"/>
              </w:rPr>
            </w:pPr>
            <w:r>
              <w:t>(МПа)</w:t>
            </w:r>
          </w:p>
        </w:tc>
        <w:tc>
          <w:tcPr>
            <w:tcW w:w="636" w:type="dxa"/>
            <w:tcBorders>
              <w:top w:val="single" w:sz="6" w:space="0" w:color="auto"/>
              <w:bottom w:val="single" w:sz="6" w:space="0" w:color="auto"/>
              <w:right w:val="single" w:sz="6" w:space="0" w:color="auto"/>
            </w:tcBorders>
          </w:tcPr>
          <w:p w:rsidR="00000000" w:rsidRDefault="005D29ED">
            <w:pPr>
              <w:jc w:val="center"/>
              <w:rPr>
                <w:lang w:val="en-US"/>
              </w:rPr>
            </w:pPr>
            <w:r>
              <w:rPr>
                <w:lang w:val="en-US"/>
              </w:rPr>
              <w:t>B7,5</w:t>
            </w:r>
          </w:p>
        </w:tc>
        <w:tc>
          <w:tcPr>
            <w:tcW w:w="636" w:type="dxa"/>
            <w:tcBorders>
              <w:top w:val="single" w:sz="6" w:space="0" w:color="auto"/>
              <w:left w:val="single" w:sz="6" w:space="0" w:color="auto"/>
              <w:right w:val="single" w:sz="6" w:space="0" w:color="auto"/>
            </w:tcBorders>
          </w:tcPr>
          <w:p w:rsidR="00000000" w:rsidRDefault="005D29ED">
            <w:pPr>
              <w:jc w:val="center"/>
              <w:rPr>
                <w:lang w:val="en-US"/>
              </w:rPr>
            </w:pPr>
            <w:r>
              <w:rPr>
                <w:lang w:val="en-US"/>
              </w:rPr>
              <w:t>B</w:t>
            </w:r>
            <w:r>
              <w:t>12,</w:t>
            </w:r>
            <w:r>
              <w:rPr>
                <w:lang w:val="en-US"/>
              </w:rPr>
              <w:t>5</w:t>
            </w:r>
          </w:p>
        </w:tc>
        <w:tc>
          <w:tcPr>
            <w:tcW w:w="636" w:type="dxa"/>
            <w:tcBorders>
              <w:top w:val="single" w:sz="6" w:space="0" w:color="auto"/>
              <w:left w:val="single" w:sz="6" w:space="0" w:color="auto"/>
              <w:bottom w:val="single" w:sz="6" w:space="0" w:color="auto"/>
              <w:right w:val="single" w:sz="6" w:space="0" w:color="auto"/>
            </w:tcBorders>
          </w:tcPr>
          <w:p w:rsidR="00000000" w:rsidRDefault="005D29ED">
            <w:pPr>
              <w:jc w:val="center"/>
            </w:pPr>
            <w:r>
              <w:t>В15</w:t>
            </w:r>
          </w:p>
        </w:tc>
        <w:tc>
          <w:tcPr>
            <w:tcW w:w="636" w:type="dxa"/>
            <w:tcBorders>
              <w:top w:val="single" w:sz="6" w:space="0" w:color="auto"/>
              <w:left w:val="single" w:sz="6" w:space="0" w:color="auto"/>
              <w:right w:val="single" w:sz="6" w:space="0" w:color="auto"/>
            </w:tcBorders>
          </w:tcPr>
          <w:p w:rsidR="00000000" w:rsidRDefault="005D29ED">
            <w:pPr>
              <w:jc w:val="center"/>
              <w:rPr>
                <w:lang w:val="en-US"/>
              </w:rPr>
            </w:pPr>
            <w:r>
              <w:rPr>
                <w:lang w:val="en-US"/>
              </w:rPr>
              <w:t>B22</w:t>
            </w:r>
            <w:r>
              <w:t>,</w:t>
            </w:r>
            <w:r>
              <w:rPr>
                <w:lang w:val="en-US"/>
              </w:rPr>
              <w:t>5</w:t>
            </w:r>
          </w:p>
        </w:tc>
        <w:tc>
          <w:tcPr>
            <w:tcW w:w="636" w:type="dxa"/>
            <w:tcBorders>
              <w:top w:val="single" w:sz="6" w:space="0" w:color="auto"/>
              <w:left w:val="single" w:sz="6" w:space="0" w:color="auto"/>
              <w:bottom w:val="single" w:sz="6" w:space="0" w:color="auto"/>
              <w:right w:val="single" w:sz="6" w:space="0" w:color="auto"/>
            </w:tcBorders>
          </w:tcPr>
          <w:p w:rsidR="00000000" w:rsidRDefault="005D29ED">
            <w:pPr>
              <w:jc w:val="center"/>
            </w:pPr>
            <w:r>
              <w:t>В30</w:t>
            </w:r>
          </w:p>
        </w:tc>
      </w:tr>
      <w:tr w:rsidR="00000000">
        <w:tblPrEx>
          <w:tblCellMar>
            <w:top w:w="0" w:type="dxa"/>
            <w:bottom w:w="0" w:type="dxa"/>
          </w:tblCellMar>
        </w:tblPrEx>
        <w:tc>
          <w:tcPr>
            <w:tcW w:w="1843" w:type="dxa"/>
            <w:tcBorders>
              <w:left w:val="single" w:sz="6" w:space="0" w:color="auto"/>
            </w:tcBorders>
          </w:tcPr>
          <w:p w:rsidR="00000000" w:rsidRDefault="005D29ED">
            <w:pPr>
              <w:jc w:val="both"/>
            </w:pPr>
            <w:r>
              <w:t>Крупнопористые пемзы</w:t>
            </w:r>
          </w:p>
        </w:tc>
        <w:tc>
          <w:tcPr>
            <w:tcW w:w="1276" w:type="dxa"/>
            <w:tcBorders>
              <w:left w:val="single" w:sz="6" w:space="0" w:color="auto"/>
              <w:right w:val="single" w:sz="6" w:space="0" w:color="auto"/>
            </w:tcBorders>
          </w:tcPr>
          <w:p w:rsidR="00000000" w:rsidRDefault="005D29ED">
            <w:pPr>
              <w:jc w:val="center"/>
            </w:pPr>
            <w:r>
              <w:t xml:space="preserve">От 0 </w:t>
            </w:r>
          </w:p>
          <w:p w:rsidR="00000000" w:rsidRDefault="005D29ED">
            <w:pPr>
              <w:jc w:val="center"/>
            </w:pPr>
            <w:r>
              <w:t>до 50 (5)</w:t>
            </w:r>
          </w:p>
        </w:tc>
        <w:tc>
          <w:tcPr>
            <w:tcW w:w="636" w:type="dxa"/>
          </w:tcPr>
          <w:p w:rsidR="00000000" w:rsidRDefault="005D29ED">
            <w:pPr>
              <w:jc w:val="center"/>
            </w:pPr>
            <w:r>
              <w:rPr>
                <w:u w:val="single"/>
              </w:rPr>
              <w:t xml:space="preserve">340 </w:t>
            </w:r>
          </w:p>
          <w:p w:rsidR="00000000" w:rsidRDefault="005D29ED">
            <w:pPr>
              <w:jc w:val="center"/>
            </w:pPr>
            <w:r>
              <w:t>370</w:t>
            </w:r>
          </w:p>
        </w:tc>
        <w:tc>
          <w:tcPr>
            <w:tcW w:w="636" w:type="dxa"/>
            <w:tcBorders>
              <w:top w:val="single" w:sz="6" w:space="0" w:color="auto"/>
              <w:left w:val="single" w:sz="6" w:space="0" w:color="auto"/>
              <w:right w:val="single" w:sz="6" w:space="0" w:color="auto"/>
            </w:tcBorders>
          </w:tcPr>
          <w:p w:rsidR="00000000" w:rsidRDefault="005D29ED">
            <w:pPr>
              <w:jc w:val="center"/>
            </w:pPr>
            <w:r>
              <w:t>—</w:t>
            </w:r>
          </w:p>
        </w:tc>
        <w:tc>
          <w:tcPr>
            <w:tcW w:w="636" w:type="dxa"/>
          </w:tcPr>
          <w:p w:rsidR="00000000" w:rsidRDefault="005D29ED">
            <w:pPr>
              <w:jc w:val="center"/>
            </w:pPr>
            <w:r>
              <w:t>—</w:t>
            </w:r>
          </w:p>
        </w:tc>
        <w:tc>
          <w:tcPr>
            <w:tcW w:w="636" w:type="dxa"/>
            <w:tcBorders>
              <w:top w:val="single" w:sz="6" w:space="0" w:color="auto"/>
              <w:left w:val="single" w:sz="6" w:space="0" w:color="auto"/>
              <w:right w:val="single" w:sz="6" w:space="0" w:color="auto"/>
            </w:tcBorders>
          </w:tcPr>
          <w:p w:rsidR="00000000" w:rsidRDefault="005D29ED">
            <w:pPr>
              <w:jc w:val="center"/>
            </w:pPr>
            <w:r>
              <w:t>—</w:t>
            </w:r>
          </w:p>
        </w:tc>
        <w:tc>
          <w:tcPr>
            <w:tcW w:w="636" w:type="dxa"/>
            <w:tcBorders>
              <w:right w:val="single" w:sz="6" w:space="0" w:color="auto"/>
            </w:tcBorders>
          </w:tcPr>
          <w:p w:rsidR="00000000" w:rsidRDefault="005D29ED">
            <w:pPr>
              <w:jc w:val="center"/>
            </w:pPr>
            <w:r>
              <w:t>—</w:t>
            </w:r>
          </w:p>
        </w:tc>
      </w:tr>
      <w:tr w:rsidR="00000000">
        <w:tblPrEx>
          <w:tblCellMar>
            <w:top w:w="0" w:type="dxa"/>
            <w:bottom w:w="0" w:type="dxa"/>
          </w:tblCellMar>
        </w:tblPrEx>
        <w:tc>
          <w:tcPr>
            <w:tcW w:w="1843" w:type="dxa"/>
            <w:tcBorders>
              <w:left w:val="single" w:sz="6" w:space="0" w:color="auto"/>
            </w:tcBorders>
          </w:tcPr>
          <w:p w:rsidR="00000000" w:rsidRDefault="005D29ED">
            <w:pPr>
              <w:jc w:val="both"/>
            </w:pPr>
            <w:r>
              <w:t>Крупнопористые туфы</w:t>
            </w:r>
          </w:p>
        </w:tc>
        <w:tc>
          <w:tcPr>
            <w:tcW w:w="1276" w:type="dxa"/>
            <w:tcBorders>
              <w:left w:val="single" w:sz="6" w:space="0" w:color="auto"/>
              <w:right w:val="single" w:sz="6" w:space="0" w:color="auto"/>
            </w:tcBorders>
          </w:tcPr>
          <w:p w:rsidR="00000000" w:rsidRDefault="005D29ED">
            <w:pPr>
              <w:jc w:val="center"/>
            </w:pPr>
            <w:r>
              <w:t xml:space="preserve">50—100 </w:t>
            </w:r>
          </w:p>
          <w:p w:rsidR="00000000" w:rsidRDefault="005D29ED">
            <w:pPr>
              <w:jc w:val="center"/>
            </w:pPr>
            <w:r>
              <w:t>(5</w:t>
            </w:r>
            <w:r>
              <w:sym w:font="Symbol" w:char="F0BE"/>
            </w:r>
            <w:r>
              <w:t>10)</w:t>
            </w:r>
          </w:p>
        </w:tc>
        <w:tc>
          <w:tcPr>
            <w:tcW w:w="636" w:type="dxa"/>
          </w:tcPr>
          <w:p w:rsidR="00000000" w:rsidRDefault="005D29ED">
            <w:pPr>
              <w:jc w:val="center"/>
            </w:pPr>
            <w:r>
              <w:rPr>
                <w:u w:val="single"/>
              </w:rPr>
              <w:t xml:space="preserve">280 </w:t>
            </w:r>
          </w:p>
          <w:p w:rsidR="00000000" w:rsidRDefault="005D29ED">
            <w:pPr>
              <w:jc w:val="center"/>
            </w:pPr>
            <w:r>
              <w:t>3</w:t>
            </w:r>
            <w:r>
              <w:t>05</w:t>
            </w:r>
          </w:p>
        </w:tc>
        <w:tc>
          <w:tcPr>
            <w:tcW w:w="636" w:type="dxa"/>
            <w:tcBorders>
              <w:left w:val="single" w:sz="6" w:space="0" w:color="auto"/>
              <w:right w:val="single" w:sz="6" w:space="0" w:color="auto"/>
            </w:tcBorders>
          </w:tcPr>
          <w:p w:rsidR="00000000" w:rsidRDefault="005D29ED">
            <w:pPr>
              <w:jc w:val="center"/>
            </w:pPr>
            <w:r>
              <w:rPr>
                <w:u w:val="single"/>
              </w:rPr>
              <w:t xml:space="preserve">370 </w:t>
            </w:r>
          </w:p>
          <w:p w:rsidR="00000000" w:rsidRDefault="005D29ED">
            <w:pPr>
              <w:jc w:val="center"/>
            </w:pPr>
            <w:r>
              <w:t>410</w:t>
            </w:r>
          </w:p>
        </w:tc>
        <w:tc>
          <w:tcPr>
            <w:tcW w:w="636" w:type="dxa"/>
          </w:tcPr>
          <w:p w:rsidR="00000000" w:rsidRDefault="005D29ED">
            <w:pPr>
              <w:jc w:val="center"/>
            </w:pPr>
            <w:r>
              <w:t>—</w:t>
            </w:r>
          </w:p>
        </w:tc>
        <w:tc>
          <w:tcPr>
            <w:tcW w:w="636" w:type="dxa"/>
            <w:tcBorders>
              <w:left w:val="single" w:sz="6" w:space="0" w:color="auto"/>
              <w:right w:val="single" w:sz="6" w:space="0" w:color="auto"/>
            </w:tcBorders>
          </w:tcPr>
          <w:p w:rsidR="00000000" w:rsidRDefault="005D29ED">
            <w:pPr>
              <w:jc w:val="center"/>
            </w:pPr>
            <w:r>
              <w:t>—</w:t>
            </w:r>
          </w:p>
        </w:tc>
        <w:tc>
          <w:tcPr>
            <w:tcW w:w="636" w:type="dxa"/>
            <w:tcBorders>
              <w:right w:val="single" w:sz="6" w:space="0" w:color="auto"/>
            </w:tcBorders>
          </w:tcPr>
          <w:p w:rsidR="00000000" w:rsidRDefault="005D29ED">
            <w:pPr>
              <w:jc w:val="center"/>
            </w:pPr>
            <w:r>
              <w:t>—</w:t>
            </w:r>
          </w:p>
        </w:tc>
      </w:tr>
      <w:tr w:rsidR="00000000">
        <w:tblPrEx>
          <w:tblCellMar>
            <w:top w:w="0" w:type="dxa"/>
            <w:bottom w:w="0" w:type="dxa"/>
          </w:tblCellMar>
        </w:tblPrEx>
        <w:tc>
          <w:tcPr>
            <w:tcW w:w="1843" w:type="dxa"/>
            <w:tcBorders>
              <w:left w:val="single" w:sz="6" w:space="0" w:color="auto"/>
            </w:tcBorders>
          </w:tcPr>
          <w:p w:rsidR="00000000" w:rsidRDefault="005D29ED">
            <w:pPr>
              <w:jc w:val="both"/>
            </w:pPr>
            <w:r>
              <w:t>Вулканические шлаки</w:t>
            </w:r>
          </w:p>
        </w:tc>
        <w:tc>
          <w:tcPr>
            <w:tcW w:w="1276" w:type="dxa"/>
            <w:tcBorders>
              <w:left w:val="single" w:sz="6" w:space="0" w:color="auto"/>
              <w:right w:val="single" w:sz="6" w:space="0" w:color="auto"/>
            </w:tcBorders>
          </w:tcPr>
          <w:p w:rsidR="00000000" w:rsidRDefault="005D29ED">
            <w:pPr>
              <w:jc w:val="center"/>
            </w:pPr>
            <w:r>
              <w:t xml:space="preserve">100—150 </w:t>
            </w:r>
          </w:p>
          <w:p w:rsidR="00000000" w:rsidRDefault="005D29ED">
            <w:pPr>
              <w:jc w:val="center"/>
            </w:pPr>
            <w:r>
              <w:t>(10—15)</w:t>
            </w:r>
          </w:p>
        </w:tc>
        <w:tc>
          <w:tcPr>
            <w:tcW w:w="636" w:type="dxa"/>
          </w:tcPr>
          <w:p w:rsidR="00000000" w:rsidRDefault="005D29ED">
            <w:pPr>
              <w:jc w:val="center"/>
            </w:pPr>
            <w:r>
              <w:rPr>
                <w:u w:val="single"/>
              </w:rPr>
              <w:t xml:space="preserve">250 </w:t>
            </w:r>
          </w:p>
          <w:p w:rsidR="00000000" w:rsidRDefault="005D29ED">
            <w:pPr>
              <w:jc w:val="center"/>
              <w:rPr>
                <w:lang w:val="en-US"/>
              </w:rPr>
            </w:pPr>
            <w:r>
              <w:t>280</w:t>
            </w:r>
          </w:p>
        </w:tc>
        <w:tc>
          <w:tcPr>
            <w:tcW w:w="636" w:type="dxa"/>
            <w:tcBorders>
              <w:left w:val="single" w:sz="6" w:space="0" w:color="auto"/>
              <w:right w:val="single" w:sz="6" w:space="0" w:color="auto"/>
            </w:tcBorders>
          </w:tcPr>
          <w:p w:rsidR="00000000" w:rsidRDefault="005D29ED">
            <w:pPr>
              <w:jc w:val="center"/>
            </w:pPr>
            <w:r>
              <w:rPr>
                <w:u w:val="single"/>
              </w:rPr>
              <w:t xml:space="preserve">320 </w:t>
            </w:r>
          </w:p>
          <w:p w:rsidR="00000000" w:rsidRDefault="005D29ED">
            <w:pPr>
              <w:jc w:val="center"/>
            </w:pPr>
            <w:r>
              <w:t>350</w:t>
            </w:r>
          </w:p>
        </w:tc>
        <w:tc>
          <w:tcPr>
            <w:tcW w:w="636" w:type="dxa"/>
          </w:tcPr>
          <w:p w:rsidR="00000000" w:rsidRDefault="005D29ED">
            <w:pPr>
              <w:jc w:val="center"/>
            </w:pPr>
            <w:r>
              <w:rPr>
                <w:u w:val="single"/>
              </w:rPr>
              <w:t xml:space="preserve">390 </w:t>
            </w:r>
          </w:p>
          <w:p w:rsidR="00000000" w:rsidRDefault="005D29ED">
            <w:pPr>
              <w:jc w:val="center"/>
            </w:pPr>
            <w:r>
              <w:t>420</w:t>
            </w:r>
          </w:p>
        </w:tc>
        <w:tc>
          <w:tcPr>
            <w:tcW w:w="636" w:type="dxa"/>
            <w:tcBorders>
              <w:left w:val="single" w:sz="6" w:space="0" w:color="auto"/>
              <w:right w:val="single" w:sz="6" w:space="0" w:color="auto"/>
            </w:tcBorders>
          </w:tcPr>
          <w:p w:rsidR="00000000" w:rsidRDefault="005D29ED">
            <w:pPr>
              <w:jc w:val="center"/>
            </w:pPr>
            <w:r>
              <w:t>—</w:t>
            </w:r>
          </w:p>
        </w:tc>
        <w:tc>
          <w:tcPr>
            <w:tcW w:w="636" w:type="dxa"/>
            <w:tcBorders>
              <w:right w:val="single" w:sz="6" w:space="0" w:color="auto"/>
            </w:tcBorders>
          </w:tcPr>
          <w:p w:rsidR="00000000" w:rsidRDefault="005D29ED">
            <w:pPr>
              <w:jc w:val="center"/>
            </w:pPr>
            <w:r>
              <w:t>—</w:t>
            </w:r>
          </w:p>
        </w:tc>
      </w:tr>
      <w:tr w:rsidR="00000000">
        <w:tblPrEx>
          <w:tblCellMar>
            <w:top w:w="0" w:type="dxa"/>
            <w:bottom w:w="0" w:type="dxa"/>
          </w:tblCellMar>
        </w:tblPrEx>
        <w:tc>
          <w:tcPr>
            <w:tcW w:w="1843" w:type="dxa"/>
            <w:tcBorders>
              <w:left w:val="single" w:sz="6" w:space="0" w:color="auto"/>
            </w:tcBorders>
          </w:tcPr>
          <w:p w:rsidR="00000000" w:rsidRDefault="005D29ED">
            <w:pPr>
              <w:jc w:val="both"/>
            </w:pPr>
            <w:r>
              <w:t>Мелкопористые пемзы</w:t>
            </w:r>
          </w:p>
        </w:tc>
        <w:tc>
          <w:tcPr>
            <w:tcW w:w="1276" w:type="dxa"/>
            <w:tcBorders>
              <w:left w:val="single" w:sz="6" w:space="0" w:color="auto"/>
              <w:right w:val="single" w:sz="6" w:space="0" w:color="auto"/>
            </w:tcBorders>
          </w:tcPr>
          <w:p w:rsidR="00000000" w:rsidRDefault="005D29ED">
            <w:pPr>
              <w:jc w:val="center"/>
            </w:pPr>
            <w:r>
              <w:t xml:space="preserve">Ниже 150 </w:t>
            </w:r>
          </w:p>
          <w:p w:rsidR="00000000" w:rsidRDefault="005D29ED">
            <w:pPr>
              <w:jc w:val="center"/>
            </w:pPr>
            <w:r>
              <w:t>(ниже 15)</w:t>
            </w:r>
          </w:p>
        </w:tc>
        <w:tc>
          <w:tcPr>
            <w:tcW w:w="636" w:type="dxa"/>
          </w:tcPr>
          <w:p w:rsidR="00000000" w:rsidRDefault="005D29ED">
            <w:pPr>
              <w:jc w:val="center"/>
            </w:pPr>
            <w:r>
              <w:rPr>
                <w:u w:val="single"/>
              </w:rPr>
              <w:t xml:space="preserve">190 </w:t>
            </w:r>
          </w:p>
          <w:p w:rsidR="00000000" w:rsidRDefault="005D29ED">
            <w:pPr>
              <w:jc w:val="center"/>
              <w:rPr>
                <w:i/>
                <w:lang w:val="en-US"/>
              </w:rPr>
            </w:pPr>
            <w:r>
              <w:t>225</w:t>
            </w:r>
          </w:p>
        </w:tc>
        <w:tc>
          <w:tcPr>
            <w:tcW w:w="636" w:type="dxa"/>
            <w:tcBorders>
              <w:left w:val="single" w:sz="6" w:space="0" w:color="auto"/>
              <w:right w:val="single" w:sz="6" w:space="0" w:color="auto"/>
            </w:tcBorders>
          </w:tcPr>
          <w:p w:rsidR="00000000" w:rsidRDefault="005D29ED">
            <w:pPr>
              <w:jc w:val="center"/>
            </w:pPr>
            <w:r>
              <w:rPr>
                <w:u w:val="single"/>
              </w:rPr>
              <w:t xml:space="preserve">290 </w:t>
            </w:r>
          </w:p>
          <w:p w:rsidR="00000000" w:rsidRDefault="005D29ED">
            <w:pPr>
              <w:jc w:val="center"/>
            </w:pPr>
            <w:r>
              <w:t>320</w:t>
            </w:r>
          </w:p>
        </w:tc>
        <w:tc>
          <w:tcPr>
            <w:tcW w:w="636" w:type="dxa"/>
          </w:tcPr>
          <w:p w:rsidR="00000000" w:rsidRDefault="005D29ED">
            <w:pPr>
              <w:jc w:val="center"/>
              <w:rPr>
                <w:u w:val="single"/>
              </w:rPr>
            </w:pPr>
            <w:r>
              <w:rPr>
                <w:u w:val="single"/>
              </w:rPr>
              <w:t xml:space="preserve">375 </w:t>
            </w:r>
          </w:p>
          <w:p w:rsidR="00000000" w:rsidRDefault="005D29ED">
            <w:pPr>
              <w:jc w:val="center"/>
            </w:pPr>
            <w:r>
              <w:t>410</w:t>
            </w:r>
          </w:p>
        </w:tc>
        <w:tc>
          <w:tcPr>
            <w:tcW w:w="636" w:type="dxa"/>
            <w:tcBorders>
              <w:left w:val="single" w:sz="6" w:space="0" w:color="auto"/>
              <w:right w:val="single" w:sz="6" w:space="0" w:color="auto"/>
            </w:tcBorders>
          </w:tcPr>
          <w:p w:rsidR="00000000" w:rsidRDefault="005D29ED">
            <w:pPr>
              <w:jc w:val="center"/>
            </w:pPr>
            <w:r>
              <w:t>—</w:t>
            </w:r>
          </w:p>
        </w:tc>
        <w:tc>
          <w:tcPr>
            <w:tcW w:w="636" w:type="dxa"/>
            <w:tcBorders>
              <w:right w:val="single" w:sz="6" w:space="0" w:color="auto"/>
            </w:tcBorders>
          </w:tcPr>
          <w:p w:rsidR="00000000" w:rsidRDefault="005D29ED">
            <w:pPr>
              <w:jc w:val="center"/>
            </w:pPr>
            <w:r>
              <w:t>—</w:t>
            </w:r>
          </w:p>
        </w:tc>
      </w:tr>
      <w:tr w:rsidR="00000000">
        <w:tblPrEx>
          <w:tblCellMar>
            <w:top w:w="0" w:type="dxa"/>
            <w:bottom w:w="0" w:type="dxa"/>
          </w:tblCellMar>
        </w:tblPrEx>
        <w:tc>
          <w:tcPr>
            <w:tcW w:w="1843" w:type="dxa"/>
            <w:tcBorders>
              <w:left w:val="single" w:sz="6" w:space="0" w:color="auto"/>
            </w:tcBorders>
          </w:tcPr>
          <w:p w:rsidR="00000000" w:rsidRDefault="005D29ED">
            <w:pPr>
              <w:jc w:val="both"/>
            </w:pPr>
            <w:r>
              <w:t>Мелкопористые туфы</w:t>
            </w:r>
          </w:p>
        </w:tc>
        <w:tc>
          <w:tcPr>
            <w:tcW w:w="1276" w:type="dxa"/>
            <w:tcBorders>
              <w:left w:val="single" w:sz="6" w:space="0" w:color="auto"/>
              <w:right w:val="single" w:sz="6" w:space="0" w:color="auto"/>
            </w:tcBorders>
          </w:tcPr>
          <w:p w:rsidR="00000000" w:rsidRDefault="005D29ED">
            <w:pPr>
              <w:jc w:val="center"/>
            </w:pPr>
            <w:r>
              <w:t xml:space="preserve">150 и выше </w:t>
            </w:r>
          </w:p>
          <w:p w:rsidR="00000000" w:rsidRDefault="005D29ED">
            <w:pPr>
              <w:jc w:val="center"/>
            </w:pPr>
            <w:r>
              <w:t>(15 и выше)</w:t>
            </w:r>
          </w:p>
        </w:tc>
        <w:tc>
          <w:tcPr>
            <w:tcW w:w="636" w:type="dxa"/>
          </w:tcPr>
          <w:p w:rsidR="00000000" w:rsidRDefault="005D29ED">
            <w:pPr>
              <w:jc w:val="center"/>
              <w:rPr>
                <w:u w:val="single"/>
              </w:rPr>
            </w:pPr>
            <w:r>
              <w:rPr>
                <w:u w:val="single"/>
              </w:rPr>
              <w:t xml:space="preserve">180 </w:t>
            </w:r>
          </w:p>
          <w:p w:rsidR="00000000" w:rsidRDefault="005D29ED">
            <w:pPr>
              <w:jc w:val="center"/>
            </w:pPr>
            <w:r>
              <w:t>215</w:t>
            </w:r>
          </w:p>
        </w:tc>
        <w:tc>
          <w:tcPr>
            <w:tcW w:w="636" w:type="dxa"/>
            <w:tcBorders>
              <w:left w:val="single" w:sz="6" w:space="0" w:color="auto"/>
              <w:right w:val="single" w:sz="6" w:space="0" w:color="auto"/>
            </w:tcBorders>
          </w:tcPr>
          <w:p w:rsidR="00000000" w:rsidRDefault="005D29ED">
            <w:pPr>
              <w:jc w:val="center"/>
              <w:rPr>
                <w:u w:val="single"/>
              </w:rPr>
            </w:pPr>
            <w:r>
              <w:rPr>
                <w:u w:val="single"/>
              </w:rPr>
              <w:t xml:space="preserve">280 </w:t>
            </w:r>
          </w:p>
          <w:p w:rsidR="00000000" w:rsidRDefault="005D29ED">
            <w:pPr>
              <w:jc w:val="center"/>
            </w:pPr>
            <w:r>
              <w:t>310</w:t>
            </w:r>
          </w:p>
        </w:tc>
        <w:tc>
          <w:tcPr>
            <w:tcW w:w="636" w:type="dxa"/>
          </w:tcPr>
          <w:p w:rsidR="00000000" w:rsidRDefault="005D29ED">
            <w:pPr>
              <w:jc w:val="center"/>
            </w:pPr>
            <w:r>
              <w:rPr>
                <w:u w:val="single"/>
              </w:rPr>
              <w:t xml:space="preserve">330 </w:t>
            </w:r>
          </w:p>
          <w:p w:rsidR="00000000" w:rsidRDefault="005D29ED">
            <w:pPr>
              <w:jc w:val="center"/>
            </w:pPr>
            <w:r>
              <w:t>365</w:t>
            </w:r>
          </w:p>
        </w:tc>
        <w:tc>
          <w:tcPr>
            <w:tcW w:w="636" w:type="dxa"/>
            <w:tcBorders>
              <w:left w:val="single" w:sz="6" w:space="0" w:color="auto"/>
              <w:right w:val="single" w:sz="6" w:space="0" w:color="auto"/>
            </w:tcBorders>
          </w:tcPr>
          <w:p w:rsidR="00000000" w:rsidRDefault="005D29ED">
            <w:pPr>
              <w:jc w:val="center"/>
              <w:rPr>
                <w:u w:val="single"/>
              </w:rPr>
            </w:pPr>
            <w:r>
              <w:rPr>
                <w:u w:val="single"/>
              </w:rPr>
              <w:t xml:space="preserve">400 </w:t>
            </w:r>
          </w:p>
          <w:p w:rsidR="00000000" w:rsidRDefault="005D29ED">
            <w:pPr>
              <w:jc w:val="center"/>
            </w:pPr>
            <w:r>
              <w:t>450</w:t>
            </w:r>
          </w:p>
        </w:tc>
        <w:tc>
          <w:tcPr>
            <w:tcW w:w="636" w:type="dxa"/>
            <w:tcBorders>
              <w:right w:val="single" w:sz="6" w:space="0" w:color="auto"/>
            </w:tcBorders>
          </w:tcPr>
          <w:p w:rsidR="00000000" w:rsidRDefault="005D29ED">
            <w:pPr>
              <w:jc w:val="center"/>
            </w:pPr>
            <w:r>
              <w:rPr>
                <w:u w:val="single"/>
              </w:rPr>
              <w:t xml:space="preserve">520 </w:t>
            </w:r>
          </w:p>
          <w:p w:rsidR="00000000" w:rsidRDefault="005D29ED">
            <w:pPr>
              <w:jc w:val="center"/>
            </w:pPr>
            <w:r>
              <w:t>570</w:t>
            </w:r>
          </w:p>
        </w:tc>
      </w:tr>
      <w:tr w:rsidR="00000000">
        <w:tblPrEx>
          <w:tblCellMar>
            <w:top w:w="0" w:type="dxa"/>
            <w:bottom w:w="0" w:type="dxa"/>
          </w:tblCellMar>
        </w:tblPrEx>
        <w:tc>
          <w:tcPr>
            <w:tcW w:w="1843" w:type="dxa"/>
            <w:tcBorders>
              <w:left w:val="single" w:sz="6" w:space="0" w:color="auto"/>
              <w:bottom w:val="single" w:sz="6" w:space="0" w:color="auto"/>
            </w:tcBorders>
          </w:tcPr>
          <w:p w:rsidR="00000000" w:rsidRDefault="005D29ED">
            <w:pPr>
              <w:jc w:val="both"/>
            </w:pPr>
            <w:r>
              <w:t>Литоидная пемза</w:t>
            </w:r>
          </w:p>
        </w:tc>
        <w:tc>
          <w:tcPr>
            <w:tcW w:w="1276" w:type="dxa"/>
            <w:tcBorders>
              <w:left w:val="single" w:sz="6" w:space="0" w:color="auto"/>
              <w:bottom w:val="single" w:sz="6" w:space="0" w:color="auto"/>
              <w:right w:val="single" w:sz="6" w:space="0" w:color="auto"/>
            </w:tcBorders>
          </w:tcPr>
          <w:p w:rsidR="00000000" w:rsidRDefault="005D29ED">
            <w:pPr>
              <w:jc w:val="center"/>
            </w:pPr>
            <w:r>
              <w:t xml:space="preserve">До 200 </w:t>
            </w:r>
          </w:p>
          <w:p w:rsidR="00000000" w:rsidRDefault="005D29ED">
            <w:pPr>
              <w:jc w:val="center"/>
            </w:pPr>
            <w:r>
              <w:t>(до 20)</w:t>
            </w:r>
          </w:p>
        </w:tc>
        <w:tc>
          <w:tcPr>
            <w:tcW w:w="636" w:type="dxa"/>
            <w:tcBorders>
              <w:bottom w:val="single" w:sz="6" w:space="0" w:color="auto"/>
            </w:tcBorders>
          </w:tcPr>
          <w:p w:rsidR="00000000" w:rsidRDefault="005D29ED">
            <w:pPr>
              <w:jc w:val="center"/>
            </w:pPr>
            <w:r>
              <w:t>200</w:t>
            </w:r>
          </w:p>
        </w:tc>
        <w:tc>
          <w:tcPr>
            <w:tcW w:w="636" w:type="dxa"/>
            <w:tcBorders>
              <w:left w:val="single" w:sz="6" w:space="0" w:color="auto"/>
              <w:bottom w:val="single" w:sz="6" w:space="0" w:color="auto"/>
              <w:right w:val="single" w:sz="6" w:space="0" w:color="auto"/>
            </w:tcBorders>
          </w:tcPr>
          <w:p w:rsidR="00000000" w:rsidRDefault="005D29ED">
            <w:pPr>
              <w:jc w:val="center"/>
            </w:pPr>
            <w:r>
              <w:t>300</w:t>
            </w:r>
          </w:p>
        </w:tc>
        <w:tc>
          <w:tcPr>
            <w:tcW w:w="636" w:type="dxa"/>
            <w:tcBorders>
              <w:bottom w:val="single" w:sz="6" w:space="0" w:color="auto"/>
            </w:tcBorders>
          </w:tcPr>
          <w:p w:rsidR="00000000" w:rsidRDefault="005D29ED">
            <w:pPr>
              <w:jc w:val="center"/>
            </w:pPr>
            <w:r>
              <w:t>380</w:t>
            </w:r>
          </w:p>
        </w:tc>
        <w:tc>
          <w:tcPr>
            <w:tcW w:w="636" w:type="dxa"/>
            <w:tcBorders>
              <w:left w:val="single" w:sz="6" w:space="0" w:color="auto"/>
              <w:bottom w:val="single" w:sz="6" w:space="0" w:color="auto"/>
              <w:right w:val="single" w:sz="6" w:space="0" w:color="auto"/>
            </w:tcBorders>
          </w:tcPr>
          <w:p w:rsidR="00000000" w:rsidRDefault="005D29ED">
            <w:pPr>
              <w:jc w:val="center"/>
            </w:pPr>
            <w:r>
              <w:t>500</w:t>
            </w:r>
          </w:p>
        </w:tc>
        <w:tc>
          <w:tcPr>
            <w:tcW w:w="636" w:type="dxa"/>
            <w:tcBorders>
              <w:bottom w:val="single" w:sz="6" w:space="0" w:color="auto"/>
              <w:right w:val="single" w:sz="6" w:space="0" w:color="auto"/>
            </w:tcBorders>
          </w:tcPr>
          <w:p w:rsidR="00000000" w:rsidRDefault="005D29ED">
            <w:pPr>
              <w:jc w:val="center"/>
            </w:pPr>
            <w:r>
              <w:t>600</w:t>
            </w:r>
          </w:p>
        </w:tc>
      </w:tr>
    </w:tbl>
    <w:p w:rsidR="00000000" w:rsidRDefault="005D29ED">
      <w:pPr>
        <w:spacing w:before="120"/>
        <w:ind w:firstLine="284"/>
        <w:jc w:val="both"/>
      </w:pPr>
      <w:r>
        <w:t>Примечания: 1. В числителе указаны расходы цемента для смесей жесткостью свыше 30 с; в знаменателе — для пластичных (осадка конуса свыше 1 см).</w:t>
      </w:r>
    </w:p>
    <w:p w:rsidR="00000000" w:rsidRDefault="005D29ED">
      <w:pPr>
        <w:ind w:firstLine="284"/>
        <w:jc w:val="both"/>
      </w:pPr>
      <w:r>
        <w:t xml:space="preserve">2. При использовании цементов других марок (кроме “400”) принятые </w:t>
      </w:r>
      <w:r>
        <w:t>величины расходов цемента следует умножать на поправочные коэффициенты СНиП 5.01.23-83.</w:t>
      </w:r>
    </w:p>
    <w:p w:rsidR="00000000" w:rsidRDefault="005D29ED">
      <w:pPr>
        <w:ind w:firstLine="284"/>
        <w:jc w:val="both"/>
      </w:pPr>
      <w:r>
        <w:t>3. При замене мелкого пористого заполнителя (песка) кварцевым в бетонах классов В10 и выше расход цемента в них снижается на 10—15%, а объемная масса повышается на 10—15 %.</w:t>
      </w:r>
    </w:p>
    <w:p w:rsidR="00000000" w:rsidRDefault="005D29ED">
      <w:pPr>
        <w:spacing w:before="120" w:after="120"/>
        <w:ind w:firstLine="284"/>
        <w:jc w:val="right"/>
      </w:pPr>
      <w:r>
        <w:t>Таблица 2</w:t>
      </w:r>
    </w:p>
    <w:p w:rsidR="00000000" w:rsidRDefault="005D29ED">
      <w:pPr>
        <w:spacing w:after="120"/>
        <w:jc w:val="center"/>
        <w:rPr>
          <w:b/>
        </w:rPr>
      </w:pPr>
      <w:r>
        <w:rPr>
          <w:b/>
        </w:rPr>
        <w:t>Минимальные расходы цемента для бетонов с особыми требованиями</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32"/>
        <w:gridCol w:w="1383"/>
        <w:gridCol w:w="1384"/>
      </w:tblGrid>
      <w:tr w:rsidR="00000000">
        <w:tblPrEx>
          <w:tblCellMar>
            <w:top w:w="0" w:type="dxa"/>
            <w:bottom w:w="0" w:type="dxa"/>
          </w:tblCellMar>
        </w:tblPrEx>
        <w:tc>
          <w:tcPr>
            <w:tcW w:w="3532" w:type="dxa"/>
          </w:tcPr>
          <w:p w:rsidR="00000000" w:rsidRDefault="005D29ED">
            <w:pPr>
              <w:jc w:val="center"/>
            </w:pPr>
            <w:r>
              <w:t>Требования к бетону</w:t>
            </w:r>
          </w:p>
        </w:tc>
        <w:tc>
          <w:tcPr>
            <w:tcW w:w="2767" w:type="dxa"/>
            <w:gridSpan w:val="2"/>
          </w:tcPr>
          <w:p w:rsidR="00000000" w:rsidRDefault="005D29ED">
            <w:pPr>
              <w:jc w:val="center"/>
            </w:pPr>
            <w:r>
              <w:t>Минимальный расход цемента, кг/м</w:t>
            </w:r>
            <w:r>
              <w:rPr>
                <w:vertAlign w:val="superscript"/>
              </w:rPr>
              <w:t>3</w:t>
            </w:r>
          </w:p>
        </w:tc>
      </w:tr>
      <w:tr w:rsidR="00000000">
        <w:tblPrEx>
          <w:tblCellMar>
            <w:top w:w="0" w:type="dxa"/>
            <w:bottom w:w="0" w:type="dxa"/>
          </w:tblCellMar>
        </w:tblPrEx>
        <w:tc>
          <w:tcPr>
            <w:tcW w:w="3532" w:type="dxa"/>
          </w:tcPr>
          <w:p w:rsidR="00000000" w:rsidRDefault="005D29ED">
            <w:pPr>
              <w:jc w:val="both"/>
            </w:pPr>
          </w:p>
        </w:tc>
        <w:tc>
          <w:tcPr>
            <w:tcW w:w="1383" w:type="dxa"/>
          </w:tcPr>
          <w:p w:rsidR="00000000" w:rsidRDefault="005D29ED">
            <w:pPr>
              <w:jc w:val="center"/>
              <w:rPr>
                <w:lang w:val="en-US"/>
              </w:rPr>
            </w:pPr>
            <w:r>
              <w:t>для бетона</w:t>
            </w:r>
          </w:p>
        </w:tc>
        <w:tc>
          <w:tcPr>
            <w:tcW w:w="1383" w:type="dxa"/>
          </w:tcPr>
          <w:p w:rsidR="00000000" w:rsidRDefault="005D29ED">
            <w:pPr>
              <w:jc w:val="center"/>
            </w:pPr>
            <w:r>
              <w:t>для железобетона</w:t>
            </w:r>
          </w:p>
        </w:tc>
      </w:tr>
      <w:tr w:rsidR="00000000">
        <w:tblPrEx>
          <w:tblCellMar>
            <w:top w:w="0" w:type="dxa"/>
            <w:bottom w:w="0" w:type="dxa"/>
          </w:tblCellMar>
        </w:tblPrEx>
        <w:tc>
          <w:tcPr>
            <w:tcW w:w="3532" w:type="dxa"/>
          </w:tcPr>
          <w:p w:rsidR="00000000" w:rsidRDefault="005D29ED">
            <w:pPr>
              <w:jc w:val="both"/>
            </w:pPr>
            <w:r>
              <w:t>При марке по морозостойкости</w:t>
            </w:r>
          </w:p>
        </w:tc>
        <w:tc>
          <w:tcPr>
            <w:tcW w:w="1383" w:type="dxa"/>
          </w:tcPr>
          <w:p w:rsidR="00000000" w:rsidRDefault="005D29ED">
            <w:pPr>
              <w:jc w:val="center"/>
            </w:pPr>
          </w:p>
        </w:tc>
        <w:tc>
          <w:tcPr>
            <w:tcW w:w="1383" w:type="dxa"/>
          </w:tcPr>
          <w:p w:rsidR="00000000" w:rsidRDefault="005D29ED">
            <w:pPr>
              <w:jc w:val="center"/>
            </w:pPr>
          </w:p>
        </w:tc>
      </w:tr>
      <w:tr w:rsidR="00000000">
        <w:tblPrEx>
          <w:tblCellMar>
            <w:top w:w="0" w:type="dxa"/>
            <w:bottom w:w="0" w:type="dxa"/>
          </w:tblCellMar>
        </w:tblPrEx>
        <w:tc>
          <w:tcPr>
            <w:tcW w:w="3532" w:type="dxa"/>
          </w:tcPr>
          <w:p w:rsidR="00000000" w:rsidRDefault="005D29ED">
            <w:pPr>
              <w:ind w:firstLine="244"/>
              <w:jc w:val="both"/>
            </w:pPr>
            <w:r>
              <w:rPr>
                <w:i/>
                <w:lang w:val="en-US"/>
              </w:rPr>
              <w:t xml:space="preserve">F </w:t>
            </w:r>
            <w:r>
              <w:t>100—1</w:t>
            </w:r>
            <w:r>
              <w:rPr>
                <w:lang w:val="en-US"/>
              </w:rPr>
              <w:t>50</w:t>
            </w:r>
          </w:p>
        </w:tc>
        <w:tc>
          <w:tcPr>
            <w:tcW w:w="1383" w:type="dxa"/>
          </w:tcPr>
          <w:p w:rsidR="00000000" w:rsidRDefault="005D29ED">
            <w:pPr>
              <w:jc w:val="center"/>
            </w:pPr>
            <w:r>
              <w:t>300</w:t>
            </w:r>
          </w:p>
        </w:tc>
        <w:tc>
          <w:tcPr>
            <w:tcW w:w="1383" w:type="dxa"/>
          </w:tcPr>
          <w:p w:rsidR="00000000" w:rsidRDefault="005D29ED">
            <w:pPr>
              <w:jc w:val="center"/>
            </w:pPr>
            <w:r>
              <w:t>350</w:t>
            </w:r>
          </w:p>
        </w:tc>
      </w:tr>
      <w:tr w:rsidR="00000000">
        <w:tblPrEx>
          <w:tblCellMar>
            <w:top w:w="0" w:type="dxa"/>
            <w:bottom w:w="0" w:type="dxa"/>
          </w:tblCellMar>
        </w:tblPrEx>
        <w:tc>
          <w:tcPr>
            <w:tcW w:w="3532" w:type="dxa"/>
          </w:tcPr>
          <w:p w:rsidR="00000000" w:rsidRDefault="005D29ED">
            <w:pPr>
              <w:ind w:firstLine="244"/>
              <w:jc w:val="both"/>
            </w:pPr>
            <w:r>
              <w:rPr>
                <w:i/>
                <w:lang w:val="en-US"/>
              </w:rPr>
              <w:t xml:space="preserve">F </w:t>
            </w:r>
            <w:r>
              <w:t>200</w:t>
            </w:r>
            <w:r>
              <w:rPr>
                <w:lang w:val="en-US"/>
              </w:rPr>
              <w:t xml:space="preserve"> </w:t>
            </w:r>
            <w:r>
              <w:t>и более</w:t>
            </w:r>
          </w:p>
        </w:tc>
        <w:tc>
          <w:tcPr>
            <w:tcW w:w="1383" w:type="dxa"/>
          </w:tcPr>
          <w:p w:rsidR="00000000" w:rsidRDefault="005D29ED">
            <w:pPr>
              <w:jc w:val="center"/>
            </w:pPr>
            <w:r>
              <w:t>350</w:t>
            </w:r>
          </w:p>
        </w:tc>
        <w:tc>
          <w:tcPr>
            <w:tcW w:w="1383" w:type="dxa"/>
          </w:tcPr>
          <w:p w:rsidR="00000000" w:rsidRDefault="005D29ED">
            <w:pPr>
              <w:jc w:val="center"/>
            </w:pPr>
            <w:r>
              <w:t>400</w:t>
            </w:r>
          </w:p>
        </w:tc>
      </w:tr>
      <w:tr w:rsidR="00000000">
        <w:tblPrEx>
          <w:tblCellMar>
            <w:top w:w="0" w:type="dxa"/>
            <w:bottom w:w="0" w:type="dxa"/>
          </w:tblCellMar>
        </w:tblPrEx>
        <w:tc>
          <w:tcPr>
            <w:tcW w:w="3532" w:type="dxa"/>
          </w:tcPr>
          <w:p w:rsidR="00000000" w:rsidRDefault="005D29ED">
            <w:pPr>
              <w:jc w:val="both"/>
            </w:pPr>
            <w:r>
              <w:t>По водонепроницаемо</w:t>
            </w:r>
            <w:r>
              <w:t>сти</w:t>
            </w:r>
          </w:p>
        </w:tc>
        <w:tc>
          <w:tcPr>
            <w:tcW w:w="1383" w:type="dxa"/>
          </w:tcPr>
          <w:p w:rsidR="00000000" w:rsidRDefault="005D29ED">
            <w:pPr>
              <w:jc w:val="center"/>
            </w:pPr>
          </w:p>
        </w:tc>
        <w:tc>
          <w:tcPr>
            <w:tcW w:w="1383" w:type="dxa"/>
          </w:tcPr>
          <w:p w:rsidR="00000000" w:rsidRDefault="005D29ED">
            <w:pPr>
              <w:jc w:val="center"/>
            </w:pPr>
          </w:p>
        </w:tc>
      </w:tr>
      <w:tr w:rsidR="00000000">
        <w:tblPrEx>
          <w:tblCellMar>
            <w:top w:w="0" w:type="dxa"/>
            <w:bottom w:w="0" w:type="dxa"/>
          </w:tblCellMar>
        </w:tblPrEx>
        <w:tc>
          <w:tcPr>
            <w:tcW w:w="3532" w:type="dxa"/>
          </w:tcPr>
          <w:p w:rsidR="00000000" w:rsidRDefault="005D29ED">
            <w:pPr>
              <w:ind w:firstLine="244"/>
              <w:jc w:val="both"/>
              <w:rPr>
                <w:i/>
                <w:lang w:val="en-US"/>
              </w:rPr>
            </w:pPr>
            <w:r>
              <w:rPr>
                <w:i/>
                <w:lang w:val="en-US"/>
              </w:rPr>
              <w:t>W</w:t>
            </w:r>
            <w:r>
              <w:t xml:space="preserve"> 2</w:t>
            </w:r>
          </w:p>
        </w:tc>
        <w:tc>
          <w:tcPr>
            <w:tcW w:w="1383" w:type="dxa"/>
          </w:tcPr>
          <w:p w:rsidR="00000000" w:rsidRDefault="005D29ED">
            <w:pPr>
              <w:jc w:val="center"/>
            </w:pPr>
            <w:r>
              <w:t>250</w:t>
            </w:r>
          </w:p>
        </w:tc>
        <w:tc>
          <w:tcPr>
            <w:tcW w:w="1383" w:type="dxa"/>
          </w:tcPr>
          <w:p w:rsidR="00000000" w:rsidRDefault="005D29ED">
            <w:pPr>
              <w:jc w:val="center"/>
            </w:pPr>
            <w:r>
              <w:t>300</w:t>
            </w:r>
          </w:p>
        </w:tc>
      </w:tr>
      <w:tr w:rsidR="00000000">
        <w:tblPrEx>
          <w:tblCellMar>
            <w:top w:w="0" w:type="dxa"/>
            <w:bottom w:w="0" w:type="dxa"/>
          </w:tblCellMar>
        </w:tblPrEx>
        <w:tc>
          <w:tcPr>
            <w:tcW w:w="3532" w:type="dxa"/>
          </w:tcPr>
          <w:p w:rsidR="00000000" w:rsidRDefault="005D29ED">
            <w:pPr>
              <w:ind w:firstLine="244"/>
              <w:jc w:val="both"/>
              <w:rPr>
                <w:i/>
                <w:lang w:val="en-US"/>
              </w:rPr>
            </w:pPr>
            <w:r>
              <w:rPr>
                <w:i/>
                <w:lang w:val="en-US"/>
              </w:rPr>
              <w:t>W</w:t>
            </w:r>
            <w:r>
              <w:t xml:space="preserve"> 4</w:t>
            </w:r>
          </w:p>
        </w:tc>
        <w:tc>
          <w:tcPr>
            <w:tcW w:w="1383" w:type="dxa"/>
          </w:tcPr>
          <w:p w:rsidR="00000000" w:rsidRDefault="005D29ED">
            <w:pPr>
              <w:jc w:val="center"/>
            </w:pPr>
            <w:r>
              <w:t>300</w:t>
            </w:r>
          </w:p>
        </w:tc>
        <w:tc>
          <w:tcPr>
            <w:tcW w:w="1383" w:type="dxa"/>
          </w:tcPr>
          <w:p w:rsidR="00000000" w:rsidRDefault="005D29ED">
            <w:pPr>
              <w:jc w:val="center"/>
            </w:pPr>
            <w:r>
              <w:t>350</w:t>
            </w:r>
          </w:p>
        </w:tc>
      </w:tr>
      <w:tr w:rsidR="00000000">
        <w:tblPrEx>
          <w:tblCellMar>
            <w:top w:w="0" w:type="dxa"/>
            <w:bottom w:w="0" w:type="dxa"/>
          </w:tblCellMar>
        </w:tblPrEx>
        <w:tc>
          <w:tcPr>
            <w:tcW w:w="3532" w:type="dxa"/>
          </w:tcPr>
          <w:p w:rsidR="00000000" w:rsidRDefault="005D29ED">
            <w:pPr>
              <w:ind w:firstLine="244"/>
              <w:jc w:val="both"/>
            </w:pPr>
            <w:r>
              <w:rPr>
                <w:i/>
                <w:lang w:val="en-US"/>
              </w:rPr>
              <w:t>W</w:t>
            </w:r>
            <w:r>
              <w:t xml:space="preserve"> 6</w:t>
            </w:r>
          </w:p>
        </w:tc>
        <w:tc>
          <w:tcPr>
            <w:tcW w:w="1383" w:type="dxa"/>
          </w:tcPr>
          <w:p w:rsidR="00000000" w:rsidRDefault="005D29ED">
            <w:pPr>
              <w:jc w:val="center"/>
            </w:pPr>
            <w:r>
              <w:t>350</w:t>
            </w:r>
          </w:p>
        </w:tc>
        <w:tc>
          <w:tcPr>
            <w:tcW w:w="1383" w:type="dxa"/>
          </w:tcPr>
          <w:p w:rsidR="00000000" w:rsidRDefault="005D29ED">
            <w:pPr>
              <w:jc w:val="center"/>
            </w:pPr>
            <w:r>
              <w:t>400</w:t>
            </w:r>
          </w:p>
        </w:tc>
      </w:tr>
    </w:tbl>
    <w:p w:rsidR="00000000" w:rsidRDefault="005D29ED">
      <w:pPr>
        <w:spacing w:before="120" w:after="120"/>
        <w:ind w:firstLine="284"/>
        <w:jc w:val="right"/>
      </w:pPr>
      <w:r>
        <w:t>Таблица 3</w:t>
      </w:r>
    </w:p>
    <w:p w:rsidR="00000000" w:rsidRDefault="005D29ED">
      <w:pPr>
        <w:spacing w:after="120"/>
        <w:jc w:val="center"/>
        <w:rPr>
          <w:b/>
        </w:rPr>
      </w:pPr>
      <w:r>
        <w:rPr>
          <w:b/>
        </w:rPr>
        <w:t>Ориентировочный расход мелкого заполнителя на 1 м</w:t>
      </w:r>
      <w:r>
        <w:rPr>
          <w:b/>
          <w:vertAlign w:val="superscript"/>
        </w:rPr>
        <w:t>3</w:t>
      </w:r>
      <w:r>
        <w:rPr>
          <w:b/>
        </w:rPr>
        <w:t xml:space="preserve"> бетона</w:t>
      </w:r>
    </w:p>
    <w:tbl>
      <w:tblPr>
        <w:tblW w:w="0" w:type="auto"/>
        <w:tblInd w:w="40" w:type="dxa"/>
        <w:tblLayout w:type="fixed"/>
        <w:tblCellMar>
          <w:left w:w="39" w:type="dxa"/>
          <w:right w:w="39" w:type="dxa"/>
        </w:tblCellMar>
        <w:tblLook w:val="0000" w:firstRow="0" w:lastRow="0" w:firstColumn="0" w:lastColumn="0" w:noHBand="0" w:noVBand="0"/>
      </w:tblPr>
      <w:tblGrid>
        <w:gridCol w:w="2020"/>
        <w:gridCol w:w="2150"/>
        <w:gridCol w:w="2150"/>
      </w:tblGrid>
      <w:tr w:rsidR="00000000">
        <w:tblPrEx>
          <w:tblCellMar>
            <w:top w:w="0" w:type="dxa"/>
            <w:bottom w:w="0" w:type="dxa"/>
          </w:tblCellMar>
        </w:tblPrEx>
        <w:tc>
          <w:tcPr>
            <w:tcW w:w="2020" w:type="dxa"/>
            <w:tcBorders>
              <w:top w:val="single" w:sz="6" w:space="0" w:color="auto"/>
              <w:left w:val="single" w:sz="6" w:space="0" w:color="auto"/>
              <w:right w:val="single" w:sz="6" w:space="0" w:color="auto"/>
            </w:tcBorders>
          </w:tcPr>
          <w:p w:rsidR="00000000" w:rsidRDefault="005D29ED">
            <w:pPr>
              <w:jc w:val="center"/>
            </w:pPr>
            <w:r>
              <w:t xml:space="preserve">Наибольшая крупность зерен крупного </w:t>
            </w:r>
          </w:p>
        </w:tc>
        <w:tc>
          <w:tcPr>
            <w:tcW w:w="4300" w:type="dxa"/>
            <w:gridSpan w:val="2"/>
            <w:tcBorders>
              <w:top w:val="single" w:sz="6" w:space="0" w:color="auto"/>
              <w:bottom w:val="single" w:sz="6" w:space="0" w:color="auto"/>
              <w:right w:val="single" w:sz="6" w:space="0" w:color="auto"/>
            </w:tcBorders>
          </w:tcPr>
          <w:p w:rsidR="00000000" w:rsidRDefault="005D29ED">
            <w:pPr>
              <w:jc w:val="center"/>
            </w:pPr>
            <w:r>
              <w:t>Содержание песка в объеме мелкого и крупного заполнителей (в долях объема) при применении</w:t>
            </w:r>
          </w:p>
        </w:tc>
      </w:tr>
      <w:tr w:rsidR="00000000">
        <w:tblPrEx>
          <w:tblCellMar>
            <w:top w:w="0" w:type="dxa"/>
            <w:bottom w:w="0" w:type="dxa"/>
          </w:tblCellMar>
        </w:tblPrEx>
        <w:tc>
          <w:tcPr>
            <w:tcW w:w="2020" w:type="dxa"/>
            <w:tcBorders>
              <w:left w:val="single" w:sz="6" w:space="0" w:color="auto"/>
              <w:bottom w:val="single" w:sz="6" w:space="0" w:color="auto"/>
              <w:right w:val="single" w:sz="6" w:space="0" w:color="auto"/>
            </w:tcBorders>
          </w:tcPr>
          <w:p w:rsidR="00000000" w:rsidRDefault="005D29ED">
            <w:pPr>
              <w:jc w:val="center"/>
            </w:pPr>
            <w:r>
              <w:t>заполнителя, мм</w:t>
            </w:r>
          </w:p>
        </w:tc>
        <w:tc>
          <w:tcPr>
            <w:tcW w:w="2150" w:type="dxa"/>
            <w:tcBorders>
              <w:top w:val="single" w:sz="6" w:space="0" w:color="auto"/>
              <w:right w:val="single" w:sz="6" w:space="0" w:color="auto"/>
            </w:tcBorders>
          </w:tcPr>
          <w:p w:rsidR="00000000" w:rsidRDefault="005D29ED">
            <w:pPr>
              <w:jc w:val="center"/>
            </w:pPr>
            <w:r>
              <w:t>пористого гравия</w:t>
            </w:r>
          </w:p>
        </w:tc>
        <w:tc>
          <w:tcPr>
            <w:tcW w:w="2150" w:type="dxa"/>
            <w:tcBorders>
              <w:top w:val="single" w:sz="6" w:space="0" w:color="auto"/>
              <w:left w:val="single" w:sz="6" w:space="0" w:color="auto"/>
              <w:bottom w:val="single" w:sz="6" w:space="0" w:color="auto"/>
              <w:right w:val="single" w:sz="6" w:space="0" w:color="auto"/>
            </w:tcBorders>
          </w:tcPr>
          <w:p w:rsidR="00000000" w:rsidRDefault="005D29ED">
            <w:pPr>
              <w:jc w:val="center"/>
            </w:pPr>
            <w:r>
              <w:t>пористого щебня</w:t>
            </w:r>
          </w:p>
        </w:tc>
      </w:tr>
      <w:tr w:rsidR="00000000">
        <w:tblPrEx>
          <w:tblCellMar>
            <w:top w:w="0" w:type="dxa"/>
            <w:bottom w:w="0" w:type="dxa"/>
          </w:tblCellMar>
        </w:tblPrEx>
        <w:tc>
          <w:tcPr>
            <w:tcW w:w="2020" w:type="dxa"/>
            <w:tcBorders>
              <w:left w:val="single" w:sz="6" w:space="0" w:color="auto"/>
            </w:tcBorders>
          </w:tcPr>
          <w:p w:rsidR="00000000" w:rsidRDefault="005D29ED">
            <w:pPr>
              <w:jc w:val="center"/>
            </w:pPr>
            <w:r>
              <w:t>10</w:t>
            </w:r>
          </w:p>
        </w:tc>
        <w:tc>
          <w:tcPr>
            <w:tcW w:w="2150" w:type="dxa"/>
            <w:tcBorders>
              <w:top w:val="single" w:sz="6" w:space="0" w:color="auto"/>
              <w:left w:val="single" w:sz="6" w:space="0" w:color="auto"/>
              <w:right w:val="single" w:sz="6" w:space="0" w:color="auto"/>
            </w:tcBorders>
          </w:tcPr>
          <w:p w:rsidR="00000000" w:rsidRDefault="005D29ED">
            <w:pPr>
              <w:jc w:val="center"/>
            </w:pPr>
            <w:r>
              <w:t>0,5</w:t>
            </w:r>
            <w:r>
              <w:sym w:font="Symbol" w:char="F0BE"/>
            </w:r>
            <w:r>
              <w:t>0,6</w:t>
            </w:r>
          </w:p>
        </w:tc>
        <w:tc>
          <w:tcPr>
            <w:tcW w:w="2150" w:type="dxa"/>
            <w:tcBorders>
              <w:right w:val="single" w:sz="6" w:space="0" w:color="auto"/>
            </w:tcBorders>
          </w:tcPr>
          <w:p w:rsidR="00000000" w:rsidRDefault="005D29ED">
            <w:pPr>
              <w:jc w:val="center"/>
            </w:pPr>
            <w:r>
              <w:t>0,55—0,65</w:t>
            </w:r>
          </w:p>
        </w:tc>
      </w:tr>
      <w:tr w:rsidR="00000000">
        <w:tblPrEx>
          <w:tblCellMar>
            <w:top w:w="0" w:type="dxa"/>
            <w:bottom w:w="0" w:type="dxa"/>
          </w:tblCellMar>
        </w:tblPrEx>
        <w:tc>
          <w:tcPr>
            <w:tcW w:w="2020" w:type="dxa"/>
            <w:tcBorders>
              <w:left w:val="single" w:sz="6" w:space="0" w:color="auto"/>
              <w:bottom w:val="single" w:sz="6" w:space="0" w:color="auto"/>
            </w:tcBorders>
          </w:tcPr>
          <w:p w:rsidR="00000000" w:rsidRDefault="005D29ED">
            <w:pPr>
              <w:jc w:val="center"/>
            </w:pPr>
            <w:r>
              <w:t>20</w:t>
            </w:r>
          </w:p>
        </w:tc>
        <w:tc>
          <w:tcPr>
            <w:tcW w:w="2150" w:type="dxa"/>
            <w:tcBorders>
              <w:left w:val="single" w:sz="6" w:space="0" w:color="auto"/>
              <w:bottom w:val="single" w:sz="6" w:space="0" w:color="auto"/>
              <w:right w:val="single" w:sz="6" w:space="0" w:color="auto"/>
            </w:tcBorders>
          </w:tcPr>
          <w:p w:rsidR="00000000" w:rsidRDefault="005D29ED">
            <w:pPr>
              <w:jc w:val="center"/>
              <w:rPr>
                <w:lang w:val="en-US"/>
              </w:rPr>
            </w:pPr>
            <w:r>
              <w:t>0,4—0,5</w:t>
            </w:r>
          </w:p>
        </w:tc>
        <w:tc>
          <w:tcPr>
            <w:tcW w:w="2150" w:type="dxa"/>
            <w:tcBorders>
              <w:bottom w:val="single" w:sz="6" w:space="0" w:color="auto"/>
              <w:right w:val="single" w:sz="6" w:space="0" w:color="auto"/>
            </w:tcBorders>
          </w:tcPr>
          <w:p w:rsidR="00000000" w:rsidRDefault="005D29ED">
            <w:pPr>
              <w:jc w:val="center"/>
            </w:pPr>
            <w:r>
              <w:t>0,45—0,55</w:t>
            </w:r>
          </w:p>
        </w:tc>
      </w:tr>
    </w:tbl>
    <w:p w:rsidR="00000000" w:rsidRDefault="005D29ED">
      <w:pPr>
        <w:spacing w:before="120" w:after="120"/>
        <w:ind w:firstLine="284"/>
        <w:jc w:val="right"/>
      </w:pPr>
    </w:p>
    <w:p w:rsidR="00000000" w:rsidRDefault="005D29ED">
      <w:pPr>
        <w:spacing w:before="120" w:after="120"/>
        <w:ind w:firstLine="284"/>
        <w:jc w:val="right"/>
      </w:pPr>
    </w:p>
    <w:p w:rsidR="00000000" w:rsidRDefault="005D29ED">
      <w:pPr>
        <w:spacing w:before="120" w:after="120"/>
        <w:ind w:firstLine="284"/>
        <w:jc w:val="right"/>
      </w:pPr>
      <w:r>
        <w:t>Таблица 4</w:t>
      </w:r>
    </w:p>
    <w:p w:rsidR="00000000" w:rsidRDefault="005D29ED">
      <w:pPr>
        <w:spacing w:after="120"/>
        <w:jc w:val="center"/>
        <w:rPr>
          <w:b/>
        </w:rPr>
      </w:pPr>
      <w:r>
        <w:rPr>
          <w:b/>
        </w:rPr>
        <w:t>Ориентировочный расход воды для приготовления смесей на пористых заполнителях с наибольшей крупностью (20 мм)</w:t>
      </w:r>
    </w:p>
    <w:tbl>
      <w:tblPr>
        <w:tblW w:w="0" w:type="auto"/>
        <w:tblInd w:w="40" w:type="dxa"/>
        <w:tblLayout w:type="fixed"/>
        <w:tblCellMar>
          <w:left w:w="39" w:type="dxa"/>
          <w:right w:w="39" w:type="dxa"/>
        </w:tblCellMar>
        <w:tblLook w:val="0000" w:firstRow="0" w:lastRow="0" w:firstColumn="0" w:lastColumn="0" w:noHBand="0" w:noVBand="0"/>
      </w:tblPr>
      <w:tblGrid>
        <w:gridCol w:w="1580"/>
        <w:gridCol w:w="1580"/>
        <w:gridCol w:w="1580"/>
        <w:gridCol w:w="1580"/>
      </w:tblGrid>
      <w:tr w:rsidR="00000000">
        <w:tblPrEx>
          <w:tblCellMar>
            <w:top w:w="0" w:type="dxa"/>
            <w:bottom w:w="0" w:type="dxa"/>
          </w:tblCellMar>
        </w:tblPrEx>
        <w:tc>
          <w:tcPr>
            <w:tcW w:w="316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rPr>
                <w:smallCaps/>
                <w:lang w:val="en-US"/>
              </w:rPr>
            </w:pPr>
            <w:r>
              <w:t>Показатели удобоукладываемости смеси, л/м</w:t>
            </w:r>
            <w:r>
              <w:rPr>
                <w:vertAlign w:val="superscript"/>
              </w:rPr>
              <w:t>3</w:t>
            </w:r>
          </w:p>
        </w:tc>
        <w:tc>
          <w:tcPr>
            <w:tcW w:w="316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Расход воды</w:t>
            </w:r>
            <w:r>
              <w:t xml:space="preserve"> л/м</w:t>
            </w:r>
            <w:r>
              <w:rPr>
                <w:vertAlign w:val="superscript"/>
              </w:rPr>
              <w:t>3</w:t>
            </w:r>
            <w:r>
              <w:t xml:space="preserve"> при прочности породы на сжатие кгс/см</w:t>
            </w:r>
            <w:r>
              <w:rPr>
                <w:vertAlign w:val="superscript"/>
              </w:rPr>
              <w:t>2</w:t>
            </w:r>
            <w:r>
              <w:t xml:space="preserve"> (МПа)</w:t>
            </w:r>
          </w:p>
        </w:tc>
      </w:tr>
      <w:tr w:rsidR="00000000">
        <w:tblPrEx>
          <w:tblCellMar>
            <w:top w:w="0" w:type="dxa"/>
            <w:bottom w:w="0" w:type="dxa"/>
          </w:tblCellMar>
        </w:tblPrEx>
        <w:tc>
          <w:tcPr>
            <w:tcW w:w="1580" w:type="dxa"/>
            <w:tcBorders>
              <w:left w:val="single" w:sz="6" w:space="0" w:color="auto"/>
              <w:bottom w:val="single" w:sz="6" w:space="0" w:color="auto"/>
            </w:tcBorders>
          </w:tcPr>
          <w:p w:rsidR="00000000" w:rsidRDefault="005D29ED">
            <w:pPr>
              <w:jc w:val="center"/>
            </w:pPr>
            <w:r>
              <w:t>осадка конуса, см</w:t>
            </w:r>
          </w:p>
        </w:tc>
        <w:tc>
          <w:tcPr>
            <w:tcW w:w="1580" w:type="dxa"/>
            <w:tcBorders>
              <w:left w:val="single" w:sz="6" w:space="0" w:color="auto"/>
              <w:bottom w:val="single" w:sz="6" w:space="0" w:color="auto"/>
              <w:right w:val="single" w:sz="6" w:space="0" w:color="auto"/>
            </w:tcBorders>
          </w:tcPr>
          <w:p w:rsidR="00000000" w:rsidRDefault="005D29ED">
            <w:pPr>
              <w:jc w:val="center"/>
            </w:pPr>
            <w:r>
              <w:t>жесткость, с</w:t>
            </w:r>
          </w:p>
        </w:tc>
        <w:tc>
          <w:tcPr>
            <w:tcW w:w="1580" w:type="dxa"/>
            <w:tcBorders>
              <w:bottom w:val="single" w:sz="6" w:space="0" w:color="auto"/>
            </w:tcBorders>
          </w:tcPr>
          <w:p w:rsidR="00000000" w:rsidRDefault="005D29ED">
            <w:pPr>
              <w:jc w:val="center"/>
            </w:pPr>
            <w:r>
              <w:t>более 100</w:t>
            </w:r>
          </w:p>
        </w:tc>
        <w:tc>
          <w:tcPr>
            <w:tcW w:w="1580" w:type="dxa"/>
            <w:tcBorders>
              <w:left w:val="single" w:sz="6" w:space="0" w:color="auto"/>
              <w:bottom w:val="single" w:sz="6" w:space="0" w:color="auto"/>
              <w:right w:val="single" w:sz="6" w:space="0" w:color="auto"/>
            </w:tcBorders>
          </w:tcPr>
          <w:p w:rsidR="00000000" w:rsidRDefault="005D29ED">
            <w:pPr>
              <w:jc w:val="center"/>
            </w:pPr>
            <w:r>
              <w:t>100 и менее</w:t>
            </w:r>
          </w:p>
        </w:tc>
      </w:tr>
      <w:tr w:rsidR="00000000">
        <w:tblPrEx>
          <w:tblCellMar>
            <w:top w:w="0" w:type="dxa"/>
            <w:bottom w:w="0" w:type="dxa"/>
          </w:tblCellMar>
        </w:tblPrEx>
        <w:tc>
          <w:tcPr>
            <w:tcW w:w="1580" w:type="dxa"/>
            <w:tcBorders>
              <w:left w:val="single" w:sz="6" w:space="0" w:color="auto"/>
            </w:tcBorders>
          </w:tcPr>
          <w:p w:rsidR="00000000" w:rsidRDefault="005D29ED">
            <w:pPr>
              <w:jc w:val="center"/>
            </w:pPr>
            <w:r>
              <w:t>5</w:t>
            </w:r>
            <w:r>
              <w:sym w:font="Symbol" w:char="F0BE"/>
            </w:r>
            <w:r>
              <w:t>10</w:t>
            </w:r>
          </w:p>
        </w:tc>
        <w:tc>
          <w:tcPr>
            <w:tcW w:w="1580" w:type="dxa"/>
            <w:tcBorders>
              <w:left w:val="single" w:sz="6" w:space="0" w:color="auto"/>
              <w:right w:val="single" w:sz="6" w:space="0" w:color="auto"/>
            </w:tcBorders>
          </w:tcPr>
          <w:p w:rsidR="00000000" w:rsidRDefault="005D29ED">
            <w:pPr>
              <w:jc w:val="center"/>
            </w:pPr>
            <w:r>
              <w:sym w:font="Symbol" w:char="F0BE"/>
            </w:r>
          </w:p>
        </w:tc>
        <w:tc>
          <w:tcPr>
            <w:tcW w:w="1580" w:type="dxa"/>
          </w:tcPr>
          <w:p w:rsidR="00000000" w:rsidRDefault="005D29ED">
            <w:pPr>
              <w:jc w:val="center"/>
            </w:pPr>
            <w:r>
              <w:t>290</w:t>
            </w:r>
            <w:r>
              <w:sym w:font="Symbol" w:char="F0BE"/>
            </w:r>
            <w:r>
              <w:t>330</w:t>
            </w:r>
          </w:p>
        </w:tc>
        <w:tc>
          <w:tcPr>
            <w:tcW w:w="1580" w:type="dxa"/>
            <w:tcBorders>
              <w:left w:val="single" w:sz="6" w:space="0" w:color="auto"/>
              <w:right w:val="single" w:sz="6" w:space="0" w:color="auto"/>
            </w:tcBorders>
          </w:tcPr>
          <w:p w:rsidR="00000000" w:rsidRDefault="005D29ED">
            <w:pPr>
              <w:jc w:val="center"/>
            </w:pPr>
            <w:r>
              <w:t>330—380</w:t>
            </w:r>
          </w:p>
        </w:tc>
      </w:tr>
      <w:tr w:rsidR="00000000">
        <w:tblPrEx>
          <w:tblCellMar>
            <w:top w:w="0" w:type="dxa"/>
            <w:bottom w:w="0" w:type="dxa"/>
          </w:tblCellMar>
        </w:tblPrEx>
        <w:tc>
          <w:tcPr>
            <w:tcW w:w="1580" w:type="dxa"/>
            <w:tcBorders>
              <w:left w:val="single" w:sz="6" w:space="0" w:color="auto"/>
            </w:tcBorders>
          </w:tcPr>
          <w:p w:rsidR="00000000" w:rsidRDefault="005D29ED">
            <w:pPr>
              <w:jc w:val="center"/>
            </w:pPr>
            <w:r>
              <w:t>1</w:t>
            </w:r>
            <w:r>
              <w:sym w:font="Symbol" w:char="F0BE"/>
            </w:r>
            <w:r>
              <w:t>5</w:t>
            </w:r>
          </w:p>
        </w:tc>
        <w:tc>
          <w:tcPr>
            <w:tcW w:w="1580" w:type="dxa"/>
            <w:tcBorders>
              <w:left w:val="single" w:sz="6" w:space="0" w:color="auto"/>
              <w:right w:val="single" w:sz="6" w:space="0" w:color="auto"/>
            </w:tcBorders>
          </w:tcPr>
          <w:p w:rsidR="00000000" w:rsidRDefault="005D29ED">
            <w:pPr>
              <w:jc w:val="center"/>
            </w:pPr>
            <w:r>
              <w:t>10—20</w:t>
            </w:r>
          </w:p>
        </w:tc>
        <w:tc>
          <w:tcPr>
            <w:tcW w:w="1580" w:type="dxa"/>
          </w:tcPr>
          <w:p w:rsidR="00000000" w:rsidRDefault="005D29ED">
            <w:pPr>
              <w:jc w:val="center"/>
            </w:pPr>
            <w:r>
              <w:t>270—350</w:t>
            </w:r>
          </w:p>
        </w:tc>
        <w:tc>
          <w:tcPr>
            <w:tcW w:w="1580" w:type="dxa"/>
            <w:tcBorders>
              <w:left w:val="single" w:sz="6" w:space="0" w:color="auto"/>
              <w:right w:val="single" w:sz="6" w:space="0" w:color="auto"/>
            </w:tcBorders>
          </w:tcPr>
          <w:p w:rsidR="00000000" w:rsidRDefault="005D29ED">
            <w:pPr>
              <w:jc w:val="center"/>
            </w:pPr>
            <w:r>
              <w:t>320—370</w:t>
            </w:r>
          </w:p>
        </w:tc>
      </w:tr>
      <w:tr w:rsidR="00000000">
        <w:tblPrEx>
          <w:tblCellMar>
            <w:top w:w="0" w:type="dxa"/>
            <w:bottom w:w="0" w:type="dxa"/>
          </w:tblCellMar>
        </w:tblPrEx>
        <w:tc>
          <w:tcPr>
            <w:tcW w:w="1580" w:type="dxa"/>
            <w:tcBorders>
              <w:left w:val="single" w:sz="6" w:space="0" w:color="auto"/>
            </w:tcBorders>
          </w:tcPr>
          <w:p w:rsidR="00000000" w:rsidRDefault="005D29ED">
            <w:pPr>
              <w:jc w:val="center"/>
            </w:pPr>
          </w:p>
        </w:tc>
        <w:tc>
          <w:tcPr>
            <w:tcW w:w="1580" w:type="dxa"/>
            <w:tcBorders>
              <w:left w:val="single" w:sz="6" w:space="0" w:color="auto"/>
              <w:right w:val="single" w:sz="6" w:space="0" w:color="auto"/>
            </w:tcBorders>
          </w:tcPr>
          <w:p w:rsidR="00000000" w:rsidRDefault="005D29ED">
            <w:pPr>
              <w:jc w:val="center"/>
            </w:pPr>
            <w:r>
              <w:t>20—30</w:t>
            </w:r>
          </w:p>
        </w:tc>
        <w:tc>
          <w:tcPr>
            <w:tcW w:w="1580" w:type="dxa"/>
          </w:tcPr>
          <w:p w:rsidR="00000000" w:rsidRDefault="005D29ED">
            <w:pPr>
              <w:jc w:val="center"/>
            </w:pPr>
            <w:r>
              <w:t>250</w:t>
            </w:r>
            <w:r>
              <w:sym w:font="Symbol" w:char="F0BE"/>
            </w:r>
            <w:r>
              <w:t>280</w:t>
            </w:r>
          </w:p>
        </w:tc>
        <w:tc>
          <w:tcPr>
            <w:tcW w:w="1580" w:type="dxa"/>
            <w:tcBorders>
              <w:left w:val="single" w:sz="6" w:space="0" w:color="auto"/>
              <w:right w:val="single" w:sz="6" w:space="0" w:color="auto"/>
            </w:tcBorders>
          </w:tcPr>
          <w:p w:rsidR="00000000" w:rsidRDefault="005D29ED">
            <w:pPr>
              <w:jc w:val="center"/>
            </w:pPr>
            <w:r>
              <w:t>310—350</w:t>
            </w:r>
          </w:p>
        </w:tc>
      </w:tr>
      <w:tr w:rsidR="00000000">
        <w:tblPrEx>
          <w:tblCellMar>
            <w:top w:w="0" w:type="dxa"/>
            <w:bottom w:w="0" w:type="dxa"/>
          </w:tblCellMar>
        </w:tblPrEx>
        <w:tc>
          <w:tcPr>
            <w:tcW w:w="1580" w:type="dxa"/>
            <w:tcBorders>
              <w:left w:val="single" w:sz="6" w:space="0" w:color="auto"/>
              <w:bottom w:val="single" w:sz="6" w:space="0" w:color="auto"/>
            </w:tcBorders>
          </w:tcPr>
          <w:p w:rsidR="00000000" w:rsidRDefault="005D29ED">
            <w:pPr>
              <w:jc w:val="center"/>
              <w:rPr>
                <w:lang w:val="en-US"/>
              </w:rPr>
            </w:pPr>
          </w:p>
        </w:tc>
        <w:tc>
          <w:tcPr>
            <w:tcW w:w="1580" w:type="dxa"/>
            <w:tcBorders>
              <w:left w:val="single" w:sz="6" w:space="0" w:color="auto"/>
              <w:bottom w:val="single" w:sz="6" w:space="0" w:color="auto"/>
              <w:right w:val="single" w:sz="6" w:space="0" w:color="auto"/>
            </w:tcBorders>
          </w:tcPr>
          <w:p w:rsidR="00000000" w:rsidRDefault="005D29ED">
            <w:pPr>
              <w:jc w:val="center"/>
            </w:pPr>
            <w:r>
              <w:t>30—60</w:t>
            </w:r>
          </w:p>
        </w:tc>
        <w:tc>
          <w:tcPr>
            <w:tcW w:w="1580" w:type="dxa"/>
            <w:tcBorders>
              <w:bottom w:val="single" w:sz="6" w:space="0" w:color="auto"/>
            </w:tcBorders>
          </w:tcPr>
          <w:p w:rsidR="00000000" w:rsidRDefault="005D29ED">
            <w:pPr>
              <w:jc w:val="center"/>
            </w:pPr>
            <w:r>
              <w:t>230</w:t>
            </w:r>
            <w:r>
              <w:sym w:font="Symbol" w:char="F0BE"/>
            </w:r>
            <w:r>
              <w:t>260</w:t>
            </w:r>
          </w:p>
        </w:tc>
        <w:tc>
          <w:tcPr>
            <w:tcW w:w="1580" w:type="dxa"/>
            <w:tcBorders>
              <w:left w:val="single" w:sz="6" w:space="0" w:color="auto"/>
              <w:bottom w:val="single" w:sz="6" w:space="0" w:color="auto"/>
              <w:right w:val="single" w:sz="6" w:space="0" w:color="auto"/>
            </w:tcBorders>
          </w:tcPr>
          <w:p w:rsidR="00000000" w:rsidRDefault="005D29ED">
            <w:pPr>
              <w:jc w:val="center"/>
            </w:pPr>
            <w:r>
              <w:t>300—330</w:t>
            </w:r>
          </w:p>
        </w:tc>
      </w:tr>
    </w:tbl>
    <w:p w:rsidR="00000000" w:rsidRDefault="005D29ED">
      <w:pPr>
        <w:ind w:firstLine="284"/>
        <w:jc w:val="both"/>
      </w:pPr>
      <w:r>
        <w:t>Примечания: 1. При</w:t>
      </w:r>
      <w:r>
        <w:rPr>
          <w:lang w:val="en-US"/>
        </w:rPr>
        <w:t xml:space="preserve"> </w:t>
      </w:r>
      <w:r>
        <w:t>предельной крупности зерен заполнителя 10 и 40 мм расход воды соответственно увеличивается или уменьшается на 10</w:t>
      </w:r>
      <w:r>
        <w:sym w:font="Symbol" w:char="F0BE"/>
      </w:r>
      <w:r>
        <w:t>20 л/м</w:t>
      </w:r>
      <w:r>
        <w:rPr>
          <w:vertAlign w:val="superscript"/>
        </w:rPr>
        <w:t>3</w:t>
      </w:r>
      <w:r>
        <w:t>.</w:t>
      </w:r>
    </w:p>
    <w:p w:rsidR="00000000" w:rsidRDefault="005D29ED">
      <w:pPr>
        <w:ind w:firstLine="284"/>
        <w:jc w:val="both"/>
      </w:pPr>
      <w:r>
        <w:t>2. При</w:t>
      </w:r>
      <w:r>
        <w:rPr>
          <w:lang w:val="en-US"/>
        </w:rPr>
        <w:t xml:space="preserve"> </w:t>
      </w:r>
      <w:r>
        <w:t>замене пористого песка плотным расход воды соответственно понижается на 30—50 л/м</w:t>
      </w:r>
      <w:r>
        <w:rPr>
          <w:vertAlign w:val="superscript"/>
        </w:rPr>
        <w:t>3</w:t>
      </w:r>
      <w:r>
        <w:t>.</w:t>
      </w:r>
    </w:p>
    <w:p w:rsidR="00000000" w:rsidRDefault="005D29ED">
      <w:pPr>
        <w:spacing w:before="120" w:after="120"/>
        <w:jc w:val="center"/>
        <w:rPr>
          <w:b/>
        </w:rPr>
      </w:pPr>
      <w:r>
        <w:rPr>
          <w:b/>
        </w:rPr>
        <w:t>Пример расчета</w:t>
      </w:r>
    </w:p>
    <w:p w:rsidR="00000000" w:rsidRDefault="005D29ED">
      <w:pPr>
        <w:spacing w:after="120"/>
        <w:ind w:firstLine="284"/>
        <w:jc w:val="both"/>
        <w:rPr>
          <w:i/>
        </w:rPr>
      </w:pPr>
      <w:r>
        <w:rPr>
          <w:i/>
          <w:lang w:val="en-US"/>
        </w:rPr>
        <w:t>I</w:t>
      </w:r>
      <w:r>
        <w:rPr>
          <w:i/>
        </w:rPr>
        <w:t>. Задание на подбор состава бетона</w:t>
      </w:r>
    </w:p>
    <w:p w:rsidR="00000000" w:rsidRDefault="005D29ED">
      <w:pPr>
        <w:ind w:firstLine="284"/>
        <w:jc w:val="both"/>
      </w:pPr>
      <w:r>
        <w:t>Требуется подобрать сост</w:t>
      </w:r>
      <w:r>
        <w:t>ав конструкционного бетона на пористых заполнителях для монолитной обделки тоннеля с объемной массой 1800</w:t>
      </w:r>
      <w:r>
        <w:rPr>
          <w:lang w:val="en-US"/>
        </w:rPr>
        <w:t xml:space="preserve"> </w:t>
      </w:r>
      <w:r>
        <w:t>кг/м</w:t>
      </w:r>
      <w:r>
        <w:rPr>
          <w:vertAlign w:val="superscript"/>
        </w:rPr>
        <w:t>3</w:t>
      </w:r>
      <w:r>
        <w:t xml:space="preserve"> со следующими проектными марками и классами: </w:t>
      </w:r>
    </w:p>
    <w:p w:rsidR="00000000" w:rsidRDefault="005D29ED">
      <w:pPr>
        <w:ind w:firstLine="284"/>
        <w:jc w:val="both"/>
      </w:pPr>
      <w:r>
        <w:t xml:space="preserve">В15 — по прочности, </w:t>
      </w:r>
    </w:p>
    <w:p w:rsidR="00000000" w:rsidRDefault="005D29ED">
      <w:pPr>
        <w:ind w:firstLine="284"/>
        <w:jc w:val="both"/>
      </w:pPr>
      <w:r>
        <w:rPr>
          <w:i/>
          <w:lang w:val="en-US"/>
        </w:rPr>
        <w:t>W</w:t>
      </w:r>
      <w:r>
        <w:t xml:space="preserve">4 — по водонепроницаемости; </w:t>
      </w:r>
    </w:p>
    <w:p w:rsidR="00000000" w:rsidRDefault="005D29ED">
      <w:pPr>
        <w:ind w:firstLine="284"/>
        <w:jc w:val="both"/>
      </w:pPr>
      <w:r>
        <w:rPr>
          <w:i/>
          <w:lang w:val="en-US"/>
        </w:rPr>
        <w:t>F</w:t>
      </w:r>
      <w:r>
        <w:t xml:space="preserve">150 — по морозостойкости. </w:t>
      </w:r>
    </w:p>
    <w:p w:rsidR="00000000" w:rsidRDefault="005D29ED">
      <w:pPr>
        <w:ind w:firstLine="284"/>
        <w:jc w:val="both"/>
      </w:pPr>
      <w:r>
        <w:t xml:space="preserve">Материалы: </w:t>
      </w:r>
    </w:p>
    <w:p w:rsidR="00000000" w:rsidRDefault="005D29ED">
      <w:pPr>
        <w:ind w:firstLine="284"/>
        <w:jc w:val="both"/>
      </w:pPr>
      <w:r>
        <w:t xml:space="preserve">Портландцемент марки 400; </w:t>
      </w:r>
    </w:p>
    <w:p w:rsidR="00000000" w:rsidRDefault="005D29ED">
      <w:pPr>
        <w:ind w:firstLine="284"/>
        <w:jc w:val="both"/>
      </w:pPr>
      <w:r>
        <w:t>Вид заполнителя — ахавнатунский туф;</w:t>
      </w:r>
    </w:p>
    <w:p w:rsidR="00000000" w:rsidRDefault="005D29ED">
      <w:pPr>
        <w:ind w:firstLine="284"/>
        <w:jc w:val="both"/>
      </w:pPr>
      <w:r>
        <w:t>а) крупный заполнитель — фракции 10—20 мм с насыпной объемной массой</w:t>
      </w:r>
      <w:r>
        <w:rPr>
          <w:smallCaps/>
        </w:rPr>
        <w:t xml:space="preserve"> 920 </w:t>
      </w:r>
      <w:r>
        <w:t>кг/м</w:t>
      </w:r>
      <w:r>
        <w:rPr>
          <w:vertAlign w:val="superscript"/>
        </w:rPr>
        <w:t>3</w:t>
      </w:r>
      <w:r>
        <w:t xml:space="preserve"> (марка по средней плотности </w:t>
      </w:r>
      <w:r>
        <w:rPr>
          <w:i/>
          <w:lang w:val="en-US"/>
        </w:rPr>
        <w:t>D</w:t>
      </w:r>
      <w:r>
        <w:t>1000); прочность на сжатие (в цилиндре) 23,3 (марка крупного заполнителя по прочности “п” —</w:t>
      </w:r>
      <w:r>
        <w:t xml:space="preserve"> 200); водопоглощение в воде по массе — 8,6 %;</w:t>
      </w:r>
    </w:p>
    <w:p w:rsidR="00000000" w:rsidRDefault="005D29ED">
      <w:pPr>
        <w:ind w:firstLine="284"/>
        <w:jc w:val="both"/>
      </w:pPr>
      <w:r>
        <w:t>б) мелкий заполнитель — дробленный туфовый песок с насыпной объемной массой 1220 кг/м</w:t>
      </w:r>
      <w:r>
        <w:rPr>
          <w:vertAlign w:val="superscript"/>
        </w:rPr>
        <w:t>3</w:t>
      </w:r>
      <w:r>
        <w:t xml:space="preserve">. </w:t>
      </w:r>
    </w:p>
    <w:p w:rsidR="00000000" w:rsidRDefault="005D29ED">
      <w:pPr>
        <w:ind w:firstLine="284"/>
        <w:jc w:val="both"/>
      </w:pPr>
      <w:r>
        <w:t>Показатель удобоукладываемости — осадка конуса — 6 см.</w:t>
      </w:r>
    </w:p>
    <w:p w:rsidR="00000000" w:rsidRDefault="005D29ED">
      <w:pPr>
        <w:spacing w:before="120" w:after="120"/>
        <w:ind w:firstLine="284"/>
        <w:jc w:val="both"/>
        <w:rPr>
          <w:i/>
        </w:rPr>
      </w:pPr>
      <w:r>
        <w:rPr>
          <w:i/>
          <w:lang w:val="en-US"/>
        </w:rPr>
        <w:t>II</w:t>
      </w:r>
      <w:r>
        <w:t xml:space="preserve">. </w:t>
      </w:r>
      <w:r>
        <w:rPr>
          <w:i/>
        </w:rPr>
        <w:t>Расчет</w:t>
      </w:r>
    </w:p>
    <w:p w:rsidR="00000000" w:rsidRDefault="005D29ED">
      <w:pPr>
        <w:ind w:firstLine="284"/>
        <w:jc w:val="both"/>
      </w:pPr>
      <w:r>
        <w:t>1. По табл. 1 принимаем расход цемента для туфов 380 кг/м</w:t>
      </w:r>
      <w:r>
        <w:rPr>
          <w:vertAlign w:val="superscript"/>
          <w:lang w:val="en-US"/>
        </w:rPr>
        <w:t>3</w:t>
      </w:r>
      <w:r>
        <w:t xml:space="preserve"> с учетом заданных марок бетона и прочности заполнителя и удобоукладываемости смеси.</w:t>
      </w:r>
    </w:p>
    <w:p w:rsidR="00000000" w:rsidRDefault="005D29ED">
      <w:pPr>
        <w:ind w:firstLine="284"/>
        <w:jc w:val="both"/>
      </w:pPr>
      <w:r>
        <w:t xml:space="preserve">2. По табл. 2 проверяем соответствие принятого и минимального расхода цемента заданным маркой по морозостойкости и водонепроницаемости для бетона. Принятый расход 380 </w:t>
      </w:r>
      <w:r>
        <w:t>кг/м</w:t>
      </w:r>
      <w:r>
        <w:rPr>
          <w:vertAlign w:val="superscript"/>
        </w:rPr>
        <w:t>3</w:t>
      </w:r>
      <w:r>
        <w:t xml:space="preserve"> превышает минимально допустимый 350 кг/м</w:t>
      </w:r>
      <w:r>
        <w:rPr>
          <w:vertAlign w:val="superscript"/>
        </w:rPr>
        <w:t>3</w:t>
      </w:r>
      <w:r>
        <w:t>.</w:t>
      </w:r>
    </w:p>
    <w:p w:rsidR="00000000" w:rsidRDefault="005D29ED">
      <w:pPr>
        <w:ind w:firstLine="284"/>
        <w:jc w:val="both"/>
      </w:pPr>
      <w:r>
        <w:t>3. Находим суммарный расход “З” крупного “К” и мелкого “М” заполнителей (по массе) по формуле (1)</w:t>
      </w:r>
    </w:p>
    <w:p w:rsidR="00000000" w:rsidRDefault="005D29ED">
      <w:pPr>
        <w:spacing w:before="120" w:after="120"/>
        <w:jc w:val="center"/>
      </w:pPr>
      <w:r>
        <w:t xml:space="preserve">З = К + М = </w:t>
      </w:r>
      <w:r>
        <w:sym w:font="Symbol" w:char="F067"/>
      </w:r>
      <w:r>
        <w:rPr>
          <w:vertAlign w:val="subscript"/>
        </w:rPr>
        <w:t>б</w:t>
      </w:r>
      <w:r>
        <w:t xml:space="preserve"> - 1,15 Ц = 1800 - 1,15 </w:t>
      </w:r>
      <w:r>
        <w:sym w:font="Symbol" w:char="F0D7"/>
      </w:r>
      <w:r>
        <w:t xml:space="preserve"> 380 = 1360 кг/м</w:t>
      </w:r>
      <w:r>
        <w:rPr>
          <w:vertAlign w:val="superscript"/>
        </w:rPr>
        <w:t>3</w:t>
      </w:r>
      <w:r>
        <w:t>.</w:t>
      </w:r>
    </w:p>
    <w:p w:rsidR="00000000" w:rsidRDefault="005D29ED">
      <w:pPr>
        <w:ind w:firstLine="284"/>
        <w:jc w:val="both"/>
      </w:pPr>
      <w:r>
        <w:t>4. По табл. 3 назначаем ориентировочное содержание (долю) песка м.ч. = 0,5 в объеме мелкого и крупного заполнителя.</w:t>
      </w:r>
    </w:p>
    <w:p w:rsidR="00000000" w:rsidRDefault="005D29ED">
      <w:pPr>
        <w:ind w:firstLine="284"/>
        <w:jc w:val="both"/>
      </w:pPr>
      <w:r>
        <w:t>5. Расход песка по массе “П” кг/м</w:t>
      </w:r>
      <w:r>
        <w:rPr>
          <w:vertAlign w:val="superscript"/>
        </w:rPr>
        <w:t>3</w:t>
      </w:r>
      <w:r>
        <w:t xml:space="preserve"> по найденному суммарному расходу крупных и мелких заполнителей З при принятой м.ч. по формуле (2)</w:t>
      </w:r>
    </w:p>
    <w:p w:rsidR="00000000" w:rsidRDefault="005D29ED">
      <w:pPr>
        <w:spacing w:before="120" w:after="120"/>
        <w:jc w:val="center"/>
      </w:pPr>
      <w:r>
        <w:rPr>
          <w:position w:val="-26"/>
        </w:rPr>
        <w:object w:dxaOrig="4420" w:dyaOrig="600">
          <v:shape id="_x0000_i1135" type="#_x0000_t75" style="width:221.25pt;height:30pt" o:ole="">
            <v:imagedata r:id="rId221" o:title=""/>
          </v:shape>
          <o:OLEObject Type="Embed" ProgID="Equation.3" ShapeID="_x0000_i1135" DrawAspect="Content" ObjectID="_1427196996" r:id="rId222"/>
        </w:object>
      </w:r>
      <w:r>
        <w:t xml:space="preserve"> кг/м</w:t>
      </w:r>
      <w:r>
        <w:rPr>
          <w:vertAlign w:val="superscript"/>
        </w:rPr>
        <w:t>3</w:t>
      </w:r>
      <w:r>
        <w:t>.</w:t>
      </w:r>
    </w:p>
    <w:p w:rsidR="00000000" w:rsidRDefault="005D29ED">
      <w:pPr>
        <w:ind w:firstLine="284"/>
        <w:jc w:val="both"/>
      </w:pPr>
      <w:r>
        <w:t>6. Находим расход крупного зап</w:t>
      </w:r>
      <w:r>
        <w:t>олнителя по формуле (3)</w:t>
      </w:r>
    </w:p>
    <w:p w:rsidR="00000000" w:rsidRDefault="005D29ED">
      <w:pPr>
        <w:spacing w:before="120" w:after="120"/>
        <w:jc w:val="center"/>
        <w:rPr>
          <w:i/>
        </w:rPr>
      </w:pPr>
      <w:r>
        <w:t>К = З - П = 1360 - 777 = 583 кг/м</w:t>
      </w:r>
      <w:r>
        <w:rPr>
          <w:vertAlign w:val="superscript"/>
        </w:rPr>
        <w:t>3</w:t>
      </w:r>
      <w:r>
        <w:t>.</w:t>
      </w:r>
    </w:p>
    <w:p w:rsidR="00000000" w:rsidRDefault="005D29ED">
      <w:pPr>
        <w:ind w:firstLine="284"/>
        <w:jc w:val="both"/>
      </w:pPr>
      <w:r>
        <w:t xml:space="preserve">7. По табл. 4 назначаем ориентировочный расход воды с учетом применения пористого песка </w:t>
      </w:r>
    </w:p>
    <w:p w:rsidR="00000000" w:rsidRDefault="005D29ED">
      <w:pPr>
        <w:spacing w:before="120" w:after="120"/>
        <w:jc w:val="center"/>
      </w:pPr>
      <w:r>
        <w:t>330 + 40 = 370 л.</w:t>
      </w:r>
    </w:p>
    <w:p w:rsidR="00000000" w:rsidRDefault="005D29ED">
      <w:pPr>
        <w:ind w:firstLine="284"/>
        <w:jc w:val="both"/>
        <w:rPr>
          <w:smallCaps/>
          <w:lang w:val="en-US"/>
        </w:rPr>
      </w:pPr>
      <w:r>
        <w:t>8. Получаем</w:t>
      </w:r>
      <w:r>
        <w:rPr>
          <w:lang w:val="en-US"/>
        </w:rPr>
        <w:t xml:space="preserve"> B</w:t>
      </w:r>
      <w:r>
        <w:t>/Ц отношение в бетонной смеси</w:t>
      </w:r>
    </w:p>
    <w:p w:rsidR="00000000" w:rsidRDefault="005D29ED">
      <w:pPr>
        <w:spacing w:before="120" w:after="120"/>
        <w:jc w:val="center"/>
      </w:pPr>
      <w:r>
        <w:rPr>
          <w:position w:val="-24"/>
        </w:rPr>
        <w:object w:dxaOrig="300" w:dyaOrig="580">
          <v:shape id="_x0000_i1136" type="#_x0000_t75" style="width:15pt;height:29.25pt" o:ole="">
            <v:imagedata r:id="rId223" o:title=""/>
          </v:shape>
          <o:OLEObject Type="Embed" ProgID="Equation.3" ShapeID="_x0000_i1136" DrawAspect="Content" ObjectID="_1427196997" r:id="rId224"/>
        </w:object>
      </w:r>
      <w:r>
        <w:t xml:space="preserve"> = </w:t>
      </w:r>
      <w:r>
        <w:rPr>
          <w:position w:val="-20"/>
        </w:rPr>
        <w:object w:dxaOrig="400" w:dyaOrig="540">
          <v:shape id="_x0000_i1137" type="#_x0000_t75" style="width:20.25pt;height:27pt" o:ole="">
            <v:imagedata r:id="rId225" o:title=""/>
          </v:shape>
          <o:OLEObject Type="Embed" ProgID="Equation.3" ShapeID="_x0000_i1137" DrawAspect="Content" ObjectID="_1427196998" r:id="rId226"/>
        </w:object>
      </w:r>
      <w:r>
        <w:t xml:space="preserve"> = 0,98 </w:t>
      </w:r>
      <w:r>
        <w:sym w:font="Symbol" w:char="F0BB"/>
      </w:r>
      <w:r>
        <w:t xml:space="preserve"> 1,0.</w:t>
      </w:r>
    </w:p>
    <w:p w:rsidR="00000000" w:rsidRDefault="005D29ED">
      <w:pPr>
        <w:ind w:firstLine="284"/>
        <w:jc w:val="both"/>
      </w:pPr>
      <w:r>
        <w:t>9. Назначенный состав обязательно проверяется на пробных замесах для установления рабочего состава.</w:t>
      </w:r>
    </w:p>
    <w:p w:rsidR="00000000" w:rsidRDefault="005D29ED">
      <w:pPr>
        <w:ind w:firstLine="284"/>
        <w:jc w:val="both"/>
      </w:pPr>
      <w:r>
        <w:t>10. Расчет водопоглощения</w:t>
      </w:r>
      <w:r>
        <w:rPr>
          <w:lang w:val="en-US"/>
        </w:rPr>
        <w:t xml:space="preserve"> </w:t>
      </w:r>
      <w:r>
        <w:t xml:space="preserve">крупных пористых заполнителей по вышеприведенным данным и принятом </w:t>
      </w:r>
      <w:r>
        <w:rPr>
          <w:lang w:val="en-US"/>
        </w:rPr>
        <w:t>B</w:t>
      </w:r>
      <w:r>
        <w:t>/Ц отношении (см. приложение 2).</w:t>
      </w:r>
    </w:p>
    <w:p w:rsidR="00000000" w:rsidRDefault="005D29ED">
      <w:pPr>
        <w:pStyle w:val="1"/>
        <w:spacing w:after="0"/>
        <w:jc w:val="right"/>
        <w:rPr>
          <w:b w:val="0"/>
          <w:i/>
        </w:rPr>
      </w:pPr>
      <w:r>
        <w:rPr>
          <w:b w:val="0"/>
          <w:i/>
        </w:rPr>
        <w:t xml:space="preserve">Приложение 2 </w:t>
      </w:r>
    </w:p>
    <w:p w:rsidR="00000000" w:rsidRDefault="005D29ED">
      <w:pPr>
        <w:pStyle w:val="1"/>
        <w:spacing w:after="0"/>
        <w:jc w:val="right"/>
        <w:rPr>
          <w:b w:val="0"/>
        </w:rPr>
      </w:pPr>
      <w:r>
        <w:rPr>
          <w:b w:val="0"/>
        </w:rPr>
        <w:t>Рек</w:t>
      </w:r>
      <w:r>
        <w:rPr>
          <w:b w:val="0"/>
        </w:rPr>
        <w:t>омендуемое</w:t>
      </w:r>
    </w:p>
    <w:p w:rsidR="00000000" w:rsidRDefault="005D29ED">
      <w:pPr>
        <w:pStyle w:val="1"/>
      </w:pPr>
      <w:r>
        <w:t>ОПРЕДЕЛЕНИЕ ВОДОПОГЛОЩЕНИЯ ПОРИСТЫХ ЗАПОЛНИТЕЛЕЙ ИЗ БЕТОННОЙ СМЕСИ И ИСТИННОГО ВОДОЦЕМЕНТНОГО ОТНОШЕНИЯ</w:t>
      </w:r>
    </w:p>
    <w:p w:rsidR="00000000" w:rsidRDefault="005D29ED">
      <w:pPr>
        <w:ind w:firstLine="284"/>
        <w:jc w:val="both"/>
      </w:pPr>
      <w:r>
        <w:t>Определение</w:t>
      </w:r>
      <w:r>
        <w:rPr>
          <w:lang w:val="en-US"/>
        </w:rPr>
        <w:t xml:space="preserve"> </w:t>
      </w:r>
      <w:r>
        <w:t>водопоглощения пористых заполнителей из бетонной смеси может производиться экспериментально или теоретически.</w:t>
      </w:r>
    </w:p>
    <w:p w:rsidR="00000000" w:rsidRDefault="005D29ED">
      <w:pPr>
        <w:spacing w:before="120" w:after="120"/>
        <w:jc w:val="center"/>
        <w:rPr>
          <w:b/>
        </w:rPr>
      </w:pPr>
      <w:r>
        <w:rPr>
          <w:b/>
        </w:rPr>
        <w:t>Методика экспериментального определения водопоглощения крупных пористых заполнителей</w:t>
      </w:r>
    </w:p>
    <w:p w:rsidR="00000000" w:rsidRDefault="005D29ED">
      <w:pPr>
        <w:spacing w:after="120"/>
        <w:ind w:firstLine="284"/>
        <w:jc w:val="both"/>
        <w:rPr>
          <w:i/>
        </w:rPr>
      </w:pPr>
      <w:r>
        <w:rPr>
          <w:i/>
          <w:lang w:val="en-US"/>
        </w:rPr>
        <w:t>I</w:t>
      </w:r>
      <w:r>
        <w:t>.</w:t>
      </w:r>
      <w:r>
        <w:rPr>
          <w:lang w:val="en-US"/>
        </w:rPr>
        <w:t xml:space="preserve"> </w:t>
      </w:r>
      <w:r>
        <w:rPr>
          <w:i/>
        </w:rPr>
        <w:t>Назначение</w:t>
      </w:r>
    </w:p>
    <w:p w:rsidR="00000000" w:rsidRDefault="005D29ED">
      <w:pPr>
        <w:ind w:firstLine="284"/>
        <w:jc w:val="both"/>
      </w:pPr>
      <w:r>
        <w:t>Методика предназначена для экспериментального определения количества воды, поглощаемого заполнителем в поры в производственных составах бетонной смеси с учетом условий формован</w:t>
      </w:r>
      <w:r>
        <w:t>ия и технологических факторов: состава бетона, расхода цемента, песка, водоцементного отношения, коэффициента избытка раствора, вибрации. Она может быть применена для корректировки расхода воды в замесах и определения В/Ц истинного при времени выдерживания от 30 до 60 мин.</w:t>
      </w:r>
    </w:p>
    <w:p w:rsidR="00000000" w:rsidRDefault="005D29ED">
      <w:pPr>
        <w:spacing w:before="120" w:after="120"/>
        <w:ind w:firstLine="284"/>
        <w:jc w:val="both"/>
        <w:rPr>
          <w:i/>
        </w:rPr>
      </w:pPr>
      <w:r>
        <w:rPr>
          <w:i/>
          <w:lang w:val="en-US"/>
        </w:rPr>
        <w:t>II</w:t>
      </w:r>
      <w:r>
        <w:t xml:space="preserve">. </w:t>
      </w:r>
      <w:r>
        <w:rPr>
          <w:i/>
        </w:rPr>
        <w:t>Аппаратура</w:t>
      </w:r>
    </w:p>
    <w:p w:rsidR="00000000" w:rsidRDefault="005D29ED">
      <w:pPr>
        <w:ind w:firstLine="284"/>
        <w:jc w:val="both"/>
      </w:pPr>
      <w:r>
        <w:t xml:space="preserve">Весы технические (с точностью взвешивания до 0,01 г). </w:t>
      </w:r>
    </w:p>
    <w:p w:rsidR="00000000" w:rsidRDefault="005D29ED">
      <w:pPr>
        <w:ind w:firstLine="284"/>
        <w:jc w:val="both"/>
      </w:pPr>
      <w:r>
        <w:t>Сушильный шкаф.</w:t>
      </w:r>
    </w:p>
    <w:p w:rsidR="00000000" w:rsidRDefault="005D29ED">
      <w:pPr>
        <w:ind w:firstLine="284"/>
        <w:jc w:val="both"/>
      </w:pPr>
      <w:r>
        <w:t xml:space="preserve">Мерный цилиндр, емкостью 0,5 л. </w:t>
      </w:r>
    </w:p>
    <w:p w:rsidR="00000000" w:rsidRDefault="005D29ED">
      <w:pPr>
        <w:ind w:firstLine="284"/>
        <w:jc w:val="both"/>
      </w:pPr>
      <w:r>
        <w:t xml:space="preserve">Сферическая чашка для укладки и перемешивания смеси. </w:t>
      </w:r>
    </w:p>
    <w:p w:rsidR="00000000" w:rsidRDefault="005D29ED">
      <w:pPr>
        <w:ind w:firstLine="284"/>
        <w:jc w:val="both"/>
      </w:pPr>
      <w:r>
        <w:t xml:space="preserve">Мастерок для перемешивания смеси. </w:t>
      </w:r>
    </w:p>
    <w:p w:rsidR="00000000" w:rsidRDefault="005D29ED">
      <w:pPr>
        <w:ind w:firstLine="284"/>
        <w:jc w:val="both"/>
      </w:pPr>
      <w:r>
        <w:t xml:space="preserve">Лабораторная виброплощадка. </w:t>
      </w:r>
    </w:p>
    <w:p w:rsidR="00000000" w:rsidRDefault="005D29ED">
      <w:pPr>
        <w:ind w:firstLine="284"/>
        <w:jc w:val="both"/>
      </w:pPr>
      <w:r>
        <w:t>Б</w:t>
      </w:r>
      <w:r>
        <w:t>юкса или фарфоровая чашка для взвешивания проб.</w:t>
      </w:r>
    </w:p>
    <w:p w:rsidR="00000000" w:rsidRDefault="005D29ED">
      <w:pPr>
        <w:spacing w:before="120" w:after="120"/>
        <w:ind w:firstLine="284"/>
        <w:jc w:val="both"/>
        <w:rPr>
          <w:i/>
        </w:rPr>
      </w:pPr>
      <w:r>
        <w:rPr>
          <w:i/>
          <w:lang w:val="en-US"/>
        </w:rPr>
        <w:t>III</w:t>
      </w:r>
      <w:r>
        <w:t xml:space="preserve">. </w:t>
      </w:r>
      <w:r>
        <w:rPr>
          <w:i/>
        </w:rPr>
        <w:t>Подготовка пробы</w:t>
      </w:r>
    </w:p>
    <w:p w:rsidR="00000000" w:rsidRDefault="005D29ED">
      <w:pPr>
        <w:ind w:firstLine="284"/>
        <w:jc w:val="both"/>
      </w:pPr>
      <w:r>
        <w:t>От массы заполнителя, идущего в замес, отбираются 15—20</w:t>
      </w:r>
      <w:r>
        <w:rPr>
          <w:lang w:val="en-US"/>
        </w:rPr>
        <w:t xml:space="preserve"> </w:t>
      </w:r>
      <w:r>
        <w:t>гранул</w:t>
      </w:r>
      <w:r>
        <w:rPr>
          <w:lang w:val="en-US"/>
        </w:rPr>
        <w:t xml:space="preserve"> </w:t>
      </w:r>
      <w:r>
        <w:t>заполнителя без заметных повреждений, высушиваются до постоянной массы в сушильном шкафу и взвешиваются К</w:t>
      </w:r>
      <w:r>
        <w:rPr>
          <w:vertAlign w:val="subscript"/>
        </w:rPr>
        <w:t>с</w:t>
      </w:r>
      <w:r>
        <w:t>.</w:t>
      </w:r>
    </w:p>
    <w:p w:rsidR="00000000" w:rsidRDefault="005D29ED">
      <w:pPr>
        <w:ind w:firstLine="284"/>
        <w:jc w:val="both"/>
      </w:pPr>
      <w:r>
        <w:t>Подготавливается раствор по составу, соответствующий растворной части бетона в объеме 0,3 литра.</w:t>
      </w:r>
    </w:p>
    <w:p w:rsidR="00000000" w:rsidRDefault="005D29ED">
      <w:pPr>
        <w:spacing w:before="120" w:after="120"/>
        <w:ind w:firstLine="284"/>
        <w:jc w:val="both"/>
        <w:rPr>
          <w:i/>
        </w:rPr>
      </w:pPr>
      <w:r>
        <w:rPr>
          <w:i/>
        </w:rPr>
        <w:t>IV. Порядок определения</w:t>
      </w:r>
    </w:p>
    <w:p w:rsidR="00000000" w:rsidRDefault="005D29ED">
      <w:pPr>
        <w:ind w:firstLine="284"/>
        <w:jc w:val="both"/>
      </w:pPr>
      <w:r>
        <w:t>Отобранные гранулы одновременно погружаются в приготовленный раствор, смесь тщательно перемешивается до полного обволакивания гранул раствором (не мен</w:t>
      </w:r>
      <w:r>
        <w:t>ее 0,5 мин);</w:t>
      </w:r>
    </w:p>
    <w:p w:rsidR="00000000" w:rsidRDefault="005D29ED">
      <w:pPr>
        <w:ind w:firstLine="284"/>
        <w:jc w:val="both"/>
      </w:pPr>
      <w:r>
        <w:t>гранулы заполнителя выдерживаются в растворе в течение времени от приготовления до укладки смеси принятого на производстве, но не менее 30 мин и не более 60 мин;</w:t>
      </w:r>
    </w:p>
    <w:p w:rsidR="00000000" w:rsidRDefault="005D29ED">
      <w:pPr>
        <w:ind w:firstLine="284"/>
        <w:jc w:val="both"/>
      </w:pPr>
      <w:r>
        <w:t>смесь выкладывается в металлическую форму размером 10</w:t>
      </w:r>
      <w:r>
        <w:sym w:font="Symbol" w:char="F0B4"/>
      </w:r>
      <w:r>
        <w:t>10</w:t>
      </w:r>
      <w:r>
        <w:sym w:font="Symbol" w:char="F0B4"/>
      </w:r>
      <w:r>
        <w:t>10 см и уплотняется на лабораторном вибростоле;</w:t>
      </w:r>
    </w:p>
    <w:p w:rsidR="00000000" w:rsidRDefault="005D29ED">
      <w:pPr>
        <w:ind w:firstLine="284"/>
        <w:jc w:val="both"/>
      </w:pPr>
      <w:r>
        <w:t>полученная проба расформовывается и разрыхляется и все гранулы извлекаются из смеси, очищаются от налипшего раствора, так чтобы их масса (вместе с налипшим раствором) составляла не более 1,2—1,4 массы сухих заполнителей), и взвешива</w:t>
      </w:r>
      <w:r>
        <w:t>ются, К</w:t>
      </w:r>
      <w:r>
        <w:rPr>
          <w:vertAlign w:val="subscript"/>
        </w:rPr>
        <w:t>н</w:t>
      </w:r>
      <w:r>
        <w:t>;</w:t>
      </w:r>
    </w:p>
    <w:p w:rsidR="00000000" w:rsidRDefault="005D29ED">
      <w:pPr>
        <w:ind w:firstLine="284"/>
        <w:jc w:val="both"/>
      </w:pPr>
      <w:r>
        <w:t>взвешенная проба помещается в сушильный шкаф при температуре 105 —</w:t>
      </w:r>
      <w:r>
        <w:rPr>
          <w:lang w:val="en-US"/>
        </w:rPr>
        <w:t xml:space="preserve"> </w:t>
      </w:r>
      <w:r>
        <w:t xml:space="preserve">110 </w:t>
      </w:r>
      <w:r>
        <w:sym w:font="Symbol" w:char="F0B0"/>
      </w:r>
      <w:r>
        <w:t>С и после высушивания до постоянной массы опять взвешиваются, К</w:t>
      </w:r>
      <w:r>
        <w:rPr>
          <w:vertAlign w:val="subscript"/>
        </w:rPr>
        <w:t>в</w:t>
      </w:r>
      <w:r>
        <w:t>;</w:t>
      </w:r>
    </w:p>
    <w:p w:rsidR="00000000" w:rsidRDefault="005D29ED">
      <w:pPr>
        <w:ind w:firstLine="284"/>
        <w:jc w:val="both"/>
      </w:pPr>
      <w:r>
        <w:t>подсчет водопоглощения крупного заполнителя из бетонной смеси в долях от массы заполнителя</w:t>
      </w:r>
      <w:r>
        <w:rPr>
          <w:lang w:val="en-US"/>
        </w:rPr>
        <w:t xml:space="preserve"> </w:t>
      </w:r>
      <w:r>
        <w:rPr>
          <w:position w:val="-10"/>
          <w:lang w:val="en-US"/>
        </w:rPr>
        <w:object w:dxaOrig="460" w:dyaOrig="340">
          <v:shape id="_x0000_i1138" type="#_x0000_t75" style="width:23.25pt;height:17.25pt" o:ole="">
            <v:imagedata r:id="rId227" o:title=""/>
          </v:shape>
          <o:OLEObject Type="Embed" ProgID="Equation.3" ShapeID="_x0000_i1138" DrawAspect="Content" ObjectID="_1427196999" r:id="rId228"/>
        </w:object>
      </w:r>
      <w:r>
        <w:t xml:space="preserve">производится по формуле: </w:t>
      </w:r>
    </w:p>
    <w:p w:rsidR="00000000" w:rsidRDefault="005D29ED">
      <w:pPr>
        <w:spacing w:before="120" w:after="120"/>
        <w:ind w:firstLine="284"/>
        <w:jc w:val="right"/>
      </w:pPr>
      <w:r>
        <w:rPr>
          <w:position w:val="-30"/>
          <w:lang w:val="en-US"/>
        </w:rPr>
        <w:object w:dxaOrig="4700" w:dyaOrig="639">
          <v:shape id="_x0000_i1139" type="#_x0000_t75" style="width:234.75pt;height:32.25pt" o:ole="">
            <v:imagedata r:id="rId229" o:title=""/>
          </v:shape>
          <o:OLEObject Type="Embed" ProgID="Equation.3" ShapeID="_x0000_i1139" DrawAspect="Content" ObjectID="_1427197000" r:id="rId230"/>
        </w:object>
      </w:r>
      <w:r>
        <w:t xml:space="preserve">, </w:t>
      </w:r>
      <w:r>
        <w:tab/>
        <w:t>(1)</w:t>
      </w:r>
    </w:p>
    <w:p w:rsidR="00000000" w:rsidRDefault="005D29ED">
      <w:pPr>
        <w:jc w:val="both"/>
      </w:pPr>
      <w:r>
        <w:t xml:space="preserve">где </w:t>
      </w:r>
      <w:r>
        <w:rPr>
          <w:position w:val="-10"/>
          <w:lang w:val="en-US"/>
        </w:rPr>
        <w:object w:dxaOrig="460" w:dyaOrig="340">
          <v:shape id="_x0000_i1140" type="#_x0000_t75" style="width:23.25pt;height:17.25pt" o:ole="">
            <v:imagedata r:id="rId227" o:title=""/>
          </v:shape>
          <o:OLEObject Type="Embed" ProgID="Equation.3" ShapeID="_x0000_i1140" DrawAspect="Content" ObjectID="_1427197001" r:id="rId231"/>
        </w:object>
      </w:r>
      <w:r>
        <w:t xml:space="preserve"> — водопоглощение пористого заполнителя из растворной части легкобетонной смеси (в долях от массы сухого заполнителя); К</w:t>
      </w:r>
      <w:r>
        <w:rPr>
          <w:vertAlign w:val="subscript"/>
        </w:rPr>
        <w:t>с</w:t>
      </w:r>
      <w:r>
        <w:t>, К</w:t>
      </w:r>
      <w:r>
        <w:rPr>
          <w:vertAlign w:val="subscript"/>
        </w:rPr>
        <w:t>н</w:t>
      </w:r>
      <w:r>
        <w:t>, К</w:t>
      </w:r>
      <w:r>
        <w:rPr>
          <w:vertAlign w:val="subscript"/>
        </w:rPr>
        <w:t>в</w:t>
      </w:r>
      <w:r>
        <w:t xml:space="preserve"> — соответственно масса заполнителя: до испытан</w:t>
      </w:r>
      <w:r>
        <w:t>ия, после его насыщения и извлечения из смеси (с налипшим раствором, после высушивания до постоянной массы (г); В, Ц, П — соответственно массы воды, цемента и песка в замесе (г);</w:t>
      </w:r>
      <w:r>
        <w:rPr>
          <w:lang w:val="en-US"/>
        </w:rPr>
        <w:t xml:space="preserve"> </w:t>
      </w:r>
      <w:r>
        <w:rPr>
          <w:i/>
        </w:rPr>
        <w:t>т</w:t>
      </w:r>
      <w:r>
        <w:t xml:space="preserve"> </w:t>
      </w:r>
      <w:r>
        <w:rPr>
          <w:lang w:val="en-US"/>
        </w:rPr>
        <w:t>=</w:t>
      </w:r>
      <w:r>
        <w:t xml:space="preserve"> 1 </w:t>
      </w:r>
      <w:r>
        <w:rPr>
          <w:lang w:val="en-US"/>
        </w:rPr>
        <w:t>+</w:t>
      </w:r>
      <w:r>
        <w:t xml:space="preserve"> </w:t>
      </w:r>
      <w:r>
        <w:rPr>
          <w:position w:val="-20"/>
        </w:rPr>
        <w:object w:dxaOrig="460" w:dyaOrig="540">
          <v:shape id="_x0000_i1141" type="#_x0000_t75" style="width:23.25pt;height:27pt" o:ole="">
            <v:imagedata r:id="rId232" o:title=""/>
          </v:shape>
          <o:OLEObject Type="Embed" ProgID="Equation.3" ShapeID="_x0000_i1141" DrawAspect="Content" ObjectID="_1427197002" r:id="rId233"/>
        </w:object>
      </w:r>
      <w:r>
        <w:t xml:space="preserve"> </w:t>
      </w:r>
      <w:r>
        <w:sym w:font="Symbol" w:char="F0BE"/>
      </w:r>
      <w:r>
        <w:t xml:space="preserve"> коэффициент, учитывающий количество воды химически связываемой цементом, находящимся в растворе при сушке</w:t>
      </w:r>
      <w:r>
        <w:rPr>
          <w:smallCaps/>
        </w:rPr>
        <w:t xml:space="preserve"> </w:t>
      </w:r>
      <w:r>
        <w:t xml:space="preserve">проб до постоянной массы; </w:t>
      </w:r>
      <w:r>
        <w:rPr>
          <w:i/>
        </w:rPr>
        <w:t xml:space="preserve">п — </w:t>
      </w:r>
      <w:r>
        <w:t>отношение массы песка к массе цемента; К — коэффициент, учитывающий количество воды по массе (от ее первоначального содержания в замесе), испарившейся из замеса за вр</w:t>
      </w:r>
      <w:r>
        <w:t>емя выдерживания смеси (до ее укладки) (г); его значения К = 0,99 при 10 мин; К = 0,98 при 30 мин; К = 0,96 при 60 мин.</w:t>
      </w:r>
    </w:p>
    <w:p w:rsidR="00000000" w:rsidRDefault="005D29ED">
      <w:pPr>
        <w:ind w:firstLine="284"/>
        <w:jc w:val="both"/>
      </w:pPr>
      <w:r>
        <w:rPr>
          <w:i/>
        </w:rPr>
        <w:t>V</w:t>
      </w:r>
      <w:r>
        <w:t>. При неизвестном составе производственного замеса или при отборе пробы непосредственно из производственного замеса (бетоносмесителя) и, следовательно, при ее неизвестном составе водопоглощение крупного заполнителя в долях от его сухой массы рассчитывается по формуле (2)</w:t>
      </w:r>
    </w:p>
    <w:p w:rsidR="00000000" w:rsidRDefault="005D29ED">
      <w:pPr>
        <w:tabs>
          <w:tab w:val="left" w:pos="4962"/>
        </w:tabs>
        <w:spacing w:before="120" w:after="120"/>
        <w:ind w:firstLine="284"/>
        <w:jc w:val="right"/>
      </w:pPr>
      <w:r>
        <w:rPr>
          <w:position w:val="-26"/>
          <w:lang w:val="en-US"/>
        </w:rPr>
        <w:object w:dxaOrig="3600" w:dyaOrig="660">
          <v:shape id="_x0000_i1142" type="#_x0000_t75" style="width:180pt;height:33pt" o:ole="">
            <v:imagedata r:id="rId234" o:title=""/>
          </v:shape>
          <o:OLEObject Type="Embed" ProgID="Equation.3" ShapeID="_x0000_i1142" DrawAspect="Content" ObjectID="_1427197003" r:id="rId235"/>
        </w:object>
      </w:r>
      <w:r>
        <w:t xml:space="preserve">, </w:t>
      </w:r>
      <w:r>
        <w:tab/>
        <w:t>(2)</w:t>
      </w:r>
    </w:p>
    <w:p w:rsidR="00000000" w:rsidRDefault="005D29ED">
      <w:pPr>
        <w:jc w:val="both"/>
      </w:pPr>
      <w:r>
        <w:t>где</w:t>
      </w:r>
      <w:r>
        <w:rPr>
          <w:lang w:val="en-US"/>
        </w:rPr>
        <w:t xml:space="preserve"> </w:t>
      </w:r>
      <w:r>
        <w:rPr>
          <w:position w:val="-12"/>
          <w:lang w:val="en-US"/>
        </w:rPr>
        <w:object w:dxaOrig="340" w:dyaOrig="360">
          <v:shape id="_x0000_i1143" type="#_x0000_t75" style="width:17.25pt;height:18pt" o:ole="">
            <v:imagedata r:id="rId236" o:title=""/>
          </v:shape>
          <o:OLEObject Type="Embed" ProgID="Equation.3" ShapeID="_x0000_i1143" DrawAspect="Content" ObjectID="_1427197004" r:id="rId237"/>
        </w:object>
      </w:r>
      <w:r>
        <w:t xml:space="preserve"> </w:t>
      </w:r>
      <w:r>
        <w:rPr>
          <w:lang w:val="en-US"/>
        </w:rPr>
        <w:t>—</w:t>
      </w:r>
      <w:r>
        <w:t xml:space="preserve"> влажность раствора, отобранного с</w:t>
      </w:r>
      <w:r>
        <w:rPr>
          <w:lang w:val="en-US"/>
        </w:rPr>
        <w:t xml:space="preserve"> </w:t>
      </w:r>
      <w:r>
        <w:t xml:space="preserve">гранул заполнителя (в долях от </w:t>
      </w:r>
      <w:r>
        <w:t>его сухой массы), определяемая экспериментально весовым способом на технических весах (г) и рассчитываемая по формуле (3)</w:t>
      </w:r>
    </w:p>
    <w:p w:rsidR="00000000" w:rsidRDefault="005D29ED">
      <w:pPr>
        <w:tabs>
          <w:tab w:val="left" w:pos="3686"/>
        </w:tabs>
        <w:spacing w:before="120" w:after="120"/>
        <w:jc w:val="right"/>
      </w:pPr>
      <w:r>
        <w:rPr>
          <w:position w:val="-24"/>
          <w:lang w:val="en-US"/>
        </w:rPr>
        <w:object w:dxaOrig="1480" w:dyaOrig="639">
          <v:shape id="_x0000_i1144" type="#_x0000_t75" style="width:74.25pt;height:32.25pt" o:ole="">
            <v:imagedata r:id="rId238" o:title=""/>
          </v:shape>
          <o:OLEObject Type="Embed" ProgID="Equation.3" ShapeID="_x0000_i1144" DrawAspect="Content" ObjectID="_1427197005" r:id="rId239"/>
        </w:object>
      </w:r>
      <w:r>
        <w:t xml:space="preserve">, </w:t>
      </w:r>
      <w:r>
        <w:tab/>
        <w:t>(3)</w:t>
      </w:r>
    </w:p>
    <w:p w:rsidR="00000000" w:rsidRDefault="005D29ED">
      <w:pPr>
        <w:jc w:val="both"/>
      </w:pPr>
      <w:r>
        <w:t xml:space="preserve">где </w:t>
      </w:r>
      <w:r>
        <w:rPr>
          <w:position w:val="-10"/>
          <w:lang w:val="en-US"/>
        </w:rPr>
        <w:object w:dxaOrig="400" w:dyaOrig="340">
          <v:shape id="_x0000_i1145" type="#_x0000_t75" style="width:20.25pt;height:17.25pt" o:ole="">
            <v:imagedata r:id="rId240" o:title=""/>
          </v:shape>
          <o:OLEObject Type="Embed" ProgID="Equation.3" ShapeID="_x0000_i1145" DrawAspect="Content" ObjectID="_1427197006" r:id="rId241"/>
        </w:object>
      </w:r>
      <w:r>
        <w:t xml:space="preserve"> — масса пластичного жидкого раствора, снятого с гранул (г); </w:t>
      </w:r>
      <w:r>
        <w:rPr>
          <w:position w:val="-10"/>
          <w:lang w:val="en-US"/>
        </w:rPr>
        <w:object w:dxaOrig="380" w:dyaOrig="340">
          <v:shape id="_x0000_i1146" type="#_x0000_t75" style="width:18.75pt;height:17.25pt" o:ole="">
            <v:imagedata r:id="rId242" o:title=""/>
          </v:shape>
          <o:OLEObject Type="Embed" ProgID="Equation.3" ShapeID="_x0000_i1146" DrawAspect="Content" ObjectID="_1427197007" r:id="rId243"/>
        </w:object>
      </w:r>
      <w:r>
        <w:rPr>
          <w:i/>
        </w:rPr>
        <w:t xml:space="preserve"> — </w:t>
      </w:r>
      <w:r>
        <w:t>масса того же раствора, высушенного до постоянной массы (г); К</w:t>
      </w:r>
      <w:r>
        <w:rPr>
          <w:vertAlign w:val="subscript"/>
        </w:rPr>
        <w:t>с</w:t>
      </w:r>
      <w:r>
        <w:t xml:space="preserve"> — масса сухого крупного заполнителя (неизвестная заранее), определяемая путем его отмыва и последующего высушивания до постояной массы (г). Остальные обозначения те же, что и в формуле (1).</w:t>
      </w:r>
    </w:p>
    <w:p w:rsidR="00000000" w:rsidRDefault="005D29ED">
      <w:pPr>
        <w:spacing w:before="120" w:after="120"/>
        <w:jc w:val="center"/>
        <w:rPr>
          <w:b/>
        </w:rPr>
      </w:pPr>
      <w:r>
        <w:rPr>
          <w:b/>
        </w:rPr>
        <w:t>Т</w:t>
      </w:r>
      <w:r>
        <w:rPr>
          <w:b/>
        </w:rPr>
        <w:t>еоретический расчет водопоглощения пористых заполнителей из бетонной смеси</w:t>
      </w:r>
    </w:p>
    <w:p w:rsidR="00000000" w:rsidRDefault="005D29ED">
      <w:pPr>
        <w:ind w:firstLine="284"/>
        <w:jc w:val="both"/>
      </w:pPr>
      <w:r>
        <w:rPr>
          <w:lang w:val="en-US"/>
        </w:rPr>
        <w:t>I</w:t>
      </w:r>
      <w:r>
        <w:t>. Назначение</w:t>
      </w:r>
    </w:p>
    <w:p w:rsidR="00000000" w:rsidRDefault="005D29ED">
      <w:pPr>
        <w:ind w:firstLine="284"/>
        <w:jc w:val="both"/>
      </w:pPr>
      <w:r>
        <w:t>Расчет по теоретической формуле (4) позволяет теоретически рассчитать количество воды, отсасываемой заполнителем в поры через водопоглощение в воде по ГОСТ по заданным характеристикам заполнителей, составу бетона, условиям формования,</w:t>
      </w:r>
      <w:r>
        <w:rPr>
          <w:lang w:val="en-US"/>
        </w:rPr>
        <w:t xml:space="preserve"> </w:t>
      </w:r>
      <w:r>
        <w:t>технологическим факторам. Он может применяться для уточнения при назначении исходного расхода воды и определении В/Ц истинного при времени выдерживания от 30 до 60 мин.</w:t>
      </w:r>
    </w:p>
    <w:p w:rsidR="00000000" w:rsidRDefault="005D29ED">
      <w:pPr>
        <w:ind w:firstLine="284"/>
        <w:jc w:val="both"/>
      </w:pPr>
      <w:r>
        <w:t>II. Теоретический р</w:t>
      </w:r>
      <w:r>
        <w:t>асчет водопоглощения заполнителей из бетонной смеси в % по массе производится по формуле (4):</w:t>
      </w:r>
    </w:p>
    <w:p w:rsidR="00000000" w:rsidRDefault="005D29ED">
      <w:pPr>
        <w:tabs>
          <w:tab w:val="left" w:pos="4678"/>
        </w:tabs>
        <w:spacing w:before="120" w:after="120"/>
        <w:ind w:firstLine="284"/>
        <w:jc w:val="right"/>
      </w:pPr>
      <w:r>
        <w:rPr>
          <w:position w:val="-10"/>
          <w:lang w:val="en-US"/>
        </w:rPr>
        <w:object w:dxaOrig="2820" w:dyaOrig="340">
          <v:shape id="_x0000_i1147" type="#_x0000_t75" style="width:141pt;height:17.25pt" o:ole="">
            <v:imagedata r:id="rId244" o:title=""/>
          </v:shape>
          <o:OLEObject Type="Embed" ProgID="Equation.3" ShapeID="_x0000_i1147" DrawAspect="Content" ObjectID="_1427197008" r:id="rId245"/>
        </w:object>
      </w:r>
      <w:r>
        <w:t xml:space="preserve">, </w:t>
      </w:r>
      <w:r>
        <w:tab/>
        <w:t>(4)</w:t>
      </w:r>
    </w:p>
    <w:p w:rsidR="00000000" w:rsidRDefault="005D29ED">
      <w:pPr>
        <w:jc w:val="both"/>
      </w:pPr>
      <w:r>
        <w:t>где В/Ц — принятое водоцементное</w:t>
      </w:r>
      <w:r>
        <w:rPr>
          <w:lang w:val="en-US"/>
        </w:rPr>
        <w:t xml:space="preserve"> </w:t>
      </w:r>
      <w:r>
        <w:t>отношение в бетонной смеси; К</w:t>
      </w:r>
      <w:r>
        <w:rPr>
          <w:vertAlign w:val="subscript"/>
          <w:lang w:val="en-US"/>
        </w:rPr>
        <w:t>t</w:t>
      </w:r>
      <w:r>
        <w:t xml:space="preserve"> — коэффициент, учитывающий влияние времени. К</w:t>
      </w:r>
      <w:r>
        <w:rPr>
          <w:vertAlign w:val="subscript"/>
          <w:lang w:val="en-US"/>
        </w:rPr>
        <w:t>t</w:t>
      </w:r>
      <w:r>
        <w:t xml:space="preserve"> = 1,1 при </w:t>
      </w:r>
      <w:r>
        <w:rPr>
          <w:i/>
          <w:lang w:val="en-US"/>
        </w:rPr>
        <w:t xml:space="preserve">t </w:t>
      </w:r>
      <w:r>
        <w:t>=</w:t>
      </w:r>
      <w:r>
        <w:rPr>
          <w:lang w:val="en-US"/>
        </w:rPr>
        <w:t xml:space="preserve"> </w:t>
      </w:r>
      <w:r>
        <w:t>30 мин, К</w:t>
      </w:r>
      <w:r>
        <w:rPr>
          <w:vertAlign w:val="subscript"/>
          <w:lang w:val="en-US"/>
        </w:rPr>
        <w:t>t</w:t>
      </w:r>
      <w:r>
        <w:t xml:space="preserve"> = 1,25 при </w:t>
      </w:r>
      <w:r>
        <w:rPr>
          <w:i/>
          <w:lang w:val="en-US"/>
        </w:rPr>
        <w:t xml:space="preserve">t </w:t>
      </w:r>
      <w:r>
        <w:t>=</w:t>
      </w:r>
      <w:r>
        <w:rPr>
          <w:lang w:val="en-US"/>
        </w:rPr>
        <w:t xml:space="preserve"> </w:t>
      </w:r>
      <w:r>
        <w:t xml:space="preserve">60 мин; промежуточные значения коэффициентов берутся интерполяцией; </w:t>
      </w:r>
      <w:r>
        <w:sym w:font="Symbol" w:char="F051"/>
      </w:r>
      <w:r>
        <w:t xml:space="preserve"> — переводной коэффициент, учитывающий долю воды, оставшуюся в замесе, за вычетом воды, расходуемой на смачивание (кварцевый) или на смачивание и водопоглощение (пористый)</w:t>
      </w:r>
      <w:r>
        <w:t xml:space="preserve"> песок (табл. 1); К</w:t>
      </w:r>
      <w:r>
        <w:rPr>
          <w:vertAlign w:val="subscript"/>
        </w:rPr>
        <w:t>1</w:t>
      </w:r>
      <w:r>
        <w:t xml:space="preserve"> — коэффициент, учитывающий влияние вибрации (табл. 2) после принятого времени выдерживания смеси; К</w:t>
      </w:r>
      <w:r>
        <w:rPr>
          <w:vertAlign w:val="subscript"/>
        </w:rPr>
        <w:t>2</w:t>
      </w:r>
      <w:r>
        <w:t xml:space="preserve"> — коэффициент, учитывающий поправку на коэффициент избытка</w:t>
      </w:r>
      <w:r>
        <w:rPr>
          <w:lang w:val="en-US"/>
        </w:rPr>
        <w:t xml:space="preserve"> </w:t>
      </w:r>
      <w:r>
        <w:t>раствора (табл. 3).</w:t>
      </w:r>
      <w:r>
        <w:rPr>
          <w:i/>
          <w:lang w:val="en-US"/>
        </w:rPr>
        <w:t xml:space="preserve"> </w:t>
      </w:r>
      <w:r>
        <w:rPr>
          <w:position w:val="-10"/>
          <w:lang w:val="en-US"/>
        </w:rPr>
        <w:object w:dxaOrig="420" w:dyaOrig="340">
          <v:shape id="_x0000_i1148" type="#_x0000_t75" style="width:21pt;height:17.25pt" o:ole="">
            <v:imagedata r:id="rId246" o:title=""/>
          </v:shape>
          <o:OLEObject Type="Embed" ProgID="Equation.3" ShapeID="_x0000_i1148" DrawAspect="Content" ObjectID="_1427197009" r:id="rId247"/>
        </w:object>
      </w:r>
      <w:r>
        <w:t xml:space="preserve"> </w:t>
      </w:r>
      <w:r>
        <w:rPr>
          <w:i/>
          <w:lang w:val="en-US"/>
        </w:rPr>
        <w:t>—</w:t>
      </w:r>
      <w:r>
        <w:rPr>
          <w:i/>
        </w:rPr>
        <w:t xml:space="preserve"> </w:t>
      </w:r>
      <w:r>
        <w:t>водопоглощение заполнителя в воде (в долях от его</w:t>
      </w:r>
      <w:r>
        <w:rPr>
          <w:lang w:val="en-US"/>
        </w:rPr>
        <w:t xml:space="preserve"> </w:t>
      </w:r>
      <w:r>
        <w:t>массы</w:t>
      </w:r>
      <w:r>
        <w:rPr>
          <w:lang w:val="en-US"/>
        </w:rPr>
        <w:t>)</w:t>
      </w:r>
      <w:r>
        <w:t xml:space="preserve"> в поры через 60 мин, определяется через водопоглощение через 60</w:t>
      </w:r>
      <w:r>
        <w:rPr>
          <w:lang w:val="en-US"/>
        </w:rPr>
        <w:t xml:space="preserve"> </w:t>
      </w:r>
      <w:r>
        <w:t>мин</w:t>
      </w:r>
      <w:r>
        <w:rPr>
          <w:smallCaps/>
        </w:rPr>
        <w:t xml:space="preserve"> </w:t>
      </w:r>
      <w:r>
        <w:t xml:space="preserve">по ГОСТ 9758-77 </w:t>
      </w:r>
      <w:r>
        <w:rPr>
          <w:position w:val="-10"/>
          <w:lang w:val="en-US"/>
        </w:rPr>
        <w:object w:dxaOrig="420" w:dyaOrig="340">
          <v:shape id="_x0000_i1149" type="#_x0000_t75" style="width:21pt;height:17.25pt" o:ole="">
            <v:imagedata r:id="rId246" o:title=""/>
          </v:shape>
          <o:OLEObject Type="Embed" ProgID="Equation.3" ShapeID="_x0000_i1149" DrawAspect="Content" ObjectID="_1427197010" r:id="rId248"/>
        </w:object>
      </w:r>
      <w:r>
        <w:t xml:space="preserve"> по формуле (5); (6)</w:t>
      </w:r>
    </w:p>
    <w:p w:rsidR="00000000" w:rsidRDefault="005D29ED">
      <w:pPr>
        <w:spacing w:before="120"/>
        <w:ind w:firstLine="284"/>
        <w:jc w:val="right"/>
      </w:pPr>
      <w:r>
        <w:rPr>
          <w:position w:val="-10"/>
          <w:lang w:val="en-US"/>
        </w:rPr>
        <w:object w:dxaOrig="400" w:dyaOrig="340">
          <v:shape id="_x0000_i1150" type="#_x0000_t75" style="width:20.25pt;height:17.25pt" o:ole="">
            <v:imagedata r:id="rId249" o:title=""/>
          </v:shape>
          <o:OLEObject Type="Embed" ProgID="Equation.3" ShapeID="_x0000_i1150" DrawAspect="Content" ObjectID="_1427197011" r:id="rId250"/>
        </w:object>
      </w:r>
      <w:r>
        <w:t xml:space="preserve"> = 0,92 </w:t>
      </w:r>
      <w:r>
        <w:rPr>
          <w:position w:val="-10"/>
          <w:lang w:val="en-US"/>
        </w:rPr>
        <w:object w:dxaOrig="420" w:dyaOrig="340">
          <v:shape id="_x0000_i1151" type="#_x0000_t75" style="width:21pt;height:17.25pt" o:ole="">
            <v:imagedata r:id="rId251" o:title=""/>
          </v:shape>
          <o:OLEObject Type="Embed" ProgID="Equation.3" ShapeID="_x0000_i1151" DrawAspect="Content" ObjectID="_1427197012" r:id="rId252"/>
        </w:object>
      </w:r>
      <w:r>
        <w:t xml:space="preserve"> </w:t>
      </w:r>
      <w:r>
        <w:rPr>
          <w:i/>
        </w:rPr>
        <w:t xml:space="preserve">- </w:t>
      </w:r>
      <w:r>
        <w:t>0,3 (для гравиеподобных заполнителей) (5)</w:t>
      </w:r>
    </w:p>
    <w:p w:rsidR="00000000" w:rsidRDefault="005D29ED">
      <w:pPr>
        <w:spacing w:before="120"/>
        <w:ind w:firstLine="284"/>
        <w:jc w:val="right"/>
      </w:pPr>
      <w:r>
        <w:rPr>
          <w:spacing w:val="-6"/>
          <w:position w:val="-10"/>
          <w:lang w:val="en-US"/>
        </w:rPr>
        <w:object w:dxaOrig="420" w:dyaOrig="340">
          <v:shape id="_x0000_i1152" type="#_x0000_t75" style="width:21pt;height:17.25pt" o:ole="">
            <v:imagedata r:id="rId253" o:title=""/>
          </v:shape>
          <o:OLEObject Type="Embed" ProgID="Equation.3" ShapeID="_x0000_i1152" DrawAspect="Content" ObjectID="_1427197013" r:id="rId254"/>
        </w:object>
      </w:r>
      <w:r>
        <w:rPr>
          <w:spacing w:val="-6"/>
        </w:rPr>
        <w:t xml:space="preserve"> = 0,8 </w:t>
      </w:r>
      <w:r>
        <w:rPr>
          <w:spacing w:val="-6"/>
          <w:position w:val="-10"/>
          <w:lang w:val="en-US"/>
        </w:rPr>
        <w:object w:dxaOrig="420" w:dyaOrig="340">
          <v:shape id="_x0000_i1153" type="#_x0000_t75" style="width:21pt;height:17.25pt" o:ole="">
            <v:imagedata r:id="rId251" o:title=""/>
          </v:shape>
          <o:OLEObject Type="Embed" ProgID="Equation.3" ShapeID="_x0000_i1153" DrawAspect="Content" ObjectID="_1427197014" r:id="rId255"/>
        </w:object>
      </w:r>
      <w:r>
        <w:rPr>
          <w:spacing w:val="-6"/>
        </w:rPr>
        <w:t xml:space="preserve"> </w:t>
      </w:r>
      <w:r>
        <w:rPr>
          <w:i/>
          <w:spacing w:val="-6"/>
        </w:rPr>
        <w:t xml:space="preserve">- </w:t>
      </w:r>
      <w:r>
        <w:rPr>
          <w:spacing w:val="-6"/>
        </w:rPr>
        <w:t>3,3 (для щебнеподобных заполнителей (пемза) (6)</w:t>
      </w:r>
      <w:r>
        <w:t xml:space="preserve"> </w:t>
      </w:r>
    </w:p>
    <w:p w:rsidR="00000000" w:rsidRDefault="005D29ED">
      <w:pPr>
        <w:spacing w:before="120"/>
        <w:ind w:firstLine="284"/>
        <w:jc w:val="both"/>
      </w:pPr>
      <w:r>
        <w:t xml:space="preserve">Ниже приводятся усредненные, ориентировочные значения коэффициентов </w:t>
      </w:r>
      <w:r>
        <w:sym w:font="Symbol" w:char="F051"/>
      </w:r>
      <w:r>
        <w:t>, К</w:t>
      </w:r>
      <w:r>
        <w:rPr>
          <w:vertAlign w:val="subscript"/>
        </w:rPr>
        <w:t>1</w:t>
      </w:r>
      <w:r>
        <w:t>, К</w:t>
      </w:r>
      <w:r>
        <w:rPr>
          <w:vertAlign w:val="subscript"/>
        </w:rPr>
        <w:t>2</w:t>
      </w:r>
      <w:r>
        <w:t xml:space="preserve"> (таблицы 1, 2, 3).</w:t>
      </w:r>
    </w:p>
    <w:p w:rsidR="00000000" w:rsidRDefault="005D29ED">
      <w:pPr>
        <w:spacing w:before="120"/>
        <w:ind w:firstLine="284"/>
        <w:jc w:val="right"/>
      </w:pPr>
      <w:r>
        <w:t>Таблица 1</w:t>
      </w:r>
    </w:p>
    <w:p w:rsidR="00000000" w:rsidRDefault="005D29ED">
      <w:pPr>
        <w:spacing w:before="120" w:after="120"/>
        <w:jc w:val="center"/>
        <w:rPr>
          <w:b/>
        </w:rPr>
      </w:pPr>
      <w:r>
        <w:rPr>
          <w:b/>
        </w:rPr>
        <w:t xml:space="preserve">Значения переводных коэффициентов </w:t>
      </w:r>
      <w:r>
        <w:sym w:font="Symbol" w:char="F051"/>
      </w:r>
    </w:p>
    <w:tbl>
      <w:tblPr>
        <w:tblW w:w="0" w:type="auto"/>
        <w:tblInd w:w="40" w:type="dxa"/>
        <w:tblLayout w:type="fixed"/>
        <w:tblCellMar>
          <w:left w:w="39" w:type="dxa"/>
          <w:right w:w="39" w:type="dxa"/>
        </w:tblCellMar>
        <w:tblLook w:val="0000" w:firstRow="0" w:lastRow="0" w:firstColumn="0" w:lastColumn="0" w:noHBand="0" w:noVBand="0"/>
      </w:tblPr>
      <w:tblGrid>
        <w:gridCol w:w="3040"/>
        <w:gridCol w:w="1640"/>
        <w:gridCol w:w="1641"/>
      </w:tblGrid>
      <w:tr w:rsidR="00000000">
        <w:tblPrEx>
          <w:tblCellMar>
            <w:top w:w="0" w:type="dxa"/>
            <w:bottom w:w="0" w:type="dxa"/>
          </w:tblCellMar>
        </w:tblPrEx>
        <w:tc>
          <w:tcPr>
            <w:tcW w:w="3040" w:type="dxa"/>
            <w:tcBorders>
              <w:top w:val="single" w:sz="6" w:space="0" w:color="auto"/>
              <w:left w:val="single" w:sz="6" w:space="0" w:color="auto"/>
              <w:right w:val="single" w:sz="6" w:space="0" w:color="auto"/>
            </w:tcBorders>
          </w:tcPr>
          <w:p w:rsidR="00000000" w:rsidRDefault="005D29ED">
            <w:pPr>
              <w:jc w:val="center"/>
            </w:pPr>
            <w:r>
              <w:t>Вид песка</w:t>
            </w:r>
          </w:p>
        </w:tc>
        <w:tc>
          <w:tcPr>
            <w:tcW w:w="3281"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Ц : П по абсолютному объему</w:t>
            </w:r>
          </w:p>
        </w:tc>
      </w:tr>
      <w:tr w:rsidR="00000000">
        <w:tblPrEx>
          <w:tblCellMar>
            <w:top w:w="0" w:type="dxa"/>
            <w:bottom w:w="0" w:type="dxa"/>
          </w:tblCellMar>
        </w:tblPrEx>
        <w:tc>
          <w:tcPr>
            <w:tcW w:w="3040" w:type="dxa"/>
            <w:tcBorders>
              <w:left w:val="single" w:sz="6" w:space="0" w:color="auto"/>
              <w:bottom w:val="single" w:sz="6" w:space="0" w:color="auto"/>
              <w:right w:val="single" w:sz="6" w:space="0" w:color="auto"/>
            </w:tcBorders>
          </w:tcPr>
          <w:p w:rsidR="00000000" w:rsidRDefault="005D29ED">
            <w:pPr>
              <w:jc w:val="center"/>
            </w:pPr>
          </w:p>
        </w:tc>
        <w:tc>
          <w:tcPr>
            <w:tcW w:w="1640" w:type="dxa"/>
            <w:tcBorders>
              <w:top w:val="single" w:sz="6" w:space="0" w:color="auto"/>
              <w:left w:val="single" w:sz="6" w:space="0" w:color="auto"/>
              <w:bottom w:val="single" w:sz="6" w:space="0" w:color="auto"/>
              <w:right w:val="single" w:sz="6" w:space="0" w:color="auto"/>
            </w:tcBorders>
          </w:tcPr>
          <w:p w:rsidR="00000000" w:rsidRDefault="005D29ED">
            <w:pPr>
              <w:jc w:val="center"/>
            </w:pPr>
            <w:r>
              <w:t>1 : 2</w:t>
            </w:r>
          </w:p>
        </w:tc>
        <w:tc>
          <w:tcPr>
            <w:tcW w:w="1640" w:type="dxa"/>
            <w:tcBorders>
              <w:top w:val="single" w:sz="6" w:space="0" w:color="auto"/>
              <w:bottom w:val="single" w:sz="6" w:space="0" w:color="auto"/>
              <w:right w:val="single" w:sz="6" w:space="0" w:color="auto"/>
            </w:tcBorders>
          </w:tcPr>
          <w:p w:rsidR="00000000" w:rsidRDefault="005D29ED">
            <w:pPr>
              <w:jc w:val="center"/>
            </w:pPr>
            <w:r>
              <w:t>1 : 4</w:t>
            </w:r>
          </w:p>
        </w:tc>
      </w:tr>
      <w:tr w:rsidR="00000000">
        <w:tblPrEx>
          <w:tblCellMar>
            <w:top w:w="0" w:type="dxa"/>
            <w:bottom w:w="0" w:type="dxa"/>
          </w:tblCellMar>
        </w:tblPrEx>
        <w:tc>
          <w:tcPr>
            <w:tcW w:w="3040" w:type="dxa"/>
            <w:tcBorders>
              <w:top w:val="single" w:sz="6" w:space="0" w:color="auto"/>
              <w:left w:val="single" w:sz="6" w:space="0" w:color="auto"/>
              <w:right w:val="single" w:sz="6" w:space="0" w:color="auto"/>
            </w:tcBorders>
          </w:tcPr>
          <w:p w:rsidR="00000000" w:rsidRDefault="005D29ED">
            <w:pPr>
              <w:jc w:val="both"/>
            </w:pPr>
            <w:r>
              <w:t>Плотный</w:t>
            </w:r>
          </w:p>
        </w:tc>
        <w:tc>
          <w:tcPr>
            <w:tcW w:w="1640" w:type="dxa"/>
            <w:tcBorders>
              <w:left w:val="single" w:sz="6" w:space="0" w:color="auto"/>
              <w:right w:val="single" w:sz="6" w:space="0" w:color="auto"/>
            </w:tcBorders>
          </w:tcPr>
          <w:p w:rsidR="00000000" w:rsidRDefault="005D29ED">
            <w:pPr>
              <w:jc w:val="center"/>
            </w:pPr>
            <w:r>
              <w:t>0,93</w:t>
            </w:r>
          </w:p>
        </w:tc>
        <w:tc>
          <w:tcPr>
            <w:tcW w:w="1640" w:type="dxa"/>
            <w:tcBorders>
              <w:top w:val="single" w:sz="6" w:space="0" w:color="auto"/>
              <w:left w:val="single" w:sz="6" w:space="0" w:color="auto"/>
              <w:right w:val="single" w:sz="6" w:space="0" w:color="auto"/>
            </w:tcBorders>
          </w:tcPr>
          <w:p w:rsidR="00000000" w:rsidRDefault="005D29ED">
            <w:pPr>
              <w:jc w:val="center"/>
            </w:pPr>
            <w:r>
              <w:t>0,63</w:t>
            </w:r>
          </w:p>
        </w:tc>
      </w:tr>
      <w:tr w:rsidR="00000000">
        <w:tblPrEx>
          <w:tblCellMar>
            <w:top w:w="0" w:type="dxa"/>
            <w:bottom w:w="0" w:type="dxa"/>
          </w:tblCellMar>
        </w:tblPrEx>
        <w:tc>
          <w:tcPr>
            <w:tcW w:w="3040" w:type="dxa"/>
            <w:tcBorders>
              <w:left w:val="single" w:sz="6" w:space="0" w:color="auto"/>
              <w:right w:val="single" w:sz="6" w:space="0" w:color="auto"/>
            </w:tcBorders>
          </w:tcPr>
          <w:p w:rsidR="00000000" w:rsidRDefault="005D29ED">
            <w:pPr>
              <w:jc w:val="both"/>
            </w:pPr>
            <w:r>
              <w:t>Пористый*:</w:t>
            </w:r>
          </w:p>
        </w:tc>
        <w:tc>
          <w:tcPr>
            <w:tcW w:w="1640" w:type="dxa"/>
            <w:tcBorders>
              <w:left w:val="single" w:sz="6" w:space="0" w:color="auto"/>
              <w:right w:val="single" w:sz="6" w:space="0" w:color="auto"/>
            </w:tcBorders>
          </w:tcPr>
          <w:p w:rsidR="00000000" w:rsidRDefault="005D29ED">
            <w:pPr>
              <w:jc w:val="center"/>
            </w:pPr>
          </w:p>
        </w:tc>
        <w:tc>
          <w:tcPr>
            <w:tcW w:w="1640" w:type="dxa"/>
            <w:tcBorders>
              <w:left w:val="single" w:sz="6" w:space="0" w:color="auto"/>
              <w:right w:val="single" w:sz="6" w:space="0" w:color="auto"/>
            </w:tcBorders>
          </w:tcPr>
          <w:p w:rsidR="00000000" w:rsidRDefault="005D29ED">
            <w:pPr>
              <w:jc w:val="center"/>
            </w:pPr>
          </w:p>
        </w:tc>
      </w:tr>
      <w:tr w:rsidR="00000000">
        <w:tblPrEx>
          <w:tblCellMar>
            <w:top w:w="0" w:type="dxa"/>
            <w:bottom w:w="0" w:type="dxa"/>
          </w:tblCellMar>
        </w:tblPrEx>
        <w:tc>
          <w:tcPr>
            <w:tcW w:w="3040" w:type="dxa"/>
            <w:tcBorders>
              <w:left w:val="single" w:sz="6" w:space="0" w:color="auto"/>
              <w:right w:val="single" w:sz="6" w:space="0" w:color="auto"/>
            </w:tcBorders>
          </w:tcPr>
          <w:p w:rsidR="00000000" w:rsidRDefault="005D29ED">
            <w:pPr>
              <w:ind w:firstLine="244"/>
              <w:jc w:val="both"/>
            </w:pPr>
            <w:r>
              <w:t>гравиеподобный</w:t>
            </w:r>
          </w:p>
        </w:tc>
        <w:tc>
          <w:tcPr>
            <w:tcW w:w="1640" w:type="dxa"/>
            <w:tcBorders>
              <w:left w:val="single" w:sz="6" w:space="0" w:color="auto"/>
              <w:right w:val="single" w:sz="6" w:space="0" w:color="auto"/>
            </w:tcBorders>
          </w:tcPr>
          <w:p w:rsidR="00000000" w:rsidRDefault="005D29ED">
            <w:pPr>
              <w:jc w:val="center"/>
            </w:pPr>
            <w:r>
              <w:t>0,59</w:t>
            </w:r>
          </w:p>
        </w:tc>
        <w:tc>
          <w:tcPr>
            <w:tcW w:w="1640" w:type="dxa"/>
            <w:tcBorders>
              <w:left w:val="single" w:sz="6" w:space="0" w:color="auto"/>
              <w:right w:val="single" w:sz="6" w:space="0" w:color="auto"/>
            </w:tcBorders>
          </w:tcPr>
          <w:p w:rsidR="00000000" w:rsidRDefault="005D29ED">
            <w:pPr>
              <w:jc w:val="center"/>
            </w:pPr>
            <w:r>
              <w:t>0,52</w:t>
            </w:r>
          </w:p>
        </w:tc>
      </w:tr>
      <w:tr w:rsidR="00000000">
        <w:tblPrEx>
          <w:tblCellMar>
            <w:top w:w="0" w:type="dxa"/>
            <w:bottom w:w="0" w:type="dxa"/>
          </w:tblCellMar>
        </w:tblPrEx>
        <w:tc>
          <w:tcPr>
            <w:tcW w:w="3040" w:type="dxa"/>
            <w:tcBorders>
              <w:left w:val="single" w:sz="6" w:space="0" w:color="auto"/>
              <w:bottom w:val="single" w:sz="6" w:space="0" w:color="auto"/>
              <w:right w:val="single" w:sz="6" w:space="0" w:color="auto"/>
            </w:tcBorders>
          </w:tcPr>
          <w:p w:rsidR="00000000" w:rsidRDefault="005D29ED">
            <w:pPr>
              <w:ind w:firstLine="244"/>
              <w:jc w:val="both"/>
            </w:pPr>
            <w:r>
              <w:t>щебнеподобный</w:t>
            </w:r>
          </w:p>
        </w:tc>
        <w:tc>
          <w:tcPr>
            <w:tcW w:w="1640" w:type="dxa"/>
            <w:tcBorders>
              <w:left w:val="single" w:sz="6" w:space="0" w:color="auto"/>
              <w:bottom w:val="single" w:sz="6" w:space="0" w:color="auto"/>
              <w:right w:val="single" w:sz="6" w:space="0" w:color="auto"/>
            </w:tcBorders>
          </w:tcPr>
          <w:p w:rsidR="00000000" w:rsidRDefault="005D29ED">
            <w:pPr>
              <w:jc w:val="center"/>
            </w:pPr>
            <w:r>
              <w:t>0,72</w:t>
            </w:r>
          </w:p>
        </w:tc>
        <w:tc>
          <w:tcPr>
            <w:tcW w:w="1640" w:type="dxa"/>
            <w:tcBorders>
              <w:left w:val="single" w:sz="6" w:space="0" w:color="auto"/>
              <w:bottom w:val="single" w:sz="6" w:space="0" w:color="auto"/>
              <w:right w:val="single" w:sz="6" w:space="0" w:color="auto"/>
            </w:tcBorders>
          </w:tcPr>
          <w:p w:rsidR="00000000" w:rsidRDefault="005D29ED">
            <w:pPr>
              <w:jc w:val="center"/>
            </w:pPr>
            <w:r>
              <w:t>0,55</w:t>
            </w:r>
          </w:p>
        </w:tc>
      </w:tr>
    </w:tbl>
    <w:p w:rsidR="00000000" w:rsidRDefault="005D29ED">
      <w:pPr>
        <w:spacing w:before="120"/>
        <w:ind w:firstLine="284"/>
        <w:jc w:val="both"/>
      </w:pPr>
      <w:r>
        <w:t xml:space="preserve">* При использовании дробленых песков коэффициенты </w:t>
      </w:r>
      <w:r>
        <w:sym w:font="Symbol" w:char="F051"/>
      </w:r>
      <w:r>
        <w:t xml:space="preserve"> снижаются на 15%.</w:t>
      </w:r>
    </w:p>
    <w:p w:rsidR="00000000" w:rsidRDefault="005D29ED">
      <w:pPr>
        <w:spacing w:before="120"/>
        <w:ind w:firstLine="284"/>
        <w:jc w:val="right"/>
      </w:pPr>
      <w:r>
        <w:t>Таблица 2</w:t>
      </w:r>
    </w:p>
    <w:p w:rsidR="00000000" w:rsidRDefault="005D29ED">
      <w:pPr>
        <w:spacing w:before="120" w:after="120"/>
        <w:jc w:val="center"/>
        <w:rPr>
          <w:b/>
          <w:lang w:val="en-US"/>
        </w:rPr>
      </w:pPr>
      <w:r>
        <w:rPr>
          <w:b/>
        </w:rPr>
        <w:t>Значения коэффициентов</w:t>
      </w:r>
      <w:r>
        <w:rPr>
          <w:b/>
          <w:lang w:val="en-US"/>
        </w:rPr>
        <w:t xml:space="preserve"> K</w:t>
      </w:r>
      <w:r>
        <w:rPr>
          <w:b/>
          <w:vertAlign w:val="subscript"/>
        </w:rPr>
        <w:t>1</w:t>
      </w:r>
    </w:p>
    <w:tbl>
      <w:tblPr>
        <w:tblW w:w="0" w:type="auto"/>
        <w:tblInd w:w="40" w:type="dxa"/>
        <w:tblLayout w:type="fixed"/>
        <w:tblCellMar>
          <w:left w:w="39" w:type="dxa"/>
          <w:right w:w="39" w:type="dxa"/>
        </w:tblCellMar>
        <w:tblLook w:val="0000" w:firstRow="0" w:lastRow="0" w:firstColumn="0" w:lastColumn="0" w:noHBand="0" w:noVBand="0"/>
      </w:tblPr>
      <w:tblGrid>
        <w:gridCol w:w="2040"/>
        <w:gridCol w:w="2140"/>
        <w:gridCol w:w="2141"/>
      </w:tblGrid>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5D29ED">
            <w:pPr>
              <w:jc w:val="center"/>
            </w:pPr>
            <w:r>
              <w:t>Время выдерживания, мин</w:t>
            </w:r>
          </w:p>
        </w:tc>
        <w:tc>
          <w:tcPr>
            <w:tcW w:w="4281" w:type="dxa"/>
            <w:gridSpan w:val="2"/>
            <w:tcBorders>
              <w:top w:val="single" w:sz="6" w:space="0" w:color="auto"/>
              <w:bottom w:val="single" w:sz="6" w:space="0" w:color="auto"/>
              <w:right w:val="single" w:sz="6" w:space="0" w:color="auto"/>
            </w:tcBorders>
          </w:tcPr>
          <w:p w:rsidR="00000000" w:rsidRDefault="005D29ED">
            <w:pPr>
              <w:jc w:val="center"/>
            </w:pPr>
            <w:r>
              <w:t>Значение К</w:t>
            </w:r>
            <w:r>
              <w:rPr>
                <w:vertAlign w:val="subscript"/>
              </w:rPr>
              <w:t>1</w:t>
            </w:r>
            <w:r>
              <w:t xml:space="preserve"> в см</w:t>
            </w:r>
            <w:r>
              <w:t>есях на песках</w:t>
            </w:r>
          </w:p>
        </w:tc>
      </w:tr>
      <w:tr w:rsidR="00000000">
        <w:tblPrEx>
          <w:tblCellMar>
            <w:top w:w="0" w:type="dxa"/>
            <w:bottom w:w="0" w:type="dxa"/>
          </w:tblCellMar>
        </w:tblPrEx>
        <w:tc>
          <w:tcPr>
            <w:tcW w:w="2040" w:type="dxa"/>
            <w:tcBorders>
              <w:left w:val="single" w:sz="6" w:space="0" w:color="auto"/>
              <w:bottom w:val="single" w:sz="6" w:space="0" w:color="auto"/>
              <w:right w:val="single" w:sz="6" w:space="0" w:color="auto"/>
            </w:tcBorders>
          </w:tcPr>
          <w:p w:rsidR="00000000" w:rsidRDefault="005D29ED">
            <w:pPr>
              <w:jc w:val="center"/>
            </w:pPr>
          </w:p>
        </w:tc>
        <w:tc>
          <w:tcPr>
            <w:tcW w:w="2140" w:type="dxa"/>
            <w:tcBorders>
              <w:top w:val="single" w:sz="6" w:space="0" w:color="auto"/>
              <w:left w:val="single" w:sz="6" w:space="0" w:color="auto"/>
              <w:bottom w:val="single" w:sz="6" w:space="0" w:color="auto"/>
              <w:right w:val="single" w:sz="6" w:space="0" w:color="auto"/>
            </w:tcBorders>
          </w:tcPr>
          <w:p w:rsidR="00000000" w:rsidRDefault="005D29ED">
            <w:pPr>
              <w:jc w:val="center"/>
            </w:pPr>
            <w:r>
              <w:t>плотном</w:t>
            </w:r>
          </w:p>
        </w:tc>
        <w:tc>
          <w:tcPr>
            <w:tcW w:w="2140" w:type="dxa"/>
            <w:tcBorders>
              <w:top w:val="single" w:sz="6" w:space="0" w:color="auto"/>
              <w:left w:val="single" w:sz="6" w:space="0" w:color="auto"/>
              <w:bottom w:val="single" w:sz="6" w:space="0" w:color="auto"/>
              <w:right w:val="single" w:sz="6" w:space="0" w:color="auto"/>
            </w:tcBorders>
          </w:tcPr>
          <w:p w:rsidR="00000000" w:rsidRDefault="005D29ED">
            <w:pPr>
              <w:jc w:val="center"/>
              <w:rPr>
                <w:lang w:val="en-US"/>
              </w:rPr>
            </w:pPr>
            <w:r>
              <w:t>пористом</w:t>
            </w:r>
          </w:p>
        </w:tc>
      </w:tr>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5D29ED">
            <w:pPr>
              <w:jc w:val="center"/>
            </w:pPr>
            <w:r>
              <w:t>30</w:t>
            </w:r>
          </w:p>
        </w:tc>
        <w:tc>
          <w:tcPr>
            <w:tcW w:w="2140" w:type="dxa"/>
            <w:tcBorders>
              <w:top w:val="single" w:sz="6" w:space="0" w:color="auto"/>
              <w:right w:val="single" w:sz="6" w:space="0" w:color="auto"/>
            </w:tcBorders>
          </w:tcPr>
          <w:p w:rsidR="00000000" w:rsidRDefault="005D29ED">
            <w:pPr>
              <w:jc w:val="center"/>
            </w:pPr>
            <w:r>
              <w:t>1,0</w:t>
            </w:r>
          </w:p>
        </w:tc>
        <w:tc>
          <w:tcPr>
            <w:tcW w:w="2140" w:type="dxa"/>
            <w:tcBorders>
              <w:top w:val="single" w:sz="6" w:space="0" w:color="auto"/>
              <w:left w:val="single" w:sz="6" w:space="0" w:color="auto"/>
              <w:right w:val="single" w:sz="6" w:space="0" w:color="auto"/>
            </w:tcBorders>
          </w:tcPr>
          <w:p w:rsidR="00000000" w:rsidRDefault="005D29ED">
            <w:pPr>
              <w:jc w:val="center"/>
            </w:pPr>
            <w:r>
              <w:t>1,05</w:t>
            </w:r>
          </w:p>
        </w:tc>
      </w:tr>
      <w:tr w:rsidR="00000000">
        <w:tblPrEx>
          <w:tblCellMar>
            <w:top w:w="0" w:type="dxa"/>
            <w:bottom w:w="0" w:type="dxa"/>
          </w:tblCellMar>
        </w:tblPrEx>
        <w:tc>
          <w:tcPr>
            <w:tcW w:w="2040" w:type="dxa"/>
            <w:tcBorders>
              <w:left w:val="single" w:sz="6" w:space="0" w:color="auto"/>
              <w:bottom w:val="single" w:sz="6" w:space="0" w:color="auto"/>
              <w:right w:val="single" w:sz="6" w:space="0" w:color="auto"/>
            </w:tcBorders>
          </w:tcPr>
          <w:p w:rsidR="00000000" w:rsidRDefault="005D29ED">
            <w:pPr>
              <w:jc w:val="center"/>
            </w:pPr>
            <w:r>
              <w:t>60</w:t>
            </w:r>
          </w:p>
        </w:tc>
        <w:tc>
          <w:tcPr>
            <w:tcW w:w="2140" w:type="dxa"/>
            <w:tcBorders>
              <w:left w:val="single" w:sz="6" w:space="0" w:color="auto"/>
              <w:bottom w:val="single" w:sz="6" w:space="0" w:color="auto"/>
              <w:right w:val="single" w:sz="6" w:space="0" w:color="auto"/>
            </w:tcBorders>
          </w:tcPr>
          <w:p w:rsidR="00000000" w:rsidRDefault="005D29ED">
            <w:pPr>
              <w:jc w:val="center"/>
            </w:pPr>
            <w:r>
              <w:t>0,8</w:t>
            </w:r>
          </w:p>
        </w:tc>
        <w:tc>
          <w:tcPr>
            <w:tcW w:w="2140" w:type="dxa"/>
            <w:tcBorders>
              <w:left w:val="single" w:sz="6" w:space="0" w:color="auto"/>
              <w:bottom w:val="single" w:sz="6" w:space="0" w:color="auto"/>
              <w:right w:val="single" w:sz="6" w:space="0" w:color="auto"/>
            </w:tcBorders>
          </w:tcPr>
          <w:p w:rsidR="00000000" w:rsidRDefault="005D29ED">
            <w:pPr>
              <w:jc w:val="center"/>
            </w:pPr>
            <w:r>
              <w:t>1,1</w:t>
            </w:r>
          </w:p>
        </w:tc>
      </w:tr>
    </w:tbl>
    <w:p w:rsidR="00000000" w:rsidRDefault="005D29ED">
      <w:pPr>
        <w:spacing w:before="120"/>
        <w:ind w:firstLine="284"/>
        <w:jc w:val="right"/>
      </w:pPr>
      <w:r>
        <w:t xml:space="preserve">Таблица 3 </w:t>
      </w:r>
    </w:p>
    <w:p w:rsidR="00000000" w:rsidRDefault="005D29ED">
      <w:pPr>
        <w:spacing w:before="120" w:after="120"/>
        <w:jc w:val="center"/>
        <w:rPr>
          <w:b/>
        </w:rPr>
      </w:pPr>
      <w:r>
        <w:rPr>
          <w:b/>
        </w:rPr>
        <w:t>Значения коэффициентов К</w:t>
      </w:r>
      <w:r>
        <w:rPr>
          <w:b/>
          <w:vertAlign w:val="subscript"/>
        </w:rPr>
        <w:t>2</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418"/>
        <w:gridCol w:w="1530"/>
        <w:gridCol w:w="1530"/>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D29ED">
            <w:pPr>
              <w:jc w:val="center"/>
            </w:pPr>
            <w:r>
              <w:t xml:space="preserve">Время выдерживания, </w:t>
            </w:r>
          </w:p>
        </w:tc>
        <w:tc>
          <w:tcPr>
            <w:tcW w:w="1418" w:type="dxa"/>
            <w:tcBorders>
              <w:top w:val="single" w:sz="6" w:space="0" w:color="auto"/>
              <w:left w:val="single" w:sz="6" w:space="0" w:color="auto"/>
              <w:right w:val="single" w:sz="6" w:space="0" w:color="auto"/>
            </w:tcBorders>
          </w:tcPr>
          <w:p w:rsidR="00000000" w:rsidRDefault="005D29ED">
            <w:pPr>
              <w:jc w:val="center"/>
            </w:pPr>
            <w:r>
              <w:t xml:space="preserve">Коэффициент </w:t>
            </w:r>
          </w:p>
        </w:tc>
        <w:tc>
          <w:tcPr>
            <w:tcW w:w="3060"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rPr>
                <w:i/>
              </w:rPr>
            </w:pPr>
            <w:r>
              <w:t>Значение К</w:t>
            </w:r>
            <w:r>
              <w:rPr>
                <w:vertAlign w:val="subscript"/>
              </w:rPr>
              <w:t>2</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5D29ED">
            <w:pPr>
              <w:jc w:val="center"/>
              <w:rPr>
                <w:i/>
              </w:rPr>
            </w:pPr>
            <w:r>
              <w:t>мин</w:t>
            </w:r>
          </w:p>
        </w:tc>
        <w:tc>
          <w:tcPr>
            <w:tcW w:w="1418" w:type="dxa"/>
            <w:tcBorders>
              <w:left w:val="single" w:sz="6" w:space="0" w:color="auto"/>
              <w:bottom w:val="single" w:sz="6" w:space="0" w:color="auto"/>
              <w:right w:val="single" w:sz="6" w:space="0" w:color="auto"/>
            </w:tcBorders>
          </w:tcPr>
          <w:p w:rsidR="00000000" w:rsidRDefault="005D29ED">
            <w:pPr>
              <w:jc w:val="center"/>
              <w:rPr>
                <w:i/>
              </w:rPr>
            </w:pPr>
            <w:r>
              <w:t>избытка</w:t>
            </w:r>
          </w:p>
        </w:tc>
        <w:tc>
          <w:tcPr>
            <w:tcW w:w="1530" w:type="dxa"/>
            <w:tcBorders>
              <w:top w:val="single" w:sz="6" w:space="0" w:color="auto"/>
              <w:left w:val="single" w:sz="6" w:space="0" w:color="auto"/>
              <w:bottom w:val="single" w:sz="6" w:space="0" w:color="auto"/>
            </w:tcBorders>
          </w:tcPr>
          <w:p w:rsidR="00000000" w:rsidRDefault="005D29ED">
            <w:pPr>
              <w:jc w:val="center"/>
            </w:pPr>
            <w:r>
              <w:t>без вибрации</w:t>
            </w:r>
          </w:p>
        </w:tc>
        <w:tc>
          <w:tcPr>
            <w:tcW w:w="1530" w:type="dxa"/>
            <w:tcBorders>
              <w:top w:val="single" w:sz="6" w:space="0" w:color="auto"/>
              <w:left w:val="single" w:sz="6" w:space="0" w:color="auto"/>
              <w:bottom w:val="single" w:sz="6" w:space="0" w:color="auto"/>
              <w:right w:val="single" w:sz="6" w:space="0" w:color="auto"/>
            </w:tcBorders>
          </w:tcPr>
          <w:p w:rsidR="00000000" w:rsidRDefault="005D29ED">
            <w:pPr>
              <w:jc w:val="center"/>
            </w:pPr>
            <w:r>
              <w:t>с вибрацией</w:t>
            </w:r>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D29ED">
            <w:pPr>
              <w:jc w:val="center"/>
            </w:pPr>
            <w:r>
              <w:t>От 30 до 60</w:t>
            </w:r>
          </w:p>
        </w:tc>
        <w:tc>
          <w:tcPr>
            <w:tcW w:w="1418" w:type="dxa"/>
            <w:tcBorders>
              <w:top w:val="single" w:sz="6" w:space="0" w:color="auto"/>
              <w:left w:val="single" w:sz="6" w:space="0" w:color="auto"/>
              <w:right w:val="single" w:sz="6" w:space="0" w:color="auto"/>
            </w:tcBorders>
          </w:tcPr>
          <w:p w:rsidR="00000000" w:rsidRDefault="005D29ED">
            <w:pPr>
              <w:jc w:val="center"/>
            </w:pPr>
            <w:r>
              <w:t>1,0</w:t>
            </w:r>
          </w:p>
        </w:tc>
        <w:tc>
          <w:tcPr>
            <w:tcW w:w="1530" w:type="dxa"/>
            <w:tcBorders>
              <w:top w:val="single" w:sz="6" w:space="0" w:color="auto"/>
              <w:left w:val="single" w:sz="6" w:space="0" w:color="auto"/>
            </w:tcBorders>
          </w:tcPr>
          <w:p w:rsidR="00000000" w:rsidRDefault="005D29ED">
            <w:pPr>
              <w:jc w:val="center"/>
            </w:pPr>
            <w:r>
              <w:t>0,90</w:t>
            </w:r>
          </w:p>
        </w:tc>
        <w:tc>
          <w:tcPr>
            <w:tcW w:w="1530" w:type="dxa"/>
            <w:tcBorders>
              <w:top w:val="single" w:sz="6" w:space="0" w:color="auto"/>
              <w:left w:val="single" w:sz="6" w:space="0" w:color="auto"/>
              <w:right w:val="single" w:sz="6" w:space="0" w:color="auto"/>
            </w:tcBorders>
          </w:tcPr>
          <w:p w:rsidR="00000000" w:rsidRDefault="005D29ED">
            <w:pPr>
              <w:jc w:val="center"/>
            </w:pPr>
            <w:r>
              <w:t>0,77</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D29ED">
            <w:pPr>
              <w:jc w:val="center"/>
            </w:pPr>
            <w:r>
              <w:t>От 30 до 60</w:t>
            </w:r>
          </w:p>
        </w:tc>
        <w:tc>
          <w:tcPr>
            <w:tcW w:w="1418" w:type="dxa"/>
            <w:tcBorders>
              <w:left w:val="single" w:sz="6" w:space="0" w:color="auto"/>
              <w:right w:val="single" w:sz="6" w:space="0" w:color="auto"/>
            </w:tcBorders>
          </w:tcPr>
          <w:p w:rsidR="00000000" w:rsidRDefault="005D29ED">
            <w:pPr>
              <w:jc w:val="center"/>
            </w:pPr>
            <w:r>
              <w:t>1,5</w:t>
            </w:r>
          </w:p>
        </w:tc>
        <w:tc>
          <w:tcPr>
            <w:tcW w:w="1530" w:type="dxa"/>
            <w:tcBorders>
              <w:left w:val="single" w:sz="6" w:space="0" w:color="auto"/>
            </w:tcBorders>
          </w:tcPr>
          <w:p w:rsidR="00000000" w:rsidRDefault="005D29ED">
            <w:pPr>
              <w:jc w:val="center"/>
            </w:pPr>
            <w:r>
              <w:t>0,95</w:t>
            </w:r>
          </w:p>
        </w:tc>
        <w:tc>
          <w:tcPr>
            <w:tcW w:w="1530" w:type="dxa"/>
            <w:tcBorders>
              <w:left w:val="single" w:sz="6" w:space="0" w:color="auto"/>
              <w:right w:val="single" w:sz="6" w:space="0" w:color="auto"/>
            </w:tcBorders>
          </w:tcPr>
          <w:p w:rsidR="00000000" w:rsidRDefault="005D29ED">
            <w:pPr>
              <w:jc w:val="center"/>
            </w:pPr>
            <w:r>
              <w:t>0,87</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D29ED">
            <w:pPr>
              <w:jc w:val="center"/>
            </w:pPr>
            <w:r>
              <w:t>От 30 до 60</w:t>
            </w:r>
          </w:p>
        </w:tc>
        <w:tc>
          <w:tcPr>
            <w:tcW w:w="1418" w:type="dxa"/>
            <w:tcBorders>
              <w:left w:val="single" w:sz="6" w:space="0" w:color="auto"/>
              <w:right w:val="single" w:sz="6" w:space="0" w:color="auto"/>
            </w:tcBorders>
          </w:tcPr>
          <w:p w:rsidR="00000000" w:rsidRDefault="005D29ED">
            <w:pPr>
              <w:jc w:val="center"/>
            </w:pPr>
            <w:r>
              <w:t>2,0</w:t>
            </w:r>
          </w:p>
        </w:tc>
        <w:tc>
          <w:tcPr>
            <w:tcW w:w="1530" w:type="dxa"/>
            <w:tcBorders>
              <w:left w:val="single" w:sz="6" w:space="0" w:color="auto"/>
            </w:tcBorders>
          </w:tcPr>
          <w:p w:rsidR="00000000" w:rsidRDefault="005D29ED">
            <w:pPr>
              <w:jc w:val="center"/>
              <w:rPr>
                <w:lang w:val="en-US"/>
              </w:rPr>
            </w:pPr>
            <w:r>
              <w:t>1,0</w:t>
            </w:r>
          </w:p>
        </w:tc>
        <w:tc>
          <w:tcPr>
            <w:tcW w:w="1530" w:type="dxa"/>
            <w:tcBorders>
              <w:left w:val="single" w:sz="6" w:space="0" w:color="auto"/>
              <w:right w:val="single" w:sz="6" w:space="0" w:color="auto"/>
            </w:tcBorders>
          </w:tcPr>
          <w:p w:rsidR="00000000" w:rsidRDefault="005D29ED">
            <w:pPr>
              <w:jc w:val="center"/>
              <w:rPr>
                <w:lang w:val="en-US"/>
              </w:rPr>
            </w:pPr>
            <w:r>
              <w:t>0,95</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5D29ED">
            <w:pPr>
              <w:jc w:val="center"/>
            </w:pPr>
            <w:r>
              <w:t>От 30 до 60</w:t>
            </w:r>
          </w:p>
        </w:tc>
        <w:tc>
          <w:tcPr>
            <w:tcW w:w="1418" w:type="dxa"/>
            <w:tcBorders>
              <w:left w:val="single" w:sz="6" w:space="0" w:color="auto"/>
              <w:bottom w:val="single" w:sz="6" w:space="0" w:color="auto"/>
              <w:right w:val="single" w:sz="6" w:space="0" w:color="auto"/>
            </w:tcBorders>
          </w:tcPr>
          <w:p w:rsidR="00000000" w:rsidRDefault="005D29ED">
            <w:pPr>
              <w:jc w:val="center"/>
            </w:pPr>
            <w:r>
              <w:t>3,0</w:t>
            </w:r>
          </w:p>
        </w:tc>
        <w:tc>
          <w:tcPr>
            <w:tcW w:w="1530" w:type="dxa"/>
            <w:tcBorders>
              <w:left w:val="single" w:sz="6" w:space="0" w:color="auto"/>
              <w:bottom w:val="single" w:sz="6" w:space="0" w:color="auto"/>
            </w:tcBorders>
          </w:tcPr>
          <w:p w:rsidR="00000000" w:rsidRDefault="005D29ED">
            <w:pPr>
              <w:jc w:val="center"/>
            </w:pPr>
            <w:r>
              <w:t>1,0</w:t>
            </w:r>
          </w:p>
        </w:tc>
        <w:tc>
          <w:tcPr>
            <w:tcW w:w="1530" w:type="dxa"/>
            <w:tcBorders>
              <w:left w:val="single" w:sz="6" w:space="0" w:color="auto"/>
              <w:bottom w:val="single" w:sz="6" w:space="0" w:color="auto"/>
              <w:right w:val="single" w:sz="6" w:space="0" w:color="auto"/>
            </w:tcBorders>
          </w:tcPr>
          <w:p w:rsidR="00000000" w:rsidRDefault="005D29ED">
            <w:pPr>
              <w:jc w:val="center"/>
            </w:pPr>
            <w:r>
              <w:t>1,0</w:t>
            </w:r>
          </w:p>
        </w:tc>
      </w:tr>
    </w:tbl>
    <w:p w:rsidR="00000000" w:rsidRDefault="005D29ED">
      <w:pPr>
        <w:spacing w:before="120"/>
        <w:ind w:firstLine="284"/>
        <w:jc w:val="both"/>
      </w:pPr>
      <w:r>
        <w:t>Примечание. Все промежуточные значения коэффициентов берутся интерполяцией (по таблицам 1 — 3).</w:t>
      </w:r>
    </w:p>
    <w:p w:rsidR="00000000" w:rsidRDefault="005D29ED">
      <w:pPr>
        <w:ind w:firstLine="284"/>
        <w:jc w:val="both"/>
      </w:pPr>
      <w:r>
        <w:t>После определения водопоглощения крупных пористых заполнителей</w:t>
      </w:r>
      <w:r>
        <w:rPr>
          <w:lang w:val="en-US"/>
        </w:rPr>
        <w:t xml:space="preserve"> </w:t>
      </w:r>
      <w:r>
        <w:t>из</w:t>
      </w:r>
      <w:r>
        <w:rPr>
          <w:lang w:val="en-US"/>
        </w:rPr>
        <w:t xml:space="preserve"> </w:t>
      </w:r>
      <w:r>
        <w:t>бетонной смеси экспериментально по формулам (1). (2) или теорет</w:t>
      </w:r>
      <w:r>
        <w:t xml:space="preserve">ически по формуле (4) производят расчет: </w:t>
      </w:r>
    </w:p>
    <w:p w:rsidR="00000000" w:rsidRDefault="005D29ED">
      <w:pPr>
        <w:ind w:firstLine="284"/>
        <w:jc w:val="both"/>
        <w:rPr>
          <w:lang w:val="en-US"/>
        </w:rPr>
      </w:pPr>
      <w:r>
        <w:t>1. Воды, поглощенной крупным и мелким заполнителем по формуле</w:t>
      </w:r>
      <w:r>
        <w:rPr>
          <w:lang w:val="en-US"/>
        </w:rPr>
        <w:t xml:space="preserve"> </w:t>
      </w:r>
      <w:r>
        <w:t>(</w:t>
      </w:r>
      <w:r>
        <w:rPr>
          <w:lang w:val="en-US"/>
        </w:rPr>
        <w:t>7</w:t>
      </w:r>
      <w:r>
        <w:t>)</w:t>
      </w:r>
    </w:p>
    <w:p w:rsidR="00000000" w:rsidRDefault="005D29ED">
      <w:pPr>
        <w:spacing w:before="120" w:after="120"/>
        <w:ind w:firstLine="284"/>
        <w:jc w:val="right"/>
      </w:pPr>
      <w:r>
        <w:t>В</w:t>
      </w:r>
      <w:r>
        <w:rPr>
          <w:vertAlign w:val="subscript"/>
        </w:rPr>
        <w:t>погл</w:t>
      </w:r>
      <w:r>
        <w:t xml:space="preserve"> = В</w:t>
      </w:r>
      <w:r>
        <w:rPr>
          <w:vertAlign w:val="subscript"/>
        </w:rPr>
        <w:t>общ</w:t>
      </w:r>
      <w:r>
        <w:t xml:space="preserve"> (1</w:t>
      </w:r>
      <w:r>
        <w:rPr>
          <w:lang w:val="en-US"/>
        </w:rPr>
        <w:t xml:space="preserve"> -</w:t>
      </w:r>
      <w:r>
        <w:t xml:space="preserve"> </w:t>
      </w:r>
      <w:r>
        <w:sym w:font="Symbol" w:char="F051"/>
      </w:r>
      <w:r>
        <w:rPr>
          <w:lang w:val="en-US"/>
        </w:rPr>
        <w:t>)</w:t>
      </w:r>
      <w:r>
        <w:t xml:space="preserve"> </w:t>
      </w:r>
      <w:r>
        <w:rPr>
          <w:lang w:val="en-US"/>
        </w:rPr>
        <w:t>+</w:t>
      </w:r>
      <w:r>
        <w:t xml:space="preserve"> </w:t>
      </w:r>
      <w:r>
        <w:rPr>
          <w:lang w:val="en-US"/>
        </w:rPr>
        <w:t>K</w:t>
      </w:r>
      <w:r>
        <w:rPr>
          <w:position w:val="-10"/>
          <w:lang w:val="en-US"/>
        </w:rPr>
        <w:object w:dxaOrig="420" w:dyaOrig="340">
          <v:shape id="_x0000_i1154" type="#_x0000_t75" style="width:21pt;height:17.25pt" o:ole="">
            <v:imagedata r:id="rId256" o:title=""/>
          </v:shape>
          <o:OLEObject Type="Embed" ProgID="Equation.3" ShapeID="_x0000_i1154" DrawAspect="Content" ObjectID="_1427197015" r:id="rId257"/>
        </w:object>
      </w:r>
      <w:r>
        <w:rPr>
          <w:lang w:val="en-US"/>
        </w:rPr>
        <w:t>,</w:t>
      </w:r>
      <w:r>
        <w:t xml:space="preserve"> </w:t>
      </w:r>
      <w:r>
        <w:tab/>
      </w:r>
      <w:r>
        <w:tab/>
      </w:r>
      <w:r>
        <w:tab/>
        <w:t>(7)</w:t>
      </w:r>
    </w:p>
    <w:p w:rsidR="00000000" w:rsidRDefault="005D29ED">
      <w:pPr>
        <w:ind w:firstLine="284"/>
        <w:jc w:val="both"/>
      </w:pPr>
      <w:r>
        <w:t>где В</w:t>
      </w:r>
      <w:r>
        <w:rPr>
          <w:vertAlign w:val="subscript"/>
        </w:rPr>
        <w:t>общ</w:t>
      </w:r>
      <w:r>
        <w:rPr>
          <w:lang w:val="en-US"/>
        </w:rPr>
        <w:t xml:space="preserve"> —</w:t>
      </w:r>
      <w:r>
        <w:t xml:space="preserve"> общий расход</w:t>
      </w:r>
      <w:r>
        <w:rPr>
          <w:lang w:val="en-US"/>
        </w:rPr>
        <w:t xml:space="preserve"> </w:t>
      </w:r>
      <w:r>
        <w:t>воды в замесе (л); К — расход крупных заполнителей (кг). Остальные обозначения те же.</w:t>
      </w:r>
    </w:p>
    <w:p w:rsidR="00000000" w:rsidRDefault="005D29ED">
      <w:pPr>
        <w:ind w:firstLine="284"/>
        <w:jc w:val="both"/>
      </w:pPr>
      <w:r>
        <w:t>2. Эта поглощенная вода, входящая в общий расход воды, должна быть исключена при подсчете истинного В/Ц (так как она не участвует в структурообразовании цементного камня) по формуле (8)</w:t>
      </w:r>
    </w:p>
    <w:p w:rsidR="00000000" w:rsidRDefault="005D29ED">
      <w:pPr>
        <w:spacing w:before="120" w:after="120"/>
        <w:ind w:firstLine="284"/>
        <w:jc w:val="right"/>
      </w:pPr>
      <w:r>
        <w:rPr>
          <w:position w:val="-28"/>
        </w:rPr>
        <w:object w:dxaOrig="2240" w:dyaOrig="680">
          <v:shape id="_x0000_i1155" type="#_x0000_t75" style="width:111.75pt;height:33.75pt" o:ole="">
            <v:imagedata r:id="rId258" o:title=""/>
          </v:shape>
          <o:OLEObject Type="Embed" ProgID="Equation.3" ShapeID="_x0000_i1155" DrawAspect="Content" ObjectID="_1427197016" r:id="rId259"/>
        </w:object>
      </w:r>
      <w:r>
        <w:t xml:space="preserve">. </w:t>
      </w:r>
      <w:r>
        <w:tab/>
      </w:r>
      <w:r>
        <w:tab/>
      </w:r>
      <w:r>
        <w:tab/>
        <w:t>(8)</w:t>
      </w:r>
    </w:p>
    <w:p w:rsidR="00000000" w:rsidRDefault="005D29ED">
      <w:pPr>
        <w:spacing w:after="120"/>
        <w:jc w:val="center"/>
        <w:rPr>
          <w:i/>
        </w:rPr>
      </w:pPr>
    </w:p>
    <w:p w:rsidR="00000000" w:rsidRDefault="005D29ED">
      <w:pPr>
        <w:spacing w:after="120"/>
        <w:jc w:val="center"/>
        <w:rPr>
          <w:i/>
        </w:rPr>
      </w:pPr>
    </w:p>
    <w:p w:rsidR="00000000" w:rsidRDefault="005D29ED">
      <w:pPr>
        <w:spacing w:after="120"/>
        <w:jc w:val="center"/>
        <w:rPr>
          <w:i/>
        </w:rPr>
      </w:pPr>
      <w:r>
        <w:rPr>
          <w:i/>
        </w:rPr>
        <w:t>Пример расчета подопогло</w:t>
      </w:r>
      <w:r>
        <w:rPr>
          <w:i/>
        </w:rPr>
        <w:t>щения и истинного водоцементного отношения</w:t>
      </w:r>
    </w:p>
    <w:p w:rsidR="00000000" w:rsidRDefault="005D29ED">
      <w:pPr>
        <w:ind w:firstLine="284"/>
        <w:jc w:val="both"/>
        <w:rPr>
          <w:b/>
        </w:rPr>
      </w:pPr>
      <w:r>
        <w:rPr>
          <w:spacing w:val="50"/>
        </w:rPr>
        <w:t>Задано</w:t>
      </w:r>
      <w:r>
        <w:t xml:space="preserve">: Водопоглощение туфа ахавнатунского в воде по ГОСТ через 1 ч </w:t>
      </w:r>
      <w:r>
        <w:rPr>
          <w:position w:val="-10"/>
          <w:lang w:val="en-US"/>
        </w:rPr>
        <w:object w:dxaOrig="420" w:dyaOrig="340">
          <v:shape id="_x0000_i1156" type="#_x0000_t75" style="width:21pt;height:17.25pt" o:ole="">
            <v:imagedata r:id="rId251" o:title=""/>
          </v:shape>
          <o:OLEObject Type="Embed" ProgID="Equation.3" ShapeID="_x0000_i1156" DrawAspect="Content" ObjectID="_1427197017" r:id="rId260"/>
        </w:object>
      </w:r>
      <w:r>
        <w:t xml:space="preserve"> = 8,6%, В/Ц = 1,0, время выдерживания смеси 30 мин. Расход цемента Ц = 380 кг/м</w:t>
      </w:r>
      <w:r>
        <w:rPr>
          <w:vertAlign w:val="superscript"/>
        </w:rPr>
        <w:t>3</w:t>
      </w:r>
      <w:r>
        <w:t>, В = 380 л, крупного заполнителя К = 583 кг/м</w:t>
      </w:r>
      <w:r>
        <w:rPr>
          <w:vertAlign w:val="superscript"/>
        </w:rPr>
        <w:t>3</w:t>
      </w:r>
      <w:r>
        <w:t>, замес приготавливается на щебнеподобном дробленом ахавнатунском туфе состава 1 : 2, при коэффициенте избытка 1,5.</w:t>
      </w:r>
    </w:p>
    <w:p w:rsidR="00000000" w:rsidRDefault="005D29ED">
      <w:pPr>
        <w:ind w:firstLine="284"/>
        <w:jc w:val="both"/>
        <w:rPr>
          <w:i/>
        </w:rPr>
      </w:pPr>
      <w:r>
        <w:rPr>
          <w:lang w:val="en-US"/>
        </w:rPr>
        <w:t>I</w:t>
      </w:r>
      <w:r>
        <w:t>. Расчет водопоглощения крупного заполнителя в бетонной смеси</w:t>
      </w:r>
      <w:r>
        <w:rPr>
          <w:lang w:val="en-US"/>
        </w:rPr>
        <w:t xml:space="preserve"> </w:t>
      </w:r>
      <w:r>
        <w:t>по</w:t>
      </w:r>
      <w:r>
        <w:rPr>
          <w:i/>
          <w:lang w:val="en-US"/>
        </w:rPr>
        <w:t xml:space="preserve"> </w:t>
      </w:r>
      <w:r>
        <w:t>формуле (4)</w:t>
      </w:r>
    </w:p>
    <w:p w:rsidR="00000000" w:rsidRDefault="005D29ED">
      <w:pPr>
        <w:ind w:firstLine="284"/>
        <w:jc w:val="both"/>
      </w:pPr>
      <w:r>
        <w:t>1. Определяем водопоглощение в поры через водопоглощение по</w:t>
      </w:r>
      <w:r>
        <w:t xml:space="preserve"> ГОСТ 9758/77 по формуле (6) в % для щебнеподобных заполнителей</w:t>
      </w:r>
    </w:p>
    <w:p w:rsidR="00000000" w:rsidRDefault="005D29ED">
      <w:pPr>
        <w:spacing w:before="120" w:after="120"/>
        <w:jc w:val="center"/>
      </w:pPr>
      <w:r>
        <w:rPr>
          <w:position w:val="-10"/>
          <w:lang w:val="en-US"/>
        </w:rPr>
        <w:object w:dxaOrig="400" w:dyaOrig="340">
          <v:shape id="_x0000_i1157" type="#_x0000_t75" style="width:20.25pt;height:17.25pt" o:ole="">
            <v:imagedata r:id="rId249" o:title=""/>
          </v:shape>
          <o:OLEObject Type="Embed" ProgID="Equation.3" ShapeID="_x0000_i1157" DrawAspect="Content" ObjectID="_1427197018" r:id="rId261"/>
        </w:object>
      </w:r>
      <w:r>
        <w:t xml:space="preserve"> = 0,8 </w:t>
      </w:r>
      <w:r>
        <w:rPr>
          <w:position w:val="-10"/>
          <w:lang w:val="en-US"/>
        </w:rPr>
        <w:object w:dxaOrig="420" w:dyaOrig="340">
          <v:shape id="_x0000_i1158" type="#_x0000_t75" style="width:21pt;height:17.25pt" o:ole="">
            <v:imagedata r:id="rId251" o:title=""/>
          </v:shape>
          <o:OLEObject Type="Embed" ProgID="Equation.3" ShapeID="_x0000_i1158" DrawAspect="Content" ObjectID="_1427197019" r:id="rId262"/>
        </w:object>
      </w:r>
      <w:r>
        <w:t xml:space="preserve"> - 3,3 = 3,6 %.</w:t>
      </w:r>
    </w:p>
    <w:p w:rsidR="00000000" w:rsidRDefault="005D29ED">
      <w:pPr>
        <w:ind w:firstLine="284"/>
        <w:jc w:val="both"/>
      </w:pPr>
      <w:r>
        <w:t>2. Определяем коэффициенты формулы (4):</w:t>
      </w:r>
      <w:r>
        <w:rPr>
          <w:lang w:val="en-US"/>
        </w:rPr>
        <w:t xml:space="preserve"> K</w:t>
      </w:r>
      <w:r>
        <w:rPr>
          <w:vertAlign w:val="subscript"/>
          <w:lang w:val="en-US"/>
        </w:rPr>
        <w:t>t</w:t>
      </w:r>
      <w:r>
        <w:t xml:space="preserve"> = 1,1 при 30</w:t>
      </w:r>
      <w:r>
        <w:rPr>
          <w:lang w:val="en-US"/>
        </w:rPr>
        <w:t xml:space="preserve"> </w:t>
      </w:r>
      <w:r>
        <w:t>мин;</w:t>
      </w:r>
      <w:r>
        <w:rPr>
          <w:smallCaps/>
          <w:lang w:val="en-US"/>
        </w:rPr>
        <w:t xml:space="preserve"> </w:t>
      </w:r>
      <w:r>
        <w:sym w:font="Symbol" w:char="F051"/>
      </w:r>
      <w:r>
        <w:t xml:space="preserve"> = 0,72 (табл. 1); К</w:t>
      </w:r>
      <w:r>
        <w:rPr>
          <w:vertAlign w:val="subscript"/>
        </w:rPr>
        <w:t>1</w:t>
      </w:r>
      <w:r>
        <w:t xml:space="preserve"> = 1,05 (табл. 2);</w:t>
      </w:r>
      <w:r>
        <w:rPr>
          <w:lang w:val="en-US"/>
        </w:rPr>
        <w:t xml:space="preserve"> K</w:t>
      </w:r>
      <w:r>
        <w:rPr>
          <w:vertAlign w:val="subscript"/>
        </w:rPr>
        <w:t>2</w:t>
      </w:r>
      <w:r>
        <w:t xml:space="preserve"> </w:t>
      </w:r>
      <w:r>
        <w:rPr>
          <w:lang w:val="en-US"/>
        </w:rPr>
        <w:t>=</w:t>
      </w:r>
      <w:r>
        <w:t xml:space="preserve"> </w:t>
      </w:r>
      <w:r>
        <w:rPr>
          <w:lang w:val="en-US"/>
        </w:rPr>
        <w:t>0,95</w:t>
      </w:r>
      <w:r>
        <w:t xml:space="preserve"> (табл. 3). </w:t>
      </w:r>
    </w:p>
    <w:p w:rsidR="00000000" w:rsidRDefault="005D29ED">
      <w:pPr>
        <w:ind w:firstLine="284"/>
        <w:jc w:val="both"/>
      </w:pPr>
      <w:r>
        <w:t xml:space="preserve">3. </w:t>
      </w:r>
      <w:r>
        <w:rPr>
          <w:i/>
          <w:lang w:val="en-US"/>
        </w:rPr>
        <w:t>W</w:t>
      </w:r>
      <w:r>
        <w:rPr>
          <w:vertAlign w:val="subscript"/>
        </w:rPr>
        <w:t>б.с</w:t>
      </w:r>
      <w:r>
        <w:rPr>
          <w:lang w:val="en-US"/>
        </w:rPr>
        <w:t xml:space="preserve"> = </w:t>
      </w:r>
      <w:r>
        <w:rPr>
          <w:position w:val="-10"/>
          <w:lang w:val="en-US"/>
        </w:rPr>
        <w:object w:dxaOrig="400" w:dyaOrig="340">
          <v:shape id="_x0000_i1159" type="#_x0000_t75" style="width:20.25pt;height:17.25pt" o:ole="">
            <v:imagedata r:id="rId249" o:title=""/>
          </v:shape>
          <o:OLEObject Type="Embed" ProgID="Equation.3" ShapeID="_x0000_i1159" DrawAspect="Content" ObjectID="_1427197020" r:id="rId263"/>
        </w:object>
      </w:r>
      <w:r>
        <w:rPr>
          <w:lang w:val="en-US"/>
        </w:rPr>
        <w:t xml:space="preserve"> </w:t>
      </w:r>
      <w:r>
        <w:t>В/Ц</w:t>
      </w:r>
      <w:r>
        <w:sym w:font="Symbol" w:char="F0D7"/>
      </w:r>
      <w:r>
        <w:sym w:font="Symbol" w:char="F051"/>
      </w:r>
      <w:r>
        <w:sym w:font="Symbol" w:char="F0D7"/>
      </w:r>
      <w:r>
        <w:rPr>
          <w:lang w:val="en-US"/>
        </w:rPr>
        <w:t>K</w:t>
      </w:r>
      <w:r>
        <w:rPr>
          <w:vertAlign w:val="subscript"/>
          <w:lang w:val="en-US"/>
        </w:rPr>
        <w:t>t</w:t>
      </w:r>
      <w:r>
        <w:sym w:font="Symbol" w:char="F0D7"/>
      </w:r>
      <w:r>
        <w:t>К</w:t>
      </w:r>
      <w:r>
        <w:rPr>
          <w:vertAlign w:val="subscript"/>
          <w:lang w:val="en-US"/>
        </w:rPr>
        <w:t>1</w:t>
      </w:r>
      <w:r>
        <w:sym w:font="Symbol" w:char="F0D7"/>
      </w:r>
      <w:r>
        <w:rPr>
          <w:lang w:val="en-US"/>
        </w:rPr>
        <w:t>K</w:t>
      </w:r>
      <w:r>
        <w:rPr>
          <w:vertAlign w:val="subscript"/>
          <w:lang w:val="en-US"/>
        </w:rPr>
        <w:t>2</w:t>
      </w:r>
      <w:r>
        <w:rPr>
          <w:lang w:val="en-US"/>
        </w:rPr>
        <w:t xml:space="preserve"> = </w:t>
      </w:r>
      <w:r>
        <w:t>3,6</w:t>
      </w:r>
      <w:r>
        <w:rPr>
          <w:lang w:val="en-US"/>
        </w:rPr>
        <w:sym w:font="Symbol" w:char="F0D7"/>
      </w:r>
      <w:r>
        <w:t>1</w:t>
      </w:r>
      <w:r>
        <w:sym w:font="Symbol" w:char="F0D7"/>
      </w:r>
      <w:r>
        <w:t>0,72</w:t>
      </w:r>
      <w:r>
        <w:rPr>
          <w:lang w:val="en-US"/>
        </w:rPr>
        <w:sym w:font="Symbol" w:char="F0D7"/>
      </w:r>
      <w:r>
        <w:t>1,1</w:t>
      </w:r>
      <w:r>
        <w:rPr>
          <w:lang w:val="en-US"/>
        </w:rPr>
        <w:sym w:font="Symbol" w:char="F0D7"/>
      </w:r>
      <w:r>
        <w:t>1,05</w:t>
      </w:r>
      <w:r>
        <w:rPr>
          <w:lang w:val="en-US"/>
        </w:rPr>
        <w:sym w:font="Symbol" w:char="F0D7"/>
      </w:r>
      <w:r>
        <w:t xml:space="preserve">0,95 = 2,8 %. </w:t>
      </w:r>
    </w:p>
    <w:p w:rsidR="00000000" w:rsidRDefault="005D29ED">
      <w:pPr>
        <w:ind w:firstLine="284"/>
        <w:jc w:val="both"/>
      </w:pPr>
      <w:r>
        <w:t xml:space="preserve">Водопоглощение в бетонной смеси составляет 2,8 %. </w:t>
      </w:r>
    </w:p>
    <w:p w:rsidR="00000000" w:rsidRDefault="005D29ED">
      <w:pPr>
        <w:ind w:firstLine="284"/>
        <w:jc w:val="both"/>
      </w:pPr>
      <w:r>
        <w:t>II. Расчет истинного водоцементного отношения по формуле (8):</w:t>
      </w:r>
    </w:p>
    <w:p w:rsidR="00000000" w:rsidRDefault="005D29ED">
      <w:pPr>
        <w:spacing w:before="120"/>
        <w:jc w:val="center"/>
        <w:rPr>
          <w:i/>
        </w:rPr>
      </w:pPr>
      <w:r>
        <w:rPr>
          <w:position w:val="-28"/>
        </w:rPr>
        <w:object w:dxaOrig="5120" w:dyaOrig="840">
          <v:shape id="_x0000_i1160" type="#_x0000_t75" style="width:255.75pt;height:42pt" o:ole="">
            <v:imagedata r:id="rId264" o:title=""/>
          </v:shape>
          <o:OLEObject Type="Embed" ProgID="Equation.3" ShapeID="_x0000_i1160" DrawAspect="Content" ObjectID="_1427197021" r:id="rId265"/>
        </w:object>
      </w:r>
      <w:r>
        <w:t>.</w:t>
      </w:r>
    </w:p>
    <w:p w:rsidR="00000000" w:rsidRDefault="005D29ED">
      <w:pPr>
        <w:pStyle w:val="1"/>
        <w:spacing w:after="0"/>
        <w:jc w:val="right"/>
        <w:rPr>
          <w:b w:val="0"/>
          <w:i/>
        </w:rPr>
      </w:pPr>
      <w:r>
        <w:rPr>
          <w:b w:val="0"/>
          <w:i/>
        </w:rPr>
        <w:t>Приложение</w:t>
      </w:r>
      <w:r>
        <w:rPr>
          <w:b w:val="0"/>
        </w:rPr>
        <w:t xml:space="preserve"> </w:t>
      </w:r>
      <w:r>
        <w:rPr>
          <w:b w:val="0"/>
          <w:i/>
        </w:rPr>
        <w:t>3</w:t>
      </w:r>
    </w:p>
    <w:p w:rsidR="00000000" w:rsidRDefault="005D29ED">
      <w:pPr>
        <w:pStyle w:val="1"/>
        <w:spacing w:after="0"/>
        <w:jc w:val="right"/>
        <w:rPr>
          <w:b w:val="0"/>
        </w:rPr>
      </w:pPr>
      <w:r>
        <w:rPr>
          <w:b w:val="0"/>
        </w:rPr>
        <w:t>Справочное</w:t>
      </w:r>
    </w:p>
    <w:p w:rsidR="00000000" w:rsidRDefault="005D29ED">
      <w:pPr>
        <w:pStyle w:val="1"/>
      </w:pPr>
      <w:r>
        <w:t>КРАТКАЯ ХАРАКТЕРИСТ</w:t>
      </w:r>
      <w:r>
        <w:t>ИКА ХИМИЧЕСКИХ ДОБАВОК</w:t>
      </w:r>
    </w:p>
    <w:p w:rsidR="00000000" w:rsidRDefault="005D29ED">
      <w:pPr>
        <w:ind w:firstLine="284"/>
        <w:jc w:val="both"/>
      </w:pPr>
      <w:r>
        <w:t xml:space="preserve">Нитрит натрия </w:t>
      </w:r>
      <w:r>
        <w:rPr>
          <w:lang w:val="en-US"/>
        </w:rPr>
        <w:t>NaN</w:t>
      </w:r>
      <w:r>
        <w:t>О</w:t>
      </w:r>
      <w:r>
        <w:rPr>
          <w:vertAlign w:val="subscript"/>
        </w:rPr>
        <w:t>2</w:t>
      </w:r>
      <w:r>
        <w:t xml:space="preserve"> — ГОСТ 19906-74 — кристаллы белого цвета с желтоватым оттенком. Добавка поставляется в деревянных бочках или ящиках, фанерных барабанах или бумажных мешках. Продукт следует хранить в условиях,</w:t>
      </w:r>
      <w:r>
        <w:rPr>
          <w:smallCaps/>
        </w:rPr>
        <w:t xml:space="preserve"> </w:t>
      </w:r>
      <w:r>
        <w:t>исключающих его управление. Стоимость добавки 100 — 150 руб. за 1 т в расчете на сухое вещество.</w:t>
      </w:r>
    </w:p>
    <w:p w:rsidR="00000000" w:rsidRDefault="005D29ED">
      <w:pPr>
        <w:ind w:firstLine="284"/>
        <w:jc w:val="both"/>
      </w:pPr>
      <w:r>
        <w:t>Водорастворимая полиамидная смола № 89 ТУ 6.05.1224-76 Минхимпрома СССР — темная однородная жидкость с зеленоватым оттенком — синтезируется на основе эпихлоргидрида и метафенилдиа</w:t>
      </w:r>
      <w:r>
        <w:t>мина и виде раствора 30 — 45 %-ной концентрации. Устойчивость раствора к разведению водой</w:t>
      </w:r>
      <w:r>
        <w:rPr>
          <w:i/>
        </w:rPr>
        <w:t xml:space="preserve"> </w:t>
      </w:r>
      <w:r>
        <w:t>1 : 100. Содержание связанного хлористого водорода 15,5</w:t>
      </w:r>
      <w:r>
        <w:rPr>
          <w:lang w:val="en-US"/>
        </w:rPr>
        <w:t>—</w:t>
      </w:r>
      <w:r>
        <w:t>18,5.</w:t>
      </w:r>
    </w:p>
    <w:p w:rsidR="00000000" w:rsidRDefault="005D29ED">
      <w:pPr>
        <w:ind w:firstLine="284"/>
        <w:jc w:val="both"/>
      </w:pPr>
      <w:r>
        <w:t>Триполифосфат натрия</w:t>
      </w:r>
      <w:r>
        <w:rPr>
          <w:lang w:val="en-US"/>
        </w:rPr>
        <w:t xml:space="preserve"> Na</w:t>
      </w:r>
      <w:r>
        <w:rPr>
          <w:vertAlign w:val="subscript"/>
        </w:rPr>
        <w:t>5</w:t>
      </w:r>
      <w:r>
        <w:rPr>
          <w:lang w:val="en-US"/>
        </w:rPr>
        <w:t>P</w:t>
      </w:r>
      <w:r>
        <w:rPr>
          <w:vertAlign w:val="subscript"/>
        </w:rPr>
        <w:t>3</w:t>
      </w:r>
      <w:r>
        <w:rPr>
          <w:lang w:val="en-US"/>
        </w:rPr>
        <w:t>O</w:t>
      </w:r>
      <w:r>
        <w:rPr>
          <w:vertAlign w:val="subscript"/>
        </w:rPr>
        <w:t>10</w:t>
      </w:r>
      <w:r>
        <w:t xml:space="preserve"> </w:t>
      </w:r>
      <w:r>
        <w:sym w:font="Symbol" w:char="F0BE"/>
      </w:r>
      <w:r>
        <w:t xml:space="preserve"> (ГОСТ 13493-77 — высокомолекулярное полимерное неорганическое соединение, имеющее цепное строение; является диспергирующим агентом и эмульгатором). ТПФН поставляется с заводов-изготовителей в бумажных мешках массой 25—30 кг.</w:t>
      </w:r>
    </w:p>
    <w:p w:rsidR="00000000" w:rsidRDefault="005D29ED">
      <w:pPr>
        <w:ind w:firstLine="284"/>
        <w:jc w:val="both"/>
      </w:pPr>
      <w:r>
        <w:t>Смола нейтрализованная воздухововлекающая СНВ — ТУ 81-05-75-74 Министерства целлюлозно-бумажной промышл</w:t>
      </w:r>
      <w:r>
        <w:t>енности СССР “Смола нейтрализованная воздухововлекающая (СНВ)” — абиетиновая смола, омыленная каустической содой. Изготавливается Тихвинским лесохимическим заводом в виде твердого продукта и поставляется в деревянных бочках. Стоимость добавки 1600 руб. за 1 т. Хранить ее следует в закрытых помещениях, исключающих увлажнение продукта.</w:t>
      </w:r>
    </w:p>
    <w:p w:rsidR="00000000" w:rsidRDefault="005D29ED">
      <w:pPr>
        <w:ind w:firstLine="284"/>
        <w:jc w:val="both"/>
      </w:pPr>
      <w:r>
        <w:t>Синтетическая поверхностно-активная добавка СПД-М-ТУ 38-30318-84 Миннефтехимпрома СССР — водный раствор смеси натриевых солей высших жирных и алкилнафтеновых кислот, водораство</w:t>
      </w:r>
      <w:r>
        <w:t>римых кислот и неомыляемых веществ с содержанием сухих веществ не мене 40 %. Добавка изготавливается Ангарским нефтеперерабатывающим комбинатом, поставляется в железнодорожных цистернах и должна храниться в емкостях, защищенных от попадания осадков, при температуре не ниже точки замерзания продукта; гарантийный срок хранения два года. Стоимость 220 руб. на 1 т в расчете на сухое вещество.</w:t>
      </w:r>
    </w:p>
    <w:p w:rsidR="00000000" w:rsidRDefault="005D29ED">
      <w:pPr>
        <w:ind w:firstLine="284"/>
        <w:jc w:val="both"/>
      </w:pPr>
      <w:r>
        <w:t>Лигносульфонаты технические ЛСТ — ОСТ В-183-83 Министерства</w:t>
      </w:r>
      <w:r>
        <w:rPr>
          <w:lang w:val="en-US"/>
        </w:rPr>
        <w:t xml:space="preserve"> </w:t>
      </w:r>
      <w:r>
        <w:t>целлюлозно-бумажной промышленности СССР “Концентраты сульфит</w:t>
      </w:r>
      <w:r>
        <w:t>но-дрожжевой бражки” — продукт переработки сульфитно-дрожжевой бражки ССБ, изготовляющийся в виде жидких (КБЖ) и твердых (КБТ) концентраторов бражка с содержанием сухих веществ соответственно не менее 50 и 76 %. КБЖ поставляется в железнодорожных цистернах и должен храниться в условиях, исключающих увлажнение; КБТ поставляется в бумажных мешках, которые следует хранить в закрытых проветриваемых помещениях. Стоимость добавки 45 — 65 руб за 1 т в расчете на сухое вещество.</w:t>
      </w:r>
    </w:p>
    <w:p w:rsidR="00000000" w:rsidRDefault="005D29ED">
      <w:pPr>
        <w:ind w:firstLine="284"/>
        <w:jc w:val="both"/>
      </w:pPr>
      <w:r>
        <w:t>Кремнегель — отход суперфосфатных пр</w:t>
      </w:r>
      <w:r>
        <w:t xml:space="preserve">оизводств. Стоимость 3 руб. за 1 т в расчете на сухое вещество. Плотность раствора и содержание сухого вещества добавки в растворе в зависимости от его концентрации приведены в табл. 1—4. </w:t>
      </w:r>
    </w:p>
    <w:p w:rsidR="00000000" w:rsidRDefault="005D29ED">
      <w:pPr>
        <w:spacing w:before="120" w:after="120"/>
        <w:ind w:firstLine="284"/>
        <w:jc w:val="right"/>
        <w:rPr>
          <w:lang w:val="en-US"/>
        </w:rPr>
      </w:pPr>
      <w:r>
        <w:t>Таблица</w:t>
      </w:r>
      <w:r>
        <w:rPr>
          <w:lang w:val="en-US"/>
        </w:rPr>
        <w:t xml:space="preserve"> </w:t>
      </w:r>
      <w:r>
        <w:t>1</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653"/>
        <w:gridCol w:w="1625"/>
        <w:gridCol w:w="1626"/>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D29ED">
            <w:pPr>
              <w:jc w:val="center"/>
            </w:pPr>
            <w:r>
              <w:t>Концентрация раствора, %</w:t>
            </w:r>
          </w:p>
        </w:tc>
        <w:tc>
          <w:tcPr>
            <w:tcW w:w="1653" w:type="dxa"/>
            <w:tcBorders>
              <w:top w:val="single" w:sz="6" w:space="0" w:color="auto"/>
              <w:left w:val="single" w:sz="6" w:space="0" w:color="auto"/>
              <w:right w:val="single" w:sz="6" w:space="0" w:color="auto"/>
            </w:tcBorders>
          </w:tcPr>
          <w:p w:rsidR="00000000" w:rsidRDefault="005D29ED">
            <w:pPr>
              <w:jc w:val="center"/>
            </w:pPr>
            <w:r>
              <w:t>Плотность раствора</w:t>
            </w:r>
          </w:p>
        </w:tc>
        <w:tc>
          <w:tcPr>
            <w:tcW w:w="3251"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Содержание безводного нитрита натрия, кг</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5D29ED">
            <w:pPr>
              <w:jc w:val="center"/>
            </w:pPr>
          </w:p>
        </w:tc>
        <w:tc>
          <w:tcPr>
            <w:tcW w:w="1653" w:type="dxa"/>
            <w:tcBorders>
              <w:left w:val="single" w:sz="6" w:space="0" w:color="auto"/>
              <w:bottom w:val="single" w:sz="6" w:space="0" w:color="auto"/>
              <w:right w:val="single" w:sz="6" w:space="0" w:color="auto"/>
            </w:tcBorders>
          </w:tcPr>
          <w:p w:rsidR="00000000" w:rsidRDefault="005D29ED">
            <w:pPr>
              <w:jc w:val="center"/>
              <w:rPr>
                <w:i/>
              </w:rPr>
            </w:pPr>
            <w:r>
              <w:t>при</w:t>
            </w:r>
            <w:r>
              <w:rPr>
                <w:lang w:val="en-US"/>
              </w:rPr>
              <w:t xml:space="preserve"> </w:t>
            </w:r>
            <w:r>
              <w:t xml:space="preserve">20 </w:t>
            </w:r>
            <w:r>
              <w:sym w:font="Symbol" w:char="F0B0"/>
            </w:r>
            <w:r>
              <w:t>С, г/см</w:t>
            </w:r>
            <w:r>
              <w:rPr>
                <w:vertAlign w:val="superscript"/>
              </w:rPr>
              <w:t>3</w:t>
            </w:r>
          </w:p>
        </w:tc>
        <w:tc>
          <w:tcPr>
            <w:tcW w:w="1625"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л раствора</w:t>
            </w:r>
          </w:p>
        </w:tc>
        <w:tc>
          <w:tcPr>
            <w:tcW w:w="1625"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кг раствора</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D29ED">
            <w:pPr>
              <w:jc w:val="center"/>
            </w:pPr>
            <w:r>
              <w:t>1</w:t>
            </w:r>
          </w:p>
        </w:tc>
        <w:tc>
          <w:tcPr>
            <w:tcW w:w="1653" w:type="dxa"/>
            <w:tcBorders>
              <w:top w:val="single" w:sz="6" w:space="0" w:color="auto"/>
              <w:left w:val="single" w:sz="6" w:space="0" w:color="auto"/>
              <w:right w:val="single" w:sz="6" w:space="0" w:color="auto"/>
            </w:tcBorders>
          </w:tcPr>
          <w:p w:rsidR="00000000" w:rsidRDefault="005D29ED">
            <w:pPr>
              <w:jc w:val="center"/>
              <w:rPr>
                <w:lang w:val="en-US"/>
              </w:rPr>
            </w:pPr>
            <w:r>
              <w:t>1</w:t>
            </w:r>
            <w:r>
              <w:rPr>
                <w:lang w:val="en-US"/>
              </w:rPr>
              <w:t>,</w:t>
            </w:r>
            <w:r>
              <w:t>005</w:t>
            </w:r>
          </w:p>
        </w:tc>
        <w:tc>
          <w:tcPr>
            <w:tcW w:w="1625" w:type="dxa"/>
            <w:tcBorders>
              <w:top w:val="single" w:sz="6" w:space="0" w:color="auto"/>
              <w:left w:val="single" w:sz="6" w:space="0" w:color="auto"/>
              <w:right w:val="single" w:sz="6" w:space="0" w:color="auto"/>
            </w:tcBorders>
          </w:tcPr>
          <w:p w:rsidR="00000000" w:rsidRDefault="005D29ED">
            <w:pPr>
              <w:jc w:val="center"/>
            </w:pPr>
            <w:r>
              <w:t>0,010</w:t>
            </w:r>
          </w:p>
        </w:tc>
        <w:tc>
          <w:tcPr>
            <w:tcW w:w="1625" w:type="dxa"/>
            <w:tcBorders>
              <w:top w:val="single" w:sz="6" w:space="0" w:color="auto"/>
              <w:left w:val="single" w:sz="6" w:space="0" w:color="auto"/>
              <w:right w:val="single" w:sz="6" w:space="0" w:color="auto"/>
            </w:tcBorders>
          </w:tcPr>
          <w:p w:rsidR="00000000" w:rsidRDefault="005D29ED">
            <w:pPr>
              <w:jc w:val="center"/>
            </w:pPr>
            <w:r>
              <w:t>0,01</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2</w:t>
            </w:r>
          </w:p>
        </w:tc>
        <w:tc>
          <w:tcPr>
            <w:tcW w:w="1653" w:type="dxa"/>
            <w:tcBorders>
              <w:left w:val="single" w:sz="6" w:space="0" w:color="auto"/>
              <w:right w:val="single" w:sz="6" w:space="0" w:color="auto"/>
            </w:tcBorders>
          </w:tcPr>
          <w:p w:rsidR="00000000" w:rsidRDefault="005D29ED">
            <w:pPr>
              <w:jc w:val="center"/>
            </w:pPr>
            <w:r>
              <w:t>1,011</w:t>
            </w:r>
          </w:p>
        </w:tc>
        <w:tc>
          <w:tcPr>
            <w:tcW w:w="1625" w:type="dxa"/>
            <w:tcBorders>
              <w:right w:val="single" w:sz="6" w:space="0" w:color="auto"/>
            </w:tcBorders>
          </w:tcPr>
          <w:p w:rsidR="00000000" w:rsidRDefault="005D29ED">
            <w:pPr>
              <w:jc w:val="center"/>
            </w:pPr>
            <w:r>
              <w:t>0,020</w:t>
            </w:r>
          </w:p>
        </w:tc>
        <w:tc>
          <w:tcPr>
            <w:tcW w:w="1625" w:type="dxa"/>
            <w:tcBorders>
              <w:right w:val="single" w:sz="6" w:space="0" w:color="auto"/>
            </w:tcBorders>
          </w:tcPr>
          <w:p w:rsidR="00000000" w:rsidRDefault="005D29ED">
            <w:pPr>
              <w:jc w:val="center"/>
            </w:pPr>
            <w:r>
              <w:t>0,02</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3</w:t>
            </w:r>
          </w:p>
        </w:tc>
        <w:tc>
          <w:tcPr>
            <w:tcW w:w="1653" w:type="dxa"/>
            <w:tcBorders>
              <w:left w:val="single" w:sz="6" w:space="0" w:color="auto"/>
              <w:right w:val="single" w:sz="6" w:space="0" w:color="auto"/>
            </w:tcBorders>
          </w:tcPr>
          <w:p w:rsidR="00000000" w:rsidRDefault="005D29ED">
            <w:pPr>
              <w:jc w:val="center"/>
            </w:pPr>
            <w:r>
              <w:t>1,017</w:t>
            </w:r>
          </w:p>
        </w:tc>
        <w:tc>
          <w:tcPr>
            <w:tcW w:w="1625" w:type="dxa"/>
            <w:tcBorders>
              <w:right w:val="single" w:sz="6" w:space="0" w:color="auto"/>
            </w:tcBorders>
          </w:tcPr>
          <w:p w:rsidR="00000000" w:rsidRDefault="005D29ED">
            <w:pPr>
              <w:jc w:val="center"/>
            </w:pPr>
            <w:r>
              <w:t>0,030</w:t>
            </w:r>
          </w:p>
        </w:tc>
        <w:tc>
          <w:tcPr>
            <w:tcW w:w="1625" w:type="dxa"/>
            <w:tcBorders>
              <w:right w:val="single" w:sz="6" w:space="0" w:color="auto"/>
            </w:tcBorders>
          </w:tcPr>
          <w:p w:rsidR="00000000" w:rsidRDefault="005D29ED">
            <w:pPr>
              <w:jc w:val="center"/>
            </w:pPr>
            <w:r>
              <w:t>0,03</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4</w:t>
            </w:r>
          </w:p>
        </w:tc>
        <w:tc>
          <w:tcPr>
            <w:tcW w:w="1653" w:type="dxa"/>
            <w:tcBorders>
              <w:left w:val="single" w:sz="6" w:space="0" w:color="auto"/>
              <w:right w:val="single" w:sz="6" w:space="0" w:color="auto"/>
            </w:tcBorders>
          </w:tcPr>
          <w:p w:rsidR="00000000" w:rsidRDefault="005D29ED">
            <w:pPr>
              <w:jc w:val="center"/>
            </w:pPr>
            <w:r>
              <w:t>1,024</w:t>
            </w:r>
          </w:p>
        </w:tc>
        <w:tc>
          <w:tcPr>
            <w:tcW w:w="1625" w:type="dxa"/>
            <w:tcBorders>
              <w:right w:val="single" w:sz="6" w:space="0" w:color="auto"/>
            </w:tcBorders>
          </w:tcPr>
          <w:p w:rsidR="00000000" w:rsidRDefault="005D29ED">
            <w:pPr>
              <w:jc w:val="center"/>
            </w:pPr>
            <w:r>
              <w:t>0,041</w:t>
            </w:r>
          </w:p>
        </w:tc>
        <w:tc>
          <w:tcPr>
            <w:tcW w:w="1625" w:type="dxa"/>
            <w:tcBorders>
              <w:right w:val="single" w:sz="6" w:space="0" w:color="auto"/>
            </w:tcBorders>
          </w:tcPr>
          <w:p w:rsidR="00000000" w:rsidRDefault="005D29ED">
            <w:pPr>
              <w:jc w:val="center"/>
            </w:pPr>
            <w:r>
              <w:t>0,04</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5</w:t>
            </w:r>
          </w:p>
        </w:tc>
        <w:tc>
          <w:tcPr>
            <w:tcW w:w="1653" w:type="dxa"/>
            <w:tcBorders>
              <w:left w:val="single" w:sz="6" w:space="0" w:color="auto"/>
              <w:right w:val="single" w:sz="6" w:space="0" w:color="auto"/>
            </w:tcBorders>
          </w:tcPr>
          <w:p w:rsidR="00000000" w:rsidRDefault="005D29ED">
            <w:pPr>
              <w:jc w:val="center"/>
            </w:pPr>
            <w:r>
              <w:t>1,031</w:t>
            </w:r>
          </w:p>
        </w:tc>
        <w:tc>
          <w:tcPr>
            <w:tcW w:w="1625" w:type="dxa"/>
            <w:tcBorders>
              <w:right w:val="single" w:sz="6" w:space="0" w:color="auto"/>
            </w:tcBorders>
          </w:tcPr>
          <w:p w:rsidR="00000000" w:rsidRDefault="005D29ED">
            <w:pPr>
              <w:jc w:val="center"/>
            </w:pPr>
            <w:r>
              <w:t>0,051</w:t>
            </w:r>
          </w:p>
        </w:tc>
        <w:tc>
          <w:tcPr>
            <w:tcW w:w="1625" w:type="dxa"/>
            <w:tcBorders>
              <w:left w:val="single" w:sz="6" w:space="0" w:color="auto"/>
              <w:right w:val="single" w:sz="6" w:space="0" w:color="auto"/>
            </w:tcBorders>
          </w:tcPr>
          <w:p w:rsidR="00000000" w:rsidRDefault="005D29ED">
            <w:pPr>
              <w:jc w:val="center"/>
            </w:pPr>
            <w:r>
              <w:t>0,05</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б</w:t>
            </w:r>
          </w:p>
        </w:tc>
        <w:tc>
          <w:tcPr>
            <w:tcW w:w="1653" w:type="dxa"/>
            <w:tcBorders>
              <w:left w:val="single" w:sz="6" w:space="0" w:color="auto"/>
              <w:right w:val="single" w:sz="6" w:space="0" w:color="auto"/>
            </w:tcBorders>
          </w:tcPr>
          <w:p w:rsidR="00000000" w:rsidRDefault="005D29ED">
            <w:pPr>
              <w:jc w:val="center"/>
            </w:pPr>
            <w:r>
              <w:t>1,038</w:t>
            </w:r>
          </w:p>
        </w:tc>
        <w:tc>
          <w:tcPr>
            <w:tcW w:w="1625" w:type="dxa"/>
            <w:tcBorders>
              <w:left w:val="single" w:sz="6" w:space="0" w:color="auto"/>
              <w:right w:val="single" w:sz="6" w:space="0" w:color="auto"/>
            </w:tcBorders>
          </w:tcPr>
          <w:p w:rsidR="00000000" w:rsidRDefault="005D29ED">
            <w:pPr>
              <w:jc w:val="center"/>
            </w:pPr>
            <w:r>
              <w:t>0,062</w:t>
            </w:r>
          </w:p>
        </w:tc>
        <w:tc>
          <w:tcPr>
            <w:tcW w:w="1625" w:type="dxa"/>
            <w:tcBorders>
              <w:left w:val="single" w:sz="6" w:space="0" w:color="auto"/>
              <w:right w:val="single" w:sz="6" w:space="0" w:color="auto"/>
            </w:tcBorders>
          </w:tcPr>
          <w:p w:rsidR="00000000" w:rsidRDefault="005D29ED">
            <w:pPr>
              <w:jc w:val="center"/>
            </w:pPr>
            <w:r>
              <w:t>0,06</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7</w:t>
            </w:r>
          </w:p>
        </w:tc>
        <w:tc>
          <w:tcPr>
            <w:tcW w:w="1653" w:type="dxa"/>
            <w:tcBorders>
              <w:left w:val="single" w:sz="6" w:space="0" w:color="auto"/>
              <w:right w:val="single" w:sz="6" w:space="0" w:color="auto"/>
            </w:tcBorders>
          </w:tcPr>
          <w:p w:rsidR="00000000" w:rsidRDefault="005D29ED">
            <w:pPr>
              <w:jc w:val="center"/>
            </w:pPr>
            <w:r>
              <w:t>1,045</w:t>
            </w:r>
          </w:p>
        </w:tc>
        <w:tc>
          <w:tcPr>
            <w:tcW w:w="1625" w:type="dxa"/>
            <w:tcBorders>
              <w:right w:val="single" w:sz="6" w:space="0" w:color="auto"/>
            </w:tcBorders>
          </w:tcPr>
          <w:p w:rsidR="00000000" w:rsidRDefault="005D29ED">
            <w:pPr>
              <w:jc w:val="center"/>
            </w:pPr>
            <w:r>
              <w:t>0,073</w:t>
            </w:r>
          </w:p>
        </w:tc>
        <w:tc>
          <w:tcPr>
            <w:tcW w:w="1625" w:type="dxa"/>
            <w:tcBorders>
              <w:right w:val="single" w:sz="6" w:space="0" w:color="auto"/>
            </w:tcBorders>
          </w:tcPr>
          <w:p w:rsidR="00000000" w:rsidRDefault="005D29ED">
            <w:pPr>
              <w:jc w:val="center"/>
            </w:pPr>
            <w:r>
              <w:t>0,07</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8</w:t>
            </w:r>
          </w:p>
        </w:tc>
        <w:tc>
          <w:tcPr>
            <w:tcW w:w="1653" w:type="dxa"/>
            <w:tcBorders>
              <w:left w:val="single" w:sz="6" w:space="0" w:color="auto"/>
              <w:right w:val="single" w:sz="6" w:space="0" w:color="auto"/>
            </w:tcBorders>
          </w:tcPr>
          <w:p w:rsidR="00000000" w:rsidRDefault="005D29ED">
            <w:pPr>
              <w:jc w:val="center"/>
            </w:pPr>
            <w:r>
              <w:t>1,052</w:t>
            </w:r>
          </w:p>
        </w:tc>
        <w:tc>
          <w:tcPr>
            <w:tcW w:w="1625" w:type="dxa"/>
            <w:tcBorders>
              <w:right w:val="single" w:sz="6" w:space="0" w:color="auto"/>
            </w:tcBorders>
          </w:tcPr>
          <w:p w:rsidR="00000000" w:rsidRDefault="005D29ED">
            <w:pPr>
              <w:jc w:val="center"/>
            </w:pPr>
            <w:r>
              <w:t>0,084</w:t>
            </w:r>
          </w:p>
        </w:tc>
        <w:tc>
          <w:tcPr>
            <w:tcW w:w="1625" w:type="dxa"/>
            <w:tcBorders>
              <w:right w:val="single" w:sz="6" w:space="0" w:color="auto"/>
            </w:tcBorders>
          </w:tcPr>
          <w:p w:rsidR="00000000" w:rsidRDefault="005D29ED">
            <w:pPr>
              <w:jc w:val="center"/>
            </w:pPr>
            <w:r>
              <w:t>0,08</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9</w:t>
            </w:r>
          </w:p>
        </w:tc>
        <w:tc>
          <w:tcPr>
            <w:tcW w:w="1653" w:type="dxa"/>
            <w:tcBorders>
              <w:left w:val="single" w:sz="6" w:space="0" w:color="auto"/>
              <w:right w:val="single" w:sz="6" w:space="0" w:color="auto"/>
            </w:tcBorders>
          </w:tcPr>
          <w:p w:rsidR="00000000" w:rsidRDefault="005D29ED">
            <w:pPr>
              <w:jc w:val="center"/>
            </w:pPr>
            <w:r>
              <w:t>1,058</w:t>
            </w:r>
          </w:p>
        </w:tc>
        <w:tc>
          <w:tcPr>
            <w:tcW w:w="1625" w:type="dxa"/>
            <w:tcBorders>
              <w:right w:val="single" w:sz="6" w:space="0" w:color="auto"/>
            </w:tcBorders>
          </w:tcPr>
          <w:p w:rsidR="00000000" w:rsidRDefault="005D29ED">
            <w:pPr>
              <w:jc w:val="center"/>
            </w:pPr>
            <w:r>
              <w:t>0,096</w:t>
            </w:r>
          </w:p>
        </w:tc>
        <w:tc>
          <w:tcPr>
            <w:tcW w:w="1625" w:type="dxa"/>
            <w:tcBorders>
              <w:left w:val="single" w:sz="6" w:space="0" w:color="auto"/>
              <w:right w:val="single" w:sz="6" w:space="0" w:color="auto"/>
            </w:tcBorders>
          </w:tcPr>
          <w:p w:rsidR="00000000" w:rsidRDefault="005D29ED">
            <w:pPr>
              <w:jc w:val="center"/>
            </w:pPr>
            <w:r>
              <w:t>0,0</w:t>
            </w:r>
            <w:r>
              <w:t>9</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rPr>
                <w:lang w:val="en-US"/>
              </w:rPr>
            </w:pPr>
            <w:r>
              <w:t>10</w:t>
            </w:r>
          </w:p>
        </w:tc>
        <w:tc>
          <w:tcPr>
            <w:tcW w:w="1653" w:type="dxa"/>
            <w:tcBorders>
              <w:left w:val="single" w:sz="6" w:space="0" w:color="auto"/>
              <w:right w:val="single" w:sz="6" w:space="0" w:color="auto"/>
            </w:tcBorders>
          </w:tcPr>
          <w:p w:rsidR="00000000" w:rsidRDefault="005D29ED">
            <w:pPr>
              <w:jc w:val="center"/>
            </w:pPr>
            <w:r>
              <w:t>1,065</w:t>
            </w:r>
          </w:p>
        </w:tc>
        <w:tc>
          <w:tcPr>
            <w:tcW w:w="1625" w:type="dxa"/>
            <w:tcBorders>
              <w:right w:val="single" w:sz="6" w:space="0" w:color="auto"/>
            </w:tcBorders>
          </w:tcPr>
          <w:p w:rsidR="00000000" w:rsidRDefault="005D29ED">
            <w:pPr>
              <w:jc w:val="center"/>
            </w:pPr>
            <w:r>
              <w:t>0,106</w:t>
            </w:r>
          </w:p>
        </w:tc>
        <w:tc>
          <w:tcPr>
            <w:tcW w:w="1625" w:type="dxa"/>
            <w:tcBorders>
              <w:left w:val="single" w:sz="6" w:space="0" w:color="auto"/>
              <w:right w:val="single" w:sz="6" w:space="0" w:color="auto"/>
            </w:tcBorders>
          </w:tcPr>
          <w:p w:rsidR="00000000" w:rsidRDefault="005D29ED">
            <w:pPr>
              <w:jc w:val="center"/>
            </w:pPr>
            <w:r>
              <w:t>0,10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15</w:t>
            </w:r>
          </w:p>
        </w:tc>
        <w:tc>
          <w:tcPr>
            <w:tcW w:w="1653" w:type="dxa"/>
            <w:tcBorders>
              <w:left w:val="single" w:sz="6" w:space="0" w:color="auto"/>
              <w:right w:val="single" w:sz="6" w:space="0" w:color="auto"/>
            </w:tcBorders>
          </w:tcPr>
          <w:p w:rsidR="00000000" w:rsidRDefault="005D29ED">
            <w:pPr>
              <w:jc w:val="center"/>
            </w:pPr>
            <w:r>
              <w:t>1,099</w:t>
            </w:r>
          </w:p>
        </w:tc>
        <w:tc>
          <w:tcPr>
            <w:tcW w:w="1625" w:type="dxa"/>
            <w:tcBorders>
              <w:right w:val="single" w:sz="6" w:space="0" w:color="auto"/>
            </w:tcBorders>
          </w:tcPr>
          <w:p w:rsidR="00000000" w:rsidRDefault="005D29ED">
            <w:pPr>
              <w:jc w:val="center"/>
            </w:pPr>
            <w:r>
              <w:t>0,164</w:t>
            </w:r>
          </w:p>
        </w:tc>
        <w:tc>
          <w:tcPr>
            <w:tcW w:w="1625" w:type="dxa"/>
            <w:tcBorders>
              <w:left w:val="single" w:sz="6" w:space="0" w:color="auto"/>
              <w:right w:val="single" w:sz="6" w:space="0" w:color="auto"/>
            </w:tcBorders>
          </w:tcPr>
          <w:p w:rsidR="00000000" w:rsidRDefault="005D29ED">
            <w:pPr>
              <w:jc w:val="center"/>
            </w:pPr>
            <w:r>
              <w:t>0,15</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20</w:t>
            </w:r>
          </w:p>
        </w:tc>
        <w:tc>
          <w:tcPr>
            <w:tcW w:w="1653" w:type="dxa"/>
            <w:tcBorders>
              <w:left w:val="single" w:sz="6" w:space="0" w:color="auto"/>
              <w:right w:val="single" w:sz="6" w:space="0" w:color="auto"/>
            </w:tcBorders>
          </w:tcPr>
          <w:p w:rsidR="00000000" w:rsidRDefault="005D29ED">
            <w:pPr>
              <w:jc w:val="center"/>
            </w:pPr>
            <w:r>
              <w:t>1,137</w:t>
            </w:r>
          </w:p>
        </w:tc>
        <w:tc>
          <w:tcPr>
            <w:tcW w:w="1625" w:type="dxa"/>
            <w:tcBorders>
              <w:right w:val="single" w:sz="6" w:space="0" w:color="auto"/>
            </w:tcBorders>
          </w:tcPr>
          <w:p w:rsidR="00000000" w:rsidRDefault="005D29ED">
            <w:pPr>
              <w:jc w:val="center"/>
            </w:pPr>
            <w:r>
              <w:t>0,227</w:t>
            </w:r>
          </w:p>
        </w:tc>
        <w:tc>
          <w:tcPr>
            <w:tcW w:w="1625" w:type="dxa"/>
            <w:tcBorders>
              <w:left w:val="single" w:sz="6" w:space="0" w:color="auto"/>
              <w:right w:val="single" w:sz="6" w:space="0" w:color="auto"/>
            </w:tcBorders>
          </w:tcPr>
          <w:p w:rsidR="00000000" w:rsidRDefault="005D29ED">
            <w:pPr>
              <w:jc w:val="center"/>
            </w:pPr>
            <w:r>
              <w:t>0,20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35</w:t>
            </w:r>
          </w:p>
        </w:tc>
        <w:tc>
          <w:tcPr>
            <w:tcW w:w="1653" w:type="dxa"/>
            <w:tcBorders>
              <w:left w:val="single" w:sz="6" w:space="0" w:color="auto"/>
              <w:right w:val="single" w:sz="6" w:space="0" w:color="auto"/>
            </w:tcBorders>
          </w:tcPr>
          <w:p w:rsidR="00000000" w:rsidRDefault="005D29ED">
            <w:pPr>
              <w:jc w:val="center"/>
            </w:pPr>
            <w:r>
              <w:t>1,176</w:t>
            </w:r>
          </w:p>
        </w:tc>
        <w:tc>
          <w:tcPr>
            <w:tcW w:w="1625" w:type="dxa"/>
            <w:tcBorders>
              <w:left w:val="single" w:sz="6" w:space="0" w:color="auto"/>
              <w:right w:val="single" w:sz="6" w:space="0" w:color="auto"/>
            </w:tcBorders>
          </w:tcPr>
          <w:p w:rsidR="00000000" w:rsidRDefault="005D29ED">
            <w:pPr>
              <w:jc w:val="center"/>
            </w:pPr>
            <w:r>
              <w:t>0,293</w:t>
            </w:r>
          </w:p>
        </w:tc>
        <w:tc>
          <w:tcPr>
            <w:tcW w:w="1625" w:type="dxa"/>
            <w:tcBorders>
              <w:left w:val="single" w:sz="6" w:space="0" w:color="auto"/>
              <w:right w:val="single" w:sz="6" w:space="0" w:color="auto"/>
            </w:tcBorders>
          </w:tcPr>
          <w:p w:rsidR="00000000" w:rsidRDefault="005D29ED">
            <w:pPr>
              <w:jc w:val="center"/>
            </w:pPr>
            <w:r>
              <w:t>0,25</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5D29ED">
            <w:pPr>
              <w:jc w:val="center"/>
            </w:pPr>
            <w:r>
              <w:t>30</w:t>
            </w:r>
          </w:p>
        </w:tc>
        <w:tc>
          <w:tcPr>
            <w:tcW w:w="1653" w:type="dxa"/>
            <w:tcBorders>
              <w:left w:val="single" w:sz="6" w:space="0" w:color="auto"/>
              <w:bottom w:val="single" w:sz="6" w:space="0" w:color="auto"/>
              <w:right w:val="single" w:sz="6" w:space="0" w:color="auto"/>
            </w:tcBorders>
          </w:tcPr>
          <w:p w:rsidR="00000000" w:rsidRDefault="005D29ED">
            <w:pPr>
              <w:jc w:val="center"/>
            </w:pPr>
            <w:r>
              <w:t>1,214</w:t>
            </w:r>
          </w:p>
        </w:tc>
        <w:tc>
          <w:tcPr>
            <w:tcW w:w="1625" w:type="dxa"/>
            <w:tcBorders>
              <w:left w:val="single" w:sz="6" w:space="0" w:color="auto"/>
              <w:bottom w:val="single" w:sz="6" w:space="0" w:color="auto"/>
              <w:right w:val="single" w:sz="6" w:space="0" w:color="auto"/>
            </w:tcBorders>
          </w:tcPr>
          <w:p w:rsidR="00000000" w:rsidRDefault="005D29ED">
            <w:pPr>
              <w:jc w:val="center"/>
            </w:pPr>
            <w:r>
              <w:t>0,364</w:t>
            </w:r>
          </w:p>
        </w:tc>
        <w:tc>
          <w:tcPr>
            <w:tcW w:w="1625" w:type="dxa"/>
            <w:tcBorders>
              <w:left w:val="single" w:sz="6" w:space="0" w:color="auto"/>
              <w:bottom w:val="single" w:sz="6" w:space="0" w:color="auto"/>
              <w:right w:val="single" w:sz="6" w:space="0" w:color="auto"/>
            </w:tcBorders>
          </w:tcPr>
          <w:p w:rsidR="00000000" w:rsidRDefault="005D29ED">
            <w:pPr>
              <w:jc w:val="center"/>
            </w:pPr>
            <w:r>
              <w:t>0,30</w:t>
            </w:r>
          </w:p>
        </w:tc>
      </w:tr>
    </w:tbl>
    <w:p w:rsidR="00000000" w:rsidRDefault="005D29ED">
      <w:pPr>
        <w:spacing w:before="120" w:after="120"/>
        <w:ind w:firstLine="284"/>
        <w:jc w:val="right"/>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653"/>
        <w:gridCol w:w="1625"/>
        <w:gridCol w:w="1626"/>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D29ED">
            <w:pPr>
              <w:jc w:val="center"/>
            </w:pPr>
            <w:r>
              <w:t>Концентрация раствора, %</w:t>
            </w:r>
          </w:p>
        </w:tc>
        <w:tc>
          <w:tcPr>
            <w:tcW w:w="1653" w:type="dxa"/>
            <w:tcBorders>
              <w:top w:val="single" w:sz="6" w:space="0" w:color="auto"/>
              <w:left w:val="single" w:sz="6" w:space="0" w:color="auto"/>
              <w:right w:val="single" w:sz="6" w:space="0" w:color="auto"/>
            </w:tcBorders>
          </w:tcPr>
          <w:p w:rsidR="00000000" w:rsidRDefault="005D29ED">
            <w:pPr>
              <w:jc w:val="center"/>
            </w:pPr>
            <w:r>
              <w:t>Плотность раствора</w:t>
            </w:r>
          </w:p>
        </w:tc>
        <w:tc>
          <w:tcPr>
            <w:tcW w:w="3251"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Содержание смолы № 89, кг</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5D29ED">
            <w:pPr>
              <w:jc w:val="center"/>
            </w:pPr>
          </w:p>
        </w:tc>
        <w:tc>
          <w:tcPr>
            <w:tcW w:w="1653" w:type="dxa"/>
            <w:tcBorders>
              <w:left w:val="single" w:sz="6" w:space="0" w:color="auto"/>
              <w:bottom w:val="single" w:sz="6" w:space="0" w:color="auto"/>
              <w:right w:val="single" w:sz="6" w:space="0" w:color="auto"/>
            </w:tcBorders>
          </w:tcPr>
          <w:p w:rsidR="00000000" w:rsidRDefault="005D29ED">
            <w:pPr>
              <w:jc w:val="center"/>
              <w:rPr>
                <w:i/>
              </w:rPr>
            </w:pPr>
            <w:r>
              <w:t>при</w:t>
            </w:r>
            <w:r>
              <w:rPr>
                <w:lang w:val="en-US"/>
              </w:rPr>
              <w:t xml:space="preserve"> </w:t>
            </w:r>
            <w:r>
              <w:t xml:space="preserve">20 </w:t>
            </w:r>
            <w:r>
              <w:sym w:font="Symbol" w:char="F0B0"/>
            </w:r>
            <w:r>
              <w:t>С, г/см</w:t>
            </w:r>
            <w:r>
              <w:rPr>
                <w:vertAlign w:val="superscript"/>
              </w:rPr>
              <w:t>3</w:t>
            </w:r>
          </w:p>
        </w:tc>
        <w:tc>
          <w:tcPr>
            <w:tcW w:w="1625"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л раствора</w:t>
            </w:r>
          </w:p>
        </w:tc>
        <w:tc>
          <w:tcPr>
            <w:tcW w:w="1625"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кг раствора</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D29ED">
            <w:pPr>
              <w:jc w:val="center"/>
              <w:rPr>
                <w:lang w:val="en-US"/>
              </w:rPr>
            </w:pPr>
            <w:r>
              <w:t>1</w:t>
            </w:r>
          </w:p>
        </w:tc>
        <w:tc>
          <w:tcPr>
            <w:tcW w:w="1653" w:type="dxa"/>
            <w:tcBorders>
              <w:top w:val="single" w:sz="6" w:space="0" w:color="auto"/>
              <w:left w:val="single" w:sz="6" w:space="0" w:color="auto"/>
              <w:right w:val="single" w:sz="6" w:space="0" w:color="auto"/>
            </w:tcBorders>
          </w:tcPr>
          <w:p w:rsidR="00000000" w:rsidRDefault="005D29ED">
            <w:pPr>
              <w:jc w:val="center"/>
            </w:pPr>
            <w:r>
              <w:t>1,001</w:t>
            </w:r>
          </w:p>
        </w:tc>
        <w:tc>
          <w:tcPr>
            <w:tcW w:w="1625" w:type="dxa"/>
            <w:tcBorders>
              <w:top w:val="single" w:sz="6" w:space="0" w:color="auto"/>
              <w:left w:val="single" w:sz="6" w:space="0" w:color="auto"/>
              <w:right w:val="single" w:sz="6" w:space="0" w:color="auto"/>
            </w:tcBorders>
          </w:tcPr>
          <w:p w:rsidR="00000000" w:rsidRDefault="005D29ED">
            <w:pPr>
              <w:jc w:val="center"/>
            </w:pPr>
            <w:r>
              <w:t>0,010</w:t>
            </w:r>
          </w:p>
        </w:tc>
        <w:tc>
          <w:tcPr>
            <w:tcW w:w="1625" w:type="dxa"/>
            <w:tcBorders>
              <w:top w:val="single" w:sz="6" w:space="0" w:color="auto"/>
              <w:left w:val="single" w:sz="6" w:space="0" w:color="auto"/>
              <w:right w:val="single" w:sz="6" w:space="0" w:color="auto"/>
            </w:tcBorders>
          </w:tcPr>
          <w:p w:rsidR="00000000" w:rsidRDefault="005D29ED">
            <w:pPr>
              <w:jc w:val="center"/>
            </w:pPr>
            <w:r>
              <w:t>0,01</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2</w:t>
            </w:r>
          </w:p>
        </w:tc>
        <w:tc>
          <w:tcPr>
            <w:tcW w:w="1653" w:type="dxa"/>
            <w:tcBorders>
              <w:left w:val="single" w:sz="6" w:space="0" w:color="auto"/>
              <w:right w:val="single" w:sz="6" w:space="0" w:color="auto"/>
            </w:tcBorders>
          </w:tcPr>
          <w:p w:rsidR="00000000" w:rsidRDefault="005D29ED">
            <w:pPr>
              <w:jc w:val="center"/>
            </w:pPr>
            <w:r>
              <w:t>1,004</w:t>
            </w:r>
          </w:p>
        </w:tc>
        <w:tc>
          <w:tcPr>
            <w:tcW w:w="1625" w:type="dxa"/>
            <w:tcBorders>
              <w:left w:val="single" w:sz="6" w:space="0" w:color="auto"/>
              <w:right w:val="single" w:sz="6" w:space="0" w:color="auto"/>
            </w:tcBorders>
          </w:tcPr>
          <w:p w:rsidR="00000000" w:rsidRDefault="005D29ED">
            <w:pPr>
              <w:jc w:val="center"/>
            </w:pPr>
            <w:r>
              <w:t>0,020</w:t>
            </w:r>
          </w:p>
        </w:tc>
        <w:tc>
          <w:tcPr>
            <w:tcW w:w="1625" w:type="dxa"/>
            <w:tcBorders>
              <w:left w:val="single" w:sz="6" w:space="0" w:color="auto"/>
              <w:right w:val="single" w:sz="6" w:space="0" w:color="auto"/>
            </w:tcBorders>
          </w:tcPr>
          <w:p w:rsidR="00000000" w:rsidRDefault="005D29ED">
            <w:pPr>
              <w:jc w:val="center"/>
            </w:pPr>
            <w:r>
              <w:t>0,02</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3</w:t>
            </w:r>
          </w:p>
        </w:tc>
        <w:tc>
          <w:tcPr>
            <w:tcW w:w="1653" w:type="dxa"/>
            <w:tcBorders>
              <w:left w:val="single" w:sz="6" w:space="0" w:color="auto"/>
              <w:right w:val="single" w:sz="6" w:space="0" w:color="auto"/>
            </w:tcBorders>
          </w:tcPr>
          <w:p w:rsidR="00000000" w:rsidRDefault="005D29ED">
            <w:pPr>
              <w:jc w:val="center"/>
            </w:pPr>
            <w:r>
              <w:t>1,008</w:t>
            </w:r>
          </w:p>
        </w:tc>
        <w:tc>
          <w:tcPr>
            <w:tcW w:w="1625" w:type="dxa"/>
            <w:tcBorders>
              <w:left w:val="single" w:sz="6" w:space="0" w:color="auto"/>
              <w:right w:val="single" w:sz="6" w:space="0" w:color="auto"/>
            </w:tcBorders>
          </w:tcPr>
          <w:p w:rsidR="00000000" w:rsidRDefault="005D29ED">
            <w:pPr>
              <w:jc w:val="center"/>
            </w:pPr>
            <w:r>
              <w:t>0,030</w:t>
            </w:r>
          </w:p>
        </w:tc>
        <w:tc>
          <w:tcPr>
            <w:tcW w:w="1625" w:type="dxa"/>
            <w:tcBorders>
              <w:left w:val="single" w:sz="6" w:space="0" w:color="auto"/>
              <w:right w:val="single" w:sz="6" w:space="0" w:color="auto"/>
            </w:tcBorders>
          </w:tcPr>
          <w:p w:rsidR="00000000" w:rsidRDefault="005D29ED">
            <w:pPr>
              <w:jc w:val="center"/>
            </w:pPr>
            <w:r>
              <w:t>0,03</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4</w:t>
            </w:r>
          </w:p>
        </w:tc>
        <w:tc>
          <w:tcPr>
            <w:tcW w:w="1653" w:type="dxa"/>
            <w:tcBorders>
              <w:left w:val="single" w:sz="6" w:space="0" w:color="auto"/>
              <w:right w:val="single" w:sz="6" w:space="0" w:color="auto"/>
            </w:tcBorders>
          </w:tcPr>
          <w:p w:rsidR="00000000" w:rsidRDefault="005D29ED">
            <w:pPr>
              <w:jc w:val="center"/>
            </w:pPr>
            <w:r>
              <w:t>1,011</w:t>
            </w:r>
          </w:p>
        </w:tc>
        <w:tc>
          <w:tcPr>
            <w:tcW w:w="1625" w:type="dxa"/>
            <w:tcBorders>
              <w:left w:val="single" w:sz="6" w:space="0" w:color="auto"/>
              <w:right w:val="single" w:sz="6" w:space="0" w:color="auto"/>
            </w:tcBorders>
          </w:tcPr>
          <w:p w:rsidR="00000000" w:rsidRDefault="005D29ED">
            <w:pPr>
              <w:jc w:val="center"/>
            </w:pPr>
            <w:r>
              <w:t>0,040</w:t>
            </w:r>
          </w:p>
        </w:tc>
        <w:tc>
          <w:tcPr>
            <w:tcW w:w="1625" w:type="dxa"/>
            <w:tcBorders>
              <w:left w:val="single" w:sz="6" w:space="0" w:color="auto"/>
              <w:right w:val="single" w:sz="6" w:space="0" w:color="auto"/>
            </w:tcBorders>
          </w:tcPr>
          <w:p w:rsidR="00000000" w:rsidRDefault="005D29ED">
            <w:pPr>
              <w:jc w:val="center"/>
            </w:pPr>
            <w:r>
              <w:t>0,04</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5</w:t>
            </w:r>
          </w:p>
        </w:tc>
        <w:tc>
          <w:tcPr>
            <w:tcW w:w="1653" w:type="dxa"/>
            <w:tcBorders>
              <w:left w:val="single" w:sz="6" w:space="0" w:color="auto"/>
              <w:right w:val="single" w:sz="6" w:space="0" w:color="auto"/>
            </w:tcBorders>
          </w:tcPr>
          <w:p w:rsidR="00000000" w:rsidRDefault="005D29ED">
            <w:pPr>
              <w:jc w:val="center"/>
            </w:pPr>
            <w:r>
              <w:t>1,014</w:t>
            </w:r>
          </w:p>
        </w:tc>
        <w:tc>
          <w:tcPr>
            <w:tcW w:w="1625" w:type="dxa"/>
            <w:tcBorders>
              <w:left w:val="single" w:sz="6" w:space="0" w:color="auto"/>
              <w:right w:val="single" w:sz="6" w:space="0" w:color="auto"/>
            </w:tcBorders>
          </w:tcPr>
          <w:p w:rsidR="00000000" w:rsidRDefault="005D29ED">
            <w:pPr>
              <w:jc w:val="center"/>
            </w:pPr>
            <w:r>
              <w:t>0,051</w:t>
            </w:r>
          </w:p>
        </w:tc>
        <w:tc>
          <w:tcPr>
            <w:tcW w:w="1625" w:type="dxa"/>
            <w:tcBorders>
              <w:left w:val="single" w:sz="6" w:space="0" w:color="auto"/>
              <w:right w:val="single" w:sz="6" w:space="0" w:color="auto"/>
            </w:tcBorders>
          </w:tcPr>
          <w:p w:rsidR="00000000" w:rsidRDefault="005D29ED">
            <w:pPr>
              <w:jc w:val="center"/>
            </w:pPr>
            <w:r>
              <w:t>0,05</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6</w:t>
            </w:r>
          </w:p>
        </w:tc>
        <w:tc>
          <w:tcPr>
            <w:tcW w:w="1653" w:type="dxa"/>
            <w:tcBorders>
              <w:left w:val="single" w:sz="6" w:space="0" w:color="auto"/>
              <w:right w:val="single" w:sz="6" w:space="0" w:color="auto"/>
            </w:tcBorders>
          </w:tcPr>
          <w:p w:rsidR="00000000" w:rsidRDefault="005D29ED">
            <w:pPr>
              <w:jc w:val="center"/>
            </w:pPr>
            <w:r>
              <w:t>1,017</w:t>
            </w:r>
          </w:p>
        </w:tc>
        <w:tc>
          <w:tcPr>
            <w:tcW w:w="1625" w:type="dxa"/>
            <w:tcBorders>
              <w:left w:val="single" w:sz="6" w:space="0" w:color="auto"/>
              <w:right w:val="single" w:sz="6" w:space="0" w:color="auto"/>
            </w:tcBorders>
          </w:tcPr>
          <w:p w:rsidR="00000000" w:rsidRDefault="005D29ED">
            <w:pPr>
              <w:jc w:val="center"/>
            </w:pPr>
            <w:r>
              <w:t>0,061</w:t>
            </w:r>
          </w:p>
        </w:tc>
        <w:tc>
          <w:tcPr>
            <w:tcW w:w="1625" w:type="dxa"/>
            <w:tcBorders>
              <w:left w:val="single" w:sz="6" w:space="0" w:color="auto"/>
              <w:right w:val="single" w:sz="6" w:space="0" w:color="auto"/>
            </w:tcBorders>
          </w:tcPr>
          <w:p w:rsidR="00000000" w:rsidRDefault="005D29ED">
            <w:pPr>
              <w:jc w:val="center"/>
            </w:pPr>
            <w:r>
              <w:t>0,06</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7</w:t>
            </w:r>
          </w:p>
        </w:tc>
        <w:tc>
          <w:tcPr>
            <w:tcW w:w="1653" w:type="dxa"/>
            <w:tcBorders>
              <w:left w:val="single" w:sz="6" w:space="0" w:color="auto"/>
              <w:right w:val="single" w:sz="6" w:space="0" w:color="auto"/>
            </w:tcBorders>
          </w:tcPr>
          <w:p w:rsidR="00000000" w:rsidRDefault="005D29ED">
            <w:pPr>
              <w:jc w:val="center"/>
            </w:pPr>
            <w:r>
              <w:t>1,020</w:t>
            </w:r>
          </w:p>
        </w:tc>
        <w:tc>
          <w:tcPr>
            <w:tcW w:w="1625" w:type="dxa"/>
            <w:tcBorders>
              <w:left w:val="single" w:sz="6" w:space="0" w:color="auto"/>
              <w:right w:val="single" w:sz="6" w:space="0" w:color="auto"/>
            </w:tcBorders>
          </w:tcPr>
          <w:p w:rsidR="00000000" w:rsidRDefault="005D29ED">
            <w:pPr>
              <w:jc w:val="center"/>
            </w:pPr>
            <w:r>
              <w:t>0,071</w:t>
            </w:r>
          </w:p>
        </w:tc>
        <w:tc>
          <w:tcPr>
            <w:tcW w:w="1625" w:type="dxa"/>
            <w:tcBorders>
              <w:left w:val="single" w:sz="6" w:space="0" w:color="auto"/>
              <w:right w:val="single" w:sz="6" w:space="0" w:color="auto"/>
            </w:tcBorders>
          </w:tcPr>
          <w:p w:rsidR="00000000" w:rsidRDefault="005D29ED">
            <w:pPr>
              <w:jc w:val="center"/>
            </w:pPr>
            <w:r>
              <w:t>0,07</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8</w:t>
            </w:r>
          </w:p>
        </w:tc>
        <w:tc>
          <w:tcPr>
            <w:tcW w:w="1653" w:type="dxa"/>
            <w:tcBorders>
              <w:left w:val="single" w:sz="6" w:space="0" w:color="auto"/>
              <w:right w:val="single" w:sz="6" w:space="0" w:color="auto"/>
            </w:tcBorders>
          </w:tcPr>
          <w:p w:rsidR="00000000" w:rsidRDefault="005D29ED">
            <w:pPr>
              <w:jc w:val="center"/>
            </w:pPr>
            <w:r>
              <w:t>1,028</w:t>
            </w:r>
          </w:p>
        </w:tc>
        <w:tc>
          <w:tcPr>
            <w:tcW w:w="1625" w:type="dxa"/>
            <w:tcBorders>
              <w:left w:val="single" w:sz="6" w:space="0" w:color="auto"/>
              <w:right w:val="single" w:sz="6" w:space="0" w:color="auto"/>
            </w:tcBorders>
          </w:tcPr>
          <w:p w:rsidR="00000000" w:rsidRDefault="005D29ED">
            <w:pPr>
              <w:jc w:val="center"/>
            </w:pPr>
            <w:r>
              <w:t>0,082</w:t>
            </w:r>
          </w:p>
        </w:tc>
        <w:tc>
          <w:tcPr>
            <w:tcW w:w="1625" w:type="dxa"/>
            <w:tcBorders>
              <w:left w:val="single" w:sz="6" w:space="0" w:color="auto"/>
              <w:right w:val="single" w:sz="6" w:space="0" w:color="auto"/>
            </w:tcBorders>
          </w:tcPr>
          <w:p w:rsidR="00000000" w:rsidRDefault="005D29ED">
            <w:pPr>
              <w:jc w:val="center"/>
            </w:pPr>
            <w:r>
              <w:t>0,08</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9</w:t>
            </w:r>
          </w:p>
        </w:tc>
        <w:tc>
          <w:tcPr>
            <w:tcW w:w="1653" w:type="dxa"/>
            <w:tcBorders>
              <w:left w:val="single" w:sz="6" w:space="0" w:color="auto"/>
              <w:right w:val="single" w:sz="6" w:space="0" w:color="auto"/>
            </w:tcBorders>
          </w:tcPr>
          <w:p w:rsidR="00000000" w:rsidRDefault="005D29ED">
            <w:pPr>
              <w:jc w:val="center"/>
              <w:rPr>
                <w:lang w:val="en-US"/>
              </w:rPr>
            </w:pPr>
            <w:r>
              <w:t>1</w:t>
            </w:r>
            <w:r>
              <w:rPr>
                <w:lang w:val="en-US"/>
              </w:rPr>
              <w:t>,02</w:t>
            </w:r>
            <w:r>
              <w:t>6</w:t>
            </w:r>
          </w:p>
        </w:tc>
        <w:tc>
          <w:tcPr>
            <w:tcW w:w="1625" w:type="dxa"/>
            <w:tcBorders>
              <w:left w:val="single" w:sz="6" w:space="0" w:color="auto"/>
              <w:right w:val="single" w:sz="6" w:space="0" w:color="auto"/>
            </w:tcBorders>
          </w:tcPr>
          <w:p w:rsidR="00000000" w:rsidRDefault="005D29ED">
            <w:pPr>
              <w:jc w:val="center"/>
            </w:pPr>
            <w:r>
              <w:t>0,092</w:t>
            </w:r>
          </w:p>
        </w:tc>
        <w:tc>
          <w:tcPr>
            <w:tcW w:w="1625" w:type="dxa"/>
            <w:tcBorders>
              <w:right w:val="single" w:sz="6" w:space="0" w:color="auto"/>
            </w:tcBorders>
          </w:tcPr>
          <w:p w:rsidR="00000000" w:rsidRDefault="005D29ED">
            <w:pPr>
              <w:jc w:val="center"/>
            </w:pPr>
            <w:r>
              <w:t>0,09</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10</w:t>
            </w:r>
          </w:p>
        </w:tc>
        <w:tc>
          <w:tcPr>
            <w:tcW w:w="1653" w:type="dxa"/>
            <w:tcBorders>
              <w:left w:val="single" w:sz="6" w:space="0" w:color="auto"/>
              <w:right w:val="single" w:sz="6" w:space="0" w:color="auto"/>
            </w:tcBorders>
          </w:tcPr>
          <w:p w:rsidR="00000000" w:rsidRDefault="005D29ED">
            <w:pPr>
              <w:jc w:val="center"/>
            </w:pPr>
            <w:r>
              <w:t>1,029</w:t>
            </w:r>
          </w:p>
        </w:tc>
        <w:tc>
          <w:tcPr>
            <w:tcW w:w="1625" w:type="dxa"/>
            <w:tcBorders>
              <w:right w:val="single" w:sz="6" w:space="0" w:color="auto"/>
            </w:tcBorders>
          </w:tcPr>
          <w:p w:rsidR="00000000" w:rsidRDefault="005D29ED">
            <w:pPr>
              <w:jc w:val="center"/>
            </w:pPr>
            <w:r>
              <w:t>0,103</w:t>
            </w:r>
          </w:p>
        </w:tc>
        <w:tc>
          <w:tcPr>
            <w:tcW w:w="1625" w:type="dxa"/>
            <w:tcBorders>
              <w:left w:val="single" w:sz="6" w:space="0" w:color="auto"/>
              <w:right w:val="single" w:sz="6" w:space="0" w:color="auto"/>
            </w:tcBorders>
          </w:tcPr>
          <w:p w:rsidR="00000000" w:rsidRDefault="005D29ED">
            <w:pPr>
              <w:jc w:val="center"/>
            </w:pPr>
            <w:r>
              <w:t>0,10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15</w:t>
            </w:r>
          </w:p>
        </w:tc>
        <w:tc>
          <w:tcPr>
            <w:tcW w:w="1653" w:type="dxa"/>
            <w:tcBorders>
              <w:left w:val="single" w:sz="6" w:space="0" w:color="auto"/>
              <w:right w:val="single" w:sz="6" w:space="0" w:color="auto"/>
            </w:tcBorders>
          </w:tcPr>
          <w:p w:rsidR="00000000" w:rsidRDefault="005D29ED">
            <w:pPr>
              <w:jc w:val="center"/>
            </w:pPr>
            <w:r>
              <w:t>1,045</w:t>
            </w:r>
          </w:p>
        </w:tc>
        <w:tc>
          <w:tcPr>
            <w:tcW w:w="1625" w:type="dxa"/>
            <w:tcBorders>
              <w:left w:val="single" w:sz="6" w:space="0" w:color="auto"/>
              <w:right w:val="single" w:sz="6" w:space="0" w:color="auto"/>
            </w:tcBorders>
          </w:tcPr>
          <w:p w:rsidR="00000000" w:rsidRDefault="005D29ED">
            <w:pPr>
              <w:jc w:val="center"/>
            </w:pPr>
            <w:r>
              <w:t>0,157</w:t>
            </w:r>
          </w:p>
        </w:tc>
        <w:tc>
          <w:tcPr>
            <w:tcW w:w="1625" w:type="dxa"/>
            <w:tcBorders>
              <w:left w:val="single" w:sz="6" w:space="0" w:color="auto"/>
              <w:right w:val="single" w:sz="6" w:space="0" w:color="auto"/>
            </w:tcBorders>
          </w:tcPr>
          <w:p w:rsidR="00000000" w:rsidRDefault="005D29ED">
            <w:pPr>
              <w:jc w:val="center"/>
            </w:pPr>
            <w:r>
              <w:t>0,15</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20</w:t>
            </w:r>
          </w:p>
        </w:tc>
        <w:tc>
          <w:tcPr>
            <w:tcW w:w="1653" w:type="dxa"/>
            <w:tcBorders>
              <w:left w:val="single" w:sz="6" w:space="0" w:color="auto"/>
              <w:right w:val="single" w:sz="6" w:space="0" w:color="auto"/>
            </w:tcBorders>
          </w:tcPr>
          <w:p w:rsidR="00000000" w:rsidRDefault="005D29ED">
            <w:pPr>
              <w:jc w:val="center"/>
            </w:pPr>
            <w:r>
              <w:t>1,060</w:t>
            </w:r>
          </w:p>
        </w:tc>
        <w:tc>
          <w:tcPr>
            <w:tcW w:w="1625" w:type="dxa"/>
            <w:tcBorders>
              <w:left w:val="single" w:sz="6" w:space="0" w:color="auto"/>
              <w:right w:val="single" w:sz="6" w:space="0" w:color="auto"/>
            </w:tcBorders>
          </w:tcPr>
          <w:p w:rsidR="00000000" w:rsidRDefault="005D29ED">
            <w:pPr>
              <w:jc w:val="center"/>
            </w:pPr>
            <w:r>
              <w:t>0,212</w:t>
            </w:r>
          </w:p>
        </w:tc>
        <w:tc>
          <w:tcPr>
            <w:tcW w:w="1625" w:type="dxa"/>
            <w:tcBorders>
              <w:left w:val="single" w:sz="6" w:space="0" w:color="auto"/>
              <w:right w:val="single" w:sz="6" w:space="0" w:color="auto"/>
            </w:tcBorders>
          </w:tcPr>
          <w:p w:rsidR="00000000" w:rsidRDefault="005D29ED">
            <w:pPr>
              <w:jc w:val="center"/>
            </w:pPr>
            <w:r>
              <w:t>0,20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25</w:t>
            </w:r>
          </w:p>
        </w:tc>
        <w:tc>
          <w:tcPr>
            <w:tcW w:w="1653" w:type="dxa"/>
            <w:tcBorders>
              <w:left w:val="single" w:sz="6" w:space="0" w:color="auto"/>
              <w:right w:val="single" w:sz="6" w:space="0" w:color="auto"/>
            </w:tcBorders>
          </w:tcPr>
          <w:p w:rsidR="00000000" w:rsidRDefault="005D29ED">
            <w:pPr>
              <w:jc w:val="center"/>
            </w:pPr>
            <w:r>
              <w:t>1,076</w:t>
            </w:r>
          </w:p>
        </w:tc>
        <w:tc>
          <w:tcPr>
            <w:tcW w:w="1625" w:type="dxa"/>
            <w:tcBorders>
              <w:left w:val="single" w:sz="6" w:space="0" w:color="auto"/>
              <w:right w:val="single" w:sz="6" w:space="0" w:color="auto"/>
            </w:tcBorders>
          </w:tcPr>
          <w:p w:rsidR="00000000" w:rsidRDefault="005D29ED">
            <w:pPr>
              <w:jc w:val="center"/>
            </w:pPr>
            <w:r>
              <w:t>0,269</w:t>
            </w:r>
          </w:p>
        </w:tc>
        <w:tc>
          <w:tcPr>
            <w:tcW w:w="1625" w:type="dxa"/>
            <w:tcBorders>
              <w:left w:val="single" w:sz="6" w:space="0" w:color="auto"/>
              <w:right w:val="single" w:sz="6" w:space="0" w:color="auto"/>
            </w:tcBorders>
          </w:tcPr>
          <w:p w:rsidR="00000000" w:rsidRDefault="005D29ED">
            <w:pPr>
              <w:jc w:val="center"/>
            </w:pPr>
            <w:r>
              <w:t>0,25</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5D29ED">
            <w:pPr>
              <w:jc w:val="center"/>
            </w:pPr>
            <w:r>
              <w:t>30</w:t>
            </w:r>
          </w:p>
        </w:tc>
        <w:tc>
          <w:tcPr>
            <w:tcW w:w="1653" w:type="dxa"/>
            <w:tcBorders>
              <w:left w:val="single" w:sz="6" w:space="0" w:color="auto"/>
              <w:bottom w:val="single" w:sz="6" w:space="0" w:color="auto"/>
              <w:right w:val="single" w:sz="6" w:space="0" w:color="auto"/>
            </w:tcBorders>
          </w:tcPr>
          <w:p w:rsidR="00000000" w:rsidRDefault="005D29ED">
            <w:pPr>
              <w:jc w:val="center"/>
            </w:pPr>
            <w:r>
              <w:t>1,091</w:t>
            </w:r>
          </w:p>
        </w:tc>
        <w:tc>
          <w:tcPr>
            <w:tcW w:w="1625" w:type="dxa"/>
            <w:tcBorders>
              <w:left w:val="single" w:sz="6" w:space="0" w:color="auto"/>
              <w:bottom w:val="single" w:sz="6" w:space="0" w:color="auto"/>
              <w:right w:val="single" w:sz="6" w:space="0" w:color="auto"/>
            </w:tcBorders>
          </w:tcPr>
          <w:p w:rsidR="00000000" w:rsidRDefault="005D29ED">
            <w:pPr>
              <w:jc w:val="center"/>
            </w:pPr>
            <w:r>
              <w:t>0,327</w:t>
            </w:r>
          </w:p>
        </w:tc>
        <w:tc>
          <w:tcPr>
            <w:tcW w:w="1625" w:type="dxa"/>
            <w:tcBorders>
              <w:left w:val="single" w:sz="6" w:space="0" w:color="auto"/>
              <w:bottom w:val="single" w:sz="6" w:space="0" w:color="auto"/>
              <w:right w:val="single" w:sz="6" w:space="0" w:color="auto"/>
            </w:tcBorders>
          </w:tcPr>
          <w:p w:rsidR="00000000" w:rsidRDefault="005D29ED">
            <w:pPr>
              <w:jc w:val="center"/>
            </w:pPr>
            <w:r>
              <w:t>0,30</w:t>
            </w:r>
          </w:p>
        </w:tc>
      </w:tr>
    </w:tbl>
    <w:p w:rsidR="00000000" w:rsidRDefault="005D29ED">
      <w:pPr>
        <w:spacing w:before="120" w:after="120"/>
        <w:ind w:firstLine="284"/>
        <w:jc w:val="right"/>
        <w:rPr>
          <w:lang w:val="en-US"/>
        </w:rPr>
      </w:pPr>
      <w:r>
        <w:t>Таблица 3</w:t>
      </w:r>
    </w:p>
    <w:tbl>
      <w:tblPr>
        <w:tblW w:w="0" w:type="auto"/>
        <w:tblInd w:w="48" w:type="dxa"/>
        <w:tblLayout w:type="fixed"/>
        <w:tblCellMar>
          <w:left w:w="0" w:type="dxa"/>
          <w:right w:w="0" w:type="dxa"/>
        </w:tblCellMar>
        <w:tblLook w:val="0000" w:firstRow="0" w:lastRow="0" w:firstColumn="0" w:lastColumn="0" w:noHBand="0" w:noVBand="0"/>
      </w:tblPr>
      <w:tblGrid>
        <w:gridCol w:w="1236"/>
        <w:gridCol w:w="1529"/>
        <w:gridCol w:w="1778"/>
        <w:gridCol w:w="1778"/>
      </w:tblGrid>
      <w:tr w:rsidR="00000000">
        <w:tblPrEx>
          <w:tblCellMar>
            <w:top w:w="0" w:type="dxa"/>
            <w:left w:w="0" w:type="dxa"/>
            <w:bottom w:w="0" w:type="dxa"/>
            <w:right w:w="0" w:type="dxa"/>
          </w:tblCellMar>
        </w:tblPrEx>
        <w:tc>
          <w:tcPr>
            <w:tcW w:w="1236" w:type="dxa"/>
            <w:tcBorders>
              <w:top w:val="single" w:sz="6" w:space="0" w:color="auto"/>
              <w:left w:val="single" w:sz="6" w:space="0" w:color="auto"/>
              <w:right w:val="single" w:sz="6" w:space="0" w:color="auto"/>
            </w:tcBorders>
          </w:tcPr>
          <w:p w:rsidR="00000000" w:rsidRDefault="005D29ED">
            <w:pPr>
              <w:jc w:val="center"/>
              <w:rPr>
                <w:spacing w:val="-4"/>
              </w:rPr>
            </w:pPr>
            <w:r>
              <w:rPr>
                <w:spacing w:val="-4"/>
              </w:rPr>
              <w:t>Концентрация</w:t>
            </w:r>
            <w:r>
              <w:t xml:space="preserve"> раствора, %</w:t>
            </w:r>
          </w:p>
        </w:tc>
        <w:tc>
          <w:tcPr>
            <w:tcW w:w="1529" w:type="dxa"/>
            <w:tcBorders>
              <w:top w:val="single" w:sz="6" w:space="0" w:color="auto"/>
              <w:left w:val="single" w:sz="6" w:space="0" w:color="auto"/>
              <w:right w:val="single" w:sz="6" w:space="0" w:color="auto"/>
            </w:tcBorders>
          </w:tcPr>
          <w:p w:rsidR="00000000" w:rsidRDefault="005D29ED">
            <w:pPr>
              <w:jc w:val="center"/>
              <w:rPr>
                <w:spacing w:val="-4"/>
              </w:rPr>
            </w:pPr>
            <w:r>
              <w:rPr>
                <w:spacing w:val="-4"/>
              </w:rPr>
              <w:t>Плотность раствора</w:t>
            </w:r>
          </w:p>
        </w:tc>
        <w:tc>
          <w:tcPr>
            <w:tcW w:w="3556"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rPr>
                <w:spacing w:val="-4"/>
              </w:rPr>
            </w:pPr>
            <w:r>
              <w:rPr>
                <w:spacing w:val="-4"/>
              </w:rPr>
              <w:t>Содержание безводного триполифосфата натрия, кг</w:t>
            </w:r>
          </w:p>
        </w:tc>
      </w:tr>
      <w:tr w:rsidR="00000000">
        <w:tblPrEx>
          <w:tblCellMar>
            <w:top w:w="0" w:type="dxa"/>
            <w:left w:w="0" w:type="dxa"/>
            <w:bottom w:w="0" w:type="dxa"/>
            <w:right w:w="0" w:type="dxa"/>
          </w:tblCellMar>
        </w:tblPrEx>
        <w:tc>
          <w:tcPr>
            <w:tcW w:w="1236" w:type="dxa"/>
            <w:tcBorders>
              <w:left w:val="single" w:sz="6" w:space="0" w:color="auto"/>
              <w:bottom w:val="single" w:sz="6" w:space="0" w:color="auto"/>
              <w:right w:val="single" w:sz="6" w:space="0" w:color="auto"/>
            </w:tcBorders>
          </w:tcPr>
          <w:p w:rsidR="00000000" w:rsidRDefault="005D29ED">
            <w:pPr>
              <w:jc w:val="center"/>
            </w:pPr>
          </w:p>
        </w:tc>
        <w:tc>
          <w:tcPr>
            <w:tcW w:w="1529" w:type="dxa"/>
            <w:tcBorders>
              <w:left w:val="single" w:sz="6" w:space="0" w:color="auto"/>
              <w:bottom w:val="single" w:sz="6" w:space="0" w:color="auto"/>
              <w:right w:val="single" w:sz="6" w:space="0" w:color="auto"/>
            </w:tcBorders>
          </w:tcPr>
          <w:p w:rsidR="00000000" w:rsidRDefault="005D29ED">
            <w:pPr>
              <w:jc w:val="center"/>
              <w:rPr>
                <w:i/>
              </w:rPr>
            </w:pPr>
            <w:r>
              <w:t>при</w:t>
            </w:r>
            <w:r>
              <w:rPr>
                <w:lang w:val="en-US"/>
              </w:rPr>
              <w:t xml:space="preserve"> </w:t>
            </w:r>
            <w:r>
              <w:t xml:space="preserve">20 </w:t>
            </w:r>
            <w:r>
              <w:sym w:font="Symbol" w:char="F0B0"/>
            </w:r>
            <w:r>
              <w:t>С, г/см</w:t>
            </w:r>
            <w:r>
              <w:rPr>
                <w:vertAlign w:val="superscript"/>
              </w:rPr>
              <w:t>3</w:t>
            </w:r>
          </w:p>
        </w:tc>
        <w:tc>
          <w:tcPr>
            <w:tcW w:w="1778"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л раствора</w:t>
            </w:r>
          </w:p>
        </w:tc>
        <w:tc>
          <w:tcPr>
            <w:tcW w:w="1778"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кг раствора</w:t>
            </w:r>
          </w:p>
        </w:tc>
      </w:tr>
      <w:tr w:rsidR="00000000">
        <w:tblPrEx>
          <w:tblCellMar>
            <w:top w:w="0" w:type="dxa"/>
            <w:left w:w="0" w:type="dxa"/>
            <w:bottom w:w="0" w:type="dxa"/>
            <w:right w:w="0" w:type="dxa"/>
          </w:tblCellMar>
        </w:tblPrEx>
        <w:tc>
          <w:tcPr>
            <w:tcW w:w="1236" w:type="dxa"/>
            <w:tcBorders>
              <w:top w:val="single" w:sz="6" w:space="0" w:color="auto"/>
              <w:left w:val="single" w:sz="6" w:space="0" w:color="auto"/>
              <w:right w:val="single" w:sz="6" w:space="0" w:color="auto"/>
            </w:tcBorders>
          </w:tcPr>
          <w:p w:rsidR="00000000" w:rsidRDefault="005D29ED">
            <w:pPr>
              <w:jc w:val="center"/>
            </w:pPr>
            <w:r>
              <w:t>1</w:t>
            </w:r>
          </w:p>
        </w:tc>
        <w:tc>
          <w:tcPr>
            <w:tcW w:w="1529" w:type="dxa"/>
            <w:tcBorders>
              <w:top w:val="single" w:sz="6" w:space="0" w:color="auto"/>
              <w:left w:val="single" w:sz="6" w:space="0" w:color="auto"/>
              <w:right w:val="single" w:sz="6" w:space="0" w:color="auto"/>
            </w:tcBorders>
          </w:tcPr>
          <w:p w:rsidR="00000000" w:rsidRDefault="005D29ED">
            <w:pPr>
              <w:jc w:val="center"/>
              <w:rPr>
                <w:lang w:val="en-US"/>
              </w:rPr>
            </w:pPr>
            <w:r>
              <w:t>1,006</w:t>
            </w:r>
          </w:p>
        </w:tc>
        <w:tc>
          <w:tcPr>
            <w:tcW w:w="1778" w:type="dxa"/>
            <w:tcBorders>
              <w:top w:val="single" w:sz="6" w:space="0" w:color="auto"/>
              <w:left w:val="single" w:sz="6" w:space="0" w:color="auto"/>
              <w:right w:val="single" w:sz="6" w:space="0" w:color="auto"/>
            </w:tcBorders>
          </w:tcPr>
          <w:p w:rsidR="00000000" w:rsidRDefault="005D29ED">
            <w:pPr>
              <w:jc w:val="center"/>
            </w:pPr>
            <w:r>
              <w:t>0,010</w:t>
            </w:r>
          </w:p>
        </w:tc>
        <w:tc>
          <w:tcPr>
            <w:tcW w:w="1778" w:type="dxa"/>
            <w:tcBorders>
              <w:top w:val="single" w:sz="6" w:space="0" w:color="auto"/>
              <w:right w:val="single" w:sz="6" w:space="0" w:color="auto"/>
            </w:tcBorders>
          </w:tcPr>
          <w:p w:rsidR="00000000" w:rsidRDefault="005D29ED">
            <w:pPr>
              <w:jc w:val="center"/>
            </w:pPr>
            <w:r>
              <w:t>0,01</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D29ED">
            <w:pPr>
              <w:jc w:val="center"/>
            </w:pPr>
            <w:r>
              <w:t>2</w:t>
            </w:r>
          </w:p>
        </w:tc>
        <w:tc>
          <w:tcPr>
            <w:tcW w:w="1529" w:type="dxa"/>
            <w:tcBorders>
              <w:left w:val="single" w:sz="6" w:space="0" w:color="auto"/>
              <w:right w:val="single" w:sz="6" w:space="0" w:color="auto"/>
            </w:tcBorders>
          </w:tcPr>
          <w:p w:rsidR="00000000" w:rsidRDefault="005D29ED">
            <w:pPr>
              <w:jc w:val="center"/>
              <w:rPr>
                <w:lang w:val="en-US"/>
              </w:rPr>
            </w:pPr>
            <w:r>
              <w:t>1,012</w:t>
            </w:r>
          </w:p>
        </w:tc>
        <w:tc>
          <w:tcPr>
            <w:tcW w:w="1778" w:type="dxa"/>
            <w:tcBorders>
              <w:left w:val="single" w:sz="6" w:space="0" w:color="auto"/>
              <w:right w:val="single" w:sz="6" w:space="0" w:color="auto"/>
            </w:tcBorders>
          </w:tcPr>
          <w:p w:rsidR="00000000" w:rsidRDefault="005D29ED">
            <w:pPr>
              <w:jc w:val="center"/>
            </w:pPr>
            <w:r>
              <w:t>0,020</w:t>
            </w:r>
          </w:p>
        </w:tc>
        <w:tc>
          <w:tcPr>
            <w:tcW w:w="1778" w:type="dxa"/>
            <w:tcBorders>
              <w:right w:val="single" w:sz="6" w:space="0" w:color="auto"/>
            </w:tcBorders>
          </w:tcPr>
          <w:p w:rsidR="00000000" w:rsidRDefault="005D29ED">
            <w:pPr>
              <w:jc w:val="center"/>
            </w:pPr>
            <w:r>
              <w:t>0,02</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D29ED">
            <w:pPr>
              <w:jc w:val="center"/>
              <w:rPr>
                <w:lang w:val="en-US"/>
              </w:rPr>
            </w:pPr>
            <w:r>
              <w:t>3</w:t>
            </w:r>
          </w:p>
        </w:tc>
        <w:tc>
          <w:tcPr>
            <w:tcW w:w="1529" w:type="dxa"/>
            <w:tcBorders>
              <w:left w:val="single" w:sz="6" w:space="0" w:color="auto"/>
              <w:right w:val="single" w:sz="6" w:space="0" w:color="auto"/>
            </w:tcBorders>
          </w:tcPr>
          <w:p w:rsidR="00000000" w:rsidRDefault="005D29ED">
            <w:pPr>
              <w:jc w:val="center"/>
            </w:pPr>
            <w:r>
              <w:t>1,021</w:t>
            </w:r>
          </w:p>
        </w:tc>
        <w:tc>
          <w:tcPr>
            <w:tcW w:w="1778" w:type="dxa"/>
            <w:tcBorders>
              <w:left w:val="single" w:sz="6" w:space="0" w:color="auto"/>
              <w:right w:val="single" w:sz="6" w:space="0" w:color="auto"/>
            </w:tcBorders>
          </w:tcPr>
          <w:p w:rsidR="00000000" w:rsidRDefault="005D29ED">
            <w:pPr>
              <w:jc w:val="center"/>
            </w:pPr>
            <w:r>
              <w:t>0,030</w:t>
            </w:r>
          </w:p>
        </w:tc>
        <w:tc>
          <w:tcPr>
            <w:tcW w:w="1778" w:type="dxa"/>
            <w:tcBorders>
              <w:right w:val="single" w:sz="6" w:space="0" w:color="auto"/>
            </w:tcBorders>
          </w:tcPr>
          <w:p w:rsidR="00000000" w:rsidRDefault="005D29ED">
            <w:pPr>
              <w:jc w:val="center"/>
            </w:pPr>
            <w:r>
              <w:t>0,03</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D29ED">
            <w:pPr>
              <w:jc w:val="center"/>
              <w:rPr>
                <w:lang w:val="en-US"/>
              </w:rPr>
            </w:pPr>
            <w:r>
              <w:t>4</w:t>
            </w:r>
          </w:p>
        </w:tc>
        <w:tc>
          <w:tcPr>
            <w:tcW w:w="1529" w:type="dxa"/>
            <w:tcBorders>
              <w:left w:val="single" w:sz="6" w:space="0" w:color="auto"/>
              <w:right w:val="single" w:sz="6" w:space="0" w:color="auto"/>
            </w:tcBorders>
          </w:tcPr>
          <w:p w:rsidR="00000000" w:rsidRDefault="005D29ED">
            <w:pPr>
              <w:jc w:val="center"/>
            </w:pPr>
            <w:r>
              <w:t>1,028</w:t>
            </w:r>
          </w:p>
        </w:tc>
        <w:tc>
          <w:tcPr>
            <w:tcW w:w="1778" w:type="dxa"/>
            <w:tcBorders>
              <w:left w:val="single" w:sz="6" w:space="0" w:color="auto"/>
              <w:right w:val="single" w:sz="6" w:space="0" w:color="auto"/>
            </w:tcBorders>
          </w:tcPr>
          <w:p w:rsidR="00000000" w:rsidRDefault="005D29ED">
            <w:pPr>
              <w:jc w:val="center"/>
            </w:pPr>
            <w:r>
              <w:t>0,041</w:t>
            </w:r>
          </w:p>
        </w:tc>
        <w:tc>
          <w:tcPr>
            <w:tcW w:w="1778" w:type="dxa"/>
            <w:tcBorders>
              <w:right w:val="single" w:sz="6" w:space="0" w:color="auto"/>
            </w:tcBorders>
          </w:tcPr>
          <w:p w:rsidR="00000000" w:rsidRDefault="005D29ED">
            <w:pPr>
              <w:jc w:val="center"/>
            </w:pPr>
            <w:r>
              <w:t>0,04</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D29ED">
            <w:pPr>
              <w:jc w:val="center"/>
            </w:pPr>
            <w:r>
              <w:t>5</w:t>
            </w:r>
          </w:p>
        </w:tc>
        <w:tc>
          <w:tcPr>
            <w:tcW w:w="1529" w:type="dxa"/>
            <w:tcBorders>
              <w:left w:val="single" w:sz="6" w:space="0" w:color="auto"/>
              <w:right w:val="single" w:sz="6" w:space="0" w:color="auto"/>
            </w:tcBorders>
          </w:tcPr>
          <w:p w:rsidR="00000000" w:rsidRDefault="005D29ED">
            <w:pPr>
              <w:jc w:val="center"/>
              <w:rPr>
                <w:lang w:val="en-US"/>
              </w:rPr>
            </w:pPr>
            <w:r>
              <w:t>1</w:t>
            </w:r>
            <w:r>
              <w:rPr>
                <w:lang w:val="en-US"/>
              </w:rPr>
              <w:t>,036</w:t>
            </w:r>
          </w:p>
        </w:tc>
        <w:tc>
          <w:tcPr>
            <w:tcW w:w="1778" w:type="dxa"/>
            <w:tcBorders>
              <w:left w:val="single" w:sz="6" w:space="0" w:color="auto"/>
              <w:right w:val="single" w:sz="6" w:space="0" w:color="auto"/>
            </w:tcBorders>
          </w:tcPr>
          <w:p w:rsidR="00000000" w:rsidRDefault="005D29ED">
            <w:pPr>
              <w:jc w:val="center"/>
            </w:pPr>
            <w:r>
              <w:t>0,052</w:t>
            </w:r>
          </w:p>
        </w:tc>
        <w:tc>
          <w:tcPr>
            <w:tcW w:w="1778" w:type="dxa"/>
            <w:tcBorders>
              <w:right w:val="single" w:sz="6" w:space="0" w:color="auto"/>
            </w:tcBorders>
          </w:tcPr>
          <w:p w:rsidR="00000000" w:rsidRDefault="005D29ED">
            <w:pPr>
              <w:jc w:val="center"/>
            </w:pPr>
            <w:r>
              <w:t>0,5</w:t>
            </w:r>
          </w:p>
        </w:tc>
      </w:tr>
      <w:tr w:rsidR="00000000">
        <w:tblPrEx>
          <w:tblCellMar>
            <w:top w:w="0" w:type="dxa"/>
            <w:left w:w="0" w:type="dxa"/>
            <w:bottom w:w="0" w:type="dxa"/>
            <w:right w:w="0" w:type="dxa"/>
          </w:tblCellMar>
        </w:tblPrEx>
        <w:tc>
          <w:tcPr>
            <w:tcW w:w="1236" w:type="dxa"/>
            <w:tcBorders>
              <w:left w:val="single" w:sz="6" w:space="0" w:color="auto"/>
            </w:tcBorders>
          </w:tcPr>
          <w:p w:rsidR="00000000" w:rsidRDefault="005D29ED">
            <w:pPr>
              <w:jc w:val="center"/>
              <w:rPr>
                <w:lang w:val="en-US"/>
              </w:rPr>
            </w:pPr>
            <w:r>
              <w:t>6</w:t>
            </w:r>
          </w:p>
        </w:tc>
        <w:tc>
          <w:tcPr>
            <w:tcW w:w="1529" w:type="dxa"/>
            <w:tcBorders>
              <w:left w:val="single" w:sz="6" w:space="0" w:color="auto"/>
              <w:right w:val="single" w:sz="6" w:space="0" w:color="auto"/>
            </w:tcBorders>
          </w:tcPr>
          <w:p w:rsidR="00000000" w:rsidRDefault="005D29ED">
            <w:pPr>
              <w:jc w:val="center"/>
            </w:pPr>
            <w:r>
              <w:t>1,045</w:t>
            </w:r>
          </w:p>
        </w:tc>
        <w:tc>
          <w:tcPr>
            <w:tcW w:w="1778" w:type="dxa"/>
            <w:tcBorders>
              <w:left w:val="single" w:sz="6" w:space="0" w:color="auto"/>
              <w:right w:val="single" w:sz="6" w:space="0" w:color="auto"/>
            </w:tcBorders>
          </w:tcPr>
          <w:p w:rsidR="00000000" w:rsidRDefault="005D29ED">
            <w:pPr>
              <w:jc w:val="center"/>
            </w:pPr>
            <w:r>
              <w:t>0,063</w:t>
            </w:r>
          </w:p>
        </w:tc>
        <w:tc>
          <w:tcPr>
            <w:tcW w:w="1778" w:type="dxa"/>
            <w:tcBorders>
              <w:right w:val="single" w:sz="6" w:space="0" w:color="auto"/>
            </w:tcBorders>
          </w:tcPr>
          <w:p w:rsidR="00000000" w:rsidRDefault="005D29ED">
            <w:pPr>
              <w:jc w:val="center"/>
              <w:rPr>
                <w:lang w:val="en-US"/>
              </w:rPr>
            </w:pPr>
            <w:r>
              <w:rPr>
                <w:lang w:val="en-US"/>
              </w:rPr>
              <w:t>0,0</w:t>
            </w:r>
            <w:r>
              <w:t>6</w:t>
            </w:r>
          </w:p>
        </w:tc>
      </w:tr>
      <w:tr w:rsidR="00000000">
        <w:tblPrEx>
          <w:tblCellMar>
            <w:top w:w="0" w:type="dxa"/>
            <w:left w:w="0" w:type="dxa"/>
            <w:bottom w:w="0" w:type="dxa"/>
            <w:right w:w="0" w:type="dxa"/>
          </w:tblCellMar>
        </w:tblPrEx>
        <w:tc>
          <w:tcPr>
            <w:tcW w:w="1236" w:type="dxa"/>
            <w:tcBorders>
              <w:left w:val="single" w:sz="6" w:space="0" w:color="auto"/>
              <w:right w:val="single" w:sz="6" w:space="0" w:color="auto"/>
            </w:tcBorders>
          </w:tcPr>
          <w:p w:rsidR="00000000" w:rsidRDefault="005D29ED">
            <w:pPr>
              <w:jc w:val="center"/>
              <w:rPr>
                <w:lang w:val="en-US"/>
              </w:rPr>
            </w:pPr>
            <w:r>
              <w:t>7</w:t>
            </w:r>
          </w:p>
        </w:tc>
        <w:tc>
          <w:tcPr>
            <w:tcW w:w="1529" w:type="dxa"/>
            <w:tcBorders>
              <w:left w:val="single" w:sz="6" w:space="0" w:color="auto"/>
              <w:right w:val="single" w:sz="6" w:space="0" w:color="auto"/>
            </w:tcBorders>
          </w:tcPr>
          <w:p w:rsidR="00000000" w:rsidRDefault="005D29ED">
            <w:pPr>
              <w:jc w:val="center"/>
              <w:rPr>
                <w:lang w:val="en-US"/>
              </w:rPr>
            </w:pPr>
            <w:r>
              <w:t>1,052</w:t>
            </w:r>
          </w:p>
        </w:tc>
        <w:tc>
          <w:tcPr>
            <w:tcW w:w="1778" w:type="dxa"/>
            <w:tcBorders>
              <w:left w:val="single" w:sz="6" w:space="0" w:color="auto"/>
              <w:right w:val="single" w:sz="6" w:space="0" w:color="auto"/>
            </w:tcBorders>
          </w:tcPr>
          <w:p w:rsidR="00000000" w:rsidRDefault="005D29ED">
            <w:pPr>
              <w:jc w:val="center"/>
            </w:pPr>
            <w:r>
              <w:t>0,074</w:t>
            </w:r>
          </w:p>
        </w:tc>
        <w:tc>
          <w:tcPr>
            <w:tcW w:w="1778" w:type="dxa"/>
            <w:tcBorders>
              <w:left w:val="single" w:sz="6" w:space="0" w:color="auto"/>
              <w:right w:val="single" w:sz="6" w:space="0" w:color="auto"/>
            </w:tcBorders>
          </w:tcPr>
          <w:p w:rsidR="00000000" w:rsidRDefault="005D29ED">
            <w:pPr>
              <w:jc w:val="center"/>
            </w:pPr>
            <w:r>
              <w:t>0,07</w:t>
            </w:r>
          </w:p>
        </w:tc>
      </w:tr>
      <w:tr w:rsidR="00000000">
        <w:tblPrEx>
          <w:tblCellMar>
            <w:top w:w="0" w:type="dxa"/>
            <w:left w:w="0" w:type="dxa"/>
            <w:bottom w:w="0" w:type="dxa"/>
            <w:right w:w="0" w:type="dxa"/>
          </w:tblCellMar>
        </w:tblPrEx>
        <w:tc>
          <w:tcPr>
            <w:tcW w:w="1236" w:type="dxa"/>
            <w:tcBorders>
              <w:left w:val="single" w:sz="6" w:space="0" w:color="auto"/>
              <w:right w:val="single" w:sz="6" w:space="0" w:color="auto"/>
            </w:tcBorders>
          </w:tcPr>
          <w:p w:rsidR="00000000" w:rsidRDefault="005D29ED">
            <w:pPr>
              <w:jc w:val="center"/>
            </w:pPr>
            <w:r>
              <w:t>8</w:t>
            </w:r>
          </w:p>
        </w:tc>
        <w:tc>
          <w:tcPr>
            <w:tcW w:w="1529" w:type="dxa"/>
            <w:tcBorders>
              <w:left w:val="single" w:sz="6" w:space="0" w:color="auto"/>
              <w:right w:val="single" w:sz="6" w:space="0" w:color="auto"/>
            </w:tcBorders>
          </w:tcPr>
          <w:p w:rsidR="00000000" w:rsidRDefault="005D29ED">
            <w:pPr>
              <w:jc w:val="center"/>
            </w:pPr>
            <w:r>
              <w:t>1,063</w:t>
            </w:r>
          </w:p>
        </w:tc>
        <w:tc>
          <w:tcPr>
            <w:tcW w:w="1778" w:type="dxa"/>
            <w:tcBorders>
              <w:right w:val="single" w:sz="6" w:space="0" w:color="auto"/>
            </w:tcBorders>
          </w:tcPr>
          <w:p w:rsidR="00000000" w:rsidRDefault="005D29ED">
            <w:pPr>
              <w:jc w:val="center"/>
            </w:pPr>
            <w:r>
              <w:t>0,085</w:t>
            </w:r>
          </w:p>
        </w:tc>
        <w:tc>
          <w:tcPr>
            <w:tcW w:w="1778" w:type="dxa"/>
            <w:tcBorders>
              <w:left w:val="single" w:sz="6" w:space="0" w:color="auto"/>
              <w:right w:val="single" w:sz="6" w:space="0" w:color="auto"/>
            </w:tcBorders>
          </w:tcPr>
          <w:p w:rsidR="00000000" w:rsidRDefault="005D29ED">
            <w:pPr>
              <w:jc w:val="center"/>
            </w:pPr>
            <w:r>
              <w:t>0,08</w:t>
            </w:r>
          </w:p>
        </w:tc>
      </w:tr>
      <w:tr w:rsidR="00000000">
        <w:tblPrEx>
          <w:tblCellMar>
            <w:top w:w="0" w:type="dxa"/>
            <w:left w:w="0" w:type="dxa"/>
            <w:bottom w:w="0" w:type="dxa"/>
            <w:right w:w="0" w:type="dxa"/>
          </w:tblCellMar>
        </w:tblPrEx>
        <w:tc>
          <w:tcPr>
            <w:tcW w:w="1236" w:type="dxa"/>
            <w:tcBorders>
              <w:left w:val="single" w:sz="6" w:space="0" w:color="auto"/>
              <w:right w:val="single" w:sz="6" w:space="0" w:color="auto"/>
            </w:tcBorders>
          </w:tcPr>
          <w:p w:rsidR="00000000" w:rsidRDefault="005D29ED">
            <w:pPr>
              <w:jc w:val="center"/>
            </w:pPr>
            <w:r>
              <w:t>9</w:t>
            </w:r>
          </w:p>
        </w:tc>
        <w:tc>
          <w:tcPr>
            <w:tcW w:w="1529" w:type="dxa"/>
            <w:tcBorders>
              <w:left w:val="single" w:sz="6" w:space="0" w:color="auto"/>
              <w:right w:val="single" w:sz="6" w:space="0" w:color="auto"/>
            </w:tcBorders>
          </w:tcPr>
          <w:p w:rsidR="00000000" w:rsidRDefault="005D29ED">
            <w:pPr>
              <w:jc w:val="center"/>
            </w:pPr>
            <w:r>
              <w:t>1,070</w:t>
            </w:r>
          </w:p>
        </w:tc>
        <w:tc>
          <w:tcPr>
            <w:tcW w:w="1778" w:type="dxa"/>
            <w:tcBorders>
              <w:left w:val="single" w:sz="6" w:space="0" w:color="auto"/>
              <w:right w:val="single" w:sz="6" w:space="0" w:color="auto"/>
            </w:tcBorders>
          </w:tcPr>
          <w:p w:rsidR="00000000" w:rsidRDefault="005D29ED">
            <w:pPr>
              <w:jc w:val="center"/>
            </w:pPr>
            <w:r>
              <w:t>0,096</w:t>
            </w:r>
          </w:p>
        </w:tc>
        <w:tc>
          <w:tcPr>
            <w:tcW w:w="1778" w:type="dxa"/>
            <w:tcBorders>
              <w:left w:val="single" w:sz="6" w:space="0" w:color="auto"/>
              <w:right w:val="single" w:sz="6" w:space="0" w:color="auto"/>
            </w:tcBorders>
          </w:tcPr>
          <w:p w:rsidR="00000000" w:rsidRDefault="005D29ED">
            <w:pPr>
              <w:jc w:val="center"/>
            </w:pPr>
            <w:r>
              <w:t>0,09</w:t>
            </w:r>
          </w:p>
        </w:tc>
      </w:tr>
      <w:tr w:rsidR="00000000">
        <w:tblPrEx>
          <w:tblCellMar>
            <w:top w:w="0" w:type="dxa"/>
            <w:left w:w="0" w:type="dxa"/>
            <w:bottom w:w="0" w:type="dxa"/>
            <w:right w:w="0" w:type="dxa"/>
          </w:tblCellMar>
        </w:tblPrEx>
        <w:tc>
          <w:tcPr>
            <w:tcW w:w="1236" w:type="dxa"/>
            <w:tcBorders>
              <w:left w:val="single" w:sz="6" w:space="0" w:color="auto"/>
              <w:right w:val="single" w:sz="6" w:space="0" w:color="auto"/>
            </w:tcBorders>
          </w:tcPr>
          <w:p w:rsidR="00000000" w:rsidRDefault="005D29ED">
            <w:pPr>
              <w:jc w:val="center"/>
            </w:pPr>
            <w:r>
              <w:t>10</w:t>
            </w:r>
          </w:p>
        </w:tc>
        <w:tc>
          <w:tcPr>
            <w:tcW w:w="1529" w:type="dxa"/>
            <w:tcBorders>
              <w:left w:val="single" w:sz="6" w:space="0" w:color="auto"/>
              <w:right w:val="single" w:sz="6" w:space="0" w:color="auto"/>
            </w:tcBorders>
          </w:tcPr>
          <w:p w:rsidR="00000000" w:rsidRDefault="005D29ED">
            <w:pPr>
              <w:jc w:val="center"/>
            </w:pPr>
            <w:r>
              <w:t>1,075</w:t>
            </w:r>
          </w:p>
        </w:tc>
        <w:tc>
          <w:tcPr>
            <w:tcW w:w="1778" w:type="dxa"/>
            <w:tcBorders>
              <w:right w:val="single" w:sz="6" w:space="0" w:color="auto"/>
            </w:tcBorders>
          </w:tcPr>
          <w:p w:rsidR="00000000" w:rsidRDefault="005D29ED">
            <w:pPr>
              <w:jc w:val="center"/>
            </w:pPr>
            <w:r>
              <w:t>0,107</w:t>
            </w:r>
          </w:p>
        </w:tc>
        <w:tc>
          <w:tcPr>
            <w:tcW w:w="1778" w:type="dxa"/>
            <w:tcBorders>
              <w:left w:val="single" w:sz="6" w:space="0" w:color="auto"/>
              <w:right w:val="single" w:sz="6" w:space="0" w:color="auto"/>
            </w:tcBorders>
          </w:tcPr>
          <w:p w:rsidR="00000000" w:rsidRDefault="005D29ED">
            <w:pPr>
              <w:jc w:val="center"/>
            </w:pPr>
            <w:r>
              <w:t>0,10</w:t>
            </w:r>
          </w:p>
        </w:tc>
      </w:tr>
      <w:tr w:rsidR="00000000">
        <w:tblPrEx>
          <w:tblCellMar>
            <w:top w:w="0" w:type="dxa"/>
            <w:left w:w="0" w:type="dxa"/>
            <w:bottom w:w="0" w:type="dxa"/>
            <w:right w:w="0" w:type="dxa"/>
          </w:tblCellMar>
        </w:tblPrEx>
        <w:tc>
          <w:tcPr>
            <w:tcW w:w="1236" w:type="dxa"/>
            <w:tcBorders>
              <w:left w:val="single" w:sz="6" w:space="0" w:color="auto"/>
              <w:right w:val="single" w:sz="6" w:space="0" w:color="auto"/>
            </w:tcBorders>
          </w:tcPr>
          <w:p w:rsidR="00000000" w:rsidRDefault="005D29ED">
            <w:pPr>
              <w:jc w:val="center"/>
            </w:pPr>
            <w:r>
              <w:t>15</w:t>
            </w:r>
          </w:p>
        </w:tc>
        <w:tc>
          <w:tcPr>
            <w:tcW w:w="1529" w:type="dxa"/>
            <w:tcBorders>
              <w:left w:val="single" w:sz="6" w:space="0" w:color="auto"/>
              <w:right w:val="single" w:sz="6" w:space="0" w:color="auto"/>
            </w:tcBorders>
          </w:tcPr>
          <w:p w:rsidR="00000000" w:rsidRDefault="005D29ED">
            <w:pPr>
              <w:jc w:val="center"/>
            </w:pPr>
            <w:r>
              <w:t>1,116</w:t>
            </w:r>
          </w:p>
        </w:tc>
        <w:tc>
          <w:tcPr>
            <w:tcW w:w="1778" w:type="dxa"/>
            <w:tcBorders>
              <w:left w:val="single" w:sz="6" w:space="0" w:color="auto"/>
              <w:right w:val="single" w:sz="6" w:space="0" w:color="auto"/>
            </w:tcBorders>
          </w:tcPr>
          <w:p w:rsidR="00000000" w:rsidRDefault="005D29ED">
            <w:pPr>
              <w:jc w:val="center"/>
            </w:pPr>
            <w:r>
              <w:t>0,168</w:t>
            </w:r>
          </w:p>
        </w:tc>
        <w:tc>
          <w:tcPr>
            <w:tcW w:w="1778" w:type="dxa"/>
            <w:tcBorders>
              <w:left w:val="single" w:sz="6" w:space="0" w:color="auto"/>
              <w:right w:val="single" w:sz="6" w:space="0" w:color="auto"/>
            </w:tcBorders>
          </w:tcPr>
          <w:p w:rsidR="00000000" w:rsidRDefault="005D29ED">
            <w:pPr>
              <w:jc w:val="center"/>
            </w:pPr>
            <w:r>
              <w:t>0,15</w:t>
            </w:r>
          </w:p>
        </w:tc>
      </w:tr>
      <w:tr w:rsidR="00000000">
        <w:tblPrEx>
          <w:tblCellMar>
            <w:top w:w="0" w:type="dxa"/>
            <w:left w:w="0" w:type="dxa"/>
            <w:bottom w:w="0" w:type="dxa"/>
            <w:right w:w="0" w:type="dxa"/>
          </w:tblCellMar>
        </w:tblPrEx>
        <w:tc>
          <w:tcPr>
            <w:tcW w:w="1236" w:type="dxa"/>
            <w:tcBorders>
              <w:left w:val="single" w:sz="6" w:space="0" w:color="auto"/>
              <w:right w:val="single" w:sz="6" w:space="0" w:color="auto"/>
            </w:tcBorders>
          </w:tcPr>
          <w:p w:rsidR="00000000" w:rsidRDefault="005D29ED">
            <w:pPr>
              <w:jc w:val="center"/>
            </w:pPr>
            <w:r>
              <w:t>20</w:t>
            </w:r>
          </w:p>
        </w:tc>
        <w:tc>
          <w:tcPr>
            <w:tcW w:w="1529" w:type="dxa"/>
            <w:tcBorders>
              <w:left w:val="single" w:sz="6" w:space="0" w:color="auto"/>
              <w:right w:val="single" w:sz="6" w:space="0" w:color="auto"/>
            </w:tcBorders>
          </w:tcPr>
          <w:p w:rsidR="00000000" w:rsidRDefault="005D29ED">
            <w:pPr>
              <w:jc w:val="center"/>
            </w:pPr>
            <w:r>
              <w:t>1,158</w:t>
            </w:r>
          </w:p>
        </w:tc>
        <w:tc>
          <w:tcPr>
            <w:tcW w:w="1778" w:type="dxa"/>
            <w:tcBorders>
              <w:right w:val="single" w:sz="6" w:space="0" w:color="auto"/>
            </w:tcBorders>
          </w:tcPr>
          <w:p w:rsidR="00000000" w:rsidRDefault="005D29ED">
            <w:pPr>
              <w:jc w:val="center"/>
            </w:pPr>
            <w:r>
              <w:t>0,258</w:t>
            </w:r>
          </w:p>
        </w:tc>
        <w:tc>
          <w:tcPr>
            <w:tcW w:w="1778" w:type="dxa"/>
            <w:tcBorders>
              <w:left w:val="single" w:sz="6" w:space="0" w:color="auto"/>
              <w:right w:val="single" w:sz="6" w:space="0" w:color="auto"/>
            </w:tcBorders>
          </w:tcPr>
          <w:p w:rsidR="00000000" w:rsidRDefault="005D29ED">
            <w:pPr>
              <w:jc w:val="center"/>
            </w:pPr>
            <w:r>
              <w:t>0,20</w:t>
            </w:r>
          </w:p>
        </w:tc>
      </w:tr>
      <w:tr w:rsidR="00000000">
        <w:tblPrEx>
          <w:tblCellMar>
            <w:top w:w="0" w:type="dxa"/>
            <w:left w:w="0" w:type="dxa"/>
            <w:bottom w:w="0" w:type="dxa"/>
            <w:right w:w="0" w:type="dxa"/>
          </w:tblCellMar>
        </w:tblPrEx>
        <w:tc>
          <w:tcPr>
            <w:tcW w:w="1236" w:type="dxa"/>
            <w:tcBorders>
              <w:left w:val="single" w:sz="6" w:space="0" w:color="auto"/>
              <w:bottom w:val="single" w:sz="6" w:space="0" w:color="auto"/>
              <w:right w:val="single" w:sz="6" w:space="0" w:color="auto"/>
            </w:tcBorders>
          </w:tcPr>
          <w:p w:rsidR="00000000" w:rsidRDefault="005D29ED">
            <w:pPr>
              <w:jc w:val="center"/>
            </w:pPr>
            <w:r>
              <w:t>25</w:t>
            </w:r>
          </w:p>
        </w:tc>
        <w:tc>
          <w:tcPr>
            <w:tcW w:w="1529" w:type="dxa"/>
            <w:tcBorders>
              <w:left w:val="single" w:sz="6" w:space="0" w:color="auto"/>
              <w:bottom w:val="single" w:sz="6" w:space="0" w:color="auto"/>
              <w:right w:val="single" w:sz="6" w:space="0" w:color="auto"/>
            </w:tcBorders>
          </w:tcPr>
          <w:p w:rsidR="00000000" w:rsidRDefault="005D29ED">
            <w:pPr>
              <w:jc w:val="center"/>
            </w:pPr>
            <w:r>
              <w:t>1,200</w:t>
            </w:r>
          </w:p>
        </w:tc>
        <w:tc>
          <w:tcPr>
            <w:tcW w:w="1778" w:type="dxa"/>
            <w:tcBorders>
              <w:bottom w:val="single" w:sz="6" w:space="0" w:color="auto"/>
              <w:right w:val="single" w:sz="6" w:space="0" w:color="auto"/>
            </w:tcBorders>
          </w:tcPr>
          <w:p w:rsidR="00000000" w:rsidRDefault="005D29ED">
            <w:pPr>
              <w:jc w:val="center"/>
            </w:pPr>
            <w:r>
              <w:t>0,300</w:t>
            </w:r>
          </w:p>
        </w:tc>
        <w:tc>
          <w:tcPr>
            <w:tcW w:w="1778" w:type="dxa"/>
            <w:tcBorders>
              <w:left w:val="single" w:sz="6" w:space="0" w:color="auto"/>
              <w:bottom w:val="single" w:sz="6" w:space="0" w:color="auto"/>
              <w:right w:val="single" w:sz="6" w:space="0" w:color="auto"/>
            </w:tcBorders>
          </w:tcPr>
          <w:p w:rsidR="00000000" w:rsidRDefault="005D29ED">
            <w:pPr>
              <w:jc w:val="center"/>
            </w:pPr>
            <w:r>
              <w:t>0,25</w:t>
            </w:r>
          </w:p>
        </w:tc>
      </w:tr>
    </w:tbl>
    <w:p w:rsidR="00000000" w:rsidRDefault="005D29ED">
      <w:pPr>
        <w:spacing w:before="120" w:after="120"/>
        <w:ind w:firstLine="284"/>
        <w:jc w:val="right"/>
      </w:pPr>
      <w:r>
        <w:t>Таблица 4</w:t>
      </w:r>
    </w:p>
    <w:tbl>
      <w:tblPr>
        <w:tblW w:w="0" w:type="auto"/>
        <w:tblInd w:w="40" w:type="dxa"/>
        <w:tblLayout w:type="fixed"/>
        <w:tblCellMar>
          <w:left w:w="39" w:type="dxa"/>
          <w:right w:w="39" w:type="dxa"/>
        </w:tblCellMar>
        <w:tblLook w:val="0000" w:firstRow="0" w:lastRow="0" w:firstColumn="0" w:lastColumn="0" w:noHBand="0" w:noVBand="0"/>
      </w:tblPr>
      <w:tblGrid>
        <w:gridCol w:w="1417"/>
        <w:gridCol w:w="2268"/>
        <w:gridCol w:w="1318"/>
        <w:gridCol w:w="1318"/>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D29ED">
            <w:pPr>
              <w:jc w:val="center"/>
            </w:pPr>
            <w:r>
              <w:t>Концентрация</w:t>
            </w:r>
          </w:p>
        </w:tc>
        <w:tc>
          <w:tcPr>
            <w:tcW w:w="2268" w:type="dxa"/>
            <w:tcBorders>
              <w:top w:val="single" w:sz="6" w:space="0" w:color="auto"/>
              <w:left w:val="single" w:sz="6" w:space="0" w:color="auto"/>
              <w:right w:val="single" w:sz="6" w:space="0" w:color="auto"/>
            </w:tcBorders>
          </w:tcPr>
          <w:p w:rsidR="00000000" w:rsidRDefault="005D29ED">
            <w:pPr>
              <w:jc w:val="center"/>
            </w:pPr>
            <w:r>
              <w:t>Плотность раствора</w:t>
            </w:r>
          </w:p>
        </w:tc>
        <w:tc>
          <w:tcPr>
            <w:tcW w:w="2636" w:type="dxa"/>
            <w:gridSpan w:val="2"/>
            <w:tcBorders>
              <w:top w:val="single" w:sz="6" w:space="0" w:color="auto"/>
              <w:left w:val="single" w:sz="6" w:space="0" w:color="auto"/>
              <w:bottom w:val="single" w:sz="6" w:space="0" w:color="auto"/>
              <w:right w:val="single" w:sz="6" w:space="0" w:color="auto"/>
            </w:tcBorders>
          </w:tcPr>
          <w:p w:rsidR="00000000" w:rsidRDefault="005D29ED">
            <w:pPr>
              <w:jc w:val="center"/>
            </w:pPr>
            <w:r>
              <w:t>Содержание СНВ, кг</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5D29ED">
            <w:pPr>
              <w:jc w:val="center"/>
            </w:pPr>
            <w:r>
              <w:t>раствора, %</w:t>
            </w:r>
          </w:p>
        </w:tc>
        <w:tc>
          <w:tcPr>
            <w:tcW w:w="2268" w:type="dxa"/>
            <w:tcBorders>
              <w:left w:val="single" w:sz="6" w:space="0" w:color="auto"/>
              <w:bottom w:val="single" w:sz="6" w:space="0" w:color="auto"/>
              <w:right w:val="single" w:sz="6" w:space="0" w:color="auto"/>
            </w:tcBorders>
          </w:tcPr>
          <w:p w:rsidR="00000000" w:rsidRDefault="005D29ED">
            <w:pPr>
              <w:jc w:val="center"/>
              <w:rPr>
                <w:i/>
              </w:rPr>
            </w:pPr>
            <w:r>
              <w:t>при</w:t>
            </w:r>
            <w:r>
              <w:rPr>
                <w:lang w:val="en-US"/>
              </w:rPr>
              <w:t xml:space="preserve"> </w:t>
            </w:r>
            <w:r>
              <w:t xml:space="preserve">20 </w:t>
            </w:r>
            <w:r>
              <w:sym w:font="Symbol" w:char="F0B0"/>
            </w:r>
            <w:r>
              <w:t>С,</w:t>
            </w:r>
            <w:r>
              <w:t xml:space="preserve"> г/см</w:t>
            </w:r>
            <w:r>
              <w:rPr>
                <w:vertAlign w:val="superscript"/>
              </w:rPr>
              <w:t>3</w:t>
            </w:r>
          </w:p>
        </w:tc>
        <w:tc>
          <w:tcPr>
            <w:tcW w:w="1318"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л раствора</w:t>
            </w:r>
          </w:p>
        </w:tc>
        <w:tc>
          <w:tcPr>
            <w:tcW w:w="1318" w:type="dxa"/>
            <w:tcBorders>
              <w:top w:val="single" w:sz="6" w:space="0" w:color="auto"/>
              <w:left w:val="single" w:sz="6" w:space="0" w:color="auto"/>
              <w:bottom w:val="single" w:sz="6" w:space="0" w:color="auto"/>
              <w:right w:val="single" w:sz="6" w:space="0" w:color="auto"/>
            </w:tcBorders>
          </w:tcPr>
          <w:p w:rsidR="00000000" w:rsidRDefault="005D29ED">
            <w:pPr>
              <w:jc w:val="center"/>
            </w:pPr>
            <w:r>
              <w:t>в 1 кг раствора</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1</w:t>
            </w:r>
          </w:p>
        </w:tc>
        <w:tc>
          <w:tcPr>
            <w:tcW w:w="2268" w:type="dxa"/>
            <w:tcBorders>
              <w:left w:val="single" w:sz="6" w:space="0" w:color="auto"/>
              <w:right w:val="single" w:sz="6" w:space="0" w:color="auto"/>
            </w:tcBorders>
          </w:tcPr>
          <w:p w:rsidR="00000000" w:rsidRDefault="005D29ED">
            <w:pPr>
              <w:jc w:val="center"/>
              <w:rPr>
                <w:lang w:val="en-US"/>
              </w:rPr>
            </w:pPr>
            <w:r>
              <w:t>1,003</w:t>
            </w:r>
          </w:p>
        </w:tc>
        <w:tc>
          <w:tcPr>
            <w:tcW w:w="1318" w:type="dxa"/>
            <w:tcBorders>
              <w:right w:val="single" w:sz="6" w:space="0" w:color="auto"/>
            </w:tcBorders>
          </w:tcPr>
          <w:p w:rsidR="00000000" w:rsidRDefault="005D29ED">
            <w:pPr>
              <w:jc w:val="center"/>
            </w:pPr>
            <w:r>
              <w:t>0,010</w:t>
            </w:r>
          </w:p>
        </w:tc>
        <w:tc>
          <w:tcPr>
            <w:tcW w:w="1318" w:type="dxa"/>
            <w:tcBorders>
              <w:right w:val="single" w:sz="6" w:space="0" w:color="auto"/>
            </w:tcBorders>
          </w:tcPr>
          <w:p w:rsidR="00000000" w:rsidRDefault="005D29ED">
            <w:pPr>
              <w:jc w:val="center"/>
            </w:pPr>
            <w:r>
              <w:t>0,01</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2</w:t>
            </w:r>
          </w:p>
        </w:tc>
        <w:tc>
          <w:tcPr>
            <w:tcW w:w="2268" w:type="dxa"/>
            <w:tcBorders>
              <w:left w:val="single" w:sz="6" w:space="0" w:color="auto"/>
              <w:right w:val="single" w:sz="6" w:space="0" w:color="auto"/>
            </w:tcBorders>
          </w:tcPr>
          <w:p w:rsidR="00000000" w:rsidRDefault="005D29ED">
            <w:pPr>
              <w:jc w:val="center"/>
            </w:pPr>
            <w:r>
              <w:t>1,005</w:t>
            </w:r>
          </w:p>
        </w:tc>
        <w:tc>
          <w:tcPr>
            <w:tcW w:w="1318" w:type="dxa"/>
            <w:tcBorders>
              <w:right w:val="single" w:sz="6" w:space="0" w:color="auto"/>
            </w:tcBorders>
          </w:tcPr>
          <w:p w:rsidR="00000000" w:rsidRDefault="005D29ED">
            <w:pPr>
              <w:jc w:val="center"/>
            </w:pPr>
            <w:r>
              <w:t>0,020</w:t>
            </w:r>
          </w:p>
        </w:tc>
        <w:tc>
          <w:tcPr>
            <w:tcW w:w="1318" w:type="dxa"/>
            <w:tcBorders>
              <w:right w:val="single" w:sz="6" w:space="0" w:color="auto"/>
            </w:tcBorders>
          </w:tcPr>
          <w:p w:rsidR="00000000" w:rsidRDefault="005D29ED">
            <w:pPr>
              <w:jc w:val="center"/>
            </w:pPr>
            <w:r>
              <w:t>0,02</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3</w:t>
            </w:r>
          </w:p>
        </w:tc>
        <w:tc>
          <w:tcPr>
            <w:tcW w:w="2268" w:type="dxa"/>
            <w:tcBorders>
              <w:left w:val="single" w:sz="6" w:space="0" w:color="auto"/>
              <w:right w:val="single" w:sz="6" w:space="0" w:color="auto"/>
            </w:tcBorders>
          </w:tcPr>
          <w:p w:rsidR="00000000" w:rsidRDefault="005D29ED">
            <w:pPr>
              <w:jc w:val="center"/>
            </w:pPr>
            <w:r>
              <w:t>1,009</w:t>
            </w:r>
          </w:p>
        </w:tc>
        <w:tc>
          <w:tcPr>
            <w:tcW w:w="1318" w:type="dxa"/>
            <w:tcBorders>
              <w:right w:val="single" w:sz="6" w:space="0" w:color="auto"/>
            </w:tcBorders>
          </w:tcPr>
          <w:p w:rsidR="00000000" w:rsidRDefault="005D29ED">
            <w:pPr>
              <w:jc w:val="center"/>
            </w:pPr>
            <w:r>
              <w:t>0,031</w:t>
            </w:r>
          </w:p>
        </w:tc>
        <w:tc>
          <w:tcPr>
            <w:tcW w:w="1318" w:type="dxa"/>
            <w:tcBorders>
              <w:right w:val="single" w:sz="6" w:space="0" w:color="auto"/>
            </w:tcBorders>
          </w:tcPr>
          <w:p w:rsidR="00000000" w:rsidRDefault="005D29ED">
            <w:pPr>
              <w:jc w:val="center"/>
            </w:pPr>
            <w:r>
              <w:t>0,03</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4</w:t>
            </w:r>
          </w:p>
        </w:tc>
        <w:tc>
          <w:tcPr>
            <w:tcW w:w="2268" w:type="dxa"/>
            <w:tcBorders>
              <w:left w:val="single" w:sz="6" w:space="0" w:color="auto"/>
              <w:right w:val="single" w:sz="6" w:space="0" w:color="auto"/>
            </w:tcBorders>
          </w:tcPr>
          <w:p w:rsidR="00000000" w:rsidRDefault="005D29ED">
            <w:pPr>
              <w:jc w:val="center"/>
            </w:pPr>
            <w:r>
              <w:t>1,012</w:t>
            </w:r>
          </w:p>
        </w:tc>
        <w:tc>
          <w:tcPr>
            <w:tcW w:w="1318" w:type="dxa"/>
            <w:tcBorders>
              <w:right w:val="single" w:sz="6" w:space="0" w:color="auto"/>
            </w:tcBorders>
          </w:tcPr>
          <w:p w:rsidR="00000000" w:rsidRDefault="005D29ED">
            <w:pPr>
              <w:jc w:val="center"/>
            </w:pPr>
            <w:r>
              <w:t>0,041</w:t>
            </w:r>
          </w:p>
        </w:tc>
        <w:tc>
          <w:tcPr>
            <w:tcW w:w="1318" w:type="dxa"/>
            <w:tcBorders>
              <w:right w:val="single" w:sz="6" w:space="0" w:color="auto"/>
            </w:tcBorders>
          </w:tcPr>
          <w:p w:rsidR="00000000" w:rsidRDefault="005D29ED">
            <w:pPr>
              <w:jc w:val="center"/>
            </w:pPr>
            <w:r>
              <w:t>0,04</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5</w:t>
            </w:r>
          </w:p>
        </w:tc>
        <w:tc>
          <w:tcPr>
            <w:tcW w:w="2268" w:type="dxa"/>
            <w:tcBorders>
              <w:left w:val="single" w:sz="6" w:space="0" w:color="auto"/>
              <w:right w:val="single" w:sz="6" w:space="0" w:color="auto"/>
            </w:tcBorders>
          </w:tcPr>
          <w:p w:rsidR="00000000" w:rsidRDefault="005D29ED">
            <w:pPr>
              <w:jc w:val="center"/>
            </w:pPr>
            <w:r>
              <w:t>1,015</w:t>
            </w:r>
          </w:p>
        </w:tc>
        <w:tc>
          <w:tcPr>
            <w:tcW w:w="1318" w:type="dxa"/>
            <w:tcBorders>
              <w:right w:val="single" w:sz="6" w:space="0" w:color="auto"/>
            </w:tcBorders>
          </w:tcPr>
          <w:p w:rsidR="00000000" w:rsidRDefault="005D29ED">
            <w:pPr>
              <w:jc w:val="center"/>
            </w:pPr>
            <w:r>
              <w:t>0,051</w:t>
            </w:r>
          </w:p>
        </w:tc>
        <w:tc>
          <w:tcPr>
            <w:tcW w:w="1318" w:type="dxa"/>
            <w:tcBorders>
              <w:right w:val="single" w:sz="6" w:space="0" w:color="auto"/>
            </w:tcBorders>
          </w:tcPr>
          <w:p w:rsidR="00000000" w:rsidRDefault="005D29ED">
            <w:pPr>
              <w:jc w:val="center"/>
            </w:pPr>
            <w:r>
              <w:t>0,05</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6</w:t>
            </w:r>
          </w:p>
        </w:tc>
        <w:tc>
          <w:tcPr>
            <w:tcW w:w="2268" w:type="dxa"/>
            <w:tcBorders>
              <w:left w:val="single" w:sz="6" w:space="0" w:color="auto"/>
              <w:right w:val="single" w:sz="6" w:space="0" w:color="auto"/>
            </w:tcBorders>
          </w:tcPr>
          <w:p w:rsidR="00000000" w:rsidRDefault="005D29ED">
            <w:pPr>
              <w:jc w:val="center"/>
            </w:pPr>
            <w:r>
              <w:t>1,018</w:t>
            </w:r>
          </w:p>
        </w:tc>
        <w:tc>
          <w:tcPr>
            <w:tcW w:w="1318" w:type="dxa"/>
            <w:tcBorders>
              <w:right w:val="single" w:sz="6" w:space="0" w:color="auto"/>
            </w:tcBorders>
          </w:tcPr>
          <w:p w:rsidR="00000000" w:rsidRDefault="005D29ED">
            <w:pPr>
              <w:jc w:val="center"/>
            </w:pPr>
            <w:r>
              <w:t>0,061</w:t>
            </w:r>
          </w:p>
        </w:tc>
        <w:tc>
          <w:tcPr>
            <w:tcW w:w="1318" w:type="dxa"/>
            <w:tcBorders>
              <w:right w:val="single" w:sz="6" w:space="0" w:color="auto"/>
            </w:tcBorders>
          </w:tcPr>
          <w:p w:rsidR="00000000" w:rsidRDefault="005D29ED">
            <w:pPr>
              <w:jc w:val="center"/>
            </w:pPr>
            <w:r>
              <w:t>0,06</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rPr>
                <w:i/>
              </w:rPr>
            </w:pPr>
            <w:r>
              <w:rPr>
                <w:i/>
              </w:rPr>
              <w:t>7</w:t>
            </w:r>
          </w:p>
        </w:tc>
        <w:tc>
          <w:tcPr>
            <w:tcW w:w="2268" w:type="dxa"/>
            <w:tcBorders>
              <w:left w:val="single" w:sz="6" w:space="0" w:color="auto"/>
              <w:right w:val="single" w:sz="6" w:space="0" w:color="auto"/>
            </w:tcBorders>
          </w:tcPr>
          <w:p w:rsidR="00000000" w:rsidRDefault="005D29ED">
            <w:pPr>
              <w:jc w:val="center"/>
            </w:pPr>
            <w:r>
              <w:t>1,021</w:t>
            </w:r>
          </w:p>
        </w:tc>
        <w:tc>
          <w:tcPr>
            <w:tcW w:w="1318" w:type="dxa"/>
            <w:tcBorders>
              <w:right w:val="single" w:sz="6" w:space="0" w:color="auto"/>
            </w:tcBorders>
          </w:tcPr>
          <w:p w:rsidR="00000000" w:rsidRDefault="005D29ED">
            <w:pPr>
              <w:jc w:val="center"/>
            </w:pPr>
            <w:r>
              <w:t>0,072</w:t>
            </w:r>
          </w:p>
        </w:tc>
        <w:tc>
          <w:tcPr>
            <w:tcW w:w="1318" w:type="dxa"/>
            <w:tcBorders>
              <w:right w:val="single" w:sz="6" w:space="0" w:color="auto"/>
            </w:tcBorders>
          </w:tcPr>
          <w:p w:rsidR="00000000" w:rsidRDefault="005D29ED">
            <w:pPr>
              <w:jc w:val="center"/>
            </w:pPr>
            <w:r>
              <w:t>0,07</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8</w:t>
            </w:r>
          </w:p>
        </w:tc>
        <w:tc>
          <w:tcPr>
            <w:tcW w:w="2268" w:type="dxa"/>
            <w:tcBorders>
              <w:left w:val="single" w:sz="6" w:space="0" w:color="auto"/>
              <w:right w:val="single" w:sz="6" w:space="0" w:color="auto"/>
            </w:tcBorders>
          </w:tcPr>
          <w:p w:rsidR="00000000" w:rsidRDefault="005D29ED">
            <w:pPr>
              <w:jc w:val="center"/>
            </w:pPr>
            <w:r>
              <w:t>1,024</w:t>
            </w:r>
          </w:p>
        </w:tc>
        <w:tc>
          <w:tcPr>
            <w:tcW w:w="1318" w:type="dxa"/>
            <w:tcBorders>
              <w:right w:val="single" w:sz="6" w:space="0" w:color="auto"/>
            </w:tcBorders>
          </w:tcPr>
          <w:p w:rsidR="00000000" w:rsidRDefault="005D29ED">
            <w:pPr>
              <w:jc w:val="center"/>
            </w:pPr>
            <w:r>
              <w:t>0,082</w:t>
            </w:r>
          </w:p>
        </w:tc>
        <w:tc>
          <w:tcPr>
            <w:tcW w:w="1318" w:type="dxa"/>
            <w:tcBorders>
              <w:right w:val="single" w:sz="6" w:space="0" w:color="auto"/>
            </w:tcBorders>
          </w:tcPr>
          <w:p w:rsidR="00000000" w:rsidRDefault="005D29ED">
            <w:pPr>
              <w:jc w:val="center"/>
            </w:pPr>
            <w:r>
              <w:t>0,08</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rPr>
                <w:lang w:val="en-US"/>
              </w:rPr>
            </w:pPr>
            <w:r>
              <w:t>9</w:t>
            </w:r>
          </w:p>
        </w:tc>
        <w:tc>
          <w:tcPr>
            <w:tcW w:w="2268" w:type="dxa"/>
            <w:tcBorders>
              <w:left w:val="single" w:sz="6" w:space="0" w:color="auto"/>
              <w:right w:val="single" w:sz="6" w:space="0" w:color="auto"/>
            </w:tcBorders>
          </w:tcPr>
          <w:p w:rsidR="00000000" w:rsidRDefault="005D29ED">
            <w:pPr>
              <w:jc w:val="center"/>
            </w:pPr>
            <w:r>
              <w:t>1,027</w:t>
            </w:r>
          </w:p>
        </w:tc>
        <w:tc>
          <w:tcPr>
            <w:tcW w:w="1318" w:type="dxa"/>
            <w:tcBorders>
              <w:right w:val="single" w:sz="6" w:space="0" w:color="auto"/>
            </w:tcBorders>
          </w:tcPr>
          <w:p w:rsidR="00000000" w:rsidRDefault="005D29ED">
            <w:pPr>
              <w:jc w:val="center"/>
            </w:pPr>
            <w:r>
              <w:t>0,093</w:t>
            </w:r>
          </w:p>
        </w:tc>
        <w:tc>
          <w:tcPr>
            <w:tcW w:w="1318" w:type="dxa"/>
            <w:tcBorders>
              <w:right w:val="single" w:sz="6" w:space="0" w:color="auto"/>
            </w:tcBorders>
          </w:tcPr>
          <w:p w:rsidR="00000000" w:rsidRDefault="005D29ED">
            <w:pPr>
              <w:jc w:val="center"/>
            </w:pPr>
            <w:r>
              <w:t>0,09</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10</w:t>
            </w:r>
          </w:p>
        </w:tc>
        <w:tc>
          <w:tcPr>
            <w:tcW w:w="2268" w:type="dxa"/>
            <w:tcBorders>
              <w:left w:val="single" w:sz="6" w:space="0" w:color="auto"/>
              <w:right w:val="single" w:sz="6" w:space="0" w:color="auto"/>
            </w:tcBorders>
          </w:tcPr>
          <w:p w:rsidR="00000000" w:rsidRDefault="005D29ED">
            <w:pPr>
              <w:jc w:val="center"/>
            </w:pPr>
            <w:r>
              <w:t>1,030</w:t>
            </w:r>
          </w:p>
        </w:tc>
        <w:tc>
          <w:tcPr>
            <w:tcW w:w="1318" w:type="dxa"/>
            <w:tcBorders>
              <w:right w:val="single" w:sz="6" w:space="0" w:color="auto"/>
            </w:tcBorders>
          </w:tcPr>
          <w:p w:rsidR="00000000" w:rsidRDefault="005D29ED">
            <w:pPr>
              <w:jc w:val="center"/>
            </w:pPr>
            <w:r>
              <w:t>0,103</w:t>
            </w:r>
          </w:p>
        </w:tc>
        <w:tc>
          <w:tcPr>
            <w:tcW w:w="1318" w:type="dxa"/>
            <w:tcBorders>
              <w:right w:val="single" w:sz="6" w:space="0" w:color="auto"/>
            </w:tcBorders>
          </w:tcPr>
          <w:p w:rsidR="00000000" w:rsidRDefault="005D29ED">
            <w:pPr>
              <w:jc w:val="center"/>
            </w:pPr>
            <w:r>
              <w:t>0,10</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D29ED">
            <w:pPr>
              <w:jc w:val="center"/>
            </w:pPr>
            <w:r>
              <w:t>15</w:t>
            </w:r>
          </w:p>
        </w:tc>
        <w:tc>
          <w:tcPr>
            <w:tcW w:w="2268" w:type="dxa"/>
            <w:tcBorders>
              <w:left w:val="single" w:sz="6" w:space="0" w:color="auto"/>
              <w:right w:val="single" w:sz="6" w:space="0" w:color="auto"/>
            </w:tcBorders>
          </w:tcPr>
          <w:p w:rsidR="00000000" w:rsidRDefault="005D29ED">
            <w:pPr>
              <w:jc w:val="center"/>
            </w:pPr>
            <w:r>
              <w:t>1,045</w:t>
            </w:r>
          </w:p>
        </w:tc>
        <w:tc>
          <w:tcPr>
            <w:tcW w:w="1318" w:type="dxa"/>
            <w:tcBorders>
              <w:right w:val="single" w:sz="6" w:space="0" w:color="auto"/>
            </w:tcBorders>
          </w:tcPr>
          <w:p w:rsidR="00000000" w:rsidRDefault="005D29ED">
            <w:pPr>
              <w:jc w:val="center"/>
            </w:pPr>
            <w:r>
              <w:t>0,152</w:t>
            </w:r>
          </w:p>
        </w:tc>
        <w:tc>
          <w:tcPr>
            <w:tcW w:w="1318" w:type="dxa"/>
            <w:tcBorders>
              <w:right w:val="single" w:sz="6" w:space="0" w:color="auto"/>
            </w:tcBorders>
          </w:tcPr>
          <w:p w:rsidR="00000000" w:rsidRDefault="005D29ED">
            <w:pPr>
              <w:jc w:val="center"/>
            </w:pPr>
            <w:r>
              <w:t>0,15</w:t>
            </w:r>
          </w:p>
        </w:tc>
      </w:tr>
      <w:tr w:rsidR="00000000">
        <w:tblPrEx>
          <w:tblCellMar>
            <w:top w:w="0" w:type="dxa"/>
            <w:bottom w:w="0" w:type="dxa"/>
          </w:tblCellMar>
        </w:tblPrEx>
        <w:tc>
          <w:tcPr>
            <w:tcW w:w="1417" w:type="dxa"/>
            <w:tcBorders>
              <w:left w:val="single" w:sz="6" w:space="0" w:color="auto"/>
            </w:tcBorders>
          </w:tcPr>
          <w:p w:rsidR="00000000" w:rsidRDefault="005D29ED">
            <w:pPr>
              <w:jc w:val="center"/>
            </w:pPr>
            <w:r>
              <w:t>20</w:t>
            </w:r>
          </w:p>
        </w:tc>
        <w:tc>
          <w:tcPr>
            <w:tcW w:w="2268" w:type="dxa"/>
            <w:tcBorders>
              <w:left w:val="single" w:sz="6" w:space="0" w:color="auto"/>
              <w:right w:val="single" w:sz="6" w:space="0" w:color="auto"/>
            </w:tcBorders>
          </w:tcPr>
          <w:p w:rsidR="00000000" w:rsidRDefault="005D29ED">
            <w:pPr>
              <w:jc w:val="center"/>
            </w:pPr>
            <w:r>
              <w:t>1,060</w:t>
            </w:r>
          </w:p>
        </w:tc>
        <w:tc>
          <w:tcPr>
            <w:tcW w:w="1318" w:type="dxa"/>
            <w:tcBorders>
              <w:right w:val="single" w:sz="6" w:space="0" w:color="auto"/>
            </w:tcBorders>
          </w:tcPr>
          <w:p w:rsidR="00000000" w:rsidRDefault="005D29ED">
            <w:pPr>
              <w:jc w:val="center"/>
            </w:pPr>
            <w:r>
              <w:t>0,212</w:t>
            </w:r>
          </w:p>
        </w:tc>
        <w:tc>
          <w:tcPr>
            <w:tcW w:w="1318" w:type="dxa"/>
            <w:tcBorders>
              <w:right w:val="single" w:sz="6" w:space="0" w:color="auto"/>
            </w:tcBorders>
          </w:tcPr>
          <w:p w:rsidR="00000000" w:rsidRDefault="005D29ED">
            <w:pPr>
              <w:jc w:val="center"/>
            </w:pPr>
            <w:r>
              <w:t>0,20</w:t>
            </w:r>
          </w:p>
        </w:tc>
      </w:tr>
      <w:tr w:rsidR="00000000">
        <w:tblPrEx>
          <w:tblCellMar>
            <w:top w:w="0" w:type="dxa"/>
            <w:bottom w:w="0" w:type="dxa"/>
          </w:tblCellMar>
        </w:tblPrEx>
        <w:tc>
          <w:tcPr>
            <w:tcW w:w="1417" w:type="dxa"/>
            <w:tcBorders>
              <w:left w:val="single" w:sz="6" w:space="0" w:color="auto"/>
            </w:tcBorders>
          </w:tcPr>
          <w:p w:rsidR="00000000" w:rsidRDefault="005D29ED">
            <w:pPr>
              <w:jc w:val="center"/>
              <w:rPr>
                <w:lang w:val="en-US"/>
              </w:rPr>
            </w:pPr>
            <w:r>
              <w:t>25</w:t>
            </w:r>
          </w:p>
        </w:tc>
        <w:tc>
          <w:tcPr>
            <w:tcW w:w="2268" w:type="dxa"/>
            <w:tcBorders>
              <w:left w:val="single" w:sz="6" w:space="0" w:color="auto"/>
              <w:right w:val="single" w:sz="6" w:space="0" w:color="auto"/>
            </w:tcBorders>
          </w:tcPr>
          <w:p w:rsidR="00000000" w:rsidRDefault="005D29ED">
            <w:pPr>
              <w:jc w:val="center"/>
            </w:pPr>
            <w:r>
              <w:t>1,075</w:t>
            </w:r>
          </w:p>
        </w:tc>
        <w:tc>
          <w:tcPr>
            <w:tcW w:w="1318" w:type="dxa"/>
            <w:tcBorders>
              <w:right w:val="single" w:sz="6" w:space="0" w:color="auto"/>
            </w:tcBorders>
          </w:tcPr>
          <w:p w:rsidR="00000000" w:rsidRDefault="005D29ED">
            <w:pPr>
              <w:jc w:val="center"/>
            </w:pPr>
            <w:r>
              <w:t>0,269</w:t>
            </w:r>
          </w:p>
        </w:tc>
        <w:tc>
          <w:tcPr>
            <w:tcW w:w="1318" w:type="dxa"/>
            <w:tcBorders>
              <w:right w:val="single" w:sz="6" w:space="0" w:color="auto"/>
            </w:tcBorders>
          </w:tcPr>
          <w:p w:rsidR="00000000" w:rsidRDefault="005D29ED">
            <w:pPr>
              <w:jc w:val="center"/>
            </w:pPr>
            <w:r>
              <w:t>0,25</w:t>
            </w:r>
          </w:p>
        </w:tc>
      </w:tr>
      <w:tr w:rsidR="00000000">
        <w:tblPrEx>
          <w:tblCellMar>
            <w:top w:w="0" w:type="dxa"/>
            <w:bottom w:w="0" w:type="dxa"/>
          </w:tblCellMar>
        </w:tblPrEx>
        <w:tc>
          <w:tcPr>
            <w:tcW w:w="1417" w:type="dxa"/>
            <w:tcBorders>
              <w:left w:val="single" w:sz="6" w:space="0" w:color="auto"/>
              <w:bottom w:val="single" w:sz="6" w:space="0" w:color="auto"/>
            </w:tcBorders>
          </w:tcPr>
          <w:p w:rsidR="00000000" w:rsidRDefault="005D29ED">
            <w:pPr>
              <w:jc w:val="center"/>
            </w:pPr>
            <w:r>
              <w:t>30</w:t>
            </w:r>
          </w:p>
        </w:tc>
        <w:tc>
          <w:tcPr>
            <w:tcW w:w="2268" w:type="dxa"/>
            <w:tcBorders>
              <w:left w:val="single" w:sz="6" w:space="0" w:color="auto"/>
              <w:bottom w:val="single" w:sz="6" w:space="0" w:color="auto"/>
              <w:right w:val="single" w:sz="6" w:space="0" w:color="auto"/>
            </w:tcBorders>
          </w:tcPr>
          <w:p w:rsidR="00000000" w:rsidRDefault="005D29ED">
            <w:pPr>
              <w:jc w:val="center"/>
            </w:pPr>
            <w:r>
              <w:t>1,089</w:t>
            </w:r>
          </w:p>
        </w:tc>
        <w:tc>
          <w:tcPr>
            <w:tcW w:w="1318" w:type="dxa"/>
            <w:tcBorders>
              <w:bottom w:val="single" w:sz="6" w:space="0" w:color="auto"/>
              <w:right w:val="single" w:sz="6" w:space="0" w:color="auto"/>
            </w:tcBorders>
          </w:tcPr>
          <w:p w:rsidR="00000000" w:rsidRDefault="005D29ED">
            <w:pPr>
              <w:jc w:val="center"/>
            </w:pPr>
            <w:r>
              <w:t>0,327</w:t>
            </w:r>
          </w:p>
        </w:tc>
        <w:tc>
          <w:tcPr>
            <w:tcW w:w="1318" w:type="dxa"/>
            <w:tcBorders>
              <w:bottom w:val="single" w:sz="6" w:space="0" w:color="auto"/>
              <w:right w:val="single" w:sz="6" w:space="0" w:color="auto"/>
            </w:tcBorders>
          </w:tcPr>
          <w:p w:rsidR="00000000" w:rsidRDefault="005D29ED">
            <w:pPr>
              <w:jc w:val="center"/>
            </w:pPr>
            <w:r>
              <w:t>0,30</w:t>
            </w:r>
          </w:p>
        </w:tc>
      </w:tr>
    </w:tbl>
    <w:p w:rsidR="00000000" w:rsidRDefault="005D29ED">
      <w:pPr>
        <w:pStyle w:val="1"/>
        <w:spacing w:after="0"/>
        <w:jc w:val="right"/>
        <w:rPr>
          <w:b w:val="0"/>
          <w:i/>
        </w:rPr>
      </w:pPr>
      <w:r>
        <w:rPr>
          <w:b w:val="0"/>
          <w:i/>
        </w:rPr>
        <w:t>Приложение 4</w:t>
      </w:r>
    </w:p>
    <w:p w:rsidR="00000000" w:rsidRDefault="005D29ED">
      <w:pPr>
        <w:pStyle w:val="1"/>
        <w:spacing w:after="0"/>
        <w:jc w:val="right"/>
        <w:rPr>
          <w:b w:val="0"/>
        </w:rPr>
      </w:pPr>
      <w:r>
        <w:rPr>
          <w:b w:val="0"/>
        </w:rPr>
        <w:t xml:space="preserve">Справочное </w:t>
      </w:r>
    </w:p>
    <w:p w:rsidR="00000000" w:rsidRDefault="005D29ED">
      <w:pPr>
        <w:pStyle w:val="1"/>
      </w:pPr>
      <w:r>
        <w:t>ПЕРЕЧЕНЬ ОСНОВНЫХ НОРМАТИВНЫХ ДОКУМЕНТОВ, ТРЕБОВАНИЯ КОТОРЫХ УЧТЕНЫ В НАСТОЯЩЕМ ВСН</w:t>
      </w:r>
    </w:p>
    <w:p w:rsidR="00000000" w:rsidRDefault="005D29ED">
      <w:pPr>
        <w:ind w:firstLine="284"/>
        <w:jc w:val="both"/>
      </w:pPr>
      <w:r>
        <w:t xml:space="preserve">1. СНиП </w:t>
      </w:r>
      <w:r>
        <w:rPr>
          <w:lang w:val="en-US"/>
        </w:rPr>
        <w:t>II</w:t>
      </w:r>
      <w:r>
        <w:t>-44-78.</w:t>
      </w:r>
      <w:r>
        <w:rPr>
          <w:lang w:val="en-US"/>
        </w:rPr>
        <w:t xml:space="preserve"> </w:t>
      </w:r>
      <w:r>
        <w:t>Тоннели</w:t>
      </w:r>
      <w:r>
        <w:rPr>
          <w:smallCaps/>
        </w:rPr>
        <w:t xml:space="preserve"> </w:t>
      </w:r>
      <w:r>
        <w:t>железнодорожные и автодорожные. Нормы проектирования.</w:t>
      </w:r>
    </w:p>
    <w:p w:rsidR="00000000" w:rsidRDefault="005D29ED">
      <w:pPr>
        <w:ind w:firstLine="284"/>
        <w:jc w:val="both"/>
      </w:pPr>
      <w:r>
        <w:t xml:space="preserve">2. СНиП </w:t>
      </w:r>
      <w:r>
        <w:rPr>
          <w:lang w:val="en-US"/>
        </w:rPr>
        <w:t>II</w:t>
      </w:r>
      <w:r>
        <w:t xml:space="preserve">.40-80. Метрополитены. Нормы проектирования. </w:t>
      </w:r>
    </w:p>
    <w:p w:rsidR="00000000" w:rsidRDefault="005D29ED">
      <w:pPr>
        <w:ind w:firstLine="284"/>
        <w:jc w:val="both"/>
      </w:pPr>
      <w:r>
        <w:t>3</w:t>
      </w:r>
      <w:r>
        <w:rPr>
          <w:i/>
        </w:rPr>
        <w:t>.</w:t>
      </w:r>
      <w:r>
        <w:t xml:space="preserve"> СНиП</w:t>
      </w:r>
      <w:r>
        <w:rPr>
          <w:lang w:val="en-US"/>
        </w:rPr>
        <w:t xml:space="preserve"> III-</w:t>
      </w:r>
      <w:r>
        <w:t>44-7</w:t>
      </w:r>
      <w:r>
        <w:rPr>
          <w:lang w:val="en-US"/>
        </w:rPr>
        <w:t>7.</w:t>
      </w:r>
      <w:r>
        <w:t xml:space="preserve"> Тоннели железнодорожные, автодорожные и гидротехнические. Метрополитены. Правила производства и приемки работ.</w:t>
      </w:r>
    </w:p>
    <w:p w:rsidR="00000000" w:rsidRDefault="005D29ED">
      <w:pPr>
        <w:ind w:firstLine="284"/>
        <w:jc w:val="both"/>
      </w:pPr>
      <w:r>
        <w:t>4.</w:t>
      </w:r>
      <w:r>
        <w:rPr>
          <w:lang w:val="en-US"/>
        </w:rPr>
        <w:t xml:space="preserve"> </w:t>
      </w:r>
      <w:r>
        <w:t>СНиП</w:t>
      </w:r>
      <w:r>
        <w:rPr>
          <w:smallCaps/>
        </w:rPr>
        <w:t xml:space="preserve"> 2.</w:t>
      </w:r>
      <w:r>
        <w:t>03.01-8</w:t>
      </w:r>
      <w:r>
        <w:rPr>
          <w:lang w:val="en-US"/>
        </w:rPr>
        <w:t>4</w:t>
      </w:r>
      <w:r>
        <w:t xml:space="preserve"> Бетонные</w:t>
      </w:r>
      <w:r>
        <w:rPr>
          <w:lang w:val="en-US"/>
        </w:rPr>
        <w:t xml:space="preserve"> </w:t>
      </w:r>
      <w:r>
        <w:t>и железобетонные конструкции. Нормы проектирования.</w:t>
      </w:r>
    </w:p>
    <w:p w:rsidR="00000000" w:rsidRDefault="005D29ED">
      <w:pPr>
        <w:ind w:firstLine="284"/>
        <w:jc w:val="both"/>
      </w:pPr>
      <w:r>
        <w:t>5 СНиП 2.03.11-85. Защита строительных конструкций от коррозии. Нормы проектирования.</w:t>
      </w:r>
    </w:p>
    <w:p w:rsidR="00000000" w:rsidRDefault="005D29ED">
      <w:pPr>
        <w:ind w:firstLine="284"/>
        <w:jc w:val="both"/>
      </w:pPr>
      <w:r>
        <w:t xml:space="preserve">6 СНиП 3.03.01-87. Несущие и ограждающие конструкции. </w:t>
      </w:r>
    </w:p>
    <w:p w:rsidR="00000000" w:rsidRDefault="005D29ED">
      <w:pPr>
        <w:ind w:firstLine="284"/>
        <w:jc w:val="both"/>
      </w:pPr>
      <w:r>
        <w:t xml:space="preserve">7. ГОСТ 969-77. Цемент глиноземистый. Технические условия. </w:t>
      </w:r>
    </w:p>
    <w:p w:rsidR="00000000" w:rsidRDefault="005D29ED">
      <w:pPr>
        <w:ind w:firstLine="284"/>
        <w:jc w:val="both"/>
      </w:pPr>
      <w:r>
        <w:t>8. ГОСТ 7.173-85. Смеси бетонные. Технически</w:t>
      </w:r>
      <w:r>
        <w:t xml:space="preserve">е условия. </w:t>
      </w:r>
    </w:p>
    <w:p w:rsidR="00000000" w:rsidRDefault="005D29ED">
      <w:pPr>
        <w:ind w:firstLine="284"/>
        <w:jc w:val="both"/>
      </w:pPr>
      <w:r>
        <w:t>9. ГОСТ 8735-85. Песок для строительных работ. Технические условия.</w:t>
      </w:r>
    </w:p>
    <w:p w:rsidR="00000000" w:rsidRDefault="005D29ED">
      <w:pPr>
        <w:ind w:firstLine="284"/>
        <w:jc w:val="both"/>
      </w:pPr>
      <w:r>
        <w:t>10. ГОСТ 9757-83. Заполнители пористые неорганические для легких бетонов. Общие технические условия.</w:t>
      </w:r>
    </w:p>
    <w:p w:rsidR="00000000" w:rsidRDefault="005D29ED">
      <w:pPr>
        <w:ind w:firstLine="284"/>
        <w:jc w:val="both"/>
      </w:pPr>
      <w:r>
        <w:t>11. ГОСТ 9758-86. Заполнители пористые неорганические для строительных работ. Методы испытаний.</w:t>
      </w:r>
    </w:p>
    <w:p w:rsidR="00000000" w:rsidRDefault="005D29ED">
      <w:pPr>
        <w:ind w:firstLine="284"/>
        <w:jc w:val="both"/>
      </w:pPr>
      <w:r>
        <w:t>12. ГОСТ 10060-87. Бетоны. Методы определения морозостойкости.</w:t>
      </w:r>
    </w:p>
    <w:p w:rsidR="00000000" w:rsidRDefault="005D29ED">
      <w:pPr>
        <w:ind w:firstLine="284"/>
        <w:jc w:val="both"/>
      </w:pPr>
      <w:r>
        <w:t>13. ГОСТ 10178-85. Портландцемент, шлакопортландцемент. Технические условия.</w:t>
      </w:r>
    </w:p>
    <w:p w:rsidR="00000000" w:rsidRDefault="005D29ED">
      <w:pPr>
        <w:ind w:firstLine="284"/>
        <w:jc w:val="both"/>
      </w:pPr>
      <w:r>
        <w:t>14. ГОСТ 10922-75. Арматурные изделия и закладные детали сварные для железобетонных конструкций</w:t>
      </w:r>
      <w:r>
        <w:t>. Технические условия и методы испытаний.</w:t>
      </w:r>
    </w:p>
    <w:p w:rsidR="00000000" w:rsidRDefault="005D29ED">
      <w:pPr>
        <w:ind w:firstLine="284"/>
        <w:jc w:val="both"/>
      </w:pPr>
      <w:r>
        <w:t>15. ГОСТ 12730.5-84. Бетоны. Методы определения водонепроницаемости.</w:t>
      </w:r>
    </w:p>
    <w:p w:rsidR="00000000" w:rsidRDefault="005D29ED">
      <w:pPr>
        <w:ind w:firstLine="284"/>
        <w:jc w:val="both"/>
      </w:pPr>
      <w:r>
        <w:t>16. ГОСТ 13015.0-83. Конструкции и изделия бетонные и железобетонные сборные. Общие технические требования.</w:t>
      </w:r>
    </w:p>
    <w:p w:rsidR="00000000" w:rsidRDefault="005D29ED">
      <w:pPr>
        <w:ind w:firstLine="284"/>
        <w:jc w:val="both"/>
      </w:pPr>
      <w:r>
        <w:t>17. ГОСТ 18105-86. Бетоны. Правила контроля прочности.</w:t>
      </w:r>
    </w:p>
    <w:p w:rsidR="00000000" w:rsidRDefault="005D29ED">
      <w:pPr>
        <w:ind w:firstLine="284"/>
        <w:jc w:val="both"/>
      </w:pPr>
      <w:r>
        <w:t>18. ГОСТ 22263-76. Щебень и песок из пористых горных пород. Технические условия.</w:t>
      </w:r>
    </w:p>
    <w:p w:rsidR="00000000" w:rsidRDefault="005D29ED">
      <w:pPr>
        <w:ind w:firstLine="284"/>
        <w:jc w:val="both"/>
      </w:pPr>
      <w:r>
        <w:t>19. ГОСТ 22266-76. Цементы сульфатостойкие. Технические условия.</w:t>
      </w:r>
    </w:p>
    <w:p w:rsidR="00000000" w:rsidRDefault="005D29ED">
      <w:pPr>
        <w:ind w:firstLine="284"/>
        <w:jc w:val="both"/>
      </w:pPr>
      <w:r>
        <w:t>20. ГОСТ 22685-77. Формы для изготовления контрольных образцов бетона. Технические условия.</w:t>
      </w:r>
    </w:p>
    <w:p w:rsidR="00000000" w:rsidRDefault="005D29ED">
      <w:pPr>
        <w:ind w:firstLine="284"/>
        <w:jc w:val="both"/>
      </w:pPr>
      <w:r>
        <w:t>21. ГОСТ 23464-79. Цементы. Классификация.</w:t>
      </w:r>
    </w:p>
    <w:p w:rsidR="00000000" w:rsidRDefault="005D29ED">
      <w:pPr>
        <w:ind w:firstLine="284"/>
        <w:jc w:val="both"/>
      </w:pPr>
      <w:r>
        <w:t>22. ГОСТ 23478-79. Опалубка для возведения монолитных бетонных и железобетонных конструкций. Классификация и общие технические требования.</w:t>
      </w:r>
    </w:p>
    <w:p w:rsidR="00000000" w:rsidRDefault="005D29ED">
      <w:pPr>
        <w:ind w:firstLine="284"/>
        <w:jc w:val="both"/>
      </w:pPr>
      <w:r>
        <w:t>23. ГОСТ 23732-79. Вода для затворения бетонной смеси.</w:t>
      </w:r>
    </w:p>
    <w:p w:rsidR="00000000" w:rsidRDefault="005D29ED">
      <w:pPr>
        <w:ind w:firstLine="284"/>
        <w:jc w:val="both"/>
      </w:pPr>
      <w:r>
        <w:t>24. ГОСТ 25192-82. Бетоны. Классификация и общие требования.</w:t>
      </w:r>
    </w:p>
    <w:p w:rsidR="00000000" w:rsidRDefault="005D29ED">
      <w:pPr>
        <w:ind w:firstLine="284"/>
        <w:jc w:val="both"/>
      </w:pPr>
      <w:r>
        <w:t>25. ГОСТ 25820-83. Бетоны легкие. Технические условия.</w:t>
      </w:r>
    </w:p>
    <w:p w:rsidR="00000000" w:rsidRDefault="005D29ED">
      <w:pPr>
        <w:ind w:firstLine="284"/>
        <w:jc w:val="both"/>
      </w:pPr>
      <w:r>
        <w:t>26. ГОСТ 27005-86. Бетоны легкие и ячеистые. Правила контроля средней плотности.</w:t>
      </w:r>
    </w:p>
    <w:p w:rsidR="00000000" w:rsidRDefault="005D29ED">
      <w:pPr>
        <w:ind w:firstLine="284"/>
        <w:jc w:val="both"/>
      </w:pPr>
      <w:r>
        <w:t>27. ГОСТ 27006-86. Бетоны. Правила подбора состава.</w:t>
      </w:r>
    </w:p>
    <w:p w:rsidR="00000000" w:rsidRDefault="005D29ED">
      <w:pPr>
        <w:ind w:firstLine="284"/>
        <w:jc w:val="both"/>
      </w:pPr>
      <w:r>
        <w:t>28. Руководство по произво</w:t>
      </w:r>
      <w:r>
        <w:t>дству монолитных железобетонных работ с применением смесей на пористых, заполнителях. М.: Стройиздат, 1978.</w:t>
      </w:r>
    </w:p>
    <w:p w:rsidR="00000000" w:rsidRDefault="005D29ED">
      <w:pPr>
        <w:ind w:firstLine="284"/>
        <w:jc w:val="both"/>
      </w:pPr>
      <w:r>
        <w:t>29. Руководство по изготовлению изделий и конструкций из высоко-прочных легких бетонов на пористых заполнителях. М.: НИИЖБ, 1979.</w:t>
      </w:r>
    </w:p>
    <w:p w:rsidR="00000000" w:rsidRDefault="005D29ED">
      <w:pPr>
        <w:ind w:firstLine="284"/>
        <w:jc w:val="both"/>
      </w:pPr>
      <w:r>
        <w:t>30. РСТ Арм. ССР 1089-79. Бетоны на природных пористых заполнителях для строительства транспортных тоннелей. Ереван, 1979.</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9ED"/>
    <w:rsid w:val="005D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21.bin"/><Relationship Id="rId63" Type="http://schemas.openxmlformats.org/officeDocument/2006/relationships/image" Target="media/image29.wmf"/><Relationship Id="rId84" Type="http://schemas.openxmlformats.org/officeDocument/2006/relationships/oleObject" Target="embeddings/oleObject42.bin"/><Relationship Id="rId138" Type="http://schemas.openxmlformats.org/officeDocument/2006/relationships/oleObject" Target="embeddings/oleObject69.bin"/><Relationship Id="rId159" Type="http://schemas.openxmlformats.org/officeDocument/2006/relationships/image" Target="media/image77.wmf"/><Relationship Id="rId170" Type="http://schemas.openxmlformats.org/officeDocument/2006/relationships/oleObject" Target="embeddings/oleObject85.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3.bin"/><Relationship Id="rId247" Type="http://schemas.openxmlformats.org/officeDocument/2006/relationships/oleObject" Target="embeddings/oleObject124.bin"/><Relationship Id="rId107" Type="http://schemas.openxmlformats.org/officeDocument/2006/relationships/image" Target="media/image51.wmf"/><Relationship Id="rId11" Type="http://schemas.openxmlformats.org/officeDocument/2006/relationships/oleObject" Target="embeddings/oleObject5.bin"/><Relationship Id="rId32" Type="http://schemas.openxmlformats.org/officeDocument/2006/relationships/oleObject" Target="embeddings/oleObject16.bin"/><Relationship Id="rId53" Type="http://schemas.openxmlformats.org/officeDocument/2006/relationships/image" Target="media/image24.wmf"/><Relationship Id="rId74" Type="http://schemas.openxmlformats.org/officeDocument/2006/relationships/oleObject" Target="embeddings/oleObject37.bin"/><Relationship Id="rId128" Type="http://schemas.openxmlformats.org/officeDocument/2006/relationships/oleObject" Target="embeddings/oleObject64.bin"/><Relationship Id="rId149" Type="http://schemas.openxmlformats.org/officeDocument/2006/relationships/image" Target="media/image72.wmf"/><Relationship Id="rId5" Type="http://schemas.openxmlformats.org/officeDocument/2006/relationships/oleObject" Target="embeddings/oleObject1.bin"/><Relationship Id="rId95" Type="http://schemas.openxmlformats.org/officeDocument/2006/relationships/image" Target="media/image45.wmf"/><Relationship Id="rId160" Type="http://schemas.openxmlformats.org/officeDocument/2006/relationships/oleObject" Target="embeddings/oleObject80.bin"/><Relationship Id="rId181" Type="http://schemas.openxmlformats.org/officeDocument/2006/relationships/image" Target="media/image88.wmf"/><Relationship Id="rId216" Type="http://schemas.openxmlformats.org/officeDocument/2006/relationships/oleObject" Target="embeddings/oleObject108.bin"/><Relationship Id="rId237" Type="http://schemas.openxmlformats.org/officeDocument/2006/relationships/oleObject" Target="embeddings/oleObject119.bin"/><Relationship Id="rId258" Type="http://schemas.openxmlformats.org/officeDocument/2006/relationships/image" Target="media/image125.wmf"/><Relationship Id="rId22" Type="http://schemas.openxmlformats.org/officeDocument/2006/relationships/oleObject" Target="embeddings/oleObject11.bin"/><Relationship Id="rId43" Type="http://schemas.openxmlformats.org/officeDocument/2006/relationships/image" Target="media/image19.wmf"/><Relationship Id="rId64" Type="http://schemas.openxmlformats.org/officeDocument/2006/relationships/oleObject" Target="embeddings/oleObject32.bin"/><Relationship Id="rId118" Type="http://schemas.openxmlformats.org/officeDocument/2006/relationships/oleObject" Target="embeddings/oleObject59.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5.bin"/><Relationship Id="rId171" Type="http://schemas.openxmlformats.org/officeDocument/2006/relationships/image" Target="media/image83.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11.wmf"/><Relationship Id="rId248" Type="http://schemas.openxmlformats.org/officeDocument/2006/relationships/oleObject" Target="embeddings/oleObject125.bin"/><Relationship Id="rId12" Type="http://schemas.openxmlformats.org/officeDocument/2006/relationships/oleObject" Target="embeddings/oleObject6.bin"/><Relationship Id="rId33" Type="http://schemas.openxmlformats.org/officeDocument/2006/relationships/image" Target="media/image14.wmf"/><Relationship Id="rId108" Type="http://schemas.openxmlformats.org/officeDocument/2006/relationships/oleObject" Target="embeddings/oleObject54.bin"/><Relationship Id="rId129" Type="http://schemas.openxmlformats.org/officeDocument/2006/relationships/image" Target="media/image62.wmf"/><Relationship Id="rId54" Type="http://schemas.openxmlformats.org/officeDocument/2006/relationships/oleObject" Target="embeddings/oleObject27.bin"/><Relationship Id="rId75" Type="http://schemas.openxmlformats.org/officeDocument/2006/relationships/image" Target="media/image35.wmf"/><Relationship Id="rId96" Type="http://schemas.openxmlformats.org/officeDocument/2006/relationships/oleObject" Target="embeddings/oleObject48.bin"/><Relationship Id="rId140" Type="http://schemas.openxmlformats.org/officeDocument/2006/relationships/oleObject" Target="embeddings/oleObject70.bin"/><Relationship Id="rId161" Type="http://schemas.openxmlformats.org/officeDocument/2006/relationships/image" Target="media/image78.wmf"/><Relationship Id="rId182" Type="http://schemas.openxmlformats.org/officeDocument/2006/relationships/oleObject" Target="embeddings/oleObject91.bin"/><Relationship Id="rId217" Type="http://schemas.openxmlformats.org/officeDocument/2006/relationships/image" Target="media/image106.wmf"/><Relationship Id="rId6" Type="http://schemas.openxmlformats.org/officeDocument/2006/relationships/image" Target="media/image2.wmf"/><Relationship Id="rId238" Type="http://schemas.openxmlformats.org/officeDocument/2006/relationships/image" Target="media/image116.wmf"/><Relationship Id="rId259" Type="http://schemas.openxmlformats.org/officeDocument/2006/relationships/oleObject" Target="embeddings/oleObject131.bin"/><Relationship Id="rId23" Type="http://schemas.openxmlformats.org/officeDocument/2006/relationships/image" Target="media/image9.wmf"/><Relationship Id="rId28" Type="http://schemas.openxmlformats.org/officeDocument/2006/relationships/oleObject" Target="embeddings/oleObject14.bin"/><Relationship Id="rId49" Type="http://schemas.openxmlformats.org/officeDocument/2006/relationships/image" Target="media/image22.wmf"/><Relationship Id="rId114" Type="http://schemas.openxmlformats.org/officeDocument/2006/relationships/oleObject" Target="embeddings/oleObject57.bin"/><Relationship Id="rId119" Type="http://schemas.openxmlformats.org/officeDocument/2006/relationships/image" Target="media/image57.wmf"/><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3.bin"/><Relationship Id="rId130" Type="http://schemas.openxmlformats.org/officeDocument/2006/relationships/oleObject" Target="embeddings/oleObject65.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8.bin"/><Relationship Id="rId177" Type="http://schemas.openxmlformats.org/officeDocument/2006/relationships/image" Target="media/image86.wmf"/><Relationship Id="rId198" Type="http://schemas.openxmlformats.org/officeDocument/2006/relationships/oleObject" Target="embeddings/oleObject99.bin"/><Relationship Id="rId172" Type="http://schemas.openxmlformats.org/officeDocument/2006/relationships/oleObject" Target="embeddings/oleObject86.bin"/><Relationship Id="rId193" Type="http://schemas.openxmlformats.org/officeDocument/2006/relationships/image" Target="media/image94.wmf"/><Relationship Id="rId202" Type="http://schemas.openxmlformats.org/officeDocument/2006/relationships/oleObject" Target="embeddings/oleObject101.bin"/><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oleObject" Target="embeddings/oleObject114.bin"/><Relationship Id="rId244" Type="http://schemas.openxmlformats.org/officeDocument/2006/relationships/image" Target="media/image119.wmf"/><Relationship Id="rId249" Type="http://schemas.openxmlformats.org/officeDocument/2006/relationships/image" Target="media/image121.wmf"/><Relationship Id="rId13" Type="http://schemas.openxmlformats.org/officeDocument/2006/relationships/image" Target="media/image4.wmf"/><Relationship Id="rId18" Type="http://schemas.openxmlformats.org/officeDocument/2006/relationships/oleObject" Target="embeddings/oleObject9.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oleObject" Target="embeddings/oleObject132.bin"/><Relationship Id="rId265" Type="http://schemas.openxmlformats.org/officeDocument/2006/relationships/oleObject" Target="embeddings/oleObject136.bin"/><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5.wmf"/><Relationship Id="rId76" Type="http://schemas.openxmlformats.org/officeDocument/2006/relationships/oleObject" Target="embeddings/oleObject38.bin"/><Relationship Id="rId97" Type="http://schemas.openxmlformats.org/officeDocument/2006/relationships/image" Target="media/image46.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3.bin"/><Relationship Id="rId167" Type="http://schemas.openxmlformats.org/officeDocument/2006/relationships/image" Target="media/image81.wmf"/><Relationship Id="rId188" Type="http://schemas.openxmlformats.org/officeDocument/2006/relationships/oleObject" Target="embeddings/oleObject94.bin"/><Relationship Id="rId7" Type="http://schemas.openxmlformats.org/officeDocument/2006/relationships/oleObject" Target="embeddings/oleObject2.bin"/><Relationship Id="rId71" Type="http://schemas.openxmlformats.org/officeDocument/2006/relationships/image" Target="media/image33.wmf"/><Relationship Id="rId92" Type="http://schemas.openxmlformats.org/officeDocument/2006/relationships/oleObject" Target="embeddings/oleObject46.bin"/><Relationship Id="rId162" Type="http://schemas.openxmlformats.org/officeDocument/2006/relationships/oleObject" Target="embeddings/oleObject81.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9.bin"/><Relationship Id="rId234" Type="http://schemas.openxmlformats.org/officeDocument/2006/relationships/image" Target="media/image114.wmf"/><Relationship Id="rId239" Type="http://schemas.openxmlformats.org/officeDocument/2006/relationships/oleObject" Target="embeddings/oleObject120.bin"/><Relationship Id="rId2" Type="http://schemas.openxmlformats.org/officeDocument/2006/relationships/settings" Target="settings.xml"/><Relationship Id="rId29" Type="http://schemas.openxmlformats.org/officeDocument/2006/relationships/image" Target="media/image12.wmf"/><Relationship Id="rId250" Type="http://schemas.openxmlformats.org/officeDocument/2006/relationships/oleObject" Target="embeddings/oleObject126.bin"/><Relationship Id="rId255" Type="http://schemas.openxmlformats.org/officeDocument/2006/relationships/oleObject" Target="embeddings/oleObject129.bin"/><Relationship Id="rId24" Type="http://schemas.openxmlformats.org/officeDocument/2006/relationships/oleObject" Target="embeddings/oleObject12.bin"/><Relationship Id="rId40" Type="http://schemas.openxmlformats.org/officeDocument/2006/relationships/oleObject" Target="embeddings/oleObject20.bin"/><Relationship Id="rId45" Type="http://schemas.openxmlformats.org/officeDocument/2006/relationships/image" Target="media/image20.wmf"/><Relationship Id="rId66" Type="http://schemas.openxmlformats.org/officeDocument/2006/relationships/oleObject" Target="embeddings/oleObject33.bin"/><Relationship Id="rId87" Type="http://schemas.openxmlformats.org/officeDocument/2006/relationships/image" Target="media/image41.wmf"/><Relationship Id="rId110" Type="http://schemas.openxmlformats.org/officeDocument/2006/relationships/oleObject" Target="embeddings/oleObject55.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8.bin"/><Relationship Id="rId157" Type="http://schemas.openxmlformats.org/officeDocument/2006/relationships/image" Target="media/image76.wmf"/><Relationship Id="rId178" Type="http://schemas.openxmlformats.org/officeDocument/2006/relationships/oleObject" Target="embeddings/oleObject89.bin"/><Relationship Id="rId61" Type="http://schemas.openxmlformats.org/officeDocument/2006/relationships/image" Target="media/image28.wmf"/><Relationship Id="rId82" Type="http://schemas.openxmlformats.org/officeDocument/2006/relationships/oleObject" Target="embeddings/oleObject41.bin"/><Relationship Id="rId152" Type="http://schemas.openxmlformats.org/officeDocument/2006/relationships/oleObject" Target="embeddings/oleObject76.bin"/><Relationship Id="rId173" Type="http://schemas.openxmlformats.org/officeDocument/2006/relationships/image" Target="media/image84.wmf"/><Relationship Id="rId194" Type="http://schemas.openxmlformats.org/officeDocument/2006/relationships/oleObject" Target="embeddings/oleObject97.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4.bin"/><Relationship Id="rId229" Type="http://schemas.openxmlformats.org/officeDocument/2006/relationships/image" Target="media/image112.wmf"/><Relationship Id="rId19" Type="http://schemas.openxmlformats.org/officeDocument/2006/relationships/image" Target="media/image7.wmf"/><Relationship Id="rId224" Type="http://schemas.openxmlformats.org/officeDocument/2006/relationships/oleObject" Target="embeddings/oleObject112.bin"/><Relationship Id="rId240" Type="http://schemas.openxmlformats.org/officeDocument/2006/relationships/image" Target="media/image117.wmf"/><Relationship Id="rId245" Type="http://schemas.openxmlformats.org/officeDocument/2006/relationships/oleObject" Target="embeddings/oleObject123.bin"/><Relationship Id="rId261" Type="http://schemas.openxmlformats.org/officeDocument/2006/relationships/oleObject" Target="embeddings/oleObject133.bin"/><Relationship Id="rId266" Type="http://schemas.openxmlformats.org/officeDocument/2006/relationships/fontTable" Target="fontTable.xml"/><Relationship Id="rId14" Type="http://schemas.openxmlformats.org/officeDocument/2006/relationships/oleObject" Target="embeddings/oleObject7.bin"/><Relationship Id="rId30" Type="http://schemas.openxmlformats.org/officeDocument/2006/relationships/oleObject" Target="embeddings/oleObject15.bin"/><Relationship Id="rId35" Type="http://schemas.openxmlformats.org/officeDocument/2006/relationships/image" Target="media/image15.wmf"/><Relationship Id="rId56" Type="http://schemas.openxmlformats.org/officeDocument/2006/relationships/oleObject" Target="embeddings/oleObject28.bin"/><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image" Target="media/image50.wmf"/><Relationship Id="rId126" Type="http://schemas.openxmlformats.org/officeDocument/2006/relationships/oleObject" Target="embeddings/oleObject63.bin"/><Relationship Id="rId147" Type="http://schemas.openxmlformats.org/officeDocument/2006/relationships/image" Target="media/image71.wmf"/><Relationship Id="rId168" Type="http://schemas.openxmlformats.org/officeDocument/2006/relationships/oleObject" Target="embeddings/oleObject84.bin"/><Relationship Id="rId8" Type="http://schemas.openxmlformats.org/officeDocument/2006/relationships/image" Target="media/image3.wmf"/><Relationship Id="rId51" Type="http://schemas.openxmlformats.org/officeDocument/2006/relationships/image" Target="media/image23.wmf"/><Relationship Id="rId72" Type="http://schemas.openxmlformats.org/officeDocument/2006/relationships/oleObject" Target="embeddings/oleObject36.bin"/><Relationship Id="rId93" Type="http://schemas.openxmlformats.org/officeDocument/2006/relationships/image" Target="media/image44.wmf"/><Relationship Id="rId98" Type="http://schemas.openxmlformats.org/officeDocument/2006/relationships/oleObject" Target="embeddings/oleObject49.bin"/><Relationship Id="rId121" Type="http://schemas.openxmlformats.org/officeDocument/2006/relationships/image" Target="media/image58.wmf"/><Relationship Id="rId142" Type="http://schemas.openxmlformats.org/officeDocument/2006/relationships/oleObject" Target="embeddings/oleObject71.bin"/><Relationship Id="rId163" Type="http://schemas.openxmlformats.org/officeDocument/2006/relationships/image" Target="media/image79.wmf"/><Relationship Id="rId184" Type="http://schemas.openxmlformats.org/officeDocument/2006/relationships/oleObject" Target="embeddings/oleObject92.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webSettings" Target="webSetting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oleObject" Target="embeddings/oleObject118.bin"/><Relationship Id="rId251" Type="http://schemas.openxmlformats.org/officeDocument/2006/relationships/image" Target="media/image122.wmf"/><Relationship Id="rId256" Type="http://schemas.openxmlformats.org/officeDocument/2006/relationships/image" Target="media/image124.wmf"/><Relationship Id="rId25" Type="http://schemas.openxmlformats.org/officeDocument/2006/relationships/image" Target="media/image10.wmf"/><Relationship Id="rId46" Type="http://schemas.openxmlformats.org/officeDocument/2006/relationships/oleObject" Target="embeddings/oleObject23.bin"/><Relationship Id="rId67" Type="http://schemas.openxmlformats.org/officeDocument/2006/relationships/image" Target="media/image31.wmf"/><Relationship Id="rId116" Type="http://schemas.openxmlformats.org/officeDocument/2006/relationships/oleObject" Target="embeddings/oleObject58.bin"/><Relationship Id="rId137" Type="http://schemas.openxmlformats.org/officeDocument/2006/relationships/image" Target="media/image66.wmf"/><Relationship Id="rId158" Type="http://schemas.openxmlformats.org/officeDocument/2006/relationships/oleObject" Target="embeddings/oleObject79.bin"/><Relationship Id="rId20" Type="http://schemas.openxmlformats.org/officeDocument/2006/relationships/oleObject" Target="embeddings/oleObject10.bin"/><Relationship Id="rId41" Type="http://schemas.openxmlformats.org/officeDocument/2006/relationships/image" Target="media/image18.wmf"/><Relationship Id="rId62" Type="http://schemas.openxmlformats.org/officeDocument/2006/relationships/oleObject" Target="embeddings/oleObject31.bin"/><Relationship Id="rId83" Type="http://schemas.openxmlformats.org/officeDocument/2006/relationships/image" Target="media/image39.wmf"/><Relationship Id="rId88" Type="http://schemas.openxmlformats.org/officeDocument/2006/relationships/oleObject" Target="embeddings/oleObject44.bin"/><Relationship Id="rId111" Type="http://schemas.openxmlformats.org/officeDocument/2006/relationships/image" Target="media/image53.wmf"/><Relationship Id="rId132" Type="http://schemas.openxmlformats.org/officeDocument/2006/relationships/oleObject" Target="embeddings/oleObject66.bin"/><Relationship Id="rId153" Type="http://schemas.openxmlformats.org/officeDocument/2006/relationships/image" Target="media/image74.wmf"/><Relationship Id="rId174" Type="http://schemas.openxmlformats.org/officeDocument/2006/relationships/oleObject" Target="embeddings/oleObject87.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10.wmf"/><Relationship Id="rId241" Type="http://schemas.openxmlformats.org/officeDocument/2006/relationships/oleObject" Target="embeddings/oleObject121.bin"/><Relationship Id="rId246" Type="http://schemas.openxmlformats.org/officeDocument/2006/relationships/image" Target="media/image120.wmf"/><Relationship Id="rId267"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8.bin"/><Relationship Id="rId57" Type="http://schemas.openxmlformats.org/officeDocument/2006/relationships/image" Target="media/image26.wmf"/><Relationship Id="rId106" Type="http://schemas.openxmlformats.org/officeDocument/2006/relationships/oleObject" Target="embeddings/oleObject53.bin"/><Relationship Id="rId127" Type="http://schemas.openxmlformats.org/officeDocument/2006/relationships/image" Target="media/image61.wmf"/><Relationship Id="rId262" Type="http://schemas.openxmlformats.org/officeDocument/2006/relationships/oleObject" Target="embeddings/oleObject134.bin"/><Relationship Id="rId10" Type="http://schemas.openxmlformats.org/officeDocument/2006/relationships/oleObject" Target="embeddings/oleObject4.bin"/><Relationship Id="rId31" Type="http://schemas.openxmlformats.org/officeDocument/2006/relationships/image" Target="media/image13.wmf"/><Relationship Id="rId52" Type="http://schemas.openxmlformats.org/officeDocument/2006/relationships/oleObject" Target="embeddings/oleObject26.bin"/><Relationship Id="rId73" Type="http://schemas.openxmlformats.org/officeDocument/2006/relationships/image" Target="media/image34.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1.bin"/><Relationship Id="rId143" Type="http://schemas.openxmlformats.org/officeDocument/2006/relationships/image" Target="media/image69.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oleObject" Target="embeddings/oleObject130.bin"/><Relationship Id="rId26" Type="http://schemas.openxmlformats.org/officeDocument/2006/relationships/oleObject" Target="embeddings/oleObject13.bin"/><Relationship Id="rId231" Type="http://schemas.openxmlformats.org/officeDocument/2006/relationships/oleObject" Target="embeddings/oleObject116.bin"/><Relationship Id="rId252" Type="http://schemas.openxmlformats.org/officeDocument/2006/relationships/oleObject" Target="embeddings/oleObject127.bin"/><Relationship Id="rId47" Type="http://schemas.openxmlformats.org/officeDocument/2006/relationships/image" Target="media/image21.wmf"/><Relationship Id="rId68" Type="http://schemas.openxmlformats.org/officeDocument/2006/relationships/oleObject" Target="embeddings/oleObject34.bin"/><Relationship Id="rId89" Type="http://schemas.openxmlformats.org/officeDocument/2006/relationships/image" Target="media/image42.wmf"/><Relationship Id="rId112" Type="http://schemas.openxmlformats.org/officeDocument/2006/relationships/oleObject" Target="embeddings/oleObject56.bin"/><Relationship Id="rId133" Type="http://schemas.openxmlformats.org/officeDocument/2006/relationships/image" Target="media/image64.wmf"/><Relationship Id="rId154" Type="http://schemas.openxmlformats.org/officeDocument/2006/relationships/oleObject" Target="embeddings/oleObject77.bin"/><Relationship Id="rId175" Type="http://schemas.openxmlformats.org/officeDocument/2006/relationships/image" Target="media/image85.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8.bin"/><Relationship Id="rId221" Type="http://schemas.openxmlformats.org/officeDocument/2006/relationships/image" Target="media/image108.wmf"/><Relationship Id="rId242" Type="http://schemas.openxmlformats.org/officeDocument/2006/relationships/image" Target="media/image118.wmf"/><Relationship Id="rId263" Type="http://schemas.openxmlformats.org/officeDocument/2006/relationships/oleObject" Target="embeddings/oleObject135.bin"/><Relationship Id="rId37" Type="http://schemas.openxmlformats.org/officeDocument/2006/relationships/image" Target="media/image16.wmf"/><Relationship Id="rId58" Type="http://schemas.openxmlformats.org/officeDocument/2006/relationships/oleObject" Target="embeddings/oleObject29.bin"/><Relationship Id="rId79" Type="http://schemas.openxmlformats.org/officeDocument/2006/relationships/image" Target="media/image37.wmf"/><Relationship Id="rId102" Type="http://schemas.openxmlformats.org/officeDocument/2006/relationships/oleObject" Target="embeddings/oleObject51.bin"/><Relationship Id="rId123" Type="http://schemas.openxmlformats.org/officeDocument/2006/relationships/image" Target="media/image59.wmf"/><Relationship Id="rId144" Type="http://schemas.openxmlformats.org/officeDocument/2006/relationships/oleObject" Target="embeddings/oleObject72.bin"/><Relationship Id="rId90" Type="http://schemas.openxmlformats.org/officeDocument/2006/relationships/oleObject" Target="embeddings/oleObject45.bin"/><Relationship Id="rId165" Type="http://schemas.openxmlformats.org/officeDocument/2006/relationships/image" Target="media/image80.wmf"/><Relationship Id="rId186" Type="http://schemas.openxmlformats.org/officeDocument/2006/relationships/oleObject" Target="embeddings/oleObject93.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image" Target="media/image123.wmf"/><Relationship Id="rId27" Type="http://schemas.openxmlformats.org/officeDocument/2006/relationships/image" Target="media/image11.wmf"/><Relationship Id="rId48" Type="http://schemas.openxmlformats.org/officeDocument/2006/relationships/oleObject" Target="embeddings/oleObject24.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7.bin"/><Relationship Id="rId80" Type="http://schemas.openxmlformats.org/officeDocument/2006/relationships/oleObject" Target="embeddings/oleObject40.bin"/><Relationship Id="rId155" Type="http://schemas.openxmlformats.org/officeDocument/2006/relationships/image" Target="media/image75.wmf"/><Relationship Id="rId176" Type="http://schemas.openxmlformats.org/officeDocument/2006/relationships/oleObject" Target="embeddings/oleObject88.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6.wmf"/><Relationship Id="rId17" Type="http://schemas.openxmlformats.org/officeDocument/2006/relationships/image" Target="media/image6.wmf"/><Relationship Id="rId38" Type="http://schemas.openxmlformats.org/officeDocument/2006/relationships/oleObject" Target="embeddings/oleObject19.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62.bin"/><Relationship Id="rId70" Type="http://schemas.openxmlformats.org/officeDocument/2006/relationships/oleObject" Target="embeddings/oleObject35.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3.bin"/><Relationship Id="rId187" Type="http://schemas.openxmlformats.org/officeDocument/2006/relationships/image" Target="media/image91.wmf"/><Relationship Id="rId1" Type="http://schemas.openxmlformats.org/officeDocument/2006/relationships/styles" Target="styles.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oleObject" Target="embeddings/oleObject1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13465</Words>
  <Characters>76752</Characters>
  <Application>Microsoft Office Word</Application>
  <DocSecurity>0</DocSecurity>
  <Lines>639</Lines>
  <Paragraphs>180</Paragraphs>
  <ScaleCrop>false</ScaleCrop>
  <Company>СНИиП</Company>
  <LinksUpToDate>false</LinksUpToDate>
  <CharactersWithSpaces>90037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212-91</dc:title>
  <dc:subject/>
  <dc:creator>Благий Андрей Владимирович</dc:creator>
  <cp:keywords/>
  <dc:description/>
  <cp:lastModifiedBy>Parhomeiai</cp:lastModifiedBy>
  <cp:revision>2</cp:revision>
  <dcterms:created xsi:type="dcterms:W3CDTF">2013-04-11T10:21:00Z</dcterms:created>
  <dcterms:modified xsi:type="dcterms:W3CDTF">2013-04-11T10:21:00Z</dcterms:modified>
</cp:coreProperties>
</file>