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631F">
      <w:pPr>
        <w:ind w:firstLine="709"/>
        <w:jc w:val="center"/>
        <w:rPr>
          <w:u w:val="double"/>
        </w:rPr>
      </w:pPr>
      <w:bookmarkStart w:id="0" w:name="_GoBack"/>
      <w:bookmarkEnd w:id="0"/>
      <w:r>
        <w:rPr>
          <w:color w:val="000000"/>
        </w:rPr>
        <w:t>СИСТЕМА НОРМАТИВНЫХ ДОКУМЕНТОВ В СТРОИТЕЛЬСТВЕ</w:t>
      </w:r>
    </w:p>
    <w:p w:rsidR="00000000" w:rsidRDefault="00EB631F">
      <w:pPr>
        <w:jc w:val="center"/>
      </w:pPr>
      <w:r>
        <w:t>ТЕРРИТОРИАЛЬНЫЕ СТРОИТЕЛЬНЫЕ НО</w:t>
      </w:r>
      <w:r>
        <w:t>Р</w:t>
      </w:r>
      <w:r>
        <w:t>МЫ САМАРСКОЙ ОБЛАСТИ</w:t>
      </w:r>
    </w:p>
    <w:p w:rsidR="00000000" w:rsidRDefault="00EB631F">
      <w:pPr>
        <w:jc w:val="center"/>
      </w:pPr>
    </w:p>
    <w:p w:rsidR="00000000" w:rsidRDefault="00EB631F">
      <w:pPr>
        <w:jc w:val="center"/>
        <w:rPr>
          <w:b/>
        </w:rPr>
      </w:pPr>
      <w:r>
        <w:rPr>
          <w:b/>
        </w:rPr>
        <w:t>ТСН 12-308-97-СО</w:t>
      </w:r>
    </w:p>
    <w:p w:rsidR="00000000" w:rsidRDefault="00EB631F">
      <w:pPr>
        <w:jc w:val="center"/>
        <w:rPr>
          <w:b/>
        </w:rPr>
      </w:pPr>
    </w:p>
    <w:p w:rsidR="00000000" w:rsidRDefault="00EB631F">
      <w:pPr>
        <w:jc w:val="center"/>
        <w:rPr>
          <w:b/>
        </w:rPr>
      </w:pPr>
      <w:r>
        <w:rPr>
          <w:b/>
        </w:rPr>
        <w:t>ОКНА</w:t>
      </w:r>
    </w:p>
    <w:p w:rsidR="00000000" w:rsidRDefault="00EB631F">
      <w:pPr>
        <w:jc w:val="center"/>
      </w:pPr>
    </w:p>
    <w:p w:rsidR="00000000" w:rsidRDefault="00EB631F">
      <w:pPr>
        <w:ind w:firstLine="709"/>
        <w:jc w:val="right"/>
      </w:pPr>
      <w:r>
        <w:t>Дата введения  1997-09-15</w:t>
      </w:r>
    </w:p>
    <w:p w:rsidR="00000000" w:rsidRDefault="00EB631F">
      <w:pPr>
        <w:widowControl w:val="0"/>
        <w:ind w:firstLine="34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предисловие</w:t>
      </w:r>
    </w:p>
    <w:p w:rsidR="00000000" w:rsidRDefault="00EB631F">
      <w:pPr>
        <w:widowControl w:val="0"/>
        <w:ind w:firstLine="340"/>
        <w:rPr>
          <w:color w:val="000000"/>
        </w:rPr>
      </w:pPr>
    </w:p>
    <w:p w:rsidR="00000000" w:rsidRDefault="00EB631F">
      <w:pPr>
        <w:ind w:firstLine="720"/>
        <w:jc w:val="both"/>
        <w:rPr>
          <w:color w:val="000000"/>
        </w:rPr>
      </w:pPr>
      <w:r>
        <w:rPr>
          <w:color w:val="000000"/>
        </w:rPr>
        <w:t>РАЗРАБОТАНЫ по заказу департамента по строительству, архитектуре, жилищно-коммунальному и до</w:t>
      </w:r>
      <w:r>
        <w:rPr>
          <w:color w:val="000000"/>
        </w:rPr>
        <w:t>рожному хозяйству администрации области лабораторией качества и технологии строительства АООТ "Оргтехстрой".</w:t>
      </w:r>
    </w:p>
    <w:p w:rsidR="00000000" w:rsidRDefault="00EB631F">
      <w:pPr>
        <w:widowControl w:val="0"/>
        <w:ind w:firstLine="720"/>
        <w:jc w:val="both"/>
        <w:rPr>
          <w:color w:val="000000"/>
        </w:rPr>
      </w:pPr>
    </w:p>
    <w:p w:rsidR="00000000" w:rsidRDefault="00EB631F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ВНЕСЕНЫ инспекцией Государственного архитектурно-строительного надзора Главного управления архитектуры и градостроительства департамента по строительству, архитектуре, жилищно-коммунальному и дорожному хозяйству админис</w:t>
      </w:r>
      <w:r>
        <w:rPr>
          <w:color w:val="000000"/>
        </w:rPr>
        <w:t>т</w:t>
      </w:r>
      <w:r>
        <w:rPr>
          <w:color w:val="000000"/>
        </w:rPr>
        <w:t xml:space="preserve">рации Самарской области. </w:t>
      </w:r>
    </w:p>
    <w:p w:rsidR="00000000" w:rsidRDefault="00EB631F">
      <w:pPr>
        <w:widowControl w:val="0"/>
        <w:ind w:firstLine="720"/>
        <w:jc w:val="both"/>
        <w:rPr>
          <w:color w:val="000000"/>
        </w:rPr>
      </w:pPr>
    </w:p>
    <w:p w:rsidR="00000000" w:rsidRDefault="00EB631F">
      <w:pPr>
        <w:widowControl w:val="0"/>
        <w:ind w:firstLine="720"/>
        <w:jc w:val="both"/>
        <w:rPr>
          <w:color w:val="000000"/>
        </w:rPr>
      </w:pPr>
      <w:r>
        <w:rPr>
          <w:caps/>
          <w:color w:val="000000"/>
        </w:rPr>
        <w:t>Одобрены</w:t>
      </w:r>
      <w:r>
        <w:rPr>
          <w:color w:val="000000"/>
        </w:rPr>
        <w:t xml:space="preserve"> научно-техническим советом депа</w:t>
      </w:r>
      <w:r>
        <w:rPr>
          <w:color w:val="000000"/>
        </w:rPr>
        <w:t>р</w:t>
      </w:r>
      <w:r>
        <w:rPr>
          <w:color w:val="000000"/>
        </w:rPr>
        <w:t>тамента по строительству, архитектуре, жилищно-коммунальному и дорожному хозяйству администрации С</w:t>
      </w:r>
      <w:r>
        <w:rPr>
          <w:color w:val="000000"/>
        </w:rPr>
        <w:t>а</w:t>
      </w:r>
      <w:r>
        <w:rPr>
          <w:color w:val="000000"/>
        </w:rPr>
        <w:t>марской области</w:t>
      </w:r>
      <w:r>
        <w:rPr>
          <w:color w:val="000000"/>
        </w:rPr>
        <w:t>.</w:t>
      </w:r>
    </w:p>
    <w:p w:rsidR="00000000" w:rsidRDefault="00EB631F">
      <w:pPr>
        <w:widowControl w:val="0"/>
        <w:ind w:firstLine="720"/>
        <w:jc w:val="both"/>
        <w:rPr>
          <w:color w:val="000000"/>
        </w:rPr>
      </w:pPr>
    </w:p>
    <w:p w:rsidR="00000000" w:rsidRDefault="00EB631F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ПРИНЯТЫ И ВВЕДЕНЫ В ДЕЙСТВИЕ распоряжением департамента по строительству, архитектуре, жилищно-коммунальному и дорожному хозяйству администрации Самарской области от 05.09.1997 № 93.</w:t>
      </w:r>
    </w:p>
    <w:p w:rsidR="00000000" w:rsidRDefault="00EB631F">
      <w:pPr>
        <w:widowControl w:val="0"/>
        <w:ind w:firstLine="720"/>
        <w:jc w:val="both"/>
        <w:rPr>
          <w:color w:val="000000"/>
        </w:rPr>
      </w:pPr>
    </w:p>
    <w:p w:rsidR="00000000" w:rsidRDefault="00EB631F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ВВОДЯТСЯ ВПЕРВЫЕ</w:t>
      </w:r>
    </w:p>
    <w:p w:rsidR="00000000" w:rsidRDefault="00EB631F">
      <w:pPr>
        <w:widowControl w:val="0"/>
        <w:ind w:firstLine="720"/>
        <w:jc w:val="both"/>
        <w:rPr>
          <w:color w:val="000000"/>
        </w:rPr>
      </w:pPr>
    </w:p>
    <w:p w:rsidR="00000000" w:rsidRDefault="00EB631F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ИЗДАНЫ с учетом постановления Минстроя Ро</w:t>
      </w:r>
      <w:r>
        <w:rPr>
          <w:color w:val="000000"/>
        </w:rPr>
        <w:t>с</w:t>
      </w:r>
      <w:r>
        <w:rPr>
          <w:color w:val="000000"/>
        </w:rPr>
        <w:t>сии от 25 июля 1996г. № 18-2.</w:t>
      </w:r>
    </w:p>
    <w:p w:rsidR="00000000" w:rsidRDefault="00EB631F">
      <w:pPr>
        <w:widowControl w:val="0"/>
        <w:ind w:firstLine="340"/>
        <w:jc w:val="center"/>
        <w:rPr>
          <w:b/>
          <w:color w:val="000000"/>
        </w:rPr>
      </w:pPr>
    </w:p>
    <w:p w:rsidR="00000000" w:rsidRDefault="00EB631F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1. ОБЛАСТЬ ПРИМЕНЕНИЯ</w:t>
      </w:r>
    </w:p>
    <w:p w:rsidR="00000000" w:rsidRDefault="00EB631F">
      <w:pPr>
        <w:widowControl w:val="0"/>
        <w:ind w:firstLine="720"/>
        <w:jc w:val="both"/>
        <w:rPr>
          <w:b/>
          <w:color w:val="000000"/>
        </w:rPr>
      </w:pPr>
    </w:p>
    <w:p w:rsidR="00000000" w:rsidRDefault="00EB631F">
      <w:pPr>
        <w:widowControl w:val="0"/>
        <w:ind w:firstLine="426"/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 xml:space="preserve">1.1. </w:t>
      </w:r>
      <w:r>
        <w:rPr>
          <w:color w:val="000000"/>
          <w:spacing w:val="-4"/>
        </w:rPr>
        <w:t>Настоящие территориальные строительные нормы Самарской области (далее нормы) распространяются на блоки оконные, балконных и входных остекленных дверей (далее изделия), предназначенные для установки в св</w:t>
      </w:r>
      <w:r>
        <w:rPr>
          <w:color w:val="000000"/>
          <w:spacing w:val="-4"/>
        </w:rPr>
        <w:t>е</w:t>
      </w:r>
      <w:r>
        <w:rPr>
          <w:color w:val="000000"/>
          <w:spacing w:val="-4"/>
        </w:rPr>
        <w:t>тов</w:t>
      </w:r>
      <w:r>
        <w:rPr>
          <w:color w:val="000000"/>
          <w:spacing w:val="-4"/>
        </w:rPr>
        <w:t>ые проемы наружных стен, вновь строящихся, модернизируемых и капитально ремонтируемых жилых и общ</w:t>
      </w:r>
      <w:r>
        <w:rPr>
          <w:color w:val="000000"/>
          <w:spacing w:val="-4"/>
        </w:rPr>
        <w:t>е</w:t>
      </w:r>
      <w:r>
        <w:rPr>
          <w:color w:val="000000"/>
          <w:spacing w:val="-4"/>
        </w:rPr>
        <w:t>ственных зданий, в административно-бытовых помещениях производственных зданий, а также в индивидуальном жилищном строительс</w:t>
      </w:r>
      <w:r>
        <w:rPr>
          <w:color w:val="000000"/>
          <w:spacing w:val="-4"/>
        </w:rPr>
        <w:t>т</w:t>
      </w:r>
      <w:r>
        <w:rPr>
          <w:color w:val="000000"/>
          <w:spacing w:val="-4"/>
        </w:rPr>
        <w:t xml:space="preserve">ве. 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 xml:space="preserve">1.2. </w:t>
      </w:r>
      <w:r>
        <w:rPr>
          <w:color w:val="000000"/>
        </w:rPr>
        <w:t>В настоящих нормах учтена возможность применения изделий, выпускаемых организациями и фирм</w:t>
      </w:r>
      <w:r>
        <w:rPr>
          <w:color w:val="000000"/>
        </w:rPr>
        <w:t>а</w:t>
      </w:r>
      <w:r>
        <w:rPr>
          <w:color w:val="000000"/>
        </w:rPr>
        <w:t>ми на основе действующих российских и иностранных стандартов, при этом изделия должны удовлетворять треб</w:t>
      </w:r>
      <w:r>
        <w:rPr>
          <w:color w:val="000000"/>
        </w:rPr>
        <w:t>о</w:t>
      </w:r>
      <w:r>
        <w:rPr>
          <w:color w:val="000000"/>
        </w:rPr>
        <w:t xml:space="preserve">ваниям настоящих норм. 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1.3.</w:t>
      </w:r>
      <w:r>
        <w:rPr>
          <w:color w:val="000000"/>
        </w:rPr>
        <w:t xml:space="preserve"> Требования, изложенные в настоящих нормах, являются обя</w:t>
      </w:r>
      <w:r>
        <w:rPr>
          <w:color w:val="000000"/>
        </w:rPr>
        <w:t>зательными для организаций и юридич</w:t>
      </w:r>
      <w:r>
        <w:rPr>
          <w:color w:val="000000"/>
        </w:rPr>
        <w:t>е</w:t>
      </w:r>
      <w:r>
        <w:rPr>
          <w:color w:val="000000"/>
        </w:rPr>
        <w:t>ских лиц, осуществляющих проектирование, строительство и выпуск изделий на территории Самарской обла</w:t>
      </w:r>
      <w:r>
        <w:rPr>
          <w:color w:val="000000"/>
        </w:rPr>
        <w:t>с</w:t>
      </w:r>
      <w:r>
        <w:rPr>
          <w:color w:val="000000"/>
        </w:rPr>
        <w:t>ти.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1.4.</w:t>
      </w:r>
      <w:r>
        <w:rPr>
          <w:color w:val="000000"/>
        </w:rPr>
        <w:t xml:space="preserve"> Настоящие нормы разработаны в дополнение и развитие действующих государственных стандартов и строительных норм.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center"/>
        <w:rPr>
          <w:b/>
          <w:color w:val="000000"/>
        </w:rPr>
      </w:pPr>
      <w:r>
        <w:rPr>
          <w:b/>
          <w:color w:val="000000"/>
        </w:rPr>
        <w:t>2. ТИПЫ И КОНСТРУКЦИЯ ИЗДЕЛИЙ</w:t>
      </w:r>
    </w:p>
    <w:p w:rsidR="00000000" w:rsidRDefault="00EB631F">
      <w:pPr>
        <w:widowControl w:val="0"/>
        <w:ind w:firstLine="340"/>
        <w:jc w:val="center"/>
        <w:rPr>
          <w:b/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2.1.</w:t>
      </w:r>
      <w:r>
        <w:rPr>
          <w:color w:val="000000"/>
        </w:rPr>
        <w:t xml:space="preserve"> Типы изделий.</w:t>
      </w:r>
    </w:p>
    <w:p w:rsidR="00000000" w:rsidRDefault="00EB631F">
      <w:pPr>
        <w:widowControl w:val="0"/>
        <w:ind w:firstLine="340"/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>2.1.1.</w:t>
      </w:r>
      <w:r>
        <w:rPr>
          <w:color w:val="000000"/>
          <w:spacing w:val="-4"/>
        </w:rPr>
        <w:t xml:space="preserve"> По материалам изделия подразделяются на:</w:t>
      </w:r>
    </w:p>
    <w:p w:rsidR="00000000" w:rsidRDefault="00EB631F">
      <w:pPr>
        <w:widowControl w:val="0"/>
        <w:ind w:firstLine="34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- изделия из дерева ( хвойных и твердых пород ),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из пластмассы ( 3-камерные полихлорвин</w:t>
      </w:r>
      <w:r>
        <w:rPr>
          <w:color w:val="000000"/>
        </w:rPr>
        <w:t>и</w:t>
      </w:r>
      <w:r>
        <w:rPr>
          <w:color w:val="000000"/>
        </w:rPr>
        <w:t>ловые профили);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из алюминиевых сплавов (комбинированные профили</w:t>
      </w:r>
      <w:r>
        <w:rPr>
          <w:color w:val="000000"/>
        </w:rPr>
        <w:t xml:space="preserve"> с термовкладышами);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из деревоалюминия.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2.1.2.</w:t>
      </w:r>
      <w:r>
        <w:rPr>
          <w:color w:val="000000"/>
        </w:rPr>
        <w:t xml:space="preserve"> По конструкции:</w:t>
      </w:r>
    </w:p>
    <w:p w:rsidR="00000000" w:rsidRDefault="00EB631F">
      <w:pPr>
        <w:widowControl w:val="0"/>
        <w:ind w:firstLine="34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- одинарной с двумя и тремя рядами остекл</w:t>
      </w:r>
      <w:r>
        <w:rPr>
          <w:color w:val="000000"/>
          <w:spacing w:val="-8"/>
        </w:rPr>
        <w:t>е</w:t>
      </w:r>
      <w:r>
        <w:rPr>
          <w:color w:val="000000"/>
          <w:spacing w:val="-8"/>
        </w:rPr>
        <w:t>ния 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раздельной с двумя рядами остекления ;</w:t>
      </w:r>
    </w:p>
    <w:p w:rsidR="00000000" w:rsidRDefault="00EB631F">
      <w:pPr>
        <w:widowControl w:val="0"/>
        <w:ind w:firstLine="34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- раздельно-спаренной с тремя рядами осте</w:t>
      </w:r>
      <w:r>
        <w:rPr>
          <w:color w:val="000000"/>
          <w:spacing w:val="-8"/>
        </w:rPr>
        <w:t>к</w:t>
      </w:r>
      <w:r>
        <w:rPr>
          <w:color w:val="000000"/>
          <w:spacing w:val="-8"/>
        </w:rPr>
        <w:t>ления.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lastRenderedPageBreak/>
        <w:t>2.1.3.</w:t>
      </w:r>
      <w:r>
        <w:rPr>
          <w:color w:val="000000"/>
        </w:rPr>
        <w:t xml:space="preserve"> По количеству створок в одном ряду :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одностворные;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двухстворные;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многостворные.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 xml:space="preserve">2.1.4. </w:t>
      </w:r>
      <w:r>
        <w:rPr>
          <w:color w:val="000000"/>
        </w:rPr>
        <w:t>По открыванию створок: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открывающиеся внутрь помещения;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неоткрывающиеся ( глухие ).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2.1.5.</w:t>
      </w:r>
      <w:r>
        <w:rPr>
          <w:color w:val="000000"/>
        </w:rPr>
        <w:t xml:space="preserve"> По способам открывания створок: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распашные - с поворотом вокруг вертикал</w:t>
      </w:r>
      <w:r>
        <w:rPr>
          <w:color w:val="000000"/>
        </w:rPr>
        <w:t>ь</w:t>
      </w:r>
      <w:r>
        <w:rPr>
          <w:color w:val="000000"/>
        </w:rPr>
        <w:t>ной крайней оси 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подвесные - с поворот</w:t>
      </w:r>
      <w:r>
        <w:rPr>
          <w:color w:val="000000"/>
        </w:rPr>
        <w:t>ом вокруг верхней крайней оси;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откидные - с поворотом вокруг нижней кра</w:t>
      </w:r>
      <w:r>
        <w:rPr>
          <w:color w:val="000000"/>
        </w:rPr>
        <w:t>й</w:t>
      </w:r>
      <w:r>
        <w:rPr>
          <w:color w:val="000000"/>
        </w:rPr>
        <w:t>ней оси;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поворотно-откидные - с поворотом вокруг вертикальной и нижней крайней оси;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вращающиеся - с поворотом вокруг горизо</w:t>
      </w:r>
      <w:r>
        <w:rPr>
          <w:color w:val="000000"/>
        </w:rPr>
        <w:t>н</w:t>
      </w:r>
      <w:r>
        <w:rPr>
          <w:color w:val="000000"/>
        </w:rPr>
        <w:t>тальной или вертикальной средней оси;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раздвижные - с перемещением створки в г</w:t>
      </w:r>
      <w:r>
        <w:rPr>
          <w:color w:val="000000"/>
        </w:rPr>
        <w:t>о</w:t>
      </w:r>
      <w:r>
        <w:rPr>
          <w:color w:val="000000"/>
        </w:rPr>
        <w:t>ризонтальной плоскости.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2.1.6.</w:t>
      </w:r>
      <w:r>
        <w:rPr>
          <w:color w:val="000000"/>
        </w:rPr>
        <w:t xml:space="preserve"> По устройствам для проветривания п</w:t>
      </w:r>
      <w:r>
        <w:rPr>
          <w:color w:val="000000"/>
        </w:rPr>
        <w:t>о</w:t>
      </w:r>
      <w:r>
        <w:rPr>
          <w:color w:val="000000"/>
        </w:rPr>
        <w:t>мещений :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с фрамугами;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с открывающимися створками.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2.1.7.</w:t>
      </w:r>
      <w:r>
        <w:rPr>
          <w:color w:val="000000"/>
        </w:rPr>
        <w:t xml:space="preserve"> По материалам заполнения светового проема створок: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со стеклами;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со стеклопакетами;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смешанного ти</w:t>
      </w:r>
      <w:r>
        <w:rPr>
          <w:color w:val="000000"/>
        </w:rPr>
        <w:t>па ( стеклопакет и стекло ).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 xml:space="preserve">2.1.8. </w:t>
      </w:r>
      <w:r>
        <w:rPr>
          <w:color w:val="000000"/>
        </w:rPr>
        <w:t>По конструкции притвора створок - с импостом 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2.1.9.</w:t>
      </w:r>
      <w:r>
        <w:rPr>
          <w:color w:val="000000"/>
        </w:rPr>
        <w:t xml:space="preserve"> По влагостойкости :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повышенной влагостойкости, устанавливаемые в наружных стенах зданий с относительной влажностью воздуха более 60%;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нормальной влагостойкости, устанавливаемые в помещениях с относительной влажностью не более 60%.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2.1.10.</w:t>
      </w:r>
      <w:r>
        <w:rPr>
          <w:color w:val="000000"/>
        </w:rPr>
        <w:t xml:space="preserve"> По виду отделки :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с прозрачным отделочным покрытием (прозрачными лаками);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с непрозрачным отделочным покрытием (эмалями, красками ).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2.2.</w:t>
      </w:r>
      <w:r>
        <w:rPr>
          <w:color w:val="000000"/>
        </w:rPr>
        <w:t xml:space="preserve"> Конструкция изделий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2.2.1.</w:t>
      </w:r>
      <w:r>
        <w:rPr>
          <w:color w:val="000000"/>
        </w:rPr>
        <w:t xml:space="preserve"> Изделия сос</w:t>
      </w:r>
      <w:r>
        <w:rPr>
          <w:color w:val="000000"/>
        </w:rPr>
        <w:t>тоят из коробки, жестко соединяемой с наружной стеной рамы, к которой прикрепляю</w:t>
      </w:r>
      <w:r>
        <w:rPr>
          <w:color w:val="000000"/>
        </w:rPr>
        <w:t>т</w:t>
      </w:r>
      <w:r>
        <w:rPr>
          <w:color w:val="000000"/>
        </w:rPr>
        <w:t>ся открывающиеся детали - створки. Створка, как правило, подвижная деталь изделия, представляет собой р</w:t>
      </w:r>
      <w:r>
        <w:rPr>
          <w:color w:val="000000"/>
        </w:rPr>
        <w:t>а</w:t>
      </w:r>
      <w:r>
        <w:rPr>
          <w:color w:val="000000"/>
        </w:rPr>
        <w:t>му, прикрепляемую к коро</w:t>
      </w:r>
      <w:r>
        <w:rPr>
          <w:color w:val="000000"/>
        </w:rPr>
        <w:t>б</w:t>
      </w:r>
      <w:r>
        <w:rPr>
          <w:color w:val="000000"/>
        </w:rPr>
        <w:t>ке.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2.2.2.</w:t>
      </w:r>
      <w:r>
        <w:rPr>
          <w:color w:val="000000"/>
        </w:rPr>
        <w:t xml:space="preserve"> Допускаются различные конфигурации изделий , в том числе изготавливаемые по индивидуальным чертежам.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left="720" w:hanging="720"/>
        <w:jc w:val="center"/>
        <w:rPr>
          <w:color w:val="000000"/>
        </w:rPr>
      </w:pPr>
      <w:r>
        <w:rPr>
          <w:b/>
          <w:color w:val="000000"/>
        </w:rPr>
        <w:t>3. ТЕХНИЧЕСКИЕ ТРЕБОВ</w:t>
      </w:r>
      <w:r>
        <w:rPr>
          <w:b/>
          <w:color w:val="000000"/>
        </w:rPr>
        <w:t>А</w:t>
      </w:r>
      <w:r>
        <w:rPr>
          <w:b/>
          <w:color w:val="000000"/>
        </w:rPr>
        <w:t>НИЯ</w:t>
      </w:r>
    </w:p>
    <w:p w:rsidR="00000000" w:rsidRDefault="00EB631F">
      <w:pPr>
        <w:widowControl w:val="0"/>
        <w:ind w:left="720" w:firstLine="340"/>
        <w:jc w:val="center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3.1.</w:t>
      </w:r>
      <w:r>
        <w:rPr>
          <w:color w:val="000000"/>
        </w:rPr>
        <w:t xml:space="preserve"> Материалы, используемые для изготовления изделий и заделки стыков со стеной, должны иметь г</w:t>
      </w:r>
      <w:r>
        <w:rPr>
          <w:color w:val="000000"/>
        </w:rPr>
        <w:t>и</w:t>
      </w:r>
      <w:r>
        <w:rPr>
          <w:color w:val="000000"/>
        </w:rPr>
        <w:t>гиенический сертификат органов Госсанэпиднадзора и сертификат пож</w:t>
      </w:r>
      <w:r>
        <w:rPr>
          <w:color w:val="000000"/>
        </w:rPr>
        <w:t>арной безопасности Государственной службы пожарного надзора и удовлетворять требованиям соответствующих нормативно-технических докуме</w:t>
      </w:r>
      <w:r>
        <w:rPr>
          <w:color w:val="000000"/>
        </w:rPr>
        <w:t>н</w:t>
      </w:r>
      <w:r>
        <w:rPr>
          <w:color w:val="000000"/>
        </w:rPr>
        <w:t>тов, утвержде</w:t>
      </w:r>
      <w:r>
        <w:rPr>
          <w:color w:val="000000"/>
        </w:rPr>
        <w:t>н</w:t>
      </w:r>
      <w:r>
        <w:rPr>
          <w:color w:val="000000"/>
        </w:rPr>
        <w:t>ных в установленном порядке.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3.2.</w:t>
      </w:r>
      <w:r>
        <w:rPr>
          <w:color w:val="000000"/>
        </w:rPr>
        <w:t xml:space="preserve">Требуемое сопротивление теплопередачи изделий </w:t>
      </w:r>
      <w:r>
        <w:rPr>
          <w:color w:val="000000"/>
          <w:position w:val="-10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pt" o:ole="">
            <v:imagedata r:id="rId7" o:title=""/>
          </v:shape>
          <o:OLEObject Type="Embed" ProgID="Equation.3" ShapeID="_x0000_i1025" DrawAspect="Content" ObjectID="_1427234165" r:id="rId8"/>
        </w:object>
      </w:r>
      <w:r>
        <w:rPr>
          <w:color w:val="000000"/>
        </w:rPr>
        <w:t>должно быть не менее значений, указанных в таблице 1.</w:t>
      </w:r>
    </w:p>
    <w:p w:rsidR="00000000" w:rsidRDefault="00EB631F">
      <w:pPr>
        <w:widowControl w:val="0"/>
        <w:ind w:right="1417" w:firstLine="340"/>
        <w:jc w:val="right"/>
        <w:rPr>
          <w:color w:val="000000"/>
        </w:rPr>
      </w:pPr>
      <w:r>
        <w:rPr>
          <w:color w:val="000000"/>
        </w:rPr>
        <w:t>Таблица 1.</w:t>
      </w:r>
    </w:p>
    <w:p w:rsidR="00000000" w:rsidRDefault="00EB631F">
      <w:pPr>
        <w:widowControl w:val="0"/>
        <w:ind w:right="1417" w:firstLine="340"/>
        <w:jc w:val="right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</w:p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Здания и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Требуемое сопр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тивление теплоперед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чи (м</w:t>
            </w:r>
            <w:r>
              <w:rPr>
                <w:b/>
                <w:color w:val="000000"/>
                <w:vertAlign w:val="superscript"/>
              </w:rPr>
              <w:t>2</w:t>
            </w:r>
            <w:r>
              <w:rPr>
                <w:b/>
                <w:color w:val="000000"/>
              </w:rPr>
              <w:sym w:font="Symbol" w:char="F0D7"/>
            </w:r>
            <w:r>
              <w:rPr>
                <w:b/>
                <w:color w:val="000000"/>
              </w:rPr>
              <w:sym w:font="Symbol" w:char="F0B0"/>
            </w:r>
            <w:r>
              <w:rPr>
                <w:b/>
                <w:color w:val="000000"/>
              </w:rPr>
              <w:t>С/Вт)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 w:rsidP="00EB631F">
            <w:pPr>
              <w:widowControl w:val="0"/>
              <w:numPr>
                <w:ilvl w:val="0"/>
                <w:numId w:val="1"/>
              </w:numPr>
              <w:spacing w:before="40"/>
              <w:rPr>
                <w:color w:val="000000"/>
              </w:rPr>
            </w:pPr>
            <w:r>
              <w:rPr>
                <w:color w:val="000000"/>
              </w:rPr>
              <w:t xml:space="preserve">Жилые помещения </w:t>
            </w:r>
          </w:p>
          <w:p w:rsidR="00000000" w:rsidRDefault="00EB631F">
            <w:pPr>
              <w:widowControl w:val="0"/>
              <w:spacing w:before="40"/>
              <w:ind w:left="244" w:firstLine="142"/>
              <w:rPr>
                <w:color w:val="000000"/>
              </w:rPr>
            </w:pPr>
            <w:r>
              <w:rPr>
                <w:color w:val="000000"/>
              </w:rPr>
              <w:t xml:space="preserve"> t </w:t>
            </w:r>
            <w:r>
              <w:rPr>
                <w:color w:val="000000"/>
                <w:vertAlign w:val="subscript"/>
              </w:rPr>
              <w:t>вн</w:t>
            </w:r>
            <w:r>
              <w:rPr>
                <w:color w:val="000000"/>
              </w:rPr>
              <w:t xml:space="preserve"> =20°С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283"/>
              <w:rPr>
                <w:color w:val="000000"/>
              </w:rPr>
            </w:pPr>
            <w:r>
              <w:rPr>
                <w:color w:val="000000"/>
              </w:rPr>
              <w:t>2. Больницы, диспансеры, амбулаторно-поликлинические учреждения, родильные дома, дома ребен</w:t>
            </w:r>
            <w:r>
              <w:rPr>
                <w:color w:val="000000"/>
              </w:rPr>
              <w:t>ка, дома инвалидов и престарелых, общеобразовательные школы, детские сады и я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ли, </w:t>
            </w:r>
            <w:r>
              <w:rPr>
                <w:color w:val="000000"/>
              </w:rPr>
              <w:lastRenderedPageBreak/>
              <w:t xml:space="preserve">детские дома и детские приемники-распределители </w:t>
            </w:r>
          </w:p>
          <w:p w:rsidR="00000000" w:rsidRDefault="00EB631F">
            <w:pPr>
              <w:widowControl w:val="0"/>
              <w:spacing w:before="40"/>
              <w:ind w:firstLine="283"/>
              <w:rPr>
                <w:color w:val="000000"/>
              </w:rPr>
            </w:pPr>
            <w:r>
              <w:rPr>
                <w:color w:val="000000"/>
              </w:rPr>
              <w:t xml:space="preserve">t </w:t>
            </w:r>
            <w:r>
              <w:rPr>
                <w:color w:val="000000"/>
                <w:vertAlign w:val="subscript"/>
              </w:rPr>
              <w:t>вн</w:t>
            </w:r>
            <w:r>
              <w:rPr>
                <w:color w:val="000000"/>
              </w:rPr>
              <w:t>=20-25°С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244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Общественные здания, кроме указанных в поз.2, и вспом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гательные здания и помещения промышленных предприятий, за исключением помещений с влажным и мокрым режимом </w:t>
            </w:r>
          </w:p>
          <w:p w:rsidR="00000000" w:rsidRDefault="00EB631F">
            <w:pPr>
              <w:widowControl w:val="0"/>
              <w:spacing w:before="40"/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t </w:t>
            </w:r>
            <w:r>
              <w:rPr>
                <w:color w:val="000000"/>
                <w:vertAlign w:val="subscript"/>
              </w:rPr>
              <w:t>вн</w:t>
            </w:r>
            <w:r>
              <w:rPr>
                <w:color w:val="000000"/>
              </w:rPr>
              <w:t>=20-21°С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</w:tr>
    </w:tbl>
    <w:p w:rsidR="00000000" w:rsidRDefault="00EB631F">
      <w:pPr>
        <w:widowControl w:val="0"/>
        <w:ind w:firstLine="340"/>
        <w:rPr>
          <w:b/>
          <w:color w:val="000000"/>
        </w:rPr>
        <w:sectPr w:rsidR="00000000">
          <w:footerReference w:type="default" r:id="rId9"/>
          <w:type w:val="continuous"/>
          <w:pgSz w:w="11907" w:h="16840" w:code="9"/>
          <w:pgMar w:top="1440" w:right="1797" w:bottom="1440" w:left="1797" w:header="567" w:footer="567" w:gutter="0"/>
          <w:cols w:space="720"/>
        </w:sectPr>
      </w:pPr>
    </w:p>
    <w:p w:rsidR="00000000" w:rsidRDefault="00EB631F">
      <w:pPr>
        <w:widowControl w:val="0"/>
        <w:ind w:firstLine="340"/>
        <w:rPr>
          <w:b/>
          <w:color w:val="000000"/>
        </w:rPr>
      </w:pPr>
    </w:p>
    <w:p w:rsidR="00000000" w:rsidRDefault="00EB631F">
      <w:pPr>
        <w:widowControl w:val="0"/>
        <w:ind w:firstLine="340"/>
        <w:rPr>
          <w:color w:val="000000"/>
        </w:rPr>
      </w:pPr>
      <w:r>
        <w:rPr>
          <w:b/>
          <w:color w:val="000000"/>
        </w:rPr>
        <w:t>3.2.1.</w:t>
      </w:r>
      <w:r>
        <w:rPr>
          <w:color w:val="000000"/>
        </w:rPr>
        <w:t xml:space="preserve"> Требуемое сопротивление теплопередачи может быть достигнуто с учетом рекомендаций, приведе</w:t>
      </w:r>
      <w:r>
        <w:rPr>
          <w:color w:val="000000"/>
        </w:rPr>
        <w:t>н</w:t>
      </w:r>
      <w:r>
        <w:rPr>
          <w:color w:val="000000"/>
        </w:rPr>
        <w:t>ных в приложении 1.</w:t>
      </w:r>
    </w:p>
    <w:p w:rsidR="00000000" w:rsidRDefault="00EB631F">
      <w:pPr>
        <w:widowControl w:val="0"/>
        <w:ind w:firstLine="340"/>
        <w:rPr>
          <w:color w:val="000000"/>
        </w:rPr>
      </w:pPr>
      <w:r>
        <w:rPr>
          <w:b/>
          <w:color w:val="000000"/>
        </w:rPr>
        <w:t xml:space="preserve">3.3. </w:t>
      </w:r>
      <w:r>
        <w:rPr>
          <w:color w:val="000000"/>
        </w:rPr>
        <w:t xml:space="preserve">Сопротивление воздухопроницанию изделий Rи при </w:t>
      </w:r>
      <w:r>
        <w:rPr>
          <w:color w:val="000000"/>
        </w:rPr>
        <w:sym w:font="Symbol" w:char="F044"/>
      </w:r>
      <w:r>
        <w:rPr>
          <w:color w:val="000000"/>
        </w:rPr>
        <w:t>р=10П</w:t>
      </w:r>
      <w:r>
        <w:rPr>
          <w:color w:val="000000"/>
        </w:rPr>
        <w:t>а должно быть не менее значений, ук</w:t>
      </w:r>
      <w:r>
        <w:rPr>
          <w:color w:val="000000"/>
        </w:rPr>
        <w:t>а</w:t>
      </w:r>
      <w:r>
        <w:rPr>
          <w:color w:val="000000"/>
        </w:rPr>
        <w:t>занных в таблице 2.</w:t>
      </w:r>
    </w:p>
    <w:p w:rsidR="00000000" w:rsidRDefault="00EB631F">
      <w:pPr>
        <w:widowControl w:val="0"/>
        <w:ind w:right="1558" w:firstLine="340"/>
        <w:jc w:val="right"/>
        <w:rPr>
          <w:color w:val="000000"/>
        </w:rPr>
      </w:pPr>
    </w:p>
    <w:p w:rsidR="00000000" w:rsidRDefault="00EB631F">
      <w:pPr>
        <w:widowControl w:val="0"/>
        <w:ind w:right="1558" w:firstLine="340"/>
        <w:jc w:val="right"/>
        <w:rPr>
          <w:color w:val="000000"/>
        </w:rPr>
      </w:pPr>
      <w:r>
        <w:rPr>
          <w:color w:val="000000"/>
        </w:rPr>
        <w:t>Таблица 2</w:t>
      </w:r>
    </w:p>
    <w:p w:rsidR="00000000" w:rsidRDefault="00EB631F">
      <w:pPr>
        <w:widowControl w:val="0"/>
        <w:ind w:right="1558" w:firstLine="340"/>
        <w:jc w:val="right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955"/>
        <w:gridCol w:w="159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b/>
                <w:color w:val="000000"/>
              </w:rPr>
            </w:pPr>
          </w:p>
          <w:p w:rsidR="00000000" w:rsidRDefault="00EB631F">
            <w:pPr>
              <w:widowControl w:val="0"/>
              <w:spacing w:before="40"/>
              <w:ind w:firstLine="3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</w:p>
          <w:p w:rsidR="00000000" w:rsidRDefault="00EB631F">
            <w:pPr>
              <w:widowControl w:val="0"/>
              <w:spacing w:before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Высота от земли до карниза в метрах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Сопротивление воздухопроницанию (м</w:t>
            </w:r>
            <w:r>
              <w:rPr>
                <w:b/>
                <w:color w:val="000000"/>
                <w:vertAlign w:val="superscript"/>
              </w:rPr>
              <w:t>2</w:t>
            </w:r>
            <w:r>
              <w:rPr>
                <w:b/>
                <w:color w:val="000000"/>
              </w:rPr>
              <w:sym w:font="Symbol" w:char="F0D7"/>
            </w:r>
            <w:r>
              <w:rPr>
                <w:b/>
                <w:color w:val="000000"/>
              </w:rPr>
              <w:t>ч/кг) при внутренней температуре воздуха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0,24-0,277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0,24-0,28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11-14</w:t>
            </w:r>
          </w:p>
        </w:tc>
        <w:tc>
          <w:tcPr>
            <w:tcW w:w="19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0,31-0,34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0,318-0,350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5-9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17-29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0,374-0,486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0,383-0,350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10-12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32-38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0,51- 0,56</w:t>
            </w:r>
          </w:p>
        </w:tc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0,527-0,580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13-15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41-47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0,586-0,633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0,605-0,654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16-18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50-56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0,565-0,700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0,677-0,724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59-62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0,722-0,744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0,746- 0,769</w:t>
            </w:r>
          </w:p>
        </w:tc>
      </w:tr>
    </w:tbl>
    <w:p w:rsidR="00000000" w:rsidRDefault="00EB631F">
      <w:pPr>
        <w:widowControl w:val="0"/>
        <w:ind w:firstLine="340"/>
        <w:rPr>
          <w:b/>
          <w:color w:val="000000"/>
        </w:rPr>
      </w:pPr>
    </w:p>
    <w:p w:rsidR="00000000" w:rsidRDefault="00EB631F">
      <w:pPr>
        <w:widowControl w:val="0"/>
        <w:ind w:firstLine="340"/>
        <w:rPr>
          <w:color w:val="000000"/>
        </w:rPr>
      </w:pPr>
      <w:r>
        <w:rPr>
          <w:b/>
          <w:color w:val="000000"/>
        </w:rPr>
        <w:t>3.4.</w:t>
      </w:r>
      <w:r>
        <w:rPr>
          <w:color w:val="000000"/>
        </w:rPr>
        <w:t xml:space="preserve"> Звукоизолирующая способность изделий должна быть не </w:t>
      </w:r>
      <w:r>
        <w:rPr>
          <w:color w:val="000000"/>
        </w:rPr>
        <w:t>менее значений, указанных в та</w:t>
      </w:r>
      <w:r>
        <w:rPr>
          <w:color w:val="000000"/>
        </w:rPr>
        <w:t>б</w:t>
      </w:r>
      <w:r>
        <w:rPr>
          <w:color w:val="000000"/>
        </w:rPr>
        <w:t>лице 3.</w:t>
      </w:r>
    </w:p>
    <w:p w:rsidR="00000000" w:rsidRDefault="00EB631F">
      <w:pPr>
        <w:widowControl w:val="0"/>
        <w:ind w:firstLine="340"/>
        <w:rPr>
          <w:color w:val="000000"/>
        </w:rPr>
      </w:pPr>
    </w:p>
    <w:p w:rsidR="00000000" w:rsidRDefault="00EB631F">
      <w:pPr>
        <w:widowControl w:val="0"/>
        <w:ind w:right="1417" w:firstLine="340"/>
        <w:jc w:val="right"/>
        <w:rPr>
          <w:color w:val="000000"/>
        </w:rPr>
      </w:pPr>
      <w:r>
        <w:rPr>
          <w:color w:val="000000"/>
        </w:rPr>
        <w:t xml:space="preserve">Таблица 3 </w:t>
      </w:r>
    </w:p>
    <w:p w:rsidR="00000000" w:rsidRDefault="00EB631F">
      <w:pPr>
        <w:widowControl w:val="0"/>
        <w:ind w:right="1417" w:firstLine="340"/>
        <w:jc w:val="right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EB631F">
            <w:pPr>
              <w:widowControl w:val="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Звукоизолирую-щая способность в дБ</w:t>
            </w:r>
          </w:p>
        </w:tc>
        <w:tc>
          <w:tcPr>
            <w:tcW w:w="5953" w:type="dxa"/>
          </w:tcPr>
          <w:p w:rsidR="00000000" w:rsidRDefault="00EB631F">
            <w:pPr>
              <w:widowControl w:val="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EB631F">
            <w:pPr>
              <w:widowControl w:val="0"/>
              <w:ind w:firstLine="34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953" w:type="dxa"/>
          </w:tcPr>
          <w:p w:rsidR="00000000" w:rsidRDefault="00EB631F">
            <w:pPr>
              <w:widowControl w:val="0"/>
              <w:ind w:left="175" w:firstLine="340"/>
              <w:rPr>
                <w:color w:val="000000"/>
              </w:rPr>
            </w:pPr>
            <w:r>
              <w:rPr>
                <w:color w:val="000000"/>
              </w:rPr>
              <w:t>Раздельной конструкции с одним уплотнительным притв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EB631F">
            <w:pPr>
              <w:widowControl w:val="0"/>
              <w:ind w:firstLine="34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953" w:type="dxa"/>
          </w:tcPr>
          <w:p w:rsidR="00000000" w:rsidRDefault="00EB631F">
            <w:pPr>
              <w:widowControl w:val="0"/>
              <w:ind w:left="175" w:firstLine="340"/>
              <w:rPr>
                <w:color w:val="000000"/>
              </w:rPr>
            </w:pPr>
            <w:r>
              <w:rPr>
                <w:color w:val="000000"/>
              </w:rPr>
              <w:t>Спаренной конструкции с двойным уплотнительным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EB631F">
            <w:pPr>
              <w:widowControl w:val="0"/>
              <w:ind w:firstLine="34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953" w:type="dxa"/>
          </w:tcPr>
          <w:p w:rsidR="00000000" w:rsidRDefault="00EB631F">
            <w:pPr>
              <w:widowControl w:val="0"/>
              <w:ind w:left="175" w:firstLine="340"/>
              <w:rPr>
                <w:color w:val="000000"/>
              </w:rPr>
            </w:pPr>
            <w:r>
              <w:rPr>
                <w:color w:val="000000"/>
              </w:rPr>
              <w:t>Спаренной конструкции с одним уплотнительным притв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ром</w:t>
            </w:r>
          </w:p>
        </w:tc>
      </w:tr>
    </w:tbl>
    <w:p w:rsidR="00000000" w:rsidRDefault="00EB631F">
      <w:pPr>
        <w:widowControl w:val="0"/>
        <w:ind w:firstLine="340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3.4.1.</w:t>
      </w:r>
      <w:r>
        <w:rPr>
          <w:color w:val="000000"/>
        </w:rPr>
        <w:t xml:space="preserve"> Рекомендации, позволяющие увеличить звукоизолирующую способность изделий, приведены в пр</w:t>
      </w:r>
      <w:r>
        <w:rPr>
          <w:color w:val="000000"/>
        </w:rPr>
        <w:t>и</w:t>
      </w:r>
      <w:r>
        <w:rPr>
          <w:color w:val="000000"/>
        </w:rPr>
        <w:t>ложении 2.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3.5.</w:t>
      </w:r>
      <w:r>
        <w:rPr>
          <w:color w:val="000000"/>
        </w:rPr>
        <w:t xml:space="preserve"> Коэффициент общего светопропускания определяется с учетом требований СНиП-23-05-95 </w:t>
      </w:r>
      <w:r>
        <w:rPr>
          <w:color w:val="000000"/>
          <w:spacing w:val="8"/>
        </w:rPr>
        <w:t>"Естественное и искусстве</w:t>
      </w:r>
      <w:r>
        <w:rPr>
          <w:color w:val="000000"/>
          <w:spacing w:val="8"/>
        </w:rPr>
        <w:t xml:space="preserve">нное освещение” и </w:t>
      </w:r>
      <w:r>
        <w:rPr>
          <w:color w:val="000000"/>
        </w:rPr>
        <w:t>СН 481-75 "Инструкции по проектированию, монтажу и эк</w:t>
      </w:r>
      <w:r>
        <w:rPr>
          <w:color w:val="000000"/>
        </w:rPr>
        <w:t>с</w:t>
      </w:r>
      <w:r>
        <w:rPr>
          <w:color w:val="000000"/>
        </w:rPr>
        <w:t>плуатации стеклопакетов" и, как правило, не должен быть менее 0,6. Исключение составляют здания и пом</w:t>
      </w:r>
      <w:r>
        <w:rPr>
          <w:color w:val="000000"/>
        </w:rPr>
        <w:t>е</w:t>
      </w:r>
      <w:r>
        <w:rPr>
          <w:color w:val="000000"/>
        </w:rPr>
        <w:t>щения социально-культурного и производственного назначения, где более низкие коэффициенты светопропу</w:t>
      </w:r>
      <w:r>
        <w:rPr>
          <w:color w:val="000000"/>
        </w:rPr>
        <w:t>с</w:t>
      </w:r>
      <w:r>
        <w:rPr>
          <w:color w:val="000000"/>
        </w:rPr>
        <w:t>кания заложены в проект, согласованы с заказчиком и служат для достижения обоснованных архите</w:t>
      </w:r>
      <w:r>
        <w:rPr>
          <w:color w:val="000000"/>
        </w:rPr>
        <w:t>к</w:t>
      </w:r>
      <w:r>
        <w:rPr>
          <w:color w:val="000000"/>
        </w:rPr>
        <w:t>турно-дизайнерских или технологических целей.</w:t>
      </w:r>
    </w:p>
    <w:p w:rsidR="00000000" w:rsidRDefault="00EB631F">
      <w:pPr>
        <w:widowControl w:val="0"/>
        <w:ind w:left="284"/>
        <w:jc w:val="both"/>
        <w:rPr>
          <w:b/>
          <w:color w:val="000000"/>
        </w:rPr>
      </w:pPr>
    </w:p>
    <w:p w:rsidR="00000000" w:rsidRDefault="00EB631F">
      <w:pPr>
        <w:widowControl w:val="0"/>
        <w:ind w:left="284" w:firstLine="142"/>
        <w:jc w:val="both"/>
        <w:rPr>
          <w:color w:val="000000"/>
        </w:rPr>
      </w:pPr>
      <w:r>
        <w:rPr>
          <w:b/>
          <w:color w:val="000000"/>
        </w:rPr>
        <w:t xml:space="preserve">3.6. </w:t>
      </w:r>
      <w:r>
        <w:rPr>
          <w:color w:val="000000"/>
        </w:rPr>
        <w:t>КРЕПЕЖНЫЕ ПРИБОРЫ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3.6.1.</w:t>
      </w:r>
      <w:r>
        <w:rPr>
          <w:color w:val="000000"/>
        </w:rPr>
        <w:t xml:space="preserve"> Приборы, устанавливаемые в изделиях, должны безотказно выдерживать</w:t>
      </w:r>
      <w:r>
        <w:rPr>
          <w:color w:val="000000"/>
        </w:rPr>
        <w:t xml:space="preserve"> не менее 50 тыс. циклов р</w:t>
      </w:r>
      <w:r>
        <w:rPr>
          <w:color w:val="000000"/>
        </w:rPr>
        <w:t>а</w:t>
      </w:r>
      <w:r>
        <w:rPr>
          <w:color w:val="000000"/>
        </w:rPr>
        <w:t>боты.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 xml:space="preserve">3.6.2. </w:t>
      </w:r>
      <w:r>
        <w:rPr>
          <w:color w:val="000000"/>
        </w:rPr>
        <w:t>Металлические детали крепежных приборов должны иметь антикоррозионное покрытие. Ручки для изделий должны быть выполнены из пластмассы, алюминиевых сплавов или металла с никелированным, хр</w:t>
      </w:r>
      <w:r>
        <w:rPr>
          <w:color w:val="000000"/>
        </w:rPr>
        <w:t>о</w:t>
      </w:r>
      <w:r>
        <w:rPr>
          <w:color w:val="000000"/>
        </w:rPr>
        <w:t>мированным или иным покрытием, обеспечивающим защиту от коррозии во время всего срока службы изд</w:t>
      </w:r>
      <w:r>
        <w:rPr>
          <w:color w:val="000000"/>
        </w:rPr>
        <w:t>е</w:t>
      </w:r>
      <w:r>
        <w:rPr>
          <w:color w:val="000000"/>
        </w:rPr>
        <w:t>лия и разрешенным к применению органами государственного санитарного надзора. Петли должны иметь т</w:t>
      </w:r>
      <w:r>
        <w:rPr>
          <w:color w:val="000000"/>
        </w:rPr>
        <w:t>а</w:t>
      </w:r>
      <w:r>
        <w:rPr>
          <w:color w:val="000000"/>
        </w:rPr>
        <w:t>кое же покрытие.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 xml:space="preserve">3.6.3. </w:t>
      </w:r>
      <w:r>
        <w:rPr>
          <w:color w:val="000000"/>
        </w:rPr>
        <w:t>Приборы, устанавливаемые в изделиях, должны соответствовать треб</w:t>
      </w:r>
      <w:r>
        <w:rPr>
          <w:color w:val="000000"/>
        </w:rPr>
        <w:t>ованиям нормативно-технической документации, утвержденной в уст</w:t>
      </w:r>
      <w:r>
        <w:rPr>
          <w:color w:val="000000"/>
        </w:rPr>
        <w:t>а</w:t>
      </w:r>
      <w:r>
        <w:rPr>
          <w:color w:val="000000"/>
        </w:rPr>
        <w:t xml:space="preserve">новленном порядке. 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3.7.</w:t>
      </w:r>
      <w:r>
        <w:rPr>
          <w:color w:val="000000"/>
        </w:rPr>
        <w:t xml:space="preserve"> ОТДЕЛКА ПОВЕРХНОСТИ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Изделия из дерева и алюминия отделываются непрозрачными и прозрачными отделочными материалами, разрешенными органами государственного санитарного надзора. Изделия из пластмассы изготавливаются из профилей, имеющих высококачественную лицевую поверхность, и дополнительного отделочного покрытия не требуют.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 xml:space="preserve">3.8. </w:t>
      </w:r>
      <w:r>
        <w:rPr>
          <w:color w:val="000000"/>
        </w:rPr>
        <w:t xml:space="preserve"> КОНТРОЛЬ КАЧЕСТВА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Все изделия должны иметь паспорт или сертификат соответствия. Перед нача</w:t>
      </w:r>
      <w:r>
        <w:rPr>
          <w:color w:val="000000"/>
        </w:rPr>
        <w:t>лом массового выпуска изд</w:t>
      </w:r>
      <w:r>
        <w:rPr>
          <w:color w:val="000000"/>
        </w:rPr>
        <w:t>е</w:t>
      </w:r>
      <w:r>
        <w:rPr>
          <w:color w:val="000000"/>
        </w:rPr>
        <w:t>лия должны пройти необходимые исп</w:t>
      </w:r>
      <w:r>
        <w:rPr>
          <w:color w:val="000000"/>
        </w:rPr>
        <w:t>ы</w:t>
      </w:r>
      <w:r>
        <w:rPr>
          <w:color w:val="000000"/>
        </w:rPr>
        <w:t>тания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для определения: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сопротивления теплопередачи по ГОСТ 26602-85;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сопротивления воздухопроницанию по ГОСТ 25891-93;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звукоизолирующей способности по ГОСТ 27296-87.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3.9.</w:t>
      </w:r>
      <w:r>
        <w:rPr>
          <w:color w:val="000000"/>
        </w:rPr>
        <w:t xml:space="preserve"> ПРЕДЕЛЬНЫЕ ОТКЛОНЕНИЯ ОТ НОМИНАЛЬНЫХ РАЗМЕРОВ ИЗДЕЛИЙ должны соответств</w:t>
      </w:r>
      <w:r>
        <w:rPr>
          <w:color w:val="000000"/>
        </w:rPr>
        <w:t>о</w:t>
      </w:r>
      <w:r>
        <w:rPr>
          <w:color w:val="000000"/>
        </w:rPr>
        <w:t>вать значениям, указанным в прилож</w:t>
      </w:r>
      <w:r>
        <w:rPr>
          <w:color w:val="000000"/>
        </w:rPr>
        <w:t>е</w:t>
      </w:r>
      <w:r>
        <w:rPr>
          <w:color w:val="000000"/>
        </w:rPr>
        <w:t>нии 3.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jc w:val="center"/>
        <w:rPr>
          <w:color w:val="000000"/>
        </w:rPr>
      </w:pPr>
      <w:r>
        <w:rPr>
          <w:b/>
          <w:color w:val="000000"/>
        </w:rPr>
        <w:t>4. ПРАВИЛА УСТАНОВКИ ИЗД</w:t>
      </w:r>
      <w:r>
        <w:rPr>
          <w:b/>
          <w:color w:val="000000"/>
        </w:rPr>
        <w:t>Е</w:t>
      </w:r>
      <w:r>
        <w:rPr>
          <w:b/>
          <w:color w:val="000000"/>
        </w:rPr>
        <w:t>ЛИЙ</w:t>
      </w:r>
    </w:p>
    <w:p w:rsidR="00000000" w:rsidRDefault="00EB631F">
      <w:pPr>
        <w:widowControl w:val="0"/>
        <w:ind w:left="720" w:firstLine="340"/>
        <w:jc w:val="center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4.1.</w:t>
      </w:r>
      <w:r>
        <w:rPr>
          <w:color w:val="000000"/>
        </w:rPr>
        <w:t xml:space="preserve"> Изделия устанавливаются в проемы наружных стен здания. Размеры проемов должны соответствовать требованиям СНиП 11-4-79 “Есте</w:t>
      </w:r>
      <w:r>
        <w:rPr>
          <w:color w:val="000000"/>
        </w:rPr>
        <w:t>ственное и искусственное освещение” и СНиП 11-3-79* "Строительная те</w:t>
      </w:r>
      <w:r>
        <w:rPr>
          <w:color w:val="000000"/>
        </w:rPr>
        <w:t>п</w:t>
      </w:r>
      <w:r>
        <w:rPr>
          <w:color w:val="000000"/>
        </w:rPr>
        <w:t xml:space="preserve">лотехника." Отклонения от проектных размеров проемов не должны превышать указанных в СНиП 3.03.01-87 "Несущие и ограждающие конструкции. Правила приемки." </w:t>
      </w:r>
    </w:p>
    <w:p w:rsidR="00000000" w:rsidRDefault="00EB631F">
      <w:pPr>
        <w:widowControl w:val="0"/>
        <w:ind w:left="283" w:firstLine="340"/>
        <w:jc w:val="both"/>
        <w:rPr>
          <w:color w:val="000000"/>
        </w:rPr>
      </w:pPr>
    </w:p>
    <w:p w:rsidR="00000000" w:rsidRDefault="00EB631F">
      <w:pPr>
        <w:widowControl w:val="0"/>
        <w:ind w:firstLine="283"/>
        <w:jc w:val="both"/>
        <w:rPr>
          <w:color w:val="000000"/>
        </w:rPr>
      </w:pPr>
      <w:r>
        <w:rPr>
          <w:b/>
          <w:color w:val="000000"/>
        </w:rPr>
        <w:t>4.2.</w:t>
      </w:r>
      <w:r>
        <w:rPr>
          <w:color w:val="000000"/>
        </w:rPr>
        <w:t xml:space="preserve"> Изделия устанавливаются в проемы с наружными четвертями, внутренними четвертями, без четве</w:t>
      </w:r>
      <w:r>
        <w:rPr>
          <w:color w:val="000000"/>
        </w:rPr>
        <w:t>р</w:t>
      </w:r>
      <w:r>
        <w:rPr>
          <w:color w:val="000000"/>
        </w:rPr>
        <w:t>тей.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4.2.1.</w:t>
      </w:r>
      <w:r>
        <w:rPr>
          <w:color w:val="000000"/>
        </w:rPr>
        <w:t xml:space="preserve"> При установке изделий в проемы с внутренними четвертями утепляющий материал в стык между стеной и рамой наносится с наружной ст</w:t>
      </w:r>
      <w:r>
        <w:rPr>
          <w:color w:val="000000"/>
        </w:rPr>
        <w:t>о</w:t>
      </w:r>
      <w:r>
        <w:rPr>
          <w:color w:val="000000"/>
        </w:rPr>
        <w:t>роны и закрывается герметиком и нащельником.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4.2.2</w:t>
      </w:r>
      <w:r>
        <w:rPr>
          <w:b/>
          <w:color w:val="000000"/>
        </w:rPr>
        <w:t>.</w:t>
      </w:r>
      <w:r>
        <w:rPr>
          <w:color w:val="000000"/>
        </w:rPr>
        <w:t xml:space="preserve"> При установке изделий в проемы без четвертей нащельник устанавливается с наружной и внутренней сторон или оштукатуриваются обе стороны откоса без установки нащельника.</w:t>
      </w:r>
    </w:p>
    <w:p w:rsidR="00000000" w:rsidRDefault="00EB631F">
      <w:pPr>
        <w:widowControl w:val="0"/>
        <w:ind w:firstLine="426"/>
        <w:jc w:val="both"/>
        <w:rPr>
          <w:color w:val="000000"/>
        </w:rPr>
      </w:pPr>
      <w:r>
        <w:rPr>
          <w:b/>
          <w:color w:val="000000"/>
        </w:rPr>
        <w:t>4.2.3.</w:t>
      </w:r>
      <w:r>
        <w:rPr>
          <w:color w:val="000000"/>
        </w:rPr>
        <w:t xml:space="preserve"> При установке мансардных изделий следует руководствоваться регламентом фирмы-изготовителя, но при этом должны соблюдаться требования настоящих норм. 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4.3.</w:t>
      </w:r>
      <w:r>
        <w:rPr>
          <w:color w:val="000000"/>
        </w:rPr>
        <w:t xml:space="preserve"> Описанные правила установки изделий относятся к проемам с наружными четвертями. Последов</w:t>
      </w:r>
      <w:r>
        <w:rPr>
          <w:color w:val="000000"/>
        </w:rPr>
        <w:t>а</w:t>
      </w:r>
      <w:r>
        <w:rPr>
          <w:color w:val="000000"/>
        </w:rPr>
        <w:t>тельность установки изделий в проемы наружных стен: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подготовка изделия к установке;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по</w:t>
      </w:r>
      <w:r>
        <w:rPr>
          <w:color w:val="000000"/>
        </w:rPr>
        <w:t>дготовка поверхности проема к установке изделия;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установка рамы и закрепление к стене;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заделка стыка между рамой и стеной;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местное крепление закрывающих профилей;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 xml:space="preserve">- завершающая отделка внутреннего откоса. 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4.3.1.</w:t>
      </w:r>
      <w:r>
        <w:rPr>
          <w:color w:val="000000"/>
        </w:rPr>
        <w:t xml:space="preserve"> Подготовка изделия к установке.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Необходимо убедиться в полной комплектности изделия и отсутствии повреждений. Съемные створки для удобства могут быть полностью или частично сняты.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4.3.2.</w:t>
      </w:r>
      <w:r>
        <w:rPr>
          <w:color w:val="000000"/>
        </w:rPr>
        <w:t xml:space="preserve"> Подготовка поверхности проема к установке изделия. Оконный проем должен быть очищен и осв</w:t>
      </w:r>
      <w:r>
        <w:rPr>
          <w:color w:val="000000"/>
        </w:rPr>
        <w:t>о</w:t>
      </w:r>
      <w:r>
        <w:rPr>
          <w:color w:val="000000"/>
        </w:rPr>
        <w:t>божден от постор</w:t>
      </w:r>
      <w:r>
        <w:rPr>
          <w:color w:val="000000"/>
        </w:rPr>
        <w:t>онних предметов.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4.3.3.</w:t>
      </w:r>
      <w:r>
        <w:rPr>
          <w:color w:val="000000"/>
        </w:rPr>
        <w:t xml:space="preserve"> Установка изделия и закрепление к стене. Изделие должно располагаться в проеме симметрично с з</w:t>
      </w:r>
      <w:r>
        <w:rPr>
          <w:color w:val="000000"/>
        </w:rPr>
        <w:t>а</w:t>
      </w:r>
      <w:r>
        <w:rPr>
          <w:color w:val="000000"/>
        </w:rPr>
        <w:t>зором 10-25 мм на сторону, вертикальные и горизонтальные отклонения должны быть не более 1-2 градусов. Обеспечение установочных параметров достигается использованием клиньев, фиксирующих незакрепленную раму, и уровней при контроле вертикальности и горизонтальности в возможно большем количестве точек на внутренней поверхности рамы. Рама крепится к стене с помощью гвоздей (4.5-125), дюбелей и</w:t>
      </w:r>
      <w:r>
        <w:rPr>
          <w:color w:val="000000"/>
        </w:rPr>
        <w:t xml:space="preserve"> крепежных эл</w:t>
      </w:r>
      <w:r>
        <w:rPr>
          <w:color w:val="000000"/>
        </w:rPr>
        <w:t>е</w:t>
      </w:r>
      <w:r>
        <w:rPr>
          <w:color w:val="000000"/>
        </w:rPr>
        <w:t>ментов из полосовой стали. Дюбель крепления должен заходить в материал стены не менее чем на 80 мм. Ра</w:t>
      </w:r>
      <w:r>
        <w:rPr>
          <w:color w:val="000000"/>
        </w:rPr>
        <w:t>с</w:t>
      </w:r>
      <w:r>
        <w:rPr>
          <w:color w:val="000000"/>
        </w:rPr>
        <w:t>стояние между точками крепления не должно превышать:</w:t>
      </w:r>
    </w:p>
    <w:p w:rsidR="00000000" w:rsidRDefault="00EB631F">
      <w:pPr>
        <w:widowControl w:val="0"/>
        <w:ind w:firstLine="34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для изделий из дерева и алюминия - 70-80 см ;</w:t>
      </w:r>
    </w:p>
    <w:p w:rsidR="00000000" w:rsidRDefault="00EB631F">
      <w:pPr>
        <w:widowControl w:val="0"/>
        <w:ind w:firstLine="34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для изделий из пластмассы - 50-60 см.</w:t>
      </w:r>
    </w:p>
    <w:p w:rsidR="00000000" w:rsidRDefault="00EB631F">
      <w:pPr>
        <w:widowControl w:val="0"/>
        <w:ind w:firstLine="34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Крепежные элементы должны располагаться от угла изделия на расстоянии:</w:t>
      </w:r>
    </w:p>
    <w:p w:rsidR="00000000" w:rsidRDefault="00EB631F">
      <w:pPr>
        <w:widowControl w:val="0"/>
        <w:ind w:firstLine="34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для изделий из дерева и алюминия - 15-20 см ,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для изделий из пластмассы - 12-15 см.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Крепежные элементы предпочтительно располагать в области петель изделия. В любом случае по кажд</w:t>
      </w:r>
      <w:r>
        <w:rPr>
          <w:color w:val="000000"/>
        </w:rPr>
        <w:t>ой стороне коробки следует иметь минимум по две точки крепления к стене. После закрепления рамы клинья сл</w:t>
      </w:r>
      <w:r>
        <w:rPr>
          <w:color w:val="000000"/>
        </w:rPr>
        <w:t>е</w:t>
      </w:r>
      <w:r>
        <w:rPr>
          <w:color w:val="000000"/>
        </w:rPr>
        <w:t>дует удалить. Снятые створки навешиваются.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4.3.4.</w:t>
      </w:r>
      <w:r>
        <w:rPr>
          <w:color w:val="000000"/>
        </w:rPr>
        <w:t xml:space="preserve"> Заделка стыка между рамой и наружной стеной.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Стыковочные швы из соображений тепло- и звукоизоляции должны быть заполнены пенополиуретаном. Запрещается заполнение стыковочных швов другими типами изолирующих материалов, имеющих коэффиц</w:t>
      </w:r>
      <w:r>
        <w:rPr>
          <w:color w:val="000000"/>
        </w:rPr>
        <w:t>и</w:t>
      </w:r>
      <w:r>
        <w:rPr>
          <w:color w:val="000000"/>
        </w:rPr>
        <w:t>ент теплопроводности более 0.04 Вт/м° С.</w:t>
      </w:r>
    </w:p>
    <w:p w:rsidR="00000000" w:rsidRDefault="00EB631F">
      <w:pPr>
        <w:widowControl w:val="0"/>
        <w:ind w:firstLine="340"/>
        <w:jc w:val="both"/>
        <w:rPr>
          <w:color w:val="000000"/>
          <w:spacing w:val="-8"/>
        </w:rPr>
      </w:pPr>
      <w:r>
        <w:rPr>
          <w:color w:val="000000"/>
          <w:spacing w:val="-8"/>
        </w:rPr>
        <w:t>При использовании пенополиуретана следует соблюдать инструкцию изготовителя. Коли</w:t>
      </w:r>
      <w:r>
        <w:rPr>
          <w:color w:val="000000"/>
          <w:spacing w:val="-8"/>
        </w:rPr>
        <w:t>чество вносимой пены должно строго дозироваться, т.к. при отвердевании пена значительно расширяется , ее избыток может привести к дефо</w:t>
      </w:r>
      <w:r>
        <w:rPr>
          <w:color w:val="000000"/>
          <w:spacing w:val="-8"/>
        </w:rPr>
        <w:t>р</w:t>
      </w:r>
      <w:r>
        <w:rPr>
          <w:color w:val="000000"/>
          <w:spacing w:val="-8"/>
        </w:rPr>
        <w:t>мации изделия. Заделка стыка между рамой и наружной стеной пенополиуретаном должна осуществляться в соответс</w:t>
      </w:r>
      <w:r>
        <w:rPr>
          <w:color w:val="000000"/>
          <w:spacing w:val="-8"/>
        </w:rPr>
        <w:t>т</w:t>
      </w:r>
      <w:r>
        <w:rPr>
          <w:color w:val="000000"/>
          <w:spacing w:val="-8"/>
        </w:rPr>
        <w:t>вии с территориальными строительными нормами Самарской области  - ТСН 12-302-95 СО “Теплоизоляция и гермет</w:t>
      </w:r>
      <w:r>
        <w:rPr>
          <w:color w:val="000000"/>
          <w:spacing w:val="-8"/>
        </w:rPr>
        <w:t>и</w:t>
      </w:r>
      <w:r>
        <w:rPr>
          <w:color w:val="000000"/>
          <w:spacing w:val="-8"/>
        </w:rPr>
        <w:t>зация стыков наружных стен и зазоров между оконными и дверными блоками и стеной в жилых и общественных зданиях пенополиуретаном".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Зазор должен быть очищен от пыл</w:t>
      </w:r>
      <w:r>
        <w:rPr>
          <w:color w:val="000000"/>
        </w:rPr>
        <w:t>и, масляных пятен и других загрязнений. Обеспыливание необходимо выполнить перед нанесением пеноматериала. На металлических деталях не должно быть следов коррозии , а детали, подлежащие антикоррозионной защите, должны быть обработаны по установленным правилам. Вла</w:t>
      </w:r>
      <w:r>
        <w:rPr>
          <w:color w:val="000000"/>
        </w:rPr>
        <w:t>ж</w:t>
      </w:r>
      <w:r>
        <w:rPr>
          <w:color w:val="000000"/>
        </w:rPr>
        <w:t xml:space="preserve">ные поверхности должны быть просушены сжатым воздухом, а при температуре воздуха ниже +5 </w:t>
      </w:r>
      <w:r>
        <w:rPr>
          <w:color w:val="000000"/>
        </w:rPr>
        <w:sym w:font="Symbol" w:char="F0B0"/>
      </w:r>
      <w:r>
        <w:rPr>
          <w:color w:val="000000"/>
        </w:rPr>
        <w:t>С - теплым сжатым воздухом.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Снаружи, в стык между стеной и изделием, вводят герметизирующий материал. В качестве герметизиру</w:t>
      </w:r>
      <w:r>
        <w:rPr>
          <w:color w:val="000000"/>
        </w:rPr>
        <w:t>ю</w:t>
      </w:r>
      <w:r>
        <w:rPr>
          <w:color w:val="000000"/>
        </w:rPr>
        <w:t>щих материалов используют эласти</w:t>
      </w:r>
      <w:r>
        <w:rPr>
          <w:color w:val="000000"/>
        </w:rPr>
        <w:t>чные уплотнительные материалы: силикон, с</w:t>
      </w:r>
      <w:r>
        <w:rPr>
          <w:color w:val="000000"/>
        </w:rPr>
        <w:t>и</w:t>
      </w:r>
      <w:r>
        <w:rPr>
          <w:color w:val="000000"/>
        </w:rPr>
        <w:t>лопласт и др.</w:t>
      </w:r>
    </w:p>
    <w:p w:rsidR="00000000" w:rsidRDefault="00EB631F">
      <w:pPr>
        <w:widowControl w:val="0"/>
        <w:ind w:firstLine="340"/>
        <w:rPr>
          <w:color w:val="000000"/>
          <w:spacing w:val="-8"/>
        </w:rPr>
      </w:pPr>
      <w:r>
        <w:rPr>
          <w:color w:val="000000"/>
          <w:spacing w:val="-8"/>
        </w:rPr>
        <w:t xml:space="preserve">Слив из оцинкованной кровельной стали заводится в четверть рамы на герметик. Подоконная доска </w:t>
      </w:r>
      <w:r>
        <w:rPr>
          <w:color w:val="000000"/>
        </w:rPr>
        <w:t>устанавлив</w:t>
      </w:r>
      <w:r>
        <w:rPr>
          <w:color w:val="000000"/>
        </w:rPr>
        <w:t>а</w:t>
      </w:r>
      <w:r>
        <w:rPr>
          <w:color w:val="000000"/>
        </w:rPr>
        <w:t>ется по проекту.</w:t>
      </w:r>
      <w:r>
        <w:rPr>
          <w:color w:val="000000"/>
          <w:spacing w:val="-8"/>
        </w:rPr>
        <w:t xml:space="preserve">         </w:t>
      </w:r>
    </w:p>
    <w:p w:rsidR="00000000" w:rsidRDefault="00EB631F">
      <w:pPr>
        <w:widowControl w:val="0"/>
        <w:ind w:firstLine="340"/>
        <w:rPr>
          <w:color w:val="000000"/>
        </w:rPr>
      </w:pPr>
      <w:r>
        <w:rPr>
          <w:b/>
          <w:color w:val="000000"/>
        </w:rPr>
        <w:t xml:space="preserve">4.3.5. </w:t>
      </w:r>
      <w:r>
        <w:rPr>
          <w:color w:val="000000"/>
        </w:rPr>
        <w:t>Местное крепление закрывающих пр</w:t>
      </w:r>
      <w:r>
        <w:rPr>
          <w:color w:val="000000"/>
        </w:rPr>
        <w:t>о</w:t>
      </w:r>
      <w:r>
        <w:rPr>
          <w:color w:val="000000"/>
        </w:rPr>
        <w:t xml:space="preserve">филей. 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 xml:space="preserve">Закрывающие профили (наличники) крепятся гвоздями, винтами или специальным клеем в зависимости от материала изделия. 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 xml:space="preserve">4.3.6. </w:t>
      </w:r>
      <w:r>
        <w:rPr>
          <w:color w:val="000000"/>
        </w:rPr>
        <w:t>Завершающая отделка внутреннего отк</w:t>
      </w:r>
      <w:r>
        <w:rPr>
          <w:color w:val="000000"/>
        </w:rPr>
        <w:t>о</w:t>
      </w:r>
      <w:r>
        <w:rPr>
          <w:color w:val="000000"/>
        </w:rPr>
        <w:t xml:space="preserve">са. 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Внутренний откос оштукатуривается. В случае попадания штукатурки или извести на пластмассовый пр</w:t>
      </w:r>
      <w:r>
        <w:rPr>
          <w:color w:val="000000"/>
        </w:rPr>
        <w:t>о</w:t>
      </w:r>
      <w:r>
        <w:rPr>
          <w:color w:val="000000"/>
        </w:rPr>
        <w:t>филь необходим</w:t>
      </w:r>
      <w:r>
        <w:rPr>
          <w:color w:val="000000"/>
        </w:rPr>
        <w:t>о как можно быстрее смыть их теплой водой или мыльным раствором.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В лечебно-профилактических, учебных и детских учреждениях внутренний откос утепляется путем нанес</w:t>
      </w:r>
      <w:r>
        <w:rPr>
          <w:color w:val="000000"/>
        </w:rPr>
        <w:t>е</w:t>
      </w:r>
      <w:r>
        <w:rPr>
          <w:color w:val="000000"/>
        </w:rPr>
        <w:t>ния на очищенную поверхность стены слоя пенополиуретана толщиной 20 мм, затем откос оштукатурив</w:t>
      </w:r>
      <w:r>
        <w:rPr>
          <w:color w:val="000000"/>
        </w:rPr>
        <w:t>а</w:t>
      </w:r>
      <w:r>
        <w:rPr>
          <w:color w:val="000000"/>
        </w:rPr>
        <w:t>ется.</w:t>
      </w:r>
    </w:p>
    <w:p w:rsidR="00000000" w:rsidRDefault="00EB631F">
      <w:pPr>
        <w:widowControl w:val="0"/>
        <w:ind w:firstLine="340"/>
        <w:jc w:val="center"/>
        <w:rPr>
          <w:color w:val="000000"/>
        </w:rPr>
      </w:pPr>
    </w:p>
    <w:p w:rsidR="00000000" w:rsidRDefault="00EB631F" w:rsidP="00EB631F">
      <w:pPr>
        <w:widowControl w:val="0"/>
        <w:numPr>
          <w:ilvl w:val="12"/>
          <w:numId w:val="0"/>
        </w:numPr>
        <w:ind w:firstLine="340"/>
        <w:jc w:val="center"/>
        <w:rPr>
          <w:b/>
          <w:color w:val="000000"/>
        </w:rPr>
      </w:pPr>
      <w:r>
        <w:rPr>
          <w:b/>
          <w:color w:val="000000"/>
        </w:rPr>
        <w:t xml:space="preserve">5. УКАЗАНИЯ ПО УСТАНОВКЕ ИЗДЕЛИЙ В ЗДАНИЯХ </w:t>
      </w:r>
    </w:p>
    <w:p w:rsidR="00000000" w:rsidRDefault="00EB631F">
      <w:pPr>
        <w:widowControl w:val="0"/>
        <w:ind w:firstLine="340"/>
        <w:jc w:val="center"/>
        <w:rPr>
          <w:b/>
          <w:color w:val="000000"/>
        </w:rPr>
      </w:pPr>
      <w:r>
        <w:rPr>
          <w:b/>
          <w:color w:val="000000"/>
        </w:rPr>
        <w:t>ОПРЕДЕЛЕННОГО НАЗНАЧ</w:t>
      </w:r>
      <w:r>
        <w:rPr>
          <w:b/>
          <w:color w:val="000000"/>
        </w:rPr>
        <w:t>Е</w:t>
      </w:r>
      <w:r>
        <w:rPr>
          <w:b/>
          <w:color w:val="000000"/>
        </w:rPr>
        <w:t>НИЯ</w:t>
      </w:r>
    </w:p>
    <w:p w:rsidR="00000000" w:rsidRDefault="00EB631F" w:rsidP="00EB631F">
      <w:pPr>
        <w:widowControl w:val="0"/>
        <w:numPr>
          <w:ilvl w:val="12"/>
          <w:numId w:val="0"/>
        </w:numPr>
        <w:ind w:firstLine="340"/>
        <w:jc w:val="center"/>
        <w:rPr>
          <w:color w:val="000000"/>
        </w:rPr>
      </w:pPr>
    </w:p>
    <w:p w:rsidR="00000000" w:rsidRDefault="00EB631F" w:rsidP="00EB631F">
      <w:pPr>
        <w:widowControl w:val="0"/>
        <w:numPr>
          <w:ilvl w:val="12"/>
          <w:numId w:val="0"/>
        </w:numPr>
        <w:ind w:firstLine="340"/>
        <w:jc w:val="both"/>
        <w:rPr>
          <w:color w:val="000000"/>
        </w:rPr>
      </w:pPr>
      <w:r>
        <w:rPr>
          <w:b/>
          <w:color w:val="000000"/>
        </w:rPr>
        <w:t xml:space="preserve">5.1. </w:t>
      </w:r>
      <w:r>
        <w:rPr>
          <w:color w:val="000000"/>
        </w:rPr>
        <w:t>В жилых зданиях рекомендуется устанавливать изделия преимущественно из дерева. В отдельных случаях, по согласованию с заказчиком, допускается устанавливать изделия из дере</w:t>
      </w:r>
      <w:r>
        <w:rPr>
          <w:color w:val="000000"/>
        </w:rPr>
        <w:t>воалюминия и пл</w:t>
      </w:r>
      <w:r>
        <w:rPr>
          <w:color w:val="000000"/>
        </w:rPr>
        <w:t>а</w:t>
      </w:r>
      <w:r>
        <w:rPr>
          <w:color w:val="000000"/>
        </w:rPr>
        <w:t xml:space="preserve">стмассы. </w:t>
      </w:r>
    </w:p>
    <w:p w:rsidR="00000000" w:rsidRDefault="00EB631F">
      <w:pPr>
        <w:widowControl w:val="0"/>
        <w:ind w:firstLine="340"/>
        <w:jc w:val="both"/>
        <w:rPr>
          <w:b/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 xml:space="preserve">5.2. </w:t>
      </w:r>
      <w:r>
        <w:rPr>
          <w:color w:val="000000"/>
        </w:rPr>
        <w:t xml:space="preserve">В лечебно-профилактических, учебных и детских учреждениях рекомендуется устанавливать изделия из дерева и деревоалюминия. 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>5.3.</w:t>
      </w:r>
      <w:r>
        <w:rPr>
          <w:color w:val="000000"/>
        </w:rPr>
        <w:t xml:space="preserve"> В административных, общественных, вспомогательных зданиях промышленных предприятий рек</w:t>
      </w:r>
      <w:r>
        <w:rPr>
          <w:color w:val="000000"/>
        </w:rPr>
        <w:t>о</w:t>
      </w:r>
      <w:r>
        <w:rPr>
          <w:color w:val="000000"/>
        </w:rPr>
        <w:t>мендуется устанавливать изделия из алюминия, деревоалюминия и пластмассы.</w:t>
      </w:r>
    </w:p>
    <w:p w:rsidR="00000000" w:rsidRDefault="00EB631F">
      <w:pPr>
        <w:widowControl w:val="0"/>
        <w:ind w:firstLine="340"/>
        <w:jc w:val="center"/>
        <w:rPr>
          <w:b/>
          <w:color w:val="000000"/>
        </w:rPr>
      </w:pPr>
    </w:p>
    <w:p w:rsidR="00000000" w:rsidRDefault="00EB631F">
      <w:pPr>
        <w:widowControl w:val="0"/>
        <w:ind w:firstLine="340"/>
        <w:jc w:val="center"/>
        <w:rPr>
          <w:color w:val="000000"/>
        </w:rPr>
      </w:pPr>
      <w:r>
        <w:rPr>
          <w:b/>
          <w:color w:val="000000"/>
        </w:rPr>
        <w:t>6. ПЕРЕЧЕНЬ ССЫЛОЧНОЙ ДОКУМЕНТАЦИИ</w:t>
      </w:r>
    </w:p>
    <w:p w:rsidR="00000000" w:rsidRDefault="00EB631F">
      <w:pPr>
        <w:widowControl w:val="0"/>
        <w:ind w:firstLine="34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tabs>
                <w:tab w:val="left" w:pos="3544"/>
                <w:tab w:val="left" w:pos="368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 СНиП 11-3-79* 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tabs>
                <w:tab w:val="left" w:pos="3544"/>
                <w:tab w:val="left" w:pos="3686"/>
              </w:tabs>
              <w:rPr>
                <w:color w:val="000000"/>
              </w:rPr>
            </w:pPr>
            <w:r>
              <w:rPr>
                <w:color w:val="000000"/>
              </w:rPr>
              <w:t>Строительная теплотехника.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СНиП 23-05-95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Естественное и искусственное освещение.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 СНиП 3.03.01-87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Несущие и ограждающие конструк</w:t>
            </w:r>
            <w:r>
              <w:rPr>
                <w:color w:val="000000"/>
              </w:rPr>
              <w:t>ции. Правила приемки.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 СН 481-75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Инструкция по проектированию, монтажу и эксплуатации стеклопак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 ТСН 12-302-95 СО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Теплоизоляция и герметизация стыков наружных стен и зазоров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ду оконными и дверными блоками и стеной в жилых и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зданиях пенополиуретаном.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ГОСТ 6449.5-82 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Изделия из древесины и древесных материалов. Неуказанные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дельные  отклонения и допуски.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 ГОСТ 13489-79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Герметики марок У-ЗОМ и УТ-31. Технические условия.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 ГОСТ 21519-84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Окна и двери балконные, витрины и ви</w:t>
            </w:r>
            <w:r>
              <w:rPr>
                <w:color w:val="000000"/>
              </w:rPr>
              <w:t>тражи из алюминиевых спл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вов для ограждающих строительных конструкций.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 ГОСТ 22233-83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Профили прессованные из алюминиевых сплавов для ограждающих строительных конструкций.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 ГОСТ 23166-78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Окна и балконные двери деревянные. Общие технические условия.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 ГОСТ 25891-83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Здания и сооружения. Метод определения сопротивления воздух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проницанию ограждающих конструкций.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12. ГОСТ 26602-85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Окна. Метод определения сопротивления теплопередачи.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B631F">
            <w:pPr>
              <w:widowControl w:val="0"/>
              <w:tabs>
                <w:tab w:val="left" w:pos="3544"/>
                <w:tab w:val="left" w:pos="3686"/>
              </w:tabs>
              <w:rPr>
                <w:color w:val="000000"/>
              </w:rPr>
            </w:pPr>
            <w:r>
              <w:rPr>
                <w:color w:val="000000"/>
              </w:rPr>
              <w:t>13. ГОСТ 27296-87</w:t>
            </w:r>
          </w:p>
        </w:tc>
        <w:tc>
          <w:tcPr>
            <w:tcW w:w="6293" w:type="dxa"/>
          </w:tcPr>
          <w:p w:rsidR="00000000" w:rsidRDefault="00EB631F">
            <w:pPr>
              <w:widowControl w:val="0"/>
              <w:tabs>
                <w:tab w:val="left" w:pos="3544"/>
                <w:tab w:val="left" w:pos="3686"/>
              </w:tabs>
              <w:rPr>
                <w:color w:val="000000"/>
              </w:rPr>
            </w:pPr>
            <w:r>
              <w:rPr>
                <w:color w:val="000000"/>
              </w:rPr>
              <w:t>Защита от шума в строительстве. Звукоизоляция огра</w:t>
            </w:r>
            <w:r>
              <w:rPr>
                <w:color w:val="000000"/>
              </w:rPr>
              <w:t>ждающих конструкций. Методы измерения.</w:t>
            </w:r>
          </w:p>
        </w:tc>
      </w:tr>
    </w:tbl>
    <w:p w:rsidR="00000000" w:rsidRDefault="00EB631F">
      <w:pPr>
        <w:widowControl w:val="0"/>
        <w:tabs>
          <w:tab w:val="left" w:pos="3544"/>
          <w:tab w:val="left" w:pos="3686"/>
        </w:tabs>
        <w:rPr>
          <w:b/>
          <w:color w:val="000000"/>
        </w:rPr>
      </w:pPr>
    </w:p>
    <w:p w:rsidR="00000000" w:rsidRDefault="00EB631F">
      <w:pPr>
        <w:widowControl w:val="0"/>
        <w:tabs>
          <w:tab w:val="left" w:pos="3544"/>
          <w:tab w:val="left" w:pos="3686"/>
        </w:tabs>
        <w:rPr>
          <w:b/>
          <w:color w:val="000000"/>
        </w:rPr>
      </w:pPr>
    </w:p>
    <w:p w:rsidR="00000000" w:rsidRDefault="00EB631F">
      <w:pPr>
        <w:widowControl w:val="0"/>
        <w:tabs>
          <w:tab w:val="left" w:pos="3544"/>
          <w:tab w:val="left" w:pos="3686"/>
        </w:tabs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000000" w:rsidRDefault="00EB631F">
      <w:pPr>
        <w:widowControl w:val="0"/>
        <w:ind w:firstLine="340"/>
        <w:jc w:val="both"/>
        <w:rPr>
          <w:caps/>
          <w:color w:val="000000"/>
        </w:rPr>
      </w:pPr>
    </w:p>
    <w:p w:rsidR="00000000" w:rsidRDefault="00EB631F">
      <w:pPr>
        <w:widowControl w:val="0"/>
        <w:ind w:firstLine="34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Рекомендации по обеспечению требуемого сопротивления</w:t>
      </w:r>
    </w:p>
    <w:p w:rsidR="00000000" w:rsidRDefault="00EB631F">
      <w:pPr>
        <w:widowControl w:val="0"/>
        <w:ind w:firstLine="340"/>
        <w:jc w:val="center"/>
        <w:rPr>
          <w:color w:val="000000"/>
        </w:rPr>
      </w:pPr>
      <w:r>
        <w:rPr>
          <w:b/>
          <w:caps/>
          <w:color w:val="000000"/>
        </w:rPr>
        <w:t xml:space="preserve"> теплопер</w:t>
      </w:r>
      <w:r>
        <w:rPr>
          <w:b/>
          <w:caps/>
          <w:color w:val="000000"/>
        </w:rPr>
        <w:t>е</w:t>
      </w:r>
      <w:r>
        <w:rPr>
          <w:b/>
          <w:caps/>
          <w:color w:val="000000"/>
        </w:rPr>
        <w:t>дачи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Увеличить сопротивление теплопередачи возможно путем применения: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1. Тройного остекления в раздельно-спаренных переплетах.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 Однокамерных стеклопакетов и одинарного остекления в раздельных переплетах.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3. Двухкамерного стеклопакета из обычного стекла.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4. Двухкамерного стеклопакета из обычного стекла с заполнением межстекольного пространства инер</w:t>
      </w:r>
      <w:r>
        <w:rPr>
          <w:color w:val="000000"/>
        </w:rPr>
        <w:t>т</w:t>
      </w:r>
      <w:r>
        <w:rPr>
          <w:color w:val="000000"/>
        </w:rPr>
        <w:t>ным газом типа аргон, криптон и др.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5. Д</w:t>
      </w:r>
      <w:r>
        <w:rPr>
          <w:color w:val="000000"/>
        </w:rPr>
        <w:t>вухкамерного стеклопакета с мягким селективным покрытием среднего стекла.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6. Двухкамерного стеклопакета с заполнением межстекольного пространства инертным газом и мягким с</w:t>
      </w:r>
      <w:r>
        <w:rPr>
          <w:color w:val="000000"/>
        </w:rPr>
        <w:t>е</w:t>
      </w:r>
      <w:r>
        <w:rPr>
          <w:color w:val="000000"/>
        </w:rPr>
        <w:t>лективным покрытием среднего стекла.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7. Однокамерного стеклопакета с заполнением межстекольного пространства инертным газом и мягким селективным покрытием внутреннего стекла.</w:t>
      </w:r>
    </w:p>
    <w:p w:rsidR="00000000" w:rsidRDefault="00EB631F">
      <w:pPr>
        <w:widowControl w:val="0"/>
        <w:ind w:left="142" w:right="-1" w:firstLine="142"/>
        <w:jc w:val="both"/>
        <w:rPr>
          <w:color w:val="000000"/>
        </w:rPr>
      </w:pPr>
      <w:r>
        <w:rPr>
          <w:color w:val="000000"/>
        </w:rPr>
        <w:t>8. Однокамерного стеклопакета с заполнением межстекольного пространства инертным газом и теплоо</w:t>
      </w:r>
      <w:r>
        <w:rPr>
          <w:color w:val="000000"/>
        </w:rPr>
        <w:t>т</w:t>
      </w:r>
      <w:r>
        <w:rPr>
          <w:color w:val="000000"/>
        </w:rPr>
        <w:t>ражающими или тепл</w:t>
      </w:r>
      <w:r>
        <w:rPr>
          <w:color w:val="000000"/>
        </w:rPr>
        <w:t>о</w:t>
      </w:r>
      <w:r>
        <w:rPr>
          <w:color w:val="000000"/>
        </w:rPr>
        <w:t>поглащающими стеклами.</w:t>
      </w:r>
    </w:p>
    <w:p w:rsidR="00000000" w:rsidRDefault="00EB631F">
      <w:pPr>
        <w:widowControl w:val="0"/>
        <w:ind w:left="142" w:right="-1" w:firstLine="142"/>
        <w:jc w:val="both"/>
        <w:rPr>
          <w:color w:val="000000"/>
        </w:rPr>
      </w:pPr>
    </w:p>
    <w:p w:rsidR="00000000" w:rsidRDefault="00EB631F">
      <w:pPr>
        <w:widowControl w:val="0"/>
        <w:ind w:left="142" w:right="-1" w:firstLine="142"/>
        <w:jc w:val="both"/>
        <w:rPr>
          <w:color w:val="000000"/>
        </w:rPr>
      </w:pPr>
    </w:p>
    <w:p w:rsidR="00000000" w:rsidRDefault="00EB631F">
      <w:pPr>
        <w:widowControl w:val="0"/>
        <w:ind w:right="-1"/>
        <w:jc w:val="right"/>
        <w:rPr>
          <w:color w:val="000000"/>
        </w:rPr>
      </w:pPr>
      <w:r>
        <w:rPr>
          <w:b/>
          <w:color w:val="000000"/>
        </w:rPr>
        <w:t>ПРИЛОЖЕНИЕ 2</w:t>
      </w:r>
      <w:r>
        <w:rPr>
          <w:color w:val="000000"/>
        </w:rPr>
        <w:t xml:space="preserve"> </w:t>
      </w:r>
    </w:p>
    <w:p w:rsidR="00000000" w:rsidRDefault="00EB631F">
      <w:pPr>
        <w:widowControl w:val="0"/>
        <w:ind w:firstLine="340"/>
        <w:jc w:val="both"/>
        <w:rPr>
          <w:caps/>
          <w:color w:val="000000"/>
        </w:rPr>
      </w:pPr>
    </w:p>
    <w:p w:rsidR="00000000" w:rsidRDefault="00EB631F">
      <w:pPr>
        <w:widowControl w:val="0"/>
        <w:ind w:firstLine="34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Рекомендац</w:t>
      </w:r>
      <w:r>
        <w:rPr>
          <w:b/>
          <w:caps/>
          <w:color w:val="000000"/>
        </w:rPr>
        <w:t>ии по увеличению звукоизолирующей</w:t>
      </w:r>
    </w:p>
    <w:p w:rsidR="00000000" w:rsidRDefault="00EB631F">
      <w:pPr>
        <w:widowControl w:val="0"/>
        <w:ind w:firstLine="34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способности изделий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Звукоизолирующая способность изделий может быть увеличена путем применения: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1. Раздельных переплетов с дополнительным уплотнением.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2. Толстых стекол - 4 мм.</w:t>
      </w:r>
    </w:p>
    <w:p w:rsidR="00000000" w:rsidRDefault="00EB631F" w:rsidP="00EB631F">
      <w:pPr>
        <w:widowControl w:val="0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Стекол разной толщины.</w:t>
      </w:r>
    </w:p>
    <w:p w:rsidR="00000000" w:rsidRDefault="00EB631F">
      <w:pPr>
        <w:widowControl w:val="0"/>
        <w:rPr>
          <w:color w:val="000000"/>
        </w:rPr>
      </w:pPr>
    </w:p>
    <w:p w:rsidR="00000000" w:rsidRDefault="00EB631F">
      <w:pPr>
        <w:widowControl w:val="0"/>
        <w:jc w:val="right"/>
        <w:rPr>
          <w:b/>
          <w:color w:val="000000"/>
        </w:rPr>
      </w:pPr>
      <w:r>
        <w:rPr>
          <w:b/>
          <w:color w:val="000000"/>
        </w:rPr>
        <w:t>ПРИЛОЖЕНИЕ 3</w:t>
      </w:r>
    </w:p>
    <w:p w:rsidR="00000000" w:rsidRDefault="00EB631F">
      <w:pPr>
        <w:widowControl w:val="0"/>
        <w:ind w:firstLine="340"/>
        <w:jc w:val="right"/>
        <w:rPr>
          <w:i/>
          <w:color w:val="000000"/>
        </w:rPr>
      </w:pPr>
      <w:r>
        <w:rPr>
          <w:i/>
          <w:color w:val="000000"/>
        </w:rPr>
        <w:t>обязательное</w:t>
      </w:r>
    </w:p>
    <w:p w:rsidR="00000000" w:rsidRDefault="00EB631F">
      <w:pPr>
        <w:widowControl w:val="0"/>
        <w:ind w:firstLine="340"/>
        <w:jc w:val="right"/>
        <w:rPr>
          <w:i/>
          <w:color w:val="000000"/>
        </w:rPr>
      </w:pPr>
    </w:p>
    <w:p w:rsidR="00000000" w:rsidRDefault="00EB631F">
      <w:pPr>
        <w:widowControl w:val="0"/>
        <w:ind w:left="426" w:firstLine="340"/>
        <w:jc w:val="center"/>
        <w:rPr>
          <w:b/>
          <w:color w:val="000000"/>
        </w:rPr>
      </w:pPr>
      <w:r>
        <w:rPr>
          <w:b/>
          <w:caps/>
          <w:color w:val="000000"/>
        </w:rPr>
        <w:t>Отклонения от номинальных геометрических размеров</w:t>
      </w:r>
    </w:p>
    <w:p w:rsidR="00000000" w:rsidRDefault="00EB631F">
      <w:pPr>
        <w:widowControl w:val="0"/>
        <w:ind w:left="426" w:firstLine="340"/>
        <w:rPr>
          <w:b/>
          <w:color w:val="000000"/>
        </w:rPr>
      </w:pPr>
    </w:p>
    <w:p w:rsidR="00000000" w:rsidRDefault="00EB631F">
      <w:pPr>
        <w:widowControl w:val="0"/>
        <w:ind w:firstLine="340"/>
        <w:rPr>
          <w:color w:val="000000"/>
        </w:rPr>
      </w:pPr>
      <w:r>
        <w:rPr>
          <w:b/>
          <w:color w:val="000000"/>
        </w:rPr>
        <w:t xml:space="preserve">2.1. </w:t>
      </w:r>
      <w:r>
        <w:rPr>
          <w:color w:val="000000"/>
        </w:rPr>
        <w:t>Изделия из дерева</w:t>
      </w:r>
    </w:p>
    <w:p w:rsidR="00000000" w:rsidRDefault="00EB631F">
      <w:pPr>
        <w:widowControl w:val="0"/>
        <w:ind w:firstLine="340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0"/>
        <w:gridCol w:w="1720"/>
        <w:gridCol w:w="152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Измеряемые параметры изд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лий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Интервалы номинальных размеров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Отклонения от номинальных размеров для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1. Сопрягаемые размеры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сборочных единиц: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а) внутренние раз</w:t>
            </w:r>
            <w:r>
              <w:rPr>
                <w:color w:val="000000"/>
              </w:rPr>
              <w:t>меры ко-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до 250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+1,00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робок и створок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250-630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+1,00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630-1600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+1,50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более1600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+2,00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б) внешние размеры ство-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до 250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-1,00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рок, фрамуг, форточек,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250-630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-1,50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клапанов и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630-1600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-1,50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color w:val="000000"/>
              </w:rPr>
            </w:pPr>
            <w:r>
              <w:rPr>
                <w:color w:val="000000"/>
              </w:rPr>
              <w:t>жалюзи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color w:val="000000"/>
              </w:rPr>
            </w:pPr>
            <w:r>
              <w:rPr>
                <w:color w:val="000000"/>
              </w:rPr>
              <w:t>более 1600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-2,00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color w:val="000000"/>
              </w:rPr>
            </w:pPr>
            <w:r>
              <w:rPr>
                <w:color w:val="000000"/>
              </w:rPr>
              <w:t>2. Внешние размеры шипо-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color w:val="00000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вых соединений: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6-18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+0,30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а) ширины проушин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18-30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+0,40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б) толщины шипов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6-18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±0,15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18-30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±0,20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color w:val="000000"/>
              </w:rPr>
            </w:pPr>
            <w:r>
              <w:rPr>
                <w:color w:val="000000"/>
              </w:rPr>
              <w:t>3) Свободные размеры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color w:val="000000"/>
              </w:rPr>
            </w:pPr>
            <w:r>
              <w:rPr>
                <w:color w:val="000000"/>
              </w:rPr>
              <w:t>10-80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±0,50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а) детали створок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до 120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±0,8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б) детали и в</w:t>
            </w:r>
            <w:r>
              <w:rPr>
                <w:color w:val="000000"/>
              </w:rPr>
              <w:t>нешние разме-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120-315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±1,2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ры коробок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315-1000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±2,0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1000-2000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±3,0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color w:val="000000"/>
              </w:rPr>
            </w:pP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color w:val="000000"/>
              </w:rPr>
            </w:pPr>
            <w:r>
              <w:rPr>
                <w:color w:val="000000"/>
              </w:rPr>
              <w:t>более 2000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±5,0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±5,00</w:t>
            </w:r>
          </w:p>
        </w:tc>
      </w:tr>
    </w:tbl>
    <w:p w:rsidR="00000000" w:rsidRDefault="00EB631F">
      <w:pPr>
        <w:widowControl w:val="0"/>
        <w:ind w:firstLine="340"/>
        <w:rPr>
          <w:color w:val="000000"/>
        </w:rPr>
      </w:pPr>
    </w:p>
    <w:p w:rsidR="00000000" w:rsidRDefault="00EB631F">
      <w:pPr>
        <w:widowControl w:val="0"/>
        <w:ind w:firstLine="340"/>
        <w:rPr>
          <w:b/>
          <w:color w:val="000000"/>
        </w:rPr>
      </w:pPr>
      <w:r>
        <w:rPr>
          <w:b/>
          <w:color w:val="000000"/>
        </w:rPr>
        <w:t>Отклонения от номинальных размеров зазоров в притворах</w:t>
      </w:r>
    </w:p>
    <w:p w:rsidR="00000000" w:rsidRDefault="00EB631F">
      <w:pPr>
        <w:widowControl w:val="0"/>
        <w:ind w:firstLine="340"/>
        <w:rPr>
          <w:b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39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Интервалы номинальных размеров и</w:t>
            </w:r>
            <w:r>
              <w:rPr>
                <w:b/>
                <w:color w:val="000000"/>
              </w:rPr>
              <w:t>з</w:t>
            </w:r>
            <w:r>
              <w:rPr>
                <w:b/>
                <w:color w:val="000000"/>
              </w:rPr>
              <w:t>делий и сборочных единиц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Отклонения от номинальных разм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ров зазоров (на каждую сторону)</w:t>
            </w:r>
          </w:p>
          <w:p w:rsidR="00000000" w:rsidRDefault="00EB631F">
            <w:pPr>
              <w:widowControl w:val="0"/>
              <w:ind w:firstLine="340"/>
              <w:jc w:val="center"/>
              <w:rPr>
                <w:b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rPr>
                <w:color w:val="000000"/>
              </w:rPr>
            </w:pPr>
            <w:r>
              <w:rPr>
                <w:color w:val="000000"/>
              </w:rPr>
              <w:t>до 250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rPr>
                <w:color w:val="000000"/>
              </w:rPr>
            </w:pPr>
            <w:r>
              <w:rPr>
                <w:color w:val="000000"/>
              </w:rPr>
              <w:t>250-630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rPr>
                <w:color w:val="000000"/>
              </w:rPr>
            </w:pPr>
            <w:r>
              <w:rPr>
                <w:color w:val="000000"/>
              </w:rPr>
              <w:t>св. 630</w:t>
            </w:r>
          </w:p>
        </w:tc>
        <w:tc>
          <w:tcPr>
            <w:tcW w:w="3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</w:tr>
    </w:tbl>
    <w:p w:rsidR="00000000" w:rsidRDefault="00EB631F">
      <w:pPr>
        <w:widowControl w:val="0"/>
        <w:ind w:firstLine="340"/>
        <w:jc w:val="both"/>
        <w:rPr>
          <w:color w:val="000000"/>
        </w:rPr>
        <w:sectPr w:rsidR="00000000">
          <w:footerReference w:type="default" r:id="rId10"/>
          <w:type w:val="continuous"/>
          <w:pgSz w:w="11907" w:h="16840" w:code="9"/>
          <w:pgMar w:top="1440" w:right="1797" w:bottom="1440" w:left="1797" w:header="567" w:footer="567" w:gutter="0"/>
          <w:cols w:space="720"/>
        </w:sect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Отклонения от номинальных внешних размеров коробок и других деталей должны соответствовать 16-му квалитету по ГОСТ 6449-5.82.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Неплоскостность изделий и их сбо</w:t>
      </w:r>
      <w:r>
        <w:rPr>
          <w:color w:val="000000"/>
        </w:rPr>
        <w:t>рочных единиц не должна превышать 0,15%, а изделий высшей кат</w:t>
      </w:r>
      <w:r>
        <w:rPr>
          <w:color w:val="000000"/>
        </w:rPr>
        <w:t>е</w:t>
      </w:r>
      <w:r>
        <w:rPr>
          <w:color w:val="000000"/>
        </w:rPr>
        <w:t>гории качества - 0,1% наибольшего их размера по высоте, ширине и диагонали. Неперпендикулярность сторон изделий и их сборочных единиц не должна превышать 0,8 мм/м, а изделий высшей категории качества - 0,5 мм/м.</w:t>
      </w:r>
    </w:p>
    <w:p w:rsidR="00000000" w:rsidRDefault="00EB631F" w:rsidP="00EB631F">
      <w:pPr>
        <w:widowControl w:val="0"/>
        <w:numPr>
          <w:ilvl w:val="12"/>
          <w:numId w:val="0"/>
        </w:numPr>
        <w:ind w:left="1003"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b/>
          <w:color w:val="000000"/>
        </w:rPr>
        <w:t xml:space="preserve">2.2. </w:t>
      </w:r>
      <w:r>
        <w:rPr>
          <w:color w:val="000000"/>
        </w:rPr>
        <w:t>Изделия из алюминия</w:t>
      </w:r>
    </w:p>
    <w:p w:rsidR="00000000" w:rsidRDefault="00EB631F">
      <w:pPr>
        <w:widowControl w:val="0"/>
        <w:ind w:left="283" w:firstLine="340"/>
        <w:jc w:val="both"/>
        <w:rPr>
          <w:color w:val="000000"/>
        </w:rPr>
      </w:pPr>
    </w:p>
    <w:p w:rsidR="00000000" w:rsidRDefault="00EB631F">
      <w:pPr>
        <w:widowControl w:val="0"/>
        <w:ind w:right="-51"/>
        <w:jc w:val="center"/>
        <w:rPr>
          <w:b/>
          <w:color w:val="000000"/>
          <w:kern w:val="16"/>
        </w:rPr>
      </w:pPr>
      <w:r>
        <w:rPr>
          <w:b/>
          <w:color w:val="000000"/>
          <w:kern w:val="16"/>
        </w:rPr>
        <w:t>Отклонение размеров д</w:t>
      </w:r>
      <w:r>
        <w:rPr>
          <w:b/>
          <w:color w:val="000000"/>
          <w:kern w:val="16"/>
        </w:rPr>
        <w:t>е</w:t>
      </w:r>
      <w:r>
        <w:rPr>
          <w:b/>
          <w:color w:val="000000"/>
          <w:kern w:val="16"/>
        </w:rPr>
        <w:t>талей изделий</w:t>
      </w:r>
    </w:p>
    <w:p w:rsidR="00000000" w:rsidRDefault="00EB631F">
      <w:pPr>
        <w:widowControl w:val="0"/>
        <w:ind w:right="3685" w:firstLine="1701"/>
        <w:jc w:val="both"/>
        <w:rPr>
          <w:color w:val="000000"/>
          <w:kern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1580"/>
        <w:gridCol w:w="1580"/>
        <w:gridCol w:w="150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Номинальные</w:t>
            </w:r>
          </w:p>
        </w:tc>
        <w:tc>
          <w:tcPr>
            <w:tcW w:w="61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Предельные отклонения (мм)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размеры</w:t>
            </w:r>
          </w:p>
        </w:tc>
        <w:tc>
          <w:tcPr>
            <w:tcW w:w="61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длине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длине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длине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растоя-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стоек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штапиков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остальных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нию между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деталей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осями у</w:t>
            </w:r>
            <w:r>
              <w:rPr>
                <w:b/>
                <w:color w:val="000000"/>
              </w:rPr>
              <w:t>з</w:t>
            </w:r>
            <w:r>
              <w:rPr>
                <w:b/>
                <w:color w:val="000000"/>
              </w:rPr>
              <w:t>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примыкания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до 500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-0.3; -0.9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св.500 до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±0.1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-0.4; -1.2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±0.4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1000 вкп.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±1.2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-0.5; -1.5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±0.5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» 1000- 1600-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±1.5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-0.6; -1.8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±0.6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» 1600- 2500-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±2.0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-0.8; -2.4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±0.8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» 2500- 4000-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±2.5</w:t>
            </w: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» 4000- 6500</w:t>
            </w: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</w:p>
        </w:tc>
      </w:tr>
    </w:tbl>
    <w:p w:rsidR="00000000" w:rsidRDefault="00EB631F">
      <w:pPr>
        <w:widowControl w:val="0"/>
        <w:ind w:firstLine="340"/>
        <w:rPr>
          <w:color w:val="000000"/>
        </w:rPr>
      </w:pPr>
    </w:p>
    <w:p w:rsidR="00000000" w:rsidRDefault="00EB631F">
      <w:pPr>
        <w:widowControl w:val="0"/>
        <w:ind w:firstLine="340"/>
        <w:jc w:val="center"/>
        <w:rPr>
          <w:b/>
          <w:color w:val="000000"/>
        </w:rPr>
      </w:pPr>
      <w:r>
        <w:rPr>
          <w:b/>
          <w:color w:val="000000"/>
        </w:rPr>
        <w:t>Отклонение размеров рам и створных эл</w:t>
      </w:r>
      <w:r>
        <w:rPr>
          <w:b/>
          <w:color w:val="000000"/>
        </w:rPr>
        <w:t>е</w:t>
      </w:r>
      <w:r>
        <w:rPr>
          <w:b/>
          <w:color w:val="000000"/>
        </w:rPr>
        <w:t>ментов</w:t>
      </w:r>
    </w:p>
    <w:p w:rsidR="00000000" w:rsidRDefault="00EB631F">
      <w:pPr>
        <w:widowControl w:val="0"/>
        <w:ind w:firstLine="340"/>
        <w:jc w:val="center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0"/>
        <w:gridCol w:w="2040"/>
        <w:gridCol w:w="1940"/>
        <w:gridCol w:w="2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Номинальные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Предельные отклонения рам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Предельные от-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размеры</w:t>
            </w:r>
          </w:p>
        </w:tc>
        <w:tc>
          <w:tcPr>
            <w:tcW w:w="3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(контролируется внутренний размер)</w:t>
            </w: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клонения створок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(контролируется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наружный размер)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60" w:type="dxa"/>
            <w:tcBorders>
              <w:lef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длине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ширине</w:t>
            </w:r>
          </w:p>
        </w:tc>
        <w:tc>
          <w:tcPr>
            <w:tcW w:w="2080" w:type="dxa"/>
            <w:tcBorders>
              <w:left w:val="nil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rPr>
                <w:color w:val="000000"/>
              </w:rPr>
            </w:pPr>
            <w:r>
              <w:rPr>
                <w:color w:val="000000"/>
              </w:rPr>
              <w:t>до 500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±0.8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±0.4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60" w:type="dxa"/>
            <w:tcBorders>
              <w:lef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св. 500 до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±1.0</w:t>
            </w:r>
          </w:p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±0.5</w:t>
            </w:r>
          </w:p>
        </w:tc>
        <w:tc>
          <w:tcPr>
            <w:tcW w:w="2080" w:type="dxa"/>
            <w:tcBorders>
              <w:left w:val="nil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0" w:type="dxa"/>
            <w:tcBorders>
              <w:lef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1000 вкл.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±1.2</w:t>
            </w:r>
          </w:p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±0.6</w:t>
            </w: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- 1000 до 1600 -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±1.5</w:t>
            </w:r>
          </w:p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±0.7</w:t>
            </w: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- 1600 до 2500-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±2.0</w:t>
            </w:r>
          </w:p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- 2500 до 4000-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±2.5</w:t>
            </w:r>
          </w:p>
        </w:tc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- 4000 до 6000-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1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  <w:tc>
          <w:tcPr>
            <w:tcW w:w="2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</w:p>
        </w:tc>
      </w:tr>
    </w:tbl>
    <w:p w:rsidR="00000000" w:rsidRDefault="00EB631F">
      <w:pPr>
        <w:widowControl w:val="0"/>
        <w:ind w:firstLine="340"/>
        <w:jc w:val="center"/>
        <w:rPr>
          <w:b/>
          <w:color w:val="000000"/>
        </w:rPr>
      </w:pPr>
    </w:p>
    <w:p w:rsidR="00000000" w:rsidRDefault="00EB631F">
      <w:pPr>
        <w:widowControl w:val="0"/>
        <w:ind w:firstLine="340"/>
        <w:jc w:val="center"/>
        <w:rPr>
          <w:b/>
          <w:color w:val="000000"/>
        </w:rPr>
      </w:pPr>
      <w:r>
        <w:rPr>
          <w:b/>
          <w:color w:val="000000"/>
        </w:rPr>
        <w:t>Разность длин диагоналей прямоугольных изделий</w:t>
      </w:r>
    </w:p>
    <w:p w:rsidR="00000000" w:rsidRDefault="00EB631F">
      <w:pPr>
        <w:widowControl w:val="0"/>
        <w:ind w:firstLine="340"/>
        <w:jc w:val="center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Номинальные размеры в мм.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 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св. 1000 до 1600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св. 1600 до 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св. 2500 до 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св. 4000 до 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</w:tbl>
    <w:p w:rsidR="00000000" w:rsidRDefault="00EB631F">
      <w:pPr>
        <w:widowControl w:val="0"/>
        <w:ind w:firstLine="340"/>
        <w:rPr>
          <w:color w:val="000000"/>
        </w:rPr>
      </w:pPr>
    </w:p>
    <w:p w:rsidR="00000000" w:rsidRDefault="00EB631F">
      <w:pPr>
        <w:widowControl w:val="0"/>
        <w:ind w:left="720" w:firstLine="340"/>
        <w:rPr>
          <w:b/>
          <w:color w:val="000000"/>
        </w:rPr>
      </w:pPr>
      <w:r>
        <w:rPr>
          <w:b/>
          <w:color w:val="000000"/>
        </w:rPr>
        <w:t>Отклонения от прямолинейности и плотности изделий</w:t>
      </w:r>
    </w:p>
    <w:p w:rsidR="00000000" w:rsidRDefault="00EB631F">
      <w:pPr>
        <w:widowControl w:val="0"/>
        <w:ind w:firstLine="340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46"/>
        <w:gridCol w:w="1656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Номинальные размеры в мм.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 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св. 1000 до 1600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св. 1600 до 2500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св. 2500 до 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св. 4000 до 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</w:tbl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Перепа</w:t>
      </w:r>
      <w:r>
        <w:rPr>
          <w:color w:val="000000"/>
        </w:rPr>
        <w:t>д лицевых поверхностей алюминиевых профилей, сопрягаемых в одной проекции, должен быть в пределах допуска на размер профиля по ГОСТ 22233-83, а при сопряжении комбинированных профилей - в пределах суммы допусков на соответствующие размеры составляющих пр</w:t>
      </w:r>
      <w:r>
        <w:rPr>
          <w:color w:val="000000"/>
        </w:rPr>
        <w:t>о</w:t>
      </w:r>
      <w:r>
        <w:rPr>
          <w:color w:val="000000"/>
        </w:rPr>
        <w:t>филей.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- Зазор в местах соединения импостов со стойками, обвязок створок, фрамуг и коробок не должен быть б</w:t>
      </w:r>
      <w:r>
        <w:rPr>
          <w:color w:val="000000"/>
        </w:rPr>
        <w:t>о</w:t>
      </w:r>
      <w:r>
        <w:rPr>
          <w:color w:val="000000"/>
        </w:rPr>
        <w:t>лее 0.3 мм.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Допускается увеличение зазоров до 1 мм. с последующей герметизацией стыка герметиком марки УТ31 по ГОСТ 13489-79 или другими не вызывающи</w:t>
      </w:r>
      <w:r>
        <w:rPr>
          <w:color w:val="000000"/>
        </w:rPr>
        <w:t>ми коррозии алюминиевых сплавов из числа разрешенных орган</w:t>
      </w:r>
      <w:r>
        <w:rPr>
          <w:color w:val="000000"/>
        </w:rPr>
        <w:t>а</w:t>
      </w:r>
      <w:r>
        <w:rPr>
          <w:color w:val="000000"/>
        </w:rPr>
        <w:t>ми Государственного сан</w:t>
      </w:r>
      <w:r>
        <w:rPr>
          <w:color w:val="000000"/>
        </w:rPr>
        <w:t>и</w:t>
      </w:r>
      <w:r>
        <w:rPr>
          <w:color w:val="000000"/>
        </w:rPr>
        <w:t>тарного надзора.</w:t>
      </w:r>
    </w:p>
    <w:p w:rsidR="00000000" w:rsidRDefault="00EB631F">
      <w:pPr>
        <w:widowControl w:val="0"/>
        <w:ind w:firstLine="720"/>
        <w:jc w:val="both"/>
        <w:rPr>
          <w:b/>
          <w:color w:val="000000"/>
        </w:rPr>
      </w:pPr>
    </w:p>
    <w:p w:rsidR="00000000" w:rsidRDefault="00EB631F">
      <w:pPr>
        <w:widowControl w:val="0"/>
        <w:ind w:firstLine="720"/>
        <w:jc w:val="both"/>
        <w:rPr>
          <w:color w:val="000000"/>
        </w:rPr>
      </w:pPr>
      <w:r>
        <w:rPr>
          <w:b/>
          <w:color w:val="000000"/>
        </w:rPr>
        <w:t xml:space="preserve">2.3. </w:t>
      </w:r>
      <w:r>
        <w:rPr>
          <w:color w:val="000000"/>
        </w:rPr>
        <w:t>Изделия из деревоалюминия</w:t>
      </w:r>
    </w:p>
    <w:p w:rsidR="00000000" w:rsidRDefault="00EB631F">
      <w:pPr>
        <w:widowControl w:val="0"/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340"/>
        <w:jc w:val="both"/>
        <w:rPr>
          <w:color w:val="000000"/>
        </w:rPr>
      </w:pPr>
      <w:r>
        <w:rPr>
          <w:color w:val="000000"/>
        </w:rPr>
        <w:t>Предельные отклонения от номинальных размеров изделий и их элементов не должны прев</w:t>
      </w:r>
      <w:r>
        <w:rPr>
          <w:color w:val="000000"/>
        </w:rPr>
        <w:t>ы</w:t>
      </w:r>
      <w:r>
        <w:rPr>
          <w:color w:val="000000"/>
        </w:rPr>
        <w:t>шать:</w:t>
      </w:r>
    </w:p>
    <w:p w:rsidR="00000000" w:rsidRDefault="00EB631F">
      <w:pPr>
        <w:widowControl w:val="0"/>
        <w:ind w:firstLine="426"/>
        <w:jc w:val="both"/>
        <w:rPr>
          <w:color w:val="000000"/>
        </w:rPr>
      </w:pPr>
      <w:r>
        <w:rPr>
          <w:color w:val="000000"/>
        </w:rPr>
        <w:t>- для изделий в целом (включая зазоры в притворах) из деревянных элементов, устанавливаемых по ГОСТ 23166-78.;</w:t>
      </w:r>
    </w:p>
    <w:p w:rsidR="00000000" w:rsidRDefault="00EB631F">
      <w:pPr>
        <w:widowControl w:val="0"/>
        <w:ind w:firstLine="426"/>
        <w:jc w:val="both"/>
        <w:rPr>
          <w:color w:val="000000"/>
        </w:rPr>
      </w:pPr>
      <w:r>
        <w:rPr>
          <w:color w:val="000000"/>
        </w:rPr>
        <w:t>- для изделий из алюминиевых элементов, устанавливаемых по ГОСТ 21519-84.</w:t>
      </w:r>
    </w:p>
    <w:p w:rsidR="00000000" w:rsidRDefault="00EB631F" w:rsidP="00EB631F">
      <w:pPr>
        <w:widowControl w:val="0"/>
        <w:numPr>
          <w:ilvl w:val="12"/>
          <w:numId w:val="0"/>
        </w:numPr>
        <w:ind w:firstLine="340"/>
        <w:jc w:val="both"/>
        <w:rPr>
          <w:color w:val="000000"/>
        </w:rPr>
      </w:pPr>
    </w:p>
    <w:p w:rsidR="00000000" w:rsidRDefault="00EB631F">
      <w:pPr>
        <w:widowControl w:val="0"/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  2.4. </w:t>
      </w:r>
      <w:r>
        <w:rPr>
          <w:color w:val="000000"/>
        </w:rPr>
        <w:t>Изделия из пластмассы</w:t>
      </w:r>
    </w:p>
    <w:p w:rsidR="00000000" w:rsidRDefault="00EB631F">
      <w:pPr>
        <w:widowControl w:val="0"/>
        <w:ind w:firstLine="340"/>
        <w:jc w:val="center"/>
        <w:rPr>
          <w:b/>
          <w:color w:val="000000"/>
        </w:rPr>
      </w:pPr>
    </w:p>
    <w:p w:rsidR="00000000" w:rsidRDefault="00EB631F">
      <w:pPr>
        <w:widowControl w:val="0"/>
        <w:ind w:firstLine="340"/>
        <w:jc w:val="center"/>
        <w:rPr>
          <w:b/>
          <w:color w:val="000000"/>
        </w:rPr>
      </w:pPr>
      <w:r>
        <w:rPr>
          <w:b/>
          <w:color w:val="000000"/>
        </w:rPr>
        <w:t>Предельные отклонения размеров изделий в собранном виде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2660"/>
        <w:gridCol w:w="29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Номинальные ра</w:t>
            </w:r>
            <w:r>
              <w:rPr>
                <w:b/>
                <w:color w:val="000000"/>
              </w:rPr>
              <w:t>з</w:t>
            </w:r>
            <w:r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еры</w:t>
            </w:r>
          </w:p>
        </w:tc>
        <w:tc>
          <w:tcPr>
            <w:tcW w:w="5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Значения предельных отклонений 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внутренние сопряга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мые размеры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40"/>
              <w:ind w:firstLine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наружные сопрягаемые размеры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до 500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+0,5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от 500 до 2000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+1,0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rPr>
                <w:color w:val="000000"/>
              </w:rPr>
            </w:pPr>
            <w:r>
              <w:rPr>
                <w:color w:val="000000"/>
              </w:rPr>
              <w:t>свыше 2000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+1,5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631F">
            <w:pPr>
              <w:widowControl w:val="0"/>
              <w:spacing w:before="20"/>
              <w:ind w:firstLine="340"/>
              <w:jc w:val="center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</w:tr>
    </w:tbl>
    <w:p w:rsidR="00000000" w:rsidRDefault="00EB631F">
      <w:pPr>
        <w:widowControl w:val="0"/>
        <w:ind w:firstLine="340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EB631F">
      <w:pPr>
        <w:widowControl w:val="0"/>
        <w:ind w:firstLine="340"/>
        <w:rPr>
          <w:color w:val="000000"/>
        </w:rPr>
      </w:pPr>
      <w:r>
        <w:rPr>
          <w:color w:val="000000"/>
        </w:rPr>
        <w:t>Отклонение из плоскости внешней поверхности профиля не должно превышать мм. на 1 м.</w:t>
      </w:r>
    </w:p>
    <w:p w:rsidR="00000000" w:rsidRDefault="00EB631F">
      <w:pPr>
        <w:widowControl w:val="0"/>
        <w:ind w:firstLine="284"/>
        <w:rPr>
          <w:color w:val="000000"/>
        </w:rPr>
      </w:pPr>
    </w:p>
    <w:p w:rsidR="00000000" w:rsidRDefault="00EB631F">
      <w:pPr>
        <w:widowControl w:val="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СОДЕРЖАНИЕ </w:t>
      </w:r>
    </w:p>
    <w:p w:rsidR="00000000" w:rsidRDefault="00EB631F">
      <w:pPr>
        <w:widowControl w:val="0"/>
        <w:ind w:firstLine="284"/>
        <w:jc w:val="center"/>
        <w:rPr>
          <w:b/>
          <w:color w:val="000000"/>
        </w:rPr>
      </w:pPr>
    </w:p>
    <w:p w:rsidR="00000000" w:rsidRDefault="00EB631F">
      <w:pPr>
        <w:widowControl w:val="0"/>
        <w:tabs>
          <w:tab w:val="left" w:pos="8222"/>
        </w:tabs>
        <w:ind w:firstLine="284"/>
        <w:rPr>
          <w:color w:val="000000"/>
        </w:rPr>
      </w:pPr>
      <w:r>
        <w:rPr>
          <w:color w:val="000000"/>
        </w:rPr>
        <w:t xml:space="preserve">1. ОБЛАСТЬ ПРИМЕНЕНИЯ </w:t>
      </w:r>
    </w:p>
    <w:p w:rsidR="00000000" w:rsidRDefault="00EB631F">
      <w:pPr>
        <w:widowControl w:val="0"/>
        <w:tabs>
          <w:tab w:val="left" w:pos="8222"/>
        </w:tabs>
        <w:ind w:firstLine="284"/>
        <w:rPr>
          <w:color w:val="000000"/>
        </w:rPr>
      </w:pPr>
      <w:r>
        <w:rPr>
          <w:color w:val="000000"/>
        </w:rPr>
        <w:t xml:space="preserve">2. ТИПЫ И КОНСТРУКЦИЯ ИЗДЕЛИЙ </w:t>
      </w:r>
    </w:p>
    <w:p w:rsidR="00000000" w:rsidRDefault="00EB631F">
      <w:pPr>
        <w:widowControl w:val="0"/>
        <w:tabs>
          <w:tab w:val="right" w:pos="284"/>
          <w:tab w:val="left" w:pos="8222"/>
        </w:tabs>
        <w:ind w:firstLine="284"/>
        <w:rPr>
          <w:color w:val="000000"/>
        </w:rPr>
      </w:pPr>
      <w:r>
        <w:rPr>
          <w:color w:val="000000"/>
        </w:rPr>
        <w:t xml:space="preserve">3. ТЕХНИЧЕСКИЕ ТРЕБОВАНИЯ </w:t>
      </w:r>
    </w:p>
    <w:p w:rsidR="00000000" w:rsidRDefault="00EB631F">
      <w:pPr>
        <w:widowControl w:val="0"/>
        <w:tabs>
          <w:tab w:val="right" w:pos="284"/>
          <w:tab w:val="left" w:pos="8222"/>
        </w:tabs>
        <w:ind w:firstLine="284"/>
        <w:rPr>
          <w:color w:val="000000"/>
        </w:rPr>
      </w:pPr>
      <w:r>
        <w:rPr>
          <w:color w:val="000000"/>
        </w:rPr>
        <w:t>4. ПРАВИЛА УСТАНОВКИ ИЗДЕЛИЙ</w:t>
      </w:r>
    </w:p>
    <w:p w:rsidR="00000000" w:rsidRDefault="00EB631F">
      <w:pPr>
        <w:widowControl w:val="0"/>
        <w:tabs>
          <w:tab w:val="right" w:pos="284"/>
          <w:tab w:val="left" w:pos="8222"/>
        </w:tabs>
        <w:ind w:firstLine="284"/>
        <w:rPr>
          <w:color w:val="000000"/>
        </w:rPr>
      </w:pPr>
      <w:r>
        <w:rPr>
          <w:color w:val="000000"/>
        </w:rPr>
        <w:t xml:space="preserve">5. УКАЗАНИЯ ПО УСТАНОВКЕ ИЗДЕЛИЙ В ЗДАНИЯХ ОПРЕДЕЛЕННОГО НАЗНАЧЕНИЯ </w:t>
      </w:r>
    </w:p>
    <w:p w:rsidR="00000000" w:rsidRDefault="00EB631F">
      <w:pPr>
        <w:widowControl w:val="0"/>
        <w:tabs>
          <w:tab w:val="right" w:pos="284"/>
          <w:tab w:val="left" w:pos="8222"/>
        </w:tabs>
        <w:ind w:firstLine="284"/>
        <w:rPr>
          <w:color w:val="000000"/>
        </w:rPr>
      </w:pPr>
      <w:r>
        <w:rPr>
          <w:color w:val="000000"/>
        </w:rPr>
        <w:t xml:space="preserve">6. ПЕРЕЧЕНЬ ССЫЛОЧНОЙ ДОКУМЕНТАЦИИ </w:t>
      </w:r>
    </w:p>
    <w:p w:rsidR="00000000" w:rsidRDefault="00EB631F">
      <w:pPr>
        <w:widowControl w:val="0"/>
        <w:tabs>
          <w:tab w:val="right" w:pos="284"/>
          <w:tab w:val="left" w:pos="8222"/>
        </w:tabs>
        <w:ind w:firstLine="284"/>
        <w:rPr>
          <w:color w:val="000000"/>
        </w:rPr>
      </w:pPr>
      <w:r>
        <w:rPr>
          <w:color w:val="000000"/>
        </w:rPr>
        <w:t>ПРИЛОЖЕНИЕ 1. РЕКОМЕНДАЦИИ П</w:t>
      </w:r>
      <w:r>
        <w:rPr>
          <w:color w:val="000000"/>
        </w:rPr>
        <w:t xml:space="preserve">О ОБЕСПЕЧЕНИЮ ТРЕБУЕМОГО СОПРОТИВЛЕНИЯ ТЕПЛОПЕРЕДАЧИ </w:t>
      </w:r>
    </w:p>
    <w:p w:rsidR="00000000" w:rsidRDefault="00EB631F">
      <w:pPr>
        <w:widowControl w:val="0"/>
        <w:tabs>
          <w:tab w:val="right" w:pos="284"/>
          <w:tab w:val="left" w:pos="8222"/>
        </w:tabs>
        <w:ind w:firstLine="284"/>
        <w:rPr>
          <w:color w:val="000000"/>
        </w:rPr>
      </w:pPr>
      <w:r>
        <w:rPr>
          <w:color w:val="000000"/>
        </w:rPr>
        <w:t>ПРИЛОЖЕНИЕ 2. РЕКОМЕНДАЦИИ ПО УВЕЛИЧЕНИЮ ЗВУКОИЗОЛИРУЮЩЕЙ СПОСОБН</w:t>
      </w:r>
      <w:r>
        <w:rPr>
          <w:color w:val="000000"/>
        </w:rPr>
        <w:t>О</w:t>
      </w:r>
      <w:r>
        <w:rPr>
          <w:color w:val="000000"/>
        </w:rPr>
        <w:t xml:space="preserve">СТИ  ИЗДЕЛИЙ </w:t>
      </w:r>
    </w:p>
    <w:p w:rsidR="00000000" w:rsidRDefault="00EB631F">
      <w:pPr>
        <w:widowControl w:val="0"/>
        <w:tabs>
          <w:tab w:val="right" w:pos="284"/>
          <w:tab w:val="left" w:pos="8222"/>
        </w:tabs>
        <w:ind w:firstLine="284"/>
        <w:rPr>
          <w:color w:val="000000"/>
        </w:rPr>
      </w:pPr>
      <w:r>
        <w:rPr>
          <w:color w:val="000000"/>
        </w:rPr>
        <w:t xml:space="preserve">ПРИЛОЖЕНИЕ 3. ОТКЛОНЕНИЯ ОТ НОМИНАЛЬНЫХ ГЕОМЕТРИЧЕСКИХ РАЗМЕРОВ </w:t>
      </w:r>
    </w:p>
    <w:sectPr w:rsidR="0000000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40" w:right="1797" w:bottom="1440" w:left="1797" w:header="567" w:footer="567" w:gutter="0"/>
      <w:pgNumType w:fmt="upp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631F">
      <w:r>
        <w:separator/>
      </w:r>
    </w:p>
  </w:endnote>
  <w:endnote w:type="continuationSeparator" w:id="0">
    <w:p w:rsidR="00000000" w:rsidRDefault="00EB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R Cyr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31F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31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31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separate"/>
    </w:r>
    <w:r>
      <w:rPr>
        <w:rStyle w:val="a4"/>
        <w:noProof/>
      </w:rPr>
      <w:t>II</w:t>
    </w:r>
    <w:r>
      <w:rPr>
        <w:rStyle w:val="a4"/>
      </w:rPr>
      <w:fldChar w:fldCharType="end"/>
    </w:r>
  </w:p>
  <w:p w:rsidR="00000000" w:rsidRDefault="00EB631F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3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631F">
      <w:r>
        <w:separator/>
      </w:r>
    </w:p>
  </w:footnote>
  <w:footnote w:type="continuationSeparator" w:id="0">
    <w:p w:rsidR="00000000" w:rsidRDefault="00EB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31F">
    <w:pPr>
      <w:pStyle w:val="a5"/>
    </w:pPr>
    <w:r>
      <w:rPr>
        <w:b/>
      </w:rPr>
      <w:t>ТСН 12-308-97 СО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3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B05"/>
    <w:multiLevelType w:val="singleLevel"/>
    <w:tmpl w:val="B9044948"/>
    <w:lvl w:ilvl="0">
      <w:start w:val="3"/>
      <w:numFmt w:val="decimal"/>
      <w:lvlText w:val="%1. "/>
      <w:legacy w:legacy="1" w:legacySpace="0" w:legacyIndent="283"/>
      <w:lvlJc w:val="left"/>
      <w:pPr>
        <w:ind w:left="623" w:hanging="283"/>
      </w:pPr>
      <w:rPr>
        <w:rFonts w:ascii="Times NR Cyr MT" w:hAnsi="Times NR Cyr MT" w:hint="default"/>
        <w:b w:val="0"/>
        <w:i w:val="0"/>
        <w:color w:val="000000"/>
        <w:sz w:val="20"/>
        <w:u w:val="none"/>
      </w:rPr>
    </w:lvl>
  </w:abstractNum>
  <w:abstractNum w:abstractNumId="1">
    <w:nsid w:val="23052FBE"/>
    <w:multiLevelType w:val="singleLevel"/>
    <w:tmpl w:val="76123428"/>
    <w:lvl w:ilvl="0">
      <w:start w:val="1"/>
      <w:numFmt w:val="decimal"/>
      <w:lvlText w:val="%1.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31F"/>
    <w:rsid w:val="00E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3124</Words>
  <Characters>17811</Characters>
  <Application>Microsoft Office Word</Application>
  <DocSecurity>0</DocSecurity>
  <Lines>148</Lines>
  <Paragraphs>41</Paragraphs>
  <ScaleCrop>false</ScaleCrop>
  <Company>Op</Company>
  <LinksUpToDate>false</LinksUpToDate>
  <CharactersWithSpaces>20894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Ag</dc:creator>
  <cp:keywords/>
  <dc:description/>
  <cp:lastModifiedBy>Parhomeiai</cp:lastModifiedBy>
  <cp:revision>2</cp:revision>
  <cp:lastPrinted>1996-02-12T06:45:00Z</cp:lastPrinted>
  <dcterms:created xsi:type="dcterms:W3CDTF">2013-04-11T12:36:00Z</dcterms:created>
  <dcterms:modified xsi:type="dcterms:W3CDTF">2013-04-11T12:36:00Z</dcterms:modified>
</cp:coreProperties>
</file>