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458F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ТСН ЛК - 98 </w:t>
      </w:r>
      <w:proofErr w:type="spellStart"/>
      <w:r>
        <w:rPr>
          <w:rFonts w:ascii="Times New Roman" w:hAnsi="Times New Roman"/>
          <w:sz w:val="20"/>
        </w:rPr>
        <w:t>МО</w:t>
      </w:r>
      <w:proofErr w:type="spellEnd"/>
    </w:p>
    <w:p w:rsidR="00000000" w:rsidRDefault="00D9458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9458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НОРМИРОВАНИЕ И СТАНДАРТИЗАЦИЯ 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9458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ТЕРРИТОРИАЛЬНЫЕ СТРОИТЕЛЬНЫЕ НОРМЫ</w:t>
      </w:r>
    </w:p>
    <w:p w:rsidR="00000000" w:rsidRDefault="00D9458F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9458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Требований, предъявляемых к лакокрасочным материалам и </w:t>
      </w:r>
    </w:p>
    <w:p w:rsidR="00000000" w:rsidRDefault="00D9458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покрытиям на их основе, применяемых в строительстве </w:t>
      </w:r>
    </w:p>
    <w:p w:rsidR="00000000" w:rsidRDefault="00D9458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Московской области </w:t>
      </w:r>
    </w:p>
    <w:p w:rsidR="00000000" w:rsidRDefault="00D9458F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9458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1998-06-01 </w:t>
      </w:r>
    </w:p>
    <w:p w:rsidR="00000000" w:rsidRDefault="00D9458F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РАЗРАБОТАНЫ: </w:t>
      </w:r>
      <w:proofErr w:type="spellStart"/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ПФ</w:t>
      </w:r>
      <w:proofErr w:type="spellEnd"/>
      <w:r>
        <w:rPr>
          <w:rFonts w:ascii="Times New Roman" w:hAnsi="Times New Roman"/>
          <w:sz w:val="20"/>
        </w:rPr>
        <w:t xml:space="preserve"> "Спектр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>" - головным предприятием Департамента экономики химической, микробиологической и медицинской промышленности Министерства экономики РФ в области разработки и применения лакокрасочных материалов (</w:t>
      </w:r>
      <w:proofErr w:type="spellStart"/>
      <w:r>
        <w:rPr>
          <w:rFonts w:ascii="Times New Roman" w:hAnsi="Times New Roman"/>
          <w:sz w:val="20"/>
        </w:rPr>
        <w:t>В.Г.Ламбрев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д.х.н</w:t>
      </w:r>
      <w:proofErr w:type="spellEnd"/>
      <w:r>
        <w:rPr>
          <w:rFonts w:ascii="Times New Roman" w:hAnsi="Times New Roman"/>
          <w:sz w:val="20"/>
        </w:rPr>
        <w:t xml:space="preserve">.; </w:t>
      </w:r>
      <w:proofErr w:type="spellStart"/>
      <w:r>
        <w:rPr>
          <w:rFonts w:ascii="Times New Roman" w:hAnsi="Times New Roman"/>
          <w:sz w:val="20"/>
        </w:rPr>
        <w:t>К.Г.Богословский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к.х.н</w:t>
      </w:r>
      <w:proofErr w:type="spellEnd"/>
      <w:r>
        <w:rPr>
          <w:rFonts w:ascii="Times New Roman" w:hAnsi="Times New Roman"/>
          <w:sz w:val="20"/>
        </w:rPr>
        <w:t xml:space="preserve">.; </w:t>
      </w:r>
      <w:proofErr w:type="spellStart"/>
      <w:r>
        <w:rPr>
          <w:rFonts w:ascii="Times New Roman" w:hAnsi="Times New Roman"/>
          <w:sz w:val="20"/>
        </w:rPr>
        <w:t>Т.Н.Спирина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к.х.н</w:t>
      </w:r>
      <w:proofErr w:type="spellEnd"/>
      <w:r>
        <w:rPr>
          <w:rFonts w:ascii="Times New Roman" w:hAnsi="Times New Roman"/>
          <w:sz w:val="20"/>
        </w:rPr>
        <w:t xml:space="preserve">.; </w:t>
      </w:r>
      <w:proofErr w:type="spellStart"/>
      <w:r>
        <w:rPr>
          <w:rFonts w:ascii="Times New Roman" w:hAnsi="Times New Roman"/>
          <w:sz w:val="20"/>
        </w:rPr>
        <w:t>Т.П.Горчакова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И.Я.Лемешева</w:t>
      </w:r>
      <w:proofErr w:type="spellEnd"/>
      <w:r>
        <w:rPr>
          <w:rFonts w:ascii="Times New Roman" w:hAnsi="Times New Roman"/>
          <w:sz w:val="20"/>
        </w:rPr>
        <w:t xml:space="preserve">), Министерством строительства Московской области (И.Б. Захаров, </w:t>
      </w:r>
      <w:proofErr w:type="spellStart"/>
      <w:r>
        <w:rPr>
          <w:rFonts w:ascii="Times New Roman" w:hAnsi="Times New Roman"/>
          <w:sz w:val="20"/>
        </w:rPr>
        <w:t>к.т.н</w:t>
      </w:r>
      <w:proofErr w:type="spellEnd"/>
      <w:r>
        <w:rPr>
          <w:rFonts w:ascii="Times New Roman" w:hAnsi="Times New Roman"/>
          <w:sz w:val="20"/>
        </w:rPr>
        <w:t>.), Лицензионно-экспертным управлением Московской области (</w:t>
      </w:r>
      <w:proofErr w:type="spellStart"/>
      <w:r>
        <w:rPr>
          <w:rFonts w:ascii="Times New Roman" w:hAnsi="Times New Roman"/>
          <w:sz w:val="20"/>
        </w:rPr>
        <w:t>Л.Д.Мандель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Б.П.Маркин</w:t>
      </w:r>
      <w:proofErr w:type="spellEnd"/>
      <w:r>
        <w:rPr>
          <w:rFonts w:ascii="Times New Roman" w:hAnsi="Times New Roman"/>
          <w:sz w:val="20"/>
        </w:rPr>
        <w:t>), Центром Государственного санитарно-эпидемиологического</w:t>
      </w:r>
      <w:r>
        <w:rPr>
          <w:rFonts w:ascii="Times New Roman" w:hAnsi="Times New Roman"/>
          <w:sz w:val="20"/>
        </w:rPr>
        <w:t xml:space="preserve"> надзора Московской области (</w:t>
      </w:r>
      <w:proofErr w:type="spellStart"/>
      <w:r>
        <w:rPr>
          <w:rFonts w:ascii="Times New Roman" w:hAnsi="Times New Roman"/>
          <w:sz w:val="20"/>
        </w:rPr>
        <w:t>Э.Б.Коваленко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О.Л.Гавриленко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О.А.Гильденскиольд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В.И.Рябова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Правительства Московской области от 30.03.98 № 28/9.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РАЗРАБОТАНЫ ВПЕРВЫЕ.     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9458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ВВЕДЕНИЕ 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Развитие хозяйственной самостоятельности предприятий и организаций всех форм собственности в новых экономических условиях создает возможность для значительного расширения производства лакокрасочных материалов и, соответственно, применения лакокрасочных материалов отечественного, а также импортного </w:t>
      </w:r>
      <w:r>
        <w:rPr>
          <w:rFonts w:ascii="Times New Roman" w:hAnsi="Times New Roman"/>
          <w:sz w:val="20"/>
        </w:rPr>
        <w:t>производства в строительстве.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целях защиты отечественного строительного рынка от необоснованного применения лакокрасочных материалов, не отвечающих условиям строительства и эксплуатации зданий и сооружений на территории Московской области, и в связи с реализацией Законов Российской Федерации "О защите прав потребителей", "О сертификации продукции и услуг", Постановления Министерства строительства Российской Федерации от 19.04.96 № 18-25 и требований СНиП 2.03.11-85 с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 Министерство строительства Мо</w:t>
      </w:r>
      <w:r>
        <w:rPr>
          <w:rFonts w:ascii="Times New Roman" w:hAnsi="Times New Roman"/>
          <w:sz w:val="20"/>
        </w:rPr>
        <w:t xml:space="preserve">сковской области представляет впервые разработанные Территориальные строительные нормы по оценке качества и долговечности покрытий на основе лакокрасочных материалов, применяемых в строительстве, а также обязательные требования, направленные на обеспечение безопасности для жизни, здоровья, имущества граждан и охрану окружающей среды. 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Особенностью разработанного нормативного документа является: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реализация законодательных актов и нормативных документов;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разработка номенклатуры показателей, отвечающих за </w:t>
      </w:r>
      <w:r>
        <w:rPr>
          <w:rFonts w:ascii="Times New Roman" w:hAnsi="Times New Roman"/>
          <w:sz w:val="20"/>
        </w:rPr>
        <w:t>качество покрытий на основе лакокрасочных материалов;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обоснование и введение норм по предлагаемой номенклатуре показателей с указанием методов испытаний;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разработка показателей, направленных на обеспечение безопасности для жизни, здоровья, имущества граждан и охрану окружающей среды, и норм для этих показателей.          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9458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 В соответствии со следующими нормативными документами, а именно Постановлением Министерства строительства Российской Федерации от 19.04.96 № 18-25 и СНиП 2.03</w:t>
      </w:r>
      <w:r>
        <w:rPr>
          <w:rFonts w:ascii="Times New Roman" w:hAnsi="Times New Roman"/>
          <w:sz w:val="20"/>
        </w:rPr>
        <w:t xml:space="preserve">.11-85 с изменением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 все лакокрасочные материалы, применяемые в строительстве, должны иметь документ, подтверждающий пригодность материалов для применения в строительстве. Такими </w:t>
      </w:r>
      <w:r>
        <w:rPr>
          <w:rFonts w:ascii="Times New Roman" w:hAnsi="Times New Roman"/>
          <w:sz w:val="20"/>
        </w:rPr>
        <w:lastRenderedPageBreak/>
        <w:t xml:space="preserve">документами являются Техническое свидетельство </w:t>
      </w:r>
      <w:proofErr w:type="spellStart"/>
      <w:r>
        <w:rPr>
          <w:rFonts w:ascii="Times New Roman" w:hAnsi="Times New Roman"/>
          <w:sz w:val="20"/>
        </w:rPr>
        <w:t>Минстроя</w:t>
      </w:r>
      <w:proofErr w:type="spellEnd"/>
      <w:r>
        <w:rPr>
          <w:rFonts w:ascii="Times New Roman" w:hAnsi="Times New Roman"/>
          <w:sz w:val="20"/>
        </w:rPr>
        <w:t xml:space="preserve"> России или Сертификат соответствия.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  В соответствии с настоящими территориальными строительными нормами Техническое свидетельство </w:t>
      </w:r>
      <w:proofErr w:type="spellStart"/>
      <w:r>
        <w:rPr>
          <w:rFonts w:ascii="Times New Roman" w:hAnsi="Times New Roman"/>
          <w:sz w:val="20"/>
        </w:rPr>
        <w:t>Минстроя</w:t>
      </w:r>
      <w:proofErr w:type="spellEnd"/>
      <w:r>
        <w:rPr>
          <w:rFonts w:ascii="Times New Roman" w:hAnsi="Times New Roman"/>
          <w:sz w:val="20"/>
        </w:rPr>
        <w:t xml:space="preserve"> России или Сертификат соответствия на лакокрасочные материалы, применяемые в строительстве на территории Московской области, должны</w:t>
      </w:r>
      <w:r>
        <w:rPr>
          <w:rFonts w:ascii="Times New Roman" w:hAnsi="Times New Roman"/>
          <w:sz w:val="20"/>
        </w:rPr>
        <w:t xml:space="preserve"> содержать результаты испытаний по номенклатуре показателей, установленных настоящим документом.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 Испытания лакокрасочных материалов должны проводиться в испытательных центрах или лабораториях, аккредитованных в системе Государственного комитета по стандартизации, метрологии и сертификации Российской Федерации и Государственного Комитета Российской Федерации по жилищной и строительной политике.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 Настоящие территориальные строительные нормы распространяются на все лакокрасочные материалы: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новые отече</w:t>
      </w:r>
      <w:r>
        <w:rPr>
          <w:rFonts w:ascii="Times New Roman" w:hAnsi="Times New Roman"/>
          <w:sz w:val="20"/>
        </w:rPr>
        <w:t>ственные, импортные, а также уже выпускаемые лакокрасочные материалы;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выпускаемые организациями всех форм собственности.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 Настоящие территориальные строительные нормы устанавливают номенклатуру показателей лакокрасочных материалов, применяемых в строительстве для наружной и внутренней отделки и защиты от коррозии строительных конструкций и сооружений (бетонных, железобетонных, оштукатуренных, кирпичных, металлических, деревянных и др.), и устанавливают нормы, предъявляемые к защитным и декоративным сво</w:t>
      </w:r>
      <w:r>
        <w:rPr>
          <w:rFonts w:ascii="Times New Roman" w:hAnsi="Times New Roman"/>
          <w:sz w:val="20"/>
        </w:rPr>
        <w:t>йствам покрытий на основе лакокрасочных материалов.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 Настоящие территориальные строительные нормы содержат обязательные требования, направленные на обеспечение безопасности для жизни, здоровья, имущества граждан, охрану окружающей среды.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 Настоящие нормы разработаны с учетом основных требований документов, приведенных в приложении 1, и подлежат корректировке при введении в действие новых нормативных документов.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 Выбор лакокрасочного материала проводят на стадии проектирования зданий и сооружений, н</w:t>
      </w:r>
      <w:r>
        <w:rPr>
          <w:rFonts w:ascii="Times New Roman" w:hAnsi="Times New Roman"/>
          <w:sz w:val="20"/>
        </w:rPr>
        <w:t>а стадии подготовки проекта реконструкции и проведения ремонтных работ, при подготовке к проведению отделочных работ в соответствии с областью применения лакокрасочного материала.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 Замена предусмотренных проектом материалов допускается только по согласованию с проектной организацией и заказчиком.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1.10 Для получения лакокрасочных покрытий с необходимым комплексом защитно-декоративных свойств необходима подготовка поверхности: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перед выполнением отделочных работ в соответствии с требованиями СНиП 3.04.01-</w:t>
      </w:r>
      <w:r>
        <w:rPr>
          <w:rFonts w:ascii="Times New Roman" w:hAnsi="Times New Roman"/>
          <w:sz w:val="20"/>
        </w:rPr>
        <w:t>87;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защиты от коррозии металлических поверхностей в соответствии с требованиями СНиП 2.03.11-85, СНиП 3.04.03-85 и ГОСТ 9.402;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для защиты от коррозии бетонных, железобетонных, оштукатуренных, кирпичных, деревянных и др. поверхностей в соответствии с требованиями СНиП 2.03.11-85.     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9458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НОРМАТИВНЫЕ ТРЕБОВАНИЯ К ЛАКОКРАСОЧНЫМ МАТЕРИАЛАМ </w:t>
      </w:r>
    </w:p>
    <w:p w:rsidR="00000000" w:rsidRDefault="00D9458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ПОКРЫТИЯМ НА ИХ ОСНОВЕ 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 Лакокрасочные материалы, применяемые в строительстве, должны обеспечивать лакокрасочные покрытия с требуемыми физико-механическими и </w:t>
      </w:r>
      <w:r>
        <w:rPr>
          <w:rFonts w:ascii="Times New Roman" w:hAnsi="Times New Roman"/>
          <w:sz w:val="20"/>
        </w:rPr>
        <w:t>защитно-декоративными свойствами.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 Технологические показатели лакокрасочного материала, обязательные для проверки на соответствие нормативному документу на конкретный материал, и методы испытаний приведены в таблице 1.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 Показатели, характеризующие физико-механические и защитно-декоративные свойства покрытия, нормы по этим показателям и методы испытаний для групп лакокрасочных материалов, эксплуатируемых в атмосферных условиях и под навесом (для наружных работ), приведены в таблицах 2, 5, 6, 7; внутри </w:t>
      </w:r>
      <w:r>
        <w:rPr>
          <w:rFonts w:ascii="Times New Roman" w:hAnsi="Times New Roman"/>
          <w:sz w:val="20"/>
        </w:rPr>
        <w:t xml:space="preserve">помещения (для внутренних работ) - в таблицах 3, 5, 6, 7; для защиты от коррозии стальных, алюминиевых и других металлических строительных конструкций, мостов, градирен, трубопроводов </w:t>
      </w:r>
      <w:proofErr w:type="spellStart"/>
      <w:r>
        <w:rPr>
          <w:rFonts w:ascii="Times New Roman" w:hAnsi="Times New Roman"/>
          <w:sz w:val="20"/>
        </w:rPr>
        <w:t>водо-теплокоммуникаций</w:t>
      </w:r>
      <w:proofErr w:type="spellEnd"/>
      <w:r>
        <w:rPr>
          <w:rFonts w:ascii="Times New Roman" w:hAnsi="Times New Roman"/>
          <w:sz w:val="20"/>
        </w:rPr>
        <w:t>, хранилищ  - в таблицах 4, 5, 6, 7.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Подготовка образцов к испытанию должна быть указана в нормативном документе на конкретную марку материала, а при отсутствии указаний покрытие получают по ГОСТ 8832.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2.4 В соответствии с нормативными актами для получения Технического свидетельства и/или Сертификата соот</w:t>
      </w:r>
      <w:r>
        <w:rPr>
          <w:rFonts w:ascii="Times New Roman" w:hAnsi="Times New Roman"/>
          <w:sz w:val="20"/>
        </w:rPr>
        <w:t>ветствия необходимо проведение испытаний по показателям, приведенным в таблицах 1-7.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 На территории Московской области разрешается применение в строительстве лакокрасочных материалов по свойствам, не ниже приведенных в таблицах 2-7.      </w:t>
      </w:r>
    </w:p>
    <w:p w:rsidR="00000000" w:rsidRDefault="00D9458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9458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9458F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410"/>
        <w:gridCol w:w="3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испытания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Внешний вид </w:t>
            </w:r>
            <w:proofErr w:type="spellStart"/>
            <w:r>
              <w:rPr>
                <w:rFonts w:ascii="Times New Roman" w:hAnsi="Times New Roman"/>
                <w:sz w:val="20"/>
              </w:rPr>
              <w:t>ЛКМ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Массовая доля нелетучих веществ, %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17537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Условная вязкость при (20±0,5)°С по вискозиметру ВЗ-246, с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8420 </w:t>
            </w:r>
          </w:p>
        </w:tc>
      </w:tr>
    </w:tbl>
    <w:p w:rsidR="00000000" w:rsidRDefault="00D9458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9458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9458F">
      <w:pPr>
        <w:widowControl/>
        <w:jc w:val="right"/>
        <w:rPr>
          <w:rFonts w:ascii="Times New Roman" w:hAnsi="Times New Roman"/>
          <w:sz w:val="20"/>
          <w:lang w:val="en-US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05"/>
        <w:gridCol w:w="1590"/>
        <w:gridCol w:w="1560"/>
        <w:gridCol w:w="975"/>
        <w:gridCol w:w="705"/>
        <w:gridCol w:w="13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 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4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Краски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</w:t>
            </w:r>
            <w:r>
              <w:rPr>
                <w:rFonts w:ascii="Times New Roman" w:hAnsi="Times New Roman"/>
                <w:sz w:val="20"/>
              </w:rPr>
              <w:t xml:space="preserve">зателя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органо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растворимые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водно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дисперсионные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масляные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Эмали </w:t>
            </w:r>
          </w:p>
        </w:tc>
        <w:tc>
          <w:tcPr>
            <w:tcW w:w="1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 Время высыхания до степени 3 при температуре (20±2)°С, ч, не более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19007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 Степень </w:t>
            </w:r>
            <w:proofErr w:type="spellStart"/>
            <w:r>
              <w:rPr>
                <w:rFonts w:ascii="Times New Roman" w:hAnsi="Times New Roman"/>
                <w:sz w:val="20"/>
              </w:rPr>
              <w:t>перетира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мкм, не более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6589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З. </w:t>
            </w:r>
            <w:proofErr w:type="spellStart"/>
            <w:r>
              <w:rPr>
                <w:rFonts w:ascii="Times New Roman" w:hAnsi="Times New Roman"/>
                <w:sz w:val="20"/>
              </w:rPr>
              <w:t>Укрывистость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высушенной пленки,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г/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не более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8784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</w:rPr>
              <w:t>Адгезия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пленки, баллы, не более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15140 раздел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Твердость пленки, </w:t>
            </w:r>
            <w:proofErr w:type="spellStart"/>
            <w:r>
              <w:rPr>
                <w:rFonts w:ascii="Times New Roman" w:hAnsi="Times New Roman"/>
                <w:sz w:val="20"/>
              </w:rPr>
              <w:t>усл.ед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по прибору типа </w:t>
            </w:r>
            <w:proofErr w:type="spellStart"/>
            <w:r>
              <w:rPr>
                <w:rFonts w:ascii="Times New Roman" w:hAnsi="Times New Roman"/>
                <w:sz w:val="20"/>
              </w:rPr>
              <w:t>М-З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не менее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</w:t>
            </w:r>
            <w:r>
              <w:rPr>
                <w:rFonts w:ascii="Times New Roman" w:hAnsi="Times New Roman"/>
                <w:sz w:val="20"/>
              </w:rPr>
              <w:t xml:space="preserve">СТ 5233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Условная светостойкость пленки, ч, не менее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21903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Стойкость пленки к статическому воздействию при (20±2) °</w:t>
            </w:r>
            <w:proofErr w:type="spellStart"/>
            <w:r>
              <w:rPr>
                <w:rFonts w:ascii="Times New Roman" w:hAnsi="Times New Roman"/>
                <w:sz w:val="20"/>
              </w:rPr>
              <w:t>С,ч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не менее 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воды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моющих средств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24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24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9403 метод </w:t>
            </w:r>
            <w:proofErr w:type="spellStart"/>
            <w:r>
              <w:rPr>
                <w:rFonts w:ascii="Times New Roman" w:hAnsi="Times New Roman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Морозостойкость, циклы, не менее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28196 п. 4.8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0"/>
              </w:rPr>
              <w:t>Смываемость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пленки краски, г/м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6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не более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28196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 Стойкость покрытия к воздействию климатических </w:t>
            </w:r>
            <w:proofErr w:type="spellStart"/>
            <w:r>
              <w:rPr>
                <w:rFonts w:ascii="Times New Roman" w:hAnsi="Times New Roman"/>
                <w:sz w:val="20"/>
              </w:rPr>
              <w:t>факторов*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циклы, не менее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15**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9.401 метод 5 </w:t>
            </w:r>
          </w:p>
        </w:tc>
      </w:tr>
    </w:tbl>
    <w:p w:rsidR="00000000" w:rsidRDefault="00D9458F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100 циклов соответствуют сроку службы 10 лет. 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* * Допускаются для окраски неответственных конструкций с ограниченным сроком службы (временные ограждения, заборы, временные подсобные сооружения конструкции и др.).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9458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D9458F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20"/>
        <w:gridCol w:w="1575"/>
        <w:gridCol w:w="1680"/>
        <w:gridCol w:w="975"/>
        <w:gridCol w:w="675"/>
        <w:gridCol w:w="12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</w:t>
            </w: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4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Краски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показателя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органо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растворимые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водно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дисперсионные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масляные 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Эмали 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Время высыхания до степени 3 при температуре (20±2)°С, ч, не более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19007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Степ</w:t>
            </w:r>
            <w:r>
              <w:rPr>
                <w:rFonts w:ascii="Times New Roman" w:hAnsi="Times New Roman"/>
                <w:sz w:val="20"/>
              </w:rPr>
              <w:t xml:space="preserve">ень </w:t>
            </w:r>
            <w:proofErr w:type="spellStart"/>
            <w:r>
              <w:rPr>
                <w:rFonts w:ascii="Times New Roman" w:hAnsi="Times New Roman"/>
                <w:sz w:val="20"/>
              </w:rPr>
              <w:t>перетира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мкм, не более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6589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</w:rPr>
              <w:t>Укрывистость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высушенной пленки, г/м</w:t>
            </w:r>
            <w:r>
              <w:rPr>
                <w:rFonts w:ascii="Times New Roman" w:hAnsi="Times New Roman"/>
                <w:sz w:val="20"/>
              </w:rPr>
              <w:pict>
                <v:shape id="_x0000_i1027" type="#_x0000_t75" style="width:7.5pt;height:13.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не более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8784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</w:rPr>
              <w:t>Адгезия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пленки, баллы, не более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15140 раздел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Твердость пленки, </w:t>
            </w:r>
            <w:proofErr w:type="spellStart"/>
            <w:r>
              <w:rPr>
                <w:rFonts w:ascii="Times New Roman" w:hAnsi="Times New Roman"/>
                <w:sz w:val="20"/>
              </w:rPr>
              <w:t>усл.ед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по прибору типа </w:t>
            </w:r>
            <w:proofErr w:type="spellStart"/>
            <w:r>
              <w:rPr>
                <w:rFonts w:ascii="Times New Roman" w:hAnsi="Times New Roman"/>
                <w:sz w:val="20"/>
              </w:rPr>
              <w:t>М-З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не менее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5233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Условная светостойкость </w:t>
            </w:r>
            <w:proofErr w:type="spellStart"/>
            <w:r>
              <w:rPr>
                <w:rFonts w:ascii="Times New Roman" w:hAnsi="Times New Roman"/>
                <w:sz w:val="20"/>
              </w:rPr>
              <w:t>пленки,ч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не менее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21903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.Стойкость пленки к статическому воздействию при (20±2)°</w:t>
            </w:r>
            <w:proofErr w:type="spellStart"/>
            <w:r>
              <w:rPr>
                <w:rFonts w:ascii="Times New Roman" w:hAnsi="Times New Roman"/>
                <w:sz w:val="20"/>
              </w:rPr>
              <w:t>С,ч</w:t>
            </w:r>
            <w:proofErr w:type="spellEnd"/>
            <w:r>
              <w:rPr>
                <w:rFonts w:ascii="Times New Roman" w:hAnsi="Times New Roman"/>
                <w:sz w:val="20"/>
              </w:rPr>
              <w:t>, не менее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воды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моющих средств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24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24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9.403 метод 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8.Смываемость пленки краски, г/м</w:t>
            </w:r>
            <w:r>
              <w:rPr>
                <w:rFonts w:ascii="Times New Roman" w:hAnsi="Times New Roman"/>
                <w:sz w:val="20"/>
              </w:rPr>
              <w:pict>
                <v:shape id="_x0000_i1028" type="#_x0000_t75" style="width:7.5pt;height:13.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не более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 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28196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 Стойкость покрытия к воздействию климатических </w:t>
            </w:r>
            <w:proofErr w:type="spellStart"/>
            <w:r>
              <w:rPr>
                <w:rFonts w:ascii="Times New Roman" w:hAnsi="Times New Roman"/>
                <w:sz w:val="20"/>
              </w:rPr>
              <w:t>факторов*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циклы, не менее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9.401 метод 1 </w:t>
            </w:r>
          </w:p>
        </w:tc>
      </w:tr>
    </w:tbl>
    <w:p w:rsidR="00000000" w:rsidRDefault="00D9458F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</w:t>
      </w:r>
    </w:p>
    <w:p w:rsidR="00000000" w:rsidRDefault="00D9458F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15 циклов соответствует сроку службы 6 лет. 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9458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535"/>
        <w:gridCol w:w="2610"/>
        <w:gridCol w:w="1605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42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Эмали 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показателя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перхлорвиниловые, </w:t>
            </w:r>
            <w:proofErr w:type="spellStart"/>
            <w:r>
              <w:rPr>
                <w:rFonts w:ascii="Times New Roman" w:hAnsi="Times New Roman"/>
                <w:sz w:val="20"/>
              </w:rPr>
              <w:t>сополимервинил-хлоридные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хлорированные полиэтиленовые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Эпоксидные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</w:t>
            </w:r>
            <w:r>
              <w:rPr>
                <w:rFonts w:ascii="Times New Roman" w:hAnsi="Times New Roman"/>
                <w:sz w:val="20"/>
              </w:rPr>
              <w:t xml:space="preserve">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Время высыхания до степени 3 при температуре (20±2)°С, ч, не более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19007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</w:rPr>
              <w:t>Адгезия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пленки, баллы, не более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15140 раздел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Твердость  пленки, </w:t>
            </w:r>
            <w:proofErr w:type="spellStart"/>
            <w:r>
              <w:rPr>
                <w:rFonts w:ascii="Times New Roman" w:hAnsi="Times New Roman"/>
                <w:sz w:val="20"/>
              </w:rPr>
              <w:t>усл.ед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по прибору типа </w:t>
            </w:r>
            <w:proofErr w:type="spellStart"/>
            <w:r>
              <w:rPr>
                <w:rFonts w:ascii="Times New Roman" w:hAnsi="Times New Roman"/>
                <w:sz w:val="20"/>
              </w:rPr>
              <w:t>М-З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не менее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5233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Стойкость пленки к статическому воздействию при (20±2)°</w:t>
            </w:r>
            <w:proofErr w:type="spellStart"/>
            <w:r>
              <w:rPr>
                <w:rFonts w:ascii="Times New Roman" w:hAnsi="Times New Roman"/>
                <w:sz w:val="20"/>
              </w:rPr>
              <w:t>С,ч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не менее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воды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раствора хлористого натрия с массовой долей 3%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9.403 метод </w:t>
            </w:r>
            <w:proofErr w:type="spellStart"/>
            <w:r>
              <w:rPr>
                <w:rFonts w:ascii="Times New Roman" w:hAnsi="Times New Roman"/>
                <w:sz w:val="20"/>
              </w:rPr>
              <w:t>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индустриального масла, бензина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серной кислоты раствора едкого натра с массов</w:t>
            </w:r>
            <w:r>
              <w:rPr>
                <w:rFonts w:ascii="Times New Roman" w:hAnsi="Times New Roman"/>
                <w:sz w:val="20"/>
              </w:rPr>
              <w:t>ой долей 3%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Срок годности (жизнеспособность ) эмали после смешения компонентов при температуре (20±2)°С, ч, не менее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27271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Стойкость покрытия к воздействию климатических факторов, циклы *, не менее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9.401 метод 5 </w:t>
            </w:r>
          </w:p>
        </w:tc>
      </w:tr>
    </w:tbl>
    <w:p w:rsidR="00000000" w:rsidRDefault="00D9458F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100 циклов соответствуют сроку службы 10 лет</w:t>
      </w:r>
    </w:p>
    <w:p w:rsidR="00000000" w:rsidRDefault="00D9458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9458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5"/>
        <w:gridCol w:w="1245"/>
        <w:gridCol w:w="1335"/>
        <w:gridCol w:w="765"/>
        <w:gridCol w:w="1455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Hорма</w:t>
            </w:r>
            <w:proofErr w:type="spellEnd"/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258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Лаки 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Составы 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показателя </w:t>
            </w:r>
          </w:p>
        </w:tc>
        <w:tc>
          <w:tcPr>
            <w:tcW w:w="1245" w:type="dxa"/>
            <w:tcBorders>
              <w:lef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органо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растворимые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водно-диспер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сионные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5" w:type="dxa"/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органо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раство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римые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водно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дисперсионные 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Вр</w:t>
            </w:r>
            <w:r>
              <w:rPr>
                <w:rFonts w:ascii="Times New Roman" w:hAnsi="Times New Roman"/>
                <w:sz w:val="20"/>
              </w:rPr>
              <w:t xml:space="preserve">емя высыхания до степени 3 при температуре (20±2)°С, ч, не более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19007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</w:rPr>
              <w:t>Адгезия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пленки, баллы, не более </w:t>
            </w:r>
          </w:p>
        </w:tc>
        <w:tc>
          <w:tcPr>
            <w:tcW w:w="1245" w:type="dxa"/>
            <w:tcBorders>
              <w:lef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65" w:type="dxa"/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15140 раздел 2 </w:t>
            </w: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Твердость пленки, </w:t>
            </w:r>
            <w:proofErr w:type="spellStart"/>
            <w:r>
              <w:rPr>
                <w:rFonts w:ascii="Times New Roman" w:hAnsi="Times New Roman"/>
                <w:sz w:val="20"/>
              </w:rPr>
              <w:t>усл.ед.по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прибору типа </w:t>
            </w:r>
            <w:proofErr w:type="spellStart"/>
            <w:r>
              <w:rPr>
                <w:rFonts w:ascii="Times New Roman" w:hAnsi="Times New Roman"/>
                <w:sz w:val="20"/>
              </w:rPr>
              <w:t>М-З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не менее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45" w:type="dxa"/>
            <w:tcBorders>
              <w:lef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765" w:type="dxa"/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5233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Стойкость пленки к статическому воздействию при (20±2)°С, ч.,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воды </w:t>
            </w: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765" w:type="dxa"/>
            <w:tcBorders>
              <w:bottom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0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9.403 метод А </w:t>
            </w:r>
          </w:p>
        </w:tc>
      </w:tr>
    </w:tbl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9458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D9458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00"/>
        <w:gridCol w:w="1890"/>
        <w:gridCol w:w="1680"/>
        <w:gridCol w:w="1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Грунтовки 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показателя </w:t>
            </w:r>
          </w:p>
        </w:tc>
        <w:tc>
          <w:tcPr>
            <w:tcW w:w="1890" w:type="dxa"/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органо-растворимые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водные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 xml:space="preserve"> Время высыхания до степени 3 при температуре (20±2)°С, ч, не более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6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19007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</w:rPr>
              <w:t>Адгезия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пленки, баллы, не более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15140 раздел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Стойкость пленки к статическому воздействию при (20±2) °</w:t>
            </w:r>
            <w:proofErr w:type="spellStart"/>
            <w:r>
              <w:rPr>
                <w:rFonts w:ascii="Times New Roman" w:hAnsi="Times New Roman"/>
                <w:sz w:val="20"/>
              </w:rPr>
              <w:t>С,ч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не менее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воды 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68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6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9.403 метод А </w:t>
            </w:r>
          </w:p>
        </w:tc>
      </w:tr>
    </w:tbl>
    <w:p w:rsidR="00000000" w:rsidRDefault="00D9458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9458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D9458F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55"/>
        <w:gridCol w:w="2400"/>
        <w:gridCol w:w="2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испытания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Шпатлевки </w:t>
            </w:r>
          </w:p>
        </w:tc>
        <w:tc>
          <w:tcPr>
            <w:tcW w:w="25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Время высыхания до степени 3 при температуре (20±2) °</w:t>
            </w:r>
            <w:proofErr w:type="spellStart"/>
            <w:r>
              <w:rPr>
                <w:rFonts w:ascii="Times New Roman" w:hAnsi="Times New Roman"/>
                <w:sz w:val="20"/>
              </w:rPr>
              <w:t>С,ч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не более 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2595" w:type="dxa"/>
            <w:tcBorders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19007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Прочность сцепления с окрашиваемой поверхностью, </w:t>
            </w:r>
            <w:proofErr w:type="spellStart"/>
            <w:r>
              <w:rPr>
                <w:rFonts w:ascii="Times New Roman" w:hAnsi="Times New Roman"/>
                <w:sz w:val="20"/>
              </w:rPr>
              <w:t>МП</w:t>
            </w:r>
            <w:r>
              <w:rPr>
                <w:rFonts w:ascii="Times New Roman" w:hAnsi="Times New Roman"/>
                <w:sz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95" w:type="dxa"/>
            <w:tcBorders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через  24 ч  не менее      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2595" w:type="dxa"/>
            <w:tcBorders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методике Госстроя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через 72  ч не  менее </w:t>
            </w: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25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9458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D9458F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9458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НОРМАТИВНЫЕ ТРЕБОВАНИЯ К ЛАКОКРАСОЧНЫМ МАТЕРИАЛАМ </w:t>
      </w:r>
    </w:p>
    <w:p w:rsidR="00000000" w:rsidRDefault="00D9458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ПОКРЫТИЯМ НА ИХ ОСНОВЕ, НАПРАВЛЕННЫЕ НА ОБЕСПЕЧЕНИЕ </w:t>
      </w:r>
    </w:p>
    <w:p w:rsidR="00000000" w:rsidRDefault="00D9458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БЕЗОПАСНОСТИ ДЛЯ ЖИЗНИ, ЗДОРОВЬЯ, ИМУЩЕСТВА ГРАЖДАН</w:t>
      </w:r>
    </w:p>
    <w:p w:rsidR="00000000" w:rsidRDefault="00D9458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И ОХРАНУ ОКРУЖАЮЩЕЙ СРЕДЫ 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В соответствии с Постановлением Государственного Комитета санитарно-эпидемиологического надзора от 05.01.93 № 1 все лакокрасочные материалы должны иметь гигиенический сертификат.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 В соответствии с 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12</w:t>
      </w:r>
      <w:r>
        <w:rPr>
          <w:rFonts w:ascii="Times New Roman" w:hAnsi="Times New Roman"/>
          <w:sz w:val="20"/>
        </w:rPr>
        <w:t>.1.052 все лакокрасочные материалы должны сопровождаться паспортом безопасности вещества (материала).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Все работы, связанные с применением лакокрасочных материалов в строительстве, должны проводиться в соответствии с ГОСТ 12.3.035.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Санитарно-гигиенические требования к лакокрасочным покрытиям внутри помещений: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предельно допустимые концентрации (</w:t>
      </w:r>
      <w:proofErr w:type="spellStart"/>
      <w:r>
        <w:rPr>
          <w:rFonts w:ascii="Times New Roman" w:hAnsi="Times New Roman"/>
          <w:sz w:val="20"/>
        </w:rPr>
        <w:t>ПДК</w:t>
      </w:r>
      <w:proofErr w:type="spellEnd"/>
      <w:r>
        <w:rPr>
          <w:rFonts w:ascii="Times New Roman" w:hAnsi="Times New Roman"/>
          <w:sz w:val="20"/>
        </w:rPr>
        <w:t xml:space="preserve">) веществ, выделяющихся из лакокрасочного покрытия, должны соответствовать </w:t>
      </w:r>
      <w:proofErr w:type="spellStart"/>
      <w:r>
        <w:rPr>
          <w:rFonts w:ascii="Times New Roman" w:hAnsi="Times New Roman"/>
          <w:sz w:val="20"/>
        </w:rPr>
        <w:t>ПДК</w:t>
      </w:r>
      <w:proofErr w:type="spellEnd"/>
      <w:r>
        <w:rPr>
          <w:rFonts w:ascii="Times New Roman" w:hAnsi="Times New Roman"/>
          <w:sz w:val="20"/>
        </w:rPr>
        <w:t xml:space="preserve"> для атмосферного воздуха в соответствии со списком </w:t>
      </w:r>
      <w:proofErr w:type="spellStart"/>
      <w:r>
        <w:rPr>
          <w:rFonts w:ascii="Times New Roman" w:hAnsi="Times New Roman"/>
          <w:sz w:val="20"/>
        </w:rPr>
        <w:t>ПДК</w:t>
      </w:r>
      <w:proofErr w:type="spellEnd"/>
      <w:r>
        <w:rPr>
          <w:rFonts w:ascii="Times New Roman" w:hAnsi="Times New Roman"/>
          <w:sz w:val="20"/>
        </w:rPr>
        <w:t xml:space="preserve"> загрязняющих веществ</w:t>
      </w:r>
      <w:r>
        <w:rPr>
          <w:rFonts w:ascii="Times New Roman" w:hAnsi="Times New Roman"/>
          <w:sz w:val="20"/>
        </w:rPr>
        <w:t xml:space="preserve"> № 3086-84, утвержденным Министерством здравоохранения СССР 24.08.84 и дополнениями к нему, для формальдегида установлено </w:t>
      </w:r>
      <w:proofErr w:type="spellStart"/>
      <w:r>
        <w:rPr>
          <w:rFonts w:ascii="Times New Roman" w:hAnsi="Times New Roman"/>
          <w:sz w:val="20"/>
        </w:rPr>
        <w:t>ПДК</w:t>
      </w:r>
      <w:proofErr w:type="spellEnd"/>
      <w:r>
        <w:rPr>
          <w:rFonts w:ascii="Times New Roman" w:hAnsi="Times New Roman"/>
          <w:sz w:val="20"/>
        </w:rPr>
        <w:t xml:space="preserve"> для жилых помещений по </w:t>
      </w:r>
      <w:proofErr w:type="spellStart"/>
      <w:r>
        <w:rPr>
          <w:rFonts w:ascii="Times New Roman" w:hAnsi="Times New Roman"/>
          <w:sz w:val="20"/>
        </w:rPr>
        <w:t>ГН</w:t>
      </w:r>
      <w:proofErr w:type="spellEnd"/>
      <w:r>
        <w:rPr>
          <w:rFonts w:ascii="Times New Roman" w:hAnsi="Times New Roman"/>
          <w:sz w:val="20"/>
        </w:rPr>
        <w:t xml:space="preserve"> 1.1.029-95.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Определяются при получении гигиенического сертификата.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Требования пожарной безопасности покрытия должны соответствовать требованиям СНиП 21-01-97.     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9458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ПОНЯТИЯ И ОПРЕДЕЛЕНИЯ 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Покрытие - один или несколько слоев лакокрасочных материалов, нанесенных на окрашиваемую поверхность.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Защитные свойства покрытия - способность покрытия</w:t>
      </w:r>
      <w:r>
        <w:rPr>
          <w:rFonts w:ascii="Times New Roman" w:hAnsi="Times New Roman"/>
          <w:sz w:val="20"/>
        </w:rPr>
        <w:t xml:space="preserve"> обеспечить защиту окрашиваемой поверхности от воздействия факторов внешней среды - коррозии.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Декоративные свойства покрытия - свойства покрытия, обеспечивающие его эстетическое восприятие в соответствии с функциональным назначением и условиями эксплуатации.</w:t>
      </w:r>
    </w:p>
    <w:p w:rsidR="00000000" w:rsidRDefault="00D9458F">
      <w:pPr>
        <w:widowControl/>
        <w:ind w:firstLine="450"/>
        <w:jc w:val="both"/>
        <w:rPr>
          <w:rFonts w:ascii="Times New Roman" w:hAnsi="Times New Roman"/>
          <w:sz w:val="20"/>
          <w:lang w:val="en-US"/>
        </w:rPr>
      </w:pPr>
    </w:p>
    <w:p w:rsidR="00000000" w:rsidRDefault="00D9458F">
      <w:pPr>
        <w:widowControl/>
        <w:ind w:firstLine="450"/>
        <w:jc w:val="both"/>
        <w:rPr>
          <w:rFonts w:ascii="Times New Roman" w:hAnsi="Times New Roman"/>
          <w:sz w:val="20"/>
        </w:rPr>
      </w:pPr>
    </w:p>
    <w:p w:rsidR="00000000" w:rsidRDefault="00D9458F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 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9458F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НОРМАТИВНЫЕ ДОКУМЕНТЫ </w:t>
      </w:r>
    </w:p>
    <w:p w:rsidR="00000000" w:rsidRDefault="00D9458F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Закон Российской Федерации "О защите прав потребителей".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Закон Российской Федерации "О сертификации".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Постановление Министерства строительства Российской Федерации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18-25 от 19.04.96.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Постановлен</w:t>
      </w:r>
      <w:r>
        <w:rPr>
          <w:rFonts w:ascii="Times New Roman" w:hAnsi="Times New Roman"/>
          <w:sz w:val="20"/>
        </w:rPr>
        <w:t xml:space="preserve">ие Государственного Комитета санитарно-эпидемиологического надзора Российской Федерации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 от 05.01.93.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ГОСТ 9.401-91 </w:t>
      </w:r>
      <w:proofErr w:type="spellStart"/>
      <w:r>
        <w:rPr>
          <w:rFonts w:ascii="Times New Roman" w:hAnsi="Times New Roman"/>
          <w:sz w:val="20"/>
        </w:rPr>
        <w:t>ЕСЗКС</w:t>
      </w:r>
      <w:proofErr w:type="spellEnd"/>
      <w:r>
        <w:rPr>
          <w:rFonts w:ascii="Times New Roman" w:hAnsi="Times New Roman"/>
          <w:sz w:val="20"/>
        </w:rPr>
        <w:t>. Покрытия лакокрасочные. Общие требования и методы ускоренных испытаний на стойкость к воздействию климатических факторов.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ГОСТ 9.402-80 </w:t>
      </w:r>
      <w:proofErr w:type="spellStart"/>
      <w:r>
        <w:rPr>
          <w:rFonts w:ascii="Times New Roman" w:hAnsi="Times New Roman"/>
          <w:sz w:val="20"/>
        </w:rPr>
        <w:t>ЕСЗКС</w:t>
      </w:r>
      <w:proofErr w:type="spellEnd"/>
      <w:r>
        <w:rPr>
          <w:rFonts w:ascii="Times New Roman" w:hAnsi="Times New Roman"/>
          <w:sz w:val="20"/>
        </w:rPr>
        <w:t>. Покрытия лакокрасочные. Подготовка металлических поверхностей перед окрашиванием.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ГОСТ 9.403-80 </w:t>
      </w:r>
      <w:proofErr w:type="spellStart"/>
      <w:r>
        <w:rPr>
          <w:rFonts w:ascii="Times New Roman" w:hAnsi="Times New Roman"/>
          <w:sz w:val="20"/>
        </w:rPr>
        <w:t>ЕСЗКС</w:t>
      </w:r>
      <w:proofErr w:type="spellEnd"/>
      <w:r>
        <w:rPr>
          <w:rFonts w:ascii="Times New Roman" w:hAnsi="Times New Roman"/>
          <w:sz w:val="20"/>
        </w:rPr>
        <w:t>. Покрытия лакокрасочные. Методы испытаний на стойкость к статическому воздействию жидкостей.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ГОСТ 12.1.044-89 </w:t>
      </w:r>
      <w:proofErr w:type="spellStart"/>
      <w:r>
        <w:rPr>
          <w:rFonts w:ascii="Times New Roman" w:hAnsi="Times New Roman"/>
          <w:sz w:val="20"/>
        </w:rPr>
        <w:t>ССБТ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Пожаровзрывоо</w:t>
      </w:r>
      <w:r>
        <w:rPr>
          <w:rFonts w:ascii="Times New Roman" w:hAnsi="Times New Roman"/>
          <w:sz w:val="20"/>
        </w:rPr>
        <w:t>пасность</w:t>
      </w:r>
      <w:proofErr w:type="spellEnd"/>
      <w:r>
        <w:rPr>
          <w:rFonts w:ascii="Times New Roman" w:hAnsi="Times New Roman"/>
          <w:sz w:val="20"/>
        </w:rPr>
        <w:t xml:space="preserve"> веществ и материалов. Номенклатура показателей и методы их определения.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ГОСТ 12.3.035-84 </w:t>
      </w:r>
      <w:proofErr w:type="spellStart"/>
      <w:r>
        <w:rPr>
          <w:rFonts w:ascii="Times New Roman" w:hAnsi="Times New Roman"/>
          <w:sz w:val="20"/>
        </w:rPr>
        <w:t>ССБТ</w:t>
      </w:r>
      <w:proofErr w:type="spellEnd"/>
      <w:r>
        <w:rPr>
          <w:rFonts w:ascii="Times New Roman" w:hAnsi="Times New Roman"/>
          <w:sz w:val="20"/>
        </w:rPr>
        <w:t xml:space="preserve">. Строительство. Работы окрасочные. Требования безопасности. 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ГОСТ 5233-89 Материалы лакокрасочные. Метод определения твердости по маятниковому прибору. 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 ГОСТ 6589-74 Материалы лакокрасочные. Метод определения степени </w:t>
      </w:r>
      <w:proofErr w:type="spellStart"/>
      <w:r>
        <w:rPr>
          <w:rFonts w:ascii="Times New Roman" w:hAnsi="Times New Roman"/>
          <w:sz w:val="20"/>
        </w:rPr>
        <w:t>перетира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 ГОСТ 8784-75 Материалы лакокрасочные. Методы определения </w:t>
      </w:r>
      <w:proofErr w:type="spellStart"/>
      <w:r>
        <w:rPr>
          <w:rFonts w:ascii="Times New Roman" w:hAnsi="Times New Roman"/>
          <w:sz w:val="20"/>
        </w:rPr>
        <w:t>укрывистости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ГОСТ 8832-76 Материалы лакокрасочные. Методы получения лакокрасочного покрытия для испытаний.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 ГОСТ 15140-78 Материалы лакокрасочные. Методы определения </w:t>
      </w:r>
      <w:proofErr w:type="spellStart"/>
      <w:r>
        <w:rPr>
          <w:rFonts w:ascii="Times New Roman" w:hAnsi="Times New Roman"/>
          <w:sz w:val="20"/>
        </w:rPr>
        <w:t>адгезии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ГОСТ 17537-72 Материалы лакокрасочные. Методы определения массовой доли летучих и нелетучих, твердых и пленкообразующих веществ.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ГОСТ 19007-73 Материалы лакокрасочные. Метод определения времени и степени высыхания.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ГОСТ 21903-76 Материалы лакокрасочные. Методы определения условной светостойкости.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ГОСТ 28196-89 Краски водно-дисперсионные. Технические условия.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19. 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12.1.052-97 </w:t>
      </w:r>
      <w:proofErr w:type="spellStart"/>
      <w:r>
        <w:rPr>
          <w:rFonts w:ascii="Times New Roman" w:hAnsi="Times New Roman"/>
          <w:sz w:val="20"/>
        </w:rPr>
        <w:t>ССБТ</w:t>
      </w:r>
      <w:proofErr w:type="spellEnd"/>
      <w:r>
        <w:rPr>
          <w:rFonts w:ascii="Times New Roman" w:hAnsi="Times New Roman"/>
          <w:sz w:val="20"/>
        </w:rPr>
        <w:t>. Паспорт безопасности вещества (мат</w:t>
      </w:r>
      <w:r>
        <w:rPr>
          <w:rFonts w:ascii="Times New Roman" w:hAnsi="Times New Roman"/>
          <w:sz w:val="20"/>
        </w:rPr>
        <w:t>ериала). Основные положения.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 СНиП 2.03.11-85 Защита строительных конструкций от коррозии.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 СНиП 3.04.01-87 Изоляционные и отделочные покрытия.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 СНиП 3.04.03-85 Защита строительных конструкций и сооружений от коррозии.</w:t>
      </w:r>
    </w:p>
    <w:p w:rsidR="00000000" w:rsidRDefault="00D9458F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23. СНиП 21-01-97 Пожарная безопасность зданий и сооружений.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58F"/>
    <w:rsid w:val="00D9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2373</Words>
  <Characters>13532</Characters>
  <Application>Microsoft Office Word</Application>
  <DocSecurity>0</DocSecurity>
  <Lines>112</Lines>
  <Paragraphs>31</Paragraphs>
  <ScaleCrop>false</ScaleCrop>
  <Company> </Company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ТСН ЛК - 98 МО</dc:title>
  <dc:subject/>
  <dc:creator> ЦНТИ</dc:creator>
  <cp:keywords/>
  <dc:description/>
  <cp:lastModifiedBy>Parhomeiai</cp:lastModifiedBy>
  <cp:revision>2</cp:revision>
  <dcterms:created xsi:type="dcterms:W3CDTF">2013-04-11T12:34:00Z</dcterms:created>
  <dcterms:modified xsi:type="dcterms:W3CDTF">2013-04-11T12:34:00Z</dcterms:modified>
</cp:coreProperties>
</file>