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7031">
      <w:pPr>
        <w:jc w:val="right"/>
        <w:rPr>
          <w:rFonts w:ascii="Times New Roman" w:hAnsi="Times New Roman"/>
          <w:sz w:val="20"/>
        </w:rPr>
      </w:pPr>
      <w:bookmarkStart w:id="0" w:name="_GoBack"/>
      <w:bookmarkEnd w:id="0"/>
      <w:r>
        <w:rPr>
          <w:rFonts w:ascii="Times New Roman" w:hAnsi="Times New Roman"/>
          <w:sz w:val="20"/>
        </w:rPr>
        <w:t xml:space="preserve"> МГСН 4.09-97</w:t>
      </w:r>
    </w:p>
    <w:p w:rsidR="00000000" w:rsidRDefault="009A7031">
      <w:pPr>
        <w:jc w:val="right"/>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9A7031">
      <w:pPr>
        <w:pStyle w:val="Heading"/>
        <w:jc w:val="center"/>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 xml:space="preserve">МОСКОВСКИЕ ГОРОДСКИЕ СТРОИТЕЛЬНЫЕ НОРМЫ </w:t>
      </w:r>
    </w:p>
    <w:p w:rsidR="00000000" w:rsidRDefault="009A7031">
      <w:pPr>
        <w:pStyle w:val="Preformat"/>
        <w:rPr>
          <w:rFonts w:ascii="Times New Roman" w:hAnsi="Times New Roman"/>
        </w:rPr>
      </w:pPr>
    </w:p>
    <w:p w:rsidR="00000000" w:rsidRDefault="009A7031">
      <w:pPr>
        <w:pStyle w:val="Heading"/>
        <w:jc w:val="center"/>
        <w:rPr>
          <w:rFonts w:ascii="Times New Roman" w:hAnsi="Times New Roman"/>
          <w:sz w:val="20"/>
        </w:rPr>
      </w:pPr>
      <w:r>
        <w:rPr>
          <w:rFonts w:ascii="Times New Roman" w:hAnsi="Times New Roman"/>
          <w:sz w:val="20"/>
        </w:rPr>
        <w:t>ЗДАНИЯ ОРГАНОВ СОЦИАЛЬНОЙ</w:t>
      </w:r>
    </w:p>
    <w:p w:rsidR="00000000" w:rsidRDefault="009A7031">
      <w:pPr>
        <w:pStyle w:val="Heading"/>
        <w:jc w:val="center"/>
        <w:rPr>
          <w:rFonts w:ascii="Times New Roman" w:hAnsi="Times New Roman"/>
          <w:sz w:val="20"/>
        </w:rPr>
      </w:pPr>
      <w:r>
        <w:rPr>
          <w:rFonts w:ascii="Times New Roman" w:hAnsi="Times New Roman"/>
          <w:sz w:val="20"/>
        </w:rPr>
        <w:t>ЗАЩИТЫ НАСЕЛЕНИЯ</w:t>
      </w:r>
    </w:p>
    <w:p w:rsidR="00000000" w:rsidRDefault="009A7031">
      <w:pPr>
        <w:pStyle w:val="Heading"/>
        <w:jc w:val="center"/>
        <w:rPr>
          <w:rFonts w:ascii="Times New Roman" w:hAnsi="Times New Roman"/>
          <w:sz w:val="20"/>
        </w:rPr>
      </w:pPr>
    </w:p>
    <w:p w:rsidR="00000000" w:rsidRDefault="009A7031">
      <w:pPr>
        <w:jc w:val="right"/>
        <w:rPr>
          <w:rFonts w:ascii="Times New Roman" w:hAnsi="Times New Roman"/>
          <w:sz w:val="20"/>
        </w:rPr>
      </w:pPr>
      <w:r>
        <w:rPr>
          <w:rFonts w:ascii="Times New Roman" w:hAnsi="Times New Roman"/>
          <w:sz w:val="20"/>
        </w:rPr>
        <w:t>Дата введения 1997-04-15</w:t>
      </w:r>
    </w:p>
    <w:p w:rsidR="00000000" w:rsidRDefault="009A7031">
      <w:pPr>
        <w:jc w:val="right"/>
        <w:rPr>
          <w:rFonts w:ascii="Times New Roman" w:hAnsi="Times New Roman"/>
          <w:sz w:val="20"/>
        </w:rPr>
      </w:pPr>
    </w:p>
    <w:p w:rsidR="00000000" w:rsidRDefault="009A7031">
      <w:pPr>
        <w:jc w:val="center"/>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 xml:space="preserve">Предисловие </w:t>
      </w:r>
    </w:p>
    <w:p w:rsidR="00000000" w:rsidRDefault="009A7031">
      <w:pPr>
        <w:jc w:val="center"/>
        <w:rPr>
          <w:rFonts w:ascii="Times New Roman" w:hAnsi="Times New Roman"/>
          <w:sz w:val="20"/>
        </w:rPr>
      </w:pP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1 РАЗРАБОТАНЫ: ЗАО ЦНИИЭП зданий и комплексов культуры, спорта и </w:t>
      </w:r>
      <w:r>
        <w:rPr>
          <w:rFonts w:ascii="Times New Roman" w:hAnsi="Times New Roman"/>
          <w:sz w:val="20"/>
        </w:rPr>
        <w:t xml:space="preserve">управления им. </w:t>
      </w:r>
      <w:proofErr w:type="spellStart"/>
      <w:r>
        <w:rPr>
          <w:rFonts w:ascii="Times New Roman" w:hAnsi="Times New Roman"/>
          <w:sz w:val="20"/>
        </w:rPr>
        <w:t>Б.С.Мезенцева</w:t>
      </w:r>
      <w:proofErr w:type="spellEnd"/>
      <w:r>
        <w:rPr>
          <w:rFonts w:ascii="Times New Roman" w:hAnsi="Times New Roman"/>
          <w:sz w:val="20"/>
        </w:rPr>
        <w:t xml:space="preserve"> (арх. </w:t>
      </w:r>
      <w:proofErr w:type="spellStart"/>
      <w:r>
        <w:rPr>
          <w:rFonts w:ascii="Times New Roman" w:hAnsi="Times New Roman"/>
          <w:sz w:val="20"/>
        </w:rPr>
        <w:t>Шулика</w:t>
      </w:r>
      <w:proofErr w:type="spellEnd"/>
      <w:r>
        <w:rPr>
          <w:rFonts w:ascii="Times New Roman" w:hAnsi="Times New Roman"/>
          <w:sz w:val="20"/>
        </w:rPr>
        <w:t xml:space="preserve"> И.А., канд. арх. </w:t>
      </w:r>
      <w:proofErr w:type="spellStart"/>
      <w:r>
        <w:rPr>
          <w:rFonts w:ascii="Times New Roman" w:hAnsi="Times New Roman"/>
          <w:sz w:val="20"/>
        </w:rPr>
        <w:t>Лернер</w:t>
      </w:r>
      <w:proofErr w:type="spellEnd"/>
      <w:r>
        <w:rPr>
          <w:rFonts w:ascii="Times New Roman" w:hAnsi="Times New Roman"/>
          <w:sz w:val="20"/>
        </w:rPr>
        <w:t xml:space="preserve"> И.И.).</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2 ВНЕСЕНЫ: </w:t>
      </w:r>
      <w:proofErr w:type="spellStart"/>
      <w:r>
        <w:rPr>
          <w:rFonts w:ascii="Times New Roman" w:hAnsi="Times New Roman"/>
          <w:sz w:val="20"/>
        </w:rPr>
        <w:t>Москомархитектурой</w:t>
      </w:r>
      <w:proofErr w:type="spellEnd"/>
      <w:r>
        <w:rPr>
          <w:rFonts w:ascii="Times New Roman" w:hAnsi="Times New Roman"/>
          <w:sz w:val="20"/>
        </w:rPr>
        <w:t>, Комитетом социальной защиты населения г. Москвы.</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3 ПОДГОТОВЛЕНЫ К УТВЕРЖДЕНИЮ и изданию Управлением подготовки проектирования и координации проектно-изыскательских работ </w:t>
      </w:r>
      <w:proofErr w:type="spellStart"/>
      <w:r>
        <w:rPr>
          <w:rFonts w:ascii="Times New Roman" w:hAnsi="Times New Roman"/>
          <w:sz w:val="20"/>
        </w:rPr>
        <w:t>Москомархитектуры</w:t>
      </w:r>
      <w:proofErr w:type="spellEnd"/>
      <w:r>
        <w:rPr>
          <w:rFonts w:ascii="Times New Roman" w:hAnsi="Times New Roman"/>
          <w:sz w:val="20"/>
        </w:rPr>
        <w:t xml:space="preserve"> (арх. </w:t>
      </w:r>
      <w:proofErr w:type="spellStart"/>
      <w:r>
        <w:rPr>
          <w:rFonts w:ascii="Times New Roman" w:hAnsi="Times New Roman"/>
          <w:sz w:val="20"/>
        </w:rPr>
        <w:t>Шалов</w:t>
      </w:r>
      <w:proofErr w:type="spellEnd"/>
      <w:r>
        <w:rPr>
          <w:rFonts w:ascii="Times New Roman" w:hAnsi="Times New Roman"/>
          <w:sz w:val="20"/>
        </w:rPr>
        <w:t xml:space="preserve"> Л.А.,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Щипанов</w:t>
      </w:r>
      <w:proofErr w:type="spellEnd"/>
      <w:r>
        <w:rPr>
          <w:rFonts w:ascii="Times New Roman" w:hAnsi="Times New Roman"/>
          <w:sz w:val="20"/>
        </w:rPr>
        <w:t xml:space="preserve"> Ю.Б.).</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4 СОГЛАСОВАНЫ: </w:t>
      </w:r>
      <w:proofErr w:type="spellStart"/>
      <w:r>
        <w:rPr>
          <w:rFonts w:ascii="Times New Roman" w:hAnsi="Times New Roman"/>
          <w:sz w:val="20"/>
        </w:rPr>
        <w:t>Мосгосэкспертизой</w:t>
      </w:r>
      <w:proofErr w:type="spellEnd"/>
      <w:r>
        <w:rPr>
          <w:rFonts w:ascii="Times New Roman" w:hAnsi="Times New Roman"/>
          <w:sz w:val="20"/>
        </w:rPr>
        <w:t xml:space="preserve">, </w:t>
      </w:r>
      <w:proofErr w:type="spellStart"/>
      <w:r>
        <w:rPr>
          <w:rFonts w:ascii="Times New Roman" w:hAnsi="Times New Roman"/>
          <w:sz w:val="20"/>
        </w:rPr>
        <w:t>УАСиСП</w:t>
      </w:r>
      <w:proofErr w:type="spellEnd"/>
      <w:r>
        <w:rPr>
          <w:rFonts w:ascii="Times New Roman" w:hAnsi="Times New Roman"/>
          <w:sz w:val="20"/>
        </w:rPr>
        <w:t xml:space="preserve"> </w:t>
      </w:r>
      <w:proofErr w:type="spellStart"/>
      <w:r>
        <w:rPr>
          <w:rFonts w:ascii="Times New Roman" w:hAnsi="Times New Roman"/>
          <w:sz w:val="20"/>
        </w:rPr>
        <w:t>Москомархитектуры</w:t>
      </w:r>
      <w:proofErr w:type="spellEnd"/>
      <w:r>
        <w:rPr>
          <w:rFonts w:ascii="Times New Roman" w:hAnsi="Times New Roman"/>
          <w:sz w:val="20"/>
        </w:rPr>
        <w:t>, УГПС ГУВД г. Москвы, МГЦ Госсанэпиднадзора, Комитетом социальной защиты населения г. Москвы.</w:t>
      </w:r>
    </w:p>
    <w:p w:rsidR="00000000" w:rsidRDefault="009A7031">
      <w:pPr>
        <w:ind w:firstLine="13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5 ПРИНЯТЫ   И  ВВЕДЕНЫ В </w:t>
      </w:r>
      <w:r>
        <w:rPr>
          <w:rFonts w:ascii="Times New Roman" w:hAnsi="Times New Roman"/>
          <w:sz w:val="20"/>
        </w:rPr>
        <w:t>ДЕЙСТВИЕ постановлением Правительства Москвы от 15 апреля 1997 года N 271</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1. Область применения</w:t>
      </w:r>
    </w:p>
    <w:p w:rsidR="00000000" w:rsidRDefault="009A7031">
      <w:pPr>
        <w:pStyle w:val="Heading"/>
        <w:jc w:val="center"/>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1.1 Настоящие нормы разработаны в соответствии с требованиями СНиП 10-01-94 как дополнение к нормативным документам в строительстве, действующим на территории г. Москвы и распространяются на проектирование вновь сооружаемых и реконструируемых (приспосабливаемых) зданий окружных и муниципальных управлений социальной защиты населения г. Москвы, а также на проектирование помещений этих учреждений, размещаемых в з</w:t>
      </w:r>
      <w:r>
        <w:rPr>
          <w:rFonts w:ascii="Times New Roman" w:hAnsi="Times New Roman"/>
          <w:sz w:val="20"/>
        </w:rPr>
        <w:t>даниях иного назначения.</w:t>
      </w:r>
    </w:p>
    <w:p w:rsidR="00000000" w:rsidRDefault="009A7031">
      <w:pPr>
        <w:ind w:firstLine="225"/>
        <w:jc w:val="both"/>
        <w:rPr>
          <w:rFonts w:ascii="Times New Roman" w:hAnsi="Times New Roman"/>
          <w:sz w:val="20"/>
        </w:rPr>
      </w:pPr>
      <w:r>
        <w:rPr>
          <w:rFonts w:ascii="Times New Roman" w:hAnsi="Times New Roman"/>
          <w:sz w:val="20"/>
        </w:rPr>
        <w:t>1.2 Настоящие нормы устанавливают основные положения и требования к размещению и земельным участкам, составу и площадям помещений, объемно-планировочным и конструктивным решениям, пожарной безопасности и инженерному оборудованию зданий и помещений управлений социальной защиты населения г. Москвы.</w:t>
      </w:r>
    </w:p>
    <w:p w:rsidR="00000000" w:rsidRDefault="009A7031">
      <w:pPr>
        <w:ind w:firstLine="225"/>
        <w:jc w:val="both"/>
        <w:rPr>
          <w:rFonts w:ascii="Times New Roman" w:hAnsi="Times New Roman"/>
          <w:sz w:val="20"/>
        </w:rPr>
      </w:pPr>
      <w:r>
        <w:rPr>
          <w:rFonts w:ascii="Times New Roman" w:hAnsi="Times New Roman"/>
          <w:sz w:val="20"/>
        </w:rPr>
        <w:t xml:space="preserve">1.3 Настоящие нормы содержат обязательные, рекомендательные и справочные положения. </w:t>
      </w:r>
    </w:p>
    <w:p w:rsidR="00000000" w:rsidRDefault="009A7031">
      <w:pPr>
        <w:ind w:firstLine="225"/>
        <w:jc w:val="both"/>
        <w:rPr>
          <w:rFonts w:ascii="Times New Roman" w:hAnsi="Times New Roman"/>
          <w:sz w:val="20"/>
        </w:rPr>
      </w:pPr>
      <w:r>
        <w:rPr>
          <w:rFonts w:ascii="Times New Roman" w:hAnsi="Times New Roman"/>
          <w:sz w:val="20"/>
        </w:rPr>
        <w:t>Пункты настоящих норм, отмеченные знаком "*", являются обязательными.</w:t>
      </w:r>
    </w:p>
    <w:p w:rsidR="00000000" w:rsidRDefault="009A7031">
      <w:pPr>
        <w:ind w:firstLine="22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2. Нормативные ссылки</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В настоящи</w:t>
      </w:r>
      <w:r>
        <w:rPr>
          <w:rFonts w:ascii="Times New Roman" w:hAnsi="Times New Roman"/>
          <w:sz w:val="20"/>
        </w:rPr>
        <w:t>х нормах приведены ссылки на следующие документы:</w:t>
      </w:r>
    </w:p>
    <w:p w:rsidR="00000000" w:rsidRDefault="009A7031">
      <w:pPr>
        <w:ind w:firstLine="225"/>
        <w:jc w:val="both"/>
        <w:rPr>
          <w:rFonts w:ascii="Times New Roman" w:hAnsi="Times New Roman"/>
          <w:sz w:val="20"/>
        </w:rPr>
      </w:pPr>
      <w:r>
        <w:rPr>
          <w:rFonts w:ascii="Times New Roman" w:hAnsi="Times New Roman"/>
          <w:sz w:val="20"/>
        </w:rPr>
        <w:t>1 СНиП 2.07.01 - 89* "Градостроительство. Планировка и застройка городских и сельских поселений".</w:t>
      </w:r>
    </w:p>
    <w:p w:rsidR="00000000" w:rsidRDefault="009A7031">
      <w:pPr>
        <w:ind w:firstLine="225"/>
        <w:jc w:val="both"/>
        <w:rPr>
          <w:rFonts w:ascii="Times New Roman" w:hAnsi="Times New Roman"/>
          <w:sz w:val="20"/>
        </w:rPr>
      </w:pPr>
      <w:r>
        <w:rPr>
          <w:rFonts w:ascii="Times New Roman" w:hAnsi="Times New Roman"/>
          <w:sz w:val="20"/>
        </w:rPr>
        <w:t>2 СНиП 2.08.02 - 89*  "Общественные здания и сооружения".</w:t>
      </w:r>
    </w:p>
    <w:p w:rsidR="00000000" w:rsidRDefault="009A7031">
      <w:pPr>
        <w:ind w:firstLine="225"/>
        <w:jc w:val="both"/>
        <w:rPr>
          <w:rFonts w:ascii="Times New Roman" w:hAnsi="Times New Roman"/>
          <w:sz w:val="20"/>
        </w:rPr>
      </w:pPr>
      <w:r>
        <w:rPr>
          <w:rFonts w:ascii="Times New Roman" w:hAnsi="Times New Roman"/>
          <w:sz w:val="20"/>
        </w:rPr>
        <w:t>3 ВСН 2-85 "Нормы проектирования, планировки и застройки Москвы".</w:t>
      </w:r>
    </w:p>
    <w:p w:rsidR="00000000" w:rsidRDefault="009A7031">
      <w:pPr>
        <w:ind w:firstLine="225"/>
        <w:jc w:val="both"/>
        <w:rPr>
          <w:rFonts w:ascii="Times New Roman" w:hAnsi="Times New Roman"/>
          <w:sz w:val="20"/>
        </w:rPr>
      </w:pPr>
      <w:r>
        <w:rPr>
          <w:rFonts w:ascii="Times New Roman" w:hAnsi="Times New Roman"/>
          <w:sz w:val="20"/>
        </w:rPr>
        <w:t>4 МГСН 1.01 - 94 "Временные нормы и правила проектирования, планировки и застройки Москвы".</w:t>
      </w:r>
    </w:p>
    <w:p w:rsidR="00000000" w:rsidRDefault="009A7031">
      <w:pPr>
        <w:ind w:firstLine="225"/>
        <w:jc w:val="both"/>
        <w:rPr>
          <w:rFonts w:ascii="Times New Roman" w:hAnsi="Times New Roman"/>
          <w:sz w:val="20"/>
        </w:rPr>
      </w:pPr>
      <w:r>
        <w:rPr>
          <w:rFonts w:ascii="Times New Roman" w:hAnsi="Times New Roman"/>
          <w:sz w:val="20"/>
        </w:rPr>
        <w:t xml:space="preserve">5 ВСН 62-91* "Проектирование среды жизнедеятельности с учетом потребностей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w:t>
      </w:r>
    </w:p>
    <w:p w:rsidR="00000000" w:rsidRDefault="009A7031">
      <w:pPr>
        <w:ind w:firstLine="225"/>
        <w:jc w:val="both"/>
        <w:rPr>
          <w:rFonts w:ascii="Times New Roman" w:hAnsi="Times New Roman"/>
          <w:sz w:val="20"/>
        </w:rPr>
      </w:pPr>
      <w:r>
        <w:rPr>
          <w:rFonts w:ascii="Times New Roman" w:hAnsi="Times New Roman"/>
          <w:sz w:val="20"/>
        </w:rPr>
        <w:t>6 МГСН 4.04 - 94 "Многофункци</w:t>
      </w:r>
      <w:r>
        <w:rPr>
          <w:rFonts w:ascii="Times New Roman" w:hAnsi="Times New Roman"/>
          <w:sz w:val="20"/>
        </w:rPr>
        <w:t>ональные здания и комплексы".</w:t>
      </w:r>
    </w:p>
    <w:p w:rsidR="00000000" w:rsidRDefault="009A7031">
      <w:pPr>
        <w:ind w:firstLine="225"/>
        <w:jc w:val="both"/>
        <w:rPr>
          <w:rFonts w:ascii="Times New Roman" w:hAnsi="Times New Roman"/>
          <w:sz w:val="20"/>
        </w:rPr>
      </w:pPr>
      <w:r>
        <w:rPr>
          <w:rFonts w:ascii="Times New Roman" w:hAnsi="Times New Roman"/>
          <w:sz w:val="20"/>
        </w:rPr>
        <w:t>7 СНиП 2.01.02 - 85* "Противопожарные нормы".</w:t>
      </w:r>
    </w:p>
    <w:p w:rsidR="00000000" w:rsidRDefault="009A7031">
      <w:pPr>
        <w:ind w:firstLine="225"/>
        <w:jc w:val="both"/>
        <w:rPr>
          <w:rFonts w:ascii="Times New Roman" w:hAnsi="Times New Roman"/>
          <w:sz w:val="20"/>
        </w:rPr>
      </w:pPr>
      <w:r>
        <w:rPr>
          <w:rFonts w:ascii="Times New Roman" w:hAnsi="Times New Roman"/>
          <w:sz w:val="20"/>
        </w:rPr>
        <w:lastRenderedPageBreak/>
        <w:t>8 СНиП 2.04.09 - 84 "Пожарная автоматика зданий и сооружений".</w:t>
      </w:r>
    </w:p>
    <w:p w:rsidR="00000000" w:rsidRDefault="009A7031">
      <w:pPr>
        <w:ind w:firstLine="225"/>
        <w:jc w:val="both"/>
        <w:rPr>
          <w:rFonts w:ascii="Times New Roman" w:hAnsi="Times New Roman"/>
          <w:sz w:val="20"/>
        </w:rPr>
      </w:pPr>
      <w:r>
        <w:rPr>
          <w:rFonts w:ascii="Times New Roman" w:hAnsi="Times New Roman"/>
          <w:sz w:val="20"/>
        </w:rPr>
        <w:t>9 НПБ 104 - 95 "Проектирование систем оповещения людей о пожаре в зданиях и сооружениях".</w:t>
      </w:r>
    </w:p>
    <w:p w:rsidR="00000000" w:rsidRDefault="009A7031">
      <w:pPr>
        <w:ind w:firstLine="225"/>
        <w:jc w:val="both"/>
        <w:rPr>
          <w:rFonts w:ascii="Times New Roman" w:hAnsi="Times New Roman"/>
          <w:sz w:val="20"/>
        </w:rPr>
      </w:pPr>
      <w:r>
        <w:rPr>
          <w:rFonts w:ascii="Times New Roman" w:hAnsi="Times New Roman"/>
          <w:sz w:val="20"/>
        </w:rPr>
        <w:t>10 НПБ 105 - 95 "Определение категорий помещений и зданий по взрывопожарной и пожарной опасности".</w:t>
      </w:r>
    </w:p>
    <w:p w:rsidR="00000000" w:rsidRDefault="009A7031">
      <w:pPr>
        <w:ind w:firstLine="225"/>
        <w:jc w:val="both"/>
        <w:rPr>
          <w:rFonts w:ascii="Times New Roman" w:hAnsi="Times New Roman"/>
          <w:sz w:val="20"/>
        </w:rPr>
      </w:pPr>
      <w:r>
        <w:rPr>
          <w:rFonts w:ascii="Times New Roman" w:hAnsi="Times New Roman"/>
          <w:sz w:val="20"/>
        </w:rPr>
        <w:t>11 ГОСТ 12.1.004-91* "Пожарная безопасность. Общие требования".</w:t>
      </w:r>
    </w:p>
    <w:p w:rsidR="00000000" w:rsidRDefault="009A7031">
      <w:pPr>
        <w:ind w:firstLine="225"/>
        <w:jc w:val="both"/>
        <w:rPr>
          <w:rFonts w:ascii="Times New Roman" w:hAnsi="Times New Roman"/>
          <w:sz w:val="20"/>
        </w:rPr>
      </w:pPr>
      <w:r>
        <w:rPr>
          <w:rFonts w:ascii="Times New Roman" w:hAnsi="Times New Roman"/>
          <w:sz w:val="20"/>
        </w:rPr>
        <w:t>12 ГОСТ 22011-90 "Лифты пассажирские и грузовые. Технические условия".</w:t>
      </w:r>
    </w:p>
    <w:p w:rsidR="00000000" w:rsidRDefault="009A7031">
      <w:pPr>
        <w:ind w:firstLine="225"/>
        <w:jc w:val="both"/>
        <w:rPr>
          <w:rFonts w:ascii="Times New Roman" w:hAnsi="Times New Roman"/>
          <w:sz w:val="20"/>
        </w:rPr>
      </w:pPr>
      <w:r>
        <w:rPr>
          <w:rFonts w:ascii="Times New Roman" w:hAnsi="Times New Roman"/>
          <w:sz w:val="20"/>
        </w:rPr>
        <w:t>13 МГСН 5.01-94* "Стоянки легковых автомобилей".</w:t>
      </w:r>
    </w:p>
    <w:p w:rsidR="00000000" w:rsidRDefault="009A7031">
      <w:pPr>
        <w:ind w:firstLine="225"/>
        <w:jc w:val="both"/>
        <w:rPr>
          <w:rFonts w:ascii="Times New Roman" w:hAnsi="Times New Roman"/>
          <w:sz w:val="20"/>
        </w:rPr>
      </w:pPr>
      <w:r>
        <w:rPr>
          <w:rFonts w:ascii="Times New Roman" w:hAnsi="Times New Roman"/>
          <w:sz w:val="20"/>
        </w:rPr>
        <w:t xml:space="preserve">14 МГСН 2.01-94 "Энергосбережение в зданиях. Нормативы по </w:t>
      </w:r>
      <w:proofErr w:type="spellStart"/>
      <w:r>
        <w:rPr>
          <w:rFonts w:ascii="Times New Roman" w:hAnsi="Times New Roman"/>
          <w:sz w:val="20"/>
        </w:rPr>
        <w:t>тепловодоэлектроснабжению</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15 СНиП 2.04.01-85 "Внутренний водопровод и канализация зданий".</w:t>
      </w:r>
    </w:p>
    <w:p w:rsidR="00000000" w:rsidRDefault="009A7031">
      <w:pPr>
        <w:ind w:firstLine="225"/>
        <w:jc w:val="both"/>
        <w:rPr>
          <w:rFonts w:ascii="Times New Roman" w:hAnsi="Times New Roman"/>
          <w:sz w:val="20"/>
        </w:rPr>
      </w:pPr>
      <w:r>
        <w:rPr>
          <w:rFonts w:ascii="Times New Roman" w:hAnsi="Times New Roman"/>
          <w:sz w:val="20"/>
        </w:rPr>
        <w:t>16 СНиП 2.04.05 - 91* "Отопление, вентиляция и кондиционирование".</w:t>
      </w:r>
    </w:p>
    <w:p w:rsidR="00000000" w:rsidRDefault="009A7031">
      <w:pPr>
        <w:ind w:firstLine="225"/>
        <w:jc w:val="both"/>
        <w:rPr>
          <w:rFonts w:ascii="Times New Roman" w:hAnsi="Times New Roman"/>
          <w:sz w:val="20"/>
        </w:rPr>
      </w:pPr>
      <w:r>
        <w:rPr>
          <w:rFonts w:ascii="Times New Roman" w:hAnsi="Times New Roman"/>
          <w:sz w:val="20"/>
        </w:rPr>
        <w:t>17 СНиП 23 - 05 - 95 "Естественное и искусственное освещение".</w:t>
      </w:r>
    </w:p>
    <w:p w:rsidR="00000000" w:rsidRDefault="009A7031">
      <w:pPr>
        <w:ind w:firstLine="225"/>
        <w:jc w:val="both"/>
        <w:rPr>
          <w:rFonts w:ascii="Times New Roman" w:hAnsi="Times New Roman"/>
          <w:sz w:val="20"/>
        </w:rPr>
      </w:pPr>
      <w:r>
        <w:rPr>
          <w:rFonts w:ascii="Times New Roman" w:hAnsi="Times New Roman"/>
          <w:sz w:val="20"/>
        </w:rPr>
        <w:t>18 ВСН 59 - 88 "Электрооборудование жилых и общественных зданий".</w:t>
      </w:r>
    </w:p>
    <w:p w:rsidR="00000000" w:rsidRDefault="009A7031">
      <w:pPr>
        <w:ind w:firstLine="225"/>
        <w:jc w:val="both"/>
        <w:rPr>
          <w:rFonts w:ascii="Times New Roman" w:hAnsi="Times New Roman"/>
          <w:sz w:val="20"/>
        </w:rPr>
      </w:pPr>
      <w:r>
        <w:rPr>
          <w:rFonts w:ascii="Times New Roman" w:hAnsi="Times New Roman"/>
          <w:sz w:val="20"/>
        </w:rPr>
        <w:t>19 ПУЭ "Правила устройства электроустановок".</w:t>
      </w:r>
    </w:p>
    <w:p w:rsidR="00000000" w:rsidRDefault="009A7031">
      <w:pPr>
        <w:ind w:firstLine="225"/>
        <w:jc w:val="both"/>
        <w:rPr>
          <w:rFonts w:ascii="Times New Roman" w:hAnsi="Times New Roman"/>
          <w:sz w:val="20"/>
        </w:rPr>
      </w:pPr>
      <w:r>
        <w:rPr>
          <w:rFonts w:ascii="Times New Roman" w:hAnsi="Times New Roman"/>
          <w:sz w:val="20"/>
        </w:rPr>
        <w:t>20 СНиП II-11-77* "Защитные сооружения гражданской обороны".</w:t>
      </w:r>
    </w:p>
    <w:p w:rsidR="00000000" w:rsidRDefault="009A7031">
      <w:pPr>
        <w:ind w:firstLine="225"/>
        <w:jc w:val="both"/>
        <w:rPr>
          <w:rFonts w:ascii="Times New Roman" w:hAnsi="Times New Roman"/>
          <w:sz w:val="20"/>
        </w:rPr>
      </w:pPr>
      <w:r>
        <w:rPr>
          <w:rFonts w:ascii="Times New Roman" w:hAnsi="Times New Roman"/>
          <w:sz w:val="20"/>
        </w:rPr>
        <w:t>21 Рекомендации по проектированию окружающей среды, зданий</w:t>
      </w:r>
      <w:r>
        <w:rPr>
          <w:rFonts w:ascii="Times New Roman" w:hAnsi="Times New Roman"/>
          <w:sz w:val="20"/>
        </w:rPr>
        <w:t xml:space="preserve"> и сооружений с учетом потребностей инвалидов и других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 Москва. 1995 г.</w:t>
      </w:r>
    </w:p>
    <w:p w:rsidR="00000000" w:rsidRDefault="009A7031">
      <w:pPr>
        <w:ind w:firstLine="4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 xml:space="preserve">3. Общие положения </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*3.1 Здания управлений социальной защиты населения подразделяются на две основные группы:</w:t>
      </w:r>
    </w:p>
    <w:p w:rsidR="00000000" w:rsidRDefault="009A7031">
      <w:pPr>
        <w:ind w:firstLine="270"/>
        <w:jc w:val="both"/>
        <w:rPr>
          <w:rFonts w:ascii="Times New Roman" w:hAnsi="Times New Roman"/>
          <w:sz w:val="20"/>
        </w:rPr>
      </w:pPr>
      <w:r>
        <w:rPr>
          <w:rFonts w:ascii="Times New Roman" w:hAnsi="Times New Roman"/>
          <w:sz w:val="20"/>
        </w:rPr>
        <w:t xml:space="preserve">- окружные управления социальной защиты населения; </w:t>
      </w:r>
    </w:p>
    <w:p w:rsidR="00000000" w:rsidRDefault="009A7031">
      <w:pPr>
        <w:ind w:firstLine="225"/>
        <w:jc w:val="both"/>
        <w:rPr>
          <w:rFonts w:ascii="Times New Roman" w:hAnsi="Times New Roman"/>
          <w:sz w:val="20"/>
        </w:rPr>
      </w:pPr>
      <w:r>
        <w:rPr>
          <w:rFonts w:ascii="Times New Roman" w:hAnsi="Times New Roman"/>
          <w:sz w:val="20"/>
        </w:rPr>
        <w:t>- муниципальные управления социальной защиты населения    (см. Приложение 1).</w:t>
      </w:r>
    </w:p>
    <w:p w:rsidR="00000000" w:rsidRDefault="009A7031">
      <w:pPr>
        <w:ind w:firstLine="225"/>
        <w:jc w:val="both"/>
        <w:rPr>
          <w:rFonts w:ascii="Times New Roman" w:hAnsi="Times New Roman"/>
          <w:sz w:val="20"/>
        </w:rPr>
      </w:pPr>
      <w:r>
        <w:rPr>
          <w:rFonts w:ascii="Times New Roman" w:hAnsi="Times New Roman"/>
          <w:sz w:val="20"/>
        </w:rPr>
        <w:t>*3.2 Управления социальной защиты населения могут размещаться в отдельно стоящих зданиях и встроенно-пристроенных блоках к зданиям иного назначения, в т.ч. жилым. При э</w:t>
      </w:r>
      <w:r>
        <w:rPr>
          <w:rFonts w:ascii="Times New Roman" w:hAnsi="Times New Roman"/>
          <w:sz w:val="20"/>
        </w:rPr>
        <w:t>том должна обеспечиваться взаимная планировочная изоляция и автономное функционирование встраиваемых и основных помещений.</w:t>
      </w:r>
    </w:p>
    <w:p w:rsidR="00000000" w:rsidRDefault="009A7031">
      <w:pPr>
        <w:ind w:firstLine="225"/>
        <w:jc w:val="both"/>
        <w:rPr>
          <w:rFonts w:ascii="Times New Roman" w:hAnsi="Times New Roman"/>
          <w:sz w:val="20"/>
        </w:rPr>
      </w:pPr>
      <w:r>
        <w:rPr>
          <w:rFonts w:ascii="Times New Roman" w:hAnsi="Times New Roman"/>
          <w:sz w:val="20"/>
        </w:rPr>
        <w:t>*3.3 Класс ответственности зданий управлений социальной защиты населения - II.</w:t>
      </w:r>
    </w:p>
    <w:p w:rsidR="00000000" w:rsidRDefault="009A7031">
      <w:pPr>
        <w:ind w:firstLine="225"/>
        <w:jc w:val="both"/>
        <w:rPr>
          <w:rFonts w:ascii="Times New Roman" w:hAnsi="Times New Roman"/>
          <w:sz w:val="20"/>
        </w:rPr>
      </w:pPr>
      <w:r>
        <w:rPr>
          <w:rFonts w:ascii="Times New Roman" w:hAnsi="Times New Roman"/>
          <w:sz w:val="20"/>
        </w:rPr>
        <w:t>*3.4 Расчетное количество сотрудников в здании определяется без учета обслуживающего персонала (работников общественного питания, шоферов, гардеробщиков, уборщиц и т.п.).</w:t>
      </w:r>
    </w:p>
    <w:p w:rsidR="00000000" w:rsidRDefault="009A7031">
      <w:pPr>
        <w:ind w:firstLine="225"/>
        <w:jc w:val="both"/>
        <w:rPr>
          <w:rFonts w:ascii="Times New Roman" w:hAnsi="Times New Roman"/>
          <w:sz w:val="20"/>
        </w:rPr>
      </w:pPr>
      <w:r>
        <w:rPr>
          <w:rFonts w:ascii="Times New Roman" w:hAnsi="Times New Roman"/>
          <w:sz w:val="20"/>
        </w:rPr>
        <w:t>*3.5 Необходимость устройства сооружений гражданской обороны в зданиях управлений социальной защиты населения определяются заданием на прое</w:t>
      </w:r>
      <w:r>
        <w:rPr>
          <w:rFonts w:ascii="Times New Roman" w:hAnsi="Times New Roman"/>
          <w:sz w:val="20"/>
        </w:rPr>
        <w:t>ктирование по согласованию со штабом ГО в соответствии с требованиями СНиП II - 11 - 77*.</w:t>
      </w:r>
    </w:p>
    <w:p w:rsidR="00000000" w:rsidRDefault="009A7031">
      <w:pPr>
        <w:ind w:firstLine="225"/>
        <w:jc w:val="both"/>
        <w:rPr>
          <w:rFonts w:ascii="Times New Roman" w:hAnsi="Times New Roman"/>
          <w:sz w:val="20"/>
        </w:rPr>
      </w:pPr>
      <w:r>
        <w:rPr>
          <w:rFonts w:ascii="Times New Roman" w:hAnsi="Times New Roman"/>
          <w:sz w:val="20"/>
        </w:rPr>
        <w:t>*3.6 Здания управлений социальной защиты населения должны проектироваться в соответствии с требованиями по энергосбережению МГСН 2.01 - 94 и дополнений к ним NN 1, 2, 3.</w:t>
      </w:r>
    </w:p>
    <w:p w:rsidR="00000000" w:rsidRDefault="009A7031">
      <w:pPr>
        <w:ind w:firstLine="22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 xml:space="preserve">4. Требования к размещению и земельным участкам </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*4.1 Основные требования к размещению и земельным участкам следует принимать по СНиП 2.07.01-89*, ВСН 2-85, МГСН 1.01-94 и Нормам и правилам планировки и застройки центральной части и исторических зон </w:t>
      </w:r>
      <w:proofErr w:type="spellStart"/>
      <w:r>
        <w:rPr>
          <w:rFonts w:ascii="Times New Roman" w:hAnsi="Times New Roman"/>
          <w:sz w:val="20"/>
        </w:rPr>
        <w:t>г.Москвы</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 xml:space="preserve">*4.2 В условиях дефицита свободных территорий под строительство в </w:t>
      </w:r>
      <w:proofErr w:type="spellStart"/>
      <w:r>
        <w:rPr>
          <w:rFonts w:ascii="Times New Roman" w:hAnsi="Times New Roman"/>
          <w:sz w:val="20"/>
        </w:rPr>
        <w:t>г.Москве</w:t>
      </w:r>
      <w:proofErr w:type="spellEnd"/>
      <w:r>
        <w:rPr>
          <w:rFonts w:ascii="Times New Roman" w:hAnsi="Times New Roman"/>
          <w:sz w:val="20"/>
        </w:rPr>
        <w:t xml:space="preserve">, а также в связи с широким использованием (реконструкцией) существующих зданий и помещений, размеры земельных участков и площади застройки не регламентируются. </w:t>
      </w:r>
    </w:p>
    <w:p w:rsidR="00000000" w:rsidRDefault="009A7031">
      <w:pPr>
        <w:ind w:firstLine="225"/>
        <w:jc w:val="both"/>
        <w:rPr>
          <w:rFonts w:ascii="Times New Roman" w:hAnsi="Times New Roman"/>
          <w:sz w:val="20"/>
        </w:rPr>
      </w:pPr>
      <w:r>
        <w:rPr>
          <w:rFonts w:ascii="Times New Roman" w:hAnsi="Times New Roman"/>
          <w:sz w:val="20"/>
        </w:rPr>
        <w:t>Минимальное расстояние между зданиями управлений социальной защиты населения и зданиями другого назначения принимается по СНиП 2.07.01-89*.</w:t>
      </w:r>
    </w:p>
    <w:p w:rsidR="00000000" w:rsidRDefault="009A7031">
      <w:pPr>
        <w:ind w:firstLine="225"/>
        <w:jc w:val="both"/>
        <w:rPr>
          <w:rFonts w:ascii="Times New Roman" w:hAnsi="Times New Roman"/>
          <w:sz w:val="20"/>
        </w:rPr>
      </w:pPr>
      <w:r>
        <w:rPr>
          <w:rFonts w:ascii="Times New Roman" w:hAnsi="Times New Roman"/>
          <w:sz w:val="20"/>
        </w:rPr>
        <w:t>4.3 Количество мест для стоянки служебного и специального автотранспорта определяется заданием на проектирование или проектом.</w:t>
      </w:r>
      <w:r>
        <w:rPr>
          <w:rFonts w:ascii="Times New Roman" w:hAnsi="Times New Roman"/>
          <w:sz w:val="20"/>
        </w:rPr>
        <w:t xml:space="preserve"> Количество мест для автомобилей посетителей рекомендуется принимать из расчета 2 места на одного сотрудника, ведущего прием посетителей, а для автомобилей сотрудников управления - из расчета 5 мест на 100 работающих.</w:t>
      </w:r>
    </w:p>
    <w:p w:rsidR="00000000" w:rsidRDefault="009A7031">
      <w:pPr>
        <w:ind w:firstLine="225"/>
        <w:jc w:val="both"/>
        <w:rPr>
          <w:rFonts w:ascii="Times New Roman" w:hAnsi="Times New Roman"/>
          <w:sz w:val="20"/>
        </w:rPr>
      </w:pPr>
      <w:r>
        <w:rPr>
          <w:rFonts w:ascii="Times New Roman" w:hAnsi="Times New Roman"/>
          <w:sz w:val="20"/>
        </w:rPr>
        <w:t>*4.4 В зданиях управлений социальной защиты населения при соответствующих обоснованиях допускается устройство встроенных гаражей-стоянок (без обслуживания автомобилей) с учетом требований МГСН 5.01-94*.</w:t>
      </w:r>
    </w:p>
    <w:p w:rsidR="00000000" w:rsidRDefault="009A7031">
      <w:pPr>
        <w:ind w:firstLine="13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5. Требования к объемно-планировочным и</w:t>
      </w:r>
    </w:p>
    <w:p w:rsidR="00000000" w:rsidRDefault="009A7031">
      <w:pPr>
        <w:pStyle w:val="Heading"/>
        <w:jc w:val="center"/>
        <w:rPr>
          <w:rFonts w:ascii="Times New Roman" w:hAnsi="Times New Roman"/>
          <w:sz w:val="20"/>
        </w:rPr>
      </w:pPr>
      <w:r>
        <w:rPr>
          <w:rFonts w:ascii="Times New Roman" w:hAnsi="Times New Roman"/>
          <w:sz w:val="20"/>
        </w:rPr>
        <w:t xml:space="preserve"> конструктивным решениям </w:t>
      </w:r>
    </w:p>
    <w:p w:rsidR="00000000" w:rsidRDefault="009A7031">
      <w:pPr>
        <w:ind w:firstLine="13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*5.1 Высота от пола до </w:t>
      </w:r>
      <w:r>
        <w:rPr>
          <w:rFonts w:ascii="Times New Roman" w:hAnsi="Times New Roman"/>
          <w:sz w:val="20"/>
        </w:rPr>
        <w:t>потолка в основных помещениях управлений социальной защиты населения должна быть не менее 3,0 м. При размещении отдельных помещений управления во встроенной части здания иного назначения высоту от пола до потолка допускается принимать равной высоте помещений этого здания, но не менее 2,5 м.</w:t>
      </w:r>
    </w:p>
    <w:p w:rsidR="00000000" w:rsidRDefault="009A7031">
      <w:pPr>
        <w:ind w:firstLine="225"/>
        <w:jc w:val="both"/>
        <w:rPr>
          <w:rFonts w:ascii="Times New Roman" w:hAnsi="Times New Roman"/>
          <w:sz w:val="20"/>
        </w:rPr>
      </w:pPr>
      <w:r>
        <w:rPr>
          <w:rFonts w:ascii="Times New Roman" w:hAnsi="Times New Roman"/>
          <w:sz w:val="20"/>
        </w:rPr>
        <w:t>*5.2 При организации приема посетителей на первом этаже зданий устройство лифтов не обязательно. При иных планировочных решениях количество (но не менее 2-х), грузоподъемность лифтов и габариты кабин или устройство панду</w:t>
      </w:r>
      <w:r>
        <w:rPr>
          <w:rFonts w:ascii="Times New Roman" w:hAnsi="Times New Roman"/>
          <w:sz w:val="20"/>
        </w:rPr>
        <w:t>сов устанавливается заданием на проектирование или проектом в соответствии с требованиями ВСН 62-91*, Рекомендациями (см. п.2.21) и ГОСТ 22011-90.</w:t>
      </w:r>
    </w:p>
    <w:p w:rsidR="00000000" w:rsidRDefault="009A7031">
      <w:pPr>
        <w:ind w:firstLine="225"/>
        <w:jc w:val="both"/>
        <w:rPr>
          <w:rFonts w:ascii="Times New Roman" w:hAnsi="Times New Roman"/>
          <w:sz w:val="20"/>
        </w:rPr>
      </w:pPr>
      <w:r>
        <w:rPr>
          <w:rFonts w:ascii="Times New Roman" w:hAnsi="Times New Roman"/>
          <w:sz w:val="20"/>
        </w:rPr>
        <w:t>*5.3 Коммуникационные пути в зоне помещений для приема и обслуживания посетителей (п. 5.5.26) должны соответствовать ВСН 62-91* и Рекомендациям (см. п.2.21). Ширина коридоров в зоне помещений для работы и отдыха сотрудников должна быть не менее 1,4 м для нового строительства и не менее 1,2 м - при реконструкции.</w:t>
      </w:r>
    </w:p>
    <w:p w:rsidR="00000000" w:rsidRDefault="009A7031">
      <w:pPr>
        <w:ind w:firstLine="225"/>
        <w:jc w:val="both"/>
        <w:rPr>
          <w:rFonts w:ascii="Times New Roman" w:hAnsi="Times New Roman"/>
          <w:sz w:val="20"/>
        </w:rPr>
      </w:pPr>
      <w:r>
        <w:rPr>
          <w:rFonts w:ascii="Times New Roman" w:hAnsi="Times New Roman"/>
          <w:sz w:val="20"/>
        </w:rPr>
        <w:t>*5.4 Тамбуры в здании следует предусматривать в соо</w:t>
      </w:r>
      <w:r>
        <w:rPr>
          <w:rFonts w:ascii="Times New Roman" w:hAnsi="Times New Roman"/>
          <w:sz w:val="20"/>
        </w:rPr>
        <w:t>тветствии с ВСН 62-91* и Рекомендациями (см. п.2.21).</w:t>
      </w:r>
    </w:p>
    <w:p w:rsidR="00000000" w:rsidRDefault="009A7031">
      <w:pPr>
        <w:ind w:firstLine="225"/>
        <w:jc w:val="both"/>
        <w:rPr>
          <w:rFonts w:ascii="Times New Roman" w:hAnsi="Times New Roman"/>
          <w:sz w:val="20"/>
        </w:rPr>
      </w:pPr>
      <w:r>
        <w:rPr>
          <w:rFonts w:ascii="Times New Roman" w:hAnsi="Times New Roman"/>
          <w:sz w:val="20"/>
        </w:rPr>
        <w:t>5.5 Окружные управления социальной защиты населения.</w:t>
      </w:r>
    </w:p>
    <w:p w:rsidR="00000000" w:rsidRDefault="009A7031">
      <w:pPr>
        <w:ind w:firstLine="225"/>
        <w:jc w:val="both"/>
        <w:rPr>
          <w:rFonts w:ascii="Times New Roman" w:hAnsi="Times New Roman"/>
          <w:sz w:val="20"/>
        </w:rPr>
      </w:pPr>
      <w:r>
        <w:rPr>
          <w:rFonts w:ascii="Times New Roman" w:hAnsi="Times New Roman"/>
          <w:sz w:val="20"/>
        </w:rPr>
        <w:t xml:space="preserve">*5.5.1 Помещения зданий окружных управлений социальной защиты населения делятся на две функциональные группы: </w:t>
      </w:r>
    </w:p>
    <w:p w:rsidR="00000000" w:rsidRDefault="009A7031">
      <w:pPr>
        <w:ind w:firstLine="225"/>
        <w:jc w:val="both"/>
        <w:rPr>
          <w:rFonts w:ascii="Times New Roman" w:hAnsi="Times New Roman"/>
          <w:sz w:val="20"/>
        </w:rPr>
      </w:pPr>
      <w:r>
        <w:rPr>
          <w:rFonts w:ascii="Times New Roman" w:hAnsi="Times New Roman"/>
          <w:sz w:val="20"/>
        </w:rPr>
        <w:t xml:space="preserve">1 - помещения основного назначения; </w:t>
      </w:r>
    </w:p>
    <w:p w:rsidR="00000000" w:rsidRDefault="009A7031">
      <w:pPr>
        <w:ind w:firstLine="225"/>
        <w:jc w:val="both"/>
        <w:rPr>
          <w:rFonts w:ascii="Times New Roman" w:hAnsi="Times New Roman"/>
          <w:sz w:val="20"/>
        </w:rPr>
      </w:pPr>
      <w:r>
        <w:rPr>
          <w:rFonts w:ascii="Times New Roman" w:hAnsi="Times New Roman"/>
          <w:sz w:val="20"/>
        </w:rPr>
        <w:t>2 - помещения вспомогательного и обслуживающего назначения.</w:t>
      </w:r>
    </w:p>
    <w:p w:rsidR="00000000" w:rsidRDefault="009A7031">
      <w:pPr>
        <w:ind w:firstLine="225"/>
        <w:jc w:val="both"/>
        <w:rPr>
          <w:rFonts w:ascii="Times New Roman" w:hAnsi="Times New Roman"/>
          <w:sz w:val="20"/>
        </w:rPr>
      </w:pPr>
      <w:r>
        <w:rPr>
          <w:rFonts w:ascii="Times New Roman" w:hAnsi="Times New Roman"/>
          <w:sz w:val="20"/>
        </w:rPr>
        <w:t xml:space="preserve">*5.5.2 К первой функциональной группе относятся следующие помещения: </w:t>
      </w:r>
    </w:p>
    <w:p w:rsidR="00000000" w:rsidRDefault="009A7031">
      <w:pPr>
        <w:ind w:firstLine="225"/>
        <w:jc w:val="both"/>
        <w:rPr>
          <w:rFonts w:ascii="Times New Roman" w:hAnsi="Times New Roman"/>
          <w:sz w:val="20"/>
        </w:rPr>
      </w:pPr>
      <w:r>
        <w:rPr>
          <w:rFonts w:ascii="Times New Roman" w:hAnsi="Times New Roman"/>
          <w:sz w:val="20"/>
        </w:rPr>
        <w:t xml:space="preserve">- кабинеты руководителей, </w:t>
      </w:r>
    </w:p>
    <w:p w:rsidR="00000000" w:rsidRDefault="009A7031">
      <w:pPr>
        <w:ind w:firstLine="225"/>
        <w:jc w:val="both"/>
        <w:rPr>
          <w:rFonts w:ascii="Times New Roman" w:hAnsi="Times New Roman"/>
          <w:sz w:val="20"/>
        </w:rPr>
      </w:pPr>
      <w:r>
        <w:rPr>
          <w:rFonts w:ascii="Times New Roman" w:hAnsi="Times New Roman"/>
          <w:sz w:val="20"/>
        </w:rPr>
        <w:t xml:space="preserve">- приемные, </w:t>
      </w:r>
    </w:p>
    <w:p w:rsidR="00000000" w:rsidRDefault="009A7031">
      <w:pPr>
        <w:ind w:firstLine="225"/>
        <w:jc w:val="both"/>
        <w:rPr>
          <w:rFonts w:ascii="Times New Roman" w:hAnsi="Times New Roman"/>
          <w:sz w:val="20"/>
        </w:rPr>
      </w:pPr>
      <w:r>
        <w:rPr>
          <w:rFonts w:ascii="Times New Roman" w:hAnsi="Times New Roman"/>
          <w:sz w:val="20"/>
        </w:rPr>
        <w:t>- рабочие кабинеты сотрудников.</w:t>
      </w:r>
    </w:p>
    <w:p w:rsidR="00000000" w:rsidRDefault="009A7031">
      <w:pPr>
        <w:ind w:firstLine="225"/>
        <w:jc w:val="both"/>
        <w:rPr>
          <w:rFonts w:ascii="Times New Roman" w:hAnsi="Times New Roman"/>
          <w:sz w:val="20"/>
        </w:rPr>
      </w:pPr>
      <w:r>
        <w:rPr>
          <w:rFonts w:ascii="Times New Roman" w:hAnsi="Times New Roman"/>
          <w:sz w:val="20"/>
        </w:rPr>
        <w:t>*5.5.3 Состав и площади помещений окружных управлений с</w:t>
      </w:r>
      <w:r>
        <w:rPr>
          <w:rFonts w:ascii="Times New Roman" w:hAnsi="Times New Roman"/>
          <w:sz w:val="20"/>
        </w:rPr>
        <w:t>оциальной защиты определяются заданием на проектирование.</w:t>
      </w:r>
    </w:p>
    <w:p w:rsidR="00000000" w:rsidRDefault="009A7031">
      <w:pPr>
        <w:ind w:firstLine="225"/>
        <w:jc w:val="both"/>
        <w:rPr>
          <w:rFonts w:ascii="Times New Roman" w:hAnsi="Times New Roman"/>
          <w:sz w:val="20"/>
        </w:rPr>
      </w:pPr>
      <w:r>
        <w:rPr>
          <w:rFonts w:ascii="Times New Roman" w:hAnsi="Times New Roman"/>
          <w:sz w:val="20"/>
        </w:rPr>
        <w:t>*5.5.4 Площадь кабинетов руководителей управления, их заместителей, а также приемных следует принимать в соответствии с приведенными в таблице 1.</w:t>
      </w:r>
    </w:p>
    <w:p w:rsidR="00000000" w:rsidRDefault="009A7031">
      <w:pPr>
        <w:ind w:firstLine="180"/>
        <w:jc w:val="both"/>
        <w:rPr>
          <w:rFonts w:ascii="Times New Roman" w:hAnsi="Times New Roman"/>
          <w:sz w:val="20"/>
        </w:rPr>
      </w:pPr>
    </w:p>
    <w:p w:rsidR="00000000" w:rsidRDefault="009A7031">
      <w:pPr>
        <w:jc w:val="right"/>
        <w:rPr>
          <w:rFonts w:ascii="Times New Roman" w:hAnsi="Times New Roman"/>
          <w:sz w:val="20"/>
        </w:rPr>
      </w:pPr>
      <w:r>
        <w:rPr>
          <w:rFonts w:ascii="Times New Roman" w:hAnsi="Times New Roman"/>
          <w:sz w:val="20"/>
        </w:rPr>
        <w:t xml:space="preserve"> Таблица 1 </w:t>
      </w:r>
    </w:p>
    <w:p w:rsidR="00000000" w:rsidRDefault="009A7031">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45"/>
        <w:gridCol w:w="2115"/>
        <w:gridCol w:w="1875"/>
        <w:gridCol w:w="1725"/>
      </w:tblGrid>
      <w:tr w:rsidR="00000000">
        <w:tblPrEx>
          <w:tblCellMar>
            <w:top w:w="0" w:type="dxa"/>
            <w:bottom w:w="0" w:type="dxa"/>
          </w:tblCellMar>
        </w:tblPrEx>
        <w:tc>
          <w:tcPr>
            <w:tcW w:w="2445" w:type="dxa"/>
            <w:tcBorders>
              <w:top w:val="single" w:sz="6" w:space="0" w:color="auto"/>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Должность </w:t>
            </w:r>
          </w:p>
          <w:p w:rsidR="00000000" w:rsidRDefault="009A7031">
            <w:pPr>
              <w:jc w:val="center"/>
              <w:rPr>
                <w:rFonts w:ascii="Times New Roman" w:hAnsi="Times New Roman"/>
                <w:sz w:val="20"/>
              </w:rPr>
            </w:pPr>
          </w:p>
        </w:tc>
        <w:tc>
          <w:tcPr>
            <w:tcW w:w="5715" w:type="dxa"/>
            <w:gridSpan w:val="3"/>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Площадь в </w:t>
            </w:r>
            <w:proofErr w:type="spellStart"/>
            <w:r>
              <w:rPr>
                <w:rFonts w:ascii="Times New Roman" w:hAnsi="Times New Roman"/>
                <w:sz w:val="20"/>
              </w:rPr>
              <w:t>кв.м</w:t>
            </w:r>
            <w:proofErr w:type="spellEnd"/>
            <w:r>
              <w:rPr>
                <w:rFonts w:ascii="Times New Roman" w:hAnsi="Times New Roman"/>
                <w:sz w:val="20"/>
              </w:rPr>
              <w:t xml:space="preserve">, при количестве сотрудников, чел. </w:t>
            </w:r>
          </w:p>
          <w:p w:rsidR="00000000" w:rsidRDefault="009A7031">
            <w:pPr>
              <w:rPr>
                <w:rFonts w:ascii="Times New Roman" w:hAnsi="Times New Roman"/>
                <w:sz w:val="20"/>
              </w:rPr>
            </w:pPr>
          </w:p>
        </w:tc>
      </w:tr>
      <w:tr w:rsidR="00000000">
        <w:tblPrEx>
          <w:tblCellMar>
            <w:top w:w="0" w:type="dxa"/>
            <w:bottom w:w="0" w:type="dxa"/>
          </w:tblCellMar>
        </w:tblPrEx>
        <w:tc>
          <w:tcPr>
            <w:tcW w:w="2445"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 50 </w:t>
            </w:r>
          </w:p>
          <w:p w:rsidR="00000000" w:rsidRDefault="009A7031">
            <w:pPr>
              <w:jc w:val="center"/>
              <w:rPr>
                <w:rFonts w:ascii="Times New Roman" w:hAnsi="Times New Roman"/>
                <w:sz w:val="20"/>
              </w:rPr>
            </w:pPr>
          </w:p>
        </w:tc>
        <w:tc>
          <w:tcPr>
            <w:tcW w:w="187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50 - 100 </w:t>
            </w:r>
          </w:p>
          <w:p w:rsidR="00000000" w:rsidRDefault="009A7031">
            <w:pPr>
              <w:rPr>
                <w:rFonts w:ascii="Times New Roman" w:hAnsi="Times New Roman"/>
                <w:sz w:val="20"/>
              </w:rPr>
            </w:pPr>
          </w:p>
        </w:tc>
        <w:tc>
          <w:tcPr>
            <w:tcW w:w="17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свыше 100 </w:t>
            </w:r>
          </w:p>
          <w:p w:rsidR="00000000" w:rsidRDefault="009A7031">
            <w:pPr>
              <w:rPr>
                <w:rFonts w:ascii="Times New Roman" w:hAnsi="Times New Roman"/>
                <w:sz w:val="20"/>
              </w:rPr>
            </w:pPr>
          </w:p>
        </w:tc>
      </w:tr>
      <w:tr w:rsidR="00000000">
        <w:tblPrEx>
          <w:tblCellMar>
            <w:top w:w="0" w:type="dxa"/>
            <w:bottom w:w="0" w:type="dxa"/>
          </w:tblCellMar>
        </w:tblPrEx>
        <w:tc>
          <w:tcPr>
            <w:tcW w:w="2445"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Начальник управления </w:t>
            </w:r>
          </w:p>
          <w:p w:rsidR="00000000" w:rsidRDefault="009A7031">
            <w:pPr>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87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c>
          <w:tcPr>
            <w:tcW w:w="17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p w:rsidR="00000000" w:rsidRDefault="009A7031">
            <w:pPr>
              <w:rPr>
                <w:rFonts w:ascii="Times New Roman" w:hAnsi="Times New Roman"/>
                <w:sz w:val="20"/>
              </w:rPr>
            </w:pP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Заместитель начальника </w:t>
            </w:r>
          </w:p>
          <w:p w:rsidR="00000000" w:rsidRDefault="009A7031">
            <w:pPr>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87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7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Приемная </w:t>
            </w:r>
          </w:p>
          <w:p w:rsidR="00000000" w:rsidRDefault="009A7031">
            <w:pPr>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87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7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r>
    </w:tbl>
    <w:p w:rsidR="00000000" w:rsidRDefault="009A7031">
      <w:pPr>
        <w:ind w:firstLine="225"/>
        <w:jc w:val="both"/>
        <w:rPr>
          <w:rFonts w:ascii="Times New Roman" w:hAnsi="Times New Roman"/>
          <w:sz w:val="20"/>
        </w:rPr>
      </w:pPr>
    </w:p>
    <w:p w:rsidR="00000000" w:rsidRDefault="009A7031">
      <w:pPr>
        <w:pStyle w:val="Preformat"/>
        <w:jc w:val="both"/>
        <w:rPr>
          <w:rFonts w:ascii="Times New Roman" w:hAnsi="Times New Roman"/>
        </w:rPr>
      </w:pPr>
      <w:r>
        <w:rPr>
          <w:rFonts w:ascii="Times New Roman" w:hAnsi="Times New Roman"/>
        </w:rPr>
        <w:t xml:space="preserve">      Примечание. Кабинеты руководителей  и их  заместителей должны,  как правило, име</w:t>
      </w:r>
      <w:r>
        <w:rPr>
          <w:rFonts w:ascii="Times New Roman" w:hAnsi="Times New Roman"/>
        </w:rPr>
        <w:t>ть общую приемную.</w:t>
      </w:r>
    </w:p>
    <w:p w:rsidR="00000000" w:rsidRDefault="009A7031">
      <w:pPr>
        <w:ind w:firstLine="225"/>
        <w:jc w:val="both"/>
        <w:rPr>
          <w:rFonts w:ascii="Times New Roman" w:hAnsi="Times New Roman"/>
          <w:sz w:val="20"/>
        </w:rPr>
      </w:pPr>
      <w:r>
        <w:rPr>
          <w:rFonts w:ascii="Times New Roman" w:hAnsi="Times New Roman"/>
          <w:sz w:val="20"/>
        </w:rPr>
        <w:t>*5.5.5 Размещение кабинетов руководителей, заместителей, а также отделов, чья работа связана с эпизодическим приемом посетителей, должно обеспечивать удобную связь этих помещений с вестибюлем.</w:t>
      </w:r>
    </w:p>
    <w:p w:rsidR="00000000" w:rsidRDefault="009A7031">
      <w:pPr>
        <w:pStyle w:val="Preformat"/>
        <w:rPr>
          <w:rFonts w:ascii="Times New Roman" w:hAnsi="Times New Roman"/>
        </w:rPr>
      </w:pPr>
      <w:r>
        <w:rPr>
          <w:rFonts w:ascii="Times New Roman" w:hAnsi="Times New Roman"/>
        </w:rPr>
        <w:t xml:space="preserve">    </w:t>
      </w:r>
    </w:p>
    <w:p w:rsidR="00000000" w:rsidRDefault="009A7031">
      <w:pPr>
        <w:ind w:firstLine="225"/>
        <w:jc w:val="both"/>
        <w:rPr>
          <w:rFonts w:ascii="Times New Roman" w:hAnsi="Times New Roman"/>
          <w:sz w:val="20"/>
        </w:rPr>
      </w:pPr>
      <w:r>
        <w:rPr>
          <w:rFonts w:ascii="Times New Roman" w:hAnsi="Times New Roman"/>
          <w:sz w:val="20"/>
        </w:rPr>
        <w:t>*5.5.6  Площадь  кабинетов начальников отделов следует принимать не менее:</w:t>
      </w:r>
    </w:p>
    <w:p w:rsidR="00000000" w:rsidRDefault="009A7031">
      <w:pPr>
        <w:ind w:firstLine="180"/>
        <w:jc w:val="both"/>
        <w:rPr>
          <w:rFonts w:ascii="Times New Roman" w:hAnsi="Times New Roman"/>
          <w:sz w:val="20"/>
        </w:rPr>
      </w:pPr>
      <w:r>
        <w:rPr>
          <w:rFonts w:ascii="Times New Roman" w:hAnsi="Times New Roman"/>
          <w:sz w:val="20"/>
        </w:rPr>
        <w:t xml:space="preserve">при численности отдела       от 5 до 10             -    9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675"/>
        <w:jc w:val="both"/>
        <w:rPr>
          <w:rFonts w:ascii="Times New Roman" w:hAnsi="Times New Roman"/>
          <w:sz w:val="20"/>
        </w:rPr>
      </w:pPr>
      <w:r>
        <w:rPr>
          <w:rFonts w:ascii="Times New Roman" w:hAnsi="Times New Roman"/>
          <w:sz w:val="20"/>
        </w:rPr>
        <w:t xml:space="preserve">- " -   - " -                     от 10 до 20            -  12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675"/>
        <w:jc w:val="both"/>
        <w:rPr>
          <w:rFonts w:ascii="Times New Roman" w:hAnsi="Times New Roman"/>
          <w:sz w:val="20"/>
        </w:rPr>
      </w:pPr>
      <w:r>
        <w:rPr>
          <w:rFonts w:ascii="Times New Roman" w:hAnsi="Times New Roman"/>
          <w:sz w:val="20"/>
        </w:rPr>
        <w:t xml:space="preserve">- " -   - " -                     свыше 20               -  18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9A7031">
      <w:pPr>
        <w:ind w:firstLine="225"/>
        <w:jc w:val="both"/>
        <w:rPr>
          <w:rFonts w:ascii="Times New Roman" w:hAnsi="Times New Roman"/>
          <w:sz w:val="20"/>
        </w:rPr>
      </w:pPr>
      <w:r>
        <w:rPr>
          <w:rFonts w:ascii="Times New Roman" w:hAnsi="Times New Roman"/>
          <w:sz w:val="20"/>
        </w:rPr>
        <w:t>При количестве с</w:t>
      </w:r>
      <w:r>
        <w:rPr>
          <w:rFonts w:ascii="Times New Roman" w:hAnsi="Times New Roman"/>
          <w:sz w:val="20"/>
        </w:rPr>
        <w:t>отрудников отдела до 5 рабочее место начальника может размещаться в общем рабочем помещении отдела.</w:t>
      </w:r>
    </w:p>
    <w:p w:rsidR="00000000" w:rsidRDefault="009A7031">
      <w:pPr>
        <w:ind w:firstLine="225"/>
        <w:jc w:val="both"/>
        <w:rPr>
          <w:rFonts w:ascii="Times New Roman" w:hAnsi="Times New Roman"/>
          <w:sz w:val="20"/>
        </w:rPr>
      </w:pPr>
      <w:r>
        <w:rPr>
          <w:rFonts w:ascii="Times New Roman" w:hAnsi="Times New Roman"/>
          <w:sz w:val="20"/>
        </w:rPr>
        <w:t xml:space="preserve">*5.5.7 Площадь кабинета для одного сотрудника должна быть не менее 9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 xml:space="preserve">*5.5.8 Площадь общих рабочих комнат следует определять, исходя из числа служащих различных категорий на основе дифференцированных показателей площади рабочих мест, приведенных в таблице 2.   </w:t>
      </w:r>
    </w:p>
    <w:p w:rsidR="00000000" w:rsidRDefault="009A7031">
      <w:pPr>
        <w:pStyle w:val="Preformat"/>
        <w:jc w:val="right"/>
        <w:rPr>
          <w:rFonts w:ascii="Times New Roman" w:hAnsi="Times New Roman"/>
        </w:rPr>
      </w:pPr>
      <w:r>
        <w:rPr>
          <w:rFonts w:ascii="Times New Roman" w:hAnsi="Times New Roman"/>
        </w:rPr>
        <w:t xml:space="preserve">Таблица 2 </w:t>
      </w:r>
    </w:p>
    <w:p w:rsidR="00000000" w:rsidRDefault="009A7031">
      <w:pPr>
        <w:pStyle w:val="Preformat"/>
        <w:jc w:val="righ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4245"/>
        <w:gridCol w:w="3825"/>
      </w:tblGrid>
      <w:tr w:rsidR="00000000">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Должность </w:t>
            </w:r>
          </w:p>
          <w:p w:rsidR="00000000" w:rsidRDefault="009A7031">
            <w:pPr>
              <w:jc w:val="center"/>
              <w:rPr>
                <w:rFonts w:ascii="Times New Roman" w:hAnsi="Times New Roman"/>
                <w:sz w:val="20"/>
              </w:rPr>
            </w:pPr>
          </w:p>
        </w:tc>
        <w:tc>
          <w:tcPr>
            <w:tcW w:w="38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Площадь на 1 рабочее место,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4245"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Начальник отдела, главный бухгалтер, главный специалист </w:t>
            </w:r>
          </w:p>
          <w:p w:rsidR="00000000" w:rsidRDefault="009A7031">
            <w:pPr>
              <w:rPr>
                <w:rFonts w:ascii="Times New Roman" w:hAnsi="Times New Roman"/>
                <w:sz w:val="20"/>
              </w:rPr>
            </w:pPr>
          </w:p>
        </w:tc>
        <w:tc>
          <w:tcPr>
            <w:tcW w:w="3825" w:type="dxa"/>
            <w:tcBorders>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8,5 </w:t>
            </w:r>
          </w:p>
          <w:p w:rsidR="00000000" w:rsidRDefault="009A7031">
            <w:pPr>
              <w:jc w:val="center"/>
              <w:rPr>
                <w:rFonts w:ascii="Times New Roman" w:hAnsi="Times New Roman"/>
                <w:sz w:val="20"/>
              </w:rPr>
            </w:pPr>
          </w:p>
        </w:tc>
      </w:tr>
      <w:tr w:rsidR="00000000">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Заместитель начальни</w:t>
            </w:r>
            <w:r>
              <w:rPr>
                <w:rFonts w:ascii="Times New Roman" w:hAnsi="Times New Roman"/>
                <w:sz w:val="20"/>
              </w:rPr>
              <w:t xml:space="preserve">ка отдела, заместитель главного бухгалтера, старший инспектор и </w:t>
            </w:r>
            <w:proofErr w:type="spellStart"/>
            <w:r>
              <w:rPr>
                <w:rFonts w:ascii="Times New Roman" w:hAnsi="Times New Roman"/>
                <w:sz w:val="20"/>
              </w:rPr>
              <w:t>т.п</w:t>
            </w:r>
            <w:proofErr w:type="spellEnd"/>
            <w:r>
              <w:rPr>
                <w:rFonts w:ascii="Times New Roman" w:hAnsi="Times New Roman"/>
                <w:sz w:val="20"/>
              </w:rPr>
              <w:t xml:space="preserve"> </w:t>
            </w:r>
          </w:p>
          <w:p w:rsidR="00000000" w:rsidRDefault="009A7031">
            <w:pPr>
              <w:rPr>
                <w:rFonts w:ascii="Times New Roman" w:hAnsi="Times New Roman"/>
                <w:sz w:val="20"/>
              </w:rPr>
            </w:pPr>
          </w:p>
        </w:tc>
        <w:tc>
          <w:tcPr>
            <w:tcW w:w="382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7,0 </w:t>
            </w:r>
          </w:p>
          <w:p w:rsidR="00000000" w:rsidRDefault="009A7031">
            <w:pPr>
              <w:jc w:val="center"/>
              <w:rPr>
                <w:rFonts w:ascii="Times New Roman" w:hAnsi="Times New Roman"/>
                <w:sz w:val="20"/>
              </w:rPr>
            </w:pPr>
          </w:p>
        </w:tc>
      </w:tr>
      <w:tr w:rsidR="00000000">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Инспектор, экономист, бухгалтер, инженер ГО </w:t>
            </w:r>
          </w:p>
          <w:p w:rsidR="00000000" w:rsidRDefault="009A7031">
            <w:pPr>
              <w:rPr>
                <w:rFonts w:ascii="Times New Roman" w:hAnsi="Times New Roman"/>
                <w:sz w:val="20"/>
              </w:rPr>
            </w:pPr>
            <w:r>
              <w:rPr>
                <w:rFonts w:ascii="Times New Roman" w:hAnsi="Times New Roman"/>
                <w:sz w:val="20"/>
              </w:rPr>
              <w:t>и т.п.</w:t>
            </w:r>
          </w:p>
          <w:p w:rsidR="00000000" w:rsidRDefault="009A7031">
            <w:pPr>
              <w:rPr>
                <w:rFonts w:ascii="Times New Roman" w:hAnsi="Times New Roman"/>
                <w:sz w:val="20"/>
              </w:rPr>
            </w:pPr>
          </w:p>
        </w:tc>
        <w:tc>
          <w:tcPr>
            <w:tcW w:w="382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6,0 </w:t>
            </w:r>
          </w:p>
          <w:p w:rsidR="00000000" w:rsidRDefault="009A7031">
            <w:pPr>
              <w:jc w:val="center"/>
              <w:rPr>
                <w:rFonts w:ascii="Times New Roman" w:hAnsi="Times New Roman"/>
                <w:sz w:val="20"/>
              </w:rPr>
            </w:pPr>
          </w:p>
        </w:tc>
      </w:tr>
      <w:tr w:rsidR="00000000">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Делопроизводитель, машинистка </w:t>
            </w:r>
          </w:p>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382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4,5 </w:t>
            </w:r>
          </w:p>
          <w:p w:rsidR="00000000" w:rsidRDefault="009A7031">
            <w:pPr>
              <w:jc w:val="center"/>
              <w:rPr>
                <w:rFonts w:ascii="Times New Roman" w:hAnsi="Times New Roman"/>
                <w:sz w:val="20"/>
              </w:rPr>
            </w:pPr>
          </w:p>
        </w:tc>
      </w:tr>
    </w:tbl>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ind w:firstLine="225"/>
        <w:jc w:val="both"/>
        <w:rPr>
          <w:rFonts w:ascii="Times New Roman" w:hAnsi="Times New Roman"/>
          <w:sz w:val="20"/>
        </w:rPr>
      </w:pPr>
      <w:r>
        <w:rPr>
          <w:rFonts w:ascii="Times New Roman" w:hAnsi="Times New Roman"/>
          <w:sz w:val="20"/>
        </w:rPr>
        <w:t>*5.5.9 Пропорции помещений основного назначения при одностороннем освещении должны быть не менее соотношения 1:2 (ширина к глубине).</w:t>
      </w:r>
    </w:p>
    <w:p w:rsidR="00000000" w:rsidRDefault="009A7031">
      <w:pPr>
        <w:ind w:firstLine="225"/>
        <w:jc w:val="both"/>
        <w:rPr>
          <w:rFonts w:ascii="Times New Roman" w:hAnsi="Times New Roman"/>
          <w:sz w:val="20"/>
        </w:rPr>
      </w:pPr>
      <w:r>
        <w:rPr>
          <w:rFonts w:ascii="Times New Roman" w:hAnsi="Times New Roman"/>
          <w:sz w:val="20"/>
        </w:rPr>
        <w:t xml:space="preserve">5.5.10 В помещениях основного назначения рекомендуется предусматривать встроенные шкафы из расчета 0,2 </w:t>
      </w:r>
      <w:proofErr w:type="spellStart"/>
      <w:r>
        <w:rPr>
          <w:rFonts w:ascii="Times New Roman" w:hAnsi="Times New Roman"/>
          <w:sz w:val="20"/>
        </w:rPr>
        <w:t>кв.м</w:t>
      </w:r>
      <w:proofErr w:type="spellEnd"/>
      <w:r>
        <w:rPr>
          <w:rFonts w:ascii="Times New Roman" w:hAnsi="Times New Roman"/>
          <w:sz w:val="20"/>
        </w:rPr>
        <w:t xml:space="preserve"> на 1 сотрудника (площадь встроенных шкафов входит в площадь помещений).</w:t>
      </w:r>
    </w:p>
    <w:p w:rsidR="00000000" w:rsidRDefault="009A7031">
      <w:pPr>
        <w:ind w:firstLine="225"/>
        <w:jc w:val="both"/>
        <w:rPr>
          <w:rFonts w:ascii="Times New Roman" w:hAnsi="Times New Roman"/>
          <w:sz w:val="20"/>
        </w:rPr>
      </w:pPr>
      <w:r>
        <w:rPr>
          <w:rFonts w:ascii="Times New Roman" w:hAnsi="Times New Roman"/>
          <w:sz w:val="20"/>
        </w:rPr>
        <w:t>*5.5.11 Ко вто</w:t>
      </w:r>
      <w:r>
        <w:rPr>
          <w:rFonts w:ascii="Times New Roman" w:hAnsi="Times New Roman"/>
          <w:sz w:val="20"/>
        </w:rPr>
        <w:t xml:space="preserve">рой функциональной группе относятся: </w:t>
      </w:r>
    </w:p>
    <w:p w:rsidR="00000000" w:rsidRDefault="009A7031">
      <w:pPr>
        <w:ind w:firstLine="225"/>
        <w:jc w:val="both"/>
        <w:rPr>
          <w:rFonts w:ascii="Times New Roman" w:hAnsi="Times New Roman"/>
          <w:sz w:val="20"/>
        </w:rPr>
      </w:pPr>
      <w:r>
        <w:rPr>
          <w:rFonts w:ascii="Times New Roman" w:hAnsi="Times New Roman"/>
          <w:sz w:val="20"/>
        </w:rPr>
        <w:t xml:space="preserve">- помещения входной группы; </w:t>
      </w:r>
    </w:p>
    <w:p w:rsidR="00000000" w:rsidRDefault="009A7031">
      <w:pPr>
        <w:ind w:firstLine="225"/>
        <w:jc w:val="both"/>
        <w:rPr>
          <w:rFonts w:ascii="Times New Roman" w:hAnsi="Times New Roman"/>
          <w:sz w:val="20"/>
        </w:rPr>
      </w:pPr>
      <w:r>
        <w:rPr>
          <w:rFonts w:ascii="Times New Roman" w:hAnsi="Times New Roman"/>
          <w:sz w:val="20"/>
        </w:rPr>
        <w:t xml:space="preserve">- помещения для совещаний и переговоров; </w:t>
      </w:r>
    </w:p>
    <w:p w:rsidR="00000000" w:rsidRDefault="009A7031">
      <w:pPr>
        <w:ind w:firstLine="225"/>
        <w:jc w:val="both"/>
        <w:rPr>
          <w:rFonts w:ascii="Times New Roman" w:hAnsi="Times New Roman"/>
          <w:sz w:val="20"/>
        </w:rPr>
      </w:pPr>
      <w:r>
        <w:rPr>
          <w:rFonts w:ascii="Times New Roman" w:hAnsi="Times New Roman"/>
          <w:sz w:val="20"/>
        </w:rPr>
        <w:t xml:space="preserve">- помещения для отдыха; </w:t>
      </w:r>
    </w:p>
    <w:p w:rsidR="00000000" w:rsidRDefault="009A7031">
      <w:pPr>
        <w:ind w:firstLine="225"/>
        <w:jc w:val="both"/>
        <w:rPr>
          <w:rFonts w:ascii="Times New Roman" w:hAnsi="Times New Roman"/>
          <w:sz w:val="20"/>
        </w:rPr>
      </w:pPr>
      <w:r>
        <w:rPr>
          <w:rFonts w:ascii="Times New Roman" w:hAnsi="Times New Roman"/>
          <w:sz w:val="20"/>
        </w:rPr>
        <w:t>- помещения предприятий общественного питания;</w:t>
      </w:r>
    </w:p>
    <w:p w:rsidR="00000000" w:rsidRDefault="009A7031">
      <w:pPr>
        <w:ind w:firstLine="225"/>
        <w:jc w:val="both"/>
        <w:rPr>
          <w:rFonts w:ascii="Times New Roman" w:hAnsi="Times New Roman"/>
          <w:sz w:val="20"/>
        </w:rPr>
      </w:pPr>
      <w:r>
        <w:rPr>
          <w:rFonts w:ascii="Times New Roman" w:hAnsi="Times New Roman"/>
          <w:sz w:val="20"/>
        </w:rPr>
        <w:t>- помещения для хранения, обработки и размножения документов;</w:t>
      </w:r>
    </w:p>
    <w:p w:rsidR="00000000" w:rsidRDefault="009A7031">
      <w:pPr>
        <w:ind w:firstLine="225"/>
        <w:jc w:val="both"/>
        <w:rPr>
          <w:rFonts w:ascii="Times New Roman" w:hAnsi="Times New Roman"/>
          <w:sz w:val="20"/>
        </w:rPr>
      </w:pPr>
      <w:r>
        <w:rPr>
          <w:rFonts w:ascii="Times New Roman" w:hAnsi="Times New Roman"/>
          <w:sz w:val="20"/>
        </w:rPr>
        <w:t>- санитарно-бытовые помещения;</w:t>
      </w:r>
    </w:p>
    <w:p w:rsidR="00000000" w:rsidRDefault="009A7031">
      <w:pPr>
        <w:ind w:firstLine="225"/>
        <w:jc w:val="both"/>
        <w:rPr>
          <w:rFonts w:ascii="Times New Roman" w:hAnsi="Times New Roman"/>
          <w:sz w:val="20"/>
        </w:rPr>
      </w:pPr>
      <w:r>
        <w:rPr>
          <w:rFonts w:ascii="Times New Roman" w:hAnsi="Times New Roman"/>
          <w:sz w:val="20"/>
        </w:rPr>
        <w:t>- технические помещения.</w:t>
      </w:r>
    </w:p>
    <w:p w:rsidR="00000000" w:rsidRDefault="009A7031">
      <w:pPr>
        <w:ind w:firstLine="225"/>
        <w:jc w:val="both"/>
        <w:rPr>
          <w:rFonts w:ascii="Times New Roman" w:hAnsi="Times New Roman"/>
          <w:sz w:val="20"/>
        </w:rPr>
      </w:pPr>
      <w:r>
        <w:rPr>
          <w:rFonts w:ascii="Times New Roman" w:hAnsi="Times New Roman"/>
          <w:sz w:val="20"/>
        </w:rPr>
        <w:t xml:space="preserve">*5.5.12 Площадь вестибюля принимается из расчета 0,8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 управления, но не менее 12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*5.5.13 При вестибюле для посетителей следует предусматривать санитарные узлы в соответствии с требов</w:t>
      </w:r>
      <w:r>
        <w:rPr>
          <w:rFonts w:ascii="Times New Roman" w:hAnsi="Times New Roman"/>
          <w:sz w:val="20"/>
        </w:rPr>
        <w:t>аниями ВСН 62-91* и Рекомендациями (см. п.2.21).</w:t>
      </w:r>
    </w:p>
    <w:p w:rsidR="00000000" w:rsidRDefault="009A7031">
      <w:pPr>
        <w:ind w:firstLine="180"/>
        <w:jc w:val="both"/>
        <w:rPr>
          <w:rFonts w:ascii="Times New Roman" w:hAnsi="Times New Roman"/>
          <w:sz w:val="20"/>
        </w:rPr>
      </w:pPr>
      <w:r>
        <w:rPr>
          <w:rFonts w:ascii="Times New Roman" w:hAnsi="Times New Roman"/>
          <w:sz w:val="20"/>
        </w:rPr>
        <w:t>*5.5.14 Необходимость проектирования и площадь помещения охраны устанавливается заданием на проектирование по согласованию с местными органами внутренних дел.</w:t>
      </w:r>
    </w:p>
    <w:p w:rsidR="00000000" w:rsidRDefault="009A7031">
      <w:pPr>
        <w:ind w:firstLine="225"/>
        <w:jc w:val="both"/>
        <w:rPr>
          <w:rFonts w:ascii="Times New Roman" w:hAnsi="Times New Roman"/>
          <w:sz w:val="20"/>
        </w:rPr>
      </w:pPr>
      <w:r>
        <w:rPr>
          <w:rFonts w:ascii="Times New Roman" w:hAnsi="Times New Roman"/>
          <w:sz w:val="20"/>
        </w:rPr>
        <w:t xml:space="preserve">*5.5.15 Количество мест в помещениях (залах) для совещаний следует принимать из расчета 75% от числа сотрудников плюс 15. Площадь на одно место в зале совещаний - не менее 0,8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9A7031">
      <w:pPr>
        <w:ind w:firstLine="225"/>
        <w:jc w:val="both"/>
        <w:rPr>
          <w:rFonts w:ascii="Times New Roman" w:hAnsi="Times New Roman"/>
          <w:sz w:val="20"/>
        </w:rPr>
      </w:pPr>
      <w:r>
        <w:rPr>
          <w:rFonts w:ascii="Times New Roman" w:hAnsi="Times New Roman"/>
          <w:sz w:val="20"/>
        </w:rPr>
        <w:t>При численности персонала управлений более 150 человек могут предусматриваться залы собраний. Площадь на одно место при в</w:t>
      </w:r>
      <w:r>
        <w:rPr>
          <w:rFonts w:ascii="Times New Roman" w:hAnsi="Times New Roman"/>
          <w:sz w:val="20"/>
        </w:rPr>
        <w:t xml:space="preserve">местимости зала до 150 человек - 1,2 </w:t>
      </w:r>
      <w:proofErr w:type="spellStart"/>
      <w:r>
        <w:rPr>
          <w:rFonts w:ascii="Times New Roman" w:hAnsi="Times New Roman"/>
          <w:sz w:val="20"/>
        </w:rPr>
        <w:t>кв.м</w:t>
      </w:r>
      <w:proofErr w:type="spellEnd"/>
      <w:r>
        <w:rPr>
          <w:rFonts w:ascii="Times New Roman" w:hAnsi="Times New Roman"/>
          <w:sz w:val="20"/>
        </w:rPr>
        <w:t xml:space="preserve">, более 150 человек - 1,1 </w:t>
      </w:r>
      <w:proofErr w:type="spellStart"/>
      <w:r>
        <w:rPr>
          <w:rFonts w:ascii="Times New Roman" w:hAnsi="Times New Roman"/>
          <w:sz w:val="20"/>
        </w:rPr>
        <w:t>кв.м</w:t>
      </w:r>
      <w:proofErr w:type="spellEnd"/>
      <w:r>
        <w:rPr>
          <w:rFonts w:ascii="Times New Roman" w:hAnsi="Times New Roman"/>
          <w:sz w:val="20"/>
        </w:rPr>
        <w:t xml:space="preserve">. При зале собраний предусматривается помещение для хранения инвентаря площадью 0,3 </w:t>
      </w:r>
      <w:proofErr w:type="spellStart"/>
      <w:r>
        <w:rPr>
          <w:rFonts w:ascii="Times New Roman" w:hAnsi="Times New Roman"/>
          <w:sz w:val="20"/>
        </w:rPr>
        <w:t>кв.м</w:t>
      </w:r>
      <w:proofErr w:type="spellEnd"/>
      <w:r>
        <w:rPr>
          <w:rFonts w:ascii="Times New Roman" w:hAnsi="Times New Roman"/>
          <w:sz w:val="20"/>
        </w:rPr>
        <w:t xml:space="preserve"> на 1 место в зале, но не менее 8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 xml:space="preserve">5.5.16 Необходимость комнаты отдыха (помещения психологической разгрузки) и ее площадь определяется заданием на проектирование (но не менее 12 </w:t>
      </w:r>
      <w:proofErr w:type="spellStart"/>
      <w:r>
        <w:rPr>
          <w:rFonts w:ascii="Times New Roman" w:hAnsi="Times New Roman"/>
          <w:sz w:val="20"/>
        </w:rPr>
        <w:t>кв.м</w:t>
      </w:r>
      <w:proofErr w:type="spellEnd"/>
      <w:r>
        <w:rPr>
          <w:rFonts w:ascii="Times New Roman" w:hAnsi="Times New Roman"/>
          <w:sz w:val="20"/>
        </w:rPr>
        <w:t>). В помещении предусматривается звукоизоляция и регулируемое освещение.</w:t>
      </w:r>
    </w:p>
    <w:p w:rsidR="00000000" w:rsidRDefault="009A7031">
      <w:pPr>
        <w:ind w:firstLine="225"/>
        <w:jc w:val="both"/>
        <w:rPr>
          <w:rFonts w:ascii="Times New Roman" w:hAnsi="Times New Roman"/>
          <w:sz w:val="20"/>
        </w:rPr>
      </w:pPr>
      <w:r>
        <w:rPr>
          <w:rFonts w:ascii="Times New Roman" w:hAnsi="Times New Roman"/>
          <w:sz w:val="20"/>
        </w:rPr>
        <w:t>*5.5.17 В зданиях управлений при численности сотрудников до 50 следует предусматривать комнат</w:t>
      </w:r>
      <w:r>
        <w:rPr>
          <w:rFonts w:ascii="Times New Roman" w:hAnsi="Times New Roman"/>
          <w:sz w:val="20"/>
        </w:rPr>
        <w:t xml:space="preserve">ы приема пищи, при числе сотрудников от 50 до 200 - буфет, свыше 200 - столовую. Площадь комнат для приема пищи рекомендуется принимать из расчета 0,8 </w:t>
      </w:r>
      <w:proofErr w:type="spellStart"/>
      <w:r>
        <w:rPr>
          <w:rFonts w:ascii="Times New Roman" w:hAnsi="Times New Roman"/>
          <w:sz w:val="20"/>
        </w:rPr>
        <w:t>кв.м</w:t>
      </w:r>
      <w:proofErr w:type="spellEnd"/>
      <w:r>
        <w:rPr>
          <w:rFonts w:ascii="Times New Roman" w:hAnsi="Times New Roman"/>
          <w:sz w:val="20"/>
        </w:rPr>
        <w:t xml:space="preserve"> на каждого сотрудника, но не менее 12 </w:t>
      </w:r>
      <w:proofErr w:type="spellStart"/>
      <w:r>
        <w:rPr>
          <w:rFonts w:ascii="Times New Roman" w:hAnsi="Times New Roman"/>
          <w:sz w:val="20"/>
        </w:rPr>
        <w:t>кв.м</w:t>
      </w:r>
      <w:proofErr w:type="spellEnd"/>
      <w:r>
        <w:rPr>
          <w:rFonts w:ascii="Times New Roman" w:hAnsi="Times New Roman"/>
          <w:sz w:val="20"/>
        </w:rPr>
        <w:t>. Площадь буфета и столовой следует принимать в соответствии с нормативно-методическими документами по проектированию предприятий общественного питания. Количество мест в комнате приема пищи, буфете или столовой следует принимать из расчета одно место на четырех сотрудников.</w:t>
      </w:r>
    </w:p>
    <w:p w:rsidR="00000000" w:rsidRDefault="009A7031">
      <w:pPr>
        <w:ind w:firstLine="225"/>
        <w:jc w:val="both"/>
        <w:rPr>
          <w:rFonts w:ascii="Times New Roman" w:hAnsi="Times New Roman"/>
          <w:sz w:val="20"/>
        </w:rPr>
      </w:pPr>
      <w:r>
        <w:rPr>
          <w:rFonts w:ascii="Times New Roman" w:hAnsi="Times New Roman"/>
          <w:sz w:val="20"/>
        </w:rPr>
        <w:t>*5.5.18 Площадь архивов и объемы хране</w:t>
      </w:r>
      <w:r>
        <w:rPr>
          <w:rFonts w:ascii="Times New Roman" w:hAnsi="Times New Roman"/>
          <w:sz w:val="20"/>
        </w:rPr>
        <w:t>ния определяются заданием на проектирование или проектом с соответствующим обоснованием.</w:t>
      </w:r>
    </w:p>
    <w:p w:rsidR="00000000" w:rsidRDefault="009A7031">
      <w:pPr>
        <w:ind w:firstLine="225"/>
        <w:jc w:val="both"/>
        <w:rPr>
          <w:rFonts w:ascii="Times New Roman" w:hAnsi="Times New Roman"/>
          <w:sz w:val="20"/>
        </w:rPr>
      </w:pPr>
      <w:r>
        <w:rPr>
          <w:rFonts w:ascii="Times New Roman" w:hAnsi="Times New Roman"/>
          <w:sz w:val="20"/>
        </w:rPr>
        <w:t xml:space="preserve">*5.5.19 Помещения копировально-множительной службы предусматриваются на первом или в цокольном этаже с устройством автономной вентиляции. Площадь помещения для ксерокопирования документов следует принимать из расчета 9 </w:t>
      </w:r>
      <w:proofErr w:type="spellStart"/>
      <w:r>
        <w:rPr>
          <w:rFonts w:ascii="Times New Roman" w:hAnsi="Times New Roman"/>
          <w:sz w:val="20"/>
        </w:rPr>
        <w:t>кв.м</w:t>
      </w:r>
      <w:proofErr w:type="spellEnd"/>
      <w:r>
        <w:rPr>
          <w:rFonts w:ascii="Times New Roman" w:hAnsi="Times New Roman"/>
          <w:sz w:val="20"/>
        </w:rPr>
        <w:t xml:space="preserve"> на один аппарат и по 6 </w:t>
      </w:r>
      <w:proofErr w:type="spellStart"/>
      <w:r>
        <w:rPr>
          <w:rFonts w:ascii="Times New Roman" w:hAnsi="Times New Roman"/>
          <w:sz w:val="20"/>
        </w:rPr>
        <w:t>кв.м</w:t>
      </w:r>
      <w:proofErr w:type="spellEnd"/>
      <w:r>
        <w:rPr>
          <w:rFonts w:ascii="Times New Roman" w:hAnsi="Times New Roman"/>
          <w:sz w:val="20"/>
        </w:rPr>
        <w:t xml:space="preserve"> на каждый последующий.</w:t>
      </w:r>
    </w:p>
    <w:p w:rsidR="00000000" w:rsidRDefault="009A7031">
      <w:pPr>
        <w:ind w:firstLine="225"/>
        <w:jc w:val="both"/>
        <w:rPr>
          <w:rFonts w:ascii="Times New Roman" w:hAnsi="Times New Roman"/>
          <w:sz w:val="20"/>
          <w:lang w:val="en-US"/>
        </w:rPr>
      </w:pPr>
      <w:r>
        <w:rPr>
          <w:rFonts w:ascii="Times New Roman" w:hAnsi="Times New Roman"/>
          <w:sz w:val="20"/>
        </w:rPr>
        <w:t>*5.5.20 Площадь кладовой оборудования и инвентаря рекомендуется принимать по таблице 3.</w:t>
      </w:r>
    </w:p>
    <w:p w:rsidR="00000000" w:rsidRDefault="009A7031">
      <w:pPr>
        <w:ind w:firstLine="225"/>
        <w:jc w:val="both"/>
        <w:rPr>
          <w:rFonts w:ascii="Times New Roman" w:hAnsi="Times New Roman"/>
          <w:sz w:val="20"/>
        </w:rPr>
      </w:pPr>
    </w:p>
    <w:p w:rsidR="00000000" w:rsidRDefault="009A7031">
      <w:pPr>
        <w:pStyle w:val="Preformat"/>
        <w:jc w:val="right"/>
        <w:rPr>
          <w:rFonts w:ascii="Times New Roman" w:hAnsi="Times New Roman"/>
        </w:rPr>
      </w:pPr>
      <w:r>
        <w:rPr>
          <w:rFonts w:ascii="Times New Roman" w:hAnsi="Times New Roman"/>
        </w:rPr>
        <w:t xml:space="preserve">Таблица 3 </w:t>
      </w:r>
    </w:p>
    <w:p w:rsidR="00000000" w:rsidRDefault="009A7031">
      <w:pPr>
        <w:pStyle w:val="Preformat"/>
        <w:jc w:val="righ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2625"/>
        <w:gridCol w:w="1815"/>
        <w:gridCol w:w="1830"/>
        <w:gridCol w:w="1890"/>
      </w:tblGrid>
      <w:tr w:rsidR="00000000">
        <w:tblPrEx>
          <w:tblCellMar>
            <w:top w:w="0" w:type="dxa"/>
            <w:bottom w:w="0" w:type="dxa"/>
          </w:tblCellMar>
        </w:tblPrEx>
        <w:tc>
          <w:tcPr>
            <w:tcW w:w="2625" w:type="dxa"/>
            <w:tcBorders>
              <w:top w:val="single" w:sz="6" w:space="0" w:color="auto"/>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Помещение </w:t>
            </w:r>
          </w:p>
          <w:p w:rsidR="00000000" w:rsidRDefault="009A7031">
            <w:pPr>
              <w:jc w:val="center"/>
              <w:rPr>
                <w:rFonts w:ascii="Times New Roman" w:hAnsi="Times New Roman"/>
                <w:sz w:val="20"/>
              </w:rPr>
            </w:pPr>
          </w:p>
        </w:tc>
        <w:tc>
          <w:tcPr>
            <w:tcW w:w="5535" w:type="dxa"/>
            <w:gridSpan w:val="3"/>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Площадь, </w:t>
            </w:r>
            <w:proofErr w:type="spellStart"/>
            <w:r>
              <w:rPr>
                <w:rFonts w:ascii="Times New Roman" w:hAnsi="Times New Roman"/>
                <w:sz w:val="20"/>
              </w:rPr>
              <w:t>кв.м</w:t>
            </w:r>
            <w:proofErr w:type="spellEnd"/>
            <w:r>
              <w:rPr>
                <w:rFonts w:ascii="Times New Roman" w:hAnsi="Times New Roman"/>
                <w:sz w:val="20"/>
              </w:rPr>
              <w:t xml:space="preserve">, при рабочей площади </w:t>
            </w:r>
            <w:r>
              <w:rPr>
                <w:rFonts w:ascii="Times New Roman" w:hAnsi="Times New Roman"/>
                <w:sz w:val="20"/>
              </w:rPr>
              <w:t xml:space="preserve">здания, </w:t>
            </w:r>
            <w:proofErr w:type="spellStart"/>
            <w:r>
              <w:rPr>
                <w:rFonts w:ascii="Times New Roman" w:hAnsi="Times New Roman"/>
                <w:sz w:val="20"/>
              </w:rPr>
              <w:t>тыс.кв.м</w:t>
            </w:r>
            <w:proofErr w:type="spellEnd"/>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2625"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8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 0,5 </w:t>
            </w:r>
          </w:p>
          <w:p w:rsidR="00000000" w:rsidRDefault="009A7031">
            <w:pPr>
              <w:jc w:val="center"/>
              <w:rPr>
                <w:rFonts w:ascii="Times New Roman" w:hAnsi="Times New Roman"/>
                <w:sz w:val="20"/>
              </w:rPr>
            </w:pPr>
          </w:p>
        </w:tc>
        <w:tc>
          <w:tcPr>
            <w:tcW w:w="183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от 0,5 до 1 </w:t>
            </w:r>
          </w:p>
          <w:p w:rsidR="00000000" w:rsidRDefault="009A7031">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свыше 1 </w:t>
            </w:r>
          </w:p>
          <w:p w:rsidR="00000000" w:rsidRDefault="009A7031">
            <w:pPr>
              <w:rPr>
                <w:rFonts w:ascii="Times New Roman" w:hAnsi="Times New Roman"/>
                <w:sz w:val="20"/>
              </w:rPr>
            </w:pPr>
          </w:p>
        </w:tc>
      </w:tr>
      <w:tr w:rsidR="00000000">
        <w:tblPrEx>
          <w:tblCellMar>
            <w:top w:w="0" w:type="dxa"/>
            <w:bottom w:w="0" w:type="dxa"/>
          </w:tblCellMar>
        </w:tblPrEx>
        <w:tc>
          <w:tcPr>
            <w:tcW w:w="2625"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Кладовая оборудования и инвентаря </w:t>
            </w:r>
          </w:p>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815" w:type="dxa"/>
            <w:tcBorders>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83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p w:rsidR="00000000" w:rsidRDefault="009A7031">
            <w:pPr>
              <w:rPr>
                <w:rFonts w:ascii="Times New Roman" w:hAnsi="Times New Roman"/>
                <w:sz w:val="20"/>
              </w:rPr>
            </w:pPr>
          </w:p>
        </w:tc>
      </w:tr>
    </w:tbl>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ind w:firstLine="180"/>
        <w:jc w:val="both"/>
        <w:rPr>
          <w:rFonts w:ascii="Times New Roman" w:hAnsi="Times New Roman"/>
          <w:sz w:val="20"/>
        </w:rPr>
      </w:pPr>
      <w:r>
        <w:rPr>
          <w:rFonts w:ascii="Times New Roman" w:hAnsi="Times New Roman"/>
          <w:sz w:val="20"/>
        </w:rPr>
        <w:t xml:space="preserve">*5.5.21 Площадь кладовой канцелярских принадлежностей следует принимать из расчета не менее 0,05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 плюс 6 </w:t>
      </w:r>
      <w:proofErr w:type="spellStart"/>
      <w:r>
        <w:rPr>
          <w:rFonts w:ascii="Times New Roman" w:hAnsi="Times New Roman"/>
          <w:sz w:val="20"/>
        </w:rPr>
        <w:t>кв.м</w:t>
      </w:r>
      <w:proofErr w:type="spellEnd"/>
      <w:r>
        <w:rPr>
          <w:rFonts w:ascii="Times New Roman" w:hAnsi="Times New Roman"/>
          <w:sz w:val="20"/>
        </w:rPr>
        <w:t xml:space="preserve"> на зону приема-выдачи материалов.</w:t>
      </w:r>
    </w:p>
    <w:p w:rsidR="00000000" w:rsidRDefault="009A7031">
      <w:pPr>
        <w:ind w:firstLine="225"/>
        <w:jc w:val="both"/>
        <w:rPr>
          <w:rFonts w:ascii="Times New Roman" w:hAnsi="Times New Roman"/>
          <w:sz w:val="20"/>
        </w:rPr>
      </w:pPr>
      <w:r>
        <w:rPr>
          <w:rFonts w:ascii="Times New Roman" w:hAnsi="Times New Roman"/>
          <w:sz w:val="20"/>
        </w:rPr>
        <w:t xml:space="preserve">*5.5.22 Площадь кладовых материалов производственного назначения (в т.ч. для хранения бланков) устанавливается заданием на проектирование в зависимости от расчетных объемов оперативных запасов, но не менее 9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*5.5.23 Дл</w:t>
      </w:r>
      <w:r>
        <w:rPr>
          <w:rFonts w:ascii="Times New Roman" w:hAnsi="Times New Roman"/>
          <w:sz w:val="20"/>
        </w:rPr>
        <w:t xml:space="preserve">я хранения уборочного инвентаря должно быть предусмотрено помещение из расчета 3 </w:t>
      </w:r>
      <w:proofErr w:type="spellStart"/>
      <w:r>
        <w:rPr>
          <w:rFonts w:ascii="Times New Roman" w:hAnsi="Times New Roman"/>
          <w:sz w:val="20"/>
        </w:rPr>
        <w:t>кв.м</w:t>
      </w:r>
      <w:proofErr w:type="spellEnd"/>
      <w:r>
        <w:rPr>
          <w:rFonts w:ascii="Times New Roman" w:hAnsi="Times New Roman"/>
          <w:sz w:val="20"/>
        </w:rPr>
        <w:t xml:space="preserve"> на 1000 </w:t>
      </w:r>
      <w:proofErr w:type="spellStart"/>
      <w:r>
        <w:rPr>
          <w:rFonts w:ascii="Times New Roman" w:hAnsi="Times New Roman"/>
          <w:sz w:val="20"/>
        </w:rPr>
        <w:t>кв.м</w:t>
      </w:r>
      <w:proofErr w:type="spellEnd"/>
      <w:r>
        <w:rPr>
          <w:rFonts w:ascii="Times New Roman" w:hAnsi="Times New Roman"/>
          <w:sz w:val="20"/>
        </w:rPr>
        <w:t xml:space="preserve"> площади этажа, но не менее 1,5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*5.5.24 Санитарные узлы для сотрудников (мужчин и женщин) следует, как правило, размещать на каждом этаже здания. Допускается размещать санитарные узлы для мужчин и женщин через один этаж при количестве работающих на этаже не более 30 человек. Количество приборов следует принимать из расчета не менее одного унитаза на 20 женщин и не менее одного унитаза и одного писсуара на</w:t>
      </w:r>
      <w:r>
        <w:rPr>
          <w:rFonts w:ascii="Times New Roman" w:hAnsi="Times New Roman"/>
          <w:sz w:val="20"/>
        </w:rPr>
        <w:t xml:space="preserve"> 50 мужчин, но не менее двух на здание. При количестве сотрудников до 10 человек можно предусматривать один санузел. Количество умывальников должно быть не менее одного на четыре прибора.</w:t>
      </w:r>
    </w:p>
    <w:p w:rsidR="00000000" w:rsidRDefault="009A7031">
      <w:pPr>
        <w:ind w:firstLine="225"/>
        <w:jc w:val="both"/>
        <w:rPr>
          <w:rFonts w:ascii="Times New Roman" w:hAnsi="Times New Roman"/>
          <w:sz w:val="20"/>
        </w:rPr>
      </w:pPr>
      <w:r>
        <w:rPr>
          <w:rFonts w:ascii="Times New Roman" w:hAnsi="Times New Roman"/>
          <w:sz w:val="20"/>
        </w:rPr>
        <w:t>*5.5.25 Состав технических помещений (</w:t>
      </w:r>
      <w:proofErr w:type="spellStart"/>
      <w:r>
        <w:rPr>
          <w:rFonts w:ascii="Times New Roman" w:hAnsi="Times New Roman"/>
          <w:sz w:val="20"/>
        </w:rPr>
        <w:t>венткамеры</w:t>
      </w:r>
      <w:proofErr w:type="spellEnd"/>
      <w:r>
        <w:rPr>
          <w:rFonts w:ascii="Times New Roman" w:hAnsi="Times New Roman"/>
          <w:sz w:val="20"/>
        </w:rPr>
        <w:t xml:space="preserve">, </w:t>
      </w:r>
      <w:proofErr w:type="spellStart"/>
      <w:r>
        <w:rPr>
          <w:rFonts w:ascii="Times New Roman" w:hAnsi="Times New Roman"/>
          <w:sz w:val="20"/>
        </w:rPr>
        <w:t>электрощитовые</w:t>
      </w:r>
      <w:proofErr w:type="spellEnd"/>
      <w:r>
        <w:rPr>
          <w:rFonts w:ascii="Times New Roman" w:hAnsi="Times New Roman"/>
          <w:sz w:val="20"/>
        </w:rPr>
        <w:t xml:space="preserve"> и т.п.), а также их площади определяются заданием на проектирование или проектом.</w:t>
      </w:r>
    </w:p>
    <w:p w:rsidR="00000000" w:rsidRDefault="009A7031">
      <w:pPr>
        <w:ind w:firstLine="225"/>
        <w:jc w:val="both"/>
        <w:rPr>
          <w:rFonts w:ascii="Times New Roman" w:hAnsi="Times New Roman"/>
          <w:sz w:val="20"/>
        </w:rPr>
      </w:pPr>
      <w:r>
        <w:rPr>
          <w:rFonts w:ascii="Times New Roman" w:hAnsi="Times New Roman"/>
          <w:sz w:val="20"/>
        </w:rPr>
        <w:t xml:space="preserve">*5.5.26 Все помещения окружных управлений социальной защиты населения делятся на две основные зоны по доступности: </w:t>
      </w:r>
    </w:p>
    <w:p w:rsidR="00000000" w:rsidRDefault="009A7031">
      <w:pPr>
        <w:ind w:firstLine="225"/>
        <w:jc w:val="both"/>
        <w:rPr>
          <w:rFonts w:ascii="Times New Roman" w:hAnsi="Times New Roman"/>
          <w:sz w:val="20"/>
        </w:rPr>
      </w:pPr>
      <w:r>
        <w:rPr>
          <w:rFonts w:ascii="Times New Roman" w:hAnsi="Times New Roman"/>
          <w:sz w:val="20"/>
        </w:rPr>
        <w:t xml:space="preserve">1-я зона - помещения для приема и обслуживания посетителей; </w:t>
      </w:r>
    </w:p>
    <w:p w:rsidR="00000000" w:rsidRDefault="009A7031">
      <w:pPr>
        <w:ind w:firstLine="225"/>
        <w:jc w:val="both"/>
        <w:rPr>
          <w:rFonts w:ascii="Times New Roman" w:hAnsi="Times New Roman"/>
          <w:sz w:val="20"/>
        </w:rPr>
      </w:pPr>
      <w:r>
        <w:rPr>
          <w:rFonts w:ascii="Times New Roman" w:hAnsi="Times New Roman"/>
          <w:sz w:val="20"/>
        </w:rPr>
        <w:t xml:space="preserve">2-я зона - помещения для работы и отдыха сотрудников. </w:t>
      </w:r>
    </w:p>
    <w:p w:rsidR="00000000" w:rsidRDefault="009A7031">
      <w:pPr>
        <w:ind w:firstLine="225"/>
        <w:jc w:val="both"/>
        <w:rPr>
          <w:rFonts w:ascii="Times New Roman" w:hAnsi="Times New Roman"/>
          <w:sz w:val="20"/>
        </w:rPr>
      </w:pPr>
      <w:r>
        <w:rPr>
          <w:rFonts w:ascii="Times New Roman" w:hAnsi="Times New Roman"/>
          <w:sz w:val="20"/>
        </w:rPr>
        <w:t>В первую зону доступности входят помещения входной группы и кабинеты сотрудников, ведущих эпизодический прием посетителей. Остальные помещения относятся ко второй зоне доступности.</w:t>
      </w:r>
    </w:p>
    <w:p w:rsidR="00000000" w:rsidRDefault="009A7031">
      <w:pPr>
        <w:ind w:firstLine="225"/>
        <w:jc w:val="both"/>
        <w:rPr>
          <w:rFonts w:ascii="Times New Roman" w:hAnsi="Times New Roman"/>
          <w:sz w:val="20"/>
        </w:rPr>
      </w:pPr>
      <w:r>
        <w:rPr>
          <w:rFonts w:ascii="Times New Roman" w:hAnsi="Times New Roman"/>
          <w:sz w:val="20"/>
        </w:rPr>
        <w:t>5.6 Муниципальные управления социальной защиты населения.</w:t>
      </w:r>
    </w:p>
    <w:p w:rsidR="00000000" w:rsidRDefault="009A7031">
      <w:pPr>
        <w:ind w:firstLine="225"/>
        <w:jc w:val="both"/>
        <w:rPr>
          <w:rFonts w:ascii="Times New Roman" w:hAnsi="Times New Roman"/>
          <w:sz w:val="20"/>
        </w:rPr>
      </w:pPr>
      <w:r>
        <w:rPr>
          <w:rFonts w:ascii="Times New Roman" w:hAnsi="Times New Roman"/>
          <w:sz w:val="20"/>
        </w:rPr>
        <w:t>*5.6.1 Предусматривается деление помещений муниципальных управлений социальной защиты населения на функциональные группы в соответствии с п. 5.5.1.</w:t>
      </w:r>
    </w:p>
    <w:p w:rsidR="00000000" w:rsidRDefault="009A7031">
      <w:pPr>
        <w:ind w:firstLine="225"/>
        <w:jc w:val="both"/>
        <w:rPr>
          <w:rFonts w:ascii="Times New Roman" w:hAnsi="Times New Roman"/>
          <w:sz w:val="20"/>
        </w:rPr>
      </w:pPr>
      <w:r>
        <w:rPr>
          <w:rFonts w:ascii="Times New Roman" w:hAnsi="Times New Roman"/>
          <w:sz w:val="20"/>
        </w:rPr>
        <w:t xml:space="preserve">*5.6.2 К первой функциональной группе помещений относятся: </w:t>
      </w:r>
    </w:p>
    <w:p w:rsidR="00000000" w:rsidRDefault="009A7031">
      <w:pPr>
        <w:ind w:firstLine="450"/>
        <w:jc w:val="both"/>
        <w:rPr>
          <w:rFonts w:ascii="Times New Roman" w:hAnsi="Times New Roman"/>
          <w:sz w:val="20"/>
        </w:rPr>
      </w:pPr>
      <w:r>
        <w:rPr>
          <w:rFonts w:ascii="Times New Roman" w:hAnsi="Times New Roman"/>
          <w:sz w:val="20"/>
        </w:rPr>
        <w:t>- кабинеты</w:t>
      </w:r>
      <w:r>
        <w:rPr>
          <w:rFonts w:ascii="Times New Roman" w:hAnsi="Times New Roman"/>
          <w:sz w:val="20"/>
        </w:rPr>
        <w:t xml:space="preserve"> руководителей управления; </w:t>
      </w:r>
    </w:p>
    <w:p w:rsidR="00000000" w:rsidRDefault="009A7031">
      <w:pPr>
        <w:ind w:firstLine="450"/>
        <w:jc w:val="both"/>
        <w:rPr>
          <w:rFonts w:ascii="Times New Roman" w:hAnsi="Times New Roman"/>
          <w:sz w:val="20"/>
        </w:rPr>
      </w:pPr>
      <w:r>
        <w:rPr>
          <w:rFonts w:ascii="Times New Roman" w:hAnsi="Times New Roman"/>
          <w:sz w:val="20"/>
        </w:rPr>
        <w:t xml:space="preserve">- приемные; </w:t>
      </w:r>
    </w:p>
    <w:p w:rsidR="00000000" w:rsidRDefault="009A7031">
      <w:pPr>
        <w:ind w:firstLine="405"/>
        <w:jc w:val="both"/>
        <w:rPr>
          <w:rFonts w:ascii="Times New Roman" w:hAnsi="Times New Roman"/>
          <w:sz w:val="20"/>
        </w:rPr>
      </w:pPr>
      <w:r>
        <w:rPr>
          <w:rFonts w:ascii="Times New Roman" w:hAnsi="Times New Roman"/>
          <w:sz w:val="20"/>
        </w:rPr>
        <w:t>- рабочие кабинеты и комнаты сотрудников (в т.ч. медицинский кабинет и кабинет юриста);</w:t>
      </w:r>
    </w:p>
    <w:p w:rsidR="00000000" w:rsidRDefault="009A7031">
      <w:pPr>
        <w:ind w:firstLine="405"/>
        <w:jc w:val="both"/>
        <w:rPr>
          <w:rFonts w:ascii="Times New Roman" w:hAnsi="Times New Roman"/>
          <w:sz w:val="20"/>
        </w:rPr>
      </w:pPr>
      <w:r>
        <w:rPr>
          <w:rFonts w:ascii="Times New Roman" w:hAnsi="Times New Roman"/>
          <w:sz w:val="20"/>
        </w:rPr>
        <w:t>- холлы для ожидания.</w:t>
      </w:r>
    </w:p>
    <w:p w:rsidR="00000000" w:rsidRDefault="009A7031">
      <w:pPr>
        <w:ind w:firstLine="225"/>
        <w:jc w:val="both"/>
        <w:rPr>
          <w:rFonts w:ascii="Times New Roman" w:hAnsi="Times New Roman"/>
          <w:sz w:val="20"/>
        </w:rPr>
      </w:pPr>
      <w:r>
        <w:rPr>
          <w:rFonts w:ascii="Times New Roman" w:hAnsi="Times New Roman"/>
          <w:sz w:val="20"/>
        </w:rPr>
        <w:t>*5.6.3 Площадь кабинетов руководителей муниципального управления, их заместителей, а также приемных следует принимать в соответствии с таблицей 4.</w:t>
      </w:r>
    </w:p>
    <w:p w:rsidR="00000000" w:rsidRDefault="009A7031">
      <w:pPr>
        <w:pStyle w:val="Preformat"/>
        <w:jc w:val="right"/>
        <w:rPr>
          <w:rFonts w:ascii="Times New Roman" w:hAnsi="Times New Roman"/>
        </w:rPr>
      </w:pPr>
      <w:r>
        <w:rPr>
          <w:rFonts w:ascii="Times New Roman" w:hAnsi="Times New Roman"/>
        </w:rPr>
        <w:t xml:space="preserve">Таблица 4 </w:t>
      </w:r>
    </w:p>
    <w:p w:rsidR="00000000" w:rsidRDefault="009A7031">
      <w:pPr>
        <w:jc w:val="both"/>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2400"/>
        <w:gridCol w:w="3120"/>
        <w:gridCol w:w="2625"/>
      </w:tblGrid>
      <w:tr w:rsidR="00000000">
        <w:tblPrEx>
          <w:tblCellMar>
            <w:top w:w="0" w:type="dxa"/>
            <w:bottom w:w="0" w:type="dxa"/>
          </w:tblCellMar>
        </w:tblPrEx>
        <w:tc>
          <w:tcPr>
            <w:tcW w:w="2400" w:type="dxa"/>
            <w:tcBorders>
              <w:top w:val="single" w:sz="6" w:space="0" w:color="auto"/>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Должность </w:t>
            </w:r>
          </w:p>
        </w:tc>
        <w:tc>
          <w:tcPr>
            <w:tcW w:w="5745" w:type="dxa"/>
            <w:gridSpan w:val="2"/>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Площадь в </w:t>
            </w:r>
            <w:proofErr w:type="spellStart"/>
            <w:r>
              <w:rPr>
                <w:rFonts w:ascii="Times New Roman" w:hAnsi="Times New Roman"/>
                <w:sz w:val="20"/>
              </w:rPr>
              <w:t>кв.м</w:t>
            </w:r>
            <w:proofErr w:type="spellEnd"/>
            <w:r>
              <w:rPr>
                <w:rFonts w:ascii="Times New Roman" w:hAnsi="Times New Roman"/>
                <w:sz w:val="20"/>
              </w:rPr>
              <w:t xml:space="preserve">, при количестве сотрудников, чел. </w:t>
            </w:r>
          </w:p>
        </w:tc>
      </w:tr>
      <w:tr w:rsidR="00000000">
        <w:tblPrEx>
          <w:tblCellMar>
            <w:top w:w="0" w:type="dxa"/>
            <w:bottom w:w="0" w:type="dxa"/>
          </w:tblCellMar>
        </w:tblPrEx>
        <w:tc>
          <w:tcPr>
            <w:tcW w:w="240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tc>
        <w:tc>
          <w:tcPr>
            <w:tcW w:w="3120"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 100 </w:t>
            </w:r>
          </w:p>
        </w:tc>
        <w:tc>
          <w:tcPr>
            <w:tcW w:w="26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свыше 100 </w:t>
            </w:r>
          </w:p>
        </w:tc>
      </w:tr>
      <w:tr w:rsidR="00000000">
        <w:tblPrEx>
          <w:tblCellMar>
            <w:top w:w="0" w:type="dxa"/>
            <w:bottom w:w="0" w:type="dxa"/>
          </w:tblCellMar>
        </w:tblPrEx>
        <w:tc>
          <w:tcPr>
            <w:tcW w:w="240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Начальник управления </w:t>
            </w:r>
          </w:p>
        </w:tc>
        <w:tc>
          <w:tcPr>
            <w:tcW w:w="3120"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24 </w:t>
            </w:r>
          </w:p>
        </w:tc>
        <w:tc>
          <w:tcPr>
            <w:tcW w:w="26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Заместитель начальника </w:t>
            </w:r>
          </w:p>
          <w:p w:rsidR="00000000" w:rsidRDefault="009A7031">
            <w:pPr>
              <w:rPr>
                <w:rFonts w:ascii="Times New Roman" w:hAnsi="Times New Roman"/>
                <w:sz w:val="20"/>
              </w:rPr>
            </w:pPr>
          </w:p>
        </w:tc>
        <w:tc>
          <w:tcPr>
            <w:tcW w:w="3120"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26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Приемная </w:t>
            </w:r>
          </w:p>
          <w:p w:rsidR="00000000" w:rsidRDefault="009A7031">
            <w:pPr>
              <w:rPr>
                <w:rFonts w:ascii="Times New Roman" w:hAnsi="Times New Roman"/>
                <w:sz w:val="20"/>
              </w:rPr>
            </w:pPr>
          </w:p>
        </w:tc>
        <w:tc>
          <w:tcPr>
            <w:tcW w:w="3120"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262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r>
    </w:tbl>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pStyle w:val="Preformat"/>
        <w:jc w:val="both"/>
        <w:rPr>
          <w:rFonts w:ascii="Times New Roman" w:hAnsi="Times New Roman"/>
        </w:rPr>
      </w:pPr>
      <w:r>
        <w:rPr>
          <w:rFonts w:ascii="Times New Roman" w:hAnsi="Times New Roman"/>
        </w:rPr>
        <w:t xml:space="preserve">     Примечание. Кабинеты</w:t>
      </w:r>
      <w:r>
        <w:rPr>
          <w:rFonts w:ascii="Times New Roman" w:hAnsi="Times New Roman"/>
        </w:rPr>
        <w:t xml:space="preserve"> руководителей и их заместителей должны, как правило, иметь общую</w:t>
      </w:r>
    </w:p>
    <w:p w:rsidR="00000000" w:rsidRDefault="009A7031">
      <w:pPr>
        <w:pStyle w:val="Preformat"/>
        <w:jc w:val="both"/>
        <w:rPr>
          <w:rFonts w:ascii="Times New Roman" w:hAnsi="Times New Roman"/>
        </w:rPr>
      </w:pPr>
      <w:r>
        <w:rPr>
          <w:rFonts w:ascii="Times New Roman" w:hAnsi="Times New Roman"/>
        </w:rPr>
        <w:t>приемную.</w:t>
      </w:r>
    </w:p>
    <w:p w:rsidR="00000000" w:rsidRDefault="009A7031">
      <w:pPr>
        <w:ind w:firstLine="225"/>
        <w:jc w:val="both"/>
        <w:rPr>
          <w:rFonts w:ascii="Times New Roman" w:hAnsi="Times New Roman"/>
          <w:sz w:val="20"/>
        </w:rPr>
      </w:pPr>
      <w:r>
        <w:rPr>
          <w:rFonts w:ascii="Times New Roman" w:hAnsi="Times New Roman"/>
          <w:sz w:val="20"/>
        </w:rPr>
        <w:t xml:space="preserve">*5.6.4 Площадь кабинетов начальников отделов следует принимать не менее:    </w:t>
      </w:r>
    </w:p>
    <w:p w:rsidR="00000000" w:rsidRDefault="009A7031">
      <w:pPr>
        <w:pStyle w:val="Preformat"/>
        <w:jc w:val="both"/>
        <w:rPr>
          <w:rFonts w:ascii="Times New Roman" w:hAnsi="Times New Roman"/>
        </w:rPr>
      </w:pPr>
      <w:r>
        <w:rPr>
          <w:rFonts w:ascii="Times New Roman" w:hAnsi="Times New Roman"/>
        </w:rPr>
        <w:t xml:space="preserve">  при численности отдела до 20 сотрудников -12 </w:t>
      </w:r>
      <w:proofErr w:type="spellStart"/>
      <w:r>
        <w:rPr>
          <w:rFonts w:ascii="Times New Roman" w:hAnsi="Times New Roman"/>
        </w:rPr>
        <w:t>кв.м</w:t>
      </w:r>
      <w:proofErr w:type="spellEnd"/>
      <w:r>
        <w:rPr>
          <w:rFonts w:ascii="Times New Roman" w:hAnsi="Times New Roman"/>
        </w:rPr>
        <w:t>;</w:t>
      </w:r>
    </w:p>
    <w:p w:rsidR="00000000" w:rsidRDefault="009A7031">
      <w:pPr>
        <w:pStyle w:val="Preformat"/>
        <w:jc w:val="both"/>
        <w:rPr>
          <w:rFonts w:ascii="Times New Roman" w:hAnsi="Times New Roman"/>
        </w:rPr>
      </w:pPr>
      <w:r>
        <w:rPr>
          <w:rFonts w:ascii="Times New Roman" w:hAnsi="Times New Roman"/>
        </w:rPr>
        <w:t xml:space="preserve">  - " -      свыше 20 сотрудников          -18 </w:t>
      </w:r>
      <w:proofErr w:type="spellStart"/>
      <w:r>
        <w:rPr>
          <w:rFonts w:ascii="Times New Roman" w:hAnsi="Times New Roman"/>
        </w:rPr>
        <w:t>кв.м</w:t>
      </w:r>
      <w:proofErr w:type="spellEnd"/>
      <w:r>
        <w:rPr>
          <w:rFonts w:ascii="Times New Roman" w:hAnsi="Times New Roman"/>
        </w:rPr>
        <w:t xml:space="preserve">. </w:t>
      </w:r>
    </w:p>
    <w:p w:rsidR="00000000" w:rsidRDefault="009A7031">
      <w:pPr>
        <w:ind w:firstLine="225"/>
        <w:jc w:val="both"/>
        <w:rPr>
          <w:rFonts w:ascii="Times New Roman" w:hAnsi="Times New Roman"/>
          <w:sz w:val="20"/>
        </w:rPr>
      </w:pPr>
      <w:r>
        <w:rPr>
          <w:rFonts w:ascii="Times New Roman" w:hAnsi="Times New Roman"/>
          <w:sz w:val="20"/>
        </w:rPr>
        <w:t xml:space="preserve">*5.6.5 Площадь кабинета сотрудника, ведущего индивидуальный прием посетителей, должна быть не менее 12 </w:t>
      </w:r>
      <w:proofErr w:type="spellStart"/>
      <w:r>
        <w:rPr>
          <w:rFonts w:ascii="Times New Roman" w:hAnsi="Times New Roman"/>
          <w:sz w:val="20"/>
        </w:rPr>
        <w:t>кв.м</w:t>
      </w:r>
      <w:proofErr w:type="spellEnd"/>
      <w:r>
        <w:rPr>
          <w:rFonts w:ascii="Times New Roman" w:hAnsi="Times New Roman"/>
          <w:sz w:val="20"/>
        </w:rPr>
        <w:t xml:space="preserve">, а при размещении двух сотрудников в одном кабинете - не менее 18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 xml:space="preserve">*5.6.6 Площадь общих рабочих комнат следует определять, исходя из числа </w:t>
      </w:r>
      <w:r>
        <w:rPr>
          <w:rFonts w:ascii="Times New Roman" w:hAnsi="Times New Roman"/>
          <w:sz w:val="20"/>
        </w:rPr>
        <w:t>служащих различных категорий на основе дифференцированных показателей площади рабочих мест, приведенных в таблице 5.</w:t>
      </w:r>
    </w:p>
    <w:p w:rsidR="00000000" w:rsidRDefault="009A7031">
      <w:pPr>
        <w:pStyle w:val="Preformat"/>
        <w:jc w:val="right"/>
        <w:rPr>
          <w:rFonts w:ascii="Times New Roman" w:hAnsi="Times New Roman"/>
        </w:rPr>
      </w:pPr>
      <w:r>
        <w:rPr>
          <w:rFonts w:ascii="Times New Roman" w:hAnsi="Times New Roman"/>
        </w:rPr>
        <w:t xml:space="preserve">Таблица 5 </w:t>
      </w:r>
    </w:p>
    <w:p w:rsidR="00000000" w:rsidRDefault="009A7031">
      <w:pPr>
        <w:pStyle w:val="Preformat"/>
        <w:jc w:val="righ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3615"/>
      </w:tblGrid>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Должность </w:t>
            </w:r>
          </w:p>
          <w:p w:rsidR="00000000" w:rsidRDefault="009A7031">
            <w:pPr>
              <w:jc w:val="center"/>
              <w:rPr>
                <w:rFonts w:ascii="Times New Roman" w:hAnsi="Times New Roman"/>
                <w:sz w:val="20"/>
              </w:rPr>
            </w:pPr>
          </w:p>
        </w:tc>
        <w:tc>
          <w:tcPr>
            <w:tcW w:w="361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Площадь на 1 рабочее место,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4215"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Начальник отдела, главный бухгалтер, главный специалист </w:t>
            </w:r>
          </w:p>
          <w:p w:rsidR="00000000" w:rsidRDefault="009A7031">
            <w:pPr>
              <w:rPr>
                <w:rFonts w:ascii="Times New Roman" w:hAnsi="Times New Roman"/>
                <w:sz w:val="20"/>
              </w:rPr>
            </w:pPr>
          </w:p>
        </w:tc>
        <w:tc>
          <w:tcPr>
            <w:tcW w:w="3615" w:type="dxa"/>
            <w:tcBorders>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9,0 </w:t>
            </w:r>
          </w:p>
          <w:p w:rsidR="00000000" w:rsidRDefault="009A7031">
            <w:pPr>
              <w:jc w:val="center"/>
              <w:rPr>
                <w:rFonts w:ascii="Times New Roman" w:hAnsi="Times New Roman"/>
                <w:sz w:val="20"/>
              </w:rPr>
            </w:pP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Заместитель начальника отдела, заместитель главного бухгалтера, старший инспектор и </w:t>
            </w:r>
            <w:proofErr w:type="spellStart"/>
            <w:r>
              <w:rPr>
                <w:rFonts w:ascii="Times New Roman" w:hAnsi="Times New Roman"/>
                <w:sz w:val="20"/>
              </w:rPr>
              <w:t>т.п</w:t>
            </w:r>
            <w:proofErr w:type="spellEnd"/>
            <w:r>
              <w:rPr>
                <w:rFonts w:ascii="Times New Roman" w:hAnsi="Times New Roman"/>
                <w:sz w:val="20"/>
              </w:rPr>
              <w:t xml:space="preserve"> </w:t>
            </w:r>
          </w:p>
          <w:p w:rsidR="00000000" w:rsidRDefault="009A7031">
            <w:pPr>
              <w:rPr>
                <w:rFonts w:ascii="Times New Roman" w:hAnsi="Times New Roman"/>
                <w:sz w:val="20"/>
              </w:rPr>
            </w:pPr>
          </w:p>
        </w:tc>
        <w:tc>
          <w:tcPr>
            <w:tcW w:w="36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7,5 </w:t>
            </w:r>
          </w:p>
          <w:p w:rsidR="00000000" w:rsidRDefault="009A7031">
            <w:pPr>
              <w:jc w:val="center"/>
              <w:rPr>
                <w:rFonts w:ascii="Times New Roman" w:hAnsi="Times New Roman"/>
                <w:sz w:val="20"/>
              </w:rPr>
            </w:pP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Инспектор, экономист, бухгалтер, инженер ГО </w:t>
            </w:r>
          </w:p>
          <w:p w:rsidR="00000000" w:rsidRDefault="009A7031">
            <w:pPr>
              <w:rPr>
                <w:rFonts w:ascii="Times New Roman" w:hAnsi="Times New Roman"/>
                <w:sz w:val="20"/>
              </w:rPr>
            </w:pPr>
            <w:r>
              <w:rPr>
                <w:rFonts w:ascii="Times New Roman" w:hAnsi="Times New Roman"/>
                <w:sz w:val="20"/>
              </w:rPr>
              <w:t>и т.п.</w:t>
            </w:r>
          </w:p>
          <w:p w:rsidR="00000000" w:rsidRDefault="009A7031">
            <w:pPr>
              <w:rPr>
                <w:rFonts w:ascii="Times New Roman" w:hAnsi="Times New Roman"/>
                <w:sz w:val="20"/>
              </w:rPr>
            </w:pPr>
          </w:p>
        </w:tc>
        <w:tc>
          <w:tcPr>
            <w:tcW w:w="36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6,5 </w:t>
            </w:r>
          </w:p>
          <w:p w:rsidR="00000000" w:rsidRDefault="009A7031">
            <w:pPr>
              <w:jc w:val="center"/>
              <w:rPr>
                <w:rFonts w:ascii="Times New Roman" w:hAnsi="Times New Roman"/>
                <w:sz w:val="20"/>
              </w:rPr>
            </w:pP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Делопроизводитель, машинистка </w:t>
            </w:r>
          </w:p>
          <w:p w:rsidR="00000000" w:rsidRDefault="009A7031">
            <w:pPr>
              <w:rPr>
                <w:rFonts w:ascii="Times New Roman" w:hAnsi="Times New Roman"/>
                <w:sz w:val="20"/>
              </w:rPr>
            </w:pPr>
          </w:p>
        </w:tc>
        <w:tc>
          <w:tcPr>
            <w:tcW w:w="3615" w:type="dxa"/>
            <w:tcBorders>
              <w:top w:val="single" w:sz="6" w:space="0" w:color="auto"/>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5,0 </w:t>
            </w:r>
          </w:p>
          <w:p w:rsidR="00000000" w:rsidRDefault="009A7031">
            <w:pPr>
              <w:jc w:val="center"/>
              <w:rPr>
                <w:rFonts w:ascii="Times New Roman" w:hAnsi="Times New Roman"/>
                <w:sz w:val="20"/>
              </w:rPr>
            </w:pPr>
          </w:p>
        </w:tc>
      </w:tr>
    </w:tbl>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ind w:firstLine="225"/>
        <w:jc w:val="both"/>
        <w:rPr>
          <w:rFonts w:ascii="Times New Roman" w:hAnsi="Times New Roman"/>
          <w:sz w:val="20"/>
        </w:rPr>
      </w:pPr>
      <w:r>
        <w:rPr>
          <w:rFonts w:ascii="Times New Roman" w:hAnsi="Times New Roman"/>
          <w:sz w:val="20"/>
        </w:rPr>
        <w:t>*5.6.7 При проектировании следует учитывать положения п.п. 5.5.9 - 5.5.</w:t>
      </w:r>
      <w:r>
        <w:rPr>
          <w:rFonts w:ascii="Times New Roman" w:hAnsi="Times New Roman"/>
          <w:sz w:val="20"/>
        </w:rPr>
        <w:t>10.</w:t>
      </w:r>
    </w:p>
    <w:p w:rsidR="00000000" w:rsidRDefault="009A7031">
      <w:pPr>
        <w:ind w:firstLine="225"/>
        <w:jc w:val="both"/>
        <w:rPr>
          <w:rFonts w:ascii="Times New Roman" w:hAnsi="Times New Roman"/>
          <w:sz w:val="20"/>
        </w:rPr>
      </w:pPr>
      <w:r>
        <w:rPr>
          <w:rFonts w:ascii="Times New Roman" w:hAnsi="Times New Roman"/>
          <w:sz w:val="20"/>
        </w:rPr>
        <w:t xml:space="preserve">*5.6.8 При проектировании муниципальных управлений предусматривается медицинский кабинет (комната медсестры) площадью не менее 12 кв. м, оснащенный приборами и оборудованием для оказания первой </w:t>
      </w:r>
      <w:proofErr w:type="spellStart"/>
      <w:r>
        <w:rPr>
          <w:rFonts w:ascii="Times New Roman" w:hAnsi="Times New Roman"/>
          <w:sz w:val="20"/>
        </w:rPr>
        <w:t>доврачебной</w:t>
      </w:r>
      <w:proofErr w:type="spellEnd"/>
      <w:r>
        <w:rPr>
          <w:rFonts w:ascii="Times New Roman" w:hAnsi="Times New Roman"/>
          <w:sz w:val="20"/>
        </w:rPr>
        <w:t xml:space="preserve"> помощи.</w:t>
      </w:r>
    </w:p>
    <w:p w:rsidR="00000000" w:rsidRDefault="009A7031">
      <w:pPr>
        <w:ind w:firstLine="225"/>
        <w:jc w:val="both"/>
        <w:rPr>
          <w:rFonts w:ascii="Times New Roman" w:hAnsi="Times New Roman"/>
          <w:sz w:val="20"/>
        </w:rPr>
      </w:pPr>
      <w:r>
        <w:rPr>
          <w:rFonts w:ascii="Times New Roman" w:hAnsi="Times New Roman"/>
          <w:sz w:val="20"/>
        </w:rPr>
        <w:t xml:space="preserve">*5.6.9 Необходимость кабинета юриста определяется заданием на проектирование. Рекомендуемая площадь кабинета - 12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w:t>
      </w:r>
    </w:p>
    <w:p w:rsidR="00000000" w:rsidRDefault="009A7031">
      <w:pPr>
        <w:ind w:firstLine="225"/>
        <w:jc w:val="both"/>
        <w:rPr>
          <w:rFonts w:ascii="Times New Roman" w:hAnsi="Times New Roman"/>
          <w:sz w:val="20"/>
        </w:rPr>
      </w:pPr>
      <w:r>
        <w:rPr>
          <w:rFonts w:ascii="Times New Roman" w:hAnsi="Times New Roman"/>
          <w:sz w:val="20"/>
        </w:rPr>
        <w:t xml:space="preserve">*5.6.10 Площадь холлов для ожидания следует принимать из расчета 2 </w:t>
      </w:r>
      <w:proofErr w:type="spellStart"/>
      <w:r>
        <w:rPr>
          <w:rFonts w:ascii="Times New Roman" w:hAnsi="Times New Roman"/>
          <w:sz w:val="20"/>
        </w:rPr>
        <w:t>кв.м</w:t>
      </w:r>
      <w:proofErr w:type="spellEnd"/>
      <w:r>
        <w:rPr>
          <w:rFonts w:ascii="Times New Roman" w:hAnsi="Times New Roman"/>
          <w:sz w:val="20"/>
        </w:rPr>
        <w:t xml:space="preserve"> на каждого посетителя. Численность посетителей (с учетом сопровождающих лиц) прин</w:t>
      </w:r>
      <w:r>
        <w:rPr>
          <w:rFonts w:ascii="Times New Roman" w:hAnsi="Times New Roman"/>
          <w:sz w:val="20"/>
        </w:rPr>
        <w:t>имается по заданию на проектирование.</w:t>
      </w:r>
    </w:p>
    <w:p w:rsidR="00000000" w:rsidRDefault="009A7031">
      <w:pPr>
        <w:ind w:firstLine="225"/>
        <w:jc w:val="both"/>
        <w:rPr>
          <w:rFonts w:ascii="Times New Roman" w:hAnsi="Times New Roman"/>
          <w:sz w:val="20"/>
        </w:rPr>
      </w:pPr>
      <w:r>
        <w:rPr>
          <w:rFonts w:ascii="Times New Roman" w:hAnsi="Times New Roman"/>
          <w:sz w:val="20"/>
        </w:rPr>
        <w:t>*5.6.11 Ко второй функциональной группе относятся помещения, указанные в п. 5.5.11.</w:t>
      </w:r>
    </w:p>
    <w:p w:rsidR="00000000" w:rsidRDefault="009A7031">
      <w:pPr>
        <w:ind w:firstLine="225"/>
        <w:jc w:val="both"/>
        <w:rPr>
          <w:rFonts w:ascii="Times New Roman" w:hAnsi="Times New Roman"/>
          <w:sz w:val="20"/>
        </w:rPr>
      </w:pPr>
      <w:r>
        <w:rPr>
          <w:rFonts w:ascii="Times New Roman" w:hAnsi="Times New Roman"/>
          <w:sz w:val="20"/>
        </w:rPr>
        <w:t xml:space="preserve">*5.6.12 Площадь вестибюля принимается из расчета 0,8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 муниципального управления, плюс 6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 xml:space="preserve">*5.6.13 При вестибюле предусматривается кабинет справочно-информационной службы площадью 12 кв. м и кабинет приема посетителей руководителями управления площадью не менее 18 </w:t>
      </w:r>
      <w:proofErr w:type="spellStart"/>
      <w:r>
        <w:rPr>
          <w:rFonts w:ascii="Times New Roman" w:hAnsi="Times New Roman"/>
          <w:sz w:val="20"/>
        </w:rPr>
        <w:t>кв.м</w:t>
      </w:r>
      <w:proofErr w:type="spellEnd"/>
      <w:r>
        <w:rPr>
          <w:rFonts w:ascii="Times New Roman" w:hAnsi="Times New Roman"/>
          <w:sz w:val="20"/>
        </w:rPr>
        <w:t>.</w:t>
      </w:r>
    </w:p>
    <w:p w:rsidR="00000000" w:rsidRDefault="009A7031">
      <w:pPr>
        <w:ind w:firstLine="225"/>
        <w:jc w:val="both"/>
        <w:rPr>
          <w:rFonts w:ascii="Times New Roman" w:hAnsi="Times New Roman"/>
          <w:sz w:val="20"/>
        </w:rPr>
      </w:pPr>
      <w:r>
        <w:rPr>
          <w:rFonts w:ascii="Times New Roman" w:hAnsi="Times New Roman"/>
          <w:sz w:val="20"/>
        </w:rPr>
        <w:t>*5.6.14 При вестибюле и холлах для ожидания следует предусматривать санитарные узлы для пос</w:t>
      </w:r>
      <w:r>
        <w:rPr>
          <w:rFonts w:ascii="Times New Roman" w:hAnsi="Times New Roman"/>
          <w:sz w:val="20"/>
        </w:rPr>
        <w:t>етителей. Площади и оборудование принимаются в соответствии с ВСН 62-91* и Рекомендациями (см. п. 2.21).</w:t>
      </w:r>
    </w:p>
    <w:p w:rsidR="00000000" w:rsidRDefault="009A7031">
      <w:pPr>
        <w:ind w:firstLine="225"/>
        <w:jc w:val="both"/>
        <w:rPr>
          <w:rFonts w:ascii="Times New Roman" w:hAnsi="Times New Roman"/>
          <w:sz w:val="20"/>
        </w:rPr>
      </w:pPr>
      <w:r>
        <w:rPr>
          <w:rFonts w:ascii="Times New Roman" w:hAnsi="Times New Roman"/>
          <w:sz w:val="20"/>
        </w:rPr>
        <w:t>*5.6.15 Помещения охраны проектируются по п. 5.5.14.</w:t>
      </w:r>
    </w:p>
    <w:p w:rsidR="00000000" w:rsidRDefault="009A7031">
      <w:pPr>
        <w:ind w:firstLine="225"/>
        <w:jc w:val="both"/>
        <w:rPr>
          <w:rFonts w:ascii="Times New Roman" w:hAnsi="Times New Roman"/>
          <w:sz w:val="20"/>
        </w:rPr>
      </w:pPr>
      <w:r>
        <w:rPr>
          <w:rFonts w:ascii="Times New Roman" w:hAnsi="Times New Roman"/>
          <w:sz w:val="20"/>
        </w:rPr>
        <w:t>*5.6.16 Количество мест в помещениях (залах) для совещаний, а также их площадь принимается по п. 5.5.15.</w:t>
      </w:r>
    </w:p>
    <w:p w:rsidR="00000000" w:rsidRDefault="009A7031">
      <w:pPr>
        <w:ind w:firstLine="225"/>
        <w:jc w:val="both"/>
        <w:rPr>
          <w:rFonts w:ascii="Times New Roman" w:hAnsi="Times New Roman"/>
          <w:sz w:val="20"/>
        </w:rPr>
      </w:pPr>
      <w:r>
        <w:rPr>
          <w:rFonts w:ascii="Times New Roman" w:hAnsi="Times New Roman"/>
          <w:sz w:val="20"/>
        </w:rPr>
        <w:t>*5.6.17 Площадь комнат отдыха, приема пищи или буфетов определяется по п.п. 5.5.16, 5.5.17.</w:t>
      </w:r>
    </w:p>
    <w:p w:rsidR="00000000" w:rsidRDefault="009A7031">
      <w:pPr>
        <w:ind w:firstLine="225"/>
        <w:jc w:val="both"/>
        <w:rPr>
          <w:rFonts w:ascii="Times New Roman" w:hAnsi="Times New Roman"/>
          <w:sz w:val="20"/>
        </w:rPr>
      </w:pPr>
      <w:r>
        <w:rPr>
          <w:rFonts w:ascii="Times New Roman" w:hAnsi="Times New Roman"/>
          <w:sz w:val="20"/>
        </w:rPr>
        <w:t xml:space="preserve">*5.6.18 Площадь архивов длительного хранения и действующих пенсионных дел и их оборудование определяются заданием на проектирование в зависимости от объемов </w:t>
      </w:r>
      <w:r>
        <w:rPr>
          <w:rFonts w:ascii="Times New Roman" w:hAnsi="Times New Roman"/>
          <w:sz w:val="20"/>
        </w:rPr>
        <w:t xml:space="preserve">хранения, но не менее 18 </w:t>
      </w:r>
      <w:proofErr w:type="spellStart"/>
      <w:r>
        <w:rPr>
          <w:rFonts w:ascii="Times New Roman" w:hAnsi="Times New Roman"/>
          <w:sz w:val="20"/>
        </w:rPr>
        <w:t>кв.м</w:t>
      </w:r>
      <w:proofErr w:type="spellEnd"/>
      <w:r>
        <w:rPr>
          <w:rFonts w:ascii="Times New Roman" w:hAnsi="Times New Roman"/>
          <w:sz w:val="20"/>
        </w:rPr>
        <w:t xml:space="preserve"> каждый.</w:t>
      </w:r>
    </w:p>
    <w:p w:rsidR="00000000" w:rsidRDefault="009A7031">
      <w:pPr>
        <w:ind w:firstLine="225"/>
        <w:jc w:val="both"/>
        <w:rPr>
          <w:rFonts w:ascii="Times New Roman" w:hAnsi="Times New Roman"/>
          <w:sz w:val="20"/>
        </w:rPr>
      </w:pPr>
      <w:r>
        <w:rPr>
          <w:rFonts w:ascii="Times New Roman" w:hAnsi="Times New Roman"/>
          <w:sz w:val="20"/>
        </w:rPr>
        <w:t>*5.6.19 Площадь помещений копировально-множительной службы определяется по п. 5.5.19.</w:t>
      </w:r>
    </w:p>
    <w:p w:rsidR="00000000" w:rsidRDefault="009A7031">
      <w:pPr>
        <w:ind w:firstLine="225"/>
        <w:jc w:val="both"/>
        <w:rPr>
          <w:rFonts w:ascii="Times New Roman" w:hAnsi="Times New Roman"/>
          <w:sz w:val="20"/>
        </w:rPr>
      </w:pPr>
      <w:r>
        <w:rPr>
          <w:rFonts w:ascii="Times New Roman" w:hAnsi="Times New Roman"/>
          <w:sz w:val="20"/>
        </w:rPr>
        <w:t>*5.6.20 Необходимость и площадь кладовой оборудования и инвентаря определяется по таблице 3.</w:t>
      </w:r>
    </w:p>
    <w:p w:rsidR="00000000" w:rsidRDefault="009A7031">
      <w:pPr>
        <w:ind w:firstLine="225"/>
        <w:jc w:val="both"/>
        <w:rPr>
          <w:rFonts w:ascii="Times New Roman" w:hAnsi="Times New Roman"/>
          <w:sz w:val="20"/>
        </w:rPr>
      </w:pPr>
      <w:r>
        <w:rPr>
          <w:rFonts w:ascii="Times New Roman" w:hAnsi="Times New Roman"/>
          <w:sz w:val="20"/>
        </w:rPr>
        <w:t>*5.6.21 Количество и площади санитарных узлов для сотрудников, а также технических помещений здания определяются по п.п. 5.5.23 - 5.5.26.</w:t>
      </w:r>
    </w:p>
    <w:p w:rsidR="00000000" w:rsidRDefault="009A7031">
      <w:pPr>
        <w:ind w:firstLine="225"/>
        <w:jc w:val="both"/>
        <w:rPr>
          <w:rFonts w:ascii="Times New Roman" w:hAnsi="Times New Roman"/>
          <w:sz w:val="20"/>
        </w:rPr>
      </w:pPr>
      <w:r>
        <w:rPr>
          <w:rFonts w:ascii="Times New Roman" w:hAnsi="Times New Roman"/>
          <w:sz w:val="20"/>
        </w:rPr>
        <w:t>*5.6.22 Помещения муниципальных управлений делятся на две основные зоны по доступности:</w:t>
      </w:r>
    </w:p>
    <w:p w:rsidR="00000000" w:rsidRDefault="009A7031">
      <w:pPr>
        <w:ind w:firstLine="225"/>
        <w:jc w:val="both"/>
        <w:rPr>
          <w:rFonts w:ascii="Times New Roman" w:hAnsi="Times New Roman"/>
          <w:sz w:val="20"/>
        </w:rPr>
      </w:pPr>
      <w:r>
        <w:rPr>
          <w:rFonts w:ascii="Times New Roman" w:hAnsi="Times New Roman"/>
          <w:sz w:val="20"/>
        </w:rPr>
        <w:t>1-я  - зона помещений для приема и работы с посетителями;</w:t>
      </w:r>
    </w:p>
    <w:p w:rsidR="00000000" w:rsidRDefault="009A7031">
      <w:pPr>
        <w:ind w:firstLine="225"/>
        <w:jc w:val="both"/>
        <w:rPr>
          <w:rFonts w:ascii="Times New Roman" w:hAnsi="Times New Roman"/>
          <w:sz w:val="20"/>
        </w:rPr>
      </w:pPr>
      <w:r>
        <w:rPr>
          <w:rFonts w:ascii="Times New Roman" w:hAnsi="Times New Roman"/>
          <w:sz w:val="20"/>
        </w:rPr>
        <w:t>2-я  - зона</w:t>
      </w:r>
      <w:r>
        <w:rPr>
          <w:rFonts w:ascii="Times New Roman" w:hAnsi="Times New Roman"/>
          <w:sz w:val="20"/>
        </w:rPr>
        <w:t xml:space="preserve"> помещений для работы и отдыха сотрудников.</w:t>
      </w:r>
    </w:p>
    <w:p w:rsidR="00000000" w:rsidRDefault="009A7031">
      <w:pPr>
        <w:ind w:firstLine="225"/>
        <w:jc w:val="both"/>
        <w:rPr>
          <w:rFonts w:ascii="Times New Roman" w:hAnsi="Times New Roman"/>
          <w:sz w:val="20"/>
        </w:rPr>
      </w:pPr>
      <w:r>
        <w:rPr>
          <w:rFonts w:ascii="Times New Roman" w:hAnsi="Times New Roman"/>
          <w:sz w:val="20"/>
        </w:rPr>
        <w:t xml:space="preserve">К первой зоне доступности относятся все помещения входной группы, кабинеты руководителей и приемные кабинеты сотрудников, ведущих прием посетителей ( в т.ч. кабинет юриста и медицинский кабинет), холлы для посетителей. Все эти помещения должны быть </w:t>
      </w:r>
      <w:proofErr w:type="spellStart"/>
      <w:r>
        <w:rPr>
          <w:rFonts w:ascii="Times New Roman" w:hAnsi="Times New Roman"/>
          <w:sz w:val="20"/>
        </w:rPr>
        <w:t>планировочно</w:t>
      </w:r>
      <w:proofErr w:type="spellEnd"/>
      <w:r>
        <w:rPr>
          <w:rFonts w:ascii="Times New Roman" w:hAnsi="Times New Roman"/>
          <w:sz w:val="20"/>
        </w:rPr>
        <w:t xml:space="preserve"> максимально приближены друг к другу и размещены, по возможности, на первом этаже. При размещении этих помещений на других этажах необходимо устройство лифтов в соответствии с требованиями ВСН 62-91*.</w:t>
      </w:r>
    </w:p>
    <w:p w:rsidR="00000000" w:rsidRDefault="009A7031">
      <w:pPr>
        <w:ind w:firstLine="225"/>
        <w:jc w:val="both"/>
        <w:rPr>
          <w:rFonts w:ascii="Times New Roman" w:hAnsi="Times New Roman"/>
          <w:sz w:val="20"/>
        </w:rPr>
      </w:pPr>
      <w:r>
        <w:rPr>
          <w:rFonts w:ascii="Times New Roman" w:hAnsi="Times New Roman"/>
          <w:sz w:val="20"/>
        </w:rPr>
        <w:t>Ко вто</w:t>
      </w:r>
      <w:r>
        <w:rPr>
          <w:rFonts w:ascii="Times New Roman" w:hAnsi="Times New Roman"/>
          <w:sz w:val="20"/>
        </w:rPr>
        <w:t>рой зоне доступности относятся все остальные помещения.</w:t>
      </w:r>
    </w:p>
    <w:p w:rsidR="00000000" w:rsidRDefault="009A7031">
      <w:pPr>
        <w:ind w:firstLine="22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6. Противопожарные требования</w:t>
      </w:r>
    </w:p>
    <w:p w:rsidR="00000000" w:rsidRDefault="009A7031">
      <w:pPr>
        <w:ind w:firstLine="180"/>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 xml:space="preserve">*6.1 Противопожарные мероприятия следует проектировать в соответствии с требованиями СНиП 2.01.02-85*, СНиП 2.04.09-84, НПБ 104-95, НПБ 105-95, ГОСТ 12.1.004-91*, СНиП 2.08.02-89* и других нормативных документов, действующих на территории </w:t>
      </w:r>
      <w:proofErr w:type="spellStart"/>
      <w:r>
        <w:rPr>
          <w:rFonts w:ascii="Times New Roman" w:hAnsi="Times New Roman"/>
          <w:sz w:val="20"/>
        </w:rPr>
        <w:t>г.Москвы</w:t>
      </w:r>
      <w:proofErr w:type="spellEnd"/>
      <w:r>
        <w:rPr>
          <w:rFonts w:ascii="Times New Roman" w:hAnsi="Times New Roman"/>
          <w:sz w:val="20"/>
        </w:rPr>
        <w:t>, а также настоящих норм.</w:t>
      </w:r>
    </w:p>
    <w:p w:rsidR="00000000" w:rsidRDefault="009A7031">
      <w:pPr>
        <w:ind w:firstLine="225"/>
        <w:jc w:val="both"/>
        <w:rPr>
          <w:rFonts w:ascii="Times New Roman" w:hAnsi="Times New Roman"/>
          <w:sz w:val="20"/>
        </w:rPr>
      </w:pPr>
      <w:r>
        <w:rPr>
          <w:rFonts w:ascii="Times New Roman" w:hAnsi="Times New Roman"/>
          <w:sz w:val="20"/>
        </w:rPr>
        <w:t>*6.2 Здания управлений социальной защиты населения, как правило, должны проектироваться I, II степени огнестойкости. Управления могут также размещаться</w:t>
      </w:r>
      <w:r>
        <w:rPr>
          <w:rFonts w:ascii="Times New Roman" w:hAnsi="Times New Roman"/>
          <w:sz w:val="20"/>
        </w:rPr>
        <w:t xml:space="preserve"> в существующих зданиях не ниже III степени огнестойкости.</w:t>
      </w:r>
    </w:p>
    <w:p w:rsidR="00000000" w:rsidRDefault="009A7031">
      <w:pPr>
        <w:ind w:firstLine="225"/>
        <w:jc w:val="both"/>
        <w:rPr>
          <w:rFonts w:ascii="Times New Roman" w:hAnsi="Times New Roman"/>
          <w:sz w:val="20"/>
        </w:rPr>
      </w:pPr>
      <w:r>
        <w:rPr>
          <w:rFonts w:ascii="Times New Roman" w:hAnsi="Times New Roman"/>
          <w:sz w:val="20"/>
        </w:rPr>
        <w:t xml:space="preserve">*6.3 Автоматической пожарной сигнализацией должны оборудоваться все помещения (в т.ч. коридоры и холлы), за исключением помещений с мокрыми технологическими процессами, а также </w:t>
      </w:r>
      <w:proofErr w:type="spellStart"/>
      <w:r>
        <w:rPr>
          <w:rFonts w:ascii="Times New Roman" w:hAnsi="Times New Roman"/>
          <w:sz w:val="20"/>
        </w:rPr>
        <w:t>венткамеры</w:t>
      </w:r>
      <w:proofErr w:type="spellEnd"/>
      <w:r>
        <w:rPr>
          <w:rFonts w:ascii="Times New Roman" w:hAnsi="Times New Roman"/>
          <w:sz w:val="20"/>
        </w:rPr>
        <w:t>, насосные, бойлерные и другие помещения для инженерного оборудования зданий, в которых отсутствуют сгораемые материалы.</w:t>
      </w:r>
    </w:p>
    <w:p w:rsidR="00000000" w:rsidRDefault="009A7031">
      <w:pPr>
        <w:ind w:firstLine="225"/>
        <w:jc w:val="both"/>
        <w:rPr>
          <w:rFonts w:ascii="Times New Roman" w:hAnsi="Times New Roman"/>
          <w:sz w:val="20"/>
        </w:rPr>
      </w:pPr>
      <w:r>
        <w:rPr>
          <w:rFonts w:ascii="Times New Roman" w:hAnsi="Times New Roman"/>
          <w:sz w:val="20"/>
        </w:rPr>
        <w:t>*6.4 В зданиях управлений социальной защиты населения следует предусматривать централизованную систему оповещения о пожаре и других кризисных сит</w:t>
      </w:r>
      <w:r>
        <w:rPr>
          <w:rFonts w:ascii="Times New Roman" w:hAnsi="Times New Roman"/>
          <w:sz w:val="20"/>
        </w:rPr>
        <w:t xml:space="preserve">уациях второго типа с устройством звуковых и световых сигналов и </w:t>
      </w:r>
      <w:proofErr w:type="spellStart"/>
      <w:r>
        <w:rPr>
          <w:rFonts w:ascii="Times New Roman" w:hAnsi="Times New Roman"/>
          <w:sz w:val="20"/>
        </w:rPr>
        <w:t>светоуказателей</w:t>
      </w:r>
      <w:proofErr w:type="spellEnd"/>
      <w:r>
        <w:rPr>
          <w:rFonts w:ascii="Times New Roman" w:hAnsi="Times New Roman"/>
          <w:sz w:val="20"/>
        </w:rPr>
        <w:t xml:space="preserve"> для оповещения посетителей и сотрудников.</w:t>
      </w:r>
    </w:p>
    <w:p w:rsidR="00000000" w:rsidRDefault="009A7031">
      <w:pPr>
        <w:ind w:firstLine="225"/>
        <w:jc w:val="both"/>
        <w:rPr>
          <w:rFonts w:ascii="Times New Roman" w:hAnsi="Times New Roman"/>
          <w:sz w:val="20"/>
        </w:rPr>
      </w:pPr>
      <w:r>
        <w:rPr>
          <w:rFonts w:ascii="Times New Roman" w:hAnsi="Times New Roman"/>
          <w:sz w:val="20"/>
        </w:rPr>
        <w:t xml:space="preserve">*6.5 Помещение пожарного поста совмещается с помещением охраны. Площадь помещения следует принимать не менее 18 </w:t>
      </w:r>
      <w:proofErr w:type="spellStart"/>
      <w:r>
        <w:rPr>
          <w:rFonts w:ascii="Times New Roman" w:hAnsi="Times New Roman"/>
          <w:sz w:val="20"/>
        </w:rPr>
        <w:t>кв.м</w:t>
      </w:r>
      <w:proofErr w:type="spellEnd"/>
      <w:r>
        <w:rPr>
          <w:rFonts w:ascii="Times New Roman" w:hAnsi="Times New Roman"/>
          <w:sz w:val="20"/>
        </w:rPr>
        <w:t>. Оно должно иметь естественное освещение и размещаться на первом (или в цокольном) этаже здания.</w:t>
      </w:r>
    </w:p>
    <w:p w:rsidR="00000000" w:rsidRDefault="009A7031">
      <w:pPr>
        <w:ind w:firstLine="225"/>
        <w:jc w:val="both"/>
        <w:rPr>
          <w:rFonts w:ascii="Times New Roman" w:hAnsi="Times New Roman"/>
          <w:sz w:val="20"/>
        </w:rPr>
      </w:pPr>
      <w:r>
        <w:rPr>
          <w:rFonts w:ascii="Times New Roman" w:hAnsi="Times New Roman"/>
          <w:sz w:val="20"/>
        </w:rPr>
        <w:t>*6.6 Установками автоматического пожаротушения следует оборудовать помещения архивов и служебные хранилища площадью более 400 м2.</w:t>
      </w:r>
    </w:p>
    <w:p w:rsidR="00000000" w:rsidRDefault="009A7031">
      <w:pPr>
        <w:ind w:firstLine="225"/>
        <w:jc w:val="both"/>
        <w:rPr>
          <w:rFonts w:ascii="Times New Roman" w:hAnsi="Times New Roman"/>
          <w:sz w:val="20"/>
        </w:rPr>
      </w:pPr>
      <w:r>
        <w:rPr>
          <w:rFonts w:ascii="Times New Roman" w:hAnsi="Times New Roman"/>
          <w:sz w:val="20"/>
        </w:rPr>
        <w:t>*6.7 Пути эвакуации в зданиях управлений соци</w:t>
      </w:r>
      <w:r>
        <w:rPr>
          <w:rFonts w:ascii="Times New Roman" w:hAnsi="Times New Roman"/>
          <w:sz w:val="20"/>
        </w:rPr>
        <w:t>альной защиты населения должны соответствовать требованиям СНиП 2.01.02-85*, СНиП 2.08.02-89*, ВСН 62-91*, МГСН 4.04-94, МГСН 5.01-94, ВСН 01-98, Рекомендаций (см. п. 2.21).</w:t>
      </w:r>
    </w:p>
    <w:p w:rsidR="00000000" w:rsidRDefault="009A7031">
      <w:pPr>
        <w:ind w:firstLine="225"/>
        <w:jc w:val="both"/>
        <w:rPr>
          <w:rFonts w:ascii="Times New Roman" w:hAnsi="Times New Roman"/>
          <w:sz w:val="20"/>
        </w:rPr>
      </w:pPr>
      <w:r>
        <w:rPr>
          <w:rFonts w:ascii="Times New Roman" w:hAnsi="Times New Roman"/>
          <w:sz w:val="20"/>
        </w:rPr>
        <w:t>*6.8 Защитные ограждения на окнах помещений управлений социальной защиты населения должны быть открывающимися (раздвижными, распашными).</w:t>
      </w:r>
    </w:p>
    <w:p w:rsidR="00000000" w:rsidRDefault="009A7031">
      <w:pPr>
        <w:ind w:firstLine="225"/>
        <w:jc w:val="both"/>
        <w:rPr>
          <w:rFonts w:ascii="Times New Roman" w:hAnsi="Times New Roman"/>
          <w:sz w:val="20"/>
        </w:rPr>
      </w:pPr>
    </w:p>
    <w:p w:rsidR="00000000" w:rsidRDefault="009A7031">
      <w:pPr>
        <w:pStyle w:val="Heading"/>
        <w:jc w:val="center"/>
        <w:rPr>
          <w:rFonts w:ascii="Times New Roman" w:hAnsi="Times New Roman"/>
          <w:sz w:val="20"/>
        </w:rPr>
      </w:pPr>
      <w:r>
        <w:rPr>
          <w:rFonts w:ascii="Times New Roman" w:hAnsi="Times New Roman"/>
          <w:sz w:val="20"/>
        </w:rPr>
        <w:t>7. Требования к инженерному оборудованию</w:t>
      </w:r>
    </w:p>
    <w:p w:rsidR="00000000" w:rsidRDefault="009A7031">
      <w:pPr>
        <w:ind w:firstLine="180"/>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*7.1 Системы водопровода, канализации и горячего водоснабжения следует проектировать в соответствии с требованиями СНиП 2.04.01-85.</w:t>
      </w:r>
    </w:p>
    <w:p w:rsidR="00000000" w:rsidRDefault="009A7031">
      <w:pPr>
        <w:ind w:firstLine="225"/>
        <w:jc w:val="both"/>
        <w:rPr>
          <w:rFonts w:ascii="Times New Roman" w:hAnsi="Times New Roman"/>
          <w:sz w:val="20"/>
        </w:rPr>
      </w:pPr>
      <w:r>
        <w:rPr>
          <w:rFonts w:ascii="Times New Roman" w:hAnsi="Times New Roman"/>
          <w:sz w:val="20"/>
        </w:rPr>
        <w:t>*7.2 Системы отопления, ве</w:t>
      </w:r>
      <w:r>
        <w:rPr>
          <w:rFonts w:ascii="Times New Roman" w:hAnsi="Times New Roman"/>
          <w:sz w:val="20"/>
        </w:rPr>
        <w:t xml:space="preserve">нтиляции и кондиционирования воздуха и </w:t>
      </w:r>
      <w:proofErr w:type="spellStart"/>
      <w:r>
        <w:rPr>
          <w:rFonts w:ascii="Times New Roman" w:hAnsi="Times New Roman"/>
          <w:sz w:val="20"/>
        </w:rPr>
        <w:t>противодымной</w:t>
      </w:r>
      <w:proofErr w:type="spellEnd"/>
      <w:r>
        <w:rPr>
          <w:rFonts w:ascii="Times New Roman" w:hAnsi="Times New Roman"/>
          <w:sz w:val="20"/>
        </w:rPr>
        <w:t xml:space="preserve"> защиты помещений следует проектировать в соответствии с требованиями СНиП 2.04.05-91*, МГСН 2.01-91.</w:t>
      </w:r>
    </w:p>
    <w:p w:rsidR="00000000" w:rsidRDefault="009A7031">
      <w:pPr>
        <w:ind w:firstLine="225"/>
        <w:jc w:val="both"/>
        <w:rPr>
          <w:rFonts w:ascii="Times New Roman" w:hAnsi="Times New Roman"/>
          <w:sz w:val="20"/>
        </w:rPr>
      </w:pPr>
      <w:r>
        <w:rPr>
          <w:rFonts w:ascii="Times New Roman" w:hAnsi="Times New Roman"/>
          <w:sz w:val="20"/>
        </w:rPr>
        <w:t>*7.3 Проектирование естественного и искусственного освещения помещений следует осуществлять в соответствии с требованиями СНиП 23-05-95.</w:t>
      </w:r>
    </w:p>
    <w:p w:rsidR="00000000" w:rsidRDefault="009A7031">
      <w:pPr>
        <w:ind w:firstLine="225"/>
        <w:jc w:val="both"/>
        <w:rPr>
          <w:rFonts w:ascii="Times New Roman" w:hAnsi="Times New Roman"/>
          <w:sz w:val="20"/>
        </w:rPr>
      </w:pPr>
      <w:r>
        <w:rPr>
          <w:rFonts w:ascii="Times New Roman" w:hAnsi="Times New Roman"/>
          <w:sz w:val="20"/>
        </w:rPr>
        <w:t>*7.4 Электрооборудование зданий управлений социальной защиты населения следует проектировать в соответствии с требованиями ВСН 59-88 и ПУЭ.</w:t>
      </w:r>
    </w:p>
    <w:p w:rsidR="00000000" w:rsidRDefault="009A7031">
      <w:pPr>
        <w:ind w:firstLine="225"/>
        <w:jc w:val="both"/>
        <w:rPr>
          <w:rFonts w:ascii="Times New Roman" w:hAnsi="Times New Roman"/>
          <w:sz w:val="20"/>
        </w:rPr>
      </w:pPr>
      <w:r>
        <w:rPr>
          <w:rFonts w:ascii="Times New Roman" w:hAnsi="Times New Roman"/>
          <w:sz w:val="20"/>
        </w:rPr>
        <w:t>*7.5 При проектировании охранной, пожарной и тревожной сигнализации и средств свя</w:t>
      </w:r>
      <w:r>
        <w:rPr>
          <w:rFonts w:ascii="Times New Roman" w:hAnsi="Times New Roman"/>
          <w:sz w:val="20"/>
        </w:rPr>
        <w:t>зи следует руководствоваться требованиями СНиП 2.04.09-84, НПБ 104-95, ПУЭ, ВСН 59-88.</w:t>
      </w:r>
    </w:p>
    <w:p w:rsidR="00000000" w:rsidRDefault="009A7031">
      <w:pPr>
        <w:pStyle w:val="Preformat"/>
        <w:jc w:val="right"/>
        <w:rPr>
          <w:rFonts w:ascii="Times New Roman" w:hAnsi="Times New Roman"/>
        </w:rPr>
      </w:pPr>
      <w:r>
        <w:rPr>
          <w:rFonts w:ascii="Times New Roman" w:hAnsi="Times New Roman"/>
        </w:rPr>
        <w:t>Приложение 1</w:t>
      </w:r>
    </w:p>
    <w:p w:rsidR="00000000" w:rsidRDefault="009A7031">
      <w:pPr>
        <w:pStyle w:val="Preformat"/>
        <w:jc w:val="right"/>
        <w:rPr>
          <w:rFonts w:ascii="Times New Roman" w:hAnsi="Times New Roman"/>
        </w:rPr>
      </w:pPr>
      <w:r>
        <w:rPr>
          <w:rFonts w:ascii="Times New Roman" w:hAnsi="Times New Roman"/>
        </w:rPr>
        <w:t>Обязательное</w:t>
      </w:r>
    </w:p>
    <w:p w:rsidR="00000000" w:rsidRDefault="009A7031">
      <w:pPr>
        <w:pStyle w:val="Preformat"/>
        <w:jc w:val="right"/>
        <w:rPr>
          <w:rFonts w:ascii="Times New Roman" w:hAnsi="Times New Roman"/>
        </w:rPr>
      </w:pPr>
    </w:p>
    <w:p w:rsidR="00000000" w:rsidRDefault="009A7031">
      <w:pPr>
        <w:pStyle w:val="Heading"/>
        <w:jc w:val="center"/>
        <w:rPr>
          <w:rFonts w:ascii="Times New Roman" w:hAnsi="Times New Roman"/>
          <w:sz w:val="20"/>
        </w:rPr>
      </w:pPr>
      <w:r>
        <w:rPr>
          <w:rFonts w:ascii="Times New Roman" w:hAnsi="Times New Roman"/>
          <w:sz w:val="20"/>
        </w:rPr>
        <w:t>Определение терминов</w:t>
      </w:r>
    </w:p>
    <w:p w:rsidR="00000000" w:rsidRDefault="009A7031">
      <w:pPr>
        <w:ind w:firstLine="225"/>
        <w:jc w:val="both"/>
        <w:rPr>
          <w:rFonts w:ascii="Times New Roman" w:hAnsi="Times New Roman"/>
          <w:sz w:val="20"/>
        </w:rPr>
      </w:pPr>
    </w:p>
    <w:p w:rsidR="00000000" w:rsidRDefault="009A7031">
      <w:pPr>
        <w:ind w:firstLine="225"/>
        <w:jc w:val="both"/>
        <w:rPr>
          <w:rFonts w:ascii="Times New Roman" w:hAnsi="Times New Roman"/>
          <w:sz w:val="20"/>
        </w:rPr>
      </w:pPr>
      <w:r>
        <w:rPr>
          <w:rFonts w:ascii="Times New Roman" w:hAnsi="Times New Roman"/>
          <w:sz w:val="20"/>
        </w:rPr>
        <w:t>Окружные управления социальной защиты населения (ОУСЗН) - управления, осуществляющие организацию и координацию работы муниципальных управлений в каждом из 10 административных округов г. Москвы.</w:t>
      </w:r>
    </w:p>
    <w:p w:rsidR="00000000" w:rsidRDefault="009A7031">
      <w:pPr>
        <w:ind w:firstLine="225"/>
        <w:jc w:val="both"/>
        <w:rPr>
          <w:rFonts w:ascii="Times New Roman" w:hAnsi="Times New Roman"/>
          <w:sz w:val="20"/>
        </w:rPr>
      </w:pPr>
      <w:r>
        <w:rPr>
          <w:rFonts w:ascii="Times New Roman" w:hAnsi="Times New Roman"/>
          <w:sz w:val="20"/>
        </w:rPr>
        <w:t>Муниципальные управления социальной защиты населения (МУСЗН) - управления, проводящие индивидуальную работу с населением муниципального района по оформлению всех видов социальных вып</w:t>
      </w:r>
      <w:r>
        <w:rPr>
          <w:rFonts w:ascii="Times New Roman" w:hAnsi="Times New Roman"/>
          <w:sz w:val="20"/>
        </w:rPr>
        <w:t>лат.</w:t>
      </w:r>
    </w:p>
    <w:p w:rsidR="00000000" w:rsidRDefault="009A7031">
      <w:pPr>
        <w:ind w:firstLine="225"/>
        <w:jc w:val="both"/>
        <w:rPr>
          <w:rFonts w:ascii="Times New Roman" w:hAnsi="Times New Roman"/>
          <w:sz w:val="20"/>
        </w:rPr>
      </w:pPr>
    </w:p>
    <w:p w:rsidR="00000000" w:rsidRDefault="009A7031">
      <w:pPr>
        <w:pStyle w:val="Preformat"/>
        <w:jc w:val="right"/>
        <w:rPr>
          <w:rFonts w:ascii="Times New Roman" w:hAnsi="Times New Roman"/>
        </w:rPr>
      </w:pPr>
      <w:r>
        <w:rPr>
          <w:rFonts w:ascii="Times New Roman" w:hAnsi="Times New Roman"/>
        </w:rPr>
        <w:t>Приложение 2</w:t>
      </w:r>
    </w:p>
    <w:p w:rsidR="00000000" w:rsidRDefault="009A7031">
      <w:pPr>
        <w:pStyle w:val="Preformat"/>
        <w:jc w:val="right"/>
        <w:rPr>
          <w:rFonts w:ascii="Times New Roman" w:hAnsi="Times New Roman"/>
        </w:rPr>
      </w:pPr>
      <w:r>
        <w:rPr>
          <w:rFonts w:ascii="Times New Roman" w:hAnsi="Times New Roman"/>
        </w:rPr>
        <w:t>Рекомендуемое</w:t>
      </w:r>
    </w:p>
    <w:p w:rsidR="00000000" w:rsidRDefault="009A7031">
      <w:pPr>
        <w:pStyle w:val="Preformat"/>
        <w:jc w:val="right"/>
        <w:rPr>
          <w:rFonts w:ascii="Times New Roman" w:hAnsi="Times New Roman"/>
        </w:rPr>
      </w:pPr>
    </w:p>
    <w:p w:rsidR="00000000" w:rsidRDefault="009A7031">
      <w:pPr>
        <w:pStyle w:val="Heading"/>
        <w:jc w:val="center"/>
        <w:rPr>
          <w:rFonts w:ascii="Times New Roman" w:hAnsi="Times New Roman"/>
          <w:sz w:val="20"/>
        </w:rPr>
      </w:pPr>
      <w:r>
        <w:rPr>
          <w:rFonts w:ascii="Times New Roman" w:hAnsi="Times New Roman"/>
          <w:sz w:val="20"/>
        </w:rPr>
        <w:t>Рекомендуемый состав и площади помещений муниципальных</w:t>
      </w:r>
    </w:p>
    <w:p w:rsidR="00000000" w:rsidRDefault="009A7031">
      <w:pPr>
        <w:pStyle w:val="Heading"/>
        <w:jc w:val="center"/>
        <w:rPr>
          <w:rFonts w:ascii="Times New Roman" w:hAnsi="Times New Roman"/>
          <w:sz w:val="20"/>
        </w:rPr>
      </w:pPr>
      <w:r>
        <w:rPr>
          <w:rFonts w:ascii="Times New Roman" w:hAnsi="Times New Roman"/>
          <w:sz w:val="20"/>
        </w:rPr>
        <w:t>управлений социальной защиты населения</w:t>
      </w:r>
    </w:p>
    <w:p w:rsidR="00000000" w:rsidRDefault="009A7031">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80"/>
        <w:gridCol w:w="1275"/>
        <w:gridCol w:w="1320"/>
        <w:gridCol w:w="1200"/>
      </w:tblGrid>
      <w:tr w:rsidR="00000000">
        <w:tblPrEx>
          <w:tblCellMar>
            <w:top w:w="0" w:type="dxa"/>
            <w:bottom w:w="0" w:type="dxa"/>
          </w:tblCellMar>
        </w:tblPrEx>
        <w:tc>
          <w:tcPr>
            <w:tcW w:w="4380" w:type="dxa"/>
            <w:tcBorders>
              <w:top w:val="single" w:sz="6" w:space="0" w:color="auto"/>
              <w:left w:val="single" w:sz="6" w:space="0" w:color="auto"/>
              <w:right w:val="single" w:sz="6" w:space="0" w:color="auto"/>
            </w:tcBorders>
          </w:tcPr>
          <w:p w:rsidR="00000000" w:rsidRDefault="009A7031">
            <w:pPr>
              <w:jc w:val="center"/>
              <w:rPr>
                <w:rFonts w:ascii="Times New Roman" w:hAnsi="Times New Roman"/>
                <w:sz w:val="20"/>
              </w:rPr>
            </w:pPr>
          </w:p>
          <w:p w:rsidR="00000000" w:rsidRDefault="009A7031">
            <w:pPr>
              <w:jc w:val="center"/>
              <w:rPr>
                <w:rFonts w:ascii="Times New Roman" w:hAnsi="Times New Roman"/>
                <w:sz w:val="20"/>
              </w:rPr>
            </w:pPr>
            <w:r>
              <w:rPr>
                <w:rFonts w:ascii="Times New Roman" w:hAnsi="Times New Roman"/>
                <w:sz w:val="20"/>
              </w:rPr>
              <w:t xml:space="preserve">Помещения </w:t>
            </w:r>
          </w:p>
          <w:p w:rsidR="00000000" w:rsidRDefault="009A7031">
            <w:pPr>
              <w:jc w:val="center"/>
              <w:rPr>
                <w:rFonts w:ascii="Times New Roman" w:hAnsi="Times New Roman"/>
                <w:sz w:val="20"/>
              </w:rPr>
            </w:pPr>
          </w:p>
        </w:tc>
        <w:tc>
          <w:tcPr>
            <w:tcW w:w="3795" w:type="dxa"/>
            <w:gridSpan w:val="3"/>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Площадь помещений, </w:t>
            </w:r>
            <w:proofErr w:type="spellStart"/>
            <w:r>
              <w:rPr>
                <w:rFonts w:ascii="Times New Roman" w:hAnsi="Times New Roman"/>
                <w:sz w:val="20"/>
              </w:rPr>
              <w:t>кв.м</w:t>
            </w:r>
            <w:proofErr w:type="spellEnd"/>
            <w:r>
              <w:rPr>
                <w:rFonts w:ascii="Times New Roman" w:hAnsi="Times New Roman"/>
                <w:sz w:val="20"/>
              </w:rPr>
              <w:t xml:space="preserve">, при количестве сотрудников, чел.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30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50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70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 </w:t>
            </w:r>
          </w:p>
          <w:p w:rsidR="00000000" w:rsidRDefault="009A7031">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 </w:t>
            </w:r>
          </w:p>
          <w:p w:rsidR="00000000" w:rsidRDefault="009A7031">
            <w:pP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 </w:t>
            </w:r>
          </w:p>
          <w:p w:rsidR="00000000" w:rsidRDefault="009A7031">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Вестибюль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30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46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62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Комната охраны (пожарный пост)</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Кабинет справочно-информационной службы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Кабинет приема посетителей руководством управления*</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Санитарные узлы для посетителей (при вестибюле)</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4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4+4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Кабин</w:t>
            </w:r>
            <w:r>
              <w:rPr>
                <w:rFonts w:ascii="Times New Roman" w:hAnsi="Times New Roman"/>
                <w:sz w:val="20"/>
              </w:rPr>
              <w:t xml:space="preserve">ет начальника управления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24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Приемная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Кабинет зам. начальника управления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Кабинеты начальников отделов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12+12+12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12+12+18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Отдел назначения и перерасчета пенсий:</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кабинеты сотрудников, ведущих прием посетителей**</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18х2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18х5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18х8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холлы для ожидания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80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Отдел выплат:</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кабинеты сотрудников, ведущих прием посетителей**</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18х2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18х4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18х5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холлы для ожидания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64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80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Отдел социально-б</w:t>
            </w:r>
            <w:r>
              <w:rPr>
                <w:rFonts w:ascii="Times New Roman" w:hAnsi="Times New Roman"/>
                <w:sz w:val="20"/>
              </w:rPr>
              <w:t>ытового обслуживания:</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кабинеты сотрудников, ведущих прием посетителей**</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18х2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18х3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18х3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холлы для ожидания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Санузлы для посетителей (при холлах)</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4х3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4х5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4х7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Медицинский кабинет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Кабинет юриста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Рабочие комнаты сотрудников (без приема посетителей)****</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46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91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156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Бухгалтерия*****</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18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Комната инспектора по кадрам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Копировально-множительная служба:</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машбюро******</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9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9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9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-помещение участка ксерокопирования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9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15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15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Зал собраний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30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54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Подсобное помещение  (при зале)</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Комната отдыха и психологической разгрузки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Комната приема пищи*******</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12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Буфет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18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Подсобное помещение (при буфете)</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6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Архив действующих пенсионных дел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24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Архив длительного хранения пенсионных дел********</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24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48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Кладовая хранения бланков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9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Кладовая хранения  </w:t>
            </w:r>
            <w:proofErr w:type="spellStart"/>
            <w:r>
              <w:rPr>
                <w:rFonts w:ascii="Times New Roman" w:hAnsi="Times New Roman"/>
                <w:sz w:val="20"/>
              </w:rPr>
              <w:t>канцпринадлежностей</w:t>
            </w:r>
            <w:proofErr w:type="spellEnd"/>
            <w:r>
              <w:rPr>
                <w:rFonts w:ascii="Times New Roman" w:hAnsi="Times New Roman"/>
                <w:sz w:val="20"/>
              </w:rPr>
              <w:t xml:space="preserve"> и расходных ма</w:t>
            </w:r>
            <w:r>
              <w:rPr>
                <w:rFonts w:ascii="Times New Roman" w:hAnsi="Times New Roman"/>
                <w:sz w:val="20"/>
              </w:rPr>
              <w:t xml:space="preserve">териалов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9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9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Кладовая оборудования и инвентаря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24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24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36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Комната обслуживающего персонала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9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Санитарные узлы для персонала </w:t>
            </w:r>
          </w:p>
          <w:p w:rsidR="00000000" w:rsidRDefault="009A7031">
            <w:pPr>
              <w:rPr>
                <w:rFonts w:ascii="Times New Roman" w:hAnsi="Times New Roman"/>
                <w:sz w:val="20"/>
              </w:rPr>
            </w:pPr>
          </w:p>
        </w:tc>
        <w:tc>
          <w:tcPr>
            <w:tcW w:w="1275" w:type="dxa"/>
            <w:tcBorders>
              <w:left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6 </w:t>
            </w:r>
          </w:p>
          <w:p w:rsidR="00000000" w:rsidRDefault="009A7031">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9 </w:t>
            </w:r>
          </w:p>
          <w:p w:rsidR="00000000" w:rsidRDefault="009A7031">
            <w:pPr>
              <w:rPr>
                <w:rFonts w:ascii="Times New Roman" w:hAnsi="Times New Roman"/>
                <w:sz w:val="20"/>
              </w:rPr>
            </w:pPr>
          </w:p>
        </w:tc>
        <w:tc>
          <w:tcPr>
            <w:tcW w:w="1200" w:type="dxa"/>
            <w:tcBorders>
              <w:left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12 </w:t>
            </w:r>
          </w:p>
          <w:p w:rsidR="00000000" w:rsidRDefault="009A7031">
            <w:pPr>
              <w:rPr>
                <w:rFonts w:ascii="Times New Roman" w:hAnsi="Times New Roman"/>
                <w:sz w:val="20"/>
              </w:rPr>
            </w:pPr>
          </w:p>
        </w:tc>
      </w:tr>
      <w:tr w:rsidR="00000000">
        <w:tblPrEx>
          <w:tblCellMar>
            <w:top w:w="0" w:type="dxa"/>
            <w:bottom w:w="0" w:type="dxa"/>
          </w:tblCellMar>
        </w:tblPrEx>
        <w:tc>
          <w:tcPr>
            <w:tcW w:w="438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Кладовая хранения уборочного инвентаря </w:t>
            </w:r>
          </w:p>
          <w:p w:rsidR="00000000" w:rsidRDefault="009A7031">
            <w:pPr>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9A7031">
            <w:pPr>
              <w:jc w:val="center"/>
              <w:rPr>
                <w:rFonts w:ascii="Times New Roman" w:hAnsi="Times New Roman"/>
                <w:sz w:val="20"/>
              </w:rPr>
            </w:pPr>
            <w:r>
              <w:rPr>
                <w:rFonts w:ascii="Times New Roman" w:hAnsi="Times New Roman"/>
                <w:sz w:val="20"/>
              </w:rPr>
              <w:t xml:space="preserve">3 </w:t>
            </w:r>
          </w:p>
          <w:p w:rsidR="00000000" w:rsidRDefault="009A7031">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 </w:t>
            </w:r>
          </w:p>
          <w:p w:rsidR="00000000" w:rsidRDefault="009A7031">
            <w:pP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9A7031">
            <w:pPr>
              <w:rPr>
                <w:rFonts w:ascii="Times New Roman" w:hAnsi="Times New Roman"/>
                <w:sz w:val="20"/>
              </w:rPr>
            </w:pPr>
            <w:r>
              <w:rPr>
                <w:rFonts w:ascii="Times New Roman" w:hAnsi="Times New Roman"/>
                <w:sz w:val="20"/>
              </w:rPr>
              <w:t xml:space="preserve">3 </w:t>
            </w:r>
          </w:p>
          <w:p w:rsidR="00000000" w:rsidRDefault="009A7031">
            <w:pPr>
              <w:rPr>
                <w:rFonts w:ascii="Times New Roman" w:hAnsi="Times New Roman"/>
                <w:sz w:val="20"/>
              </w:rPr>
            </w:pPr>
          </w:p>
        </w:tc>
      </w:tr>
    </w:tbl>
    <w:p w:rsidR="00000000" w:rsidRDefault="009A7031">
      <w:pPr>
        <w:pStyle w:val="Preformat"/>
        <w:jc w:val="both"/>
        <w:rPr>
          <w:rFonts w:ascii="Times New Roman" w:hAnsi="Times New Roman"/>
        </w:rPr>
      </w:pPr>
      <w:r>
        <w:rPr>
          <w:rFonts w:ascii="Times New Roman" w:hAnsi="Times New Roman"/>
        </w:rPr>
        <w:t xml:space="preserve">* С двумя выходами: в вестибюль и в коридор, ведущий к кабинетам. </w:t>
      </w:r>
    </w:p>
    <w:p w:rsidR="00000000" w:rsidRDefault="009A7031">
      <w:pPr>
        <w:pStyle w:val="Preformat"/>
        <w:jc w:val="both"/>
        <w:rPr>
          <w:rFonts w:ascii="Times New Roman" w:hAnsi="Times New Roman"/>
        </w:rPr>
      </w:pPr>
      <w:r>
        <w:rPr>
          <w:rFonts w:ascii="Times New Roman" w:hAnsi="Times New Roman"/>
        </w:rPr>
        <w:t xml:space="preserve">** Кабинет площадью 18 </w:t>
      </w:r>
      <w:proofErr w:type="spellStart"/>
      <w:r>
        <w:rPr>
          <w:rFonts w:ascii="Times New Roman" w:hAnsi="Times New Roman"/>
        </w:rPr>
        <w:t>кв.м</w:t>
      </w:r>
      <w:proofErr w:type="spellEnd"/>
      <w:r>
        <w:rPr>
          <w:rFonts w:ascii="Times New Roman" w:hAnsi="Times New Roman"/>
        </w:rPr>
        <w:t xml:space="preserve"> на двух инспекторов.</w:t>
      </w:r>
    </w:p>
    <w:p w:rsidR="00000000" w:rsidRDefault="009A7031">
      <w:pPr>
        <w:pStyle w:val="Preformat"/>
        <w:jc w:val="both"/>
        <w:rPr>
          <w:rFonts w:ascii="Times New Roman" w:hAnsi="Times New Roman"/>
        </w:rPr>
      </w:pPr>
      <w:r>
        <w:rPr>
          <w:rFonts w:ascii="Times New Roman" w:hAnsi="Times New Roman"/>
        </w:rPr>
        <w:t xml:space="preserve">*** С рабочим местом врача (медсестры) и оборудованием по оказанию первой </w:t>
      </w:r>
      <w:proofErr w:type="spellStart"/>
      <w:r>
        <w:rPr>
          <w:rFonts w:ascii="Times New Roman" w:hAnsi="Times New Roman"/>
        </w:rPr>
        <w:t>доврачебной</w:t>
      </w:r>
      <w:proofErr w:type="spellEnd"/>
      <w:r>
        <w:rPr>
          <w:rFonts w:ascii="Times New Roman" w:hAnsi="Times New Roman"/>
        </w:rPr>
        <w:t xml:space="preserve"> помощи. </w:t>
      </w:r>
    </w:p>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pStyle w:val="Preformat"/>
        <w:jc w:val="both"/>
        <w:rPr>
          <w:rFonts w:ascii="Times New Roman" w:hAnsi="Times New Roman"/>
        </w:rPr>
      </w:pPr>
      <w:r>
        <w:rPr>
          <w:rFonts w:ascii="Times New Roman" w:hAnsi="Times New Roman"/>
        </w:rPr>
        <w:t xml:space="preserve">**** Площадь одного рабочего места 6,5 </w:t>
      </w:r>
      <w:proofErr w:type="spellStart"/>
      <w:r>
        <w:rPr>
          <w:rFonts w:ascii="Times New Roman" w:hAnsi="Times New Roman"/>
        </w:rPr>
        <w:t>кв.м</w:t>
      </w:r>
      <w:proofErr w:type="spellEnd"/>
      <w:r>
        <w:rPr>
          <w:rFonts w:ascii="Times New Roman" w:hAnsi="Times New Roman"/>
        </w:rPr>
        <w:t xml:space="preserve">. </w:t>
      </w:r>
    </w:p>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pStyle w:val="Preformat"/>
        <w:jc w:val="both"/>
        <w:rPr>
          <w:rFonts w:ascii="Times New Roman" w:hAnsi="Times New Roman"/>
        </w:rPr>
      </w:pPr>
      <w:r>
        <w:rPr>
          <w:rFonts w:ascii="Times New Roman" w:hAnsi="Times New Roman"/>
        </w:rPr>
        <w:t xml:space="preserve">***** Рекомендуется </w:t>
      </w:r>
      <w:r>
        <w:rPr>
          <w:rFonts w:ascii="Times New Roman" w:hAnsi="Times New Roman"/>
        </w:rPr>
        <w:t xml:space="preserve">проектировать две смежные комнаты. </w:t>
      </w:r>
    </w:p>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pStyle w:val="Preformat"/>
        <w:jc w:val="both"/>
        <w:rPr>
          <w:rFonts w:ascii="Times New Roman" w:hAnsi="Times New Roman"/>
        </w:rPr>
      </w:pPr>
      <w:r>
        <w:rPr>
          <w:rFonts w:ascii="Times New Roman" w:hAnsi="Times New Roman"/>
        </w:rPr>
        <w:t xml:space="preserve">****** Отделка звукопоглощающими материалами. </w:t>
      </w:r>
    </w:p>
    <w:p w:rsidR="00000000" w:rsidRDefault="009A7031">
      <w:pPr>
        <w:pStyle w:val="Preformat"/>
        <w:jc w:val="both"/>
        <w:rPr>
          <w:rFonts w:ascii="Times New Roman" w:hAnsi="Times New Roman"/>
        </w:rPr>
      </w:pPr>
      <w:r>
        <w:rPr>
          <w:rFonts w:ascii="Times New Roman" w:hAnsi="Times New Roman"/>
        </w:rPr>
        <w:t>******* Предусматривается оборудование для приготовления пищи.</w:t>
      </w:r>
    </w:p>
    <w:p w:rsidR="00000000" w:rsidRDefault="009A7031">
      <w:pPr>
        <w:pStyle w:val="Preformat"/>
        <w:jc w:val="both"/>
        <w:rPr>
          <w:rFonts w:ascii="Times New Roman" w:hAnsi="Times New Roman"/>
        </w:rPr>
      </w:pPr>
      <w:r>
        <w:rPr>
          <w:rFonts w:ascii="Times New Roman" w:hAnsi="Times New Roman"/>
        </w:rPr>
        <w:t xml:space="preserve">     </w:t>
      </w:r>
    </w:p>
    <w:p w:rsidR="00000000" w:rsidRDefault="009A7031">
      <w:pPr>
        <w:pStyle w:val="Preformat"/>
        <w:jc w:val="both"/>
        <w:rPr>
          <w:rFonts w:ascii="Times New Roman" w:hAnsi="Times New Roman"/>
        </w:rPr>
      </w:pPr>
      <w:r>
        <w:rPr>
          <w:rFonts w:ascii="Times New Roman" w:hAnsi="Times New Roman"/>
        </w:rPr>
        <w:t>******** Предусматриваются условия длительного хранения.</w:t>
      </w:r>
    </w:p>
    <w:p w:rsidR="00000000" w:rsidRDefault="009A7031">
      <w:pPr>
        <w:jc w:val="both"/>
        <w:rPr>
          <w:rFonts w:ascii="Times New Roman" w:hAnsi="Times New Roman"/>
          <w:sz w:val="20"/>
        </w:rPr>
      </w:pPr>
    </w:p>
    <w:p w:rsidR="00000000" w:rsidRDefault="009A7031">
      <w:pPr>
        <w:pStyle w:val="a3"/>
        <w:rPr>
          <w:rFonts w:ascii="Times New Roman" w:hAnsi="Times New Roman"/>
        </w:rPr>
      </w:pPr>
      <w:r>
        <w:rPr>
          <w:rFonts w:ascii="Times New Roman" w:hAnsi="Times New Roman"/>
        </w:rPr>
        <w:t>1. Область применения</w:t>
      </w:r>
    </w:p>
    <w:p w:rsidR="00000000" w:rsidRDefault="009A7031">
      <w:pPr>
        <w:pStyle w:val="a3"/>
        <w:rPr>
          <w:rFonts w:ascii="Times New Roman" w:hAnsi="Times New Roman"/>
        </w:rPr>
      </w:pPr>
      <w:r>
        <w:rPr>
          <w:rFonts w:ascii="Times New Roman" w:hAnsi="Times New Roman"/>
        </w:rPr>
        <w:t>2. Нормативные ссылки</w:t>
      </w:r>
    </w:p>
    <w:p w:rsidR="00000000" w:rsidRDefault="009A7031">
      <w:pPr>
        <w:pStyle w:val="a3"/>
        <w:rPr>
          <w:rFonts w:ascii="Times New Roman" w:hAnsi="Times New Roman"/>
        </w:rPr>
      </w:pPr>
      <w:r>
        <w:rPr>
          <w:rFonts w:ascii="Times New Roman" w:hAnsi="Times New Roman"/>
        </w:rPr>
        <w:t>3. Общие положения</w:t>
      </w:r>
    </w:p>
    <w:p w:rsidR="00000000" w:rsidRDefault="009A7031">
      <w:pPr>
        <w:pStyle w:val="a3"/>
        <w:rPr>
          <w:rFonts w:ascii="Times New Roman" w:hAnsi="Times New Roman"/>
        </w:rPr>
      </w:pPr>
      <w:r>
        <w:rPr>
          <w:rFonts w:ascii="Times New Roman" w:hAnsi="Times New Roman"/>
        </w:rPr>
        <w:t>4. Требования к размещению и земельным участкам</w:t>
      </w:r>
    </w:p>
    <w:p w:rsidR="00000000" w:rsidRDefault="009A7031">
      <w:pPr>
        <w:pStyle w:val="a3"/>
        <w:rPr>
          <w:rFonts w:ascii="Times New Roman" w:hAnsi="Times New Roman"/>
        </w:rPr>
      </w:pPr>
      <w:r>
        <w:rPr>
          <w:rFonts w:ascii="Times New Roman" w:hAnsi="Times New Roman"/>
        </w:rPr>
        <w:t>5. Требования к объемно-планировочным и конструктивным решениям</w:t>
      </w:r>
    </w:p>
    <w:p w:rsidR="00000000" w:rsidRDefault="009A7031">
      <w:pPr>
        <w:pStyle w:val="a3"/>
        <w:rPr>
          <w:rFonts w:ascii="Times New Roman" w:hAnsi="Times New Roman"/>
        </w:rPr>
      </w:pPr>
      <w:r>
        <w:rPr>
          <w:rFonts w:ascii="Times New Roman" w:hAnsi="Times New Roman"/>
        </w:rPr>
        <w:t>6. Противопожарные требования</w:t>
      </w:r>
    </w:p>
    <w:p w:rsidR="00000000" w:rsidRDefault="009A7031">
      <w:pPr>
        <w:pStyle w:val="a3"/>
        <w:rPr>
          <w:rFonts w:ascii="Times New Roman" w:hAnsi="Times New Roman"/>
        </w:rPr>
      </w:pPr>
      <w:r>
        <w:rPr>
          <w:rFonts w:ascii="Times New Roman" w:hAnsi="Times New Roman"/>
        </w:rPr>
        <w:t>7. Требования к инженерному оборудованию</w:t>
      </w:r>
    </w:p>
    <w:p w:rsidR="00000000" w:rsidRDefault="009A7031">
      <w:pPr>
        <w:pStyle w:val="a3"/>
        <w:rPr>
          <w:rFonts w:ascii="Times New Roman" w:hAnsi="Times New Roman"/>
        </w:rPr>
      </w:pPr>
      <w:r>
        <w:rPr>
          <w:rFonts w:ascii="Times New Roman" w:hAnsi="Times New Roman"/>
        </w:rPr>
        <w:t>Приложение 1 (обязательное). Определение терминов</w:t>
      </w:r>
    </w:p>
    <w:p w:rsidR="00000000" w:rsidRDefault="009A7031">
      <w:pPr>
        <w:pStyle w:val="a3"/>
        <w:rPr>
          <w:rFonts w:ascii="Times New Roman" w:hAnsi="Times New Roman"/>
        </w:rPr>
      </w:pPr>
      <w:r>
        <w:rPr>
          <w:rFonts w:ascii="Times New Roman" w:hAnsi="Times New Roman"/>
        </w:rPr>
        <w:t>Приложение 2 (рекомендуемое). Рекомендуемый состав и площади помещений муниципальных управлений социальной защиты населения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31"/>
    <w:rsid w:val="009A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3648</Words>
  <Characters>20796</Characters>
  <Application>Microsoft Office Word</Application>
  <DocSecurity>0</DocSecurity>
  <Lines>173</Lines>
  <Paragraphs>48</Paragraphs>
  <ScaleCrop>false</ScaleCrop>
  <Company>Elcom Ltd</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МГСН 4</dc:title>
  <dc:subject/>
  <dc:creator>Alexandre Katalov</dc:creator>
  <cp:keywords/>
  <dc:description/>
  <cp:lastModifiedBy>Parhomeiai</cp:lastModifiedBy>
  <cp:revision>2</cp:revision>
  <dcterms:created xsi:type="dcterms:W3CDTF">2013-04-11T12:33:00Z</dcterms:created>
  <dcterms:modified xsi:type="dcterms:W3CDTF">2013-04-11T12:33:00Z</dcterms:modified>
</cp:coreProperties>
</file>