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2D0975">
      <w:pPr>
        <w:pStyle w:val="Heading"/>
        <w:jc w:val="center"/>
        <w:rPr>
          <w:rFonts w:ascii="Times New Roman" w:hAnsi="Times New Roman"/>
          <w:b w:val="0"/>
          <w:sz w:val="20"/>
        </w:rPr>
      </w:pPr>
      <w:bookmarkStart w:id="0" w:name="_GoBack"/>
      <w:bookmarkEnd w:id="0"/>
      <w:r>
        <w:rPr>
          <w:rFonts w:ascii="Times New Roman" w:hAnsi="Times New Roman"/>
          <w:b w:val="0"/>
          <w:sz w:val="20"/>
        </w:rPr>
        <w:t>Правительство Москвы</w:t>
      </w:r>
    </w:p>
    <w:p w:rsidR="00000000" w:rsidRDefault="002D0975">
      <w:pPr>
        <w:pStyle w:val="Heading"/>
        <w:jc w:val="center"/>
        <w:rPr>
          <w:rFonts w:ascii="Times New Roman" w:hAnsi="Times New Roman"/>
          <w:b w:val="0"/>
          <w:sz w:val="20"/>
        </w:rPr>
      </w:pPr>
      <w:r>
        <w:rPr>
          <w:rFonts w:ascii="Times New Roman" w:hAnsi="Times New Roman"/>
          <w:b w:val="0"/>
          <w:sz w:val="20"/>
        </w:rPr>
        <w:t>МОСКОМАРХИТЕКТУРА</w:t>
      </w: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Пособие к МГСН 4.05-95</w:t>
      </w: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Школы-интернаты для детей-инвалидов</w:t>
      </w: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Предисловие</w:t>
      </w: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1. РАЗРАБОТАНО МНИИП объектов культуры, отдыха, спорта и здравоохранения Москомархитектуры (канд.арх. Тхор Э.А., инженеры Герасина Л.А., Тихоми</w:t>
      </w:r>
      <w:r>
        <w:rPr>
          <w:rFonts w:ascii="Times New Roman" w:hAnsi="Times New Roman"/>
          <w:sz w:val="20"/>
        </w:rPr>
        <w:t>рова И.Б.)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2. ПОДГОТОВЛЕНО к изданию Архитектурно-техническим Управлением Москомархитектуры (архитектор Шалов Л.А., инженер Щипанов Ю.Б.)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3. СОГЛАСОВАНО с Комитетом образования г.Москвы, Управлением архитектурного совета и согласования проектов Москомархитектуры, Мосгосэкспертизой, комитетом социальной защиты населения г.Москвы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4. УТВЕРЖДЕНЫ указанием Москомархитектуры от 22.11.96 № 17.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1. Общие положения</w:t>
      </w: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1. Настоящее Пособие разработано в развитие и дополнение МГСН 4.05-95 "Школы-интернаты для детей-и</w:t>
      </w:r>
      <w:r>
        <w:rPr>
          <w:rFonts w:ascii="Times New Roman" w:hAnsi="Times New Roman"/>
          <w:sz w:val="20"/>
        </w:rPr>
        <w:t>нвалидов".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2. В Пособии на основе МГСН 4.05-95 даны развернутые рекомендации по проектированию школ-интернатов для детей-инвалидов. Текст рекомендаций снабжен функциональными и планировочными схемами участков, зданий и помещений школ-интернатов, а также схемами оборудования помещений и размещения приспособлений, облегчающих условия обучения и воспитания детей-инвалидов, а также оздоровления и ухода за ними.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3. В Пособии приведены требования к проектированию школ-интернатов следующего назначения: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для умств</w:t>
      </w:r>
      <w:r>
        <w:rPr>
          <w:rFonts w:ascii="Times New Roman" w:hAnsi="Times New Roman"/>
          <w:sz w:val="20"/>
        </w:rPr>
        <w:t>енно отсталых детей;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для слепых и слабовидящих детей;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для глухих и слабослышащих детей;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для детей с нарушениями опорно-двигательного аппарата;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для детей, больных сколиозом;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для детей с недостатками речи.</w:t>
      </w:r>
    </w:p>
    <w:p w:rsidR="00000000" w:rsidRDefault="002D0975">
      <w:pPr>
        <w:ind w:firstLine="180"/>
        <w:jc w:val="both"/>
        <w:rPr>
          <w:rFonts w:ascii="Times New Roman" w:hAnsi="Times New Roman"/>
          <w:sz w:val="20"/>
        </w:rPr>
      </w:pP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2. Концептуальные положения проектирования школ-интернатов</w:t>
      </w: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для детей-инвалидов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Школы-интернаты входят в систему учебно-воспитательных учреждений, занимая место между домами-интернатами для детей-инвалидов и общеобразовательными учреждениями для практически здоровых детей.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На современном этапе ра</w:t>
      </w:r>
      <w:r>
        <w:rPr>
          <w:rFonts w:ascii="Times New Roman" w:hAnsi="Times New Roman"/>
          <w:sz w:val="20"/>
        </w:rPr>
        <w:t>звития общественного сознания, характеризующимся формированием отношения к инвалидам как к равноправным и полноценным членам общества, главной задачей в области проектирования для них является создание безбарьерной среды, начиная с детского возраста, а также качественно новых учебно-воспитательных комплексов и зданий, учитывающих выработанные мировым сообществом требования доступности для инвалидов городских зданий, сооружений и комплексов.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Зарубежный опыт, а также практика последних лет отдельных городов Р</w:t>
      </w:r>
      <w:r>
        <w:rPr>
          <w:rFonts w:ascii="Times New Roman" w:hAnsi="Times New Roman"/>
          <w:sz w:val="20"/>
        </w:rPr>
        <w:t>оссии и СНГ показали, что главным результатом педагогического и оздоровительного процессов в школах-интернатах должны стать социальная и трудовая адаптация ребенка с аномальным развитием, приобретение им бытовых навыков, приспособленность к жизни, профессиональная ориентация. Это даст ребенку-инвалиду возможность адаптироваться в обществе, не быть для него обузой в будущем.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Сложившаяся система учреждений для инвалидов не учитывает разнообразия индивидуальных потребностей детей и подростков инвалидов, она за</w:t>
      </w:r>
      <w:r>
        <w:rPr>
          <w:rFonts w:ascii="Times New Roman" w:hAnsi="Times New Roman"/>
          <w:sz w:val="20"/>
        </w:rPr>
        <w:t xml:space="preserve">ставляет их "вписываться в ее крайне ограниченные возможности. С учетом этого основная задача настоящего документа - </w:t>
      </w:r>
      <w:r>
        <w:rPr>
          <w:rFonts w:ascii="Times New Roman" w:hAnsi="Times New Roman"/>
          <w:sz w:val="20"/>
        </w:rPr>
        <w:lastRenderedPageBreak/>
        <w:t>развитие нормативно-методической базы для проектирования и строительства школ-интернатов для детей-инвалидов, более полно соответствующих современным требованиям к организации и осуществлению процессов воспитания, оздоровления, обучения в этих учреждениях.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В Пособии разработаны как общие требования к проектированию школ-интернатов для детей-инвалидов, так и специфические требования для каждог</w:t>
      </w:r>
      <w:r>
        <w:rPr>
          <w:rFonts w:ascii="Times New Roman" w:hAnsi="Times New Roman"/>
          <w:sz w:val="20"/>
        </w:rPr>
        <w:t>о из шести типов учреждений, представленных в настоящем документе (см. раздел 1 п. 3).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Школы-интернаты для детей-инвалидов проектируются универсальными - для пребывания детей, живущих в семьях, и для проживания детей-сирот. Соответственно, учреждения могут работать в режиме круглогодичного (включая каникулы) пребывания, недельного (с уходом домой на выходные дни) и дневного пребывания (с ежедневным уходом домой). Соотношение детей, находящихся на различных режимах пребывания, определяется в каждом конкретно</w:t>
      </w:r>
      <w:r>
        <w:rPr>
          <w:rFonts w:ascii="Times New Roman" w:hAnsi="Times New Roman"/>
          <w:sz w:val="20"/>
        </w:rPr>
        <w:t>м случае заданием на проектирование.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Одной из наиболее важных проблем организации пребывания детей в школах-интернатах является проблема формирования детской группы. Пребывание большого числа детей в учреждении в течение длительного времени создает в коллективах детей с недостатками умственного и физического развития, наиболее уязвимых в нервно-психическом плане, социологическое и психологическое напряжение, а также ряд других проблем.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Медиками и психологами выявлено, что эффективность действия воспитательн</w:t>
      </w:r>
      <w:r>
        <w:rPr>
          <w:rFonts w:ascii="Times New Roman" w:hAnsi="Times New Roman"/>
          <w:sz w:val="20"/>
        </w:rPr>
        <w:t>ых и адаптационных процессов в группах детей выше, чем эффективность тех же процессов применительно к отдельному ребенку. При этом важно определить оптимальную численность первичной организованной детской группы, которая бы создала благоприятные условия для процессов, происходящих в учреждении. В психологии существует понятие филицитации (облегчения протекания различных групповых процессов), которое в последнее время широко учитывается в терапии и педагогике, в частности при определении количественного сост</w:t>
      </w:r>
      <w:r>
        <w:rPr>
          <w:rFonts w:ascii="Times New Roman" w:hAnsi="Times New Roman"/>
          <w:sz w:val="20"/>
        </w:rPr>
        <w:t>ава детских групп в интернате.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На основании исследований, проведенных врачами, социологами, психологами и педагогами, а также данных натурных обследований и данных зарубежной практики, определено, что для групп-классов детей школьного возраста оптимальная численность колеблется от 8 до 12 человек в зависимости от вида заболевания, а для дошкольного отделения (см. МГСН 4.05-95 п. 3.2, примечание 1) наиболее оптимальной считается группа из 6-8 чел.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Далее такие группы могут объединяться в более крупные (секции</w:t>
      </w:r>
      <w:r>
        <w:rPr>
          <w:rFonts w:ascii="Times New Roman" w:hAnsi="Times New Roman"/>
          <w:sz w:val="20"/>
        </w:rPr>
        <w:t>, отделения), величина которых зависит от вида заболевания и возраста детей.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Существенное значение имеет учет эмоциональных и психодвигательных потребностей ребенка. Удовлетворение эмоционально-двигательной активности детей (с учетом вида заболевания) - необходимое условие эффективности обучения и воспитания и зависит от организации среды пребывания в здании и на территории.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Помещения проживания детей должны обеспечивать обстановку, приближенную к семейной, что особенно необходимо детям-сиротам и детям из н</w:t>
      </w:r>
      <w:r>
        <w:rPr>
          <w:rFonts w:ascii="Times New Roman" w:hAnsi="Times New Roman"/>
          <w:sz w:val="20"/>
        </w:rPr>
        <w:t>еблагополучных семей. В этой связи предусматривается организация учебно-жилых ячеек, рассчитанных на проживание и проведение учебных и игровых занятий, что благоприятно сказывается на психике детей и помогает сплачиванию коллектива. Вместимость спальных комнат для детей школьного возраста сокращена до 3-4 мест, при каждой спальной комнате предусматривается санитарный узел.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В составе школ-интернатов для детей-инвалидов предусматриваются учебно-воспитательные помещения, куда кроме собственно учебных помещений</w:t>
      </w:r>
      <w:r>
        <w:rPr>
          <w:rFonts w:ascii="Times New Roman" w:hAnsi="Times New Roman"/>
          <w:sz w:val="20"/>
        </w:rPr>
        <w:t xml:space="preserve"> входят помещения для профессиональной подготовки и социальной адаптации. Состав учеников в группах формируется по возрастному принципу, а для детей старшего школьного возраста еще и по профессиональным склонностям.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Таким образом, учебно-образовательный процесс является частью непрерывного процесса воспитания детей и подростков с недостатками умственного и физического развития, с главным упором на их социальную адаптацию, приобретение профессиональных навыков. На учебно-образовательный процесс в учреждениях</w:t>
      </w:r>
      <w:r>
        <w:rPr>
          <w:rFonts w:ascii="Times New Roman" w:hAnsi="Times New Roman"/>
          <w:sz w:val="20"/>
        </w:rPr>
        <w:t xml:space="preserve"> для детей-инвалидов оказывают существенное влияние современные направления в педагогике, которые можно сформулировать следующим образом: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отказ от авторитарного метода преподавания, ликвидация условного барьера, по разные стороны которого находятся учитель и ученики;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переход от игры, свободного товарищеского общения между учителем и учениками к совместной работе по овладению знаниями, профессией;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отношение к каждому ребенку или подростку, как к личности, оказание максимальной помощи в раскрытии его ин</w:t>
      </w:r>
      <w:r>
        <w:rPr>
          <w:rFonts w:ascii="Times New Roman" w:hAnsi="Times New Roman"/>
          <w:sz w:val="20"/>
        </w:rPr>
        <w:t>дивидуальных возможностей;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lastRenderedPageBreak/>
        <w:t>- стремление сделать учебно-образовательный процесс интересным, увлекательным занятием, предоставление ученику права выбора интересующих его предметов и отказ от предметов, не соответствующих его склонностям.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Учебно-образовательный процесс строится с учетом индивидуальных возможностей детей. В школах-интернатах различных типов есть одаренные дети, и есть дети, которые с трудом за время учебы овладевают грамотой. В то же время такие дети успешно осваивают навыки отдельных ремесел -</w:t>
      </w:r>
      <w:r>
        <w:rPr>
          <w:rFonts w:ascii="Times New Roman" w:hAnsi="Times New Roman"/>
          <w:sz w:val="20"/>
        </w:rPr>
        <w:t xml:space="preserve"> шитье, вышивание, плетение и т. п. Есть дети, которые за время пребывания в школе-интернате овладевают знаниями и профессией и в то же время в силу своих индивидуальных психических особенностей не способны к социальной адаптации в обществе. Все это учитывается при разработке индивидуальных программ учебно-образовательного процесса.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Оздоровление ориентировано на общее физическое развитие детей, закаливание, повышение способности детского организма противостоять вредному влиянию окружающей среды. Комплексная</w:t>
      </w:r>
      <w:r>
        <w:rPr>
          <w:rFonts w:ascii="Times New Roman" w:hAnsi="Times New Roman"/>
          <w:sz w:val="20"/>
        </w:rPr>
        <w:t xml:space="preserve"> программа оздоровления детей-инвалидов включает следующие положения: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отказ от казарменных условий проживания;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смягчение жестокости общей зарегулированности режима дня, предоставление возможности группам и отдельным детям и подросткам проводить свободное время в зависимости от индивидуальных интересов и потребностей;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проведение мероприятий профилактического закаливания, привитие привычек здорового образа жизни;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- проведение максимального числа занятий на свежем воздухе. 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Состав медицинских кабинетов о</w:t>
      </w:r>
      <w:r>
        <w:rPr>
          <w:rFonts w:ascii="Times New Roman" w:hAnsi="Times New Roman"/>
          <w:sz w:val="20"/>
        </w:rPr>
        <w:t>риентирован как на оказание детям и подросткам текущей медицинской помощи, так и на их медицинскую реабилитацию. При этом учитывается специфика методов лечения детей с различными видами инвалидности. Для оздоровительных и профилактических мероприятий предусматриваются зал лечебной физкультуры, бассейн и др.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В состав помещений культурно-массового обслуживания включаются зрительный зал со сценой и кинопроекционной, фойе-выставочный зал, кружковые помещения.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В состав обслуживающих помещений также входят админи</w:t>
      </w:r>
      <w:r>
        <w:rPr>
          <w:rFonts w:ascii="Times New Roman" w:hAnsi="Times New Roman"/>
          <w:sz w:val="20"/>
        </w:rPr>
        <w:t>стративно-хозяйственные помещения, кухня, буфет или столовая персонала.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В составе школ-интернатов могут размещаться школы подготовки кадров для работы в данной отрасли. Для этого в группе административных помещений предусматриваются один-два класса-аудитории для проведения занятий, кабинет заведующего, комната педагогов с помещением для учебных пособий.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Таким образом, в состав школ-интернатов входят следующие основные группы помещений: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помещения проживания детей;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помещения учебно-профессиональной подгот</w:t>
      </w:r>
      <w:r>
        <w:rPr>
          <w:rFonts w:ascii="Times New Roman" w:hAnsi="Times New Roman"/>
          <w:sz w:val="20"/>
        </w:rPr>
        <w:t xml:space="preserve">овки и социальной адаптации; 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помещения обслуживания (включающие помещения культурно-массового, медицинского, административно-бытового обслуживания, помещения, обеспечивающие питание детей и персонала);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изолятор, приемно-карантинное отделение;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хозяйственные помещения.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В соответствии с требованиями СНиП 2.08.02-89* "Общественные здания и сооружения" школы-интернаты (за исключением школ для слепых и слабовидящих детей) проектируются с учетом доступности для инвалидов-колясочников. При этом в специализир</w:t>
      </w:r>
      <w:r>
        <w:rPr>
          <w:rFonts w:ascii="Times New Roman" w:hAnsi="Times New Roman"/>
          <w:sz w:val="20"/>
        </w:rPr>
        <w:t>ованных учреждениях для инвалидов с поражением опорно-двигательного аппарата число колясочников составляет - 20-30%, а в остальных учреждениях - 2-3%. Наличие инвалидов-колясочников учитывается при проектировании как всего здания (ширины коридоров, проходов, наличие специальных лифтов), так и отдельных помещений (место для стоянки коляски, возможность ее разворота, специальные приспособления для инвалидов и т. п.).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Таким образом, с точки зрения обеспечения обслуживания инвалидов-колясочников школы-интернаты</w:t>
      </w:r>
      <w:r>
        <w:rPr>
          <w:rFonts w:ascii="Times New Roman" w:hAnsi="Times New Roman"/>
          <w:sz w:val="20"/>
        </w:rPr>
        <w:t xml:space="preserve"> можно разделить на следующие типы: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1. Специализированные школы-интернаты для детей с поражением опорно-двигательного аппарата, в которых все помещения, включая классные комнаты, рассчитываются на инвалидов-колясочников.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2. Школы-интернаты для слепых и слабовидящих детей, помещения которых, за исключением служебно-административных, лифтов, мест общего пользования, коммуникаций и т. п., не рассчитываются на инвалидов-колясочников.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3. Остальные типы школ-интернатов, в которых все помещения, за исключением 85-</w:t>
      </w:r>
      <w:r>
        <w:rPr>
          <w:rFonts w:ascii="Times New Roman" w:hAnsi="Times New Roman"/>
          <w:sz w:val="20"/>
        </w:rPr>
        <w:t>90% спальных комнат, рассчитываются на инвалидов-колясочников.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Общий концептуальный подход к проектированию самих зданий школ-интернатов и отдельных групп помещений ориентирован на создание детям и подросткам с недостатками умственного и физического развития комфортной среды обитания, максимально исключающей физические и нервные перегрузки. Содействие этому процессу - одно из условий организации пространства и оборудования помещений.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Большое значение имеет для детей приближение к природе, связь с ландшафтом</w:t>
      </w:r>
      <w:r>
        <w:rPr>
          <w:rFonts w:ascii="Times New Roman" w:hAnsi="Times New Roman"/>
          <w:sz w:val="20"/>
        </w:rPr>
        <w:t>, особенно тех помещений, где ребенок в основном проводит дневное время. Поэтому применение малоэтажной павильонной или блочной системы застройки является условием правильной функциональной организации архитектурного пространства для данного типа учреждения.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Настоящее Пособие разработано в помощь проектировщикам школ-интернатов для детей-инвалидов.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При этом в Пособии рассматриваются вопросы, которые не нашли отражения в существующих нормативных документах: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планировка помещений, учитывающая специфику отдел</w:t>
      </w:r>
      <w:r>
        <w:rPr>
          <w:rFonts w:ascii="Times New Roman" w:hAnsi="Times New Roman"/>
          <w:sz w:val="20"/>
        </w:rPr>
        <w:t>ьных видов инвалидности, а также потребности инвалидов-колясочников;.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планировка помещений, новых для данного типа учреждения;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планировка помещений, учитывающая новые функциональные требования к обслуживанию инвалидов.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Помещения, не являющиеся специфическими для данного типа учреждений, например, административно-бытовые помещения, производственные помещения, кухни, подсобные помещения и т. п., в Пособии не рассматриваются и проектируются в соответствии с требованиями действующих норм к аналогичного типа</w:t>
      </w:r>
      <w:r>
        <w:rPr>
          <w:rFonts w:ascii="Times New Roman" w:hAnsi="Times New Roman"/>
          <w:sz w:val="20"/>
        </w:rPr>
        <w:t xml:space="preserve"> помещениям.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3. Общие требования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Общие требования к проектированию школ-интернатов, учитывающие потребности детей-инвалидов, разделены на три основные группы: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функциональные требования;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эргонометрические требования;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требования к устройствам и приспособлениям.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3.1. Функциональные требования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Функциональные требования - это требования к функционально-планировочной организации здания и к функциональному зонированию территории. Для детских учреждений требование необходимой изоляции отдельных групп де</w:t>
      </w:r>
      <w:r>
        <w:rPr>
          <w:rFonts w:ascii="Times New Roman" w:hAnsi="Times New Roman"/>
          <w:sz w:val="20"/>
        </w:rPr>
        <w:t>тей - одно из самых важных. Наиболее жесткие требования обособления предъявляются к спальным помещениям (помещениям проживания), в частности их не допускается проектировать проходными.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Существенным элементом функционального зонирования и функциональной взаимосвязи отдельных групп помещений школ-интернатов являются так называемые "нейтральные зоны" - планировочные элементы здания, не принадлежащие ни к одной основной функциональной группе помещений. Как правило, в нейтральной зоне располагаются горизонтальны</w:t>
      </w:r>
      <w:r>
        <w:rPr>
          <w:rFonts w:ascii="Times New Roman" w:hAnsi="Times New Roman"/>
          <w:sz w:val="20"/>
        </w:rPr>
        <w:t>е и вертикальные коммуникационные развязки - вестибюли, холлы, лестницы, пандусы, лифты.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На Рис. 3.1 приводится принципиальная схема функциональной взаимосвязи отдельных групп помещений школы-интерната для детей-инвалидов, все группы помещений которой достаточно изолированы и одновременно удобно связаны между собой через нейтральную зону. На практике обеспечить всем группам помещений необходимую обособленность достаточно сложно. Поэтому допустимо некоторые группы помещений, исключая спальные, предусматриват</w:t>
      </w:r>
      <w:r>
        <w:rPr>
          <w:rFonts w:ascii="Times New Roman" w:hAnsi="Times New Roman"/>
          <w:sz w:val="20"/>
        </w:rPr>
        <w:t>ь проходными. Наиболее безболезненно для нормального функционирования учреждения проходными могут быть административно-бытовые, медицинские помещения и помещения учебно-профессиональной подготовки.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На Рис.3.2 приводятся примеры некоторых возможных объемно-планировочных решений школ-интернатов для детей-инвалидов, в которых связь по первому этажу предусматривается через коридоры административно-бытовых и медицинских помещений.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В рамках приведенных примеров возможно решение, когда связывающий отдельные группы</w:t>
      </w:r>
      <w:r>
        <w:rPr>
          <w:rFonts w:ascii="Times New Roman" w:hAnsi="Times New Roman"/>
          <w:sz w:val="20"/>
        </w:rPr>
        <w:t xml:space="preserve"> коридор остается незастроенным, а административно-бытовые помещения выносятся в отдельный блок или даже в отдельный корпус. С функциональной точки зрения это решение более чистое. Но это менее рациональный прием, поскольку значительно усложняется конфигурация здания, удлиняются функциональные связи и увеличивается стоимость строительства и эксплуатации.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Приведенные на Рис. 3.2 схемы иллюстрируют некоторые примеры возможных объемно-планировочных решений в рамках технологических требований. Возможны принципи</w:t>
      </w:r>
      <w:r>
        <w:rPr>
          <w:rFonts w:ascii="Times New Roman" w:hAnsi="Times New Roman"/>
          <w:sz w:val="20"/>
        </w:rPr>
        <w:t>ально другие решения с соблюдением необходимых требований технологии.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Функциональное зонирование территории детских учреждений имеет свою специфику. Согласно МГСН 4.05-95 (п. 4.2) на территории школы-интерната для детей-инвалидов должны быть выделены следующие основные зоны: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зона проживания и обучения с расположенными в ней игровыми площадками, теневыми навесами, спортивными площадками;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зона обслуживания с площадкой при кухне;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зона изолятора, приемного и карантинного отделений;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зона огорода, ягодник</w:t>
      </w:r>
      <w:r>
        <w:rPr>
          <w:rFonts w:ascii="Times New Roman" w:hAnsi="Times New Roman"/>
          <w:sz w:val="20"/>
        </w:rPr>
        <w:t>а, живого уголка;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хозяйственная зона.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На основании требований МГСН 4.05-95 расчетный показатель площади участков (п. 4.1) составляет 140-160 м</w:t>
      </w:r>
      <w:r>
        <w:rPr>
          <w:rFonts w:ascii="Times New Roman" w:hAnsi="Times New Roman"/>
          <w:sz w:val="20"/>
          <w:vertAlign w:val="superscript"/>
        </w:rPr>
        <w:t>2</w:t>
      </w:r>
      <w:r>
        <w:rPr>
          <w:rFonts w:ascii="Times New Roman" w:hAnsi="Times New Roman"/>
          <w:sz w:val="20"/>
        </w:rPr>
        <w:t xml:space="preserve"> на одного ребенка при вместимости менее 160 мест и 120-140 м</w:t>
      </w:r>
      <w:r>
        <w:rPr>
          <w:rFonts w:ascii="Times New Roman" w:hAnsi="Times New Roman"/>
          <w:sz w:val="20"/>
          <w:vertAlign w:val="superscript"/>
        </w:rPr>
        <w:t>2</w:t>
      </w:r>
      <w:r>
        <w:rPr>
          <w:rFonts w:ascii="Times New Roman" w:hAnsi="Times New Roman"/>
          <w:sz w:val="20"/>
        </w:rPr>
        <w:t xml:space="preserve"> на 1 место при вместимости свыше 160 мест. Таким образом, для учреждений вместимостью 150-160 мест, наиболее распространенных в практике проектирования, общая площадь участка составит 2,2-2,4 га.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Как показывает практика, подобрать участок такого размера в московских условиях довольно затруднительно. Поэ</w:t>
      </w:r>
      <w:r>
        <w:rPr>
          <w:rFonts w:ascii="Times New Roman" w:hAnsi="Times New Roman"/>
          <w:sz w:val="20"/>
        </w:rPr>
        <w:t>тому, допустимо использовать следующие возможности уменьшения территории: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сокращение площади на 15-20% (Примечание к п. 4.1 МГСН 4.05-95);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сокращение общей вместимости учреждения; при этом возможно разделение учреждений на 2 типа: учреждений, приближенных к месту проживания (для приходящих детей), и учреждений, вынесенных за пределы города (для детей-сирот);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повышение этажности здания до четырех в соответствии с п. 3. 6 (Примечание);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максимально возможное использование подземного пространства для хо</w:t>
      </w:r>
      <w:r>
        <w:rPr>
          <w:rFonts w:ascii="Times New Roman" w:hAnsi="Times New Roman"/>
          <w:sz w:val="20"/>
        </w:rPr>
        <w:t>зяйственно-административных помещений.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Важный вопрос - размещение игровых групповых площадок с теневыми навесами. Учитывая, что численность детей в группах относительно небольшая (6-8 человек для дошкольников и 8-12 для школьников), игровые площадки в целях экономии территории целесообразно блокировать (на 2-4 группы). При этом количество площадок зависит от конкретного возрастного состава детей школы-интерната. Группы для дошкольников должны быть обеспечены площадками полностью; игровые площадки для детей </w:t>
      </w:r>
      <w:r>
        <w:rPr>
          <w:rFonts w:ascii="Times New Roman" w:hAnsi="Times New Roman"/>
          <w:sz w:val="20"/>
        </w:rPr>
        <w:t>школьного возраста могут обеспечивать только 40-50% этого контингента учеников.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Изолятор и приемно-карантинное отделение предпочтительно располагать в отдельном корпусе со своей зоной участка, обеспеченной удобным подъездом. Этот корпус должен быть по возможности отдален от спальных помещений и игровых площадок и удобно связан с кухней.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Площадка при кухне может быть совмещена с хозяйственной зоной, входить в ее состав.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В состав сооружений рекомендуется включать аэросолярий, который должен быть размещен в ок</w:t>
      </w:r>
      <w:r>
        <w:rPr>
          <w:rFonts w:ascii="Times New Roman" w:hAnsi="Times New Roman"/>
          <w:sz w:val="20"/>
        </w:rPr>
        <w:t>ружении зелени и ориентирован на юг или восток.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Кроме групповых игровых площадок на участке рекомендуется предусматривать общую лечебно-игровую площадку, в которой наряду с игровыми элементами, в зависимости от профиля учреждения могут размещаться устройства, имеющие лечебное назначение (см. Приложение).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В зоне огорода-ягодника, живого уголка возможно предусматривать теплицы.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На участок предусматривают два въезда - главный и хозяйственный. При этом подъезд к приемно-карантинному отделению и изолятору может </w:t>
      </w:r>
      <w:r>
        <w:rPr>
          <w:rFonts w:ascii="Times New Roman" w:hAnsi="Times New Roman"/>
          <w:sz w:val="20"/>
        </w:rPr>
        <w:t>быть предусмотрен как с главного, так и с хозяйственного въезда. При приемно-карантинном отделении следует предусмотреть возможность кратковременной стоянки и разворота автомашины. Длительная стоянка автотранспорта предусматривается в хозяйственной зоне, в которой могут располагаться гараж, мойка и т.п.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Для требуемого противопожарными нормативами объезда вокруг здания не обязательно использовать дороги с твердым покрытием. Такой объезд может быть предусмотрен через газоны, а также через участки с гравийным </w:t>
      </w:r>
      <w:r>
        <w:rPr>
          <w:rFonts w:ascii="Times New Roman" w:hAnsi="Times New Roman"/>
          <w:sz w:val="20"/>
        </w:rPr>
        <w:t>покрытием.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На Рис. 3.3 приведены примеры возможных планировочных решений территории школы-интерната для детей-инвалидов.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3.2. Эргонометрические требования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Эргонометрические требования обуславливают размеры пространства, необходимого для функционирования детей-инвалидов, в том числе и колясочников. Сюда относятся ширина проходов, коридоров, дверных проемов, лестниц, пандусов, необходимые размеры разворотов, поворотов и т. п., которые определяют основные габариты помещений, а также специфические требования</w:t>
      </w:r>
      <w:r>
        <w:rPr>
          <w:rFonts w:ascii="Times New Roman" w:hAnsi="Times New Roman"/>
          <w:sz w:val="20"/>
        </w:rPr>
        <w:t xml:space="preserve"> к организации пространства для разных категорий инвалидов. При разработке требований учитывались усредненные габариты детей-инвалидов и используемых ими средств передвижения (Рис. 3.4-3.6, 3.8), а также отечественный и зарубежный опыт по проектированию отдельных элементов пространства.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Для инвалидов-колясочников, кроме обеспечения прямого прохода, необходимо предусматривать места разворота колясок на 180°. Для дошкольников диаметр поворотного круга принимается 120 см, для детей школьного возраста -140 см.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Необходимые условия для обеспечения передвижения инвалидов-колясочников следует соблюдать при проектировании поворотов в коридорах, пандусов, лифтов (Рис. 3.7).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Пандус и лифт являются единственными средствами обеспечивания вертикальных связей (между этажами) для инвалидов-колясочников. Пандус имеет преимущества перед лифтом в том, что им инвалиды-колясочники могут пользоваться независимо от дежурного персонала, который обязателен при лифтах в детских учреждениях. Между тем, как показывает опыт строительства</w:t>
      </w:r>
      <w:r>
        <w:rPr>
          <w:rFonts w:ascii="Times New Roman" w:hAnsi="Times New Roman"/>
          <w:sz w:val="20"/>
        </w:rPr>
        <w:t>, в двухэтажных зданиях пандус стоит в 5-8 раз дороже лифта, а в трехэтажных - 7-10 раз.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В специализированных учреждениях для детей с поражением опорно-двигательного аппарата, где большое количество колясочников, пандус предусматривается обязательно. В учреждениях остальных типов устройство пандуса определяется заданием на проектирование.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3. 3. Требования к устройствам и приспособлениям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Специальные устройства и приспособления предназначены для обеспечения инвалидам возможности передвижения в пространстве</w:t>
      </w:r>
      <w:r>
        <w:rPr>
          <w:rFonts w:ascii="Times New Roman" w:hAnsi="Times New Roman"/>
          <w:sz w:val="20"/>
        </w:rPr>
        <w:t>, а также пользования приборами и оборудованием. Из этого типа устройств и приспособлений важное значение имеют средства, служащие для подъема и эвакуации инвалидов, в том числе и на случай пожара - это пандусы, микроподъемники, тобогганы (Рис.3.10-3.13).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В учреждениях для слепых и слабовидящих детей очень важное значение имеют пространственные ориентиры, заключающиеся в устройстве участков с измененной поверхностью пола у входов в спальные помещения, в помещения учебно-профессиональной подготовки, в лестни</w:t>
      </w:r>
      <w:r>
        <w:rPr>
          <w:rFonts w:ascii="Times New Roman" w:hAnsi="Times New Roman"/>
          <w:sz w:val="20"/>
        </w:rPr>
        <w:t>чные клетки, кабинеты, залы и т.п. Такая же измененная поверхность пола должна быть предусмотрена при устройстве лестниц - окантовка ступеней, площадок. При этом важно, чтобы соблюдалась единая методика размещения ориентиров по отношению к проемам дверей. Например, рельефный участок во всех случаях со стороны открывания, должен быть шире полотна двери на 10 см с каждой стороны и отстоять на 10 см от открывающегося полотна (Рис.3.9). Со стороны, противоположной открыванию двери, рельефный участок должен имет</w:t>
      </w:r>
      <w:r>
        <w:rPr>
          <w:rFonts w:ascii="Times New Roman" w:hAnsi="Times New Roman"/>
          <w:sz w:val="20"/>
        </w:rPr>
        <w:t>ь несколько другую структуру и по ширине должен совпадать с рельефным участком со стороны открывания, а по глубине быть равным половине ширины дверного проема. Ребенок привыкает к системе размещения ориентиров по отношению к дверям и легко ими пользуется.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В спальных помещениях, классах, игровых, т.е. помещениях, где ребенок живет, учится, рельефные ориентиры внутри помещений предусматривать необязательно, поскольку слепые привыкают к этим помещениям и умеют ими пользоваться по памяти. Со стороны коридоров р</w:t>
      </w:r>
      <w:r>
        <w:rPr>
          <w:rFonts w:ascii="Times New Roman" w:hAnsi="Times New Roman"/>
          <w:sz w:val="20"/>
        </w:rPr>
        <w:t>ельефные ориентиры следует предусматривать при входах во все помещения.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  <w:lang w:val="en-US"/>
        </w:rPr>
      </w:pPr>
      <w:r>
        <w:rPr>
          <w:rFonts w:ascii="Times New Roman" w:hAnsi="Times New Roman"/>
          <w:sz w:val="20"/>
        </w:rPr>
        <w:t>Необходимым условием проектирования помещений для слепых и слабовидящих детей является устройство смотровых окон со стороны коридора практически во все помещения проживания, учебы, профессиональной подготовки и т.п. для возможности постоянного наблюдения персонала за слепыми детьми. Смотровые окна можно не предусматривать в тех помещениях, где дети не остаются одни, например, в кабинетах врачей, лечебных и процедурных кабинетах и т.п.</w:t>
      </w:r>
    </w:p>
    <w:p w:rsidR="00000000" w:rsidRDefault="002D0975">
      <w:pPr>
        <w:ind w:firstLine="225"/>
        <w:jc w:val="both"/>
        <w:rPr>
          <w:rFonts w:ascii="Times New Roman" w:hAnsi="Times New Roman"/>
          <w:sz w:val="20"/>
        </w:rPr>
        <w:sectPr w:rsidR="00000000">
          <w:pgSz w:w="11907" w:h="16840" w:code="9"/>
          <w:pgMar w:top="1440" w:right="1797" w:bottom="1440" w:left="1797" w:header="720" w:footer="720" w:gutter="0"/>
          <w:cols w:space="720"/>
          <w:noEndnote/>
        </w:sect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8075" w:dyaOrig="116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6.25pt;height:441pt" o:ole="">
            <v:imagedata r:id="rId4" o:title=""/>
          </v:shape>
          <o:OLEObject Type="Embed" ProgID="MSPhotoEd.3" ShapeID="_x0000_i1025" DrawAspect="Content" ObjectID="_1427233032" r:id="rId5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Рис.3.1. Схема функциональной взаимосвязи отдельных групп помещений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школы-интерната для детей-инвалидов.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  <w:sectPr w:rsidR="00000000">
          <w:pgSz w:w="16840" w:h="11907" w:orient="landscape" w:code="9"/>
          <w:pgMar w:top="1134" w:right="1134" w:bottom="1134" w:left="1134" w:header="720" w:footer="720" w:gutter="0"/>
          <w:cols w:space="720"/>
          <w:noEndnote/>
        </w:sectPr>
      </w:pPr>
    </w:p>
    <w:p w:rsidR="00000000" w:rsidRDefault="002D0975">
      <w:pPr>
        <w:jc w:val="center"/>
        <w:rPr>
          <w:rFonts w:ascii="Times New Roman" w:hAnsi="Times New Roman"/>
          <w:sz w:val="20"/>
          <w:lang w:val="en-US"/>
        </w:rPr>
      </w:pPr>
      <w:r>
        <w:object w:dxaOrig="9045" w:dyaOrig="14445">
          <v:shape id="_x0000_i1026" type="#_x0000_t75" style="width:384.75pt;height:614.25pt" o:ole="">
            <v:imagedata r:id="rId6" o:title=""/>
          </v:shape>
          <o:OLEObject Type="Embed" ProgID="MSPhotoEd.3" ShapeID="_x0000_i1026" DrawAspect="Content" ObjectID="_1427233033" r:id="rId7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помещений </w:t>
      </w: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</w:p>
    <w:tbl>
      <w:tblPr>
        <w:tblW w:w="0" w:type="auto"/>
        <w:tblInd w:w="675" w:type="dxa"/>
        <w:tblLayout w:type="fixed"/>
        <w:tblCellMar>
          <w:left w:w="105" w:type="dxa"/>
          <w:right w:w="105" w:type="dxa"/>
        </w:tblCellMar>
        <w:tblLook w:val="0000" w:firstRow="0" w:lastRow="0" w:firstColumn="0" w:lastColumn="0" w:noHBand="0" w:noVBand="0"/>
      </w:tblPr>
      <w:tblGrid>
        <w:gridCol w:w="2595"/>
        <w:gridCol w:w="663"/>
        <w:gridCol w:w="4347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595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Главный вестибюль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Обеденный зал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Фойе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Зрительный зал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Кружковые помещения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Спортивный зал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Бассейн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</w:p>
        </w:tc>
        <w:tc>
          <w:tcPr>
            <w:tcW w:w="663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</w:p>
        </w:tc>
        <w:tc>
          <w:tcPr>
            <w:tcW w:w="4347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Жилые помещения для старших школьников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9. Учебно-жилые помещения для дошкольников и младших школьников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10. Кухня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11. Административно-бытовые медицинские помещения (1 этаж)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12. Помещения учебно-профессионально</w:t>
            </w:r>
            <w:r>
              <w:rPr>
                <w:rFonts w:ascii="Times New Roman" w:hAnsi="Times New Roman"/>
                <w:sz w:val="20"/>
              </w:rPr>
              <w:t>й подготовки (2, 3 этажи)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b/>
          <w:sz w:val="20"/>
        </w:rPr>
      </w:pPr>
    </w:p>
    <w:p w:rsidR="00000000" w:rsidRDefault="002D0975">
      <w:pPr>
        <w:jc w:val="center"/>
        <w:rPr>
          <w:rFonts w:ascii="Times New Roman" w:hAnsi="Times New Roman"/>
          <w:b/>
          <w:sz w:val="20"/>
        </w:rPr>
      </w:pPr>
      <w:r>
        <w:rPr>
          <w:rFonts w:ascii="Times New Roman" w:hAnsi="Times New Roman"/>
          <w:b/>
          <w:sz w:val="20"/>
        </w:rPr>
        <w:t xml:space="preserve">Рис. 3.2. Примеры объемно-планировочных решений школ-интернатов </w:t>
      </w:r>
    </w:p>
    <w:p w:rsidR="00000000" w:rsidRDefault="002D0975">
      <w:pPr>
        <w:jc w:val="center"/>
        <w:rPr>
          <w:rFonts w:ascii="Times New Roman" w:hAnsi="Times New Roman"/>
          <w:b/>
          <w:sz w:val="20"/>
          <w:lang w:val="en-US"/>
        </w:rPr>
      </w:pPr>
      <w:r>
        <w:rPr>
          <w:rFonts w:ascii="Times New Roman" w:hAnsi="Times New Roman"/>
          <w:b/>
          <w:sz w:val="20"/>
        </w:rPr>
        <w:t>для детей-инвалидов</w:t>
      </w:r>
    </w:p>
    <w:p w:rsidR="00000000" w:rsidRDefault="002D0975">
      <w:pPr>
        <w:jc w:val="center"/>
        <w:rPr>
          <w:rFonts w:ascii="Times New Roman" w:hAnsi="Times New Roman"/>
          <w:b/>
          <w:sz w:val="20"/>
          <w:lang w:val="en-US"/>
        </w:rPr>
      </w:pPr>
      <w:r>
        <w:object w:dxaOrig="13290" w:dyaOrig="18000">
          <v:shape id="_x0000_i1027" type="#_x0000_t75" style="width:192.75pt;height:261pt" o:ole="">
            <v:imagedata r:id="rId8" o:title=""/>
          </v:shape>
          <o:OLEObject Type="Embed" ProgID="MSPhotoEd.3" ShapeID="_x0000_i1027" DrawAspect="Content" ObjectID="_1427233034" r:id="rId9"/>
        </w:objec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503"/>
        <w:gridCol w:w="4025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503" w:type="dxa"/>
          </w:tcPr>
          <w:p w:rsidR="00000000" w:rsidRDefault="002D0975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>
              <w:object w:dxaOrig="14400" w:dyaOrig="14310">
                <v:shape id="_x0000_i1028" type="#_x0000_t75" style="width:3in;height:214.5pt" o:ole="">
                  <v:imagedata r:id="rId10" o:title=""/>
                </v:shape>
                <o:OLEObject Type="Embed" ProgID="MSPhotoEd.3" ShapeID="_x0000_i1028" DrawAspect="Content" ObjectID="_1427233035" r:id="rId11"/>
              </w:object>
            </w:r>
          </w:p>
        </w:tc>
        <w:tc>
          <w:tcPr>
            <w:tcW w:w="4025" w:type="dxa"/>
          </w:tcPr>
          <w:p w:rsidR="00000000" w:rsidRDefault="002D0975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 xml:space="preserve">Экспликация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Главный въезд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Хозяйственный въезд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Главный корпус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Игровые площадки для дошкольников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Игровые площадки для школьников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Физкультурно-спортивные площадки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Лечебно-игровая площадка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Приемно-карантинное отделение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Аэросолярий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10. Живой уголок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11. Хозяйственная площадка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12. Теплицы </w:t>
            </w:r>
          </w:p>
          <w:p w:rsidR="00000000" w:rsidRDefault="002D0975">
            <w:pPr>
              <w:jc w:val="center"/>
              <w:rPr>
                <w:rFonts w:ascii="Times New Roman" w:hAnsi="Times New Roman"/>
                <w:b/>
                <w:sz w:val="20"/>
              </w:rPr>
            </w:pPr>
          </w:p>
        </w:tc>
      </w:tr>
    </w:tbl>
    <w:p w:rsidR="00000000" w:rsidRDefault="002D0975">
      <w:pPr>
        <w:jc w:val="center"/>
        <w:rPr>
          <w:rFonts w:ascii="Times New Roman" w:hAnsi="Times New Roman"/>
          <w:b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Рис.3.3. Примеры планировочн</w:t>
      </w:r>
      <w:r>
        <w:rPr>
          <w:rFonts w:ascii="Times New Roman" w:hAnsi="Times New Roman"/>
          <w:sz w:val="20"/>
        </w:rPr>
        <w:t xml:space="preserve">ых решений территории школы-интерната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для детей-инвалидов</w:t>
      </w:r>
    </w:p>
    <w:p w:rsidR="00000000" w:rsidRDefault="002D0975">
      <w:pPr>
        <w:jc w:val="center"/>
        <w:rPr>
          <w:rFonts w:ascii="Times New Roman" w:hAnsi="Times New Roman"/>
          <w:sz w:val="20"/>
          <w:lang w:val="en-US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  <w:sectPr w:rsidR="00000000">
          <w:pgSz w:w="11907" w:h="16840" w:code="9"/>
          <w:pgMar w:top="1440" w:right="1797" w:bottom="1440" w:left="1797" w:header="720" w:footer="720" w:gutter="0"/>
          <w:cols w:space="720"/>
          <w:noEndnote/>
        </w:sectPr>
      </w:pPr>
    </w:p>
    <w:p w:rsidR="00000000" w:rsidRDefault="002D0975">
      <w:pPr>
        <w:jc w:val="center"/>
        <w:rPr>
          <w:sz w:val="24"/>
        </w:rPr>
      </w:pPr>
      <w:r>
        <w:object w:dxaOrig="11400" w:dyaOrig="8197">
          <v:shape id="_x0000_i1029" type="#_x0000_t75" style="width:450pt;height:324pt" o:ole="">
            <v:imagedata r:id="rId12" o:title=""/>
          </v:shape>
          <o:OLEObject Type="Embed" ProgID="MSPhotoEd.3" ShapeID="_x0000_i1029" DrawAspect="Content" ObjectID="_1427233036" r:id="rId13"/>
        </w:object>
      </w:r>
    </w:p>
    <w:p w:rsidR="00000000" w:rsidRDefault="002D0975">
      <w:pPr>
        <w:jc w:val="center"/>
        <w:rPr>
          <w:sz w:val="24"/>
        </w:rPr>
      </w:pPr>
      <w:r>
        <w:object w:dxaOrig="10552" w:dyaOrig="2850">
          <v:shape id="_x0000_i1030" type="#_x0000_t75" style="width:380.25pt;height:102.75pt" o:ole="">
            <v:imagedata r:id="rId14" o:title=""/>
          </v:shape>
          <o:OLEObject Type="Embed" ProgID="MSPhotoEd.3" ShapeID="_x0000_i1030" DrawAspect="Content" ObjectID="_1427233037" r:id="rId15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0350" w:dyaOrig="5550">
          <v:shape id="_x0000_i1031" type="#_x0000_t75" style="width:383.25pt;height:205.5pt" o:ole="">
            <v:imagedata r:id="rId16" o:title=""/>
          </v:shape>
          <o:OLEObject Type="Embed" ProgID="MSPhotoEd.3" ShapeID="_x0000_i1031" DrawAspect="Content" ObjectID="_1427233038" r:id="rId17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3.4. Необходимые габариты коммуникаций, устройств и средств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передвижения инвалидов</w:t>
      </w:r>
    </w:p>
    <w:p w:rsidR="00000000" w:rsidRDefault="002D0975">
      <w:pPr>
        <w:jc w:val="center"/>
        <w:rPr>
          <w:rFonts w:ascii="Times New Roman" w:hAnsi="Times New Roman"/>
          <w:sz w:val="20"/>
        </w:rPr>
        <w:sectPr w:rsidR="00000000">
          <w:pgSz w:w="11907" w:h="16840" w:code="9"/>
          <w:pgMar w:top="1134" w:right="1134" w:bottom="1134" w:left="1134" w:header="720" w:footer="720" w:gutter="0"/>
          <w:cols w:space="720"/>
          <w:noEndnote/>
        </w:sectPr>
      </w:pPr>
    </w:p>
    <w:p w:rsidR="00000000" w:rsidRDefault="002D0975">
      <w:pPr>
        <w:jc w:val="center"/>
      </w:pPr>
      <w:r>
        <w:object w:dxaOrig="11737" w:dyaOrig="6727">
          <v:shape id="_x0000_i1032" type="#_x0000_t75" style="width:415.5pt;height:238.5pt" o:ole="">
            <v:imagedata r:id="rId18" o:title=""/>
          </v:shape>
          <o:OLEObject Type="Embed" ProgID="MSPhotoEd.3" ShapeID="_x0000_i1032" DrawAspect="Content" ObjectID="_1427233039" r:id="rId19"/>
        </w:object>
      </w:r>
    </w:p>
    <w:p w:rsidR="00000000" w:rsidRDefault="002D0975">
      <w:pPr>
        <w:jc w:val="center"/>
        <w:rPr>
          <w:rFonts w:ascii="Times New Roman" w:hAnsi="Times New Roman"/>
          <w:sz w:val="20"/>
          <w:lang w:val="en-US"/>
        </w:rPr>
      </w:pPr>
      <w:r>
        <w:object w:dxaOrig="12097" w:dyaOrig="7245">
          <v:shape id="_x0000_i1033" type="#_x0000_t75" style="width:415.5pt;height:249pt" o:ole="">
            <v:imagedata r:id="rId20" o:title=""/>
          </v:shape>
          <o:OLEObject Type="Embed" ProgID="MSPhotoEd.3" ShapeID="_x0000_i1033" DrawAspect="Content" ObjectID="_1427233040" r:id="rId21"/>
        </w:object>
      </w:r>
    </w:p>
    <w:p w:rsidR="00000000" w:rsidRDefault="002D0975">
      <w:pPr>
        <w:jc w:val="center"/>
        <w:rPr>
          <w:rFonts w:ascii="Times New Roman" w:hAnsi="Times New Roman"/>
          <w:sz w:val="20"/>
          <w:lang w:val="en-US"/>
        </w:rPr>
      </w:pP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I - самоуправляемая коляска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II - коляска, рассчитанная на сопровождение взрослого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3.5. Габариты колясок, применяемых для передвижения дошкольников</w:t>
      </w:r>
    </w:p>
    <w:p w:rsidR="00000000" w:rsidRDefault="002D0975">
      <w:pPr>
        <w:jc w:val="center"/>
      </w:pPr>
      <w:r>
        <w:object w:dxaOrig="11985" w:dyaOrig="5407">
          <v:shape id="_x0000_i1034" type="#_x0000_t75" style="width:415.5pt;height:187.5pt" o:ole="">
            <v:imagedata r:id="rId22" o:title=""/>
          </v:shape>
          <o:OLEObject Type="Embed" ProgID="MSPhotoEd.3" ShapeID="_x0000_i1034" DrawAspect="Content" ObjectID="_1427233041" r:id="rId23"/>
        </w:object>
      </w:r>
    </w:p>
    <w:p w:rsidR="00000000" w:rsidRDefault="002D0975">
      <w:pPr>
        <w:jc w:val="center"/>
      </w:pPr>
      <w:r>
        <w:object w:dxaOrig="12247" w:dyaOrig="5198">
          <v:shape id="_x0000_i1035" type="#_x0000_t75" style="width:415.5pt;height:176.25pt" o:ole="">
            <v:imagedata r:id="rId24" o:title=""/>
          </v:shape>
          <o:OLEObject Type="Embed" ProgID="MSPhotoEd.3" ShapeID="_x0000_i1035" DrawAspect="Content" ObjectID="_1427233042" r:id="rId25"/>
        </w:object>
      </w:r>
    </w:p>
    <w:p w:rsidR="00000000" w:rsidRDefault="002D0975">
      <w:pPr>
        <w:jc w:val="center"/>
      </w:pPr>
      <w:r>
        <w:object w:dxaOrig="12255" w:dyaOrig="6773">
          <v:shape id="_x0000_i1036" type="#_x0000_t75" style="width:415.5pt;height:229.5pt" o:ole="">
            <v:imagedata r:id="rId26" o:title=""/>
          </v:shape>
          <o:OLEObject Type="Embed" ProgID="MSPhotoEd.3" ShapeID="_x0000_i1036" DrawAspect="Content" ObjectID="_1427233043" r:id="rId27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3.6. Габар</w:t>
      </w:r>
      <w:r>
        <w:rPr>
          <w:rFonts w:ascii="Times New Roman" w:hAnsi="Times New Roman"/>
          <w:sz w:val="20"/>
        </w:rPr>
        <w:t>иты колясок, применяемых для передвижения школьников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b/>
          <w:sz w:val="20"/>
        </w:rPr>
      </w:pPr>
      <w:r>
        <w:rPr>
          <w:rFonts w:ascii="Times New Roman" w:hAnsi="Times New Roman"/>
          <w:b/>
          <w:sz w:val="20"/>
        </w:rPr>
        <w:t>СХЕМАТИЧЕСКИЙ РАЗРЕЗ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30"/>
        <w:gridCol w:w="1298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7230" w:type="dxa"/>
          </w:tcPr>
          <w:p w:rsidR="00000000" w:rsidRDefault="002D0975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>
              <w:object w:dxaOrig="17085" w:dyaOrig="5505">
                <v:shape id="_x0000_i1037" type="#_x0000_t75" style="width:363pt;height:117.75pt" o:ole="">
                  <v:imagedata r:id="rId28" o:title=""/>
                </v:shape>
                <o:OLEObject Type="Embed" ProgID="MSPhotoEd.3" ShapeID="_x0000_i1037" DrawAspect="Content" ObjectID="_1427233044" r:id="rId29"/>
              </w:object>
            </w:r>
          </w:p>
        </w:tc>
        <w:tc>
          <w:tcPr>
            <w:tcW w:w="1298" w:type="dxa"/>
          </w:tcPr>
          <w:p w:rsidR="00000000" w:rsidRDefault="002D0975">
            <w:pPr>
              <w:jc w:val="both"/>
              <w:rPr>
                <w:rFonts w:ascii="Times New Roman" w:hAnsi="Times New Roman"/>
                <w:b/>
                <w:sz w:val="20"/>
              </w:rPr>
            </w:pPr>
          </w:p>
          <w:p w:rsidR="00000000" w:rsidRDefault="002D0975">
            <w:pPr>
              <w:jc w:val="both"/>
              <w:rPr>
                <w:rFonts w:ascii="Times New Roman" w:hAnsi="Times New Roman"/>
                <w:b/>
                <w:sz w:val="20"/>
              </w:rPr>
            </w:pP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  <w:lang w:val="en-US"/>
              </w:rPr>
              <w:t>S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  <w:lang w:val="en-US"/>
              </w:rPr>
              <w:t>=</w:t>
            </w:r>
            <w:r>
              <w:rPr>
                <w:rFonts w:ascii="Times New Roman" w:hAnsi="Times New Roman"/>
                <w:sz w:val="20"/>
              </w:rPr>
              <w:t xml:space="preserve"> 61</w:t>
            </w:r>
            <w:r>
              <w:rPr>
                <w:rFonts w:ascii="Times New Roman" w:hAnsi="Times New Roman"/>
                <w:sz w:val="20"/>
                <w:lang w:val="en-US"/>
              </w:rPr>
              <w:t xml:space="preserve">,05 </w:t>
            </w:r>
            <w:r>
              <w:rPr>
                <w:rFonts w:ascii="Times New Roman" w:hAnsi="Times New Roman"/>
                <w:sz w:val="20"/>
              </w:rPr>
              <w:t>м</w:t>
            </w:r>
            <w:r>
              <w:rPr>
                <w:rFonts w:ascii="Times New Roman" w:hAnsi="Times New Roman"/>
                <w:sz w:val="20"/>
                <w:vertAlign w:val="superscript"/>
              </w:rPr>
              <w:t>2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  <w:lang w:val="en-US"/>
              </w:rPr>
              <w:t>V</w:t>
            </w:r>
            <w:r>
              <w:rPr>
                <w:rFonts w:ascii="Times New Roman" w:hAnsi="Times New Roman"/>
                <w:sz w:val="20"/>
                <w:vertAlign w:val="subscript"/>
              </w:rPr>
              <w:t>2эт.</w:t>
            </w:r>
            <w:r>
              <w:rPr>
                <w:rFonts w:ascii="Times New Roman" w:hAnsi="Times New Roman"/>
                <w:sz w:val="20"/>
              </w:rPr>
              <w:t xml:space="preserve"> = 403 м</w:t>
            </w:r>
            <w:r>
              <w:rPr>
                <w:rFonts w:ascii="Times New Roman" w:hAnsi="Times New Roman"/>
                <w:sz w:val="20"/>
                <w:vertAlign w:val="superscript"/>
              </w:rPr>
              <w:t>3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sz w:val="20"/>
                <w:lang w:val="en-US"/>
              </w:rPr>
              <w:t>V</w:t>
            </w:r>
            <w:r>
              <w:rPr>
                <w:rFonts w:ascii="Times New Roman" w:hAnsi="Times New Roman"/>
                <w:sz w:val="20"/>
                <w:vertAlign w:val="subscript"/>
              </w:rPr>
              <w:t>3эт.</w:t>
            </w:r>
            <w:r>
              <w:rPr>
                <w:rFonts w:ascii="Times New Roman" w:hAnsi="Times New Roman"/>
                <w:sz w:val="20"/>
              </w:rPr>
              <w:t xml:space="preserve"> = 604,4 м</w:t>
            </w:r>
            <w:r>
              <w:rPr>
                <w:rFonts w:ascii="Times New Roman" w:hAnsi="Times New Roman"/>
                <w:sz w:val="20"/>
                <w:vertAlign w:val="superscript"/>
              </w:rPr>
              <w:t>3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b/>
          <w:sz w:val="20"/>
        </w:rPr>
      </w:pPr>
    </w:p>
    <w:p w:rsidR="00000000" w:rsidRDefault="002D0975">
      <w:pPr>
        <w:jc w:val="center"/>
      </w:pPr>
      <w:r>
        <w:rPr>
          <w:rFonts w:ascii="Times New Roman" w:hAnsi="Times New Roman"/>
          <w:b/>
          <w:sz w:val="20"/>
        </w:rPr>
        <w:t>СХЕМАТИЧЕСКИЙ ПЛАН</w:t>
      </w:r>
    </w:p>
    <w:p w:rsidR="00000000" w:rsidRDefault="002D0975">
      <w:pPr>
        <w:jc w:val="center"/>
      </w:pPr>
      <w:r>
        <w:object w:dxaOrig="17265" w:dyaOrig="5445">
          <v:shape id="_x0000_i1038" type="#_x0000_t75" style="width:415.5pt;height:131.25pt" o:ole="">
            <v:imagedata r:id="rId30" o:title=""/>
          </v:shape>
          <o:OLEObject Type="Embed" ProgID="MSPhotoEd.3" ShapeID="_x0000_i1038" DrawAspect="Content" ObjectID="_1427233045" r:id="rId31"/>
        </w:object>
      </w:r>
    </w:p>
    <w:p w:rsidR="00000000" w:rsidRDefault="002D0975">
      <w:pPr>
        <w:jc w:val="center"/>
      </w:pPr>
      <w:r>
        <w:object w:dxaOrig="10552" w:dyaOrig="3203">
          <v:shape id="_x0000_i1039" type="#_x0000_t75" style="width:415.5pt;height:126pt" o:ole="">
            <v:imagedata r:id="rId32" o:title=""/>
          </v:shape>
          <o:OLEObject Type="Embed" ProgID="MSPhotoEd.3" ShapeID="_x0000_i1039" DrawAspect="Content" ObjectID="_1427233046" r:id="rId33"/>
        </w:object>
      </w:r>
    </w:p>
    <w:p w:rsidR="00000000" w:rsidRDefault="002D0975">
      <w:pPr>
        <w:jc w:val="center"/>
      </w:pPr>
      <w:r>
        <w:object w:dxaOrig="6615" w:dyaOrig="12435">
          <v:shape id="_x0000_i1040" type="#_x0000_t75" style="width:127.5pt;height:237.75pt" o:ole="">
            <v:imagedata r:id="rId34" o:title=""/>
          </v:shape>
          <o:OLEObject Type="Embed" ProgID="MSPhotoEd.3" ShapeID="_x0000_i1040" DrawAspect="Content" ObjectID="_1427233047" r:id="rId35"/>
        </w:object>
      </w:r>
      <w:r>
        <w:object w:dxaOrig="11595" w:dyaOrig="9075">
          <v:shape id="_x0000_i1041" type="#_x0000_t75" style="width:245.25pt;height:192pt" o:ole="">
            <v:imagedata r:id="rId36" o:title=""/>
          </v:shape>
          <o:OLEObject Type="Embed" ProgID="MSPhotoEd.3" ShapeID="_x0000_i1041" DrawAspect="Content" ObjectID="_1427233048" r:id="rId37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3.7. Габаритные схемы пандусов, поворотов в коридорах, открывания дверей, лифтовых площадок; лифтовых дверей</w:t>
      </w:r>
    </w:p>
    <w:p w:rsidR="00000000" w:rsidRDefault="002D0975">
      <w:pPr>
        <w:jc w:val="center"/>
      </w:pPr>
      <w:r>
        <w:object w:dxaOrig="11002" w:dyaOrig="6847">
          <v:shape id="_x0000_i1042" type="#_x0000_t75" style="width:415.5pt;height:258.75pt" o:ole="">
            <v:imagedata r:id="rId38" o:title=""/>
          </v:shape>
          <o:OLEObject Type="Embed" ProgID="MSPhotoEd.3" ShapeID="_x0000_i1042" DrawAspect="Content" ObjectID="_1427233049" r:id="rId39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3.8. Площади, занимаемые детьми-инвалидами с различными заболеваниями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(по данным В.К.Степанов</w:t>
      </w:r>
      <w:r>
        <w:rPr>
          <w:rFonts w:ascii="Times New Roman" w:hAnsi="Times New Roman"/>
          <w:sz w:val="20"/>
        </w:rPr>
        <w:t>а)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6200" w:dyaOrig="9600">
          <v:shape id="_x0000_i1043" type="#_x0000_t75" style="width:415.5pt;height:246pt" o:ole="">
            <v:imagedata r:id="rId40" o:title=""/>
          </v:shape>
          <o:OLEObject Type="Embed" ProgID="MSPhotoEd.3" ShapeID="_x0000_i1043" DrawAspect="Content" ObjectID="_1427233050" r:id="rId41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3.9. Схема размещения ориентиров с измененной поверхностью пола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(для слепых и слабовидящих детей)</w:t>
      </w:r>
    </w:p>
    <w:p w:rsidR="00000000" w:rsidRDefault="002D0975">
      <w:pPr>
        <w:jc w:val="center"/>
      </w:pPr>
      <w:r>
        <w:object w:dxaOrig="17805" w:dyaOrig="16710">
          <v:shape id="_x0000_i1044" type="#_x0000_t75" style="width:374.25pt;height:351pt" o:ole="">
            <v:imagedata r:id="rId42" o:title=""/>
          </v:shape>
          <o:OLEObject Type="Embed" ProgID="MSPhotoEd.3" ShapeID="_x0000_i1044" DrawAspect="Content" ObjectID="_1427233051" r:id="rId43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4295" w:dyaOrig="13410">
          <v:shape id="_x0000_i1045" type="#_x0000_t75" style="width:301.5pt;height:282pt" o:ole="">
            <v:imagedata r:id="rId44" o:title=""/>
          </v:shape>
          <o:OLEObject Type="Embed" ProgID="MSPhotoEd.3" ShapeID="_x0000_i1045" DrawAspect="Content" ObjectID="_1427233052" r:id="rId45"/>
        </w:objec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1. Применение дополнительного пандуса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2. Устройство микролифта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3.10. Варианты устройств для подъема инвалида-колясочника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на уровень нулевой отметки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0793" w:dyaOrig="5407">
          <v:shape id="_x0000_i1046" type="#_x0000_t75" style="width:415.5pt;height:208.5pt" o:ole="">
            <v:imagedata r:id="rId46" o:title=""/>
          </v:shape>
          <o:OLEObject Type="Embed" ProgID="MSPhotoEd.3" ShapeID="_x0000_i1046" DrawAspect="Content" ObjectID="_1427233053" r:id="rId47"/>
        </w:object>
      </w:r>
    </w:p>
    <w:p w:rsidR="00000000" w:rsidRDefault="002D0975">
      <w:pPr>
        <w:jc w:val="center"/>
      </w:pPr>
      <w:r>
        <w:object w:dxaOrig="10305" w:dyaOrig="6352">
          <v:shape id="_x0000_i1047" type="#_x0000_t75" style="width:415.5pt;height:255.75pt" o:ole="">
            <v:imagedata r:id="rId48" o:title=""/>
          </v:shape>
          <o:OLEObject Type="Embed" ProgID="MSPhotoEd.3" ShapeID="_x0000_i1047" DrawAspect="Content" ObjectID="_1427233054" r:id="rId49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1002" w:dyaOrig="5700">
          <v:shape id="_x0000_i1048" type="#_x0000_t75" style="width:415.5pt;height:215.25pt" o:ole="">
            <v:imagedata r:id="rId50" o:title=""/>
          </v:shape>
          <o:OLEObject Type="Embed" ProgID="MSPhotoEd.3" ShapeID="_x0000_i1048" DrawAspect="Content" ObjectID="_1427233055" r:id="rId51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3.11. Примеры устройства входных лестниц и пандусов, рассчитанных на инвалидов</w:t>
      </w:r>
    </w:p>
    <w:p w:rsidR="00000000" w:rsidRDefault="002D0975">
      <w:pPr>
        <w:jc w:val="center"/>
      </w:pPr>
      <w:r>
        <w:object w:dxaOrig="12645" w:dyaOrig="9247">
          <v:shape id="_x0000_i1049" type="#_x0000_t75" style="width:415.5pt;height:303.75pt" o:ole="">
            <v:imagedata r:id="rId52" o:title=""/>
          </v:shape>
          <o:OLEObject Type="Embed" ProgID="MSPhotoEd.3" ShapeID="_x0000_i1049" DrawAspect="Content" ObjectID="_1427233056" r:id="rId53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2698" w:dyaOrig="6495">
          <v:shape id="_x0000_i1050" type="#_x0000_t75" style="width:415.5pt;height:212.25pt" o:ole="">
            <v:imagedata r:id="rId54" o:title=""/>
          </v:shape>
          <o:OLEObject Type="Embed" ProgID="MSPhotoEd.3" ShapeID="_x0000_i1050" DrawAspect="Content" ObjectID="_1427233057" r:id="rId55"/>
        </w:objec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I - Стационарный тобогган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II - Приставной тобогган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III - Откидной тобогган, обеспечивающий эвакуацию людей из лоджии отстойника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3.12. Типы тобогганов, используемых для эвакуации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на случай пожара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2450" w:dyaOrig="17895">
          <v:shape id="_x0000_i1051" type="#_x0000_t75" style="width:415.5pt;height:597pt" o:ole="">
            <v:imagedata r:id="rId56" o:title=""/>
          </v:shape>
          <o:OLEObject Type="Embed" ProgID="MSPhotoEd.3" ShapeID="_x0000_i1051" DrawAspect="Content" ObjectID="_1427233058" r:id="rId57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3.13. Схемы тобогганов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4. Требования к помещениям проживания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Согласно МГСК 4.02-94 "Дома-интернаты для детей-инвалидов" предусматривается два основных планировочных типа помещений проживания: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1 - по типу дошкольных учреждений, когда раздевальна</w:t>
      </w:r>
      <w:r>
        <w:rPr>
          <w:rFonts w:ascii="Times New Roman" w:hAnsi="Times New Roman"/>
          <w:sz w:val="20"/>
        </w:rPr>
        <w:t>я, групповая, спальная и туалетная образуют единый блок помещений;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2 - по типу коридорной системы, когда спальные с другими помещениями жилой ячейки связаны через коридор.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Главный принцип организации проживания в школах-интернатах - отход от укоренившейся казарменной системы и максимальное приближение жилой ячейки в целом и отдельных ее помещений к организации проживания по семейному принципу независимо от планировочного типа помещений проживания. При этом должны быть созданы условия для наиболее полного во</w:t>
      </w:r>
      <w:r>
        <w:rPr>
          <w:rFonts w:ascii="Times New Roman" w:hAnsi="Times New Roman"/>
          <w:sz w:val="20"/>
        </w:rPr>
        <w:t>влечения во все процессы, происходящие в жилой ячейке (прием пищи, игры, отдых, учеба, развлечения) персонала - учителей, воспитателей, нянь.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Жилые помещения, проектируемые по типу детского сада, как показала практика, также удобны и для младших школьников. В предлагаемых на Рис. 4.1-4.3 планировочных схемах учтены потребности инвалидов-колясочников: предусмотрены необходимые габариты проходов, возможности разворотов и др. При этом размер разворотного круга принимается для детей-дошкольников - 1,2 м.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В спал</w:t>
      </w:r>
      <w:r>
        <w:rPr>
          <w:rFonts w:ascii="Times New Roman" w:hAnsi="Times New Roman"/>
          <w:sz w:val="20"/>
        </w:rPr>
        <w:t>ьных помещениях, рассчитанных на группу дошкольников, следует соблюдать необходимые санитарно-гигиенические требования - отказ от спаренных кроватей, возможность проходов и разворотов для инвалидов-колясочников т. п. (Рис. 4.1).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Групповая комната - помещение многофункционального назначения, предназначенная для приема пищи, учебы, игр. Для того, чтобы помещение могло работать во всех режимах в отечественной практике традиционно используется мебель, пригодная для всех вышеприведенных функций. Это легкие перед</w:t>
      </w:r>
      <w:r>
        <w:rPr>
          <w:rFonts w:ascii="Times New Roman" w:hAnsi="Times New Roman"/>
          <w:sz w:val="20"/>
        </w:rPr>
        <w:t>вижные столики, служащие для приема пищи, учебных занятий, настольных игр.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Несмотря на то, что обучение дошкольников занимает в течение дня всего 1-2 часа, требование к организации процесса обучения является определяющим в планировке этого помещения. Задача его рационального проектирования усложняется еще и тем, что групповая комната является связующим звеном между раздевальной, спальной, туалетной и буфетной комнатами.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На Рис. 4.2, 4.3 приводятся возможные варианты планировки групповой комнаты, разработанн</w:t>
      </w:r>
      <w:r>
        <w:rPr>
          <w:rFonts w:ascii="Times New Roman" w:hAnsi="Times New Roman"/>
          <w:sz w:val="20"/>
        </w:rPr>
        <w:t>ые с учетом приведенных выше положений. При этом все двери, ведущие в групповую, сосредоточены в одной зоне, которая на время проведения учебных занятий служит местом прохода и возможного разворота инвалидов-колясочников, а на время игр служит местом для подвижных игр.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Возможность обслуживания инвалидов-колясочников предопределяет особенности организации (планировочной) санитарных узлов для дошкольников. Необходимость предусматривать проходы, развороты для колясок, возможность подхода колясочников к санитар</w:t>
      </w:r>
      <w:r>
        <w:rPr>
          <w:rFonts w:ascii="Times New Roman" w:hAnsi="Times New Roman"/>
          <w:sz w:val="20"/>
        </w:rPr>
        <w:t>ным приборам, устройства поворотного кресла при душевой - главные условия проектирования туалетных для дошкольных групп (Рис. 4.4).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Соблюдение требований прохода и разворота инвалидных колясок должны учитываться при проектировании раздевальных (Рис. 4.5).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При проектировании помещений проживания для слепых и слабовидящих дошкольников, в условиях отсутствия инвалидов-колясочников, проходы должны быть рассчитаны: 90 см в расчете на одностороннее движение и 120 см в расчете на движение навстречу друг другу.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Во </w:t>
      </w:r>
      <w:r>
        <w:rPr>
          <w:rFonts w:ascii="Times New Roman" w:hAnsi="Times New Roman"/>
          <w:sz w:val="20"/>
        </w:rPr>
        <w:t>всех помещениях для дошкольников, несмотря на то что они практически почти не остаются одни, должны быть также предусмотрены смотровые окна. Это делается для того, чтобы дети с самого раннего возраста привыкали к тому, что они всегда находятся под наблюдением.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Проектирование спальных помещений для школьников по типу коридорной системы - наиболее традиционный планировочный прием для школ-интернатов.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Новое - это сокращение вместимости спальных комнат для детей-инвалидов (2 - 4 места), а также возможность пред</w:t>
      </w:r>
      <w:r>
        <w:rPr>
          <w:rFonts w:ascii="Times New Roman" w:hAnsi="Times New Roman"/>
          <w:sz w:val="20"/>
        </w:rPr>
        <w:t>усматривать санитарные узлы при каждой спальной комнате. На Рис. 4.6-4.7 приводятся примеры проектирования спальных комнат, а на Рис. 4.8 санитарных узлов при них с учетом потребностей инвалидов- колясочников. При разработке планировочных схем спальных комнат должна преследоваться цель создания уютной, семейной обстановки жилой комнаты. Необходимость устройства смотровых окон в спальных комнатах для слепых и слабовидящих детей обуславливает особый подход к проектированию этих помещений (Рис. 4.9).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jc w:val="center"/>
      </w:pPr>
      <w:r>
        <w:object w:dxaOrig="9885" w:dyaOrig="7867">
          <v:shape id="_x0000_i1052" type="#_x0000_t75" style="width:365.25pt;height:291pt" o:ole="">
            <v:imagedata r:id="rId58" o:title=""/>
          </v:shape>
          <o:OLEObject Type="Embed" ProgID="MSPhotoEd.3" ShapeID="_x0000_i1052" DrawAspect="Content" ObjectID="_1427233059" r:id="rId59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0350" w:dyaOrig="8775">
          <v:shape id="_x0000_i1053" type="#_x0000_t75" style="width:378pt;height:321pt" o:ole="">
            <v:imagedata r:id="rId60" o:title=""/>
          </v:shape>
          <o:OLEObject Type="Embed" ProgID="MSPhotoEd.3" ShapeID="_x0000_i1053" DrawAspect="Content" ObjectID="_1427233060" r:id="rId61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5353"/>
        <w:gridCol w:w="3175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5353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1.Кровать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1а. Кровать, предназначенная для инвалида-колясочника</w:t>
            </w:r>
          </w:p>
        </w:tc>
        <w:tc>
          <w:tcPr>
            <w:tcW w:w="3175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Инвалидная коляска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Стул для воспитателя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Рис.4.1. Примеры планировки спальных комнат для дошкольников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</w:pPr>
      <w:r>
        <w:object w:dxaOrig="18510" w:dyaOrig="12840">
          <v:shape id="_x0000_i1054" type="#_x0000_t75" style="width:375pt;height:261pt" o:ole="">
            <v:imagedata r:id="rId62" o:title=""/>
          </v:shape>
          <o:OLEObject Type="Embed" ProgID="MSPhotoEd.3" ShapeID="_x0000_i1054" DrawAspect="Content" ObjectID="_1427233061" r:id="rId63"/>
        </w:object>
      </w:r>
    </w:p>
    <w:p w:rsidR="00000000" w:rsidRDefault="002D0975">
      <w:pPr>
        <w:jc w:val="center"/>
      </w:pPr>
      <w:r>
        <w:object w:dxaOrig="9307" w:dyaOrig="6262">
          <v:shape id="_x0000_i1055" type="#_x0000_t75" style="width:378pt;height:253.5pt" o:ole="">
            <v:imagedata r:id="rId64" o:title=""/>
          </v:shape>
          <o:OLEObject Type="Embed" ProgID="MSPhotoEd.3" ShapeID="_x0000_i1055" DrawAspect="Content" ObjectID="_1427233062" r:id="rId65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I - Расстановка оборудования для проведения учебных занятий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II - Расстановка оборудования при использовании помещения как столовой и игровой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503"/>
        <w:gridCol w:w="4025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503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Стол ученический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Стол ученический для инвалид</w:t>
            </w:r>
            <w:r>
              <w:rPr>
                <w:rFonts w:ascii="Times New Roman" w:hAnsi="Times New Roman"/>
                <w:sz w:val="20"/>
              </w:rPr>
              <w:t xml:space="preserve">а-колясочника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Стул детский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Стол учителя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Стул учителя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Доска ученическая</w:t>
            </w:r>
          </w:p>
        </w:tc>
        <w:tc>
          <w:tcPr>
            <w:tcW w:w="4025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Шкаф-стеллаж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Телевизор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Живой уголок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10. Кинопроекционный аппарат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11. Инвалидная коляска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4.2. Вариант планировки групповой комнаты спальной ячейки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для дошкольников</w:t>
      </w:r>
    </w:p>
    <w:p w:rsidR="00000000" w:rsidRDefault="002D0975">
      <w:pPr>
        <w:jc w:val="center"/>
      </w:pPr>
      <w:r>
        <w:object w:dxaOrig="16395" w:dyaOrig="13305">
          <v:shape id="_x0000_i1056" type="#_x0000_t75" style="width:330pt;height:267pt" o:ole="">
            <v:imagedata r:id="rId66" o:title=""/>
          </v:shape>
          <o:OLEObject Type="Embed" ProgID="MSPhotoEd.3" ShapeID="_x0000_i1056" DrawAspect="Content" ObjectID="_1427233063" r:id="rId67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5690" w:dyaOrig="13305">
          <v:shape id="_x0000_i1057" type="#_x0000_t75" style="width:319.5pt;height:270pt" o:ole="">
            <v:imagedata r:id="rId68" o:title=""/>
          </v:shape>
          <o:OLEObject Type="Embed" ProgID="MSPhotoEd.3" ShapeID="_x0000_i1057" DrawAspect="Content" ObjectID="_1427233064" r:id="rId69"/>
        </w:objec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I - Расстановка оборудования для проведения учебных занятий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II - Расстановка оборудования при использовании помещения как столовой и игровой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786"/>
        <w:gridCol w:w="3742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786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Стол ученический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Стол ученический для инвалида-колясочника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Стул детский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Стол учителя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Стул учителя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Доска ученическая </w:t>
            </w:r>
          </w:p>
        </w:tc>
        <w:tc>
          <w:tcPr>
            <w:tcW w:w="3742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Шкаф-стеллаж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Телевизор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Живой уголок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10. Кинопроекционный аппарат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11. Инвалидная коляска </w:t>
            </w:r>
          </w:p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4.3. Вариант планировки групповой комнаты для дошкольников</w:t>
      </w:r>
    </w:p>
    <w:p w:rsidR="00000000" w:rsidRDefault="002D0975">
      <w:pPr>
        <w:jc w:val="center"/>
      </w:pPr>
      <w:r>
        <w:object w:dxaOrig="16005" w:dyaOrig="14400">
          <v:shape id="_x0000_i1058" type="#_x0000_t75" style="width:314.25pt;height:282pt" o:ole="">
            <v:imagedata r:id="rId70" o:title=""/>
          </v:shape>
          <o:OLEObject Type="Embed" ProgID="MSPhotoEd.3" ShapeID="_x0000_i1058" DrawAspect="Content" ObjectID="_1427233065" r:id="rId71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4190" w:dyaOrig="15105">
          <v:shape id="_x0000_i1059" type="#_x0000_t75" style="width:286.5pt;height:305.25pt" o:ole="">
            <v:imagedata r:id="rId72" o:title=""/>
          </v:shape>
          <o:OLEObject Type="Embed" ProgID="MSPhotoEd.3" ShapeID="_x0000_i1059" DrawAspect="Content" ObjectID="_1427233066" r:id="rId73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Унитаз детский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Умывальник детский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Душевой поддон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Поворотное кресло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Ногомойка 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Банкетка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Вешалка для полотенец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Поручни</w:t>
            </w:r>
            <w:r>
              <w:rPr>
                <w:rFonts w:ascii="Times New Roman" w:hAnsi="Times New Roman"/>
                <w:sz w:val="20"/>
              </w:rPr>
              <w:t xml:space="preserve">-держатели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Шкаф хозяйственный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10. Инвалидная коляска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4.4. Планировочные схемы санитарных узлов для дошкольных групп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4595" w:dyaOrig="17130">
          <v:shape id="_x0000_i1060" type="#_x0000_t75" style="width:372pt;height:435pt" o:ole="">
            <v:imagedata r:id="rId74" o:title=""/>
          </v:shape>
          <o:OLEObject Type="Embed" ProgID="MSPhotoEd.3" ShapeID="_x0000_i1060" DrawAspect="Content" ObjectID="_1427233067" r:id="rId75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5000" w:dyaOrig="16830">
          <v:shape id="_x0000_i1061" type="#_x0000_t75" style="width:381.75pt;height:428.25pt" o:ole="">
            <v:imagedata r:id="rId76" o:title=""/>
          </v:shape>
          <o:OLEObject Type="Embed" ProgID="MSPhotoEd.3" ShapeID="_x0000_i1061" DrawAspect="Content" ObjectID="_1427233068" r:id="rId77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Экспликация оборудования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652"/>
        <w:gridCol w:w="4876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3652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Индивидуальный шкаф для одежды и обуви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Индивидуальный шкаф для инвалида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Сушильный шкаф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Инвалидная коляска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Скамья для одевания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</w:p>
        </w:tc>
        <w:tc>
          <w:tcPr>
            <w:tcW w:w="4876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Зеркало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Шкаф персонала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Открытая вешалка с крючками и полкой для головных уборов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Корзина для зонтов и палок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10. Границы рабочих зон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</w:p>
        </w:tc>
      </w:tr>
    </w:tbl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1 - Раздев</w:t>
      </w:r>
      <w:r>
        <w:rPr>
          <w:rFonts w:ascii="Times New Roman" w:hAnsi="Times New Roman"/>
          <w:sz w:val="20"/>
        </w:rPr>
        <w:t>альная на 8 мест в помещениях проживания, проектируемых по типу коридорной системы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2 - Раздевальная на 8 мест в групповой ячейке, проектируемой по типу дошкольных учреждений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4.5. Примеры планировки раздевальных с учетом потребности инвалидов-колясочников</w:t>
      </w:r>
    </w:p>
    <w:p w:rsidR="00000000" w:rsidRDefault="002D0975">
      <w:pPr>
        <w:jc w:val="center"/>
      </w:pPr>
      <w:r>
        <w:object w:dxaOrig="10687" w:dyaOrig="7627">
          <v:shape id="_x0000_i1062" type="#_x0000_t75" style="width:376.5pt;height:269.25pt" o:ole="">
            <v:imagedata r:id="rId78" o:title=""/>
          </v:shape>
          <o:OLEObject Type="Embed" ProgID="MSPhotoEd.3" ShapeID="_x0000_i1062" DrawAspect="Content" ObjectID="_1427233069" r:id="rId79"/>
        </w:object>
      </w:r>
      <w:r>
        <w:object w:dxaOrig="16890" w:dyaOrig="14700">
          <v:shape id="_x0000_i1063" type="#_x0000_t75" style="width:342.75pt;height:298.5pt" o:ole="">
            <v:imagedata r:id="rId80" o:title=""/>
          </v:shape>
          <o:OLEObject Type="Embed" ProgID="MSPhotoEd.3" ShapeID="_x0000_i1063" DrawAspect="Content" ObjectID="_1427233070" r:id="rId81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Кровать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Диван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Тумбочка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Комбинированный шкаф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Стол 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Стул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Кресло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Торшер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Банкетка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10. Инвалидная коляска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4.6. Планировочные схемы спальн</w:t>
      </w:r>
      <w:r>
        <w:rPr>
          <w:rFonts w:ascii="Times New Roman" w:hAnsi="Times New Roman"/>
          <w:sz w:val="20"/>
        </w:rPr>
        <w:t>ых комнат на 2 и 3 места для школьников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9787" w:dyaOrig="7665">
          <v:shape id="_x0000_i1064" type="#_x0000_t75" style="width:415.5pt;height:325.5pt" o:ole="">
            <v:imagedata r:id="rId82" o:title=""/>
          </v:shape>
          <o:OLEObject Type="Embed" ProgID="MSPhotoEd.3" ShapeID="_x0000_i1064" DrawAspect="Content" ObjectID="_1427233071" r:id="rId83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6803" w:dyaOrig="9848">
          <v:shape id="_x0000_i1065" type="#_x0000_t75" style="width:340.5pt;height:492pt" o:ole="">
            <v:imagedata r:id="rId84" o:title=""/>
          </v:shape>
          <o:OLEObject Type="Embed" ProgID="MSPhotoEd.3" ShapeID="_x0000_i1065" DrawAspect="Content" ObjectID="_1427233072" r:id="rId85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Экспликация оборудования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Кровать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Диван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Тумбочка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Комбинированный шкаф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Стол 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Стул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Кресло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Торшер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Банкетка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10. Инвалидная коляска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4.7. Планировочные схемы спальных комнат на 3 и 4 места для школьников</w:t>
      </w:r>
    </w:p>
    <w:p w:rsidR="00000000" w:rsidRDefault="002D0975">
      <w:pPr>
        <w:jc w:val="center"/>
      </w:pPr>
      <w:r>
        <w:object w:dxaOrig="10890" w:dyaOrig="5393">
          <v:shape id="_x0000_i1066" type="#_x0000_t75" style="width:415.5pt;height:205.5pt" o:ole="">
            <v:imagedata r:id="rId86" o:title=""/>
          </v:shape>
          <o:OLEObject Type="Embed" ProgID="MSPhotoEd.3" ShapeID="_x0000_i1066" DrawAspect="Content" ObjectID="_1427233073" r:id="rId87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3320" w:dyaOrig="12750">
          <v:shape id="_x0000_i1067" type="#_x0000_t75" style="width:345.75pt;height:331.5pt" o:ole="">
            <v:imagedata r:id="rId88" o:title=""/>
          </v:shape>
          <o:OLEObject Type="Embed" ProgID="MSPhotoEd.3" ShapeID="_x0000_i1067" DrawAspect="Content" ObjectID="_1427233074" r:id="rId89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1. Ванна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2. Унитаз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3. Душевой поддон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4. Умывальник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5. Инвалидная коляска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6. Поворотное кресло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I - </w:t>
      </w:r>
      <w:r>
        <w:rPr>
          <w:rFonts w:ascii="Times New Roman" w:hAnsi="Times New Roman"/>
          <w:sz w:val="20"/>
        </w:rPr>
        <w:t>Уборная с умывальником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II - Санитарный узел при спальной комнате, вариант с душем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III - Санитарный узел при спальной комнате, вариант с ванной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4.8. Планировочные схемы санитарных узлов для школьников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2150" w:dyaOrig="9450">
          <v:shape id="_x0000_i1068" type="#_x0000_t75" style="width:415.5pt;height:323.25pt" o:ole="">
            <v:imagedata r:id="rId90" o:title=""/>
          </v:shape>
          <o:OLEObject Type="Embed" ProgID="MSPhotoEd.3" ShapeID="_x0000_i1068" DrawAspect="Content" ObjectID="_1427233075" r:id="rId91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936"/>
        <w:gridCol w:w="4592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3936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Кровать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Диван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Тумбочка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Комбинированный шкаф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Стол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Стул </w:t>
            </w:r>
          </w:p>
        </w:tc>
        <w:tc>
          <w:tcPr>
            <w:tcW w:w="4592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Экран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Вешалка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Ориентир с измененной структурой пола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10. Фрамуга верхнего света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11. Остекленная дверь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12. Смотровое окно </w:t>
            </w:r>
          </w:p>
        </w:tc>
      </w:tr>
    </w:tbl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4.9. Планировочная схема спальных</w:t>
      </w:r>
      <w:r>
        <w:rPr>
          <w:rFonts w:ascii="Times New Roman" w:hAnsi="Times New Roman"/>
          <w:sz w:val="20"/>
        </w:rPr>
        <w:t xml:space="preserve"> комнат на 3 и 4 места с санитарными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узлами для слепых и слабовидящих детей школьного возраста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5. Требования к помещениям учебно-профессиональной подготовки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Помещения учебно-профессиональной подготовки в школах-интернатах являются основной базой для обеспечения главной функции этих учреждений - социальной реабилитации и адаптации детей-инвалидов.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В школах-интернатах обычные учебные занятия происходят в классах, закрепленных за каждой группой, в привычном, психологически обжитом помещении, где у каждого </w:t>
      </w:r>
      <w:r>
        <w:rPr>
          <w:rFonts w:ascii="Times New Roman" w:hAnsi="Times New Roman"/>
          <w:sz w:val="20"/>
        </w:rPr>
        <w:t>ученика есть его собственное место. В таких классах по рекомендации психологов и педагогов (за исключением школ-интернатов для детей, больных сколиозом) предусматривается зона психологической разгрузки с кушеткой, креслом, небольшой шведской стенкой, где уставший от занятий ребенок может полежать, посидеть в кресле или размяться на шведской стенке.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Кабинетная система предусмотрена только для специализированных занятий - уроков физики, химии, биологии, обучения компьютерной техники, машинописи и т.п.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На Рис.</w:t>
      </w:r>
      <w:r>
        <w:rPr>
          <w:rFonts w:ascii="Times New Roman" w:hAnsi="Times New Roman"/>
          <w:sz w:val="20"/>
        </w:rPr>
        <w:t>5.1 приводится пример планировки класса на 10 чел. (в том числе 2 инвалида-колясочника) с зоной психологической разгрузки для умственно отсталых детей, детей с недостатками речи и с заболеваниями опорно-двигательного аппарата. При этом для детей с заболеваниями опорно-двигательного аппарата разработан вариант в расчете на 1 место для стоячего ребенка, 1 место для ребенка, пристегнутого ремнями, и 1 лежачее место. (Рис.5.2).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Требования к проектированию классов для детей, больных сколиозом обусловлены тем, чт</w:t>
      </w:r>
      <w:r>
        <w:rPr>
          <w:rFonts w:ascii="Times New Roman" w:hAnsi="Times New Roman"/>
          <w:sz w:val="20"/>
        </w:rPr>
        <w:t>о дети занимаются лежа на кушетках (Рис.5.3), а для глухих и слабослышащих детей тем, что дети должны быть расположены так, чтобы хорошо видеть артикуляцию педагога (Рис.5.4).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Особый подход к проектированию учебных помещений для слепых обусловлен необходимостью предусматривать для них столы больших размеров, чем для остальных детей (из-за увеличения размера книг), смотровые окна, а также отсутствием инвалидов-колясочников. С учетом этого на Рис. 5.5, 5.6 приводятся схемы планировки классов для слепых и слаб</w:t>
      </w:r>
      <w:r>
        <w:rPr>
          <w:rFonts w:ascii="Times New Roman" w:hAnsi="Times New Roman"/>
          <w:sz w:val="20"/>
        </w:rPr>
        <w:t>овидящих детей на 8 и 10 чел. с зоной психологической разгрузки.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На Рис. 5.7-5.11 представлены планировочные схемы специализированных кабинетов - физики (он же химии), биологии с живым уголком, компьютерного класса, классов черчения и обучения машинописи. Кабинет физики и химии может быть совмещен в одном помещении, но при этом лаборантские должны быть раздельными и запроектированы по нормативам общеобразовательных школ.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Для обучения слепых и слабовидящих детей (Рис. 5.12-5.14) разработаны специальные плани</w:t>
      </w:r>
      <w:r>
        <w:rPr>
          <w:rFonts w:ascii="Times New Roman" w:hAnsi="Times New Roman"/>
          <w:sz w:val="20"/>
        </w:rPr>
        <w:t>ровочные схемы кабинетов физики и химии, биологии, компьютерного класса.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Планировочные схемы библиотеки с читальным залом, абонементом и открытым доступом к книгам разработаны в двух вариантах: для слепых и слабовидящих детей и для детей с другими видами заболеваний (Рис. 5.15, 5.16)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Библиотека, классы рисунка и музыкальных занятий (Рис. 5.17, 5.18) могут быть предусмотрены как в составе учебных помещений, так и в составе помещений культурно-массового обслуживания.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Для обучения детей-инвалидов домоведению -</w:t>
      </w:r>
      <w:r>
        <w:rPr>
          <w:rFonts w:ascii="Times New Roman" w:hAnsi="Times New Roman"/>
          <w:sz w:val="20"/>
        </w:rPr>
        <w:t xml:space="preserve"> умению подобрать продукты, изготовить из них определенные блюда, накрыть и сервировать стол, принять гостей, а также бытовым навыкам и т. п. в составе школ-интернатов предусматриваются обычная одно-двухкомнатная квартира для освоения бытовых навыков и кабинет социальной адаптации (он же кулинарный класс). В кабинете социальной адаптации могут проводиться дни рождения, праздники с приглашением гостей. Кабинет состоит из рабочей зоны (кухни) и представительной, где стоят столы со стульями, проводятся танцы и</w:t>
      </w:r>
      <w:r>
        <w:rPr>
          <w:rFonts w:ascii="Times New Roman" w:hAnsi="Times New Roman"/>
          <w:sz w:val="20"/>
        </w:rPr>
        <w:t xml:space="preserve"> игры. Обе зоны разделены стойкой - рабочим столом для разделки продуктов и подготовки блюд к подаче на стол.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Предложения по расстановке оборудования в представительной зоне разработаны для двух вариантов размещения детей и их гостей - на 11 и 21 место. Комбинированная стенка рассчитана на хранение столовой посуды, белья, музыкальной техники, видеотехники, кассет, дисков и т. п. (Рис. 5. 19).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Примыкающая к кабинету социальной адаптации кладовая-инвентарная служит для хранения запасов белья и посуды, мебели </w:t>
      </w:r>
      <w:r>
        <w:rPr>
          <w:rFonts w:ascii="Times New Roman" w:hAnsi="Times New Roman"/>
          <w:sz w:val="20"/>
        </w:rPr>
        <w:t>т. п.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Вариант планировки кабинета социальной адаптации для слепых и слабовидящих детей представлен на Рис. 5.20.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В состав помещений школ-интернатов для слепых и слабовидящих детей обязательно должны быть включены специальные кабинеты социальной адаптации: кабинет-зал пространственной ориентации для освоения навыков ориентирования на местности в различных условиях, а также кабинет интервенции для проведения групповых занятий с дошкольниками в присутствии родителей. Помещение, в котором слепые и слабовидящие </w:t>
      </w:r>
      <w:r>
        <w:rPr>
          <w:rFonts w:ascii="Times New Roman" w:hAnsi="Times New Roman"/>
          <w:sz w:val="20"/>
        </w:rPr>
        <w:t>дети раннего возраста осваивают первичные навыки жизни без зрения, отделено от комнаты, где размещаются родители, остекленной стеной. Наблюдая за учебным процессом, родители сами обучаются работе с детьми в домашних условиях (Рис. 5.21, 5.22).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Для обеспечения освоения детьми различных ремесел в школах-интернатах предусматриваются мастерские, набор которых определяется заданием на проектирование.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На рис. 5.23-5.27 приведены примеры планировок производственных мастерских для наиболее распространенных видов де</w:t>
      </w:r>
      <w:r>
        <w:rPr>
          <w:rFonts w:ascii="Times New Roman" w:hAnsi="Times New Roman"/>
          <w:sz w:val="20"/>
        </w:rPr>
        <w:t>ятельности (за исключением учреждений для слепых и слабовидящих детей).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Швейная мастерская, кроме ее основной специализации, может быть использована для занятий различными видами рукоделия (вязания, вышивания, художественной аппликации).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Столярная мастерская может быть, кроме того использована для художественной резьбы по дереву.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Для слепых и слабовидящих детей предусматривается одна производственная мастерская универсального использования (Рис. 5.28).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2937" w:dyaOrig="10170">
          <v:shape id="_x0000_i1069" type="#_x0000_t75" style="width:415.5pt;height:326.25pt" o:ole="">
            <v:imagedata r:id="rId92" o:title=""/>
          </v:shape>
          <o:OLEObject Type="Embed" ProgID="MSPhotoEd.3" ShapeID="_x0000_i1069" DrawAspect="Content" ObjectID="_1427233076" r:id="rId93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503"/>
        <w:gridCol w:w="4025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503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</w:t>
            </w:r>
            <w:r>
              <w:rPr>
                <w:rFonts w:ascii="Times New Roman" w:hAnsi="Times New Roman"/>
                <w:sz w:val="20"/>
              </w:rPr>
              <w:t xml:space="preserve"> Стол ученический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Стул ученический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Стол учителя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Стул учителя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Стол ученический для инвалида-колясочника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Инвалидная коляска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Доска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Шведская стенка</w:t>
            </w:r>
          </w:p>
        </w:tc>
        <w:tc>
          <w:tcPr>
            <w:tcW w:w="4025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Кресло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10. Кинопроекционный аппарат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11. Табурет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12. Тумбочка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13. Кушетка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14. Экран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15. Умывальник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16. Комбинированный шкаф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5.1. Планировочная схема класса на 10 чел с зоной психологической разгрузки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9555" w:dyaOrig="13800">
          <v:shape id="_x0000_i1070" type="#_x0000_t75" style="width:342pt;height:493.5pt" o:ole="">
            <v:imagedata r:id="rId94" o:title=""/>
          </v:shape>
          <o:OLEObject Type="Embed" ProgID="MSPhotoEd.3" ShapeID="_x0000_i1070" DrawAspect="Content" ObjectID="_1427233077" r:id="rId95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19"/>
        <w:gridCol w:w="4309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19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Стол ученический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Стул ученический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Стол учителя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Стул учителя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Стол ученический для инвалида-колясочника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Инвалидная коляска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Доска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Шведская стенка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9. Комбинированный шкаф</w:t>
            </w:r>
          </w:p>
        </w:tc>
        <w:tc>
          <w:tcPr>
            <w:tcW w:w="4309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10. Кинопроекционный аппарат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11. Табурет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12. Тумбочка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13. Кушетка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14. Экран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15. Умывальник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16. Кушетка для лежачего ученика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17. Стол с опорой для стоячего ученика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18. Кресло для ученика, пристегивающегося ремнями</w:t>
            </w:r>
          </w:p>
        </w:tc>
      </w:tr>
    </w:tbl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5.2. Планировочная схема класса на 10 детей с заболеваниями опорно-двигательного аппарата с зоной психологической разгрузки (вариант в расчете на 1 место для стоячего ребенк</w:t>
      </w:r>
      <w:r>
        <w:rPr>
          <w:rFonts w:ascii="Times New Roman" w:hAnsi="Times New Roman"/>
          <w:sz w:val="20"/>
        </w:rPr>
        <w:t>а, 1 место для ребенка, пристегивающегося ремнями, одно место для лежачего больного и одного инвалида-колясочника)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9052" w:dyaOrig="14295">
          <v:shape id="_x0000_i1071" type="#_x0000_t75" style="width:368.25pt;height:582pt" o:ole="">
            <v:imagedata r:id="rId96" o:title=""/>
          </v:shape>
          <o:OLEObject Type="Embed" ProgID="MSPhotoEd.3" ShapeID="_x0000_i1071" DrawAspect="Content" ObjectID="_1427233078" r:id="rId97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Кушетка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Стол учителя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Стул учителя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Доска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Шкаф-стеллаж комбинированный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Умывальник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Тумбочка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Диван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Кресло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5.3. Планировочная схема класса на 10 человек (для детей, больных сколиозом)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9247" w:dyaOrig="10950">
          <v:shape id="_x0000_i1072" type="#_x0000_t75" style="width:415.5pt;height:492pt" o:ole="">
            <v:imagedata r:id="rId98" o:title=""/>
          </v:shape>
          <o:OLEObject Type="Embed" ProgID="MSPhotoEd.3" ShapeID="_x0000_i1072" DrawAspect="Content" ObjectID="_1427233079" r:id="rId99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085"/>
        <w:gridCol w:w="5443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3085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Стол ученический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Стул ученический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Стол учителя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Стул учите</w:t>
            </w:r>
            <w:r>
              <w:rPr>
                <w:rFonts w:ascii="Times New Roman" w:hAnsi="Times New Roman"/>
                <w:sz w:val="20"/>
              </w:rPr>
              <w:t xml:space="preserve">ля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Усилитель</w:t>
            </w:r>
          </w:p>
        </w:tc>
        <w:tc>
          <w:tcPr>
            <w:tcW w:w="5443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Доска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Умывальник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Шкаф-стеллаж комбинированный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Табурет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10. Стол для индивидуальных занятий и настольных игр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5.4. Планировочная схема класса на 8 мест (для глухих и слабослышащих детей)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1002" w:dyaOrig="8400">
          <v:shape id="_x0000_i1073" type="#_x0000_t75" style="width:415.5pt;height:317.25pt" o:ole="">
            <v:imagedata r:id="rId100" o:title=""/>
          </v:shape>
          <o:OLEObject Type="Embed" ProgID="MSPhotoEd.3" ShapeID="_x0000_i1073" DrawAspect="Content" ObjectID="_1427233080" r:id="rId101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Стол ученический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Стул ученический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Стол учителя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Стул учителя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Доска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Шведская стенка 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Тумбочка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Диван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Умывальник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10. Шкаф-стеллаж комбинированный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11. Ориентир с измененной фактурой пола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12. Смотровое окн</w:t>
            </w:r>
            <w:r>
              <w:rPr>
                <w:rFonts w:ascii="Times New Roman" w:hAnsi="Times New Roman"/>
                <w:sz w:val="20"/>
              </w:rPr>
              <w:t xml:space="preserve">о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5.5. Планировочная схема класса на 8 человек с зоной психологической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разгрузки ( для слепых и слабовидящих детей)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0747" w:dyaOrig="8798">
          <v:shape id="_x0000_i1074" type="#_x0000_t75" style="width:415.5pt;height:339.75pt" o:ole="">
            <v:imagedata r:id="rId102" o:title=""/>
          </v:shape>
          <o:OLEObject Type="Embed" ProgID="MSPhotoEd.3" ShapeID="_x0000_i1074" DrawAspect="Content" ObjectID="_1427233081" r:id="rId103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Стол ученический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Стул ученический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Стол учителя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Стул учителя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Доска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Шведская стенка 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Тумбочка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Диван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Умывальник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10. Шкаф-стеллаж комбинированный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11. Ориентир с измененной фактурой пола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12. Смотровое окно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5.6. Планировочная схема класса на 10 человек с зоной психологической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разгрузки ( для с</w:t>
      </w:r>
      <w:r>
        <w:rPr>
          <w:rFonts w:ascii="Times New Roman" w:hAnsi="Times New Roman"/>
          <w:sz w:val="20"/>
        </w:rPr>
        <w:t>лепых и слабовидящих детей)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лаборантская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0395" w:dyaOrig="14572">
          <v:shape id="_x0000_i1075" type="#_x0000_t75" style="width:399pt;height:558.75pt" o:ole="">
            <v:imagedata r:id="rId104" o:title=""/>
          </v:shape>
          <o:OLEObject Type="Embed" ProgID="MSPhotoEd.3" ShapeID="_x0000_i1075" DrawAspect="Content" ObjectID="_1427233082" r:id="rId105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Экспликация оборудования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Стол ученический лабораторный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Стул ученический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Стол демонстрационный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Стул учительский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Мойка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Бак для мусора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Доска-экран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Распределительный щиток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9. Шкаф-стеллаж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10. Кинопроекционный аппарат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11. Инвалидная коляска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5.7. Планировочная схема кабинета физики, химии на 10 человек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лаборантская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0845" w:dyaOrig="15000">
          <v:shape id="_x0000_i1076" type="#_x0000_t75" style="width:398.25pt;height:552pt" o:ole="">
            <v:imagedata r:id="rId106" o:title=""/>
          </v:shape>
          <o:OLEObject Type="Embed" ProgID="MSPhotoEd.3" ShapeID="_x0000_i1076" DrawAspect="Content" ObjectID="_1427233083" r:id="rId107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652"/>
        <w:gridCol w:w="4876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3652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Стол ученический лабораторный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Стул ученический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Стол демонстрационный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Стул учительский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Мойка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Бак для мусора</w:t>
            </w:r>
          </w:p>
        </w:tc>
        <w:tc>
          <w:tcPr>
            <w:tcW w:w="4876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Доска-экран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Шкаф-стеллаж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9. Низкий стеллаж на уровне подоконника для размещения аквариума, ящиков с растениями, клеток с птицами и животными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10. Кинопроекционный аппарат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11. Инвалидная коляска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5.8. Планировочная схема кабинета биологии на 10 человек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кладовая - инвентарная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0515" w:dyaOrig="14055">
          <v:shape id="_x0000_i1077" type="#_x0000_t75" style="width:412.5pt;height:552pt" o:ole="">
            <v:imagedata r:id="rId108" o:title=""/>
          </v:shape>
          <o:OLEObject Type="Embed" ProgID="MSPhotoEd.3" ShapeID="_x0000_i1077" DrawAspect="Content" ObjectID="_1427233084" r:id="rId109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077"/>
        <w:gridCol w:w="4451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077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Стол ученический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Стул ученический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Стол ученический для инвалида-колясо</w:t>
            </w:r>
            <w:r>
              <w:rPr>
                <w:rFonts w:ascii="Times New Roman" w:hAnsi="Times New Roman"/>
                <w:sz w:val="20"/>
              </w:rPr>
              <w:t>чника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Стол учительский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Стул учительский</w:t>
            </w:r>
          </w:p>
        </w:tc>
        <w:tc>
          <w:tcPr>
            <w:tcW w:w="4451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Стол для сервера (центрального процессора)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Стол для ученического компьютера (терминала)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Доска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9. Полки подвесные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10. Инвалидная коляска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5.9. Планировочная схема компьютерного класса на 8 человек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1805" w:dyaOrig="8175">
          <v:shape id="_x0000_i1078" type="#_x0000_t75" style="width:415.5pt;height:4in" o:ole="">
            <v:imagedata r:id="rId110" o:title=""/>
          </v:shape>
          <o:OLEObject Type="Embed" ProgID="MSPhotoEd.3" ShapeID="_x0000_i1078" DrawAspect="Content" ObjectID="_1427233085" r:id="rId111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Экспликация оборудования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2235"/>
        <w:gridCol w:w="6293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2235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Стол учителя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Стул учителя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Чертежный стол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Стул ученический</w:t>
            </w:r>
          </w:p>
        </w:tc>
        <w:tc>
          <w:tcPr>
            <w:tcW w:w="6293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Шкаф-стеллаж комбинированный для бумаги, чертежных принадлежностей, готовых чертежей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Умывальник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Доска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Инвалидная ко</w:t>
            </w:r>
            <w:r>
              <w:rPr>
                <w:rFonts w:ascii="Times New Roman" w:hAnsi="Times New Roman"/>
                <w:sz w:val="20"/>
              </w:rPr>
              <w:t>ляска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5.10. Планировочная схема класса черчения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9653" w:dyaOrig="13800">
          <v:shape id="_x0000_i1079" type="#_x0000_t75" style="width:415.5pt;height:594pt" o:ole="">
            <v:imagedata r:id="rId112" o:title=""/>
          </v:shape>
          <o:OLEObject Type="Embed" ProgID="MSPhotoEd.3" ShapeID="_x0000_i1079" DrawAspect="Content" ObjectID="_1427233086" r:id="rId113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Стол учителя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Стул учителя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Стол ученический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Стул ученический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Шкаф-стеллаж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Умывальник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Доска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Инвалидная коляска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5.11. Планировочная схема класса машинописи на 8 человек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лаборантская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8790" w:dyaOrig="11940">
          <v:shape id="_x0000_i1080" type="#_x0000_t75" style="width:400.5pt;height:544.5pt" o:ole="">
            <v:imagedata r:id="rId114" o:title=""/>
          </v:shape>
          <o:OLEObject Type="Embed" ProgID="MSPhotoEd.3" ShapeID="_x0000_i1080" DrawAspect="Content" ObjectID="_1427233087" r:id="rId115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Стол ученический лабораторный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Стул ученический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Стол демонстрационный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Стул учительский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Мойка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Бак для мусора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Доска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</w:t>
            </w:r>
            <w:r>
              <w:rPr>
                <w:rFonts w:ascii="Times New Roman" w:hAnsi="Times New Roman"/>
                <w:sz w:val="20"/>
              </w:rPr>
              <w:t>. Распределительный щиток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9. Шкаф-стеллаж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10. Ориентир с измененной фактурой пола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11. Смотровое окно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5.12. Планировочная схема кабинета физики (химии) на 12 человек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(для слепых и слабовидящих детей)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0050" w:dyaOrig="13980">
          <v:shape id="_x0000_i1081" type="#_x0000_t75" style="width:409.5pt;height:570pt" o:ole="">
            <v:imagedata r:id="rId116" o:title=""/>
          </v:shape>
          <o:OLEObject Type="Embed" ProgID="MSPhotoEd.3" ShapeID="_x0000_i1081" DrawAspect="Content" ObjectID="_1427233088" r:id="rId117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Стол ученический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Поворотное кресло, ученическое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Стул учительский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Стол учительский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Стол для сервера (центрального процессора)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Стол для ученического компьютера (терминала)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Шкаф-стеллаж комбинированный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Ориентир с измененной факту</w:t>
            </w:r>
            <w:r>
              <w:rPr>
                <w:rFonts w:ascii="Times New Roman" w:hAnsi="Times New Roman"/>
                <w:sz w:val="20"/>
              </w:rPr>
              <w:t>рой пола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Смотровое окно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5.14. Планировочная схема компьютерного класса на 6 человек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(для слепых и слабовидящих детей)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7590" w:dyaOrig="15090">
          <v:shape id="_x0000_i1082" type="#_x0000_t75" style="width:290.25pt;height:577.5pt" o:ole="">
            <v:imagedata r:id="rId118" o:title=""/>
          </v:shape>
          <o:OLEObject Type="Embed" ProgID="MSPhotoEd.3" ShapeID="_x0000_i1082" DrawAspect="Content" ObjectID="_1427233089" r:id="rId119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Экспликация оборудования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Шкаф для открытого хранения книг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Стол для занятий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Стул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Стол для абонементного обслуживания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Табурет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Полки подвесные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Ориентир с измененной фактурой пола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Умывальник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Смотровое окно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5.15. Планировочная схема библиотеки с открытым доступом к книгам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и читальным залом (для слепых и слабовидящих детей)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0530" w:dyaOrig="14880">
          <v:shape id="_x0000_i1083" type="#_x0000_t75" style="width:415.5pt;height:587.25pt" o:ole="">
            <v:imagedata r:id="rId120" o:title=""/>
          </v:shape>
          <o:OLEObject Type="Embed" ProgID="MSPhotoEd.3" ShapeID="_x0000_i1083" DrawAspect="Content" ObjectID="_1427233090" r:id="rId121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Экспликация оборудования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Шкаф для открытого хранения книг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Стол для занятий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2а. Стол для занятий инвалида-колясочника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Стул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Стол для абонементного обслуживания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Табурет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Полки подвесные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Инвалидная коляска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5.16. Пример планировки библиотеки с открытым доступом к книгам и читальным залом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1610" w:dyaOrig="12555">
          <v:shape id="_x0000_i1084" type="#_x0000_t75" style="width:415.5pt;height:449.25pt" o:ole="">
            <v:imagedata r:id="rId122" o:title=""/>
          </v:shape>
          <o:OLEObject Type="Embed" ProgID="MSPhotoEd.3" ShapeID="_x0000_i1084" DrawAspect="Content" ObjectID="_1427233091" r:id="rId123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928"/>
        <w:gridCol w:w="3600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928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Шкаф-стеллаж для рисунков, моделей, реквизита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Мольберт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2а. Специальный мольберт для инвалида-колясочника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Помо</w:t>
            </w:r>
            <w:r>
              <w:rPr>
                <w:rFonts w:ascii="Times New Roman" w:hAnsi="Times New Roman"/>
                <w:sz w:val="20"/>
              </w:rPr>
              <w:t xml:space="preserve">ст для моделей и натурщиков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Кресло отдыха натурщиков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Ширма </w:t>
            </w:r>
          </w:p>
        </w:tc>
        <w:tc>
          <w:tcPr>
            <w:tcW w:w="3600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Вешалка с зеркалом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Стол преподавателя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Стул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Выставка рисунков и картин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10. Инвалидная коляска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11. Умывальник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5.17. Пример планировки кабинета рисунка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0020" w:dyaOrig="11580">
          <v:shape id="_x0000_i1085" type="#_x0000_t75" style="width:415.5pt;height:480pt" o:ole="">
            <v:imagedata r:id="rId124" o:title=""/>
          </v:shape>
          <o:OLEObject Type="Embed" ProgID="MSPhotoEd.3" ShapeID="_x0000_i1085" DrawAspect="Content" ObjectID="_1427233092" r:id="rId125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19"/>
        <w:gridCol w:w="4309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19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Стул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Пюпитр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2а. Специальный пюпитр для инвалида-колясочника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Помост для руководителя</w:t>
            </w:r>
          </w:p>
        </w:tc>
        <w:tc>
          <w:tcPr>
            <w:tcW w:w="4309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Пианино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Табурет винтовой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Шкаф музыкальных инструментов, нот и т.п.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Инвалидная коляска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5.18. Пример планир</w:t>
      </w:r>
      <w:r>
        <w:rPr>
          <w:rFonts w:ascii="Times New Roman" w:hAnsi="Times New Roman"/>
          <w:sz w:val="20"/>
        </w:rPr>
        <w:t>овки кабинета музыкальных занятий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8250" w:dyaOrig="14100">
          <v:shape id="_x0000_i1086" type="#_x0000_t75" style="width:316.5pt;height:541.5pt" o:ole="">
            <v:imagedata r:id="rId126" o:title=""/>
          </v:shape>
          <o:OLEObject Type="Embed" ProgID="MSPhotoEd.3" ShapeID="_x0000_i1086" DrawAspect="Content" ObjectID="_1427233093" r:id="rId127"/>
        </w:object>
      </w:r>
    </w:p>
    <w:p w:rsidR="00000000" w:rsidRDefault="002D0975">
      <w:pPr>
        <w:ind w:firstLine="4253"/>
        <w:jc w:val="center"/>
        <w:rPr>
          <w:rFonts w:ascii="Times New Roman" w:hAnsi="Times New Roman"/>
          <w:b/>
          <w:sz w:val="20"/>
        </w:rPr>
      </w:pPr>
      <w:r>
        <w:rPr>
          <w:rFonts w:ascii="Times New Roman" w:hAnsi="Times New Roman"/>
          <w:b/>
          <w:sz w:val="20"/>
        </w:rPr>
        <w:t>кладовая инвентарная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Стол обеденный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1а. Стол резервный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Стул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Инвалидная коляска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Комбинированная стенка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Холодильник 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Мойка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Плита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Стол-шкаф кухонный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Сервировочная стойка, разделочный стол-шкаф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10. Табурет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5.19. Планировочная схема кабинета социально-бытовой адаптации,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комната для приема гостей на 11 и 21 посадочное место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8850" w:dyaOrig="15000">
          <v:shape id="_x0000_i1087" type="#_x0000_t75" style="width:330pt;height:558.75pt" o:ole="">
            <v:imagedata r:id="rId128" o:title=""/>
          </v:shape>
          <o:OLEObject Type="Embed" ProgID="MSPhotoEd.3" ShapeID="_x0000_i1087" DrawAspect="Content" ObjectID="_1427233094" r:id="rId129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Стол-</w:t>
            </w:r>
            <w:r>
              <w:rPr>
                <w:rFonts w:ascii="Times New Roman" w:hAnsi="Times New Roman"/>
                <w:sz w:val="20"/>
              </w:rPr>
              <w:t>шкаф кухонный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Плита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Мойка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Холодильник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Кухонный шкаф-колонка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Разделочный стол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Комбинированная стенка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Обеденный стол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9. Стул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10. Табурет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11. Смотровое окно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12. Ориентир с измененной структурой пола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5.20. Планировочная схема кабинета социальной адаптации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(для слепых и слабовидящих детей)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7897" w:dyaOrig="15855">
          <v:shape id="_x0000_i1088" type="#_x0000_t75" style="width:282pt;height:567pt" o:ole="">
            <v:imagedata r:id="rId130" o:title=""/>
          </v:shape>
          <o:OLEObject Type="Embed" ProgID="MSPhotoEd.3" ShapeID="_x0000_i1088" DrawAspect="Content" ObjectID="_1427233095" r:id="rId131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Перекресток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Элементы тротуара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Скамья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Столб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Лестница-горка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Площадка с элементами рельефа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Искусственный газон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Искусственное</w:t>
            </w:r>
            <w:r>
              <w:rPr>
                <w:rFonts w:ascii="Times New Roman" w:hAnsi="Times New Roman"/>
                <w:sz w:val="20"/>
              </w:rPr>
              <w:t xml:space="preserve"> дерево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9. Садовая скамья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10. Туннель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11. Стенд для работы с дверными ручками, кранами и т.п.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5.21. Зал пространственного ориентирования (для слепых и слабовидящих детей)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8850" w:dyaOrig="15502">
          <v:shape id="_x0000_i1089" type="#_x0000_t75" style="width:315pt;height:552pt" o:ole="">
            <v:imagedata r:id="rId132" o:title=""/>
          </v:shape>
          <o:OLEObject Type="Embed" ProgID="MSPhotoEd.3" ShapeID="_x0000_i1089" DrawAspect="Content" ObjectID="_1427233096" r:id="rId133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Диван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Кресло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Стул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Детский стул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Журнальный стол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Стол преподавателя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Детский стол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Лестница-горка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9. Площадка с элементами рельефа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10. Элемент тротуара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11. Столб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12. Умывальник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13. Остекленная стена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5.22. Кабинет интервенции для групповых занятий (для ра</w:t>
      </w:r>
      <w:r>
        <w:rPr>
          <w:rFonts w:ascii="Times New Roman" w:hAnsi="Times New Roman"/>
          <w:sz w:val="20"/>
        </w:rPr>
        <w:t xml:space="preserve">нней помощи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семьям со слепыми и слабовидящими детьми)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1955" w:dyaOrig="12210">
          <v:shape id="_x0000_i1090" type="#_x0000_t75" style="width:415.5pt;height:424.5pt" o:ole="">
            <v:imagedata r:id="rId134" o:title=""/>
          </v:shape>
          <o:OLEObject Type="Embed" ProgID="MSPhotoEd.3" ShapeID="_x0000_i1090" DrawAspect="Content" ObjectID="_1427233097" r:id="rId135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Швейная машина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Табурет регулируемый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Стол раскроечный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Гладильный стол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Гладильный стол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Рабочий стол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Умывальник керамический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Письменный стол мастера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5.23. Пример планировки швейной мастерской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9592" w:dyaOrig="13815">
          <v:shape id="_x0000_i1091" type="#_x0000_t75" style="width:415.5pt;height:598.5pt" o:ole="">
            <v:imagedata r:id="rId136" o:title=""/>
          </v:shape>
          <o:OLEObject Type="Embed" ProgID="MSPhotoEd.3" ShapeID="_x0000_i1091" DrawAspect="Content" ObjectID="_1427233098" r:id="rId137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Стол рабочий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Табурет регулируемый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Проволочно-швейный аппарат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Стол-зонт с электроклееваркой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Письменный стол мастера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</w:t>
            </w:r>
            <w:r>
              <w:rPr>
                <w:rFonts w:ascii="Times New Roman" w:hAnsi="Times New Roman"/>
                <w:sz w:val="20"/>
              </w:rPr>
              <w:t xml:space="preserve"> Стул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Умывальник керамический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Инвалидная коляска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5.24. Пример планировки картонажной мастерской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1100" w:dyaOrig="15495">
          <v:shape id="_x0000_i1092" type="#_x0000_t75" style="width:415.5pt;height:579.75pt" o:ole="">
            <v:imagedata r:id="rId138" o:title=""/>
          </v:shape>
          <o:OLEObject Type="Embed" ProgID="MSPhotoEd.3" ShapeID="_x0000_i1092" DrawAspect="Content" ObjectID="_1427233099" r:id="rId139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Верстак столярный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Табурет регулируемый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Стол-зонт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Умывальник керамический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Письменный стол мастера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Стул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Дисковая электропила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Станок токарный по дереву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Инвалидная коляска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5.25. Пример планировки столярной мастерской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1700" w:dyaOrig="14355">
          <v:shape id="_x0000_i1093" type="#_x0000_t75" style="width:415.5pt;height:509.25pt" o:ole="">
            <v:imagedata r:id="rId140" o:title=""/>
          </v:shape>
          <o:OLEObject Type="Embed" ProgID="MSPhotoEd.3" ShapeID="_x0000_i1093" DrawAspect="Content" ObjectID="_1427233100" r:id="rId141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5070"/>
        <w:gridCol w:w="3458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5070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Стол обувщика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Табурет регулируемый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Машин</w:t>
            </w:r>
            <w:r>
              <w:rPr>
                <w:rFonts w:ascii="Times New Roman" w:hAnsi="Times New Roman"/>
                <w:sz w:val="20"/>
              </w:rPr>
              <w:t>а для пристрочки подошв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Машина для отделочных операций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Пресс для приклеивания подошв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Машина для приклеивания каблуков к женской обуви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Шарошечно-полировальный станок</w:t>
            </w:r>
          </w:p>
        </w:tc>
        <w:tc>
          <w:tcPr>
            <w:tcW w:w="3458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Верстак слесарный с машиной для обрезки подошв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9. Швейная машина со столом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10. Письменный стол мастера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11. Стул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12. Умывальник керамический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13. Инвалидная коляска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5.26. Пример планировки обувной мастерской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1805" w:dyaOrig="12698">
          <v:shape id="_x0000_i1094" type="#_x0000_t75" style="width:415.5pt;height:447pt" o:ole="">
            <v:imagedata r:id="rId142" o:title=""/>
          </v:shape>
          <o:OLEObject Type="Embed" ProgID="MSPhotoEd.3" ShapeID="_x0000_i1094" DrawAspect="Content" ObjectID="_1427233101" r:id="rId143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Стол рабочий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Стол ремонта телерадиоаппаратуры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Табурет р</w:t>
            </w:r>
            <w:r>
              <w:rPr>
                <w:rFonts w:ascii="Times New Roman" w:hAnsi="Times New Roman"/>
                <w:sz w:val="20"/>
              </w:rPr>
              <w:t xml:space="preserve">егулируемый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Стол-зонт 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Письменный стол мастера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Стул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Умывальник керамический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Инвалидная коляска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5.27. Пример планировки мастерской по ремонту аппаратуры и бытовой техники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1250" w:dyaOrig="10552">
          <v:shape id="_x0000_i1095" type="#_x0000_t75" style="width:415.5pt;height:389.25pt" o:ole="">
            <v:imagedata r:id="rId144" o:title=""/>
          </v:shape>
          <o:OLEObject Type="Embed" ProgID="MSPhotoEd.3" ShapeID="_x0000_i1095" DrawAspect="Content" ObjectID="_1427233102" r:id="rId145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Рабочий стол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Табурет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Стол мастера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Стенка-шкаф 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Умывальник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Стул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Ориентир с измененной структурой пола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Смотровое окно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5.28. Пример планировки универсальной мастерской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(для слепых и слабовидящих детей)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6. Требования к помещени</w:t>
      </w:r>
      <w:r>
        <w:rPr>
          <w:rFonts w:ascii="Times New Roman" w:hAnsi="Times New Roman"/>
          <w:sz w:val="20"/>
        </w:rPr>
        <w:t xml:space="preserve">ям медицинского обслуживания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Помещения медицинского обслуживания предназначены как для текущей врачебной помощи, так и для медицинской реабилитации инвалидов.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Примеры планировки даны для специфических помещений медицинского обслуживания инвалидов. Остальные помещения проектируются по действующим нормативам для лечебно-профилактических учреждений.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Габариты мебели и оборудования приводятся ориентировочно в связи с большим разнообразием типов применяемых в практике приборов, устройств и т.п. аналогичного наз</w:t>
      </w:r>
      <w:r>
        <w:rPr>
          <w:rFonts w:ascii="Times New Roman" w:hAnsi="Times New Roman"/>
          <w:sz w:val="20"/>
        </w:rPr>
        <w:t>вания.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Разработка планировочных схем должна учитывать: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технологические требования к размещению оборудования (расстояния между приборами, между приборами и стенами и т.п.);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необходимость обслуживания инвалидов-колясочников (подъезды, проезды, повороты);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- специфику обслуживания инвалидов с различными видами заболеваний.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Часть помещений медицинского обслуживания предназначается для всех типов школ-интернатов. Это - кабинеты врачей, процедурные, кабинеты консультативного приема, психоневролога, логопеда, г</w:t>
      </w:r>
      <w:r>
        <w:rPr>
          <w:rFonts w:ascii="Times New Roman" w:hAnsi="Times New Roman"/>
          <w:sz w:val="20"/>
        </w:rPr>
        <w:t>инеколога, стоматологический кабинет, ингаляторий (Рис. 6.1-6.17).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Кроме них имеются специфические лечебные кабинеты для обслуживания детей с определенными видами заболеваний. К ним относятся кабинеты тифлопедагогов в учреждениях для слепых и слабовидящих; кабинеты логопедов в учреждениях для умственно-отсталых детей, детей с недостатками речи и больных сколиозом; кабинеты индивидуальной работы для глухих и слабослышащих детей (Рис.6.18). Характерно, что часть таких кабинетов приближена к инвалидам, т.е. ра</w:t>
      </w:r>
      <w:r>
        <w:rPr>
          <w:rFonts w:ascii="Times New Roman" w:hAnsi="Times New Roman"/>
          <w:sz w:val="20"/>
        </w:rPr>
        <w:t xml:space="preserve">сположена в составе учебно-жилых ячеек. В учреждениях для глухих детей и детей с недостатками речи все медицинские кабинеты специфического обслуживания включаются в состав учебно-жилых ячеек, а в состав блока медицинского обслуживания входят только кабинеты, общие для всех типов заболеваний. 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Особую специфику имеет лечебно-восстановительное лечение детей с заболеваниями опорно-двигательного аппарата (Рис.6.19-6.25), а также детей, больных сколиозом (Рис.6.26-6.27). Кроме того для детей, больных сколиозом, н</w:t>
      </w:r>
      <w:r>
        <w:rPr>
          <w:rFonts w:ascii="Times New Roman" w:hAnsi="Times New Roman"/>
          <w:sz w:val="20"/>
        </w:rPr>
        <w:t>еобходимы помещения специального ортопедического обслуживания, представляющие собой группу особым образом функционально связанных помещений (Рис. 6.28). Для таких специфических помещений, как слепочная, шорная, корсетно-слесарная разработаны примеры планировочных решений (Рис. 6.29-6.31).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Расширенный блок специальных кабинетов составляют помещения медицинского обслуживания учреждений для слепых и слабовидящих детей. Это кабинет офтальмолога длиной не менее 25 м, кабинет развития остаточного зрения и др. (Ри</w:t>
      </w:r>
      <w:r>
        <w:rPr>
          <w:rFonts w:ascii="Times New Roman" w:hAnsi="Times New Roman"/>
          <w:sz w:val="20"/>
        </w:rPr>
        <w:t>с. 6.32-6.34).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Планировочные схемы всех медицинских кабинетов, за исключением кабинетов, предназначенных только для слепых и слабовидящих детей, разработаны с учетом обслуживания инвалидов-колясочников. При этом для кабинетов, обслуживающих только дошкольников, необходимые размеры поворотного круга для инвалидов-колясочников приняты - 1,2 м; для кабинетов, которые предназначены для всех возрастов детей - 1,4 м.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В том случае, когда общие для всех типов учреждений планировочные схемы медицинских кабинетов раз</w:t>
      </w:r>
      <w:r>
        <w:rPr>
          <w:rFonts w:ascii="Times New Roman" w:hAnsi="Times New Roman"/>
          <w:sz w:val="20"/>
        </w:rPr>
        <w:t>работаны в расчете на инвалидов-колясочников, эти же планировки могут быть приняты и для учреждений для слепых и слабовидящих детей. Хотя в этих учреждениях нет инвалидов-колясочников, зато для слепых с палочками требуются уширенные проходы, которые примерно соответствуют требованиям к проходам для проезда колясок.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На Рис. 6.35 разработаны примеры планировки мельцеровских боксов на 1 и 2 места с учетом обслуживания инвалидов-колясочников и возможностью эвакуации на каталке.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jc w:val="center"/>
      </w:pPr>
      <w:r>
        <w:object w:dxaOrig="15030" w:dyaOrig="14265">
          <v:shape id="_x0000_i1096" type="#_x0000_t75" style="width:319.5pt;height:303pt" o:ole="">
            <v:imagedata r:id="rId146" o:title=""/>
          </v:shape>
          <o:OLEObject Type="Embed" ProgID="MSPhotoEd.3" ShapeID="_x0000_i1096" DrawAspect="Content" ObjectID="_1427233103" r:id="rId147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1790" w:dyaOrig="16800">
          <v:shape id="_x0000_i1097" type="#_x0000_t75" style="width:333.75pt;height:475.5pt" o:ole="">
            <v:imagedata r:id="rId148" o:title=""/>
          </v:shape>
          <o:OLEObject Type="Embed" ProgID="MSPhotoEd.3" ShapeID="_x0000_i1097" DrawAspect="Content" ObjectID="_1427233104" r:id="rId149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Стол врача однотумбовый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Кушетка смотровая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Инвалидная коляска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Шкаф врача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Стул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Умывальник керамический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Весы медицинские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Ростомер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6.1. Кабинет врача (педиатра, терапевта, психоневролога)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0582" w:dyaOrig="8025">
          <v:shape id="_x0000_i1098" type="#_x0000_t75" style="width:415.5pt;height:315pt" o:ole="">
            <v:imagedata r:id="rId150" o:title=""/>
          </v:shape>
          <o:OLEObject Type="Embed" ProgID="MSPhotoEd.3" ShapeID="_x0000_i1098" DrawAspect="Content" ObjectID="_1427233105" r:id="rId151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Стол медсестры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Кушетка смотровая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Стул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Стол палатный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Холодильник бытовой 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Шкаф медицинский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Столик инструментальный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Бачок для отходов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Умывальник керамический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10.</w:t>
            </w:r>
            <w:r>
              <w:rPr>
                <w:rFonts w:ascii="Times New Roman" w:hAnsi="Times New Roman"/>
                <w:sz w:val="20"/>
              </w:rPr>
              <w:t xml:space="preserve"> Инвалидная коляска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6.2. Процедурная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0110" w:dyaOrig="12120">
          <v:shape id="_x0000_i1099" type="#_x0000_t75" style="width:415.5pt;height:498pt" o:ole="">
            <v:imagedata r:id="rId152" o:title=""/>
          </v:shape>
          <o:OLEObject Type="Embed" ProgID="MSPhotoEd.3" ShapeID="_x0000_i1099" DrawAspect="Content" ObjectID="_1427233106" r:id="rId153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227"/>
        <w:gridCol w:w="5301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3227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Стол врача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Стул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Таблица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Кушетка смотровая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Столик инструментальный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Шкаф медицинский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Холодильник бытовой</w:t>
            </w:r>
          </w:p>
        </w:tc>
        <w:tc>
          <w:tcPr>
            <w:tcW w:w="5301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Умывальник керамический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9. Стол палатный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10. Офтальмоскоп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11. Табурет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12. Периметр настольный с регистрирующим устройством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13. Бачок для отходов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14. Инвалидная коляска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6.3. Кабинет консультативного приема с темной комнатой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1490" w:dyaOrig="17490">
          <v:shape id="_x0000_i1100" type="#_x0000_t75" style="width:317.25pt;height:483pt" o:ole="">
            <v:imagedata r:id="rId154" o:title=""/>
          </v:shape>
          <o:OLEObject Type="Embed" ProgID="MSPhotoEd.3" ShapeID="_x0000_i1100" DrawAspect="Content" ObjectID="_1427233107" r:id="rId155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С</w:t>
            </w:r>
            <w:r>
              <w:rPr>
                <w:rFonts w:ascii="Times New Roman" w:hAnsi="Times New Roman"/>
                <w:sz w:val="20"/>
              </w:rPr>
              <w:t>тол врача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Стул детский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Шкаф медицинский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Кушетка смотровая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Умывальник керамический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Стол детский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Зеркало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Инвалидная коляска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Стул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6.4. Кабинет врача логопеда для дошкольников</w:t>
      </w:r>
    </w:p>
    <w:p w:rsidR="00000000" w:rsidRDefault="002D0975">
      <w:pPr>
        <w:jc w:val="center"/>
      </w:pPr>
      <w:r>
        <w:object w:dxaOrig="6150" w:dyaOrig="10200">
          <v:shape id="_x0000_i1101" type="#_x0000_t75" style="width:279.75pt;height:464.25pt" o:ole="">
            <v:imagedata r:id="rId156" o:title=""/>
          </v:shape>
          <o:OLEObject Type="Embed" ProgID="MSPhotoEd.3" ShapeID="_x0000_i1101" DrawAspect="Content" ObjectID="_1427233108" r:id="rId157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Стол врача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Стул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Шкаф медицинский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Кушетка смотровая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Умывальник керамический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Стол палатный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Зеркало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Стеллаж библиотечный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Инвалидная коляска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6.5. Кабинет логопеда для школьников</w:t>
      </w:r>
    </w:p>
    <w:p w:rsidR="00000000" w:rsidRDefault="002D0975">
      <w:pPr>
        <w:jc w:val="center"/>
      </w:pPr>
      <w:r>
        <w:object w:dxaOrig="8197" w:dyaOrig="10852">
          <v:shape id="_x0000_i1102" type="#_x0000_t75" style="width:342pt;height:452.25pt" o:ole="">
            <v:imagedata r:id="rId158" o:title=""/>
          </v:shape>
          <o:OLEObject Type="Embed" ProgID="MSPhotoEd.3" ShapeID="_x0000_i1102" DrawAspect="Content" ObjectID="_1427233109" r:id="rId159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Экспликация оборудо</w:t>
      </w:r>
      <w:r>
        <w:rPr>
          <w:rFonts w:ascii="Times New Roman" w:hAnsi="Times New Roman"/>
          <w:sz w:val="20"/>
        </w:rPr>
        <w:t xml:space="preserve">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503"/>
        <w:gridCol w:w="4025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503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Кресло гинекологическое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Столик инструментальный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Светильник однорефлекторный передвижной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Стул винтовой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Стол врача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Стул</w:t>
            </w:r>
          </w:p>
        </w:tc>
        <w:tc>
          <w:tcPr>
            <w:tcW w:w="4025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Смотровая кушетка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Шкаф медицинский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9. Бачок для отходов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10. Инвалидная коляска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11. Умывальник керамический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6.6. Кабинет гинеколога, уролога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1325" w:dyaOrig="7447">
          <v:shape id="_x0000_i1103" type="#_x0000_t75" style="width:415.5pt;height:273pt" o:ole="">
            <v:imagedata r:id="rId160" o:title=""/>
          </v:shape>
          <o:OLEObject Type="Embed" ProgID="MSPhotoEd.3" ShapeID="_x0000_i1103" DrawAspect="Content" ObjectID="_1427233110" r:id="rId161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936"/>
        <w:gridCol w:w="4592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3936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Кресло стоматологическое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Установка стоматологическая универсальная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Столик стоматологический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Стул стоматологический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Стол врача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Шкаф медицин</w:t>
            </w:r>
            <w:r>
              <w:rPr>
                <w:rFonts w:ascii="Times New Roman" w:hAnsi="Times New Roman"/>
                <w:sz w:val="20"/>
              </w:rPr>
              <w:t xml:space="preserve">ский одностворчатый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Столик инструментальный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Стул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Плевательница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10. Бачок для отходов (педальный)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11. Инвалидная коляска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12. Умывальник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</w:p>
        </w:tc>
        <w:tc>
          <w:tcPr>
            <w:tcW w:w="4592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object w:dxaOrig="8520" w:dyaOrig="7650">
                <v:shape id="_x0000_i1104" type="#_x0000_t75" style="width:221.25pt;height:198.75pt" o:ole="">
                  <v:imagedata r:id="rId162" o:title=""/>
                </v:shape>
                <o:OLEObject Type="Embed" ProgID="MSPhotoEd.3" ShapeID="_x0000_i1104" DrawAspect="Content" ObjectID="_1427233111" r:id="rId163"/>
              </w:objec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6.7. Кабинет стоматолога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7342" w:dyaOrig="11025">
          <v:shape id="_x0000_i1105" type="#_x0000_t75" style="width:372pt;height:559.5pt" o:ole="">
            <v:imagedata r:id="rId164" o:title=""/>
          </v:shape>
          <o:OLEObject Type="Embed" ProgID="MSPhotoEd.3" ShapeID="_x0000_i1105" DrawAspect="Content" ObjectID="_1427233112" r:id="rId165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1. Стационарная ингаляционная установка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1а. Стационарная ингаляционная установка, рассчитанная на пользование инвалидом-колясочником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2. Винтовой табурет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3. Умывальник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4. Экран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5. Инвалидная коляска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6.8. Ингаляторий на 3 места</w:t>
      </w:r>
    </w:p>
    <w:p w:rsidR="00000000" w:rsidRDefault="002D0975">
      <w:pPr>
        <w:jc w:val="center"/>
      </w:pPr>
      <w:r>
        <w:object w:dxaOrig="18135" w:dyaOrig="12975">
          <v:shape id="_x0000_i1106" type="#_x0000_t75" style="width:381pt;height:272.25pt" o:ole="">
            <v:imagedata r:id="rId166" o:title=""/>
          </v:shape>
          <o:OLEObject Type="Embed" ProgID="MSPhotoEd.3" ShapeID="_x0000_i1106" DrawAspect="Content" ObjectID="_1427233113" r:id="rId167"/>
        </w:object>
      </w:r>
    </w:p>
    <w:p w:rsidR="00000000" w:rsidRDefault="002D0975">
      <w:pPr>
        <w:jc w:val="center"/>
      </w:pPr>
      <w:r>
        <w:object w:dxaOrig="10942" w:dyaOrig="9217">
          <v:shape id="_x0000_i1107" type="#_x0000_t75" style="width:374.25pt;height:315.75pt" o:ole="">
            <v:imagedata r:id="rId168" o:title=""/>
          </v:shape>
          <o:OLEObject Type="Embed" ProgID="MSPhotoEd.3" ShapeID="_x0000_i1107" DrawAspect="Content" ObjectID="_1427233114" r:id="rId169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Аппарат для проведения электросна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Шкаф медицинский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Стол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Кровать для сна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Умывальник керамический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Стул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Инвалидная коляска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6.9. Кабинет лечения электросном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0200" w:dyaOrig="9345">
          <v:shape id="_x0000_i1108" type="#_x0000_t75" style="width:415.5pt;height:381pt" o:ole="">
            <v:imagedata r:id="rId170" o:title=""/>
          </v:shape>
          <o:OLEObject Type="Embed" ProgID="MSPhotoEd.3" ShapeID="_x0000_i1108" DrawAspect="Content" ObjectID="_1427233115" r:id="rId171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Стол врача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Стул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Специализированный стол для мануальной терапии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Столик инструментальный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Шкаф медицинский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Умывальник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Бачок для отходов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Вешалка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9. Кресло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10. Журнальный столик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11. Диван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</w:t>
      </w:r>
      <w:r>
        <w:rPr>
          <w:rFonts w:ascii="Times New Roman" w:hAnsi="Times New Roman"/>
          <w:sz w:val="20"/>
        </w:rPr>
        <w:t>6.10. Кабинет мануальной терапии с комнатой отдыха и санитарной кабиной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9960" w:dyaOrig="12060">
          <v:shape id="_x0000_i1109" type="#_x0000_t75" style="width:415.5pt;height:503.25pt" o:ole="">
            <v:imagedata r:id="rId172" o:title=""/>
          </v:shape>
          <o:OLEObject Type="Embed" ProgID="MSPhotoEd.3" ShapeID="_x0000_i1109" DrawAspect="Content" ObjectID="_1427233116" r:id="rId173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Экспликация оборудования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077"/>
        <w:gridCol w:w="4451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077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Условная зона расстановки оборудования для механотерапии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Стол медицинской сестры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Стул</w:t>
            </w:r>
          </w:p>
        </w:tc>
        <w:tc>
          <w:tcPr>
            <w:tcW w:w="4451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Шкаф для хранения салфеток, полотенец и пр.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Инвалидная коляска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Умывальник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6.11. Кабинет механотерапии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1835" w:dyaOrig="7658">
          <v:shape id="_x0000_i1110" type="#_x0000_t75" style="width:415.5pt;height:268.5pt" o:ole="">
            <v:imagedata r:id="rId174" o:title=""/>
          </v:shape>
          <o:OLEObject Type="Embed" ProgID="MSPhotoEd.3" ShapeID="_x0000_i1110" DrawAspect="Content" ObjectID="_1427233117" r:id="rId175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Стол для массажа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Шторы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Санитарный узел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Шкаф для простыней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Кушетка-диван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Журнальный столик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Кресло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Ве</w:t>
            </w:r>
            <w:r>
              <w:rPr>
                <w:rFonts w:ascii="Times New Roman" w:hAnsi="Times New Roman"/>
                <w:sz w:val="20"/>
              </w:rPr>
              <w:t xml:space="preserve">шалка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6.12. Фрагмент размещения оборудования в кабинете для массажа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с комнатой отдыха для массажистов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0950" w:dyaOrig="9262">
          <v:shape id="_x0000_i1111" type="#_x0000_t75" style="width:415.5pt;height:351.75pt" o:ole="">
            <v:imagedata r:id="rId176" o:title=""/>
          </v:shape>
          <o:OLEObject Type="Embed" ProgID="MSPhotoEd.3" ShapeID="_x0000_i1111" DrawAspect="Content" ObjectID="_1427233118" r:id="rId177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Ванна подводного массажа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Аппарат для подводного массажа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Подъемник для помещения больного в ванну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Банкетка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Вешалка на 2 крючка 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Полотенцесушитель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Умывальник керамический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Ведро педальное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Инвалидная коляска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6.13. Кабинет подводного массажа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0455" w:dyaOrig="9952">
          <v:shape id="_x0000_i1112" type="#_x0000_t75" style="width:415.5pt;height:395.25pt" o:ole="">
            <v:imagedata r:id="rId178" o:title=""/>
          </v:shape>
          <o:OLEObject Type="Embed" ProgID="MSPhotoEd.3" ShapeID="_x0000_i1112" DrawAspect="Content" ObjectID="_1427233119" r:id="rId179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Пульт управлени</w:t>
            </w:r>
            <w:r>
              <w:rPr>
                <w:rFonts w:ascii="Times New Roman" w:hAnsi="Times New Roman"/>
                <w:sz w:val="20"/>
              </w:rPr>
              <w:t>я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Душ циркулярный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Душ дождевой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Душ восходящий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Душ шарко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Откидные поручни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Инвалидная коляска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Умывальник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6.14. Кабинет гидропатии</w:t>
      </w:r>
    </w:p>
    <w:p w:rsidR="00000000" w:rsidRDefault="002D0975">
      <w:pPr>
        <w:jc w:val="center"/>
      </w:pPr>
      <w:r>
        <w:object w:dxaOrig="17895" w:dyaOrig="12525">
          <v:shape id="_x0000_i1113" type="#_x0000_t75" style="width:415.5pt;height:290.25pt" o:ole="">
            <v:imagedata r:id="rId180" o:title=""/>
          </v:shape>
          <o:OLEObject Type="Embed" ProgID="MSPhotoEd.3" ShapeID="_x0000_i1113" DrawAspect="Content" ObjectID="_1427233120" r:id="rId181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6155" w:dyaOrig="12495">
          <v:shape id="_x0000_i1114" type="#_x0000_t75" style="width:415.5pt;height:321pt" o:ole="">
            <v:imagedata r:id="rId182" o:title=""/>
          </v:shape>
          <o:OLEObject Type="Embed" ProgID="MSPhotoEd.3" ShapeID="_x0000_i1114" DrawAspect="Content" ObjectID="_1427233121" r:id="rId183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Ванна керамическая ангобированная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Душ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Поворотное кресло 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Подъемник для помещения больного в ванну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Инвалидная коляска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6.15. Фрагменты ванного зала кабинета водолечения</w:t>
      </w:r>
    </w:p>
    <w:p w:rsidR="00000000" w:rsidRDefault="002D0975">
      <w:pPr>
        <w:jc w:val="center"/>
      </w:pPr>
      <w:r>
        <w:object w:dxaOrig="9818" w:dyaOrig="5858">
          <v:shape id="_x0000_i1115" type="#_x0000_t75" style="width:378.75pt;height:226.5pt" o:ole="">
            <v:imagedata r:id="rId184" o:title=""/>
          </v:shape>
          <o:OLEObject Type="Embed" ProgID="MSPhotoEd.3" ShapeID="_x0000_i1115" DrawAspect="Content" ObjectID="_1427233122" r:id="rId185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7235" w:dyaOrig="16215">
          <v:shape id="_x0000_i1116" type="#_x0000_t75" style="width:395.25pt;height:372pt" o:ole="">
            <v:imagedata r:id="rId186" o:title=""/>
          </v:shape>
          <o:OLEObject Type="Embed" ProgID="MSPhotoEd.3" ShapeID="_x0000_i1116" DrawAspect="Content" ObjectID="_1427233123" r:id="rId187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1. Ванна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2. Подвесное кресло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3. Трос или балка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4. Инвалидная коляска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6.16. Планировочные схемы ванных залов на 4 и 6 ванн</w:t>
      </w:r>
    </w:p>
    <w:p w:rsidR="00000000" w:rsidRDefault="002D0975">
      <w:pPr>
        <w:jc w:val="center"/>
      </w:pPr>
      <w:r>
        <w:object w:dxaOrig="15165" w:dyaOrig="9225">
          <v:shape id="_x0000_i1117" type="#_x0000_t75" style="width:355.5pt;height:3in" o:ole="">
            <v:imagedata r:id="rId188" o:title=""/>
          </v:shape>
          <o:OLEObject Type="Embed" ProgID="MSPhotoEd.3" ShapeID="_x0000_i1117" DrawAspect="Content" ObjectID="_1427233124" r:id="rId189"/>
        </w:object>
      </w:r>
    </w:p>
    <w:p w:rsidR="00000000" w:rsidRDefault="002D0975">
      <w:pPr>
        <w:jc w:val="center"/>
      </w:pPr>
      <w:r>
        <w:object w:dxaOrig="14325" w:dyaOrig="12495">
          <v:shape id="_x0000_i1118" type="#_x0000_t75" style="width:333pt;height:291pt" o:ole="">
            <v:imagedata r:id="rId190" o:title=""/>
          </v:shape>
          <o:OLEObject Type="Embed" ProgID="MSPhotoEd.3" ShapeID="_x0000_i1118" DrawAspect="Content" ObjectID="_1427233125" r:id="rId191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2045" w:dyaOrig="8955">
          <v:shape id="_x0000_i1119" type="#_x0000_t75" style="width:285pt;height:211.5pt" o:ole="">
            <v:imagedata r:id="rId192" o:title=""/>
          </v:shape>
          <o:OLEObject Type="Embed" ProgID="MSPhotoEd.3" ShapeID="_x0000_i1119" DrawAspect="Content" ObjectID="_1427233126" r:id="rId193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1. Кушетка смотровая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2. Стол для переносной аппаратуры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3. Стул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4. Инвалидная коляска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А, Б - Для приема процедур лежа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В - Для приема процедур сидя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6.17. Фрагменты размещения оборудования в кабинетах электросветолечения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5180" w:dyaOrig="18210">
          <v:shape id="_x0000_i1120" type="#_x0000_t75" style="width:332.25pt;height:398.25pt" o:ole="">
            <v:imagedata r:id="rId194" o:title=""/>
          </v:shape>
          <o:OLEObject Type="Embed" ProgID="MSPhotoEd.3" ShapeID="_x0000_i1120" DrawAspect="Content" ObjectID="_1427233127" r:id="rId195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Стелла</w:t>
            </w:r>
            <w:r>
              <w:rPr>
                <w:rFonts w:ascii="Times New Roman" w:hAnsi="Times New Roman"/>
                <w:sz w:val="20"/>
              </w:rPr>
              <w:t xml:space="preserve">ж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Стол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Стул 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Зеркало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Стол методиста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Умывальник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6.18. Кабинет индивидуальных слуховых занятий (для глухих и слабослышащих детей)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1340" w:dyaOrig="9255">
          <v:shape id="_x0000_i1121" type="#_x0000_t75" style="width:409.5pt;height:333.75pt" o:ole="">
            <v:imagedata r:id="rId196" o:title=""/>
          </v:shape>
          <o:OLEObject Type="Embed" ProgID="MSPhotoEd.3" ShapeID="_x0000_i1121" DrawAspect="Content" ObjectID="_1427233128" r:id="rId197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Кушетка смотровая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Тумбочка прикроватная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Стол медсестры 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Стул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Инвалидная коляска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Умывальник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6.19. Кабинет озокерита, парафинолечения и горячего укутывания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(для детей с нарушениями опорно-двигательного аппарата и больных сколиозом)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6390" w:dyaOrig="10800">
          <v:shape id="_x0000_i1122" type="#_x0000_t75" style="width:4in;height:486.75pt" o:ole="">
            <v:imagedata r:id="rId198" o:title=""/>
          </v:shape>
          <o:OLEObject Type="Embed" ProgID="MSPhotoEd.3" ShapeID="_x0000_i1122" DrawAspect="Content" ObjectID="_1427233129" r:id="rId199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Экспликация оборудо</w:t>
      </w:r>
      <w:r>
        <w:rPr>
          <w:rFonts w:ascii="Times New Roman" w:hAnsi="Times New Roman"/>
          <w:sz w:val="20"/>
        </w:rPr>
        <w:t xml:space="preserve">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Кушетка смотровая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Стол палатный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Стул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Шкаф медицинский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Умывальник керамический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Шкаф вытяжной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Холодильник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Инструментальный столик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Инвалидная коляска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6.20. Аминозиновый кабинет (для детей с нарушениями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опорно-двигательного аппарата)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pict>
          <v:shape id="_x0000_i1123" type="#_x0000_t75" style="width:365.25pt;height:430.5pt">
            <v:imagedata r:id="rId200" o:title=""/>
          </v:shape>
        </w:pi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Стол врача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Стул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Стол для гипсования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Инструментальный столик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Смотровая кушетка 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Медицинский шкаф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Умывальник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Прибор для антропометрии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Инвалидная коляска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6.21. Кабинет ор</w:t>
      </w:r>
      <w:r>
        <w:rPr>
          <w:rFonts w:ascii="Times New Roman" w:hAnsi="Times New Roman"/>
          <w:sz w:val="20"/>
        </w:rPr>
        <w:t>топеда</w:t>
      </w:r>
    </w:p>
    <w:p w:rsidR="00000000" w:rsidRDefault="002D0975">
      <w:pPr>
        <w:jc w:val="center"/>
      </w:pPr>
      <w:r>
        <w:object w:dxaOrig="9360" w:dyaOrig="11955">
          <v:shape id="_x0000_i1124" type="#_x0000_t75" style="width:366pt;height:466.5pt" o:ole="">
            <v:imagedata r:id="rId201" o:title=""/>
          </v:shape>
          <o:OLEObject Type="Embed" ProgID="MSPhotoEd.3" ShapeID="_x0000_i1124" DrawAspect="Content" ObjectID="_1427233130" r:id="rId202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Кресло стоматологическое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Установка стоматологическая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Столик стоматологический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Стул стоматологический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Шкаф медицинский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Столик инструментальный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Рабочий стол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Умывальник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9. Плевательница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10. Инвалидная коляска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11. Бачок для отходов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12. Стол врача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13. Стул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6.22. Кабинет ортодонта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0575" w:dyaOrig="10020">
          <v:shape id="_x0000_i1125" type="#_x0000_t75" style="width:405pt;height:384pt" o:ole="">
            <v:imagedata r:id="rId203" o:title=""/>
          </v:shape>
          <o:OLEObject Type="Embed" ProgID="MSPhotoEd.3" ShapeID="_x0000_i1125" DrawAspect="Content" ObjectID="_1427233131" r:id="rId204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Шведская стенка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Мат для занятий лежа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Корзина для мячей и игрушек 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Умывальник</w:t>
            </w:r>
            <w:r>
              <w:rPr>
                <w:rFonts w:ascii="Times New Roman" w:hAnsi="Times New Roman"/>
                <w:sz w:val="20"/>
              </w:rPr>
              <w:t xml:space="preserve">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Стол методиста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Стул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6.23. Зал для индивидуальных занятий на 1-3 учащихся (для детей с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нарушением опорно-двигательного аппарата)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8190" w:dyaOrig="13575">
          <v:shape id="_x0000_i1126" type="#_x0000_t75" style="width:350.25pt;height:581.25pt" o:ole="">
            <v:imagedata r:id="rId205" o:title=""/>
          </v:shape>
          <o:OLEObject Type="Embed" ProgID="MSPhotoEd.3" ShapeID="_x0000_i1126" DrawAspect="Content" ObjectID="_1427233132" r:id="rId206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Сухой бассейн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Батут (переносной)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Мячи (Д450-950)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Место складирования мячей 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Стол методиста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Стул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Шведская стенка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6.24. Зал ЛФК - тренажерный зал (для детей с нарушениями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опорно-двигательного аппарата)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8280" w:dyaOrig="13605">
          <v:shape id="_x0000_i1127" type="#_x0000_t75" style="width:351.75pt;height:577.5pt" o:ole="">
            <v:imagedata r:id="rId207" o:title=""/>
          </v:shape>
          <o:OLEObject Type="Embed" ProgID="MSPhotoEd.3" ShapeID="_x0000_i1127" DrawAspect="Content" ObjectID="_1427233133" r:id="rId208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786"/>
        <w:gridCol w:w="3742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786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Дорожка следования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Гиб</w:t>
            </w:r>
            <w:r>
              <w:rPr>
                <w:rFonts w:ascii="Times New Roman" w:hAnsi="Times New Roman"/>
                <w:sz w:val="20"/>
              </w:rPr>
              <w:t>кая лестница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Туннель (разной высоты)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Предметы для развития ориентации (столб, пирамида, куб и т.п.)</w:t>
            </w:r>
          </w:p>
        </w:tc>
        <w:tc>
          <w:tcPr>
            <w:tcW w:w="3742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Угловая скамейка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Стол методиста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Стул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6.25. Зал пространственной ориентации (для детей с нарушениями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опорно-двигательного аппарата)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8550" w:dyaOrig="16980">
          <v:shape id="_x0000_i1128" type="#_x0000_t75" style="width:300pt;height:596.25pt" o:ole="">
            <v:imagedata r:id="rId209" o:title=""/>
          </v:shape>
          <o:OLEObject Type="Embed" ProgID="MSPhotoEd.3" ShapeID="_x0000_i1128" DrawAspect="Content" ObjectID="_1427233134" r:id="rId210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Кушетка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Стол для прибора рефлексотерапии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Стол врача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Стул 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Шкаф медицинский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Умывальник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Вешалка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6.26. Примеры планировки кабинета рефлексотерапии на 3 и на 2 кушетки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2390" w:dyaOrig="12540">
          <v:shape id="_x0000_i1129" type="#_x0000_t75" style="width:422.25pt;height:427.5pt" o:ole="">
            <v:imagedata r:id="rId211" o:title=""/>
          </v:shape>
          <o:OLEObject Type="Embed" ProgID="MSPhotoEd.3" ShapeID="_x0000_i1129" DrawAspect="Content" ObjectID="_1427233135" r:id="rId212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Стол методиста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Стул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Шведская стенка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Банкетка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Зеркало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Места для занятий лежа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Крючки для одежды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Скамья для переодевания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9. Шкаф методиста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10. Шкаф для инвентаря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6.27. Примеры планировки кабинета ЛФК с раздевальной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1421"/>
        <w:gridCol w:w="247"/>
        <w:gridCol w:w="141"/>
        <w:gridCol w:w="142"/>
        <w:gridCol w:w="567"/>
        <w:gridCol w:w="709"/>
        <w:gridCol w:w="1134"/>
        <w:gridCol w:w="332"/>
        <w:gridCol w:w="281"/>
        <w:gridCol w:w="700"/>
        <w:gridCol w:w="90"/>
        <w:gridCol w:w="610"/>
        <w:gridCol w:w="102"/>
        <w:gridCol w:w="179"/>
        <w:gridCol w:w="138"/>
        <w:gridCol w:w="330"/>
        <w:gridCol w:w="1405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1951" w:type="dxa"/>
            <w:gridSpan w:val="4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СЛЕПОЧНАЯ</w:t>
            </w:r>
          </w:p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16,1 м</w:t>
            </w:r>
            <w:r>
              <w:rPr>
                <w:rFonts w:ascii="Times New Roman" w:hAnsi="Times New Roman"/>
                <w:sz w:val="20"/>
                <w:vertAlign w:val="superscript"/>
              </w:rPr>
              <w:t>2</w:t>
            </w:r>
          </w:p>
        </w:tc>
        <w:tc>
          <w:tcPr>
            <w:tcW w:w="2742" w:type="dxa"/>
            <w:gridSpan w:val="4"/>
            <w:tcBorders>
              <w:top w:val="double" w:sz="6" w:space="0" w:color="auto"/>
              <w:left w:val="nil"/>
              <w:bottom w:val="double" w:sz="6" w:space="0" w:color="auto"/>
              <w:right w:val="double" w:sz="6" w:space="0" w:color="auto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КЛАДОВАЯ ХРАНЕНИЯ КРОВАТЕЙ</w:t>
            </w:r>
          </w:p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 м</w:t>
            </w:r>
            <w:r>
              <w:rPr>
                <w:rFonts w:ascii="Times New Roman" w:hAnsi="Times New Roman"/>
                <w:sz w:val="20"/>
                <w:vertAlign w:val="superscript"/>
              </w:rPr>
              <w:t>2</w:t>
            </w:r>
          </w:p>
        </w:tc>
        <w:tc>
          <w:tcPr>
            <w:tcW w:w="281" w:type="dxa"/>
            <w:tcBorders>
              <w:left w:val="nil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1400" w:type="dxa"/>
            <w:gridSpan w:val="3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ШОРНАЯ</w:t>
            </w:r>
          </w:p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17 м</w:t>
            </w:r>
            <w:r>
              <w:rPr>
                <w:rFonts w:ascii="Times New Roman" w:hAnsi="Times New Roman"/>
                <w:sz w:val="20"/>
                <w:vertAlign w:val="superscript"/>
              </w:rPr>
              <w:t>2</w:t>
            </w:r>
          </w:p>
        </w:tc>
        <w:tc>
          <w:tcPr>
            <w:tcW w:w="281" w:type="dxa"/>
            <w:gridSpan w:val="2"/>
            <w:tcBorders>
              <w:left w:val="nil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1873" w:type="dxa"/>
            <w:gridSpan w:val="3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КОРСЕТНАЯ-</w:t>
            </w:r>
          </w:p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СЛЕСАРНАЯ</w:t>
            </w:r>
          </w:p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20,1 м</w:t>
            </w:r>
            <w:r>
              <w:rPr>
                <w:rFonts w:ascii="Times New Roman" w:hAnsi="Times New Roman"/>
                <w:sz w:val="20"/>
                <w:vertAlign w:val="superscript"/>
              </w:rPr>
              <w:t>2</w:t>
            </w: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668" w:type="dxa"/>
            <w:gridSpan w:val="2"/>
            <w:tcBorders>
              <w:right w:val="single" w:sz="6" w:space="0" w:color="auto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4006" w:type="dxa"/>
            <w:gridSpan w:val="8"/>
            <w:tcBorders>
              <w:left w:val="single" w:sz="6" w:space="0" w:color="auto"/>
              <w:right w:val="single" w:sz="6" w:space="0" w:color="auto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1119" w:type="dxa"/>
            <w:gridSpan w:val="5"/>
            <w:tcBorders>
              <w:left w:val="single" w:sz="6" w:space="0" w:color="auto"/>
              <w:right w:val="single" w:sz="6" w:space="0" w:color="auto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1734" w:type="dxa"/>
            <w:gridSpan w:val="2"/>
            <w:tcBorders>
              <w:left w:val="single" w:sz="6" w:space="0" w:color="auto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21" w:type="dxa"/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5702" w:type="dxa"/>
            <w:gridSpan w:val="15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МАСТЕРСКИЕ</w:t>
            </w:r>
          </w:p>
        </w:tc>
        <w:tc>
          <w:tcPr>
            <w:tcW w:w="1403" w:type="dxa"/>
            <w:tcBorders>
              <w:left w:val="nil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4361" w:type="dxa"/>
            <w:gridSpan w:val="7"/>
            <w:tcBorders>
              <w:right w:val="single" w:sz="6" w:space="0" w:color="auto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4165" w:type="dxa"/>
            <w:gridSpan w:val="10"/>
            <w:tcBorders>
              <w:left w:val="nil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09" w:type="dxa"/>
            <w:gridSpan w:val="3"/>
            <w:tcBorders>
              <w:top w:val="double" w:sz="6" w:space="0" w:color="auto"/>
              <w:left w:val="double" w:sz="6" w:space="0" w:color="auto"/>
              <w:right w:val="double" w:sz="6" w:space="0" w:color="auto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КАБИНЕТ </w:t>
            </w:r>
          </w:p>
        </w:tc>
        <w:tc>
          <w:tcPr>
            <w:tcW w:w="2552" w:type="dxa"/>
            <w:gridSpan w:val="4"/>
            <w:tcBorders>
              <w:left w:val="nil"/>
              <w:bottom w:val="single" w:sz="6" w:space="0" w:color="auto"/>
              <w:right w:val="single" w:sz="6" w:space="0" w:color="auto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4165" w:type="dxa"/>
            <w:gridSpan w:val="10"/>
            <w:tcBorders>
              <w:left w:val="nil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809" w:type="dxa"/>
            <w:gridSpan w:val="3"/>
            <w:tcBorders>
              <w:left w:val="double" w:sz="6" w:space="0" w:color="auto"/>
              <w:bottom w:val="double" w:sz="6" w:space="0" w:color="auto"/>
              <w:right w:val="double" w:sz="6" w:space="0" w:color="auto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ОРТОПЕДА</w:t>
            </w:r>
          </w:p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14 м</w:t>
            </w:r>
            <w:r>
              <w:rPr>
                <w:rFonts w:ascii="Times New Roman" w:hAnsi="Times New Roman"/>
                <w:sz w:val="20"/>
                <w:vertAlign w:val="superscript"/>
              </w:rPr>
              <w:t>2</w:t>
            </w:r>
          </w:p>
        </w:tc>
        <w:tc>
          <w:tcPr>
            <w:tcW w:w="2552" w:type="dxa"/>
            <w:gridSpan w:val="4"/>
            <w:tcBorders>
              <w:left w:val="nil"/>
              <w:right w:val="single" w:sz="6" w:space="0" w:color="auto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4165" w:type="dxa"/>
            <w:gridSpan w:val="10"/>
            <w:tcBorders>
              <w:left w:val="nil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21" w:type="dxa"/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2940" w:type="dxa"/>
            <w:gridSpan w:val="6"/>
            <w:tcBorders>
              <w:right w:val="single" w:sz="6" w:space="0" w:color="auto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4165" w:type="dxa"/>
            <w:gridSpan w:val="10"/>
            <w:tcBorders>
              <w:left w:val="nil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1421" w:type="dxa"/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5702" w:type="dxa"/>
            <w:gridSpan w:val="15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ПОДСОБНЫЕ ПОМЕЩЕНИЯ</w:t>
            </w:r>
          </w:p>
        </w:tc>
        <w:tc>
          <w:tcPr>
            <w:tcW w:w="1403" w:type="dxa"/>
            <w:tcBorders>
              <w:left w:val="nil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4361" w:type="dxa"/>
            <w:gridSpan w:val="7"/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4165" w:type="dxa"/>
            <w:gridSpan w:val="10"/>
            <w:tcBorders>
              <w:left w:val="single" w:sz="6" w:space="0" w:color="auto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</w:tr>
      <w:tr w:rsidR="00000000">
        <w:tblPrEx>
          <w:tblCellMar>
            <w:top w:w="0" w:type="dxa"/>
            <w:bottom w:w="0" w:type="dxa"/>
          </w:tblCellMar>
        </w:tblPrEx>
        <w:tc>
          <w:tcPr>
            <w:tcW w:w="2518" w:type="dxa"/>
            <w:gridSpan w:val="5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КЛАДОВАЯ ХРАНЕНИЯ МАТЕРИАЛОВ (ГИ</w:t>
            </w:r>
            <w:r>
              <w:rPr>
                <w:rFonts w:ascii="Times New Roman" w:hAnsi="Times New Roman"/>
                <w:sz w:val="20"/>
              </w:rPr>
              <w:t>ПС, ЦЕМЕНТ, ПОЛЕВИК)</w:t>
            </w:r>
          </w:p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12 м</w:t>
            </w:r>
            <w:r>
              <w:rPr>
                <w:rFonts w:ascii="Times New Roman" w:hAnsi="Times New Roman"/>
                <w:sz w:val="20"/>
                <w:vertAlign w:val="superscript"/>
              </w:rPr>
              <w:t>2</w:t>
            </w:r>
          </w:p>
        </w:tc>
        <w:tc>
          <w:tcPr>
            <w:tcW w:w="709" w:type="dxa"/>
            <w:tcBorders>
              <w:left w:val="nil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2537" w:type="dxa"/>
            <w:gridSpan w:val="5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САНТЕХНИЧЕСКИЙ БЛОК С ДУШЕМ ДЛЯ ПЕРСОНАЛА, 8 м</w:t>
            </w:r>
            <w:r>
              <w:rPr>
                <w:rFonts w:ascii="Times New Roman" w:hAnsi="Times New Roman"/>
                <w:sz w:val="20"/>
                <w:vertAlign w:val="superscript"/>
              </w:rPr>
              <w:t>2</w:t>
            </w:r>
          </w:p>
        </w:tc>
        <w:tc>
          <w:tcPr>
            <w:tcW w:w="712" w:type="dxa"/>
            <w:gridSpan w:val="2"/>
            <w:tcBorders>
              <w:left w:val="nil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2051" w:type="dxa"/>
            <w:gridSpan w:val="4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КОМНАТА ОТДЫХА ДЛЯ ПЕРСОНАЛА</w:t>
            </w:r>
          </w:p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12 м</w:t>
            </w:r>
            <w:r>
              <w:rPr>
                <w:rFonts w:ascii="Times New Roman" w:hAnsi="Times New Roman"/>
                <w:sz w:val="20"/>
                <w:vertAlign w:val="superscript"/>
              </w:rPr>
              <w:t>2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6.28. Взаимосвязь помещений ортопедического блока (в школах-интернатах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для детей, больных сколиозом)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0417" w:dyaOrig="9300">
          <v:shape id="_x0000_i1130" type="#_x0000_t75" style="width:375pt;height:334.5pt" o:ole="">
            <v:imagedata r:id="rId213" o:title=""/>
          </v:shape>
          <o:OLEObject Type="Embed" ProgID="MSPhotoEd.3" ShapeID="_x0000_i1130" DrawAspect="Content" ObjectID="_1427233136" r:id="rId214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Станина (качели) для снятия мерки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Стол мастера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Рабочий стол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Вытяжной шкаф 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Стул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Табурет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Умывальник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Бачок для отходов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6.29. Слепочная (изготовление кроваток)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9960" w:dyaOrig="8730">
          <v:shape id="_x0000_i1131" type="#_x0000_t75" style="width:415.5pt;height:363.75pt" o:ole="">
            <v:imagedata r:id="rId215" o:title=""/>
          </v:shape>
          <o:OLEObject Type="Embed" ProgID="MSPhotoEd.3" ShapeID="_x0000_i1131" DrawAspect="Content" ObjectID="_1427233137" r:id="rId216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Экспликация оборуд</w:t>
      </w:r>
      <w:r>
        <w:rPr>
          <w:rFonts w:ascii="Times New Roman" w:hAnsi="Times New Roman"/>
          <w:sz w:val="20"/>
        </w:rPr>
        <w:t xml:space="preserve">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Шкаф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Стул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Рабочий стол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Табурет 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Швейная машинка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Стол мастера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Умывальник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Бачок для отходов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6.30. Шорная мастерская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9780" w:dyaOrig="8865">
          <v:shape id="_x0000_i1132" type="#_x0000_t75" style="width:422.25pt;height:382.5pt" o:ole="">
            <v:imagedata r:id="rId217" o:title=""/>
          </v:shape>
          <o:OLEObject Type="Embed" ProgID="MSPhotoEd.3" ShapeID="_x0000_i1132" DrawAspect="Content" ObjectID="_1427233138" r:id="rId218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1. Слесарный стол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2. Стул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Табурет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Стол мастера 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Умывальник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Бачок для отходов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Шкаф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6.31. Корсетно-слесарная мастерская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4395" w:dyaOrig="15105">
          <v:shape id="_x0000_i1133" type="#_x0000_t75" style="width:170.25pt;height:583.5pt" o:ole="">
            <v:imagedata r:id="rId219" o:title=""/>
          </v:shape>
          <o:OLEObject Type="Embed" ProgID="MSPhotoEd.3" ShapeID="_x0000_i1133" DrawAspect="Content" ObjectID="_1427233139" r:id="rId220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Стол врача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Стул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Медицинский шкаф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Умывальник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Инструментальный столик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Кушетка смотров</w:t>
            </w:r>
            <w:r>
              <w:rPr>
                <w:rFonts w:ascii="Times New Roman" w:hAnsi="Times New Roman"/>
                <w:sz w:val="20"/>
              </w:rPr>
              <w:t>ая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Офтальмоскоп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Прибор для определения поля зрения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9. Прибор для лечения косоглазия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10. Таблица определения остроты зрения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6.32. Кабинет офтальмолога (для слепых и слабовидящих детей)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0305" w:dyaOrig="15090">
          <v:shape id="_x0000_i1134" type="#_x0000_t75" style="width:373.5pt;height:546.75pt" o:ole="">
            <v:imagedata r:id="rId221" o:title=""/>
          </v:shape>
          <o:OLEObject Type="Embed" ProgID="MSPhotoEd.3" ShapeID="_x0000_i1134" DrawAspect="Content" ObjectID="_1427233140" r:id="rId222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Шкафная стенка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Прибор для исследования глазного дна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Стол преподавателя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Стол ученический для компьютера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Стол для принтера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Ученический стол для занятий (рисунок, чтение)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Стол для телевизора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Стол для мозаики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9. Копировальный стол с подсветко</w:t>
            </w:r>
            <w:r>
              <w:rPr>
                <w:rFonts w:ascii="Times New Roman" w:hAnsi="Times New Roman"/>
                <w:sz w:val="20"/>
              </w:rPr>
              <w:t>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10. Стул учителя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11. Стул ученический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12. Табурет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13. Ориентир с измененной фактурой пола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14. Смотровое окно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15. Умывальник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6.34. Кабинет развития остаточного зрения для слепых и слабовидящих детей (вариант I)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0650" w:dyaOrig="13890">
          <v:shape id="_x0000_i1135" type="#_x0000_t75" style="width:415.5pt;height:541.5pt" o:ole="">
            <v:imagedata r:id="rId223" o:title=""/>
          </v:shape>
          <o:OLEObject Type="Embed" ProgID="MSPhotoEd.3" ShapeID="_x0000_i1135" DrawAspect="Content" ObjectID="_1427233141" r:id="rId224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Шкафная стенка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Прибор для исследования глазного дна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Стол преподавателя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Стол ученический для компьютера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Стол для принтера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Ученический стол для занятий (рисунок, чтение)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Стол для телевизора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Стол для мозаики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9. Копирова</w:t>
            </w:r>
            <w:r>
              <w:rPr>
                <w:rFonts w:ascii="Times New Roman" w:hAnsi="Times New Roman"/>
                <w:sz w:val="20"/>
              </w:rPr>
              <w:t>льный стол с подсветкой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10. Стул учителя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11. Стул ученический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12. Табурет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13. Ориентир с измененной структурой пола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14. Смотровое окно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15. Умывальник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6.34. Кабинет развития остаточного зрения для слепых и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слабовидящих детей (вариант II)</w:t>
      </w:r>
    </w:p>
    <w:p w:rsidR="00000000" w:rsidRDefault="002D0975">
      <w:r>
        <w:object w:dxaOrig="12030" w:dyaOrig="7110">
          <v:shape id="_x0000_i1136" type="#_x0000_t75" style="width:419.25pt;height:247.5pt" o:ole="">
            <v:imagedata r:id="rId225" o:title=""/>
          </v:shape>
          <o:OLEObject Type="Embed" ProgID="MSPhotoEd.3" ShapeID="_x0000_i1136" DrawAspect="Content" ObjectID="_1427233142" r:id="rId226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2360" w:dyaOrig="9000">
          <v:shape id="_x0000_i1137" type="#_x0000_t75" style="width:420pt;height:306pt" o:ole="">
            <v:imagedata r:id="rId227" o:title=""/>
          </v:shape>
          <o:OLEObject Type="Embed" ProgID="MSPhotoEd.3" ShapeID="_x0000_i1137" DrawAspect="Content" ObjectID="_1427233143" r:id="rId228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Кровать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Тумбочка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3. Поворотное кресло для инвалида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4. Инвалидная коляска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5. Каталка для эвакуации лежачего больного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6. Вешалка для сменных халатов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7. Умывальник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8. Унитаз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9. Ванна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</w:t>
      </w:r>
      <w:r>
        <w:rPr>
          <w:rFonts w:ascii="Times New Roman" w:hAnsi="Times New Roman"/>
          <w:sz w:val="20"/>
        </w:rPr>
        <w:t xml:space="preserve">ис. 6.35. Примеры планировки мельцеровских боксов на 1 и на 2 места </w:t>
      </w: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7. Требования к помещениям культурно-массового обслуживания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В состав помещений культурно-массового обслуживания всех типов школ-интернатов для детей-инвалидов, как правило, входят актовый зал с эстрадой, фойе и вспомогательные помещения, кружковые помещения, спортивный зал, бассейн.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Актовый зал предусматривается с учетом расстановки мест для обычных ходячих зрителей и для инвалидов-колясочников (Рис. 7.1). Количество мест, которые следу</w:t>
      </w:r>
      <w:r>
        <w:rPr>
          <w:rFonts w:ascii="Times New Roman" w:hAnsi="Times New Roman"/>
          <w:sz w:val="20"/>
        </w:rPr>
        <w:t>ет предусматривать для инвалидов-колясочников, определяется заданием на проектирование.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Примеры планировки кружковых помещений (живописи и рисунка, музыкальных занятий) приведены в разделе 5 "Требования к помещениям учебно-профессиональной подготовки" (Рис. 5.17, 5.18). Состав кружковых комнат определяется заданием на проектирование в зависимости от профиля учреждения и местных условий.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Планировочные особенности раздевальных при спортивном зале и бассейне, учитывающие функционирование инвалидов-колясочников</w:t>
      </w:r>
      <w:r>
        <w:rPr>
          <w:rFonts w:ascii="Times New Roman" w:hAnsi="Times New Roman"/>
          <w:sz w:val="20"/>
        </w:rPr>
        <w:t>, приведены на Рис. 7.2 (пунктиром указана рабочая зона).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На рис. 7.3-7.5 приведены примеры приспособлений и оборудования, применяемых для облегчения входа инвалида в бассейн.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jc w:val="center"/>
      </w:pPr>
      <w:r>
        <w:object w:dxaOrig="10680" w:dyaOrig="6660">
          <v:shape id="_x0000_i1138" type="#_x0000_t75" style="width:423.75pt;height:264pt" o:ole="">
            <v:imagedata r:id="rId229" o:title=""/>
          </v:shape>
          <o:OLEObject Type="Embed" ProgID="MSPhotoEd.3" ShapeID="_x0000_i1138" DrawAspect="Content" ObjectID="_1427233144" r:id="rId230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0680" w:dyaOrig="6570">
          <v:shape id="_x0000_i1139" type="#_x0000_t75" style="width:423.75pt;height:260.25pt" o:ole="">
            <v:imagedata r:id="rId231" o:title=""/>
          </v:shape>
          <o:OLEObject Type="Embed" ProgID="MSPhotoEd.3" ShapeID="_x0000_i1139" DrawAspect="Content" ObjectID="_1427233145" r:id="rId232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1. Сцена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2. Места для ходячих зрителей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3. Места размещения инвалидов-колясочников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4. Пандус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7.1. Варианты размещения мест в зрительном зале</w:t>
      </w:r>
    </w:p>
    <w:p w:rsidR="00000000" w:rsidRDefault="002D0975">
      <w:pPr>
        <w:jc w:val="center"/>
        <w:sectPr w:rsidR="00000000">
          <w:pgSz w:w="11907" w:h="16840" w:code="9"/>
          <w:pgMar w:top="1440" w:right="1797" w:bottom="1440" w:left="1797" w:header="720" w:footer="720" w:gutter="0"/>
          <w:cols w:space="720"/>
          <w:noEndnote/>
        </w:sectPr>
      </w:pPr>
    </w:p>
    <w:p w:rsidR="00000000" w:rsidRDefault="002D0975">
      <w:pPr>
        <w:jc w:val="center"/>
      </w:pPr>
      <w:r>
        <w:object w:dxaOrig="16080" w:dyaOrig="17730">
          <v:shape id="_x0000_i1140" type="#_x0000_t75" style="width:349.5pt;height:384.75pt" o:ole="">
            <v:imagedata r:id="rId233" o:title=""/>
          </v:shape>
          <o:OLEObject Type="Embed" ProgID="MSPhotoEd.3" ShapeID="_x0000_i1140" DrawAspect="Content" ObjectID="_1427233146" r:id="rId234"/>
        </w:object>
      </w:r>
      <w:r>
        <w:object w:dxaOrig="10770" w:dyaOrig="12960">
          <v:shape id="_x0000_i1141" type="#_x0000_t75" style="width:269.25pt;height:324pt" o:ole="">
            <v:imagedata r:id="rId235" o:title=""/>
          </v:shape>
          <o:OLEObject Type="Embed" ProgID="MSPhotoEd.3" ShapeID="_x0000_i1141" DrawAspect="Content" ObjectID="_1427233147" r:id="rId236"/>
        </w:objec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8613"/>
        <w:gridCol w:w="6175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8613" w:type="dxa"/>
          </w:tcPr>
          <w:p w:rsidR="00000000" w:rsidRDefault="002D0975">
            <w:pPr>
              <w:jc w:val="center"/>
            </w:pPr>
            <w:r>
              <w:object w:dxaOrig="12930" w:dyaOrig="16410">
                <v:shape id="_x0000_i1142" type="#_x0000_t75" style="width:309.75pt;height:392.25pt" o:ole="">
                  <v:imagedata r:id="rId237" o:title=""/>
                </v:shape>
                <o:OLEObject Type="Embed" ProgID="MSPhotoEd.3" ShapeID="_x0000_i1142" DrawAspect="Content" ObjectID="_1427233148" r:id="rId238"/>
              </w:object>
            </w:r>
          </w:p>
        </w:tc>
        <w:tc>
          <w:tcPr>
            <w:tcW w:w="6175" w:type="dxa"/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Экспликация оборудования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1. Скамья с открытой</w:t>
            </w:r>
            <w:r>
              <w:rPr>
                <w:rFonts w:ascii="Times New Roman" w:hAnsi="Times New Roman"/>
                <w:sz w:val="20"/>
              </w:rPr>
              <w:t xml:space="preserve"> вешалкой и местом для обуви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2. Инвалидная коляска (индивидуальная)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2а. Инвалидная коляска (закрепленная за бассейном)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3. Окно для наблюдений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3а. Окно для наблюдений, выдача чистых полотенец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4. Бачок для грязного белья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5. Слив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6. Унитаз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7. Умывальник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8. Душевая кабина обычная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9. Душевая кабина с учетом возможности пользования инвалидом-колясочником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10. Трап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11. Подвесное кресло для инвалида-колясочника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12. Трос или балка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13. Поворотное кресло для инвалида-колясочника </w:t>
            </w:r>
          </w:p>
          <w:p w:rsidR="00000000" w:rsidRDefault="002D0975">
            <w:pPr>
              <w:jc w:val="both"/>
            </w:pP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I. Раздевальная при басс</w:t>
      </w:r>
      <w:r>
        <w:rPr>
          <w:rFonts w:ascii="Times New Roman" w:hAnsi="Times New Roman"/>
          <w:sz w:val="20"/>
        </w:rPr>
        <w:t>ейне с санитарным узлом, душевой и комнатой хранения предметов уборки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II. Вариант планировки душевой и комнаты хранения предметов уборки в расчете на перемещение инвалида-колясочника при помощи подвесного кресла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III. Раздевальная при спортивном зале с санитарными узлами и душевой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7.2. Примеры планировки раздевальных и душевых при бассейне и спортивном зале </w:t>
      </w:r>
    </w:p>
    <w:p w:rsidR="00000000" w:rsidRDefault="002D0975">
      <w:pPr>
        <w:jc w:val="both"/>
        <w:rPr>
          <w:rFonts w:ascii="Times New Roman" w:hAnsi="Times New Roman"/>
          <w:sz w:val="20"/>
        </w:rPr>
        <w:sectPr w:rsidR="00000000">
          <w:pgSz w:w="16840" w:h="11907" w:orient="landscape" w:code="9"/>
          <w:pgMar w:top="1134" w:right="1134" w:bottom="1134" w:left="1134" w:header="720" w:footer="720" w:gutter="0"/>
          <w:cols w:space="720"/>
          <w:noEndnote/>
        </w:sect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1. Общий вид плавательного бассейна с подъемными устройствами и пандусом для опускания в воду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6020" w:dyaOrig="16950">
          <v:shape id="_x0000_i1143" type="#_x0000_t75" style="width:383.25pt;height:405pt" o:ole="">
            <v:imagedata r:id="rId239" o:title=""/>
          </v:shape>
          <o:OLEObject Type="Embed" ProgID="MSPhotoEd.3" ShapeID="_x0000_i1143" DrawAspect="Content" ObjectID="_1427233149" r:id="rId240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2. Схемы разрезов борта </w:t>
      </w:r>
      <w:r>
        <w:rPr>
          <w:rFonts w:ascii="Times New Roman" w:hAnsi="Times New Roman"/>
          <w:sz w:val="20"/>
        </w:rPr>
        <w:t xml:space="preserve">бассейна высотой на уровне сидения коляски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rPr>
                <w:rFonts w:ascii="Times New Roman" w:hAnsi="Times New Roman"/>
                <w:sz w:val="20"/>
              </w:rPr>
            </w:pPr>
            <w:r>
              <w:object w:dxaOrig="11370" w:dyaOrig="6150">
                <v:shape id="_x0000_i1144" type="#_x0000_t75" style="width:210.75pt;height:113.25pt" o:ole="">
                  <v:imagedata r:id="rId241" o:title=""/>
                </v:shape>
                <o:OLEObject Type="Embed" ProgID="MSPhotoEd.3" ShapeID="_x0000_i1144" DrawAspect="Content" ObjectID="_1427233150" r:id="rId242"/>
              </w:object>
            </w:r>
            <w:r>
              <w:rPr>
                <w:rFonts w:ascii="Times New Roman" w:hAnsi="Times New Roman"/>
                <w:sz w:val="20"/>
              </w:rPr>
              <w:t xml:space="preserve">с сидением для пересаживания инвалида в воду </w:t>
            </w:r>
          </w:p>
        </w:tc>
        <w:tc>
          <w:tcPr>
            <w:tcW w:w="4264" w:type="dxa"/>
          </w:tcPr>
          <w:p w:rsidR="00000000" w:rsidRDefault="002D0975">
            <w:pPr>
              <w:jc w:val="both"/>
            </w:pPr>
            <w:r>
              <w:object w:dxaOrig="11520" w:dyaOrig="6420">
                <v:shape id="_x0000_i1145" type="#_x0000_t75" style="width:207.75pt;height:116.25pt" o:ole="">
                  <v:imagedata r:id="rId243" o:title=""/>
                </v:shape>
                <o:OLEObject Type="Embed" ProgID="MSPhotoEd.3" ShapeID="_x0000_i1145" DrawAspect="Content" ObjectID="_1427233151" r:id="rId244"/>
              </w:objec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с пандусом для опускания инвалида в воду </w:t>
            </w:r>
          </w:p>
          <w:p w:rsidR="00000000" w:rsidRDefault="002D0975">
            <w:pPr>
              <w:jc w:val="both"/>
              <w:rPr>
                <w:rFonts w:ascii="Times New Roman" w:hAnsi="Times New Roman"/>
                <w:sz w:val="20"/>
              </w:rPr>
            </w:pP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7.3. Примеры оборудования плавательного бассейна,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рассчитанного на инвалидов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1. Стационарные подъемники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1145" w:dyaOrig="4200">
          <v:shape id="_x0000_i1146" type="#_x0000_t75" style="width:415.5pt;height:156.75pt" o:ole="">
            <v:imagedata r:id="rId245" o:title=""/>
          </v:shape>
          <o:OLEObject Type="Embed" ProgID="MSPhotoEd.3" ShapeID="_x0000_i1146" DrawAspect="Content" ObjectID="_1427233152" r:id="rId246"/>
        </w:objec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лебедочного типа </w:t>
            </w:r>
          </w:p>
        </w:tc>
        <w:tc>
          <w:tcPr>
            <w:tcW w:w="4264" w:type="dxa"/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рычаговые 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2. Приспособления входа в бассейн с высотой борта на уровне пола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1302" w:dyaOrig="3923">
          <v:shape id="_x0000_i1147" type="#_x0000_t75" style="width:417.75pt;height:144.75pt" o:ole="">
            <v:imagedata r:id="rId247" o:title=""/>
          </v:shape>
          <o:OLEObject Type="Embed" ProgID="MSPhotoEd.3" ShapeID="_x0000_i1147" DrawAspect="Content" ObjectID="_1427233153" r:id="rId248"/>
        </w:objec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с пандусом</w:t>
            </w:r>
          </w:p>
        </w:tc>
        <w:tc>
          <w:tcPr>
            <w:tcW w:w="4264" w:type="dxa"/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с лестницей</w:t>
            </w: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 3. Приспособления входа в бассейн с высо</w:t>
      </w:r>
      <w:r>
        <w:rPr>
          <w:rFonts w:ascii="Times New Roman" w:hAnsi="Times New Roman"/>
          <w:sz w:val="20"/>
        </w:rPr>
        <w:t>той борта на уровне коляски</w:t>
      </w:r>
    </w:p>
    <w:p w:rsidR="00000000" w:rsidRDefault="002D0975">
      <w:pPr>
        <w:rPr>
          <w:rFonts w:ascii="Times New Roman" w:hAnsi="Times New Roman"/>
          <w:sz w:val="20"/>
        </w:rPr>
      </w:pPr>
      <w:r>
        <w:object w:dxaOrig="11002" w:dyaOrig="3570">
          <v:shape id="_x0000_i1148" type="#_x0000_t75" style="width:415.5pt;height:135pt" o:ole="">
            <v:imagedata r:id="rId249" o:title=""/>
          </v:shape>
          <o:OLEObject Type="Embed" ProgID="MSPhotoEd.3" ShapeID="_x0000_i1148" DrawAspect="Content" ObjectID="_1427233154" r:id="rId250"/>
        </w:object>
      </w:r>
    </w:p>
    <w:p w:rsidR="00000000" w:rsidRDefault="002D0975">
      <w:pPr>
        <w:rPr>
          <w:rFonts w:ascii="Times New Roman" w:hAnsi="Times New Roman"/>
          <w:sz w:val="20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264"/>
        <w:gridCol w:w="426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4264" w:type="dxa"/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без пандуса</w:t>
            </w:r>
          </w:p>
        </w:tc>
        <w:tc>
          <w:tcPr>
            <w:tcW w:w="4264" w:type="dxa"/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с пандусом</w:t>
            </w:r>
          </w:p>
        </w:tc>
      </w:tr>
    </w:tbl>
    <w:p w:rsidR="00000000" w:rsidRDefault="002D0975">
      <w:pPr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7.4. Примеры различных приспособлений для входа инвалидов в бассейн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  <w:sectPr w:rsidR="00000000">
          <w:pgSz w:w="11907" w:h="16840" w:code="9"/>
          <w:pgMar w:top="1440" w:right="1797" w:bottom="1440" w:left="1797" w:header="720" w:footer="720" w:gutter="0"/>
          <w:cols w:space="720"/>
          <w:noEndnote/>
        </w:sect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7394"/>
        <w:gridCol w:w="7394"/>
      </w:tblGrid>
      <w:tr w:rsidR="00000000">
        <w:tblPrEx>
          <w:tblCellMar>
            <w:top w:w="0" w:type="dxa"/>
            <w:bottom w:w="0" w:type="dxa"/>
          </w:tblCellMar>
        </w:tblPrEx>
        <w:tc>
          <w:tcPr>
            <w:tcW w:w="7394" w:type="dxa"/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1 Лежачий подъемник </w:t>
            </w:r>
          </w:p>
          <w:p w:rsidR="00000000" w:rsidRDefault="002D0975">
            <w:pPr>
              <w:jc w:val="center"/>
            </w:pPr>
            <w:r>
              <w:object w:dxaOrig="13890" w:dyaOrig="16200">
                <v:shape id="_x0000_i1149" type="#_x0000_t75" style="width:317.25pt;height:370.5pt" o:ole="">
                  <v:imagedata r:id="rId251" o:title=""/>
                </v:shape>
                <o:OLEObject Type="Embed" ProgID="MSPhotoEd.3" ShapeID="_x0000_i1149" DrawAspect="Content" ObjectID="_1427233155" r:id="rId252"/>
              </w:object>
            </w:r>
          </w:p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  <w:tc>
          <w:tcPr>
            <w:tcW w:w="7394" w:type="dxa"/>
          </w:tcPr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2 Сидячий подъемник</w:t>
            </w:r>
          </w:p>
          <w:p w:rsidR="00000000" w:rsidRDefault="002D0975">
            <w:pPr>
              <w:jc w:val="center"/>
            </w:pPr>
          </w:p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  <w:r>
              <w:object w:dxaOrig="13770" w:dyaOrig="15420">
                <v:shape id="_x0000_i1150" type="#_x0000_t75" style="width:314.25pt;height:351.75pt" o:ole="">
                  <v:imagedata r:id="rId253" o:title=""/>
                </v:shape>
                <o:OLEObject Type="Embed" ProgID="MSPhotoEd.3" ShapeID="_x0000_i1150" DrawAspect="Content" ObjectID="_1427233156" r:id="rId254"/>
              </w:object>
            </w:r>
          </w:p>
          <w:p w:rsidR="00000000" w:rsidRDefault="002D0975">
            <w:pPr>
              <w:jc w:val="center"/>
              <w:rPr>
                <w:rFonts w:ascii="Times New Roman" w:hAnsi="Times New Roman"/>
                <w:sz w:val="20"/>
              </w:rPr>
            </w:pPr>
          </w:p>
        </w:tc>
      </w:tr>
    </w:tbl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7.5. Примеры приспособлений, используемых для инвалидов в плавательных бассейнах </w:t>
      </w:r>
    </w:p>
    <w:p w:rsidR="00000000" w:rsidRDefault="002D0975">
      <w:pPr>
        <w:jc w:val="center"/>
        <w:rPr>
          <w:rFonts w:ascii="Times New Roman" w:hAnsi="Times New Roman"/>
          <w:sz w:val="20"/>
        </w:rPr>
        <w:sectPr w:rsidR="00000000">
          <w:pgSz w:w="16840" w:h="11907" w:orient="landscape" w:code="9"/>
          <w:pgMar w:top="1134" w:right="1134" w:bottom="1134" w:left="1134" w:header="720" w:footer="720" w:gutter="0"/>
          <w:cols w:space="720"/>
          <w:noEndnote/>
        </w:sectPr>
      </w:pP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8. Требования к помещениям питания 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В состав помещений питания входят обеденные залы и производственные помещения кухни.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Обеденные залы могут размещаться как в составе поме</w:t>
      </w:r>
      <w:r>
        <w:rPr>
          <w:rFonts w:ascii="Times New Roman" w:hAnsi="Times New Roman"/>
          <w:sz w:val="20"/>
        </w:rPr>
        <w:t>щений проживания, куда пища доставляется в бачках или термосах, так и непосредственно при блоке кухонных помещений. Обеденные залы для школьников, за исключением больных сколиозом, слепых и слабовидящих, независимо от того, где они располагаются, в составе жилых помещений или при кухне, проектируются с учетом обслуживания инвалидов-колясочников на основе принципов организации обеденных мест, приведенных на Рис. 8.1.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Организация обеденных мест в столовых для детей, больных сколиозом, а также слепых и слабови</w:t>
      </w:r>
      <w:r>
        <w:rPr>
          <w:rFonts w:ascii="Times New Roman" w:hAnsi="Times New Roman"/>
          <w:sz w:val="20"/>
        </w:rPr>
        <w:t xml:space="preserve">дящих, принимается в соответствии со схемами, приведенными на Рис. 8.2. 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Для дошкольников обеденные места располагаются на площади групповой комнаты и проектируются в соответствии с планировочными схемами, приведенными в разделе 4 "Требования к помещениям проживания" (Рис. 4.2, 4.3).</w: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Производственные помещения кухни проектируются в соответствии с требованиями норм по проектированию предприятий общественного питания.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3852" w:dyaOrig="7447">
          <v:shape id="_x0000_i1151" type="#_x0000_t75" style="width:421.5pt;height:225pt" o:ole="">
            <v:imagedata r:id="rId255" o:title=""/>
          </v:shape>
          <o:OLEObject Type="Embed" ProgID="MSPhotoEd.3" ShapeID="_x0000_i1151" DrawAspect="Content" ObjectID="_1427233157" r:id="rId256"/>
        </w:object>
      </w:r>
      <w:r>
        <w:object w:dxaOrig="12855" w:dyaOrig="6555">
          <v:shape id="_x0000_i1152" type="#_x0000_t75" style="width:416.25pt;height:212.25pt" o:ole="">
            <v:imagedata r:id="rId257" o:title=""/>
          </v:shape>
          <o:OLEObject Type="Embed" ProgID="MSPhotoEd.3" ShapeID="_x0000_i1152" DrawAspect="Content" ObjectID="_1427233158" r:id="rId258"/>
        </w:object>
      </w: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1. Стол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2. Стул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3. Инвалидная коляска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8.1. Примеры организации обеденных мест в столовых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2450" w:dyaOrig="13448">
          <v:shape id="_x0000_i1153" type="#_x0000_t75" style="width:415.5pt;height:448.5pt" o:ole="">
            <v:imagedata r:id="rId259" o:title=""/>
          </v:shape>
          <o:OLEObject Type="Embed" ProgID="MSPhotoEd.3" ShapeID="_x0000_i1153" DrawAspect="Content" ObjectID="_1427233159" r:id="rId260"/>
        </w:object>
      </w:r>
    </w:p>
    <w:p w:rsidR="00000000" w:rsidRDefault="002D0975">
      <w:pPr>
        <w:ind w:firstLine="284"/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Примечание: размеры и обозначения в скобках относятся к школам-интернатам для слепых и слабовидящих детей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Экспликация оборудования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1. Стол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2. Табурет (стул)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Рис. 8.2. Организация обеденных мест в столовых для детей больных сколиозом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и слепых и слабовидящих детей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  <w:sectPr w:rsidR="00000000">
          <w:pgSz w:w="11907" w:h="16840" w:code="9"/>
          <w:pgMar w:top="1440" w:right="1797" w:bottom="1440" w:left="1797" w:header="720" w:footer="720" w:gutter="0"/>
          <w:cols w:space="720"/>
          <w:noEndnote/>
        </w:sectPr>
      </w:pP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Приложение:</w:t>
      </w: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</w:p>
    <w:p w:rsidR="00000000" w:rsidRDefault="002D0975">
      <w:pPr>
        <w:pStyle w:val="Heading"/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Лечебно-игровые площадки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2502" w:dyaOrig="8805">
          <v:shape id="_x0000_i1154" type="#_x0000_t75" style="width:414.75pt;height:292.5pt" o:ole="">
            <v:imagedata r:id="rId261" o:title=""/>
          </v:shape>
          <o:OLEObject Type="Embed" ProgID="MSPhotoEd.3" ShapeID="_x0000_i1154" DrawAspect="Content" ObjectID="_1427233160" r:id="rId262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1. Лечебно-игровые площадки для детей с заболеваниями опорно-двигат</w:t>
      </w:r>
      <w:r>
        <w:rPr>
          <w:rFonts w:ascii="Times New Roman" w:hAnsi="Times New Roman"/>
          <w:sz w:val="20"/>
        </w:rPr>
        <w:t xml:space="preserve">ельного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аппарата (по рекомендации ЦНИИЭП учебных знаний):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 xml:space="preserve">I. Гимнастическая площадка: 1 - бревно на грунте; 2 - бревно на стойках; 3 - доска на грунте;     4 - скамья; 5 - наклонная лестница; 6 - наклонная доска; 7 - брусья; 8 - перекладина; 9 - рукоход; 10 - шесты; 11 - кольца; 12 - ориентиры на грунте для построения детей; 13 - шведские стенки; 14 - вертикальные гимнастические лестницы; 15 - доска с планочками 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II. Лечебно-гимнастическая площадка: 1 - вертикальные гимнастические лестницы; 2 - дорожка д</w:t>
      </w:r>
      <w:r>
        <w:rPr>
          <w:rFonts w:ascii="Times New Roman" w:hAnsi="Times New Roman"/>
          <w:sz w:val="20"/>
        </w:rPr>
        <w:t xml:space="preserve">ля дифференцирования движений; 3 - шведские стенки; 4 - скамья; 5 - наклонная доска;            7 - циклотренажер; 8 - качающаяся плоскость; 9 - батут; 10 - различные виды подъемов;           11 - ориентиры на грунте для построения детей; 12 - дорожки из различных покрытий;              13 - валиковые дорожки; 14 - волнистая доска; 15 - доска "елочка"; 16 - следоступ; 17 - дорожка с разделителем; 18 - велотренажер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1483" w:dyaOrig="8190">
          <v:shape id="_x0000_i1155" type="#_x0000_t75" style="width:420pt;height:300pt" o:ole="">
            <v:imagedata r:id="rId263" o:title=""/>
          </v:shape>
          <o:OLEObject Type="Embed" ProgID="MSPhotoEd.3" ShapeID="_x0000_i1155" DrawAspect="Content" ObjectID="_1427233161" r:id="rId264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2. Лечебно-игровые площадки для детей с нарушениями слуха и зр</w:t>
      </w:r>
      <w:r>
        <w:rPr>
          <w:rFonts w:ascii="Times New Roman" w:hAnsi="Times New Roman"/>
          <w:sz w:val="20"/>
        </w:rPr>
        <w:t xml:space="preserve">ения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(по рекомендациям ЦНИИЭП учебных зданий)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I. Для глухих и слабослышащих детей: 1 - бревно на стойках; 2 - скамья; 3 - наклонная лестница; 4 - наклонная доска; 5 - бум; 6 - брусья; 7 - перекладина; 8 - рукоход; 9 - подъемник со страховкой; 10 - доска для укрепления пресса; 11 - шесты; 12 - кольца; 13 - ориентиры на грунте для построения детей; 14 - шведские стенки; 15 - различные виды подъемов; 16 - фиксированная штанга; 17 - силовой балансир ножной; 18 - силовой балансир ручной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II. Для слепых и слабо</w:t>
      </w:r>
      <w:r>
        <w:rPr>
          <w:rFonts w:ascii="Times New Roman" w:hAnsi="Times New Roman"/>
          <w:sz w:val="20"/>
        </w:rPr>
        <w:t xml:space="preserve">видящих детей: 1 - бревно на грунте; 2 - бревно на стойках; 3 - доска на грунте; 4 - циклотренажер; 5 - наклонная лестница; 6 - наклонная доска; 7 - шагоход;                   8 - следоступ; 9 - волнистая доска; 10 - доска "елочка"; 11 - ребристая доска; 12 - велотренажер; 13 - дорожки из различных покрытий; 14 - дорожки из щитов; 15 - дорожка из дощечек;                  16 - звуковые ориентиры; 17 - вертикальные гимнастические лестницы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object w:dxaOrig="10200" w:dyaOrig="11595">
          <v:shape id="_x0000_i1156" type="#_x0000_t75" style="width:415.5pt;height:472.5pt" o:ole="">
            <v:imagedata r:id="rId265" o:title=""/>
          </v:shape>
          <o:OLEObject Type="Embed" ProgID="MSPhotoEd.3" ShapeID="_x0000_i1156" DrawAspect="Content" ObjectID="_1427233162" r:id="rId266"/>
        </w:objec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Рис. 3. Лечебно-игровые площадки для глухих</w:t>
      </w:r>
      <w:r>
        <w:rPr>
          <w:rFonts w:ascii="Times New Roman" w:hAnsi="Times New Roman"/>
          <w:sz w:val="20"/>
        </w:rPr>
        <w:t xml:space="preserve"> и слабослышащих детей 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(по рекомендациям ЦНИИЭП учебных зданий):</w:t>
      </w:r>
    </w:p>
    <w:p w:rsidR="00000000" w:rsidRDefault="002D0975">
      <w:pPr>
        <w:jc w:val="center"/>
        <w:rPr>
          <w:rFonts w:ascii="Times New Roman" w:hAnsi="Times New Roman"/>
          <w:sz w:val="20"/>
        </w:rPr>
      </w:pP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I. Для детей школьного и младшего школьного возраста: 1 - карусель; 2 - кольцеброс; 3 - качели шинные; 4 - песочница; 5 - система обручей для проползания; 6 - макет корабля; 7 - качалки на пружинах; 8 - навес; 9 - доска с планочками; 10 - односкатная горка; 11 - скамья;                       12 - одноярусный лабиринт алфавитный; 13 - вкопанные шины; 14 - наклонная лестница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p w:rsidR="00000000" w:rsidRDefault="002D0975">
      <w:pPr>
        <w:jc w:val="both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w:t>II. Для детей среднего и старшего школьного возраста: 1 - пергола; 2</w:t>
      </w:r>
      <w:r>
        <w:rPr>
          <w:rFonts w:ascii="Times New Roman" w:hAnsi="Times New Roman"/>
          <w:sz w:val="20"/>
        </w:rPr>
        <w:t xml:space="preserve"> - игровой стол; 3 - качели шинные; 4 - качалки-балансиры; 5 - качалки с "зонтиками"; 6 - качалки-лодочки; 7 - стол-тир;   8 - стационарный мост; 9 - многоскатная горка; 10 - односкатная гора; 11 - качели-подъемники; 12 - петлевой подъемник; 13 - массив для лазания; 14 - кольцеброс; 15 - скамья;                         16 - двухъярусный лабиринт; 17 - различные подъемы; 18 - "бегущие" бараны</w:t>
      </w:r>
    </w:p>
    <w:p w:rsidR="00000000" w:rsidRDefault="002D0975">
      <w:pPr>
        <w:jc w:val="both"/>
        <w:rPr>
          <w:rFonts w:ascii="Times New Roman" w:hAnsi="Times New Roman"/>
          <w:sz w:val="20"/>
        </w:rPr>
      </w:pPr>
    </w:p>
    <w:sectPr w:rsidR="00000000">
      <w:pgSz w:w="11907" w:h="16840" w:code="9"/>
      <w:pgMar w:top="1440" w:right="1797" w:bottom="1440" w:left="1797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TrackMoves/>
  <w:defaultTabStop w:val="720"/>
  <w:doNotHyphenateCaps/>
  <w:drawingGridHorizontalSpacing w:val="120"/>
  <w:drawingGridVerticalSpacing w:val="120"/>
  <w:displayVerticalDrawingGridEvery w:val="0"/>
  <w:doNotUseMarginsForDrawingGridOrigin/>
  <w:doNotShadeFormData/>
  <w:characterSpacingControl w:val="doNotCompress"/>
  <w:compat>
    <w:spaceForUL/>
    <w:balanceSingleByteDoubleByteWidth/>
    <w:doNotLeaveBackslashAlone/>
    <w:ulTrailSpace/>
    <w:doNotExpandShiftReturn/>
    <w:usePrinterMetrics/>
    <w:doNotSuppressParagraphBorders/>
    <w:footnoteLayoutLikeWW8/>
    <w:shapeLayoutLikeWW8/>
    <w:alignTablesRowByRow/>
    <w:forgetLastTabAlignment/>
    <w:autoSpaceLikeWord95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D0975"/>
    <w:rsid w:val="002D09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overflowPunct w:val="0"/>
      <w:autoSpaceDE w:val="0"/>
      <w:autoSpaceDN w:val="0"/>
      <w:adjustRightInd w:val="0"/>
      <w:textAlignment w:val="baseline"/>
    </w:pPr>
    <w:rPr>
      <w:rFonts w:ascii="Arial" w:hAnsi="Arial"/>
      <w:sz w:val="18"/>
    </w:rPr>
  </w:style>
  <w:style w:type="character" w:default="1" w:styleId="a0">
    <w:name w:val="Default Paragraph Font"/>
    <w:semiHidden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"/>
    <w:basedOn w:val="a"/>
    <w:semiHidden/>
    <w:rPr>
      <w:i/>
      <w:sz w:val="20"/>
    </w:rPr>
  </w:style>
  <w:style w:type="paragraph" w:customStyle="1" w:styleId="Heading">
    <w:name w:val="Heading"/>
    <w:pPr>
      <w:widowControl w:val="0"/>
      <w:overflowPunct w:val="0"/>
      <w:autoSpaceDE w:val="0"/>
      <w:autoSpaceDN w:val="0"/>
      <w:adjustRightInd w:val="0"/>
      <w:textAlignment w:val="baseline"/>
    </w:pPr>
    <w:rPr>
      <w:rFonts w:ascii="Arial" w:hAnsi="Arial"/>
      <w:b/>
      <w:sz w:val="22"/>
    </w:rPr>
  </w:style>
  <w:style w:type="paragraph" w:customStyle="1" w:styleId="Preformat">
    <w:name w:val="Preformat"/>
    <w:pPr>
      <w:widowControl w:val="0"/>
      <w:overflowPunct w:val="0"/>
      <w:autoSpaceDE w:val="0"/>
      <w:autoSpaceDN w:val="0"/>
      <w:adjustRightInd w:val="0"/>
      <w:textAlignment w:val="baseline"/>
    </w:pPr>
    <w:rPr>
      <w:rFonts w:ascii="Courier New" w:hAnsi="Courier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7.bin"/><Relationship Id="rId21" Type="http://schemas.openxmlformats.org/officeDocument/2006/relationships/oleObject" Target="embeddings/oleObject9.bin"/><Relationship Id="rId42" Type="http://schemas.openxmlformats.org/officeDocument/2006/relationships/image" Target="media/image20.png"/><Relationship Id="rId63" Type="http://schemas.openxmlformats.org/officeDocument/2006/relationships/oleObject" Target="embeddings/oleObject30.bin"/><Relationship Id="rId84" Type="http://schemas.openxmlformats.org/officeDocument/2006/relationships/image" Target="media/image41.png"/><Relationship Id="rId138" Type="http://schemas.openxmlformats.org/officeDocument/2006/relationships/image" Target="media/image68.png"/><Relationship Id="rId159" Type="http://schemas.openxmlformats.org/officeDocument/2006/relationships/oleObject" Target="embeddings/oleObject78.bin"/><Relationship Id="rId170" Type="http://schemas.openxmlformats.org/officeDocument/2006/relationships/image" Target="media/image84.png"/><Relationship Id="rId191" Type="http://schemas.openxmlformats.org/officeDocument/2006/relationships/oleObject" Target="embeddings/oleObject94.bin"/><Relationship Id="rId205" Type="http://schemas.openxmlformats.org/officeDocument/2006/relationships/image" Target="media/image102.png"/><Relationship Id="rId226" Type="http://schemas.openxmlformats.org/officeDocument/2006/relationships/oleObject" Target="embeddings/oleObject111.bin"/><Relationship Id="rId247" Type="http://schemas.openxmlformats.org/officeDocument/2006/relationships/image" Target="media/image123.png"/><Relationship Id="rId107" Type="http://schemas.openxmlformats.org/officeDocument/2006/relationships/oleObject" Target="embeddings/oleObject52.bin"/><Relationship Id="rId268" Type="http://schemas.openxmlformats.org/officeDocument/2006/relationships/theme" Target="theme/theme1.xml"/><Relationship Id="rId11" Type="http://schemas.openxmlformats.org/officeDocument/2006/relationships/oleObject" Target="embeddings/oleObject4.bin"/><Relationship Id="rId32" Type="http://schemas.openxmlformats.org/officeDocument/2006/relationships/image" Target="media/image15.png"/><Relationship Id="rId53" Type="http://schemas.openxmlformats.org/officeDocument/2006/relationships/oleObject" Target="embeddings/oleObject25.bin"/><Relationship Id="rId74" Type="http://schemas.openxmlformats.org/officeDocument/2006/relationships/image" Target="media/image36.png"/><Relationship Id="rId128" Type="http://schemas.openxmlformats.org/officeDocument/2006/relationships/image" Target="media/image63.png"/><Relationship Id="rId149" Type="http://schemas.openxmlformats.org/officeDocument/2006/relationships/oleObject" Target="embeddings/oleObject73.bin"/><Relationship Id="rId5" Type="http://schemas.openxmlformats.org/officeDocument/2006/relationships/oleObject" Target="embeddings/oleObject1.bin"/><Relationship Id="rId95" Type="http://schemas.openxmlformats.org/officeDocument/2006/relationships/oleObject" Target="embeddings/oleObject46.bin"/><Relationship Id="rId160" Type="http://schemas.openxmlformats.org/officeDocument/2006/relationships/image" Target="media/image79.png"/><Relationship Id="rId181" Type="http://schemas.openxmlformats.org/officeDocument/2006/relationships/oleObject" Target="embeddings/oleObject89.bin"/><Relationship Id="rId216" Type="http://schemas.openxmlformats.org/officeDocument/2006/relationships/oleObject" Target="embeddings/oleObject106.bin"/><Relationship Id="rId237" Type="http://schemas.openxmlformats.org/officeDocument/2006/relationships/image" Target="media/image118.png"/><Relationship Id="rId258" Type="http://schemas.openxmlformats.org/officeDocument/2006/relationships/oleObject" Target="embeddings/oleObject127.bin"/><Relationship Id="rId22" Type="http://schemas.openxmlformats.org/officeDocument/2006/relationships/image" Target="media/image10.png"/><Relationship Id="rId43" Type="http://schemas.openxmlformats.org/officeDocument/2006/relationships/oleObject" Target="embeddings/oleObject20.bin"/><Relationship Id="rId64" Type="http://schemas.openxmlformats.org/officeDocument/2006/relationships/image" Target="media/image31.png"/><Relationship Id="rId118" Type="http://schemas.openxmlformats.org/officeDocument/2006/relationships/image" Target="media/image58.png"/><Relationship Id="rId139" Type="http://schemas.openxmlformats.org/officeDocument/2006/relationships/oleObject" Target="embeddings/oleObject68.bin"/><Relationship Id="rId85" Type="http://schemas.openxmlformats.org/officeDocument/2006/relationships/oleObject" Target="embeddings/oleObject41.bin"/><Relationship Id="rId150" Type="http://schemas.openxmlformats.org/officeDocument/2006/relationships/image" Target="media/image74.png"/><Relationship Id="rId171" Type="http://schemas.openxmlformats.org/officeDocument/2006/relationships/oleObject" Target="embeddings/oleObject84.bin"/><Relationship Id="rId192" Type="http://schemas.openxmlformats.org/officeDocument/2006/relationships/image" Target="media/image95.png"/><Relationship Id="rId206" Type="http://schemas.openxmlformats.org/officeDocument/2006/relationships/oleObject" Target="embeddings/oleObject101.bin"/><Relationship Id="rId227" Type="http://schemas.openxmlformats.org/officeDocument/2006/relationships/image" Target="media/image113.png"/><Relationship Id="rId248" Type="http://schemas.openxmlformats.org/officeDocument/2006/relationships/oleObject" Target="embeddings/oleObject122.bin"/><Relationship Id="rId12" Type="http://schemas.openxmlformats.org/officeDocument/2006/relationships/image" Target="media/image5.png"/><Relationship Id="rId33" Type="http://schemas.openxmlformats.org/officeDocument/2006/relationships/oleObject" Target="embeddings/oleObject15.bin"/><Relationship Id="rId108" Type="http://schemas.openxmlformats.org/officeDocument/2006/relationships/image" Target="media/image53.png"/><Relationship Id="rId129" Type="http://schemas.openxmlformats.org/officeDocument/2006/relationships/oleObject" Target="embeddings/oleObject63.bin"/><Relationship Id="rId54" Type="http://schemas.openxmlformats.org/officeDocument/2006/relationships/image" Target="media/image26.png"/><Relationship Id="rId75" Type="http://schemas.openxmlformats.org/officeDocument/2006/relationships/oleObject" Target="embeddings/oleObject36.bin"/><Relationship Id="rId96" Type="http://schemas.openxmlformats.org/officeDocument/2006/relationships/image" Target="media/image47.png"/><Relationship Id="rId140" Type="http://schemas.openxmlformats.org/officeDocument/2006/relationships/image" Target="media/image69.png"/><Relationship Id="rId161" Type="http://schemas.openxmlformats.org/officeDocument/2006/relationships/oleObject" Target="embeddings/oleObject79.bin"/><Relationship Id="rId182" Type="http://schemas.openxmlformats.org/officeDocument/2006/relationships/image" Target="media/image90.png"/><Relationship Id="rId217" Type="http://schemas.openxmlformats.org/officeDocument/2006/relationships/image" Target="media/image108.png"/><Relationship Id="rId6" Type="http://schemas.openxmlformats.org/officeDocument/2006/relationships/image" Target="media/image2.png"/><Relationship Id="rId238" Type="http://schemas.openxmlformats.org/officeDocument/2006/relationships/oleObject" Target="embeddings/oleObject117.bin"/><Relationship Id="rId259" Type="http://schemas.openxmlformats.org/officeDocument/2006/relationships/image" Target="media/image129.png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49" Type="http://schemas.openxmlformats.org/officeDocument/2006/relationships/oleObject" Target="embeddings/oleObject23.bin"/><Relationship Id="rId114" Type="http://schemas.openxmlformats.org/officeDocument/2006/relationships/image" Target="media/image56.png"/><Relationship Id="rId119" Type="http://schemas.openxmlformats.org/officeDocument/2006/relationships/oleObject" Target="embeddings/oleObject58.bin"/><Relationship Id="rId44" Type="http://schemas.openxmlformats.org/officeDocument/2006/relationships/image" Target="media/image21.png"/><Relationship Id="rId60" Type="http://schemas.openxmlformats.org/officeDocument/2006/relationships/image" Target="media/image29.png"/><Relationship Id="rId65" Type="http://schemas.openxmlformats.org/officeDocument/2006/relationships/oleObject" Target="embeddings/oleObject31.bin"/><Relationship Id="rId81" Type="http://schemas.openxmlformats.org/officeDocument/2006/relationships/oleObject" Target="embeddings/oleObject39.bin"/><Relationship Id="rId86" Type="http://schemas.openxmlformats.org/officeDocument/2006/relationships/image" Target="media/image42.png"/><Relationship Id="rId130" Type="http://schemas.openxmlformats.org/officeDocument/2006/relationships/image" Target="media/image64.png"/><Relationship Id="rId135" Type="http://schemas.openxmlformats.org/officeDocument/2006/relationships/oleObject" Target="embeddings/oleObject66.bin"/><Relationship Id="rId151" Type="http://schemas.openxmlformats.org/officeDocument/2006/relationships/oleObject" Target="embeddings/oleObject74.bin"/><Relationship Id="rId156" Type="http://schemas.openxmlformats.org/officeDocument/2006/relationships/image" Target="media/image77.png"/><Relationship Id="rId177" Type="http://schemas.openxmlformats.org/officeDocument/2006/relationships/oleObject" Target="embeddings/oleObject87.bin"/><Relationship Id="rId198" Type="http://schemas.openxmlformats.org/officeDocument/2006/relationships/image" Target="media/image98.png"/><Relationship Id="rId172" Type="http://schemas.openxmlformats.org/officeDocument/2006/relationships/image" Target="media/image85.png"/><Relationship Id="rId193" Type="http://schemas.openxmlformats.org/officeDocument/2006/relationships/oleObject" Target="embeddings/oleObject95.bin"/><Relationship Id="rId202" Type="http://schemas.openxmlformats.org/officeDocument/2006/relationships/oleObject" Target="embeddings/oleObject99.bin"/><Relationship Id="rId207" Type="http://schemas.openxmlformats.org/officeDocument/2006/relationships/image" Target="media/image103.png"/><Relationship Id="rId223" Type="http://schemas.openxmlformats.org/officeDocument/2006/relationships/image" Target="media/image111.png"/><Relationship Id="rId228" Type="http://schemas.openxmlformats.org/officeDocument/2006/relationships/oleObject" Target="embeddings/oleObject112.bin"/><Relationship Id="rId244" Type="http://schemas.openxmlformats.org/officeDocument/2006/relationships/oleObject" Target="embeddings/oleObject120.bin"/><Relationship Id="rId249" Type="http://schemas.openxmlformats.org/officeDocument/2006/relationships/image" Target="media/image124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9" Type="http://schemas.openxmlformats.org/officeDocument/2006/relationships/oleObject" Target="embeddings/oleObject18.bin"/><Relationship Id="rId109" Type="http://schemas.openxmlformats.org/officeDocument/2006/relationships/oleObject" Target="embeddings/oleObject53.bin"/><Relationship Id="rId260" Type="http://schemas.openxmlformats.org/officeDocument/2006/relationships/oleObject" Target="embeddings/oleObject128.bin"/><Relationship Id="rId265" Type="http://schemas.openxmlformats.org/officeDocument/2006/relationships/image" Target="media/image132.png"/><Relationship Id="rId34" Type="http://schemas.openxmlformats.org/officeDocument/2006/relationships/image" Target="media/image16.png"/><Relationship Id="rId50" Type="http://schemas.openxmlformats.org/officeDocument/2006/relationships/image" Target="media/image24.png"/><Relationship Id="rId55" Type="http://schemas.openxmlformats.org/officeDocument/2006/relationships/oleObject" Target="embeddings/oleObject26.bin"/><Relationship Id="rId76" Type="http://schemas.openxmlformats.org/officeDocument/2006/relationships/image" Target="media/image37.png"/><Relationship Id="rId97" Type="http://schemas.openxmlformats.org/officeDocument/2006/relationships/oleObject" Target="embeddings/oleObject47.bin"/><Relationship Id="rId104" Type="http://schemas.openxmlformats.org/officeDocument/2006/relationships/image" Target="media/image51.png"/><Relationship Id="rId120" Type="http://schemas.openxmlformats.org/officeDocument/2006/relationships/image" Target="media/image59.png"/><Relationship Id="rId125" Type="http://schemas.openxmlformats.org/officeDocument/2006/relationships/oleObject" Target="embeddings/oleObject61.bin"/><Relationship Id="rId141" Type="http://schemas.openxmlformats.org/officeDocument/2006/relationships/oleObject" Target="embeddings/oleObject69.bin"/><Relationship Id="rId146" Type="http://schemas.openxmlformats.org/officeDocument/2006/relationships/image" Target="media/image72.png"/><Relationship Id="rId167" Type="http://schemas.openxmlformats.org/officeDocument/2006/relationships/oleObject" Target="embeddings/oleObject82.bin"/><Relationship Id="rId188" Type="http://schemas.openxmlformats.org/officeDocument/2006/relationships/image" Target="media/image93.png"/><Relationship Id="rId7" Type="http://schemas.openxmlformats.org/officeDocument/2006/relationships/oleObject" Target="embeddings/oleObject2.bin"/><Relationship Id="rId71" Type="http://schemas.openxmlformats.org/officeDocument/2006/relationships/oleObject" Target="embeddings/oleObject34.bin"/><Relationship Id="rId92" Type="http://schemas.openxmlformats.org/officeDocument/2006/relationships/image" Target="media/image45.png"/><Relationship Id="rId162" Type="http://schemas.openxmlformats.org/officeDocument/2006/relationships/image" Target="media/image80.png"/><Relationship Id="rId183" Type="http://schemas.openxmlformats.org/officeDocument/2006/relationships/oleObject" Target="embeddings/oleObject90.bin"/><Relationship Id="rId213" Type="http://schemas.openxmlformats.org/officeDocument/2006/relationships/image" Target="media/image106.png"/><Relationship Id="rId218" Type="http://schemas.openxmlformats.org/officeDocument/2006/relationships/oleObject" Target="embeddings/oleObject107.bin"/><Relationship Id="rId234" Type="http://schemas.openxmlformats.org/officeDocument/2006/relationships/oleObject" Target="embeddings/oleObject115.bin"/><Relationship Id="rId239" Type="http://schemas.openxmlformats.org/officeDocument/2006/relationships/image" Target="media/image119.png"/><Relationship Id="rId2" Type="http://schemas.openxmlformats.org/officeDocument/2006/relationships/settings" Target="settings.xml"/><Relationship Id="rId29" Type="http://schemas.openxmlformats.org/officeDocument/2006/relationships/oleObject" Target="embeddings/oleObject13.bin"/><Relationship Id="rId250" Type="http://schemas.openxmlformats.org/officeDocument/2006/relationships/oleObject" Target="embeddings/oleObject123.bin"/><Relationship Id="rId255" Type="http://schemas.openxmlformats.org/officeDocument/2006/relationships/image" Target="media/image127.png"/><Relationship Id="rId24" Type="http://schemas.openxmlformats.org/officeDocument/2006/relationships/image" Target="media/image11.png"/><Relationship Id="rId40" Type="http://schemas.openxmlformats.org/officeDocument/2006/relationships/image" Target="media/image19.png"/><Relationship Id="rId45" Type="http://schemas.openxmlformats.org/officeDocument/2006/relationships/oleObject" Target="embeddings/oleObject21.bin"/><Relationship Id="rId66" Type="http://schemas.openxmlformats.org/officeDocument/2006/relationships/image" Target="media/image32.png"/><Relationship Id="rId87" Type="http://schemas.openxmlformats.org/officeDocument/2006/relationships/oleObject" Target="embeddings/oleObject42.bin"/><Relationship Id="rId110" Type="http://schemas.openxmlformats.org/officeDocument/2006/relationships/image" Target="media/image54.png"/><Relationship Id="rId115" Type="http://schemas.openxmlformats.org/officeDocument/2006/relationships/oleObject" Target="embeddings/oleObject56.bin"/><Relationship Id="rId131" Type="http://schemas.openxmlformats.org/officeDocument/2006/relationships/oleObject" Target="embeddings/oleObject64.bin"/><Relationship Id="rId136" Type="http://schemas.openxmlformats.org/officeDocument/2006/relationships/image" Target="media/image67.png"/><Relationship Id="rId157" Type="http://schemas.openxmlformats.org/officeDocument/2006/relationships/oleObject" Target="embeddings/oleObject77.bin"/><Relationship Id="rId178" Type="http://schemas.openxmlformats.org/officeDocument/2006/relationships/image" Target="media/image88.png"/><Relationship Id="rId61" Type="http://schemas.openxmlformats.org/officeDocument/2006/relationships/oleObject" Target="embeddings/oleObject29.bin"/><Relationship Id="rId82" Type="http://schemas.openxmlformats.org/officeDocument/2006/relationships/image" Target="media/image40.png"/><Relationship Id="rId152" Type="http://schemas.openxmlformats.org/officeDocument/2006/relationships/image" Target="media/image75.png"/><Relationship Id="rId173" Type="http://schemas.openxmlformats.org/officeDocument/2006/relationships/oleObject" Target="embeddings/oleObject85.bin"/><Relationship Id="rId194" Type="http://schemas.openxmlformats.org/officeDocument/2006/relationships/image" Target="media/image96.png"/><Relationship Id="rId199" Type="http://schemas.openxmlformats.org/officeDocument/2006/relationships/oleObject" Target="embeddings/oleObject98.bin"/><Relationship Id="rId203" Type="http://schemas.openxmlformats.org/officeDocument/2006/relationships/image" Target="media/image101.png"/><Relationship Id="rId208" Type="http://schemas.openxmlformats.org/officeDocument/2006/relationships/oleObject" Target="embeddings/oleObject102.bin"/><Relationship Id="rId229" Type="http://schemas.openxmlformats.org/officeDocument/2006/relationships/image" Target="media/image114.png"/><Relationship Id="rId19" Type="http://schemas.openxmlformats.org/officeDocument/2006/relationships/oleObject" Target="embeddings/oleObject8.bin"/><Relationship Id="rId224" Type="http://schemas.openxmlformats.org/officeDocument/2006/relationships/oleObject" Target="embeddings/oleObject110.bin"/><Relationship Id="rId240" Type="http://schemas.openxmlformats.org/officeDocument/2006/relationships/oleObject" Target="embeddings/oleObject118.bin"/><Relationship Id="rId245" Type="http://schemas.openxmlformats.org/officeDocument/2006/relationships/image" Target="media/image122.png"/><Relationship Id="rId261" Type="http://schemas.openxmlformats.org/officeDocument/2006/relationships/image" Target="media/image130.png"/><Relationship Id="rId266" Type="http://schemas.openxmlformats.org/officeDocument/2006/relationships/oleObject" Target="embeddings/oleObject131.bin"/><Relationship Id="rId14" Type="http://schemas.openxmlformats.org/officeDocument/2006/relationships/image" Target="media/image6.png"/><Relationship Id="rId30" Type="http://schemas.openxmlformats.org/officeDocument/2006/relationships/image" Target="media/image14.png"/><Relationship Id="rId35" Type="http://schemas.openxmlformats.org/officeDocument/2006/relationships/oleObject" Target="embeddings/oleObject16.bin"/><Relationship Id="rId56" Type="http://schemas.openxmlformats.org/officeDocument/2006/relationships/image" Target="media/image27.png"/><Relationship Id="rId77" Type="http://schemas.openxmlformats.org/officeDocument/2006/relationships/oleObject" Target="embeddings/oleObject37.bin"/><Relationship Id="rId100" Type="http://schemas.openxmlformats.org/officeDocument/2006/relationships/image" Target="media/image49.png"/><Relationship Id="rId105" Type="http://schemas.openxmlformats.org/officeDocument/2006/relationships/oleObject" Target="embeddings/oleObject51.bin"/><Relationship Id="rId126" Type="http://schemas.openxmlformats.org/officeDocument/2006/relationships/image" Target="media/image62.png"/><Relationship Id="rId147" Type="http://schemas.openxmlformats.org/officeDocument/2006/relationships/oleObject" Target="embeddings/oleObject72.bin"/><Relationship Id="rId168" Type="http://schemas.openxmlformats.org/officeDocument/2006/relationships/image" Target="media/image83.png"/><Relationship Id="rId8" Type="http://schemas.openxmlformats.org/officeDocument/2006/relationships/image" Target="media/image3.png"/><Relationship Id="rId51" Type="http://schemas.openxmlformats.org/officeDocument/2006/relationships/oleObject" Target="embeddings/oleObject24.bin"/><Relationship Id="rId72" Type="http://schemas.openxmlformats.org/officeDocument/2006/relationships/image" Target="media/image35.png"/><Relationship Id="rId93" Type="http://schemas.openxmlformats.org/officeDocument/2006/relationships/oleObject" Target="embeddings/oleObject45.bin"/><Relationship Id="rId98" Type="http://schemas.openxmlformats.org/officeDocument/2006/relationships/image" Target="media/image48.png"/><Relationship Id="rId121" Type="http://schemas.openxmlformats.org/officeDocument/2006/relationships/oleObject" Target="embeddings/oleObject59.bin"/><Relationship Id="rId142" Type="http://schemas.openxmlformats.org/officeDocument/2006/relationships/image" Target="media/image70.png"/><Relationship Id="rId163" Type="http://schemas.openxmlformats.org/officeDocument/2006/relationships/oleObject" Target="embeddings/oleObject80.bin"/><Relationship Id="rId184" Type="http://schemas.openxmlformats.org/officeDocument/2006/relationships/image" Target="media/image91.png"/><Relationship Id="rId189" Type="http://schemas.openxmlformats.org/officeDocument/2006/relationships/oleObject" Target="embeddings/oleObject93.bin"/><Relationship Id="rId219" Type="http://schemas.openxmlformats.org/officeDocument/2006/relationships/image" Target="media/image109.png"/><Relationship Id="rId3" Type="http://schemas.openxmlformats.org/officeDocument/2006/relationships/webSettings" Target="webSettings.xml"/><Relationship Id="rId214" Type="http://schemas.openxmlformats.org/officeDocument/2006/relationships/oleObject" Target="embeddings/oleObject105.bin"/><Relationship Id="rId230" Type="http://schemas.openxmlformats.org/officeDocument/2006/relationships/oleObject" Target="embeddings/oleObject113.bin"/><Relationship Id="rId235" Type="http://schemas.openxmlformats.org/officeDocument/2006/relationships/image" Target="media/image117.png"/><Relationship Id="rId251" Type="http://schemas.openxmlformats.org/officeDocument/2006/relationships/image" Target="media/image125.png"/><Relationship Id="rId256" Type="http://schemas.openxmlformats.org/officeDocument/2006/relationships/oleObject" Target="embeddings/oleObject126.bin"/><Relationship Id="rId25" Type="http://schemas.openxmlformats.org/officeDocument/2006/relationships/oleObject" Target="embeddings/oleObject11.bin"/><Relationship Id="rId46" Type="http://schemas.openxmlformats.org/officeDocument/2006/relationships/image" Target="media/image22.png"/><Relationship Id="rId67" Type="http://schemas.openxmlformats.org/officeDocument/2006/relationships/oleObject" Target="embeddings/oleObject32.bin"/><Relationship Id="rId116" Type="http://schemas.openxmlformats.org/officeDocument/2006/relationships/image" Target="media/image57.png"/><Relationship Id="rId137" Type="http://schemas.openxmlformats.org/officeDocument/2006/relationships/oleObject" Target="embeddings/oleObject67.bin"/><Relationship Id="rId158" Type="http://schemas.openxmlformats.org/officeDocument/2006/relationships/image" Target="media/image78.png"/><Relationship Id="rId20" Type="http://schemas.openxmlformats.org/officeDocument/2006/relationships/image" Target="media/image9.png"/><Relationship Id="rId41" Type="http://schemas.openxmlformats.org/officeDocument/2006/relationships/oleObject" Target="embeddings/oleObject19.bin"/><Relationship Id="rId62" Type="http://schemas.openxmlformats.org/officeDocument/2006/relationships/image" Target="media/image30.png"/><Relationship Id="rId83" Type="http://schemas.openxmlformats.org/officeDocument/2006/relationships/oleObject" Target="embeddings/oleObject40.bin"/><Relationship Id="rId88" Type="http://schemas.openxmlformats.org/officeDocument/2006/relationships/image" Target="media/image43.png"/><Relationship Id="rId111" Type="http://schemas.openxmlformats.org/officeDocument/2006/relationships/oleObject" Target="embeddings/oleObject54.bin"/><Relationship Id="rId132" Type="http://schemas.openxmlformats.org/officeDocument/2006/relationships/image" Target="media/image65.png"/><Relationship Id="rId153" Type="http://schemas.openxmlformats.org/officeDocument/2006/relationships/oleObject" Target="embeddings/oleObject75.bin"/><Relationship Id="rId174" Type="http://schemas.openxmlformats.org/officeDocument/2006/relationships/image" Target="media/image86.png"/><Relationship Id="rId179" Type="http://schemas.openxmlformats.org/officeDocument/2006/relationships/oleObject" Target="embeddings/oleObject88.bin"/><Relationship Id="rId195" Type="http://schemas.openxmlformats.org/officeDocument/2006/relationships/oleObject" Target="embeddings/oleObject96.bin"/><Relationship Id="rId209" Type="http://schemas.openxmlformats.org/officeDocument/2006/relationships/image" Target="media/image104.png"/><Relationship Id="rId190" Type="http://schemas.openxmlformats.org/officeDocument/2006/relationships/image" Target="media/image94.png"/><Relationship Id="rId204" Type="http://schemas.openxmlformats.org/officeDocument/2006/relationships/oleObject" Target="embeddings/oleObject100.bin"/><Relationship Id="rId220" Type="http://schemas.openxmlformats.org/officeDocument/2006/relationships/oleObject" Target="embeddings/oleObject108.bin"/><Relationship Id="rId225" Type="http://schemas.openxmlformats.org/officeDocument/2006/relationships/image" Target="media/image112.png"/><Relationship Id="rId241" Type="http://schemas.openxmlformats.org/officeDocument/2006/relationships/image" Target="media/image120.png"/><Relationship Id="rId246" Type="http://schemas.openxmlformats.org/officeDocument/2006/relationships/oleObject" Target="embeddings/oleObject121.bin"/><Relationship Id="rId267" Type="http://schemas.openxmlformats.org/officeDocument/2006/relationships/fontTable" Target="fontTable.xml"/><Relationship Id="rId15" Type="http://schemas.openxmlformats.org/officeDocument/2006/relationships/oleObject" Target="embeddings/oleObject6.bin"/><Relationship Id="rId36" Type="http://schemas.openxmlformats.org/officeDocument/2006/relationships/image" Target="media/image17.png"/><Relationship Id="rId57" Type="http://schemas.openxmlformats.org/officeDocument/2006/relationships/oleObject" Target="embeddings/oleObject27.bin"/><Relationship Id="rId106" Type="http://schemas.openxmlformats.org/officeDocument/2006/relationships/image" Target="media/image52.png"/><Relationship Id="rId127" Type="http://schemas.openxmlformats.org/officeDocument/2006/relationships/oleObject" Target="embeddings/oleObject62.bin"/><Relationship Id="rId262" Type="http://schemas.openxmlformats.org/officeDocument/2006/relationships/oleObject" Target="embeddings/oleObject129.bin"/><Relationship Id="rId10" Type="http://schemas.openxmlformats.org/officeDocument/2006/relationships/image" Target="media/image4.png"/><Relationship Id="rId31" Type="http://schemas.openxmlformats.org/officeDocument/2006/relationships/oleObject" Target="embeddings/oleObject14.bin"/><Relationship Id="rId52" Type="http://schemas.openxmlformats.org/officeDocument/2006/relationships/image" Target="media/image25.png"/><Relationship Id="rId73" Type="http://schemas.openxmlformats.org/officeDocument/2006/relationships/oleObject" Target="embeddings/oleObject35.bin"/><Relationship Id="rId78" Type="http://schemas.openxmlformats.org/officeDocument/2006/relationships/image" Target="media/image38.png"/><Relationship Id="rId94" Type="http://schemas.openxmlformats.org/officeDocument/2006/relationships/image" Target="media/image46.png"/><Relationship Id="rId99" Type="http://schemas.openxmlformats.org/officeDocument/2006/relationships/oleObject" Target="embeddings/oleObject48.bin"/><Relationship Id="rId101" Type="http://schemas.openxmlformats.org/officeDocument/2006/relationships/oleObject" Target="embeddings/oleObject49.bin"/><Relationship Id="rId122" Type="http://schemas.openxmlformats.org/officeDocument/2006/relationships/image" Target="media/image60.png"/><Relationship Id="rId143" Type="http://schemas.openxmlformats.org/officeDocument/2006/relationships/oleObject" Target="embeddings/oleObject70.bin"/><Relationship Id="rId148" Type="http://schemas.openxmlformats.org/officeDocument/2006/relationships/image" Target="media/image73.png"/><Relationship Id="rId164" Type="http://schemas.openxmlformats.org/officeDocument/2006/relationships/image" Target="media/image81.png"/><Relationship Id="rId169" Type="http://schemas.openxmlformats.org/officeDocument/2006/relationships/oleObject" Target="embeddings/oleObject83.bin"/><Relationship Id="rId185" Type="http://schemas.openxmlformats.org/officeDocument/2006/relationships/oleObject" Target="embeddings/oleObject91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80" Type="http://schemas.openxmlformats.org/officeDocument/2006/relationships/image" Target="media/image89.png"/><Relationship Id="rId210" Type="http://schemas.openxmlformats.org/officeDocument/2006/relationships/oleObject" Target="embeddings/oleObject103.bin"/><Relationship Id="rId215" Type="http://schemas.openxmlformats.org/officeDocument/2006/relationships/image" Target="media/image107.png"/><Relationship Id="rId236" Type="http://schemas.openxmlformats.org/officeDocument/2006/relationships/oleObject" Target="embeddings/oleObject116.bin"/><Relationship Id="rId257" Type="http://schemas.openxmlformats.org/officeDocument/2006/relationships/image" Target="media/image128.png"/><Relationship Id="rId26" Type="http://schemas.openxmlformats.org/officeDocument/2006/relationships/image" Target="media/image12.png"/><Relationship Id="rId231" Type="http://schemas.openxmlformats.org/officeDocument/2006/relationships/image" Target="media/image115.png"/><Relationship Id="rId252" Type="http://schemas.openxmlformats.org/officeDocument/2006/relationships/oleObject" Target="embeddings/oleObject124.bin"/><Relationship Id="rId47" Type="http://schemas.openxmlformats.org/officeDocument/2006/relationships/oleObject" Target="embeddings/oleObject22.bin"/><Relationship Id="rId68" Type="http://schemas.openxmlformats.org/officeDocument/2006/relationships/image" Target="media/image33.png"/><Relationship Id="rId89" Type="http://schemas.openxmlformats.org/officeDocument/2006/relationships/oleObject" Target="embeddings/oleObject43.bin"/><Relationship Id="rId112" Type="http://schemas.openxmlformats.org/officeDocument/2006/relationships/image" Target="media/image55.png"/><Relationship Id="rId133" Type="http://schemas.openxmlformats.org/officeDocument/2006/relationships/oleObject" Target="embeddings/oleObject65.bin"/><Relationship Id="rId154" Type="http://schemas.openxmlformats.org/officeDocument/2006/relationships/image" Target="media/image76.png"/><Relationship Id="rId175" Type="http://schemas.openxmlformats.org/officeDocument/2006/relationships/oleObject" Target="embeddings/oleObject86.bin"/><Relationship Id="rId196" Type="http://schemas.openxmlformats.org/officeDocument/2006/relationships/image" Target="media/image97.png"/><Relationship Id="rId200" Type="http://schemas.openxmlformats.org/officeDocument/2006/relationships/image" Target="media/image99.png"/><Relationship Id="rId16" Type="http://schemas.openxmlformats.org/officeDocument/2006/relationships/image" Target="media/image7.png"/><Relationship Id="rId221" Type="http://schemas.openxmlformats.org/officeDocument/2006/relationships/image" Target="media/image110.png"/><Relationship Id="rId242" Type="http://schemas.openxmlformats.org/officeDocument/2006/relationships/oleObject" Target="embeddings/oleObject119.bin"/><Relationship Id="rId263" Type="http://schemas.openxmlformats.org/officeDocument/2006/relationships/image" Target="media/image131.png"/><Relationship Id="rId37" Type="http://schemas.openxmlformats.org/officeDocument/2006/relationships/oleObject" Target="embeddings/oleObject17.bin"/><Relationship Id="rId58" Type="http://schemas.openxmlformats.org/officeDocument/2006/relationships/image" Target="media/image28.png"/><Relationship Id="rId79" Type="http://schemas.openxmlformats.org/officeDocument/2006/relationships/oleObject" Target="embeddings/oleObject38.bin"/><Relationship Id="rId102" Type="http://schemas.openxmlformats.org/officeDocument/2006/relationships/image" Target="media/image50.png"/><Relationship Id="rId123" Type="http://schemas.openxmlformats.org/officeDocument/2006/relationships/oleObject" Target="embeddings/oleObject60.bin"/><Relationship Id="rId144" Type="http://schemas.openxmlformats.org/officeDocument/2006/relationships/image" Target="media/image71.png"/><Relationship Id="rId90" Type="http://schemas.openxmlformats.org/officeDocument/2006/relationships/image" Target="media/image44.png"/><Relationship Id="rId165" Type="http://schemas.openxmlformats.org/officeDocument/2006/relationships/oleObject" Target="embeddings/oleObject81.bin"/><Relationship Id="rId186" Type="http://schemas.openxmlformats.org/officeDocument/2006/relationships/image" Target="media/image92.png"/><Relationship Id="rId211" Type="http://schemas.openxmlformats.org/officeDocument/2006/relationships/image" Target="media/image105.png"/><Relationship Id="rId232" Type="http://schemas.openxmlformats.org/officeDocument/2006/relationships/oleObject" Target="embeddings/oleObject114.bin"/><Relationship Id="rId253" Type="http://schemas.openxmlformats.org/officeDocument/2006/relationships/image" Target="media/image126.png"/><Relationship Id="rId27" Type="http://schemas.openxmlformats.org/officeDocument/2006/relationships/oleObject" Target="embeddings/oleObject12.bin"/><Relationship Id="rId48" Type="http://schemas.openxmlformats.org/officeDocument/2006/relationships/image" Target="media/image23.png"/><Relationship Id="rId69" Type="http://schemas.openxmlformats.org/officeDocument/2006/relationships/oleObject" Target="embeddings/oleObject33.bin"/><Relationship Id="rId113" Type="http://schemas.openxmlformats.org/officeDocument/2006/relationships/oleObject" Target="embeddings/oleObject55.bin"/><Relationship Id="rId134" Type="http://schemas.openxmlformats.org/officeDocument/2006/relationships/image" Target="media/image66.png"/><Relationship Id="rId80" Type="http://schemas.openxmlformats.org/officeDocument/2006/relationships/image" Target="media/image39.png"/><Relationship Id="rId155" Type="http://schemas.openxmlformats.org/officeDocument/2006/relationships/oleObject" Target="embeddings/oleObject76.bin"/><Relationship Id="rId176" Type="http://schemas.openxmlformats.org/officeDocument/2006/relationships/image" Target="media/image87.png"/><Relationship Id="rId197" Type="http://schemas.openxmlformats.org/officeDocument/2006/relationships/oleObject" Target="embeddings/oleObject97.bin"/><Relationship Id="rId201" Type="http://schemas.openxmlformats.org/officeDocument/2006/relationships/image" Target="media/image100.png"/><Relationship Id="rId222" Type="http://schemas.openxmlformats.org/officeDocument/2006/relationships/oleObject" Target="embeddings/oleObject109.bin"/><Relationship Id="rId243" Type="http://schemas.openxmlformats.org/officeDocument/2006/relationships/image" Target="media/image121.png"/><Relationship Id="rId264" Type="http://schemas.openxmlformats.org/officeDocument/2006/relationships/oleObject" Target="embeddings/oleObject130.bin"/><Relationship Id="rId17" Type="http://schemas.openxmlformats.org/officeDocument/2006/relationships/oleObject" Target="embeddings/oleObject7.bin"/><Relationship Id="rId38" Type="http://schemas.openxmlformats.org/officeDocument/2006/relationships/image" Target="media/image18.png"/><Relationship Id="rId59" Type="http://schemas.openxmlformats.org/officeDocument/2006/relationships/oleObject" Target="embeddings/oleObject28.bin"/><Relationship Id="rId103" Type="http://schemas.openxmlformats.org/officeDocument/2006/relationships/oleObject" Target="embeddings/oleObject50.bin"/><Relationship Id="rId124" Type="http://schemas.openxmlformats.org/officeDocument/2006/relationships/image" Target="media/image61.png"/><Relationship Id="rId70" Type="http://schemas.openxmlformats.org/officeDocument/2006/relationships/image" Target="media/image34.png"/><Relationship Id="rId91" Type="http://schemas.openxmlformats.org/officeDocument/2006/relationships/oleObject" Target="embeddings/oleObject44.bin"/><Relationship Id="rId145" Type="http://schemas.openxmlformats.org/officeDocument/2006/relationships/oleObject" Target="embeddings/oleObject71.bin"/><Relationship Id="rId166" Type="http://schemas.openxmlformats.org/officeDocument/2006/relationships/image" Target="media/image82.png"/><Relationship Id="rId187" Type="http://schemas.openxmlformats.org/officeDocument/2006/relationships/oleObject" Target="embeddings/oleObject92.bin"/><Relationship Id="rId1" Type="http://schemas.openxmlformats.org/officeDocument/2006/relationships/styles" Target="styles.xml"/><Relationship Id="rId212" Type="http://schemas.openxmlformats.org/officeDocument/2006/relationships/oleObject" Target="embeddings/oleObject104.bin"/><Relationship Id="rId233" Type="http://schemas.openxmlformats.org/officeDocument/2006/relationships/image" Target="media/image116.png"/><Relationship Id="rId254" Type="http://schemas.openxmlformats.org/officeDocument/2006/relationships/oleObject" Target="embeddings/oleObject12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10795</Words>
  <Characters>61537</Characters>
  <Application>Microsoft Office Word</Application>
  <DocSecurity>0</DocSecurity>
  <Lines>512</Lines>
  <Paragraphs>144</Paragraphs>
  <ScaleCrop>false</ScaleCrop>
  <Company>Elcom Ltd</Company>
  <LinksUpToDate>false</LinksUpToDate>
  <CharactersWithSpaces>72188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Правительство Москвы</dc:title>
  <dc:subject/>
  <dc:creator>Alexandre Katalov</dc:creator>
  <cp:keywords/>
  <dc:description/>
  <cp:lastModifiedBy>Parhomeiai</cp:lastModifiedBy>
  <cp:revision>2</cp:revision>
  <dcterms:created xsi:type="dcterms:W3CDTF">2013-04-11T12:30:00Z</dcterms:created>
  <dcterms:modified xsi:type="dcterms:W3CDTF">2013-04-11T12:30:00Z</dcterms:modified>
</cp:coreProperties>
</file>