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34570">
      <w:pPr>
        <w:ind w:firstLine="284"/>
        <w:jc w:val="center"/>
      </w:pPr>
      <w:bookmarkStart w:id="0" w:name="_GoBack"/>
      <w:bookmarkEnd w:id="0"/>
      <w:r>
        <w:t>ПРАВИТЕЛЬСТВО ЯРОСЛАВСКОЙ ОБЛАСТИ</w:t>
      </w:r>
    </w:p>
    <w:p w:rsidR="00000000" w:rsidRDefault="00534570">
      <w:pPr>
        <w:ind w:firstLine="284"/>
        <w:jc w:val="center"/>
      </w:pPr>
    </w:p>
    <w:p w:rsidR="00000000" w:rsidRDefault="00534570">
      <w:pPr>
        <w:ind w:firstLine="284"/>
        <w:jc w:val="center"/>
      </w:pPr>
      <w:r>
        <w:t>ПОСТАНОВЛЕНИЕ</w:t>
      </w:r>
    </w:p>
    <w:p w:rsidR="00000000" w:rsidRDefault="00534570">
      <w:pPr>
        <w:ind w:firstLine="284"/>
        <w:jc w:val="center"/>
      </w:pPr>
      <w:r>
        <w:t>от 2 апреля 1997 г. N 71-п</w:t>
      </w:r>
    </w:p>
    <w:p w:rsidR="00000000" w:rsidRDefault="00534570">
      <w:pPr>
        <w:ind w:firstLine="284"/>
        <w:jc w:val="center"/>
      </w:pPr>
    </w:p>
    <w:p w:rsidR="00000000" w:rsidRDefault="00534570">
      <w:pPr>
        <w:ind w:firstLine="284"/>
        <w:jc w:val="center"/>
      </w:pPr>
      <w:r>
        <w:t>ОБ УТВЕРЖДЕНИИ ТЕРРИТОРИАЛЬНЫХ СТРОИТЕЛЬНЫХ</w:t>
      </w:r>
    </w:p>
    <w:p w:rsidR="00000000" w:rsidRDefault="00534570">
      <w:pPr>
        <w:ind w:firstLine="284"/>
        <w:jc w:val="center"/>
      </w:pPr>
      <w:r>
        <w:t>НОРМ ТСН-301-97-ЯО "ИНДИВИДУАЛЬНАЯ ЗАСТРОЙКА</w:t>
      </w:r>
    </w:p>
    <w:p w:rsidR="00000000" w:rsidRDefault="00534570">
      <w:pPr>
        <w:ind w:firstLine="284"/>
        <w:jc w:val="center"/>
      </w:pPr>
      <w:r>
        <w:t>В ЯРОСЛАВСКОЙ ОБЛАСТИ"</w:t>
      </w:r>
    </w:p>
    <w:p w:rsidR="00000000" w:rsidRDefault="00534570">
      <w:pPr>
        <w:ind w:firstLine="284"/>
        <w:jc w:val="center"/>
      </w:pPr>
    </w:p>
    <w:p w:rsidR="00000000" w:rsidRDefault="00534570">
      <w:pPr>
        <w:ind w:firstLine="284"/>
        <w:jc w:val="center"/>
      </w:pPr>
      <w:r>
        <w:t>(ЧАСТЬ I "ПОРЯДОК РАЗРАБОТКИ И СОГЛАСОВАНИЯ</w:t>
      </w:r>
    </w:p>
    <w:p w:rsidR="00000000" w:rsidRDefault="00534570">
      <w:pPr>
        <w:ind w:firstLine="284"/>
        <w:jc w:val="center"/>
      </w:pPr>
      <w:r>
        <w:t>ПРОЕКТНОЙ ДОКУМЕНТАЦИИ</w:t>
      </w:r>
    </w:p>
    <w:p w:rsidR="00000000" w:rsidRDefault="00534570">
      <w:pPr>
        <w:ind w:firstLine="284"/>
        <w:jc w:val="center"/>
      </w:pPr>
      <w:r>
        <w:t>ДЛЯ ИНДИВИДУАЛЬНОГО СТРОИТЕЛЬСТВА")</w:t>
      </w:r>
    </w:p>
    <w:p w:rsidR="00000000" w:rsidRDefault="00534570">
      <w:pPr>
        <w:ind w:firstLine="284"/>
      </w:pPr>
    </w:p>
    <w:p w:rsidR="00000000" w:rsidRDefault="00534570">
      <w:pPr>
        <w:ind w:firstLine="284"/>
      </w:pPr>
      <w:r>
        <w:t>Правительство области</w:t>
      </w:r>
    </w:p>
    <w:p w:rsidR="00000000" w:rsidRDefault="00534570">
      <w:pPr>
        <w:ind w:firstLine="284"/>
      </w:pPr>
      <w:r>
        <w:t>ПОСТАНОВЛЯЕТ:</w:t>
      </w:r>
    </w:p>
    <w:p w:rsidR="00000000" w:rsidRDefault="00534570">
      <w:pPr>
        <w:ind w:firstLine="284"/>
        <w:jc w:val="both"/>
      </w:pPr>
      <w:r>
        <w:t>1. Утвердить территориальные строительные нормы ТСН-301-97-ЯО "Индивидуальная застройка в Ярославской области" (часть I "Порядок разработки и согласования проектной документации для индивидуального строительства") (приложение).</w:t>
      </w:r>
    </w:p>
    <w:p w:rsidR="00000000" w:rsidRDefault="00534570">
      <w:pPr>
        <w:ind w:firstLine="284"/>
      </w:pPr>
    </w:p>
    <w:p w:rsidR="00000000" w:rsidRDefault="00534570">
      <w:pPr>
        <w:ind w:firstLine="284"/>
        <w:jc w:val="both"/>
      </w:pPr>
      <w:r>
        <w:t>2. Установить, что ТСН-301-97-ЯО действуют до принятия соответствующих федеральных нормативов, регламентирующих вопросы индивидуального строительства.</w:t>
      </w:r>
    </w:p>
    <w:p w:rsidR="00000000" w:rsidRDefault="00534570">
      <w:pPr>
        <w:ind w:firstLine="284"/>
        <w:jc w:val="both"/>
      </w:pPr>
    </w:p>
    <w:p w:rsidR="00000000" w:rsidRDefault="00534570">
      <w:pPr>
        <w:ind w:firstLine="284"/>
        <w:jc w:val="both"/>
      </w:pPr>
      <w:r>
        <w:t>3. В связи с изменениями в структуре индивидуального стро</w:t>
      </w:r>
      <w:r>
        <w:t>ительства поручить департаменту строительства и инфраструктуры Администрации области (</w:t>
      </w:r>
      <w:proofErr w:type="spellStart"/>
      <w:r>
        <w:t>В.А.Советов</w:t>
      </w:r>
      <w:proofErr w:type="spellEnd"/>
      <w:r>
        <w:t>) в течение 1997 года выполнить работы по типологии индивидуального строительства и представить на рассмотрение Правительства области ТСН-301-97-ЯО "Индивидуальная застройка в Ярославской области. (Часть II "Типология объектов индивидуальной застройки").</w:t>
      </w:r>
    </w:p>
    <w:p w:rsidR="00000000" w:rsidRDefault="00534570">
      <w:pPr>
        <w:ind w:firstLine="284"/>
        <w:jc w:val="both"/>
      </w:pPr>
    </w:p>
    <w:p w:rsidR="00000000" w:rsidRDefault="00534570">
      <w:pPr>
        <w:ind w:firstLine="284"/>
        <w:jc w:val="both"/>
      </w:pPr>
      <w:r>
        <w:t xml:space="preserve">4. Контроль за исполнением настоящего постановления возложить на заместителя Губернатора области </w:t>
      </w:r>
      <w:proofErr w:type="spellStart"/>
      <w:r>
        <w:t>Г.С.Быкова</w:t>
      </w:r>
      <w:proofErr w:type="spellEnd"/>
      <w:r>
        <w:t>.</w:t>
      </w:r>
    </w:p>
    <w:p w:rsidR="00000000" w:rsidRDefault="00534570">
      <w:pPr>
        <w:ind w:firstLine="284"/>
      </w:pPr>
    </w:p>
    <w:p w:rsidR="00000000" w:rsidRDefault="00534570">
      <w:pPr>
        <w:ind w:firstLine="284"/>
        <w:jc w:val="right"/>
      </w:pPr>
      <w:r>
        <w:t>Председатель</w:t>
      </w:r>
    </w:p>
    <w:p w:rsidR="00000000" w:rsidRDefault="00534570">
      <w:pPr>
        <w:ind w:firstLine="284"/>
        <w:jc w:val="right"/>
      </w:pPr>
      <w:r>
        <w:t>Правительства области</w:t>
      </w:r>
    </w:p>
    <w:p w:rsidR="00000000" w:rsidRDefault="00534570">
      <w:pPr>
        <w:ind w:firstLine="284"/>
        <w:jc w:val="right"/>
      </w:pPr>
      <w:r>
        <w:t>В.А.КОВАЛЕВ</w:t>
      </w:r>
    </w:p>
    <w:p w:rsidR="00000000" w:rsidRDefault="00534570">
      <w:pPr>
        <w:ind w:firstLine="284"/>
      </w:pPr>
    </w:p>
    <w:p w:rsidR="00000000" w:rsidRDefault="00534570">
      <w:pPr>
        <w:ind w:firstLine="284"/>
      </w:pPr>
    </w:p>
    <w:p w:rsidR="00000000" w:rsidRDefault="00534570">
      <w:pPr>
        <w:ind w:firstLine="284"/>
      </w:pPr>
      <w:r>
        <w:t>Приложение</w:t>
      </w:r>
    </w:p>
    <w:p w:rsidR="00000000" w:rsidRDefault="00534570">
      <w:pPr>
        <w:ind w:firstLine="284"/>
      </w:pPr>
    </w:p>
    <w:p w:rsidR="00000000" w:rsidRDefault="00534570">
      <w:pPr>
        <w:ind w:firstLine="284"/>
        <w:jc w:val="right"/>
      </w:pPr>
      <w:r>
        <w:t>к постановлению</w:t>
      </w:r>
    </w:p>
    <w:p w:rsidR="00000000" w:rsidRDefault="00534570">
      <w:pPr>
        <w:ind w:firstLine="284"/>
        <w:jc w:val="right"/>
      </w:pPr>
      <w:r>
        <w:t>Правительства области</w:t>
      </w:r>
    </w:p>
    <w:p w:rsidR="00000000" w:rsidRDefault="00534570">
      <w:pPr>
        <w:ind w:firstLine="284"/>
        <w:jc w:val="right"/>
      </w:pPr>
      <w:r>
        <w:t>от 02.04.97 N 71-п</w:t>
      </w:r>
    </w:p>
    <w:p w:rsidR="00000000" w:rsidRDefault="00534570">
      <w:pPr>
        <w:ind w:firstLine="284"/>
      </w:pPr>
    </w:p>
    <w:p w:rsidR="00000000" w:rsidRDefault="00534570">
      <w:pPr>
        <w:ind w:firstLine="284"/>
        <w:jc w:val="center"/>
      </w:pPr>
      <w:r>
        <w:t>Территориальные строительные нормы</w:t>
      </w:r>
    </w:p>
    <w:p w:rsidR="00000000" w:rsidRDefault="00534570">
      <w:pPr>
        <w:ind w:firstLine="284"/>
        <w:jc w:val="center"/>
      </w:pPr>
      <w:r>
        <w:t>Ярославской области</w:t>
      </w:r>
    </w:p>
    <w:p w:rsidR="00000000" w:rsidRDefault="00534570">
      <w:pPr>
        <w:ind w:firstLine="284"/>
        <w:jc w:val="center"/>
      </w:pPr>
    </w:p>
    <w:p w:rsidR="00000000" w:rsidRDefault="00534570">
      <w:pPr>
        <w:ind w:firstLine="284"/>
        <w:jc w:val="center"/>
      </w:pPr>
      <w:r>
        <w:t>ИНДИВИДУАЛЬНАЯ ЗАСТРОЙКА</w:t>
      </w:r>
    </w:p>
    <w:p w:rsidR="00000000" w:rsidRDefault="00534570">
      <w:pPr>
        <w:ind w:firstLine="284"/>
        <w:jc w:val="center"/>
      </w:pPr>
      <w:r>
        <w:t>В ЯРОСЛАВСКОЙ ОБЛАСТИ</w:t>
      </w:r>
    </w:p>
    <w:p w:rsidR="00000000" w:rsidRDefault="00534570">
      <w:pPr>
        <w:ind w:firstLine="284"/>
        <w:jc w:val="center"/>
      </w:pPr>
    </w:p>
    <w:p w:rsidR="00000000" w:rsidRDefault="00534570">
      <w:pPr>
        <w:ind w:firstLine="284"/>
        <w:jc w:val="center"/>
      </w:pPr>
      <w:r>
        <w:t>Часть I. "Порядок разработки и согласования проектной</w:t>
      </w:r>
    </w:p>
    <w:p w:rsidR="00000000" w:rsidRDefault="00534570">
      <w:pPr>
        <w:ind w:firstLine="284"/>
        <w:jc w:val="center"/>
      </w:pPr>
      <w:r>
        <w:t>документации для индивидуального строительства"</w:t>
      </w:r>
    </w:p>
    <w:p w:rsidR="00000000" w:rsidRDefault="00534570">
      <w:pPr>
        <w:ind w:firstLine="284"/>
      </w:pPr>
    </w:p>
    <w:p w:rsidR="00000000" w:rsidRDefault="00534570">
      <w:pPr>
        <w:ind w:firstLine="284"/>
        <w:jc w:val="right"/>
      </w:pPr>
      <w:r>
        <w:t>Введены в действие 2 апреля 1997 года</w:t>
      </w:r>
    </w:p>
    <w:p w:rsidR="00000000" w:rsidRDefault="00534570">
      <w:pPr>
        <w:ind w:firstLine="284"/>
      </w:pPr>
    </w:p>
    <w:p w:rsidR="00000000" w:rsidRDefault="00534570">
      <w:pPr>
        <w:ind w:firstLine="284"/>
        <w:jc w:val="center"/>
      </w:pPr>
      <w:r>
        <w:t>Объекты индивидуального строительства</w:t>
      </w:r>
    </w:p>
    <w:p w:rsidR="00000000" w:rsidRDefault="00534570">
      <w:pPr>
        <w:ind w:firstLine="284"/>
        <w:jc w:val="both"/>
      </w:pPr>
    </w:p>
    <w:p w:rsidR="00000000" w:rsidRDefault="00534570">
      <w:pPr>
        <w:ind w:firstLine="284"/>
        <w:jc w:val="both"/>
      </w:pPr>
      <w:r>
        <w:t>Объектами индивидуального строительства являются здания, сооружения отдельные системы инженерного обеспечения, возводимые за счет средств отдельных граждан (</w:t>
      </w:r>
      <w:r>
        <w:t>индивидуальных застройщиков) для индивидуального (коммерческого или некоммерческого) использования;</w:t>
      </w:r>
    </w:p>
    <w:p w:rsidR="00000000" w:rsidRDefault="00534570">
      <w:pPr>
        <w:ind w:firstLine="284"/>
        <w:jc w:val="both"/>
      </w:pPr>
      <w:r>
        <w:lastRenderedPageBreak/>
        <w:t>Объекты индивидуального строительства характеризуются определенными типологическими характеристиками, которые позволяют отнести их к этой категории:</w:t>
      </w:r>
    </w:p>
    <w:p w:rsidR="00000000" w:rsidRDefault="00534570">
      <w:pPr>
        <w:ind w:firstLine="284"/>
        <w:jc w:val="both"/>
      </w:pPr>
      <w:r>
        <w:t>- индивидуальные отдельно стоящие или блокированные жилые дома;</w:t>
      </w:r>
    </w:p>
    <w:p w:rsidR="00000000" w:rsidRDefault="00534570">
      <w:pPr>
        <w:ind w:firstLine="284"/>
        <w:jc w:val="both"/>
      </w:pPr>
      <w:r>
        <w:t>- непроизводственные объекты крестьянско-фермерских хозяйств;</w:t>
      </w:r>
    </w:p>
    <w:p w:rsidR="00000000" w:rsidRDefault="00534570">
      <w:pPr>
        <w:ind w:firstLine="284"/>
        <w:jc w:val="both"/>
      </w:pPr>
      <w:r>
        <w:t>- индивидуальные жилые дома со встроенно-пристроенными помещениями общественного или иного назначения, связанными с индивидуальной трудов</w:t>
      </w:r>
      <w:r>
        <w:t>ой деятельностью владельцев этих домов;*</w:t>
      </w:r>
    </w:p>
    <w:p w:rsidR="00000000" w:rsidRDefault="00534570">
      <w:pPr>
        <w:ind w:firstLine="284"/>
        <w:jc w:val="both"/>
      </w:pPr>
      <w:r>
        <w:t>- производственные объекты для осуществления индивидуальной трудовой деятельности, включая необходимые элементы инженерного обеспечения.</w:t>
      </w:r>
    </w:p>
    <w:p w:rsidR="00000000" w:rsidRDefault="00534570">
      <w:pPr>
        <w:ind w:firstLine="284"/>
        <w:jc w:val="both"/>
      </w:pPr>
    </w:p>
    <w:p w:rsidR="00000000" w:rsidRDefault="00534570">
      <w:pPr>
        <w:ind w:firstLine="284"/>
        <w:jc w:val="both"/>
      </w:pPr>
      <w:r>
        <w:t xml:space="preserve">Примечание: Помещения общественного или иного назначения, связанные с индивидуальной трудовой деятельностью владельца индивидуального жилого дома могут предназначаться для размещения магазинов, кафе, </w:t>
      </w:r>
      <w:proofErr w:type="spellStart"/>
      <w:r>
        <w:t>видеозалов</w:t>
      </w:r>
      <w:proofErr w:type="spellEnd"/>
      <w:r>
        <w:t xml:space="preserve">, </w:t>
      </w:r>
      <w:proofErr w:type="spellStart"/>
      <w:r>
        <w:t>танцбаров</w:t>
      </w:r>
      <w:proofErr w:type="spellEnd"/>
      <w:r>
        <w:t>, музейных или выставочных помещений, частных библиотек, информационных центров, творческих студий или мастерски</w:t>
      </w:r>
      <w:r>
        <w:t>х, мастерских местных промыслов, тренажерных залов, мини - спортзалов, мини - бассейнов, саун, массажных, косметических, врачебных кабинетов, парикмахерских и других целей и видов деятельности, не запрещенных законодательством или ограничениями, связанными с наличием противопожарных, санитарных, экологических и иных требований, запрещающих их размещение в жилых объектах или на селитебных территориях.</w:t>
      </w:r>
    </w:p>
    <w:p w:rsidR="00000000" w:rsidRDefault="00534570">
      <w:pPr>
        <w:ind w:firstLine="284"/>
        <w:jc w:val="both"/>
      </w:pPr>
    </w:p>
    <w:p w:rsidR="00000000" w:rsidRDefault="00534570">
      <w:pPr>
        <w:ind w:firstLine="284"/>
        <w:jc w:val="both"/>
      </w:pPr>
      <w:r>
        <w:t>1. ОБЩИЕ ПОЛОЖЕНИЯ</w:t>
      </w:r>
    </w:p>
    <w:p w:rsidR="00000000" w:rsidRDefault="00534570">
      <w:pPr>
        <w:ind w:firstLine="284"/>
        <w:jc w:val="both"/>
      </w:pPr>
    </w:p>
    <w:p w:rsidR="00000000" w:rsidRDefault="00534570">
      <w:pPr>
        <w:ind w:firstLine="284"/>
        <w:jc w:val="both"/>
      </w:pPr>
      <w:r>
        <w:t>1.1. Настоящие нормы устанавливают порядок проектирования, планировки, застройки и благ</w:t>
      </w:r>
      <w:r>
        <w:t>оустройства территорий и участков индивидуального строительства в городах, поселках и сельских населенных пунктах Ярославской области и являются обязательными для застройщиков любого юридического статуса и формы собственности.</w:t>
      </w:r>
    </w:p>
    <w:p w:rsidR="00000000" w:rsidRDefault="00534570">
      <w:pPr>
        <w:ind w:firstLine="284"/>
        <w:jc w:val="both"/>
      </w:pPr>
      <w:r>
        <w:t>1.2. Территории для индивидуального строительства в населенных пунктах отводятся в соответствии с генеральными планами, а при их отсутствии - со схемами первоочередного строительства или эскизами застройки. Выделение земельных участков за пределами границ населенных пунктов производит</w:t>
      </w:r>
      <w:r>
        <w:t>ся в установленном порядке на основе схем и проектов районной планировки, проектов пригородной зоны, схем землеустройства с соблюдением требований федерального и областного земельного законодательства, нормативных актов с последующей разработкой проектов планировки и застройки на эти участки.</w:t>
      </w:r>
    </w:p>
    <w:p w:rsidR="00000000" w:rsidRDefault="00534570">
      <w:pPr>
        <w:ind w:firstLine="284"/>
        <w:jc w:val="both"/>
      </w:pPr>
      <w:r>
        <w:t>1.3. Заказчиками проектно-изыскательских работ для индивидуального строительства являются органы местного самоуправления муниципальных образований области, предприятия, организации, коллективы индивидуальных застройщик</w:t>
      </w:r>
      <w:r>
        <w:t>ов, отдельные застройщики.</w:t>
      </w:r>
    </w:p>
    <w:p w:rsidR="00000000" w:rsidRDefault="00534570">
      <w:pPr>
        <w:ind w:firstLine="284"/>
        <w:jc w:val="both"/>
      </w:pPr>
      <w:r>
        <w:t>1.4. Разработка проектной документации любого рода (проекты застройки селитебных образований, их благоустройства, проектно-сметная документация на строительство или реконструкцию, генеральные планы отдельных участков и их благоустройство) для индивидуальной застройки выполняется на договорной основе юридическими или физическими лицами, имеющими соответствующую лицензию па право архитектурно-градостроительной деятельности.</w:t>
      </w:r>
    </w:p>
    <w:p w:rsidR="00000000" w:rsidRDefault="00534570">
      <w:pPr>
        <w:ind w:firstLine="284"/>
        <w:jc w:val="both"/>
      </w:pPr>
      <w:r>
        <w:t>Проектная документация для индивидуальной застройки разраба</w:t>
      </w:r>
      <w:r>
        <w:t>тывается на основании утвержденного строительного паспорта участка, утверждаемого соответствующим муниципальным органом архитектуры и градостроительства (в дальнейшем по тексту - "орган архитектуры") и в завершенном виде подлежит обязательному согласованию с утвердившим строительный паспорт органом.</w:t>
      </w:r>
    </w:p>
    <w:p w:rsidR="00000000" w:rsidRDefault="00534570">
      <w:pPr>
        <w:ind w:firstLine="284"/>
        <w:jc w:val="both"/>
      </w:pPr>
      <w:r>
        <w:t>Строения, сооружения, возведенные без проекта или с несогласованными отступлениями от проекта являются объектами самовольного строительства.</w:t>
      </w:r>
    </w:p>
    <w:p w:rsidR="00000000" w:rsidRDefault="00534570">
      <w:pPr>
        <w:ind w:firstLine="284"/>
        <w:jc w:val="both"/>
      </w:pPr>
      <w:r>
        <w:t>1.5. Строительство зданий и сооружений, относящихся к объектам индивид</w:t>
      </w:r>
      <w:r>
        <w:t>уального строительства, может осуществляться непосредственно самим застройщиком (владельцем объекта индивидуального строительства) или привлекаемыми застройщиками для этих целей в установленном порядке юридическими или физическими лицами, имеющими соответствующие лицензии на право строительной деятельности.</w:t>
      </w:r>
    </w:p>
    <w:p w:rsidR="00000000" w:rsidRDefault="00534570">
      <w:pPr>
        <w:ind w:firstLine="284"/>
        <w:jc w:val="both"/>
      </w:pPr>
      <w:r>
        <w:t>1.6. Финансирование объектов индивидуальной застройки может вестись застройщиком самостоятельно, жилищно-строительным кооперативом (ЖСК), коллективом индивидуальных застройщиков, а также предприятиями, о</w:t>
      </w:r>
      <w:r>
        <w:t>рганизациями, органами местного самоуправления за счет собственных средств, привлеченных, смешанных инвестиционных ресурсов, целевых кредитов или государственных капитальных вложений.</w:t>
      </w:r>
    </w:p>
    <w:p w:rsidR="00000000" w:rsidRDefault="00534570">
      <w:pPr>
        <w:ind w:firstLine="284"/>
        <w:jc w:val="both"/>
      </w:pPr>
      <w:r>
        <w:lastRenderedPageBreak/>
        <w:t>1.7. Проектирование и строительство инженерных коммуникаций и сооружений внешних сетей инженерных систем индивидуального строительства в населенных пунктах осуществляется за счет средств предприятий, организаций, осуществляющих застройку, бюджетов соответствующего муниципального округа и средств индивидуальных застройщиков. Пр</w:t>
      </w:r>
      <w:r>
        <w:t>едприятия, организации и коллективы индивидуальных застройщиков, осуществляющие строительство, принимают в установленном порядке долевое участие в сооружении внешних сетей инженерных систем водоснабжения, канализации и электроснабжения, а также в благоустройстве территории.</w:t>
      </w:r>
    </w:p>
    <w:p w:rsidR="00000000" w:rsidRDefault="00534570">
      <w:pPr>
        <w:ind w:firstLine="284"/>
        <w:jc w:val="both"/>
      </w:pPr>
      <w:r>
        <w:t>1.8. Все виды строительства и благоустройства на территории индивидуальной застройки производятся на основании выданных в установленном порядке разрешений на строительство, выдаваемых при наличии положительных заключений надзорных органо</w:t>
      </w:r>
      <w:r>
        <w:t>в, экологической и гигиенической экспертиз.</w:t>
      </w:r>
    </w:p>
    <w:p w:rsidR="00000000" w:rsidRDefault="00534570">
      <w:pPr>
        <w:ind w:firstLine="284"/>
        <w:jc w:val="both"/>
      </w:pPr>
      <w:r>
        <w:t>1.9. Контроль за качеством возводимых строений и инженерных сооружений, производством работ и благоустройством улиц и проездов, а также за соблюдением установленных проектом красных линий и линий регулирования застройки осуществляется органами архитектуры и градостроительства муниципальных образований. Ими же выдаются разрешения на эксплуатацию объектов индивидуального строительства (вопросы регистрации, лицензирования).</w:t>
      </w:r>
    </w:p>
    <w:p w:rsidR="00000000" w:rsidRDefault="00534570">
      <w:pPr>
        <w:ind w:firstLine="284"/>
        <w:jc w:val="both"/>
      </w:pPr>
      <w:r>
        <w:t>1.10. Ввод в эксплуатацию объектов индивиду</w:t>
      </w:r>
      <w:r>
        <w:t>ального строительства, приемка выполненных работ по благоустройству районов индивидуальной застройки, производятся органами местного самоуправления в установленном порядке.</w:t>
      </w:r>
    </w:p>
    <w:p w:rsidR="00000000" w:rsidRDefault="00534570">
      <w:pPr>
        <w:ind w:firstLine="284"/>
        <w:jc w:val="both"/>
      </w:pPr>
      <w:r>
        <w:t>1.11. Застройка территорий и отдельных участков индивидуального строительства, осуществляемая в границах утвержденных зон охраны памятников истории и культуры (иных охраняемых территорий, территорий регулирования застройки), производится в соответствии с утвержденными проектами, режимами застройки территорий и на основании технических за</w:t>
      </w:r>
      <w:r>
        <w:t>даний, утверждаемых специально уполномоченными органами по охране исторического наследия.</w:t>
      </w:r>
    </w:p>
    <w:p w:rsidR="00000000" w:rsidRDefault="00534570">
      <w:pPr>
        <w:ind w:firstLine="284"/>
        <w:jc w:val="both"/>
      </w:pPr>
      <w:r>
        <w:t xml:space="preserve">Застройка в пределах охранных и защитных зон должна осуществляться в соответствии с проектами этих зон с учетом сервитутов и положений о режиме эксплуатации этих зон по согласованию с органами охраны природы и </w:t>
      </w:r>
      <w:proofErr w:type="spellStart"/>
      <w:r>
        <w:t>саннадзора</w:t>
      </w:r>
      <w:proofErr w:type="spellEnd"/>
      <w:r>
        <w:t>.</w:t>
      </w:r>
    </w:p>
    <w:p w:rsidR="00000000" w:rsidRDefault="00534570">
      <w:pPr>
        <w:ind w:firstLine="284"/>
        <w:jc w:val="both"/>
      </w:pPr>
    </w:p>
    <w:p w:rsidR="00000000" w:rsidRDefault="00534570">
      <w:pPr>
        <w:ind w:firstLine="284"/>
        <w:jc w:val="both"/>
      </w:pPr>
      <w:r>
        <w:t>2. ОФОРМЛЕНИЕ, РАЗРАБОТКА И СОГЛАСОВАНИЕ ДОКУМЕНТАЦИИ</w:t>
      </w:r>
    </w:p>
    <w:p w:rsidR="00000000" w:rsidRDefault="00534570">
      <w:pPr>
        <w:ind w:firstLine="284"/>
        <w:jc w:val="both"/>
      </w:pPr>
      <w:r>
        <w:t>ДЛЯ ИНДИВИДУАЛЬНОГО СТРОИТЕЛЬСТВА</w:t>
      </w:r>
    </w:p>
    <w:p w:rsidR="00000000" w:rsidRDefault="00534570">
      <w:pPr>
        <w:ind w:firstLine="284"/>
        <w:jc w:val="both"/>
      </w:pPr>
    </w:p>
    <w:p w:rsidR="00000000" w:rsidRDefault="00534570">
      <w:pPr>
        <w:ind w:firstLine="284"/>
        <w:jc w:val="both"/>
      </w:pPr>
      <w:r>
        <w:t>2.1. Перечень документов, представляемых вместе с заявлением застройщика о предоставлении участка для индивиду</w:t>
      </w:r>
      <w:r>
        <w:t>ального строительства, стадийность предоставления участка, определяется органами местного самоуправления муниципальных образований области.</w:t>
      </w:r>
    </w:p>
    <w:p w:rsidR="00000000" w:rsidRDefault="00534570">
      <w:pPr>
        <w:ind w:firstLine="284"/>
        <w:jc w:val="both"/>
      </w:pPr>
      <w:r>
        <w:t>2.2. Участки для индивидуального строительства вне границ населенных пунктов предоставляются в порядке, устанавливаемом федеральным и областным земельным законодательством, нормативными актами в соответствии с утвержденными проектами планировки и застройки этих территорий.</w:t>
      </w:r>
    </w:p>
    <w:p w:rsidR="00000000" w:rsidRDefault="00534570">
      <w:pPr>
        <w:ind w:firstLine="284"/>
        <w:jc w:val="both"/>
      </w:pPr>
      <w:r>
        <w:t>2.3. Порядок выдачи разрешения на реализацию индивидуального строительства устанавливается органам</w:t>
      </w:r>
      <w:r>
        <w:t xml:space="preserve">и местного самоуправления. Разрешение на индивидуальное строительство, при наличии согласований надзорных органов, выдают уполномоченные органами местного самоуправления муниципальные инспекции </w:t>
      </w:r>
      <w:proofErr w:type="spellStart"/>
      <w:r>
        <w:t>Госархстройнадзора</w:t>
      </w:r>
      <w:proofErr w:type="spellEnd"/>
      <w:r>
        <w:t xml:space="preserve"> или органы архитектуры.</w:t>
      </w:r>
    </w:p>
    <w:p w:rsidR="00000000" w:rsidRDefault="00534570">
      <w:pPr>
        <w:ind w:firstLine="284"/>
        <w:jc w:val="both"/>
      </w:pPr>
      <w:r>
        <w:t>2.4. При получении разрешения на строительство индивидуальный застройщик представляет в территориальный орган архитектуры разработанный в соответствии с условиями архитектурно-планировочного задания (строительного паспорта участка) проект строительства и документацию, необхо</w:t>
      </w:r>
      <w:r>
        <w:t>димую для получения разрешения (приложение N 3).</w:t>
      </w:r>
    </w:p>
    <w:p w:rsidR="00000000" w:rsidRDefault="00534570">
      <w:pPr>
        <w:ind w:firstLine="284"/>
        <w:jc w:val="both"/>
      </w:pPr>
      <w:r>
        <w:t>2.5. Орган архитектуры и градостроительства в 10-дневный срок рассматривает представленные документы и издает приказ о согласовании проекта, совместно с органами по землеустройству разрабатывает проект постановления администрации муниципального округа о разрешении строительства и предоставлении земель (договор аренды земельного участка - приложение N 5) и договор о предоставлении прав на застройку участка (приложение N 4).</w:t>
      </w:r>
    </w:p>
    <w:p w:rsidR="00000000" w:rsidRDefault="00534570">
      <w:pPr>
        <w:ind w:firstLine="284"/>
        <w:jc w:val="both"/>
      </w:pPr>
      <w:r>
        <w:t>2.6. После принятия постановления гл</w:t>
      </w:r>
      <w:r>
        <w:t>авы муниципального округа о разрешении проектирования объекта индивидуального строительства застройщик в установленном порядке разрабатывает необходимую проектно-сметную и планировочную документацию, объем которой (приложения NN 1, 2) определяется органами архитектуры соответствующего муниципального округа в архитектурно - планировочном задании (строительном паспорте).</w:t>
      </w:r>
    </w:p>
    <w:p w:rsidR="00000000" w:rsidRDefault="00534570">
      <w:pPr>
        <w:ind w:firstLine="284"/>
        <w:jc w:val="both"/>
      </w:pPr>
      <w:r>
        <w:t>2.7. При согласовании проектно-сметной документации для индивидуального строительства рассматриваются вопросы:</w:t>
      </w:r>
    </w:p>
    <w:p w:rsidR="00000000" w:rsidRDefault="00534570">
      <w:pPr>
        <w:ind w:firstLine="284"/>
        <w:jc w:val="both"/>
      </w:pPr>
      <w:r>
        <w:t>- соответствия планировки инд</w:t>
      </w:r>
      <w:r>
        <w:t>ивидуального участка, конструктивных и планировочных решений требованиям строительных норм и правил, утвержденной градостроительной документации и настоящих норм;</w:t>
      </w:r>
    </w:p>
    <w:p w:rsidR="00000000" w:rsidRDefault="00534570">
      <w:pPr>
        <w:ind w:firstLine="284"/>
        <w:jc w:val="both"/>
      </w:pPr>
      <w:r>
        <w:t>- качества архитектурно-художественного решения фасадов строений, соответствие их прилегающей застройке и природному окружению.</w:t>
      </w:r>
    </w:p>
    <w:p w:rsidR="00000000" w:rsidRDefault="00534570">
      <w:pPr>
        <w:ind w:firstLine="284"/>
        <w:jc w:val="both"/>
      </w:pPr>
      <w:r>
        <w:t>2.8. Подготовка и оформление необходимой документации для индивидуального строительства в границах предоставленного участка (разработка проектно-сметной и планировочной документации на строительство или реконструкцию осно</w:t>
      </w:r>
      <w:r>
        <w:t>вных и вспомогательных (хозяйственных) строений, изыскательские работы, натурный отвод земельного участка, вынос в натуру красных линий и осей зданий и сооружений, организация технического и авторского надзора) осуществляется юридическими или физическими лицами, имеющими соответствующие лицензии, за счет средств заказчика. Стоимость работ является договорной.</w:t>
      </w:r>
    </w:p>
    <w:p w:rsidR="00000000" w:rsidRDefault="00534570">
      <w:pPr>
        <w:ind w:firstLine="284"/>
        <w:jc w:val="both"/>
      </w:pPr>
      <w:r>
        <w:t>2.9. Проектная документация для индивидуального строительства должна быть согласована с соответствующими надзорными органами (</w:t>
      </w:r>
      <w:proofErr w:type="spellStart"/>
      <w:r>
        <w:t>Госпожнадзора</w:t>
      </w:r>
      <w:proofErr w:type="spellEnd"/>
      <w:r>
        <w:t xml:space="preserve">, </w:t>
      </w:r>
      <w:proofErr w:type="spellStart"/>
      <w:r>
        <w:t>Госсанэпи</w:t>
      </w:r>
      <w:r>
        <w:t>демнадзора</w:t>
      </w:r>
      <w:proofErr w:type="spellEnd"/>
      <w:r>
        <w:t xml:space="preserve">, </w:t>
      </w:r>
      <w:proofErr w:type="spellStart"/>
      <w:r>
        <w:t>Госземконтроля</w:t>
      </w:r>
      <w:proofErr w:type="spellEnd"/>
      <w:r>
        <w:t>, экологического контроля, службами по охране исторического наследия) и с организациями, выдавшими технические условия на подключение инженерных коммуникаций.</w:t>
      </w:r>
    </w:p>
    <w:p w:rsidR="00000000" w:rsidRDefault="00534570">
      <w:pPr>
        <w:ind w:firstLine="284"/>
        <w:jc w:val="both"/>
      </w:pPr>
      <w:r>
        <w:t>Срок согласования в каждой из инстанций не должен превышать 5 дней (кроме производственных объектов, по которым сроки рассмотрения определяются действующим законодательством).</w:t>
      </w:r>
    </w:p>
    <w:p w:rsidR="00000000" w:rsidRDefault="00534570">
      <w:pPr>
        <w:ind w:firstLine="284"/>
        <w:jc w:val="both"/>
      </w:pPr>
      <w:r>
        <w:t>2.10. Изменения проекта в ходе строительства или эксплуатации индивидуального здания производятся только с разрешения местных органов архитектуры и с с</w:t>
      </w:r>
      <w:r>
        <w:t>огласия автора проекта. При этом изменения вносятся в учетные базы данных.</w:t>
      </w:r>
    </w:p>
    <w:p w:rsidR="00000000" w:rsidRDefault="00534570">
      <w:pPr>
        <w:ind w:firstLine="284"/>
        <w:jc w:val="both"/>
      </w:pPr>
      <w:r>
        <w:t>2.11. Восстановление индивидуального здания, строительство нового индивидуального строения взамен ветхого или разрушившегося, вопросы переноса строений в пределах участка индивидуальной застройки, реконструкции, расширения, надстройки и перестройки индивидуальных объектов, осуществляется на основании постановления главы соответствующего муниципального округа. Требования к проектно-сметной и планировочной документации для реконструкци</w:t>
      </w:r>
      <w:r>
        <w:t>и и восстановления (компенсационного строительства) объекта индивидуального строительства определяются органами архитектуры муниципальных образований аналогично новому строительству (см. п. 2.6.).</w:t>
      </w:r>
    </w:p>
    <w:p w:rsidR="00000000" w:rsidRDefault="00534570">
      <w:pPr>
        <w:ind w:firstLine="284"/>
        <w:jc w:val="both"/>
      </w:pPr>
    </w:p>
    <w:p w:rsidR="00000000" w:rsidRDefault="00534570">
      <w:pPr>
        <w:ind w:firstLine="284"/>
        <w:jc w:val="both"/>
      </w:pPr>
      <w:r>
        <w:t>3. ПЛАНИРОВКА, ЗАСТРОЙКА И БЛАГОУСТРОЙСТВО ТЕРРИТОРИЙ</w:t>
      </w:r>
    </w:p>
    <w:p w:rsidR="00000000" w:rsidRDefault="00534570">
      <w:pPr>
        <w:ind w:firstLine="284"/>
        <w:jc w:val="both"/>
      </w:pPr>
      <w:r>
        <w:t>ИНДИВИДУАЛЬНОГО СТРОИТЕЛЬСТВА</w:t>
      </w:r>
    </w:p>
    <w:p w:rsidR="00000000" w:rsidRDefault="00534570">
      <w:pPr>
        <w:ind w:firstLine="284"/>
        <w:jc w:val="both"/>
      </w:pPr>
    </w:p>
    <w:p w:rsidR="00000000" w:rsidRDefault="00534570">
      <w:pPr>
        <w:ind w:firstLine="284"/>
        <w:jc w:val="both"/>
      </w:pPr>
      <w:r>
        <w:t>3.1. Застройка районов индивидуального строительства, размещение учреждений и предприятий обслуживания, зеленых насаждений общего пользования организация уличной сети осуществляется в соответствии с утвержденными проектами застро</w:t>
      </w:r>
      <w:r>
        <w:t>йки территорий индивидуального строительства и отдельных кварталов.</w:t>
      </w:r>
    </w:p>
    <w:p w:rsidR="00000000" w:rsidRDefault="00534570">
      <w:pPr>
        <w:ind w:firstLine="284"/>
        <w:jc w:val="both"/>
      </w:pPr>
      <w:r>
        <w:t>3.2. На территориях индивидуального строительства рекомендуется предусматривать участки зеленых насаждений общего пользования с детскими и спортивно-игровыми площадками, объем которых определяется в соответствии со СНиП.</w:t>
      </w:r>
    </w:p>
    <w:p w:rsidR="00000000" w:rsidRDefault="00534570">
      <w:pPr>
        <w:ind w:firstLine="284"/>
        <w:jc w:val="both"/>
      </w:pPr>
      <w:r>
        <w:t xml:space="preserve">3.3. При выделении территорий под индивидуальную застройку должны быть обеспечены требования </w:t>
      </w:r>
      <w:proofErr w:type="spellStart"/>
      <w:r>
        <w:t>пожаробезопасности</w:t>
      </w:r>
      <w:proofErr w:type="spellEnd"/>
      <w:r>
        <w:t xml:space="preserve"> с учетом нормативного радиуса существующих территориальных подразделений пожарной охраны.</w:t>
      </w:r>
    </w:p>
    <w:p w:rsidR="00000000" w:rsidRDefault="00534570">
      <w:pPr>
        <w:ind w:firstLine="284"/>
        <w:jc w:val="both"/>
      </w:pPr>
      <w:r>
        <w:t>3.4. Планировочное ре</w:t>
      </w:r>
      <w:r>
        <w:t>шение территорий индивидуальной застройки должно обеспечивать проезд автотранспорта ко всем индивидуальным участкам и территориям общего пользования. Ширина проездов в красных линиях устанавливается проектом.</w:t>
      </w:r>
    </w:p>
    <w:p w:rsidR="00000000" w:rsidRDefault="00534570">
      <w:pPr>
        <w:ind w:firstLine="284"/>
        <w:jc w:val="both"/>
      </w:pPr>
      <w:r>
        <w:t xml:space="preserve">Тупиковые проезды для группы земельных участков, расположенных в глубине квартала, обеспечиваются разворотными площадками размером не менее 12 </w:t>
      </w:r>
      <w:proofErr w:type="spellStart"/>
      <w:r>
        <w:t>х</w:t>
      </w:r>
      <w:proofErr w:type="spellEnd"/>
      <w:r>
        <w:t xml:space="preserve"> 12 метров. На территориях индивидуальной застройки предусматриваются стоянки для автомашин. Использование разворотной площадки для стоянки автомашин не допуск</w:t>
      </w:r>
      <w:r>
        <w:t>ается. Протяженность тупиковых проездов с разворотными площадками в конце не должна превышать 150 метров при ширине проезжей части 4,2 метра.</w:t>
      </w:r>
    </w:p>
    <w:p w:rsidR="00000000" w:rsidRDefault="00534570">
      <w:pPr>
        <w:ind w:firstLine="284"/>
        <w:jc w:val="both"/>
      </w:pPr>
      <w:r>
        <w:t>При устройстве проездов с односторонним кольцевым движением должны быть предусмотрены разъездные площадки через каждые 150 - 200 метров шириной проезжей части 6 метров и длиной 15 метров.</w:t>
      </w:r>
    </w:p>
    <w:p w:rsidR="00000000" w:rsidRDefault="00534570">
      <w:pPr>
        <w:ind w:firstLine="284"/>
        <w:jc w:val="both"/>
      </w:pPr>
      <w:r>
        <w:t>3.5. Расстояние между одно- двухквартирными домами с приусадебными земельными участками в пределах одной пары домов не нормируется; расстояния от этой пары домов и их хозяйственных п</w:t>
      </w:r>
      <w:r>
        <w:t>остроек до домов и хозяйственных построек на соседних земельных участках должны приниматься не менее указанных в таблице 1. Расстояния между зданиями не нормируются при суммарной площади застройки двух и более жилых зданий, включая незастроенную площадь между ними, равной допустимой площади застройки одного здания без противопожарных стен и, согласно требованиям, составляет: для двухэтажных зданий V степени огнестойкости - 800 кв. м, одноэтажных V степени огнестойкости и двухэтажных IV степени огнестойкости</w:t>
      </w:r>
      <w:r>
        <w:t xml:space="preserve"> - 1000 кв. м., двухэтажных IV степени огнестойкости - 1400 кв. м.</w:t>
      </w:r>
    </w:p>
    <w:p w:rsidR="00000000" w:rsidRDefault="00534570">
      <w:pPr>
        <w:ind w:firstLine="284"/>
        <w:jc w:val="both"/>
      </w:pPr>
    </w:p>
    <w:p w:rsidR="00000000" w:rsidRDefault="00534570">
      <w:pPr>
        <w:ind w:firstLine="284"/>
        <w:jc w:val="both"/>
      </w:pPr>
      <w:r>
        <w:t>Таблица 1</w:t>
      </w:r>
    </w:p>
    <w:p w:rsidR="00000000" w:rsidRDefault="00534570">
      <w:pPr>
        <w:ind w:firstLine="284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1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</w:tcPr>
          <w:p w:rsidR="00000000" w:rsidRDefault="00534570">
            <w:pPr>
              <w:jc w:val="center"/>
            </w:pPr>
            <w:r>
              <w:t>Степень огнестойкости здания</w:t>
            </w:r>
          </w:p>
        </w:tc>
        <w:tc>
          <w:tcPr>
            <w:tcW w:w="6390" w:type="dxa"/>
            <w:gridSpan w:val="3"/>
          </w:tcPr>
          <w:p w:rsidR="00000000" w:rsidRDefault="00534570">
            <w:pPr>
              <w:jc w:val="center"/>
            </w:pPr>
            <w:r>
              <w:t>Расстояние (метров) при степени огнестойкости здания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</w:tcPr>
          <w:p w:rsidR="00000000" w:rsidRDefault="00534570">
            <w:pPr>
              <w:jc w:val="center"/>
            </w:pPr>
            <w:r>
              <w:t>I, II</w:t>
            </w:r>
          </w:p>
        </w:tc>
        <w:tc>
          <w:tcPr>
            <w:tcW w:w="2130" w:type="dxa"/>
          </w:tcPr>
          <w:p w:rsidR="00000000" w:rsidRDefault="00534570">
            <w:pPr>
              <w:jc w:val="center"/>
            </w:pPr>
            <w:r>
              <w:t>I, II</w:t>
            </w:r>
          </w:p>
        </w:tc>
        <w:tc>
          <w:tcPr>
            <w:tcW w:w="2130" w:type="dxa"/>
          </w:tcPr>
          <w:p w:rsidR="00000000" w:rsidRDefault="00534570">
            <w:pPr>
              <w:jc w:val="center"/>
            </w:pPr>
            <w:r>
              <w:t>III</w:t>
            </w:r>
          </w:p>
        </w:tc>
        <w:tc>
          <w:tcPr>
            <w:tcW w:w="2130" w:type="dxa"/>
          </w:tcPr>
          <w:p w:rsidR="00000000" w:rsidRDefault="00534570">
            <w:pPr>
              <w:jc w:val="center"/>
            </w:pPr>
            <w:r>
              <w:t>IV, 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</w:tcPr>
          <w:p w:rsidR="00000000" w:rsidRDefault="00534570">
            <w:pPr>
              <w:jc w:val="center"/>
            </w:pPr>
            <w:r>
              <w:t>III</w:t>
            </w:r>
          </w:p>
        </w:tc>
        <w:tc>
          <w:tcPr>
            <w:tcW w:w="2130" w:type="dxa"/>
          </w:tcPr>
          <w:p w:rsidR="00000000" w:rsidRDefault="00534570">
            <w:pPr>
              <w:jc w:val="center"/>
            </w:pPr>
            <w:r>
              <w:t>6</w:t>
            </w:r>
          </w:p>
        </w:tc>
        <w:tc>
          <w:tcPr>
            <w:tcW w:w="2130" w:type="dxa"/>
          </w:tcPr>
          <w:p w:rsidR="00000000" w:rsidRDefault="00534570">
            <w:pPr>
              <w:jc w:val="center"/>
            </w:pPr>
            <w:r>
              <w:t>8</w:t>
            </w:r>
          </w:p>
        </w:tc>
        <w:tc>
          <w:tcPr>
            <w:tcW w:w="2130" w:type="dxa"/>
          </w:tcPr>
          <w:p w:rsidR="00000000" w:rsidRDefault="00534570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</w:tcPr>
          <w:p w:rsidR="00000000" w:rsidRDefault="00534570">
            <w:pPr>
              <w:jc w:val="center"/>
            </w:pPr>
            <w:r>
              <w:t>IV, V</w:t>
            </w:r>
          </w:p>
        </w:tc>
        <w:tc>
          <w:tcPr>
            <w:tcW w:w="2130" w:type="dxa"/>
          </w:tcPr>
          <w:p w:rsidR="00000000" w:rsidRDefault="00534570">
            <w:pPr>
              <w:jc w:val="center"/>
            </w:pPr>
            <w:r>
              <w:t>8</w:t>
            </w:r>
          </w:p>
        </w:tc>
        <w:tc>
          <w:tcPr>
            <w:tcW w:w="2130" w:type="dxa"/>
          </w:tcPr>
          <w:p w:rsidR="00000000" w:rsidRDefault="00534570">
            <w:pPr>
              <w:jc w:val="center"/>
            </w:pPr>
            <w:r>
              <w:t>8</w:t>
            </w:r>
          </w:p>
        </w:tc>
        <w:tc>
          <w:tcPr>
            <w:tcW w:w="2130" w:type="dxa"/>
          </w:tcPr>
          <w:p w:rsidR="00000000" w:rsidRDefault="00534570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</w:tcPr>
          <w:p w:rsidR="00000000" w:rsidRDefault="00534570">
            <w:pPr>
              <w:jc w:val="center"/>
            </w:pPr>
          </w:p>
        </w:tc>
        <w:tc>
          <w:tcPr>
            <w:tcW w:w="2130" w:type="dxa"/>
          </w:tcPr>
          <w:p w:rsidR="00000000" w:rsidRDefault="00534570">
            <w:pPr>
              <w:jc w:val="center"/>
            </w:pPr>
            <w:r>
              <w:t>10</w:t>
            </w:r>
          </w:p>
        </w:tc>
        <w:tc>
          <w:tcPr>
            <w:tcW w:w="2130" w:type="dxa"/>
          </w:tcPr>
          <w:p w:rsidR="00000000" w:rsidRDefault="00534570">
            <w:pPr>
              <w:jc w:val="center"/>
            </w:pPr>
            <w:r>
              <w:t>10</w:t>
            </w:r>
          </w:p>
        </w:tc>
        <w:tc>
          <w:tcPr>
            <w:tcW w:w="2130" w:type="dxa"/>
          </w:tcPr>
          <w:p w:rsidR="00000000" w:rsidRDefault="00534570">
            <w:pPr>
              <w:jc w:val="center"/>
            </w:pPr>
            <w:r>
              <w:t>15</w:t>
            </w:r>
          </w:p>
        </w:tc>
      </w:tr>
    </w:tbl>
    <w:p w:rsidR="00000000" w:rsidRDefault="00534570">
      <w:pPr>
        <w:ind w:firstLine="284"/>
        <w:jc w:val="both"/>
      </w:pPr>
    </w:p>
    <w:p w:rsidR="00000000" w:rsidRDefault="00534570">
      <w:pPr>
        <w:ind w:firstLine="284"/>
        <w:jc w:val="both"/>
      </w:pPr>
      <w:r>
        <w:t xml:space="preserve">Примечания: степень огнестойкости I - здания с несущими и ограждающими конструкциями из естественных или искусственных каменных материалов, бетона или железобетона с применением листовых и </w:t>
      </w:r>
      <w:proofErr w:type="spellStart"/>
      <w:r>
        <w:t>плитных</w:t>
      </w:r>
      <w:proofErr w:type="spellEnd"/>
      <w:r>
        <w:t xml:space="preserve"> негорючих материалов; степень огнестойкости здания II - то же. В покрытиях зданий допускаетс</w:t>
      </w:r>
      <w:r>
        <w:t xml:space="preserve">я применять незащищенные стальные конструкции; степень огнестойкости III - здания с несущими и ограждающими конструкциями из естественных или искусственных каменных материалов, бетона или железобетона. Для перекрытий допускается использование деревянных конструкций, защищенных штукатуркой или трудно-горючими листовыми, а также </w:t>
      </w:r>
      <w:proofErr w:type="spellStart"/>
      <w:r>
        <w:t>плитными</w:t>
      </w:r>
      <w:proofErr w:type="spellEnd"/>
      <w:r>
        <w:t xml:space="preserve"> материалами. К элементам покрытий зданий не предъявляются требования по пределам огнестойкости и пределам распространения огня, при этом элементы чердачного покрытия из древе</w:t>
      </w:r>
      <w:r>
        <w:t xml:space="preserve">сины подвергаются огнезащитной обработке; степень огнестойкости IV - здания с несущими и ограждающими конструкциями из клееной древесины, защищенные от действия огня и высоких температур штукатуркой или другими листовыми и </w:t>
      </w:r>
      <w:proofErr w:type="spellStart"/>
      <w:r>
        <w:t>плитными</w:t>
      </w:r>
      <w:proofErr w:type="spellEnd"/>
      <w:r>
        <w:t xml:space="preserve"> материалами. К элементам покрытий не предъявляются требования по пределам огнестойкости и пределам распространения огня, при этом элементы чердачного покрытия из древесины подвергаются огнезащитной обработке; степень огнестойкости V - здания, к несущим и ограждающим покрытиям кот</w:t>
      </w:r>
      <w:r>
        <w:t>орых не предъявляются требования по пределам огнестойкости и пределам распространения огня.</w:t>
      </w:r>
    </w:p>
    <w:p w:rsidR="00000000" w:rsidRDefault="00534570">
      <w:pPr>
        <w:ind w:firstLine="284"/>
        <w:jc w:val="both"/>
      </w:pPr>
      <w:r>
        <w:t>Расстоянием между зданиями и сооружениями считается расстояние в свету между наружными стенами или другими конструкциями. При наличии выступающих более чем на 1 метр конструкций зданий, выполненных из горючих материалов, принимается расстояние между этими конструкциями. Расстояние между стенами зданий без оконных проемов (кроме III, IV, V степени огнестойкости) допускается уменьшать на 20%.</w:t>
      </w:r>
    </w:p>
    <w:p w:rsidR="00000000" w:rsidRDefault="00534570">
      <w:pPr>
        <w:ind w:firstLine="284"/>
        <w:jc w:val="both"/>
      </w:pPr>
      <w:r>
        <w:t xml:space="preserve">Расстояния между зданиями </w:t>
      </w:r>
      <w:r>
        <w:t>I и II степени огнестойкости допускается предусматривать менее 6 метров при условии, если стена более высокого здания, расположенная напротив другого здания, является противопожарной.</w:t>
      </w:r>
    </w:p>
    <w:p w:rsidR="00000000" w:rsidRDefault="00534570">
      <w:pPr>
        <w:ind w:firstLine="284"/>
        <w:jc w:val="both"/>
      </w:pPr>
      <w:r>
        <w:t>Расстояния от индивидуальных жилых домов, хозяйственных и вспомогательных строений (отдельно стоящих строений для индивидуальной трудовой деятельности застройщика, сараев, гаражей, бань) до жилых домов, хозяйственных и вспомогательных строений на соседних земельных участках принимается по табл. 1.</w:t>
      </w:r>
    </w:p>
    <w:p w:rsidR="00000000" w:rsidRDefault="00534570">
      <w:pPr>
        <w:ind w:firstLine="284"/>
        <w:jc w:val="both"/>
      </w:pPr>
    </w:p>
    <w:p w:rsidR="00000000" w:rsidRDefault="00534570">
      <w:pPr>
        <w:ind w:firstLine="284"/>
        <w:jc w:val="both"/>
      </w:pPr>
      <w:r>
        <w:t>3.6. Территории массовой инд</w:t>
      </w:r>
      <w:r>
        <w:t>ивидуальной застройки должны быть обеспечены водоснабжением, электроэнергией, газом (в районах, обеспеченных газоснабжением) и, в зависимости от местных условий, канализацией и теплоснабжением, а также другими объектами социальной инфраструктуры.</w:t>
      </w:r>
    </w:p>
    <w:p w:rsidR="00000000" w:rsidRDefault="00534570">
      <w:pPr>
        <w:ind w:firstLine="284"/>
        <w:jc w:val="both"/>
      </w:pPr>
      <w:r>
        <w:t xml:space="preserve">3.7. Территории индивидуальной застройки должны быть обеспечены противопожарным водоснабжением. При отсутствии наружных водопроводных сетей противопожарного водоснабжения используются естественные </w:t>
      </w:r>
      <w:proofErr w:type="spellStart"/>
      <w:r>
        <w:t>водоисточники</w:t>
      </w:r>
      <w:proofErr w:type="spellEnd"/>
      <w:r>
        <w:t xml:space="preserve"> или устраиваются пожарные водоемы. Количество водоемов</w:t>
      </w:r>
      <w:r>
        <w:t xml:space="preserve"> принимается по расчету, но не менее двух, при радиусе использования их для пожаротушения 100 - 200 метров (в зависимости от наличия </w:t>
      </w:r>
      <w:proofErr w:type="spellStart"/>
      <w:r>
        <w:t>автопомп</w:t>
      </w:r>
      <w:proofErr w:type="spellEnd"/>
      <w:r>
        <w:t xml:space="preserve"> или автонасосов). Объем водоемов следует определять исходя из расчетных расходов и продолжительности тушения пожаров. При этом в каждом водоеме должно храниться 50% объема воды на </w:t>
      </w:r>
      <w:proofErr w:type="spellStart"/>
      <w:r>
        <w:t>пожаротушение</w:t>
      </w:r>
      <w:proofErr w:type="spellEnd"/>
      <w:r>
        <w:t>. Пожарные водоемы следует предусматривать для групп зданий. Для населенных пунктов численностью до 50 человек пожарные водоемы допускается не предусматривать.</w:t>
      </w:r>
    </w:p>
    <w:p w:rsidR="00000000" w:rsidRDefault="00534570">
      <w:pPr>
        <w:ind w:firstLine="284"/>
        <w:jc w:val="both"/>
      </w:pPr>
    </w:p>
    <w:p w:rsidR="00000000" w:rsidRDefault="00534570">
      <w:pPr>
        <w:ind w:firstLine="284"/>
        <w:jc w:val="both"/>
      </w:pPr>
      <w:r>
        <w:t xml:space="preserve">4. ПЛАНИРОВКА И </w:t>
      </w:r>
      <w:r>
        <w:t>ЗАСТРОЙКА ЗЕМЕЛЬНЫХ УЧАСТКОВ</w:t>
      </w:r>
    </w:p>
    <w:p w:rsidR="00000000" w:rsidRDefault="00534570">
      <w:pPr>
        <w:ind w:firstLine="284"/>
        <w:jc w:val="both"/>
      </w:pPr>
      <w:r>
        <w:t>ИНДИВИДУАЛЬНОГО СТРОИТЕЛЬСТВА</w:t>
      </w:r>
    </w:p>
    <w:p w:rsidR="00000000" w:rsidRDefault="00534570">
      <w:pPr>
        <w:ind w:firstLine="284"/>
        <w:jc w:val="both"/>
      </w:pPr>
    </w:p>
    <w:p w:rsidR="00000000" w:rsidRDefault="00534570">
      <w:pPr>
        <w:ind w:firstLine="284"/>
        <w:jc w:val="both"/>
      </w:pPr>
      <w:r>
        <w:t>4.1. Для строительства индивидуального объекта и вспомогательных строений, ведения личного подсобного хозяйства индивидуальным застройщикам должны выделяться земельные участки, размеры которых определяются органами местного самоуправления муниципальных образований области в соответствии с Земельным кодексом Российской Федерации и требованиями СНиП 2.07.01-89 "Градостроительство".</w:t>
      </w:r>
    </w:p>
    <w:p w:rsidR="00000000" w:rsidRDefault="00534570">
      <w:pPr>
        <w:ind w:firstLine="284"/>
        <w:jc w:val="both"/>
      </w:pPr>
      <w:r>
        <w:t xml:space="preserve">Для каждого отдельного объекта индивидуального строительства следует </w:t>
      </w:r>
      <w:r>
        <w:t>предусматривать земельные участки, габариты которых в пределах жилой зоны определяются условиями застройки и утвержденной градостроительной документацией. Остальная часть участка, до установленных органами местного самоуправления норм, отводится в доступных, предназначенных для этих целей местах за пределами жилой зоны поселений.</w:t>
      </w:r>
    </w:p>
    <w:p w:rsidR="00000000" w:rsidRDefault="00534570">
      <w:pPr>
        <w:ind w:firstLine="284"/>
        <w:jc w:val="both"/>
      </w:pPr>
      <w:r>
        <w:t>4.2. Размещение районов индивидуального строительства в городах и поселках городского типа следует предусматривать в соответствии с требованиями пункта 2.3*, а в сельских поселения</w:t>
      </w:r>
      <w:r>
        <w:t>х - пунктов 2.16 - 2.21 СНиП 2.07.01-89* "Градостроительство". Размещение объектов индивидуального строительства в защитных и охранных зонах возможно только с учетом положений об этих зонах и по согласованию с органами надзора, устанавливающими ограничения на хозяйственную деятельность в пределах этих зон.</w:t>
      </w:r>
    </w:p>
    <w:p w:rsidR="00000000" w:rsidRDefault="00534570">
      <w:pPr>
        <w:ind w:firstLine="284"/>
        <w:jc w:val="both"/>
      </w:pPr>
      <w:r>
        <w:t>4.3. Жилые дома располагаются на земельных участках, как правило, с отступом от красной линии: магистральных улиц - не менее 5 м, жилых - не менее 3 м. В условиях реконструкции, компенсационного строитель</w:t>
      </w:r>
      <w:r>
        <w:t>ства в населенных пунктах допускается уменьшение отступа, либо постановка объектов индивидуального строительства по красной линии с учетом сложившейся градостроительной ситуации. Хозяйственные постройки следует располагать в глубине участка без выноса на красную линию застройки.</w:t>
      </w:r>
    </w:p>
    <w:p w:rsidR="00000000" w:rsidRDefault="00534570">
      <w:pPr>
        <w:ind w:firstLine="284"/>
        <w:jc w:val="both"/>
      </w:pPr>
      <w:r>
        <w:t xml:space="preserve">4.4. Хозяйственные постройки (кроме помещений для содержания скота, дворовой уборной и мусоросборника) допускается размещать в цокольных и подвальных этажах индивидуального жилого дома. Допускается устройство погреба под отдельными </w:t>
      </w:r>
      <w:r>
        <w:t>хозяйственными помещениями.</w:t>
      </w:r>
    </w:p>
    <w:p w:rsidR="00000000" w:rsidRDefault="00534570">
      <w:pPr>
        <w:ind w:firstLine="284"/>
        <w:jc w:val="both"/>
      </w:pPr>
      <w:r>
        <w:t>4.5. В первом и цокольном этажах, а также в пристройках индивидуального жилого дома допускается размещать помещения общественного назначения и помещения, связанные с индивидуальной трудовой деятельностью проживающих в здании, за исключением:</w:t>
      </w:r>
    </w:p>
    <w:p w:rsidR="00000000" w:rsidRDefault="00534570">
      <w:pPr>
        <w:ind w:firstLine="284"/>
        <w:jc w:val="both"/>
      </w:pPr>
      <w:r>
        <w:t>- специализированных магазинов строительных материалов, магазинов с наличием в них взрывоопасных веществ и материалов;</w:t>
      </w:r>
    </w:p>
    <w:p w:rsidR="00000000" w:rsidRDefault="00534570">
      <w:pPr>
        <w:ind w:firstLine="284"/>
        <w:jc w:val="both"/>
      </w:pPr>
      <w:r>
        <w:t>- предприятий бытового обслуживания, в которых применяются легковоспламеняющиеся жидкости (за исключением парикмахерских, м</w:t>
      </w:r>
      <w:r>
        <w:t>астерских по ремонту часов, обуви);</w:t>
      </w:r>
    </w:p>
    <w:p w:rsidR="00000000" w:rsidRDefault="00534570">
      <w:pPr>
        <w:ind w:firstLine="284"/>
        <w:jc w:val="both"/>
      </w:pPr>
      <w:r>
        <w:t>- медицинских стационаров, питомников для животных, ветлечебниц и иных объектов, при функционировании которых возможно появление шумов, распространение специфических запахов.</w:t>
      </w:r>
    </w:p>
    <w:p w:rsidR="00000000" w:rsidRDefault="00534570">
      <w:pPr>
        <w:ind w:firstLine="284"/>
        <w:jc w:val="both"/>
      </w:pPr>
      <w:r>
        <w:t>4.6. Чердаки над хозяйственными помещениями отдельно стоящих построек рекомендуется проектировать эксплуатируемыми.</w:t>
      </w:r>
    </w:p>
    <w:p w:rsidR="00000000" w:rsidRDefault="00534570">
      <w:pPr>
        <w:ind w:firstLine="284"/>
        <w:jc w:val="both"/>
      </w:pPr>
      <w:r>
        <w:t xml:space="preserve">4.7. Для возможности текущего ремонта и ухода за зданием расстояние от боковой границы участка до стены жилого дома или </w:t>
      </w:r>
      <w:proofErr w:type="spellStart"/>
      <w:r>
        <w:t>хозпостройки</w:t>
      </w:r>
      <w:proofErr w:type="spellEnd"/>
      <w:r>
        <w:t xml:space="preserve"> принимается не менее 1,0 метра.</w:t>
      </w:r>
    </w:p>
    <w:p w:rsidR="00000000" w:rsidRDefault="00534570">
      <w:pPr>
        <w:ind w:firstLine="284"/>
        <w:jc w:val="both"/>
      </w:pPr>
      <w:r>
        <w:t xml:space="preserve">4.8. </w:t>
      </w:r>
      <w:proofErr w:type="spellStart"/>
      <w:r>
        <w:t>Хозпостройки</w:t>
      </w:r>
      <w:proofErr w:type="spellEnd"/>
      <w:r>
        <w:t xml:space="preserve"> дл</w:t>
      </w:r>
      <w:r>
        <w:t xml:space="preserve">я содержания скота и птицы следует предусматривать от окон жилых помещений дома: одиночные или двойные - не менее 15 метров, до 8 блоков - не менее 25 метров. </w:t>
      </w:r>
      <w:proofErr w:type="spellStart"/>
      <w:r>
        <w:t>Хозпостройки</w:t>
      </w:r>
      <w:proofErr w:type="spellEnd"/>
      <w:r>
        <w:t>, содержащие от 8 до 30 блоков для содержания скота и птицы рекомендуется размещать за пределами селитебной территории на расстоянии не менее 50 метров от нее. Размеры хозяйственных построек, размещаемых в сельских поселениях на участках индивидуальной застройки следует принимать в соответствии со СНиП 2.08.01-89* "Градостроительство". Раз</w:t>
      </w:r>
      <w:r>
        <w:t>решается пристройка хозяйственного сарая ( в том числе для содержания скота и птицы) к усадебному и сблокированному дому с соблюдением требований СНиП 2.08.01-89*. Возможность размещения на участке помещений для содержания животных определяется возможностями организации выгула и выпаса в данном населенном пункте.</w:t>
      </w:r>
    </w:p>
    <w:p w:rsidR="00000000" w:rsidRDefault="00534570">
      <w:pPr>
        <w:ind w:firstLine="284"/>
        <w:jc w:val="both"/>
      </w:pPr>
      <w:r>
        <w:t>4.9. Ограждение приусадебных участков со стороны улицы производится по проектам, согласованным с органами архитектуры. Устройство глухих заборов допускается только по линии застройки. Если дом прин</w:t>
      </w:r>
      <w:r>
        <w:t xml:space="preserve">адлежит на праве общей (долевой) собственности нескольким совладельцам и земельный участок находится в их общем пользовании, допускается устройство </w:t>
      </w:r>
      <w:proofErr w:type="spellStart"/>
      <w:r>
        <w:t>неглухих</w:t>
      </w:r>
      <w:proofErr w:type="spellEnd"/>
      <w:r>
        <w:t xml:space="preserve"> заборов при определении внутренних (внутри участка индивидуальной застройки) границ </w:t>
      </w:r>
      <w:proofErr w:type="spellStart"/>
      <w:r>
        <w:t>землепользований</w:t>
      </w:r>
      <w:proofErr w:type="spellEnd"/>
      <w:r>
        <w:t xml:space="preserve"> (владений). Ограждения между смежными участками индивидуальной застройки определяется проектом. Характер ограждений должен удовлетворять требованиям естественной инсоляции смежных участков. Проект (эскиз) уличного ограждения, проект (эскиз, описание) вну</w:t>
      </w:r>
      <w:r>
        <w:t>тренних ограждений между смежными участками и отдельными землепользователями в пределах одного участка, включается в проектно-сметную и планировочную документацию для строительства.</w:t>
      </w:r>
    </w:p>
    <w:p w:rsidR="00000000" w:rsidRDefault="00534570">
      <w:pPr>
        <w:ind w:firstLine="284"/>
        <w:jc w:val="both"/>
      </w:pPr>
      <w:r>
        <w:t>4.10. Посадки на придомовом участке рекомендуется располагать от зданий и сооружений на расстоянии в соответствии с требованиями таблицы 2.</w:t>
      </w:r>
    </w:p>
    <w:p w:rsidR="00000000" w:rsidRDefault="00534570">
      <w:pPr>
        <w:ind w:firstLine="284"/>
        <w:jc w:val="both"/>
      </w:pPr>
    </w:p>
    <w:p w:rsidR="00000000" w:rsidRDefault="00534570">
      <w:pPr>
        <w:ind w:firstLine="284"/>
        <w:jc w:val="both"/>
      </w:pPr>
      <w:r>
        <w:t>Таблица 2</w:t>
      </w:r>
    </w:p>
    <w:p w:rsidR="00000000" w:rsidRDefault="00534570">
      <w:pPr>
        <w:ind w:firstLine="284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1725"/>
        <w:gridCol w:w="17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534570">
            <w:pPr>
              <w:ind w:firstLine="284"/>
              <w:jc w:val="center"/>
            </w:pPr>
            <w:r>
              <w:t>Здания и сооружения</w:t>
            </w:r>
          </w:p>
        </w:tc>
        <w:tc>
          <w:tcPr>
            <w:tcW w:w="3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4570">
            <w:pPr>
              <w:ind w:firstLine="284"/>
              <w:jc w:val="center"/>
            </w:pPr>
            <w:r>
              <w:t>Расстояния по оси, м (не менее)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534570">
            <w:pPr>
              <w:ind w:firstLine="284"/>
              <w:jc w:val="center"/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4570">
            <w:pPr>
              <w:ind w:firstLine="284"/>
              <w:jc w:val="center"/>
            </w:pPr>
            <w:r>
              <w:t>ствола дерева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4570">
            <w:pPr>
              <w:ind w:firstLine="284"/>
              <w:jc w:val="center"/>
            </w:pPr>
            <w:r>
              <w:t>кустарника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4570">
            <w:pPr>
              <w:ind w:firstLine="284"/>
              <w:jc w:val="both"/>
            </w:pPr>
            <w:r>
              <w:t xml:space="preserve">От наружных стен зданий и сооружений </w:t>
            </w:r>
          </w:p>
        </w:tc>
        <w:tc>
          <w:tcPr>
            <w:tcW w:w="17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4570">
            <w:pPr>
              <w:ind w:firstLine="284"/>
              <w:jc w:val="center"/>
            </w:pPr>
            <w:r>
              <w:t>5</w:t>
            </w:r>
          </w:p>
        </w:tc>
        <w:tc>
          <w:tcPr>
            <w:tcW w:w="17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4570">
            <w:pPr>
              <w:ind w:firstLine="284"/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4570">
            <w:pPr>
              <w:ind w:firstLine="284"/>
              <w:jc w:val="both"/>
            </w:pPr>
            <w:r>
              <w:t xml:space="preserve">От границ соседнего участка 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4570">
            <w:pPr>
              <w:ind w:firstLine="284"/>
              <w:jc w:val="center"/>
            </w:pPr>
            <w:r>
              <w:t>3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4570">
            <w:pPr>
              <w:ind w:firstLine="284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4570">
            <w:pPr>
              <w:ind w:firstLine="284"/>
              <w:jc w:val="both"/>
            </w:pPr>
            <w:r>
              <w:t>От мачт и опор осве</w:t>
            </w:r>
            <w:r>
              <w:t xml:space="preserve">тительной сети 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4570">
            <w:pPr>
              <w:ind w:firstLine="284"/>
              <w:jc w:val="center"/>
            </w:pPr>
            <w:r>
              <w:t>4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4570">
            <w:pPr>
              <w:ind w:firstLine="284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4570">
            <w:pPr>
              <w:ind w:firstLine="284"/>
              <w:jc w:val="both"/>
            </w:pPr>
            <w:r>
              <w:t>От подошвы или внутренней грани подпорных стенок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4570">
            <w:pPr>
              <w:ind w:firstLine="284"/>
              <w:jc w:val="center"/>
            </w:pPr>
            <w:r>
              <w:t>3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4570">
            <w:pPr>
              <w:ind w:firstLine="284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4570">
            <w:pPr>
              <w:ind w:firstLine="284"/>
              <w:jc w:val="both"/>
            </w:pPr>
            <w:r>
              <w:t xml:space="preserve">От подземных сетей газопроводов, канализации, теплопроводов (от стенок канала) и трубопроводов при </w:t>
            </w:r>
            <w:proofErr w:type="spellStart"/>
            <w:r>
              <w:t>бесканальной</w:t>
            </w:r>
            <w:proofErr w:type="spellEnd"/>
            <w:r>
              <w:t xml:space="preserve"> прокладке водопроводов, дренажей силовых кабелей и кабелей связи 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4570">
            <w:pPr>
              <w:ind w:firstLine="284"/>
              <w:jc w:val="center"/>
            </w:pPr>
            <w:r>
              <w:t>2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4570">
            <w:pPr>
              <w:ind w:firstLine="284"/>
              <w:jc w:val="center"/>
            </w:pPr>
            <w: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4570">
            <w:pPr>
              <w:ind w:firstLine="284"/>
              <w:jc w:val="both"/>
            </w:pPr>
            <w:r>
              <w:t>Примечания: Приведенные нормативы относятся к деревьям с диаметром кроны не более 5 м и должны быть соответственно увеличены для деревьев с кроной большего диаметра. Расстояния от воздушных электросетей до деревьев следует принимать по правилам устройс</w:t>
            </w:r>
            <w:r>
              <w:t>тва электроустановок.</w:t>
            </w:r>
          </w:p>
        </w:tc>
      </w:tr>
    </w:tbl>
    <w:p w:rsidR="00000000" w:rsidRDefault="00534570">
      <w:pPr>
        <w:ind w:firstLine="284"/>
        <w:jc w:val="both"/>
      </w:pPr>
    </w:p>
    <w:p w:rsidR="00000000" w:rsidRDefault="00534570">
      <w:pPr>
        <w:ind w:firstLine="284"/>
        <w:jc w:val="both"/>
      </w:pPr>
      <w:r>
        <w:t>4.11. Вертикальная планировка отдельного участка индивидуальной застройки, уклоны скатных крыш зданий и сооружений должны исключать подтопление смежных участков, прилегающих улиц и проездов.</w:t>
      </w:r>
    </w:p>
    <w:p w:rsidR="00000000" w:rsidRDefault="00534570">
      <w:pPr>
        <w:ind w:firstLine="284"/>
        <w:jc w:val="both"/>
      </w:pPr>
    </w:p>
    <w:p w:rsidR="00000000" w:rsidRDefault="00534570">
      <w:pPr>
        <w:ind w:firstLine="284"/>
        <w:jc w:val="both"/>
      </w:pPr>
      <w:r>
        <w:t>5. ОБЪЕМНО-ПЛАНИРОВОЧНЫЕ И КОНСТРУКТИВНЫЕ РЕШЕНИЯ</w:t>
      </w:r>
    </w:p>
    <w:p w:rsidR="00000000" w:rsidRDefault="00534570">
      <w:pPr>
        <w:ind w:firstLine="284"/>
        <w:jc w:val="both"/>
      </w:pPr>
      <w:r>
        <w:t>ЗДАНИЙ И СООРУЖЕНИЙ</w:t>
      </w:r>
    </w:p>
    <w:p w:rsidR="00000000" w:rsidRDefault="00534570">
      <w:pPr>
        <w:ind w:firstLine="284"/>
        <w:jc w:val="both"/>
      </w:pPr>
    </w:p>
    <w:p w:rsidR="00000000" w:rsidRDefault="00534570">
      <w:pPr>
        <w:ind w:firstLine="284"/>
        <w:jc w:val="both"/>
      </w:pPr>
      <w:r>
        <w:t>5.1. Для индивидуального строительства применяются типовые, рекомендованные для массового применения и специально разработанные по индивидуальному заказу проекты зданий и сооружений.</w:t>
      </w:r>
    </w:p>
    <w:p w:rsidR="00000000" w:rsidRDefault="00534570">
      <w:pPr>
        <w:ind w:firstLine="284"/>
        <w:jc w:val="both"/>
      </w:pPr>
      <w:r>
        <w:t>5.2. Характер объемно-пространственной стр</w:t>
      </w:r>
      <w:r>
        <w:t>уктуры объектов индивидуального строительства определяется автором проекта совместно с застройщиком и может быть представлен одноэтажными, многоэтажными, с произвольным перепадом уровней этажей, мансардными и прочими объектами. Не допускается размещение жилых помещений в подвальных и цокольных этажах индивидуальных зданий.</w:t>
      </w:r>
    </w:p>
    <w:p w:rsidR="00000000" w:rsidRDefault="00534570">
      <w:pPr>
        <w:ind w:firstLine="284"/>
        <w:jc w:val="both"/>
      </w:pPr>
      <w:r>
        <w:t>5.3. Этажи следует считать:</w:t>
      </w:r>
    </w:p>
    <w:p w:rsidR="00000000" w:rsidRDefault="00534570">
      <w:pPr>
        <w:ind w:firstLine="284"/>
        <w:jc w:val="both"/>
      </w:pPr>
      <w:r>
        <w:t>надземными - при отметке пола помещений не ниже планировочной отметки земли;</w:t>
      </w:r>
    </w:p>
    <w:p w:rsidR="00000000" w:rsidRDefault="00534570">
      <w:pPr>
        <w:ind w:firstLine="284"/>
        <w:jc w:val="both"/>
      </w:pPr>
      <w:r>
        <w:t>цокольными - при отметке пола помещений ниже планировочной отметки земли на высоту</w:t>
      </w:r>
      <w:r>
        <w:t xml:space="preserve"> не более половины высоты помещений;</w:t>
      </w:r>
    </w:p>
    <w:p w:rsidR="00000000" w:rsidRDefault="00534570">
      <w:pPr>
        <w:ind w:firstLine="284"/>
        <w:jc w:val="both"/>
      </w:pPr>
      <w:r>
        <w:t>подвальными - при отметке пола помещений ниже планировочной отметки земли более чем на половину высоты помещений;</w:t>
      </w:r>
    </w:p>
    <w:p w:rsidR="00000000" w:rsidRDefault="00534570">
      <w:pPr>
        <w:ind w:firstLine="284"/>
        <w:jc w:val="both"/>
      </w:pPr>
      <w:r>
        <w:t>мансардными - при размещении этажа квартиры внутри чердачного пространства.</w:t>
      </w:r>
    </w:p>
    <w:p w:rsidR="00000000" w:rsidRDefault="00534570">
      <w:pPr>
        <w:ind w:firstLine="284"/>
        <w:jc w:val="both"/>
      </w:pPr>
      <w:r>
        <w:t>При определении этажности зданий в число этажей включаются все надземные этажи, в том числе технический, мансардный, а также цокольный этаж, если верх его перекрытия находится выше планировочной отметки земли не менее чем на 2 метра.</w:t>
      </w:r>
    </w:p>
    <w:p w:rsidR="00000000" w:rsidRDefault="00534570">
      <w:pPr>
        <w:ind w:firstLine="284"/>
        <w:jc w:val="both"/>
      </w:pPr>
      <w:r>
        <w:t xml:space="preserve">При различном числе этажей в разных частях здания, </w:t>
      </w:r>
      <w:r>
        <w:t>а также при размещении здания на участке со значительным уклоном, когда за счет уклона увеличивается число этажей, этажность определяется отдельно для каждой части здания.</w:t>
      </w:r>
    </w:p>
    <w:p w:rsidR="00000000" w:rsidRDefault="00534570">
      <w:pPr>
        <w:ind w:firstLine="284"/>
        <w:jc w:val="both"/>
      </w:pPr>
    </w:p>
    <w:p w:rsidR="00000000" w:rsidRDefault="00534570">
      <w:pPr>
        <w:ind w:firstLine="284"/>
        <w:jc w:val="both"/>
      </w:pPr>
      <w:r>
        <w:t xml:space="preserve">Примечание: В соответствии с НПБ 106-95 "Индивидуальные жилые дома. Противопожарные требования", количество этажей индивидуальных жилых домов I и II степени огнестойкости не регламентируется, III степени огнестойкости - не должно превышать 3 этажей, </w:t>
      </w:r>
      <w:proofErr w:type="spellStart"/>
      <w:r>
        <w:t>IIIб</w:t>
      </w:r>
      <w:proofErr w:type="spellEnd"/>
      <w:r>
        <w:t>, IV, V степени огнестойкости не должно превышать 2 этажей.</w:t>
      </w:r>
    </w:p>
    <w:p w:rsidR="00000000" w:rsidRDefault="00534570">
      <w:pPr>
        <w:ind w:firstLine="284"/>
        <w:jc w:val="both"/>
      </w:pPr>
      <w:r>
        <w:t>Индивидуальные жилые дома</w:t>
      </w:r>
      <w:r>
        <w:t xml:space="preserve"> высотой 4 этажа и более допускается проектировать в населенных пунктах, расположенных в пределах нормативного радиуса выезда пожарных подразделений, имеющих в боевом расчете </w:t>
      </w:r>
      <w:proofErr w:type="spellStart"/>
      <w:r>
        <w:t>автолестницу</w:t>
      </w:r>
      <w:proofErr w:type="spellEnd"/>
      <w:r>
        <w:t>.</w:t>
      </w:r>
    </w:p>
    <w:p w:rsidR="00000000" w:rsidRDefault="00534570">
      <w:pPr>
        <w:ind w:firstLine="284"/>
        <w:jc w:val="both"/>
      </w:pPr>
    </w:p>
    <w:p w:rsidR="00000000" w:rsidRDefault="00534570">
      <w:pPr>
        <w:ind w:firstLine="284"/>
        <w:jc w:val="both"/>
      </w:pPr>
      <w:r>
        <w:t>5.4. Высота жилых этажей принимается: от пола до потолка не менее 2,5 м.</w:t>
      </w:r>
    </w:p>
    <w:p w:rsidR="00000000" w:rsidRDefault="00534570">
      <w:pPr>
        <w:ind w:firstLine="284"/>
        <w:jc w:val="both"/>
      </w:pPr>
      <w:r>
        <w:t>Высоту мансардного этажа допускается уменьшать до 2,3 м.</w:t>
      </w:r>
    </w:p>
    <w:p w:rsidR="00000000" w:rsidRDefault="00534570">
      <w:pPr>
        <w:ind w:firstLine="284"/>
        <w:jc w:val="both"/>
      </w:pPr>
      <w:r>
        <w:t>Высоту хозяйственных построек, а также хозяйственных помещений, располагаемых в цокольном или подвальном этажах следует принимать от пола до потолка не менее 2,0 м.</w:t>
      </w:r>
    </w:p>
    <w:p w:rsidR="00000000" w:rsidRDefault="00534570">
      <w:pPr>
        <w:ind w:firstLine="284"/>
        <w:jc w:val="both"/>
      </w:pPr>
      <w:r>
        <w:t>Высота помещений, предназна</w:t>
      </w:r>
      <w:r>
        <w:t>ченных для занятий индивидуальной трудовой деятельностью застройщика принимается в соответствии с нормативами для зданий и сооружений для данного вида деятельности.</w:t>
      </w:r>
    </w:p>
    <w:p w:rsidR="00000000" w:rsidRDefault="00534570">
      <w:pPr>
        <w:ind w:firstLine="284"/>
        <w:jc w:val="both"/>
      </w:pPr>
      <w:r>
        <w:t>Общую площадь квартир в индивидуальных жилых домах следует принимать не менее указанной в СНиП 2.08.01-89 "Жилые здания". Верхние пределы не ограничиваются.</w:t>
      </w:r>
    </w:p>
    <w:p w:rsidR="00000000" w:rsidRDefault="00534570">
      <w:pPr>
        <w:ind w:firstLine="284"/>
        <w:jc w:val="both"/>
      </w:pPr>
      <w:r>
        <w:t>5.5. Общая площадь квартир определяется как сумма площадей жилых и подсобных помещений дома (квартиры). Жилая площадь квартир в индивидуальных жилых домах определяется как сумма площадей все</w:t>
      </w:r>
      <w:r>
        <w:t>х жилых комнат.</w:t>
      </w:r>
    </w:p>
    <w:p w:rsidR="00000000" w:rsidRDefault="00534570">
      <w:pPr>
        <w:ind w:firstLine="284"/>
        <w:jc w:val="both"/>
      </w:pPr>
      <w:r>
        <w:t>5.6. Площадь помещений определяется по их размерам, измеряемым между отдельными поверхностями стен и перегородок в уровне пола. Площадь ниш высотой 1,8 м и более включается в площадь помещений, где они расположены. Площадь, занимаемая печью, в площадь помещений не включается.</w:t>
      </w:r>
    </w:p>
    <w:p w:rsidR="00000000" w:rsidRDefault="00534570">
      <w:pPr>
        <w:ind w:firstLine="284"/>
        <w:jc w:val="both"/>
      </w:pPr>
      <w:r>
        <w:t>Площадь под маршем внутриквартирной лестницы при высоте от пола до низа выступающих конструкций 1,6 м и более включается в площадь помещений, где расположена лестница. При определении площади мансардного этажа учитывает</w:t>
      </w:r>
      <w:r>
        <w:t>ся площадь части этого помещения, имеющей высоту до наклонного потолка не менее 1,6 м.</w:t>
      </w:r>
    </w:p>
    <w:p w:rsidR="00000000" w:rsidRDefault="00534570">
      <w:pPr>
        <w:ind w:firstLine="284"/>
        <w:jc w:val="both"/>
      </w:pPr>
      <w:r>
        <w:t xml:space="preserve">Площадь </w:t>
      </w:r>
      <w:proofErr w:type="spellStart"/>
      <w:r>
        <w:t>неотапливаемых</w:t>
      </w:r>
      <w:proofErr w:type="spellEnd"/>
      <w:r>
        <w:t xml:space="preserve"> хозяйственных помещений, расположенные в цокольном или подвальном этаже жилого дома, в общую площадь не включается.</w:t>
      </w:r>
    </w:p>
    <w:p w:rsidR="00000000" w:rsidRDefault="00534570">
      <w:pPr>
        <w:ind w:firstLine="284"/>
        <w:jc w:val="both"/>
      </w:pPr>
      <w:r>
        <w:t>5.7. Минимальная ширина внутриквартирной лестницы должна составлять 0,9 м при максимальном уклоне 1:1,25. В зданиях высотой 3 этажа и более стены эвакуационных лестничных клеток должны иметь предел огнестойкости не менее 0,75 часа и нулевой предел распространения огня. В зданиях высото</w:t>
      </w:r>
      <w:r>
        <w:t>й 3 этажа и более эвакуацию людей с каждого этажа предусматривать по лестничным клеткам. В этих случаях не допускается облицовка, оклейка и окраска поверхностей стен лестничных клеток сгораемыми материалами при условии их санитарно-гигиенической и противопожарной сертификации.</w:t>
      </w:r>
    </w:p>
    <w:p w:rsidR="00000000" w:rsidRDefault="00534570">
      <w:pPr>
        <w:ind w:firstLine="284"/>
        <w:jc w:val="both"/>
      </w:pPr>
      <w:r>
        <w:t>Конструкции внутренних эвакуационных лестниц, в том числе винтовых, сообщающих два этажа, могут выполняться из сгораемых материалов. Ширина, количество и уклон таких лестниц не нормируются.</w:t>
      </w:r>
    </w:p>
    <w:p w:rsidR="00000000" w:rsidRDefault="00534570">
      <w:pPr>
        <w:ind w:firstLine="284"/>
        <w:jc w:val="both"/>
      </w:pPr>
      <w:r>
        <w:t>5.8. Ширина прихожей должна быть не менее 1,</w:t>
      </w:r>
      <w:r>
        <w:t>8 м, внутриквартирных коридоров - не менее 1,1 м.</w:t>
      </w:r>
    </w:p>
    <w:p w:rsidR="00000000" w:rsidRDefault="00534570">
      <w:pPr>
        <w:ind w:firstLine="284"/>
        <w:jc w:val="both"/>
      </w:pPr>
      <w:r>
        <w:t>5.9. Требования по микроклимату, освещенности и инсоляции рекомендуется принимать в соответствии со СНиП 2.08.01-89. При использовании местных источников тепла, работающих на газовом топливе, без возможности использования других видов топлива, теплозащитные свойства здания и возможности внутренней сети электроснабжения должны обеспечивать соблюдение температурных параметров (не ниже +18°С) воздуха жилых помещений в холодный период года за счет электронагрева</w:t>
      </w:r>
      <w:r>
        <w:t>тельных устройств.</w:t>
      </w:r>
    </w:p>
    <w:p w:rsidR="00000000" w:rsidRDefault="00534570">
      <w:pPr>
        <w:ind w:firstLine="284"/>
        <w:jc w:val="both"/>
      </w:pPr>
      <w:r>
        <w:t xml:space="preserve">5.10. Фундаменты зданий проектируются в соответствии со СНиП 2.02.01-83 и должны обеспечивать нормативную долговечность, надежность и прочность конструкций и элементов зданий. Для зданий без подвалов, расположенных на участках с однородными по составу грунтами, рекомендуется применять незаглубленные или </w:t>
      </w:r>
      <w:proofErr w:type="spellStart"/>
      <w:r>
        <w:t>мелкозаглубленные</w:t>
      </w:r>
      <w:proofErr w:type="spellEnd"/>
      <w:r>
        <w:t xml:space="preserve"> фундаменты. При строительстве на </w:t>
      </w:r>
      <w:proofErr w:type="spellStart"/>
      <w:r>
        <w:t>пучинистых</w:t>
      </w:r>
      <w:proofErr w:type="spellEnd"/>
      <w:r>
        <w:t xml:space="preserve"> грунтах следует руководствоваться инструкцией "Проектирование </w:t>
      </w:r>
      <w:proofErr w:type="spellStart"/>
      <w:r>
        <w:t>мелкозаглубленных</w:t>
      </w:r>
      <w:proofErr w:type="spellEnd"/>
      <w:r>
        <w:t xml:space="preserve"> фундаментов малоэтажных сельских зданий на </w:t>
      </w:r>
      <w:proofErr w:type="spellStart"/>
      <w:r>
        <w:t>пуч</w:t>
      </w:r>
      <w:r>
        <w:t>инистых</w:t>
      </w:r>
      <w:proofErr w:type="spellEnd"/>
      <w:r>
        <w:t xml:space="preserve"> грунтах" ВСН-29-85.</w:t>
      </w:r>
    </w:p>
    <w:p w:rsidR="00000000" w:rsidRDefault="00534570">
      <w:pPr>
        <w:ind w:firstLine="284"/>
        <w:jc w:val="both"/>
      </w:pPr>
      <w:r>
        <w:t>5.11. Кровлю, стропила и обрешетку чердачных покрытий, полы, ворота, переплеты окон и фонарей, а также отделку (в том числе облицовку) стен и потолков допускается выполнять из горючих материалов. При этом стропила и обрешетку чердачных покрытий следует подвергать огнезащитной обработке.</w:t>
      </w:r>
    </w:p>
    <w:p w:rsidR="00000000" w:rsidRDefault="00534570">
      <w:pPr>
        <w:ind w:firstLine="284"/>
        <w:jc w:val="both"/>
      </w:pPr>
      <w:r>
        <w:t xml:space="preserve">5.12. Подвальные помещения в жилых домах должны быть обеспечены выходами непосредственно наружу. Для подвальных помещений, предназначенных для хранения </w:t>
      </w:r>
      <w:proofErr w:type="spellStart"/>
      <w:r>
        <w:t>сельхозпродуктов</w:t>
      </w:r>
      <w:proofErr w:type="spellEnd"/>
      <w:r>
        <w:t xml:space="preserve"> допускается не устраивать т</w:t>
      </w:r>
      <w:r>
        <w:t>акой выход.</w:t>
      </w:r>
    </w:p>
    <w:p w:rsidR="00000000" w:rsidRDefault="00534570">
      <w:pPr>
        <w:ind w:firstLine="284"/>
        <w:jc w:val="both"/>
      </w:pPr>
      <w:r>
        <w:t>5.13. Допускается устройство саун во встроенных и пристроенных помещениях жилых зданий, а также в подвальных помещениях при условии выхода из них непосредственно наружу. Встроенные сауны отделяются от других помещений жилого дома противопожарными перегородками 1-го типа и перекрытиями 3-го типа. Парильная должна быть оборудована печью заводского изготовления с автоматической защитой и отключением до полного остывания через 8 часов непрерывной работы и автоматической защитой на отключение печи пр</w:t>
      </w:r>
      <w:r>
        <w:t>и температуре в сауне 110°С. Для отделки парильной необходимо применять лиственные породы древесины.</w:t>
      </w:r>
    </w:p>
    <w:p w:rsidR="00000000" w:rsidRDefault="00534570">
      <w:pPr>
        <w:ind w:firstLine="284"/>
        <w:jc w:val="both"/>
      </w:pPr>
      <w:r>
        <w:t>5.14. В первых этажах индивидуальных жилых зданий (1 - 2 этажных отдельно стоящих или сблокированных) допускается размещение индивидуальных гаражей - стоянок. Жилые помещения должны отделяться от помещений иного назначения, в том числе от встроенных и пристроенных индивидуальных гаражей - стоянок, противопожарными перегородками 1-го типа и противопожарными перекрытиями 3-го типа.</w:t>
      </w:r>
    </w:p>
    <w:p w:rsidR="00000000" w:rsidRDefault="00534570">
      <w:pPr>
        <w:ind w:firstLine="284"/>
        <w:jc w:val="both"/>
      </w:pPr>
    </w:p>
    <w:p w:rsidR="00000000" w:rsidRDefault="00534570">
      <w:pPr>
        <w:ind w:firstLine="284"/>
        <w:jc w:val="both"/>
      </w:pPr>
      <w:r>
        <w:t>6. ИНЖЕНЕРНОЕ ОБОРУДОВАНИЕ</w:t>
      </w:r>
    </w:p>
    <w:p w:rsidR="00000000" w:rsidRDefault="00534570">
      <w:pPr>
        <w:ind w:firstLine="284"/>
        <w:jc w:val="both"/>
      </w:pPr>
    </w:p>
    <w:p w:rsidR="00000000" w:rsidRDefault="00534570">
      <w:pPr>
        <w:ind w:firstLine="284"/>
        <w:jc w:val="both"/>
      </w:pPr>
      <w:r>
        <w:t>6.1. Объекты индивидуальной застройки следует проектировать с инженерным благоустройством, отвечающим принципиальным требованиям генерального плана населенного пункта, санитарно-гигиеническим и экологическим нормам, а также требованиям обеспечения нормативной комфортности жилья, нормативным требованиям, предъявляемым к объектам обслуживания (в случае размещения встроенно-пристроенных объектов обслуживания, связанным с индивидуальной трудовой деятельностью владельцев с учетом сложившейся застройки.</w:t>
      </w:r>
    </w:p>
    <w:p w:rsidR="00000000" w:rsidRDefault="00534570">
      <w:pPr>
        <w:ind w:firstLine="284"/>
        <w:jc w:val="both"/>
      </w:pPr>
      <w:r>
        <w:t>6.2. Под</w:t>
      </w:r>
      <w:r>
        <w:t>ключение объектов индивидуальной застройки к инженерным коммуникациям должно осуществляться с соблюдением технических условий эксплуатационных организаций при согласовании с соответствующими органами государственного надзора. Размещение сетей должно допускать свободный доступ для их обслуживания и контроля.</w:t>
      </w:r>
    </w:p>
    <w:p w:rsidR="00000000" w:rsidRDefault="00534570">
      <w:pPr>
        <w:ind w:firstLine="284"/>
        <w:jc w:val="both"/>
      </w:pPr>
      <w:r>
        <w:t xml:space="preserve">6.3. Снабжение объектов индивидуальной застройки хозяйственно-питьевой водой шахтных </w:t>
      </w:r>
      <w:proofErr w:type="spellStart"/>
      <w:r>
        <w:t>мелкотрубчатых</w:t>
      </w:r>
      <w:proofErr w:type="spellEnd"/>
      <w:r>
        <w:t xml:space="preserve"> колодцев и каптажа родников. Для полива, как правило, следует использовать открытые водоемы, грунтовые </w:t>
      </w:r>
      <w:r>
        <w:t>воды, копани.</w:t>
      </w:r>
    </w:p>
    <w:p w:rsidR="00000000" w:rsidRDefault="00534570">
      <w:pPr>
        <w:ind w:firstLine="284"/>
        <w:jc w:val="both"/>
      </w:pPr>
      <w:r>
        <w:t>6.4. Места для устройства водозаборов следует выбирать в соответствии со СНиП 2.04.02.84.</w:t>
      </w:r>
    </w:p>
    <w:p w:rsidR="00000000" w:rsidRDefault="00534570">
      <w:pPr>
        <w:ind w:firstLine="284"/>
        <w:jc w:val="both"/>
      </w:pPr>
      <w:r>
        <w:t>6.5. Устройство внутреннего водопровода в индивидуальных жилых домах, строениях допускается только при подключении к централизованной системе канализации или местным (локальным) очистным сооружениям.</w:t>
      </w:r>
    </w:p>
    <w:p w:rsidR="00000000" w:rsidRDefault="00534570">
      <w:pPr>
        <w:ind w:firstLine="284"/>
        <w:jc w:val="both"/>
      </w:pPr>
      <w:r>
        <w:t xml:space="preserve">6.6. </w:t>
      </w:r>
      <w:proofErr w:type="spellStart"/>
      <w:r>
        <w:t>Канализование</w:t>
      </w:r>
      <w:proofErr w:type="spellEnd"/>
      <w:r>
        <w:t xml:space="preserve"> объектов индивидуальной застройки может производиться путем подключения к общепоселковым сетям или автономно - с отводом стоков на местные канализационные очистные сооружения. Автономные си</w:t>
      </w:r>
      <w:r>
        <w:t xml:space="preserve">стемы </w:t>
      </w:r>
      <w:proofErr w:type="spellStart"/>
      <w:r>
        <w:t>канализования</w:t>
      </w:r>
      <w:proofErr w:type="spellEnd"/>
      <w:r>
        <w:t xml:space="preserve"> объектов индивидуальной застройки должны быть адаптированы к условиям Ярославской области и на их сооружение должны быть получены согласования органов государственного санитарного и экологического надзора.</w:t>
      </w:r>
    </w:p>
    <w:p w:rsidR="00000000" w:rsidRDefault="00534570">
      <w:pPr>
        <w:ind w:firstLine="284"/>
        <w:jc w:val="both"/>
      </w:pPr>
      <w:r>
        <w:t>6.7. При устройстве местных очистных сооружений на здание или группу зданий должна быть исключена возможность загрязнения водоносных горизонтов. При фильтрующих грунтах и низком стоянии грунтовых вод рекомендуется отдавать предпочтение септикам в комплексе с полями подземной фильтрации</w:t>
      </w:r>
      <w:r>
        <w:t xml:space="preserve"> или фильтрующими колодцами, а в суглинистых и глинистых грунтах - с фильтрующими траншеями и песчано-гравийными фильтрами.</w:t>
      </w:r>
    </w:p>
    <w:p w:rsidR="00000000" w:rsidRDefault="00534570">
      <w:pPr>
        <w:ind w:firstLine="284"/>
        <w:jc w:val="both"/>
      </w:pPr>
      <w:r>
        <w:t xml:space="preserve">6.8. Допускается применение благоустройства с </w:t>
      </w:r>
      <w:proofErr w:type="spellStart"/>
      <w:r>
        <w:t>неканализованными</w:t>
      </w:r>
      <w:proofErr w:type="spellEnd"/>
      <w:r>
        <w:t xml:space="preserve"> уборными типа люфт - клозет.</w:t>
      </w:r>
    </w:p>
    <w:p w:rsidR="00000000" w:rsidRDefault="00534570">
      <w:pPr>
        <w:ind w:firstLine="284"/>
        <w:jc w:val="both"/>
      </w:pPr>
      <w:r>
        <w:t>6.9. Выгреб люфт - клозета устраивается преимущественно у северного фасада здания. Стены выгреба выполняются из водонепроницаемого материала с наружной гидроизоляцией из слоя мятой жирной глины толщиной не менее 20 см. Люфт - клозеты, а также выгребы должны быть оборудованы вентиляцией через ка</w:t>
      </w:r>
      <w:r>
        <w:t xml:space="preserve">налы, располагаемые </w:t>
      </w:r>
      <w:proofErr w:type="spellStart"/>
      <w:r>
        <w:t>смежно</w:t>
      </w:r>
      <w:proofErr w:type="spellEnd"/>
      <w:r>
        <w:t xml:space="preserve"> с дымоходами.</w:t>
      </w:r>
    </w:p>
    <w:p w:rsidR="00000000" w:rsidRDefault="00534570">
      <w:pPr>
        <w:ind w:firstLine="284"/>
        <w:jc w:val="both"/>
      </w:pPr>
      <w:r>
        <w:t xml:space="preserve">6.10. Отопление и горячее водоснабжение объектов индивидуального строительства предусматривается, как правило, от </w:t>
      </w:r>
      <w:proofErr w:type="spellStart"/>
      <w:r>
        <w:t>поквартирных</w:t>
      </w:r>
      <w:proofErr w:type="spellEnd"/>
      <w:r>
        <w:t xml:space="preserve"> </w:t>
      </w:r>
      <w:proofErr w:type="spellStart"/>
      <w:r>
        <w:t>теплогенераторов</w:t>
      </w:r>
      <w:proofErr w:type="spellEnd"/>
      <w:r>
        <w:t>. Проектирование автономных систем отопления производится в соответствии со СНиП 2.05.06.86. Генераторы тепла, варочные плиты на твердом топливе, газовые водонагреватели и другие приборы с патрубками для отвода газов надлежит присоединять к обособленным для каждого прибора дымоходам.</w:t>
      </w:r>
    </w:p>
    <w:p w:rsidR="00000000" w:rsidRDefault="00534570">
      <w:pPr>
        <w:ind w:firstLine="284"/>
        <w:jc w:val="both"/>
      </w:pPr>
      <w:r>
        <w:t>В жилых домах высотой до двух этажей включи</w:t>
      </w:r>
      <w:r>
        <w:t>тельно допускается устройство печного отопления, каминов и плит для приготовления пищи при выполнении противопожарных мероприятий СНиП 2.04.05-91.</w:t>
      </w:r>
    </w:p>
    <w:p w:rsidR="00000000" w:rsidRDefault="00534570">
      <w:pPr>
        <w:ind w:firstLine="284"/>
        <w:jc w:val="both"/>
      </w:pPr>
      <w:r>
        <w:t>6.11. Газобаллонные установки (отдельные баллоны емкостью более 12 литров) для снабжения газом кухонных и других плит должны располагаться в негорючей пристройке (металлическом ящике) у глухого участка наружной стены не ближе 5 метров от входа в здание.</w:t>
      </w:r>
    </w:p>
    <w:p w:rsidR="00000000" w:rsidRDefault="00534570">
      <w:pPr>
        <w:ind w:firstLine="284"/>
        <w:jc w:val="both"/>
      </w:pPr>
      <w:r>
        <w:t>6.12. На кухне допускается устанавливать баллон с горючим газом емкостью не более 12 литров. Расстояние от балл</w:t>
      </w:r>
      <w:r>
        <w:t>она до газовой плиты должно быть не менее 0,5 м, до радиаторов отопления и печей - 1 м, до топочных дверок печей - 2,0 м.</w:t>
      </w:r>
    </w:p>
    <w:p w:rsidR="00000000" w:rsidRDefault="00534570">
      <w:pPr>
        <w:ind w:firstLine="284"/>
        <w:jc w:val="both"/>
      </w:pPr>
      <w:r>
        <w:t>6.13. Газоснабжение объектов индивидуальной застройки может производиться природным газом от поселковых газовых сетей или от резервуарных установок сжиженного газа в соответствии с нормативными требованиями.</w:t>
      </w:r>
    </w:p>
    <w:p w:rsidR="00000000" w:rsidRDefault="00534570">
      <w:pPr>
        <w:ind w:firstLine="284"/>
        <w:jc w:val="both"/>
      </w:pPr>
      <w:r>
        <w:t>6.14. Не допускается установка газовых баллонов в цокольном или подвальных этажах, а также в помещениях, под которыми имеются подвалы. Двери помещений, где устанавливаются газовые пр</w:t>
      </w:r>
      <w:r>
        <w:t>иборы должны открываться наружу. Не допускается устройство вводов газопроводов в жилые дома через подвальные помещения.</w:t>
      </w:r>
    </w:p>
    <w:p w:rsidR="00000000" w:rsidRDefault="00534570">
      <w:pPr>
        <w:ind w:firstLine="284"/>
        <w:jc w:val="both"/>
      </w:pPr>
      <w:r>
        <w:t>6.15. При установке газовых приборов в зданиях должны выполняться противопожарные требования, изложенные в СНиП 2.04.08-87 "Газоснабжение".</w:t>
      </w:r>
    </w:p>
    <w:p w:rsidR="00000000" w:rsidRDefault="00534570">
      <w:pPr>
        <w:ind w:firstLine="284"/>
        <w:jc w:val="both"/>
      </w:pPr>
      <w:r>
        <w:t xml:space="preserve">6.16. Электрооборудование и </w:t>
      </w:r>
      <w:proofErr w:type="spellStart"/>
      <w:r>
        <w:t>молниезащиту</w:t>
      </w:r>
      <w:proofErr w:type="spellEnd"/>
      <w:r>
        <w:t xml:space="preserve"> объектов индивидуальной застройки следует проектировать в соответствии с требованиями ПУЭ и РД 34.21.122-87.</w:t>
      </w:r>
    </w:p>
    <w:p w:rsidR="00000000" w:rsidRDefault="00534570">
      <w:pPr>
        <w:ind w:firstLine="284"/>
        <w:jc w:val="both"/>
      </w:pPr>
      <w:r>
        <w:t>6.17. Для сбора твердых бытовых отходов с территории индивидуальной застройки, следует предусматривать</w:t>
      </w:r>
      <w:r>
        <w:t xml:space="preserve"> мусоросборники или контейнеры.</w:t>
      </w:r>
    </w:p>
    <w:p w:rsidR="00000000" w:rsidRDefault="00534570">
      <w:pPr>
        <w:ind w:firstLine="284"/>
        <w:jc w:val="both"/>
      </w:pPr>
      <w:r>
        <w:t>Площадки под контейнеры или мусоросборники должны иметь горизонтальное, ровное асфальтированное покрытие, ограждены зелеными насаждениями и удалены от жилых домов, детских учреждений и спортивных площадок не менее 20 м и не более 100 метров.</w:t>
      </w:r>
    </w:p>
    <w:p w:rsidR="00000000" w:rsidRDefault="00534570">
      <w:pPr>
        <w:ind w:firstLine="284"/>
        <w:jc w:val="both"/>
      </w:pPr>
    </w:p>
    <w:p w:rsidR="00000000" w:rsidRDefault="00534570">
      <w:pPr>
        <w:ind w:firstLine="284"/>
        <w:jc w:val="both"/>
      </w:pPr>
    </w:p>
    <w:p w:rsidR="00000000" w:rsidRDefault="00534570">
      <w:pPr>
        <w:ind w:firstLine="284"/>
        <w:jc w:val="right"/>
      </w:pPr>
      <w:r>
        <w:t>Приложение N 1</w:t>
      </w:r>
    </w:p>
    <w:p w:rsidR="00000000" w:rsidRDefault="00534570">
      <w:pPr>
        <w:ind w:firstLine="284"/>
        <w:jc w:val="right"/>
      </w:pPr>
      <w:r>
        <w:t>(обязательное)</w:t>
      </w:r>
    </w:p>
    <w:p w:rsidR="00000000" w:rsidRDefault="00534570">
      <w:pPr>
        <w:ind w:firstLine="284"/>
        <w:jc w:val="right"/>
      </w:pPr>
      <w:r>
        <w:t>к постановлению Правительства</w:t>
      </w:r>
    </w:p>
    <w:p w:rsidR="00000000" w:rsidRDefault="00534570">
      <w:pPr>
        <w:ind w:firstLine="284"/>
        <w:jc w:val="right"/>
      </w:pPr>
      <w:r>
        <w:t>Ярославской области</w:t>
      </w:r>
    </w:p>
    <w:p w:rsidR="00000000" w:rsidRDefault="00534570">
      <w:pPr>
        <w:ind w:firstLine="284"/>
        <w:jc w:val="right"/>
      </w:pPr>
      <w:r>
        <w:t>от 02.04.97 N 71-п</w:t>
      </w:r>
    </w:p>
    <w:p w:rsidR="00000000" w:rsidRDefault="00534570">
      <w:pPr>
        <w:ind w:firstLine="284"/>
        <w:jc w:val="both"/>
      </w:pPr>
    </w:p>
    <w:p w:rsidR="00000000" w:rsidRDefault="00534570">
      <w:pPr>
        <w:ind w:firstLine="284"/>
        <w:jc w:val="center"/>
      </w:pPr>
      <w:r>
        <w:t>СОСТАВ</w:t>
      </w:r>
    </w:p>
    <w:p w:rsidR="00000000" w:rsidRDefault="00534570">
      <w:pPr>
        <w:ind w:firstLine="284"/>
        <w:jc w:val="center"/>
      </w:pPr>
      <w:r>
        <w:t>ИСХОДНЫХ ДАННЫХ И ПРОЕКТНОЙ ДОКУМЕНТАЦИИ</w:t>
      </w:r>
    </w:p>
    <w:p w:rsidR="00000000" w:rsidRDefault="00534570">
      <w:pPr>
        <w:ind w:firstLine="284"/>
        <w:jc w:val="center"/>
      </w:pPr>
      <w:r>
        <w:t>ДЛЯ ОБЪЕКТОВ ИНДИВИДУАЛЬНОЙ ЗАСТРОЙКИ</w:t>
      </w:r>
    </w:p>
    <w:p w:rsidR="00000000" w:rsidRDefault="00534570">
      <w:pPr>
        <w:ind w:firstLine="284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134"/>
        <w:gridCol w:w="1166"/>
        <w:gridCol w:w="1228"/>
        <w:gridCol w:w="16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N</w:t>
            </w:r>
          </w:p>
          <w:p w:rsidR="00000000" w:rsidRDefault="00534570">
            <w:pPr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Наименование документов и проектной документ</w:t>
            </w:r>
            <w:r>
              <w:t>ации (кто готовит)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Город</w:t>
            </w:r>
          </w:p>
          <w:p w:rsidR="00000000" w:rsidRDefault="00534570">
            <w:pPr>
              <w:jc w:val="center"/>
            </w:pPr>
            <w:r>
              <w:t xml:space="preserve">В </w:t>
            </w:r>
            <w:proofErr w:type="spellStart"/>
            <w:r>
              <w:t>услов</w:t>
            </w:r>
            <w:proofErr w:type="spellEnd"/>
            <w:r>
              <w:t xml:space="preserve">. </w:t>
            </w:r>
            <w:proofErr w:type="spellStart"/>
            <w:r>
              <w:t>реконст</w:t>
            </w:r>
            <w:proofErr w:type="spellEnd"/>
            <w: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ПГТ</w:t>
            </w:r>
          </w:p>
          <w:p w:rsidR="00000000" w:rsidRDefault="00534570">
            <w:pPr>
              <w:jc w:val="center"/>
            </w:pPr>
            <w:r>
              <w:t>На свобод. землях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Сельский населенный пункт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1. Исходные данные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1.1.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both"/>
            </w:pPr>
            <w:r>
              <w:t>Акт выбора участка (</w:t>
            </w:r>
            <w:proofErr w:type="spellStart"/>
            <w:r>
              <w:t>комзем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+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+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+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только при отсутствии ПДП, ПЗ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1.2.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both"/>
            </w:pPr>
            <w:r>
              <w:t>Схема (</w:t>
            </w:r>
            <w:proofErr w:type="spellStart"/>
            <w:r>
              <w:t>выкопировка</w:t>
            </w:r>
            <w:proofErr w:type="spellEnd"/>
            <w:r>
              <w:t>) участка (</w:t>
            </w:r>
            <w:proofErr w:type="spellStart"/>
            <w:r>
              <w:t>комзем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+</w:t>
            </w:r>
          </w:p>
        </w:tc>
        <w:tc>
          <w:tcPr>
            <w:tcW w:w="1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+</w:t>
            </w:r>
          </w:p>
        </w:tc>
        <w:tc>
          <w:tcPr>
            <w:tcW w:w="1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+</w:t>
            </w: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1.3.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both"/>
            </w:pPr>
            <w:r>
              <w:t>Постановление о разрешении проектирования объекта(администрация МО)*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+</w:t>
            </w:r>
          </w:p>
        </w:tc>
        <w:tc>
          <w:tcPr>
            <w:tcW w:w="1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+</w:t>
            </w:r>
          </w:p>
        </w:tc>
        <w:tc>
          <w:tcPr>
            <w:tcW w:w="1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+</w:t>
            </w: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1.4.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both"/>
            </w:pPr>
            <w:r>
              <w:t>Строительный паспорт участка (ОАГ)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+</w:t>
            </w:r>
          </w:p>
        </w:tc>
        <w:tc>
          <w:tcPr>
            <w:tcW w:w="1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+</w:t>
            </w:r>
          </w:p>
        </w:tc>
        <w:tc>
          <w:tcPr>
            <w:tcW w:w="1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+</w:t>
            </w: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1.5.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both"/>
            </w:pPr>
            <w:r>
              <w:t>Постановление об отводе участка под строительство (</w:t>
            </w:r>
            <w:proofErr w:type="spellStart"/>
            <w:r>
              <w:t>администр</w:t>
            </w:r>
            <w:proofErr w:type="spellEnd"/>
            <w:r>
              <w:t>. МО)*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+</w:t>
            </w:r>
          </w:p>
        </w:tc>
        <w:tc>
          <w:tcPr>
            <w:tcW w:w="1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+</w:t>
            </w:r>
          </w:p>
        </w:tc>
        <w:tc>
          <w:tcPr>
            <w:tcW w:w="1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+</w:t>
            </w: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1.6.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both"/>
            </w:pPr>
            <w:r>
              <w:t>Договор аренды участка (</w:t>
            </w:r>
            <w:proofErr w:type="spellStart"/>
            <w:r>
              <w:t>комзем</w:t>
            </w:r>
            <w:proofErr w:type="spellEnd"/>
            <w:r>
              <w:t>)*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+</w:t>
            </w:r>
          </w:p>
        </w:tc>
        <w:tc>
          <w:tcPr>
            <w:tcW w:w="1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+</w:t>
            </w:r>
          </w:p>
        </w:tc>
        <w:tc>
          <w:tcPr>
            <w:tcW w:w="1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+</w:t>
            </w: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1.7.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both"/>
            </w:pPr>
            <w:r>
              <w:t xml:space="preserve">Договор </w:t>
            </w:r>
            <w:r>
              <w:t>о предоставлении прав на застройку участка (ОАГ)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+</w:t>
            </w:r>
          </w:p>
        </w:tc>
        <w:tc>
          <w:tcPr>
            <w:tcW w:w="1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+</w:t>
            </w:r>
          </w:p>
        </w:tc>
        <w:tc>
          <w:tcPr>
            <w:tcW w:w="1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+</w:t>
            </w: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1.8.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both"/>
            </w:pPr>
            <w:r>
              <w:t>Акты выноса в натуру границ участка и осей строений (</w:t>
            </w:r>
            <w:proofErr w:type="spellStart"/>
            <w:r>
              <w:t>лицензир</w:t>
            </w:r>
            <w:proofErr w:type="spellEnd"/>
            <w:r>
              <w:t xml:space="preserve">. </w:t>
            </w:r>
            <w:proofErr w:type="spellStart"/>
            <w:r>
              <w:t>организ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+</w:t>
            </w:r>
          </w:p>
        </w:tc>
        <w:tc>
          <w:tcPr>
            <w:tcW w:w="1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+</w:t>
            </w:r>
          </w:p>
        </w:tc>
        <w:tc>
          <w:tcPr>
            <w:tcW w:w="1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+</w:t>
            </w: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2. Проектная документация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2.1.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both"/>
            </w:pPr>
            <w:r>
              <w:t>Типовой или индивидуальный проект жилого дома и вспомогательных строений в составе:</w:t>
            </w:r>
          </w:p>
          <w:p w:rsidR="00000000" w:rsidRDefault="00534570">
            <w:pPr>
              <w:jc w:val="both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</w:p>
        </w:tc>
        <w:tc>
          <w:tcPr>
            <w:tcW w:w="1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</w:p>
        </w:tc>
        <w:tc>
          <w:tcPr>
            <w:tcW w:w="1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proofErr w:type="spellStart"/>
            <w:r>
              <w:t>Разрабатыв</w:t>
            </w:r>
            <w:proofErr w:type="spellEnd"/>
            <w:r>
              <w:t>. на основании лицензии на архитектурно- проектные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both"/>
            </w:pPr>
            <w:r>
              <w:t>- Поэтажные планы, фасады, разрезы, основные узлы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+</w:t>
            </w:r>
          </w:p>
        </w:tc>
        <w:tc>
          <w:tcPr>
            <w:tcW w:w="1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-</w:t>
            </w:r>
          </w:p>
        </w:tc>
        <w:tc>
          <w:tcPr>
            <w:tcW w:w="1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-</w:t>
            </w: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both"/>
            </w:pPr>
            <w:r>
              <w:t xml:space="preserve">Проектные разделы по теплоснабжению, водоснабжению, газоснабжению, </w:t>
            </w:r>
            <w:proofErr w:type="spellStart"/>
            <w:r>
              <w:t>канализованию</w:t>
            </w:r>
            <w:proofErr w:type="spellEnd"/>
            <w:r>
              <w:t>;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</w:p>
        </w:tc>
        <w:tc>
          <w:tcPr>
            <w:tcW w:w="1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</w:p>
        </w:tc>
        <w:tc>
          <w:tcPr>
            <w:tcW w:w="1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В соответствии с техническими услов</w:t>
            </w:r>
            <w:r>
              <w:t>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both"/>
            </w:pPr>
            <w:r>
              <w:t>- Основные технико-экономические показатели;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+</w:t>
            </w:r>
          </w:p>
        </w:tc>
        <w:tc>
          <w:tcPr>
            <w:tcW w:w="1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+</w:t>
            </w:r>
          </w:p>
        </w:tc>
        <w:tc>
          <w:tcPr>
            <w:tcW w:w="1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+</w:t>
            </w: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both"/>
            </w:pPr>
            <w:r>
              <w:t>- Паспорт проекта;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-</w:t>
            </w:r>
          </w:p>
        </w:tc>
        <w:tc>
          <w:tcPr>
            <w:tcW w:w="1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+</w:t>
            </w:r>
          </w:p>
        </w:tc>
        <w:tc>
          <w:tcPr>
            <w:tcW w:w="1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+</w:t>
            </w: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2.2.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both"/>
            </w:pPr>
            <w:r>
              <w:t>Генплан в составе: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</w:p>
        </w:tc>
        <w:tc>
          <w:tcPr>
            <w:tcW w:w="1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</w:p>
        </w:tc>
        <w:tc>
          <w:tcPr>
            <w:tcW w:w="1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proofErr w:type="spellStart"/>
            <w:r>
              <w:t>Разрабатыв</w:t>
            </w:r>
            <w:proofErr w:type="spellEnd"/>
            <w:r>
              <w:t>. на основании лицензии на архитектурно- проектные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both"/>
            </w:pPr>
            <w:r>
              <w:t>- Горизонтальная планировка участка (включая ведомость координат углов участка, углов строений);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+</w:t>
            </w:r>
          </w:p>
        </w:tc>
        <w:tc>
          <w:tcPr>
            <w:tcW w:w="1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-</w:t>
            </w:r>
          </w:p>
        </w:tc>
        <w:tc>
          <w:tcPr>
            <w:tcW w:w="1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-</w:t>
            </w: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both"/>
            </w:pPr>
            <w:r>
              <w:t>- Схема привязки жилого дома и вспомогательных строений;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-</w:t>
            </w:r>
          </w:p>
        </w:tc>
        <w:tc>
          <w:tcPr>
            <w:tcW w:w="1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+</w:t>
            </w:r>
          </w:p>
        </w:tc>
        <w:tc>
          <w:tcPr>
            <w:tcW w:w="1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+</w:t>
            </w: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both"/>
            </w:pPr>
            <w:r>
              <w:t>- Технико-экономические показатели застройки (баланс площадей);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+</w:t>
            </w:r>
          </w:p>
        </w:tc>
        <w:tc>
          <w:tcPr>
            <w:tcW w:w="1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+</w:t>
            </w:r>
          </w:p>
        </w:tc>
        <w:tc>
          <w:tcPr>
            <w:tcW w:w="1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+</w:t>
            </w: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both"/>
            </w:pPr>
            <w:r>
              <w:t>- Вертикальная планировка участка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+</w:t>
            </w:r>
          </w:p>
        </w:tc>
        <w:tc>
          <w:tcPr>
            <w:tcW w:w="1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+</w:t>
            </w:r>
          </w:p>
        </w:tc>
        <w:tc>
          <w:tcPr>
            <w:tcW w:w="1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+</w:t>
            </w: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1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4570">
            <w:pPr>
              <w:ind w:firstLine="284"/>
              <w:jc w:val="both"/>
            </w:pPr>
            <w:r>
              <w:t xml:space="preserve">Примечания: Указанный состав может быть </w:t>
            </w:r>
            <w:r>
              <w:t>расширен и дополнен, исходя из требований условий реконструкции исторических центров, особых условий проектирования и строительства;</w:t>
            </w:r>
          </w:p>
          <w:p w:rsidR="00000000" w:rsidRDefault="00534570">
            <w:pPr>
              <w:ind w:firstLine="284"/>
              <w:jc w:val="both"/>
            </w:pPr>
            <w:r>
              <w:t xml:space="preserve">* При размещении объектов индивидуального строительства на землях сельских администраций или </w:t>
            </w:r>
            <w:proofErr w:type="spellStart"/>
            <w:r>
              <w:t>сельхозпредприятий</w:t>
            </w:r>
            <w:proofErr w:type="spellEnd"/>
            <w:r>
              <w:t xml:space="preserve"> (СП)</w:t>
            </w:r>
          </w:p>
          <w:p w:rsidR="00000000" w:rsidRDefault="00534570">
            <w:pPr>
              <w:ind w:firstLine="284"/>
              <w:jc w:val="both"/>
            </w:pPr>
            <w:r>
              <w:t>Постановления о проектировании и строительстве принимает, как правило, сельская администрация после изъятия территории застройки в установленном порядке из земель СП.</w:t>
            </w:r>
          </w:p>
          <w:p w:rsidR="00000000" w:rsidRDefault="00534570">
            <w:pPr>
              <w:jc w:val="center"/>
            </w:pPr>
          </w:p>
        </w:tc>
      </w:tr>
    </w:tbl>
    <w:p w:rsidR="00000000" w:rsidRDefault="00534570">
      <w:pPr>
        <w:ind w:firstLine="284"/>
        <w:jc w:val="both"/>
      </w:pPr>
    </w:p>
    <w:p w:rsidR="00000000" w:rsidRDefault="00534570">
      <w:pPr>
        <w:ind w:firstLine="284"/>
        <w:jc w:val="both"/>
      </w:pPr>
    </w:p>
    <w:p w:rsidR="00000000" w:rsidRDefault="00534570">
      <w:pPr>
        <w:ind w:firstLine="284"/>
        <w:jc w:val="right"/>
      </w:pPr>
      <w:r>
        <w:t>Приложение N 2</w:t>
      </w:r>
    </w:p>
    <w:p w:rsidR="00000000" w:rsidRDefault="00534570">
      <w:pPr>
        <w:ind w:firstLine="284"/>
        <w:jc w:val="right"/>
      </w:pPr>
      <w:r>
        <w:t>(обязательное)</w:t>
      </w:r>
    </w:p>
    <w:p w:rsidR="00000000" w:rsidRDefault="00534570">
      <w:pPr>
        <w:ind w:firstLine="284"/>
        <w:jc w:val="right"/>
      </w:pPr>
      <w:r>
        <w:t>к постановлению Правительства</w:t>
      </w:r>
    </w:p>
    <w:p w:rsidR="00000000" w:rsidRDefault="00534570">
      <w:pPr>
        <w:ind w:firstLine="284"/>
        <w:jc w:val="right"/>
      </w:pPr>
      <w:r>
        <w:t>Ярославской области</w:t>
      </w:r>
    </w:p>
    <w:p w:rsidR="00000000" w:rsidRDefault="00534570">
      <w:pPr>
        <w:ind w:firstLine="284"/>
        <w:jc w:val="right"/>
      </w:pPr>
      <w:r>
        <w:t>от 02.04.97</w:t>
      </w:r>
      <w:r>
        <w:t xml:space="preserve"> N 71-п</w:t>
      </w:r>
    </w:p>
    <w:p w:rsidR="00000000" w:rsidRDefault="00534570">
      <w:pPr>
        <w:ind w:firstLine="284"/>
        <w:jc w:val="both"/>
      </w:pPr>
    </w:p>
    <w:p w:rsidR="00000000" w:rsidRDefault="00534570">
      <w:pPr>
        <w:ind w:firstLine="284"/>
        <w:jc w:val="center"/>
      </w:pPr>
      <w:r>
        <w:t>СОСТАВ</w:t>
      </w:r>
    </w:p>
    <w:p w:rsidR="00000000" w:rsidRDefault="00534570">
      <w:pPr>
        <w:ind w:firstLine="284"/>
        <w:jc w:val="center"/>
      </w:pPr>
      <w:r>
        <w:t>ИНЖЕНЕРНО-ИЗЫСКАТЕЛЬСКИХ РАБОТ И МИНИМАЛЬНО</w:t>
      </w:r>
    </w:p>
    <w:p w:rsidR="00000000" w:rsidRDefault="00534570">
      <w:pPr>
        <w:ind w:firstLine="284"/>
        <w:jc w:val="center"/>
      </w:pPr>
      <w:r>
        <w:t>НЕОБХОДИМЫХ РАБОТ ПЛАНИРОВОЧНОГО ХАРАКТЕРА</w:t>
      </w:r>
    </w:p>
    <w:p w:rsidR="00000000" w:rsidRDefault="00534570">
      <w:pPr>
        <w:ind w:firstLine="284"/>
        <w:jc w:val="center"/>
      </w:pPr>
      <w:r>
        <w:t>ДЛЯ ОБЪЕКТОВ ИНДИВИДУАЛЬНОЙ ЗАСТРОЙКИ</w:t>
      </w:r>
    </w:p>
    <w:p w:rsidR="00000000" w:rsidRDefault="00534570">
      <w:pPr>
        <w:ind w:firstLine="284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2410"/>
        <w:gridCol w:w="1359"/>
        <w:gridCol w:w="1359"/>
        <w:gridCol w:w="1251"/>
        <w:gridCol w:w="14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N</w:t>
            </w:r>
          </w:p>
          <w:p w:rsidR="00000000" w:rsidRDefault="00534570">
            <w:pPr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 xml:space="preserve">Наименование работ и документации 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Город</w:t>
            </w:r>
          </w:p>
          <w:p w:rsidR="00000000" w:rsidRDefault="00534570">
            <w:pPr>
              <w:jc w:val="center"/>
            </w:pPr>
            <w:r>
              <w:t xml:space="preserve">В </w:t>
            </w:r>
            <w:proofErr w:type="spellStart"/>
            <w:r>
              <w:t>услов</w:t>
            </w:r>
            <w:proofErr w:type="spellEnd"/>
            <w:r>
              <w:t xml:space="preserve">. </w:t>
            </w:r>
            <w:proofErr w:type="spellStart"/>
            <w:r>
              <w:t>реконст</w:t>
            </w:r>
            <w:proofErr w:type="spellEnd"/>
            <w:r>
              <w:t>.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ПГТ</w:t>
            </w:r>
          </w:p>
          <w:p w:rsidR="00000000" w:rsidRDefault="00534570">
            <w:pPr>
              <w:jc w:val="center"/>
            </w:pPr>
            <w:r>
              <w:t>На свобод. землях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Сельский населенный пункт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1. Инженерно-строительные изыскания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1.1.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both"/>
            </w:pPr>
            <w:r>
              <w:t>Топографическая съемка: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both"/>
            </w:pPr>
            <w:r>
              <w:t>- горизонтальная М 1:2000</w:t>
            </w: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-</w:t>
            </w: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+</w:t>
            </w: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+</w:t>
            </w: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both"/>
            </w:pPr>
            <w:r>
              <w:t>- горизонтальная М 1:1000 или 1:500</w:t>
            </w: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+</w:t>
            </w: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-</w:t>
            </w: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-</w:t>
            </w: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both"/>
            </w:pPr>
            <w:r>
              <w:t>- вертикальная с сечением рельефа0,5 м</w:t>
            </w: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+</w:t>
            </w: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+</w:t>
            </w: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+</w:t>
            </w: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1.2.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both"/>
            </w:pPr>
            <w:r>
              <w:t>Инженерно-геологические изыскания:</w:t>
            </w: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both"/>
            </w:pPr>
            <w:r>
              <w:t>-</w:t>
            </w:r>
            <w:r>
              <w:t xml:space="preserve"> коэффициент вероятности для интерполяции минимально - 0,8</w:t>
            </w: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-</w:t>
            </w: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+</w:t>
            </w: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-</w:t>
            </w: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both"/>
            </w:pPr>
            <w:r>
              <w:t>- бурение скважин по сетке минимально 100 м.</w:t>
            </w: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-</w:t>
            </w: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+</w:t>
            </w: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-</w:t>
            </w: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2. Планировочные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2.1.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both"/>
            </w:pPr>
            <w:r>
              <w:t>Проект детальной планировки в составе:</w:t>
            </w: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both"/>
            </w:pPr>
            <w:r>
              <w:t>- генеральный план М 1:2000;</w:t>
            </w: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-</w:t>
            </w: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+</w:t>
            </w: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+</w:t>
            </w: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both"/>
            </w:pPr>
            <w:r>
              <w:t>- план красных линий с эскизом застройки М 1:2000;</w:t>
            </w: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-</w:t>
            </w: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+</w:t>
            </w: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+</w:t>
            </w: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both"/>
            </w:pPr>
            <w:r>
              <w:t>- вертикальная планировка М 1:2000</w:t>
            </w: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-</w:t>
            </w: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+</w:t>
            </w: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+</w:t>
            </w: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both"/>
            </w:pPr>
            <w:r>
              <w:t>- сводный план инженерных сетей 1:2000</w:t>
            </w: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-</w:t>
            </w: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+</w:t>
            </w: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+</w:t>
            </w: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both"/>
            </w:pPr>
            <w:r>
              <w:t>2.2. Эскизный проект застройки в составе:</w:t>
            </w: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both"/>
            </w:pPr>
            <w:r>
              <w:t>- генеральный план М 1:1000 - 1:500</w:t>
            </w: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+</w:t>
            </w: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-</w:t>
            </w: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-</w:t>
            </w: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both"/>
            </w:pPr>
            <w:r>
              <w:t>- вертикальная планировка М 1:100</w:t>
            </w:r>
            <w:r>
              <w:t>0</w:t>
            </w: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+</w:t>
            </w: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-</w:t>
            </w: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-</w:t>
            </w: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both"/>
            </w:pPr>
            <w:r>
              <w:t>- сводный план инженерных сетей М 1:1000</w:t>
            </w: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+</w:t>
            </w: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-</w:t>
            </w: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  <w:r>
              <w:t>-</w:t>
            </w: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3457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1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4570">
            <w:pPr>
              <w:ind w:firstLine="284"/>
              <w:jc w:val="both"/>
            </w:pPr>
            <w:r>
              <w:t>Примечание: указанный состав может быть расширен и дополнен, исходя из требований условий реконструкции исторических центров, особых условий проектирования и строительства.</w:t>
            </w:r>
          </w:p>
        </w:tc>
      </w:tr>
    </w:tbl>
    <w:p w:rsidR="00000000" w:rsidRDefault="00534570">
      <w:pPr>
        <w:ind w:firstLine="284"/>
        <w:jc w:val="both"/>
      </w:pPr>
    </w:p>
    <w:p w:rsidR="00000000" w:rsidRDefault="00534570">
      <w:pPr>
        <w:ind w:firstLine="284"/>
        <w:jc w:val="both"/>
      </w:pPr>
    </w:p>
    <w:p w:rsidR="00000000" w:rsidRDefault="00534570">
      <w:pPr>
        <w:ind w:firstLine="284"/>
        <w:jc w:val="right"/>
      </w:pPr>
      <w:r>
        <w:t>Приложение N 3</w:t>
      </w:r>
    </w:p>
    <w:p w:rsidR="00000000" w:rsidRDefault="00534570">
      <w:pPr>
        <w:ind w:firstLine="284"/>
        <w:jc w:val="right"/>
      </w:pPr>
      <w:r>
        <w:t>(рекомендуемое)</w:t>
      </w:r>
    </w:p>
    <w:p w:rsidR="00000000" w:rsidRDefault="00534570">
      <w:pPr>
        <w:ind w:firstLine="284"/>
        <w:jc w:val="right"/>
      </w:pPr>
      <w:r>
        <w:t>к постановлению Правительства</w:t>
      </w:r>
    </w:p>
    <w:p w:rsidR="00000000" w:rsidRDefault="00534570">
      <w:pPr>
        <w:ind w:firstLine="284"/>
        <w:jc w:val="right"/>
      </w:pPr>
      <w:r>
        <w:t>Ярославской области</w:t>
      </w:r>
    </w:p>
    <w:p w:rsidR="00000000" w:rsidRDefault="00534570">
      <w:pPr>
        <w:ind w:firstLine="284"/>
        <w:jc w:val="right"/>
      </w:pPr>
      <w:r>
        <w:t>от 02.04.97 N 71-п</w:t>
      </w:r>
    </w:p>
    <w:p w:rsidR="00000000" w:rsidRDefault="00534570">
      <w:pPr>
        <w:ind w:firstLine="284"/>
        <w:jc w:val="both"/>
      </w:pPr>
    </w:p>
    <w:p w:rsidR="00000000" w:rsidRDefault="00534570">
      <w:pPr>
        <w:ind w:firstLine="284"/>
        <w:jc w:val="center"/>
      </w:pPr>
      <w:r>
        <w:t>ПЕРЕЧЕНЬ</w:t>
      </w:r>
    </w:p>
    <w:p w:rsidR="00000000" w:rsidRDefault="00534570">
      <w:pPr>
        <w:ind w:firstLine="284"/>
        <w:jc w:val="center"/>
      </w:pPr>
      <w:r>
        <w:t>ДОКУМЕНТАЦИИ, НЕОБХОДИМОЙ ДЛЯ ПОЛУЧЕНИЯ</w:t>
      </w:r>
    </w:p>
    <w:p w:rsidR="00000000" w:rsidRDefault="00534570">
      <w:pPr>
        <w:ind w:firstLine="284"/>
        <w:jc w:val="center"/>
      </w:pPr>
      <w:r>
        <w:t>РАЗРЕШЕНИЯ НА СТРОИТЕЛЬСТВО</w:t>
      </w:r>
    </w:p>
    <w:p w:rsidR="00000000" w:rsidRDefault="00534570">
      <w:pPr>
        <w:ind w:firstLine="284"/>
        <w:jc w:val="center"/>
      </w:pPr>
      <w:r>
        <w:t>ОБЪЕКТА ИНДИВИДУАЛЬНОЙ ЗАСТРОЙКИ</w:t>
      </w:r>
    </w:p>
    <w:p w:rsidR="00000000" w:rsidRDefault="00534570">
      <w:pPr>
        <w:ind w:firstLine="284"/>
        <w:jc w:val="both"/>
      </w:pPr>
    </w:p>
    <w:p w:rsidR="00000000" w:rsidRDefault="00534570">
      <w:pPr>
        <w:ind w:firstLine="284"/>
        <w:jc w:val="both"/>
      </w:pPr>
      <w:r>
        <w:t>1. Постановление главы администрации муниципального округа (горо</w:t>
      </w:r>
      <w:r>
        <w:t>да) о разрешении строительства объекта.</w:t>
      </w:r>
    </w:p>
    <w:p w:rsidR="00000000" w:rsidRDefault="00534570">
      <w:pPr>
        <w:ind w:firstLine="284"/>
        <w:jc w:val="both"/>
      </w:pPr>
    </w:p>
    <w:p w:rsidR="00000000" w:rsidRDefault="00534570">
      <w:pPr>
        <w:ind w:firstLine="284"/>
        <w:jc w:val="both"/>
      </w:pPr>
      <w:r>
        <w:t>2. Акт о натурном установлении границ землепользования.</w:t>
      </w:r>
    </w:p>
    <w:p w:rsidR="00000000" w:rsidRDefault="00534570">
      <w:pPr>
        <w:ind w:firstLine="284"/>
        <w:jc w:val="both"/>
      </w:pPr>
    </w:p>
    <w:p w:rsidR="00000000" w:rsidRDefault="00534570">
      <w:pPr>
        <w:ind w:firstLine="284"/>
        <w:jc w:val="both"/>
      </w:pPr>
      <w:r>
        <w:t>3. Генплан участка (в соответствии с установленными требованиями).</w:t>
      </w:r>
    </w:p>
    <w:p w:rsidR="00000000" w:rsidRDefault="00534570">
      <w:pPr>
        <w:ind w:firstLine="284"/>
        <w:jc w:val="both"/>
      </w:pPr>
    </w:p>
    <w:p w:rsidR="00000000" w:rsidRDefault="00534570">
      <w:pPr>
        <w:ind w:firstLine="284"/>
        <w:jc w:val="both"/>
      </w:pPr>
      <w:r>
        <w:t>4. Строительный паспорт участка.</w:t>
      </w:r>
    </w:p>
    <w:p w:rsidR="00000000" w:rsidRDefault="00534570">
      <w:pPr>
        <w:ind w:firstLine="284"/>
        <w:jc w:val="both"/>
      </w:pPr>
    </w:p>
    <w:p w:rsidR="00000000" w:rsidRDefault="00534570">
      <w:pPr>
        <w:ind w:firstLine="284"/>
        <w:jc w:val="both"/>
      </w:pPr>
      <w:r>
        <w:t>5. Согласованный в установленном порядке проект (паспорт) жилого дома.</w:t>
      </w:r>
    </w:p>
    <w:p w:rsidR="00000000" w:rsidRDefault="00534570">
      <w:pPr>
        <w:ind w:firstLine="284"/>
        <w:jc w:val="both"/>
      </w:pPr>
    </w:p>
    <w:p w:rsidR="00000000" w:rsidRDefault="00534570">
      <w:pPr>
        <w:ind w:firstLine="284"/>
        <w:jc w:val="both"/>
      </w:pPr>
      <w:r>
        <w:t>6. Договор аренды земельного участка (</w:t>
      </w:r>
      <w:proofErr w:type="spellStart"/>
      <w:r>
        <w:t>Госакт</w:t>
      </w:r>
      <w:proofErr w:type="spellEnd"/>
      <w:r>
        <w:t xml:space="preserve"> о праве собственности на застраиваемый участок).</w:t>
      </w:r>
    </w:p>
    <w:p w:rsidR="00000000" w:rsidRDefault="00534570">
      <w:pPr>
        <w:ind w:firstLine="284"/>
        <w:jc w:val="both"/>
      </w:pPr>
    </w:p>
    <w:p w:rsidR="00000000" w:rsidRDefault="00534570">
      <w:pPr>
        <w:ind w:firstLine="284"/>
        <w:jc w:val="both"/>
      </w:pPr>
      <w:r>
        <w:t>7. Заявление застройщика.</w:t>
      </w:r>
    </w:p>
    <w:p w:rsidR="00000000" w:rsidRDefault="00534570">
      <w:pPr>
        <w:ind w:firstLine="284"/>
        <w:jc w:val="both"/>
      </w:pPr>
    </w:p>
    <w:p w:rsidR="00000000" w:rsidRDefault="00534570">
      <w:pPr>
        <w:ind w:firstLine="284"/>
        <w:jc w:val="both"/>
      </w:pPr>
      <w:r>
        <w:t>8. Договор о предоставлении прав на застройку участка.</w:t>
      </w:r>
    </w:p>
    <w:p w:rsidR="00000000" w:rsidRDefault="00534570">
      <w:pPr>
        <w:ind w:firstLine="284"/>
        <w:jc w:val="both"/>
      </w:pPr>
    </w:p>
    <w:p w:rsidR="00000000" w:rsidRDefault="00534570">
      <w:pPr>
        <w:ind w:firstLine="284"/>
        <w:jc w:val="both"/>
      </w:pPr>
      <w:r>
        <w:t>9. Акт разбивки красных линий и осей здания в натуре.</w:t>
      </w:r>
    </w:p>
    <w:p w:rsidR="00000000" w:rsidRDefault="00534570">
      <w:pPr>
        <w:ind w:firstLine="284"/>
        <w:jc w:val="both"/>
      </w:pPr>
    </w:p>
    <w:p w:rsidR="00000000" w:rsidRDefault="00534570">
      <w:pPr>
        <w:ind w:firstLine="284"/>
        <w:jc w:val="both"/>
      </w:pPr>
      <w:r>
        <w:t>10. Лиц</w:t>
      </w:r>
      <w:r>
        <w:t>ензия на право строительной деятельности (при осуществлении строительства подрядным способом).</w:t>
      </w:r>
    </w:p>
    <w:p w:rsidR="00000000" w:rsidRDefault="00534570">
      <w:pPr>
        <w:ind w:firstLine="284"/>
        <w:jc w:val="both"/>
      </w:pPr>
    </w:p>
    <w:p w:rsidR="00000000" w:rsidRDefault="00534570">
      <w:pPr>
        <w:ind w:firstLine="284"/>
        <w:jc w:val="both"/>
      </w:pPr>
    </w:p>
    <w:p w:rsidR="00000000" w:rsidRDefault="00534570">
      <w:pPr>
        <w:ind w:firstLine="284"/>
        <w:jc w:val="right"/>
      </w:pPr>
      <w:r>
        <w:t>Приложение N 4</w:t>
      </w:r>
    </w:p>
    <w:p w:rsidR="00000000" w:rsidRDefault="00534570">
      <w:pPr>
        <w:ind w:firstLine="284"/>
        <w:jc w:val="right"/>
      </w:pPr>
      <w:r>
        <w:t>(рекомендуемое)</w:t>
      </w:r>
    </w:p>
    <w:p w:rsidR="00000000" w:rsidRDefault="00534570">
      <w:pPr>
        <w:ind w:firstLine="284"/>
        <w:jc w:val="right"/>
      </w:pPr>
      <w:r>
        <w:t>к постановлению Правительства</w:t>
      </w:r>
    </w:p>
    <w:p w:rsidR="00000000" w:rsidRDefault="00534570">
      <w:pPr>
        <w:ind w:firstLine="284"/>
        <w:jc w:val="right"/>
      </w:pPr>
      <w:r>
        <w:t>Ярославской области</w:t>
      </w:r>
    </w:p>
    <w:p w:rsidR="00000000" w:rsidRDefault="00534570">
      <w:pPr>
        <w:ind w:firstLine="284"/>
        <w:jc w:val="right"/>
      </w:pPr>
      <w:r>
        <w:t>от 02.04.97 N 71-п</w:t>
      </w:r>
    </w:p>
    <w:p w:rsidR="00000000" w:rsidRDefault="00534570">
      <w:pPr>
        <w:ind w:firstLine="284"/>
        <w:jc w:val="both"/>
      </w:pPr>
    </w:p>
    <w:p w:rsidR="00000000" w:rsidRDefault="00534570">
      <w:pPr>
        <w:ind w:firstLine="284"/>
        <w:jc w:val="center"/>
      </w:pPr>
      <w:r>
        <w:t>ДОГОВОР</w:t>
      </w:r>
    </w:p>
    <w:p w:rsidR="00000000" w:rsidRDefault="00534570">
      <w:pPr>
        <w:ind w:firstLine="284"/>
        <w:jc w:val="center"/>
      </w:pPr>
      <w:r>
        <w:t>О ПРЕДОСТАВЛЕНИИ ПРАВ НА ЗАСТРОЙКУ УЧАСТКА</w:t>
      </w:r>
    </w:p>
    <w:p w:rsidR="00000000" w:rsidRDefault="00534570">
      <w:pPr>
        <w:ind w:firstLine="284"/>
        <w:jc w:val="both"/>
      </w:pPr>
    </w:p>
    <w:p w:rsidR="00000000" w:rsidRDefault="00534570">
      <w:pPr>
        <w:ind w:firstLine="284"/>
        <w:jc w:val="both"/>
      </w:pPr>
      <w:r>
        <w:t>"___"_________199__г.</w:t>
      </w:r>
    </w:p>
    <w:p w:rsidR="00000000" w:rsidRDefault="00534570">
      <w:pPr>
        <w:ind w:firstLine="284"/>
        <w:jc w:val="both"/>
      </w:pPr>
      <w:r>
        <w:t>город______________</w:t>
      </w:r>
    </w:p>
    <w:p w:rsidR="00000000" w:rsidRDefault="00534570">
      <w:pPr>
        <w:ind w:firstLine="284"/>
        <w:jc w:val="both"/>
      </w:pPr>
    </w:p>
    <w:p w:rsidR="00000000" w:rsidRDefault="00534570">
      <w:pPr>
        <w:ind w:firstLine="284"/>
        <w:jc w:val="both"/>
      </w:pPr>
    </w:p>
    <w:p w:rsidR="00000000" w:rsidRDefault="00534570">
      <w:pPr>
        <w:ind w:firstLine="284"/>
        <w:jc w:val="both"/>
      </w:pPr>
      <w:r>
        <w:t>Настоящий договор о предоставлении прав на застройку участка заключен между управлением (отделом) архитектуры и градостроительства ________________________________</w:t>
      </w:r>
    </w:p>
    <w:p w:rsidR="00000000" w:rsidRDefault="00534570">
      <w:pPr>
        <w:ind w:firstLine="5103"/>
        <w:jc w:val="center"/>
      </w:pPr>
      <w:r>
        <w:t xml:space="preserve">(города, </w:t>
      </w:r>
      <w:proofErr w:type="spellStart"/>
      <w:r>
        <w:t>муниц</w:t>
      </w:r>
      <w:proofErr w:type="spellEnd"/>
      <w:r>
        <w:t>. округа)</w:t>
      </w:r>
    </w:p>
    <w:p w:rsidR="00000000" w:rsidRDefault="00534570">
      <w:pPr>
        <w:ind w:firstLine="284"/>
        <w:jc w:val="both"/>
      </w:pPr>
      <w:r>
        <w:t xml:space="preserve"> в лице главного архитектора _</w:t>
      </w:r>
      <w:r>
        <w:t>____________________________________________________,</w:t>
      </w:r>
    </w:p>
    <w:p w:rsidR="00000000" w:rsidRDefault="00534570">
      <w:pPr>
        <w:ind w:firstLine="2835"/>
        <w:jc w:val="center"/>
      </w:pPr>
      <w:r>
        <w:t>(города, муниципального округа)</w:t>
      </w:r>
    </w:p>
    <w:p w:rsidR="00000000" w:rsidRDefault="00534570">
      <w:pPr>
        <w:ind w:firstLine="284"/>
        <w:jc w:val="both"/>
      </w:pPr>
      <w:r>
        <w:t xml:space="preserve"> действующего на основании права, делегированного главой администрации ______________ __________________________________________________________________________________</w:t>
      </w:r>
    </w:p>
    <w:p w:rsidR="00000000" w:rsidRDefault="00534570">
      <w:pPr>
        <w:jc w:val="center"/>
      </w:pPr>
      <w:r>
        <w:t>(города, муниципального округа)</w:t>
      </w:r>
    </w:p>
    <w:p w:rsidR="00000000" w:rsidRDefault="00534570">
      <w:pPr>
        <w:ind w:firstLine="284"/>
        <w:jc w:val="both"/>
      </w:pPr>
      <w:r>
        <w:t xml:space="preserve"> именуемый в дальнейшем "Администрация" - с одной стороны и застройщик _____________ __________________________________________________________________________________</w:t>
      </w:r>
    </w:p>
    <w:p w:rsidR="00000000" w:rsidRDefault="00534570">
      <w:pPr>
        <w:ind w:firstLine="284"/>
        <w:jc w:val="center"/>
      </w:pPr>
      <w:r>
        <w:t>(фамилия, имя, отчество, реквизиты застройщика)</w:t>
      </w:r>
    </w:p>
    <w:p w:rsidR="00000000" w:rsidRDefault="00534570">
      <w:pPr>
        <w:ind w:firstLine="284"/>
        <w:jc w:val="both"/>
      </w:pPr>
      <w:r>
        <w:t xml:space="preserve"> действую</w:t>
      </w:r>
      <w:r>
        <w:t>щий _______________________________________________________, именуемый в дальнейшем "Застройщик", заключили настоящий договор о нижеследующем:</w:t>
      </w:r>
    </w:p>
    <w:p w:rsidR="00000000" w:rsidRDefault="00534570">
      <w:pPr>
        <w:ind w:firstLine="284"/>
        <w:jc w:val="both"/>
      </w:pPr>
    </w:p>
    <w:p w:rsidR="00000000" w:rsidRDefault="00534570">
      <w:pPr>
        <w:ind w:firstLine="284"/>
        <w:jc w:val="center"/>
      </w:pPr>
      <w:r>
        <w:t>1. ПРЕДМЕТ ДОГОВОРА</w:t>
      </w:r>
    </w:p>
    <w:p w:rsidR="00000000" w:rsidRDefault="00534570">
      <w:pPr>
        <w:ind w:firstLine="284"/>
        <w:jc w:val="both"/>
      </w:pPr>
    </w:p>
    <w:p w:rsidR="00000000" w:rsidRDefault="00534570">
      <w:pPr>
        <w:ind w:firstLine="284"/>
        <w:jc w:val="both"/>
      </w:pPr>
      <w:r>
        <w:t xml:space="preserve">1.1. На основании </w:t>
      </w:r>
      <w:proofErr w:type="spellStart"/>
      <w:r>
        <w:t>правоустанавливающих</w:t>
      </w:r>
      <w:proofErr w:type="spellEnd"/>
      <w:r>
        <w:t xml:space="preserve"> документов застройщика (</w:t>
      </w:r>
      <w:proofErr w:type="spellStart"/>
      <w:r>
        <w:t>Госакт</w:t>
      </w:r>
      <w:proofErr w:type="spellEnd"/>
      <w:r>
        <w:t>, договор аренды земли) от __________ N_______ на земельный участок площадью___________ кв. м по адресу ______________________________ Администрация предоставляет застройщику ___________________________________ права на застройку указанного участка.</w:t>
      </w:r>
    </w:p>
    <w:p w:rsidR="00000000" w:rsidRDefault="00534570">
      <w:pPr>
        <w:ind w:firstLine="284"/>
        <w:jc w:val="both"/>
      </w:pPr>
    </w:p>
    <w:p w:rsidR="00000000" w:rsidRDefault="00534570">
      <w:pPr>
        <w:ind w:firstLine="284"/>
        <w:jc w:val="both"/>
      </w:pPr>
      <w:r>
        <w:t>1.2. Настоящий договор закл</w:t>
      </w:r>
      <w:r>
        <w:t>ючен сроком на__________ лет (время проектирования и строительства) и вступает в силу с момента принятия постановления главы администрации __________________________________ о разрешении строительства.</w:t>
      </w:r>
    </w:p>
    <w:p w:rsidR="00000000" w:rsidRDefault="00534570">
      <w:pPr>
        <w:ind w:firstLine="284"/>
        <w:jc w:val="both"/>
      </w:pPr>
    </w:p>
    <w:p w:rsidR="00000000" w:rsidRDefault="00534570">
      <w:pPr>
        <w:ind w:firstLine="284"/>
        <w:jc w:val="both"/>
      </w:pPr>
      <w:r>
        <w:t>1.3. Срок ввода объекта в эксплуатацию ____________________________________________.</w:t>
      </w:r>
    </w:p>
    <w:p w:rsidR="00000000" w:rsidRDefault="00534570">
      <w:pPr>
        <w:ind w:firstLine="284"/>
        <w:jc w:val="both"/>
      </w:pPr>
    </w:p>
    <w:p w:rsidR="00000000" w:rsidRDefault="00534570">
      <w:pPr>
        <w:ind w:firstLine="284"/>
        <w:jc w:val="center"/>
      </w:pPr>
      <w:r>
        <w:t>2. ПРАВА И ОБЯЗАННОСТИ СТОРОН</w:t>
      </w:r>
    </w:p>
    <w:p w:rsidR="00000000" w:rsidRDefault="00534570">
      <w:pPr>
        <w:ind w:firstLine="284"/>
        <w:jc w:val="both"/>
      </w:pPr>
    </w:p>
    <w:p w:rsidR="00000000" w:rsidRDefault="00534570">
      <w:pPr>
        <w:ind w:firstLine="284"/>
        <w:jc w:val="both"/>
      </w:pPr>
      <w:r>
        <w:t>2.1. Застройщик имеет право:</w:t>
      </w:r>
    </w:p>
    <w:p w:rsidR="00000000" w:rsidRDefault="00534570">
      <w:pPr>
        <w:ind w:firstLine="284"/>
        <w:jc w:val="both"/>
      </w:pPr>
      <w:r>
        <w:t>- использовать земельный участок в соответствии с условиями его предоставления;</w:t>
      </w:r>
    </w:p>
    <w:p w:rsidR="00000000" w:rsidRDefault="00534570">
      <w:pPr>
        <w:ind w:firstLine="284"/>
        <w:jc w:val="both"/>
      </w:pPr>
      <w:r>
        <w:t>- возвести на участке в соответствии с утвержденной проектной документацией следующ</w:t>
      </w:r>
      <w:r>
        <w:t>ие сооружения _______________________________________________________________________;</w:t>
      </w:r>
    </w:p>
    <w:p w:rsidR="00000000" w:rsidRDefault="00534570">
      <w:pPr>
        <w:ind w:firstLine="284"/>
        <w:jc w:val="both"/>
      </w:pPr>
      <w:r>
        <w:t>- на компенсацию убытков, включая упущенную выгоду при досрочном расторжении договора по инициативе администрации для государственных и общественных нужд;</w:t>
      </w:r>
    </w:p>
    <w:p w:rsidR="00000000" w:rsidRDefault="00534570">
      <w:pPr>
        <w:ind w:firstLine="284"/>
        <w:jc w:val="both"/>
      </w:pPr>
      <w:r>
        <w:t>- на возобновление настоящего договора по истечении срока его действия - при согласии администрации;</w:t>
      </w:r>
    </w:p>
    <w:p w:rsidR="00000000" w:rsidRDefault="00534570">
      <w:pPr>
        <w:ind w:firstLine="284"/>
        <w:jc w:val="both"/>
      </w:pPr>
      <w:r>
        <w:t>- на досрочное расторжение договора в одностороннем порядке (без компенсации в данном случае, затрат, понесенных застройщиком на освоение участка).</w:t>
      </w:r>
    </w:p>
    <w:p w:rsidR="00000000" w:rsidRDefault="00534570">
      <w:pPr>
        <w:ind w:firstLine="284"/>
        <w:jc w:val="both"/>
      </w:pPr>
      <w:r>
        <w:t>2.2. Застройщик обяза</w:t>
      </w:r>
      <w:r>
        <w:t>н:</w:t>
      </w:r>
    </w:p>
    <w:p w:rsidR="00000000" w:rsidRDefault="00534570">
      <w:pPr>
        <w:ind w:firstLine="284"/>
        <w:jc w:val="both"/>
      </w:pPr>
      <w:r>
        <w:t>- использовать предоставленный участок строго по целевому назначению;</w:t>
      </w:r>
    </w:p>
    <w:p w:rsidR="00000000" w:rsidRDefault="00534570">
      <w:pPr>
        <w:ind w:firstLine="284"/>
        <w:jc w:val="both"/>
      </w:pPr>
      <w:r>
        <w:t>- не допускать ухудшения экологической обстановки на предоставленном участке в результате своей хозяйственной деятельности;</w:t>
      </w:r>
    </w:p>
    <w:p w:rsidR="00000000" w:rsidRDefault="00534570">
      <w:pPr>
        <w:ind w:firstLine="284"/>
        <w:jc w:val="both"/>
      </w:pPr>
      <w:r>
        <w:t>- своевременно вносить арендную плату за землю;</w:t>
      </w:r>
    </w:p>
    <w:p w:rsidR="00000000" w:rsidRDefault="00534570">
      <w:pPr>
        <w:ind w:firstLine="284"/>
        <w:jc w:val="both"/>
      </w:pPr>
      <w:r>
        <w:t>- возводить только указанные в п. 2.1 настоящего договора строения и сооружения в соответствии с утвержденным проектом;</w:t>
      </w:r>
    </w:p>
    <w:p w:rsidR="00000000" w:rsidRDefault="00534570">
      <w:pPr>
        <w:ind w:firstLine="284"/>
        <w:jc w:val="both"/>
      </w:pPr>
      <w:r>
        <w:t>- своевременно (не менее чем за 10 дней) уведомлять администрацию о прекращении своей деятельности или намерениях передачи прав застройки третьим л</w:t>
      </w:r>
      <w:r>
        <w:t>ицам;</w:t>
      </w:r>
    </w:p>
    <w:p w:rsidR="00000000" w:rsidRDefault="00534570">
      <w:pPr>
        <w:ind w:firstLine="284"/>
        <w:jc w:val="both"/>
      </w:pPr>
      <w:r>
        <w:t>- возмещать администрации убытки, включая упущенную выгоду, в полном объеме, связанном с ухудшением качества земель или экологической обстановки в результате своей хозяйственной деятельности;</w:t>
      </w:r>
    </w:p>
    <w:p w:rsidR="00000000" w:rsidRDefault="00534570">
      <w:pPr>
        <w:ind w:firstLine="284"/>
        <w:jc w:val="both"/>
      </w:pPr>
      <w:r>
        <w:t>- поддерживать на предоставленном участке специально установленные режимы землепользования, санитарный и хозяйственный порядок;</w:t>
      </w:r>
    </w:p>
    <w:p w:rsidR="00000000" w:rsidRDefault="00534570">
      <w:pPr>
        <w:ind w:firstLine="284"/>
        <w:jc w:val="both"/>
      </w:pPr>
      <w:r>
        <w:t>- приступить к освоению участка только после получения в установленном порядке разрешения на строительство;</w:t>
      </w:r>
    </w:p>
    <w:p w:rsidR="00000000" w:rsidRDefault="00534570">
      <w:pPr>
        <w:ind w:firstLine="284"/>
        <w:jc w:val="both"/>
      </w:pPr>
      <w:r>
        <w:t xml:space="preserve">- после окончания строительства выполнить исполнительную геодезическую съемку </w:t>
      </w:r>
      <w:r>
        <w:t>объекта (участка) и предъявить объект к сдаче Государственной приемочной комиссии в порядке, обусловленном согласованным проектом строительства.</w:t>
      </w:r>
    </w:p>
    <w:p w:rsidR="00000000" w:rsidRDefault="00534570">
      <w:pPr>
        <w:ind w:firstLine="284"/>
        <w:jc w:val="both"/>
      </w:pPr>
      <w:r>
        <w:t>2.3. Администрация имеет право досрочного расторжения настоящего договора и передачи участка другому застройщику в случае нарушения застройщиком обязанностей, указанных в п. 2.2 настоящего договора, а также нарушения застройщиком означенных в договоре сроков освоения участка.</w:t>
      </w:r>
    </w:p>
    <w:p w:rsidR="00000000" w:rsidRDefault="00534570">
      <w:pPr>
        <w:ind w:firstLine="284"/>
        <w:jc w:val="both"/>
      </w:pPr>
      <w:r>
        <w:t>2.4. Администрация обязана передать застройщику земельный участок в состоянии, соответству</w:t>
      </w:r>
      <w:r>
        <w:t>ющем целям его использования. В случае невозможности застройщика продолжать строительство по не зависящим от него причинам, перезаключать договор аренды с его наследниками (правопреемниками).</w:t>
      </w:r>
    </w:p>
    <w:p w:rsidR="00000000" w:rsidRDefault="00534570">
      <w:pPr>
        <w:ind w:firstLine="284"/>
        <w:jc w:val="both"/>
      </w:pPr>
    </w:p>
    <w:p w:rsidR="00000000" w:rsidRDefault="00534570">
      <w:pPr>
        <w:ind w:firstLine="284"/>
        <w:jc w:val="center"/>
      </w:pPr>
      <w:r>
        <w:t>3. ОТВЕТСТВЕННОСТЬ СТОРОН</w:t>
      </w:r>
    </w:p>
    <w:p w:rsidR="00000000" w:rsidRDefault="00534570">
      <w:pPr>
        <w:ind w:firstLine="284"/>
        <w:jc w:val="both"/>
      </w:pPr>
    </w:p>
    <w:p w:rsidR="00000000" w:rsidRDefault="00534570">
      <w:pPr>
        <w:ind w:firstLine="284"/>
        <w:jc w:val="both"/>
      </w:pPr>
      <w:r>
        <w:t>Изменение условий настоящего договора, его расторжение и прекращение допускается по соглашению сторон, а также при нарушении одной из сторон условий договора. За нарушение условий договора стороны несут ответственность в соответствии с действующим законодательством.</w:t>
      </w:r>
    </w:p>
    <w:p w:rsidR="00000000" w:rsidRDefault="00534570">
      <w:pPr>
        <w:ind w:firstLine="284"/>
        <w:jc w:val="both"/>
      </w:pPr>
      <w:r>
        <w:t>С правилами освоения учас</w:t>
      </w:r>
      <w:r>
        <w:t>тка застройщик ознакомлен и принимает на себя ответственность за:</w:t>
      </w:r>
    </w:p>
    <w:p w:rsidR="00000000" w:rsidRDefault="00534570">
      <w:pPr>
        <w:ind w:firstLine="284"/>
        <w:jc w:val="both"/>
      </w:pPr>
      <w:r>
        <w:t>- самовольное занятие земли;</w:t>
      </w:r>
    </w:p>
    <w:p w:rsidR="00000000" w:rsidRDefault="00534570">
      <w:pPr>
        <w:ind w:firstLine="284"/>
        <w:jc w:val="both"/>
      </w:pPr>
      <w:r>
        <w:t>- самовольное строительство;</w:t>
      </w:r>
    </w:p>
    <w:p w:rsidR="00000000" w:rsidRDefault="00534570">
      <w:pPr>
        <w:ind w:firstLine="284"/>
        <w:jc w:val="both"/>
      </w:pPr>
      <w:r>
        <w:t>- нарушение утвержденной и согласованной проектной документации;</w:t>
      </w:r>
    </w:p>
    <w:p w:rsidR="00000000" w:rsidRDefault="00534570">
      <w:pPr>
        <w:ind w:firstLine="284"/>
        <w:jc w:val="both"/>
      </w:pPr>
      <w:r>
        <w:t>- нарушение интересов смежных землепользователей (если иное не оговорено договором аренды земли;</w:t>
      </w:r>
    </w:p>
    <w:p w:rsidR="00000000" w:rsidRDefault="00534570">
      <w:pPr>
        <w:ind w:firstLine="284"/>
        <w:jc w:val="both"/>
      </w:pPr>
      <w:r>
        <w:t>- использование участка не по целевому назначению;</w:t>
      </w:r>
    </w:p>
    <w:p w:rsidR="00000000" w:rsidRDefault="00534570">
      <w:pPr>
        <w:ind w:firstLine="284"/>
        <w:jc w:val="both"/>
      </w:pPr>
      <w:r>
        <w:t xml:space="preserve">- уклонение или несвоевременное исполнение предписаний, выданных должностными лицами надзорных органов (архитектуры, </w:t>
      </w:r>
      <w:proofErr w:type="spellStart"/>
      <w:r>
        <w:t>Госархстройнадзора</w:t>
      </w:r>
      <w:proofErr w:type="spellEnd"/>
      <w:r>
        <w:t xml:space="preserve">, </w:t>
      </w:r>
      <w:proofErr w:type="spellStart"/>
      <w:r>
        <w:t>Госземконтроля</w:t>
      </w:r>
      <w:proofErr w:type="spellEnd"/>
      <w:r>
        <w:t xml:space="preserve">, </w:t>
      </w:r>
      <w:proofErr w:type="spellStart"/>
      <w:r>
        <w:t>Госпожнадзора</w:t>
      </w:r>
      <w:proofErr w:type="spellEnd"/>
      <w:r>
        <w:t>, экологи</w:t>
      </w:r>
      <w:r>
        <w:t>и, Госсанэпиднадзора).</w:t>
      </w:r>
    </w:p>
    <w:p w:rsidR="00000000" w:rsidRDefault="00534570">
      <w:pPr>
        <w:ind w:firstLine="284"/>
        <w:jc w:val="both"/>
      </w:pPr>
    </w:p>
    <w:p w:rsidR="00000000" w:rsidRDefault="00534570">
      <w:pPr>
        <w:ind w:firstLine="284"/>
        <w:jc w:val="center"/>
      </w:pPr>
      <w:r>
        <w:t>4. РАССМОТРЕНИЕ СПОРОВ</w:t>
      </w:r>
    </w:p>
    <w:p w:rsidR="00000000" w:rsidRDefault="00534570">
      <w:pPr>
        <w:ind w:firstLine="284"/>
        <w:jc w:val="both"/>
      </w:pPr>
    </w:p>
    <w:p w:rsidR="00000000" w:rsidRDefault="00534570">
      <w:pPr>
        <w:ind w:firstLine="284"/>
        <w:jc w:val="both"/>
      </w:pPr>
      <w:r>
        <w:t>Спорные вопросы, возникшие из реализации настоящего договора решаются в соответствии с действующим законодательством судом или арбитражным судом в соответствии с их компетенцией.</w:t>
      </w:r>
    </w:p>
    <w:p w:rsidR="00000000" w:rsidRDefault="00534570">
      <w:pPr>
        <w:ind w:firstLine="284"/>
        <w:jc w:val="both"/>
      </w:pPr>
      <w:r>
        <w:t>Настоящий договор составлен в трех экземплярах, имеющих равную юридическую силу: Администрации (регистрируется и хранится в администрации или иных органах по поручению администрации), Заказчика (передается заказчику), налоговой инспекции (передается налоговой инспекции).</w:t>
      </w:r>
    </w:p>
    <w:p w:rsidR="00000000" w:rsidRDefault="00534570">
      <w:pPr>
        <w:ind w:firstLine="284"/>
        <w:jc w:val="both"/>
      </w:pP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42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534570">
            <w:pPr>
              <w:jc w:val="both"/>
            </w:pPr>
            <w:r>
              <w:t>Администрац</w:t>
            </w:r>
            <w:r>
              <w:t>ия_____________________</w:t>
            </w:r>
          </w:p>
          <w:p w:rsidR="00000000" w:rsidRDefault="00534570">
            <w:pPr>
              <w:jc w:val="both"/>
            </w:pPr>
            <w:r>
              <w:t>(Должность, ФИО должностного лица)</w:t>
            </w:r>
          </w:p>
          <w:p w:rsidR="00000000" w:rsidRDefault="00534570">
            <w:pPr>
              <w:ind w:firstLine="1418"/>
              <w:jc w:val="both"/>
            </w:pPr>
            <w:r>
              <w:t>подпись</w:t>
            </w:r>
          </w:p>
        </w:tc>
        <w:tc>
          <w:tcPr>
            <w:tcW w:w="4264" w:type="dxa"/>
          </w:tcPr>
          <w:p w:rsidR="00000000" w:rsidRDefault="00534570">
            <w:pPr>
              <w:jc w:val="both"/>
            </w:pPr>
            <w:r>
              <w:t>Застройщик___________________</w:t>
            </w:r>
          </w:p>
          <w:p w:rsidR="00000000" w:rsidRDefault="00534570">
            <w:pPr>
              <w:ind w:firstLine="1123"/>
              <w:jc w:val="both"/>
            </w:pPr>
            <w:r>
              <w:t>(ФИО застройщика)</w:t>
            </w:r>
          </w:p>
          <w:p w:rsidR="00000000" w:rsidRDefault="00534570">
            <w:pPr>
              <w:ind w:firstLine="1123"/>
              <w:jc w:val="both"/>
            </w:pPr>
            <w:r>
              <w:t xml:space="preserve">подпись </w:t>
            </w:r>
          </w:p>
        </w:tc>
      </w:tr>
    </w:tbl>
    <w:p w:rsidR="00000000" w:rsidRDefault="00534570">
      <w:pPr>
        <w:ind w:firstLine="284"/>
        <w:jc w:val="both"/>
      </w:pPr>
    </w:p>
    <w:p w:rsidR="00000000" w:rsidRDefault="00534570">
      <w:pPr>
        <w:ind w:firstLine="284"/>
        <w:jc w:val="both"/>
      </w:pPr>
      <w:r>
        <w:t>М.П.</w:t>
      </w:r>
    </w:p>
    <w:p w:rsidR="00000000" w:rsidRDefault="00534570">
      <w:pPr>
        <w:ind w:firstLine="284"/>
        <w:jc w:val="both"/>
      </w:pPr>
    </w:p>
    <w:p w:rsidR="00000000" w:rsidRDefault="00534570">
      <w:pPr>
        <w:ind w:firstLine="284"/>
        <w:jc w:val="both"/>
      </w:pPr>
    </w:p>
    <w:p w:rsidR="00000000" w:rsidRDefault="00534570">
      <w:pPr>
        <w:ind w:firstLine="284"/>
        <w:jc w:val="right"/>
      </w:pPr>
      <w:r>
        <w:t>Приложение N 5</w:t>
      </w:r>
    </w:p>
    <w:p w:rsidR="00000000" w:rsidRDefault="00534570">
      <w:pPr>
        <w:ind w:firstLine="284"/>
        <w:jc w:val="right"/>
      </w:pPr>
      <w:r>
        <w:t>(рекомендуемое)</w:t>
      </w:r>
    </w:p>
    <w:p w:rsidR="00000000" w:rsidRDefault="00534570">
      <w:pPr>
        <w:ind w:firstLine="284"/>
        <w:jc w:val="right"/>
      </w:pPr>
      <w:r>
        <w:t>к постановлению Правительства</w:t>
      </w:r>
    </w:p>
    <w:p w:rsidR="00000000" w:rsidRDefault="00534570">
      <w:pPr>
        <w:ind w:firstLine="284"/>
        <w:jc w:val="right"/>
      </w:pPr>
      <w:r>
        <w:t>Ярославской области</w:t>
      </w:r>
    </w:p>
    <w:p w:rsidR="00000000" w:rsidRDefault="00534570">
      <w:pPr>
        <w:ind w:firstLine="284"/>
        <w:jc w:val="right"/>
      </w:pPr>
      <w:r>
        <w:t>от 02.04.97 N 71-п</w:t>
      </w:r>
    </w:p>
    <w:p w:rsidR="00000000" w:rsidRDefault="00534570">
      <w:pPr>
        <w:ind w:firstLine="284"/>
        <w:jc w:val="both"/>
      </w:pPr>
    </w:p>
    <w:p w:rsidR="00000000" w:rsidRDefault="00534570">
      <w:pPr>
        <w:ind w:firstLine="284"/>
        <w:jc w:val="center"/>
      </w:pPr>
      <w:r>
        <w:t>ДОГОВОР</w:t>
      </w:r>
    </w:p>
    <w:p w:rsidR="00000000" w:rsidRDefault="00534570">
      <w:pPr>
        <w:ind w:firstLine="284"/>
        <w:jc w:val="center"/>
      </w:pPr>
      <w:r>
        <w:t>АРЕНДЫ ЗЕМЕЛЬНОГО УЧАСТКА</w:t>
      </w:r>
    </w:p>
    <w:p w:rsidR="00000000" w:rsidRDefault="00534570">
      <w:pPr>
        <w:ind w:firstLine="284"/>
        <w:jc w:val="center"/>
      </w:pPr>
      <w:r>
        <w:t>_____________________________________</w:t>
      </w:r>
    </w:p>
    <w:p w:rsidR="00000000" w:rsidRDefault="00534570">
      <w:pPr>
        <w:ind w:firstLine="284"/>
        <w:jc w:val="center"/>
      </w:pPr>
      <w:r>
        <w:t>(тип и название поселения)</w:t>
      </w:r>
    </w:p>
    <w:p w:rsidR="00000000" w:rsidRDefault="00534570">
      <w:pPr>
        <w:ind w:firstLine="284"/>
        <w:jc w:val="both"/>
      </w:pPr>
    </w:p>
    <w:p w:rsidR="00000000" w:rsidRDefault="00534570">
      <w:pPr>
        <w:ind w:firstLine="284"/>
        <w:jc w:val="both"/>
      </w:pPr>
      <w:r>
        <w:t>Арендодатель___________________________________________________________________</w:t>
      </w:r>
    </w:p>
    <w:p w:rsidR="00000000" w:rsidRDefault="00534570">
      <w:pPr>
        <w:ind w:firstLine="284"/>
        <w:jc w:val="center"/>
      </w:pPr>
      <w:r>
        <w:t>(наименование местной администрации)</w:t>
      </w:r>
    </w:p>
    <w:p w:rsidR="00000000" w:rsidRDefault="00534570">
      <w:pPr>
        <w:ind w:firstLine="284"/>
        <w:jc w:val="both"/>
      </w:pPr>
      <w:r>
        <w:t>в лице ______________________________________________________</w:t>
      </w:r>
      <w:r>
        <w:t>___________________,</w:t>
      </w:r>
    </w:p>
    <w:p w:rsidR="00000000" w:rsidRDefault="00534570">
      <w:pPr>
        <w:ind w:firstLine="284"/>
        <w:jc w:val="center"/>
      </w:pPr>
      <w:r>
        <w:t>(фамилия, имя, отчество, должность представителя арендодателя)</w:t>
      </w:r>
    </w:p>
    <w:p w:rsidR="00000000" w:rsidRDefault="00534570">
      <w:pPr>
        <w:ind w:firstLine="284"/>
        <w:jc w:val="both"/>
      </w:pPr>
      <w:r>
        <w:t>действующего на основании ______________________________________________________</w:t>
      </w:r>
    </w:p>
    <w:p w:rsidR="00000000" w:rsidRDefault="00534570">
      <w:pPr>
        <w:ind w:firstLine="284"/>
        <w:jc w:val="both"/>
      </w:pPr>
      <w:r>
        <w:t>_______________________________________________________________________________,</w:t>
      </w:r>
    </w:p>
    <w:p w:rsidR="00000000" w:rsidRDefault="00534570">
      <w:pPr>
        <w:ind w:firstLine="284"/>
        <w:jc w:val="center"/>
      </w:pPr>
      <w:r>
        <w:t>(название документа, удостоверяющего полномочия представителя)</w:t>
      </w:r>
    </w:p>
    <w:p w:rsidR="00000000" w:rsidRDefault="00534570">
      <w:pPr>
        <w:ind w:firstLine="284"/>
        <w:jc w:val="both"/>
      </w:pPr>
      <w:r>
        <w:t>с одной стороны, и Арендатор______________________________________________________</w:t>
      </w:r>
    </w:p>
    <w:p w:rsidR="00000000" w:rsidRDefault="00534570">
      <w:pPr>
        <w:ind w:firstLine="2835"/>
        <w:jc w:val="center"/>
      </w:pPr>
      <w:r>
        <w:t>(полное наименование юридического</w:t>
      </w:r>
    </w:p>
    <w:p w:rsidR="00000000" w:rsidRDefault="00534570">
      <w:pPr>
        <w:ind w:firstLine="284"/>
        <w:jc w:val="both"/>
      </w:pPr>
      <w:r>
        <w:t>_______________________________________________________________________________</w:t>
      </w:r>
    </w:p>
    <w:p w:rsidR="00000000" w:rsidRDefault="00534570">
      <w:pPr>
        <w:ind w:firstLine="284"/>
        <w:jc w:val="center"/>
      </w:pPr>
      <w:r>
        <w:t xml:space="preserve">лица, </w:t>
      </w:r>
      <w:r>
        <w:t>номер его государственной регистрации или фамилия, имя</w:t>
      </w:r>
    </w:p>
    <w:p w:rsidR="00000000" w:rsidRDefault="00534570">
      <w:pPr>
        <w:ind w:firstLine="284"/>
        <w:jc w:val="both"/>
      </w:pPr>
      <w:r>
        <w:t>_______________________________________________________________________________</w:t>
      </w:r>
    </w:p>
    <w:p w:rsidR="00000000" w:rsidRDefault="00534570">
      <w:pPr>
        <w:ind w:firstLine="284"/>
        <w:jc w:val="center"/>
      </w:pPr>
      <w:r>
        <w:t>и отчество гражданина, паспортные данные, адрес местожительства)</w:t>
      </w:r>
    </w:p>
    <w:p w:rsidR="00000000" w:rsidRDefault="00534570">
      <w:pPr>
        <w:ind w:firstLine="284"/>
        <w:jc w:val="both"/>
      </w:pPr>
      <w:r>
        <w:t>В лице _________________________________________________________________________</w:t>
      </w:r>
    </w:p>
    <w:p w:rsidR="00000000" w:rsidRDefault="00534570">
      <w:pPr>
        <w:ind w:firstLine="851"/>
        <w:jc w:val="center"/>
      </w:pPr>
      <w:r>
        <w:t>(фамилия, имя, отчество и паспортные данные представителя</w:t>
      </w:r>
    </w:p>
    <w:p w:rsidR="00000000" w:rsidRDefault="00534570">
      <w:pPr>
        <w:ind w:firstLine="284"/>
        <w:jc w:val="both"/>
      </w:pPr>
      <w:r>
        <w:t>____________________, действующего на основании __________________________________</w:t>
      </w:r>
    </w:p>
    <w:p w:rsidR="00000000" w:rsidRDefault="00534570">
      <w:pPr>
        <w:ind w:firstLine="284"/>
        <w:jc w:val="both"/>
      </w:pPr>
      <w:r>
        <w:t xml:space="preserve">          арендатора)                                                                     </w:t>
      </w:r>
      <w:r>
        <w:t xml:space="preserve">       (название документа,</w:t>
      </w:r>
    </w:p>
    <w:p w:rsidR="00000000" w:rsidRDefault="00534570">
      <w:pPr>
        <w:ind w:firstLine="284"/>
        <w:jc w:val="both"/>
      </w:pPr>
      <w:r>
        <w:t>_______________________________________________________________________________,</w:t>
      </w:r>
    </w:p>
    <w:p w:rsidR="00000000" w:rsidRDefault="00534570">
      <w:pPr>
        <w:ind w:firstLine="284"/>
        <w:jc w:val="center"/>
      </w:pPr>
      <w:r>
        <w:t>подтверждающего полномочия представителя)</w:t>
      </w:r>
    </w:p>
    <w:p w:rsidR="00000000" w:rsidRDefault="00534570">
      <w:pPr>
        <w:ind w:firstLine="284"/>
        <w:jc w:val="both"/>
      </w:pPr>
      <w:r>
        <w:t>с другой стороны, заключили настоящий договор (далее Договор) о нижеследующем:</w:t>
      </w:r>
    </w:p>
    <w:p w:rsidR="00000000" w:rsidRDefault="00534570">
      <w:pPr>
        <w:ind w:firstLine="284"/>
        <w:jc w:val="both"/>
      </w:pPr>
    </w:p>
    <w:p w:rsidR="00000000" w:rsidRDefault="00534570">
      <w:pPr>
        <w:ind w:firstLine="284"/>
        <w:jc w:val="center"/>
      </w:pPr>
      <w:r>
        <w:t>1. ПРЕДМЕТ ДОГОВОРА</w:t>
      </w:r>
    </w:p>
    <w:p w:rsidR="00000000" w:rsidRDefault="00534570">
      <w:pPr>
        <w:ind w:firstLine="284"/>
        <w:jc w:val="both"/>
      </w:pPr>
    </w:p>
    <w:p w:rsidR="00000000" w:rsidRDefault="00534570">
      <w:pPr>
        <w:ind w:firstLine="284"/>
        <w:jc w:val="both"/>
      </w:pPr>
      <w:r>
        <w:t>1.1. Арендодатель сдал, а Арендатор принял в пользование на условиях аренды на __________________________________________________________________________________</w:t>
      </w:r>
    </w:p>
    <w:p w:rsidR="00000000" w:rsidRDefault="00534570">
      <w:pPr>
        <w:ind w:firstLine="284"/>
        <w:jc w:val="center"/>
      </w:pPr>
      <w:r>
        <w:t>(срок цифрами и прописью)</w:t>
      </w:r>
    </w:p>
    <w:p w:rsidR="00000000" w:rsidRDefault="00534570">
      <w:pPr>
        <w:ind w:firstLine="284"/>
        <w:jc w:val="both"/>
      </w:pPr>
      <w:r>
        <w:t xml:space="preserve"> земельный участок, имеющий кадастровый номер __________________________</w:t>
      </w:r>
      <w:r>
        <w:t>__________</w:t>
      </w:r>
    </w:p>
    <w:p w:rsidR="00000000" w:rsidRDefault="00534570">
      <w:pPr>
        <w:ind w:firstLine="284"/>
        <w:jc w:val="both"/>
      </w:pPr>
      <w:r>
        <w:t xml:space="preserve"> площадь_____________________________________________(га, кв. км), расположенный по</w:t>
      </w:r>
    </w:p>
    <w:p w:rsidR="00000000" w:rsidRDefault="00534570">
      <w:pPr>
        <w:ind w:firstLine="284"/>
        <w:jc w:val="both"/>
      </w:pPr>
      <w:r>
        <w:t>адресу: ________________________________________________________________________</w:t>
      </w:r>
    </w:p>
    <w:p w:rsidR="00000000" w:rsidRDefault="00534570">
      <w:pPr>
        <w:ind w:firstLine="284"/>
        <w:jc w:val="center"/>
      </w:pPr>
      <w:r>
        <w:t>(поселение, название урочища, микрорайона, улица, дом)</w:t>
      </w:r>
    </w:p>
    <w:p w:rsidR="00000000" w:rsidRDefault="00534570">
      <w:pPr>
        <w:ind w:firstLine="284"/>
        <w:jc w:val="both"/>
      </w:pPr>
      <w:r>
        <w:t>для ___________________________________________________________________________</w:t>
      </w:r>
    </w:p>
    <w:p w:rsidR="00000000" w:rsidRDefault="00534570">
      <w:pPr>
        <w:ind w:firstLine="284"/>
        <w:jc w:val="center"/>
      </w:pPr>
      <w:r>
        <w:t>(разрешенное использование)</w:t>
      </w:r>
    </w:p>
    <w:p w:rsidR="00000000" w:rsidRDefault="00534570">
      <w:pPr>
        <w:ind w:firstLine="284"/>
        <w:jc w:val="both"/>
      </w:pPr>
      <w:r>
        <w:t xml:space="preserve"> (в дальнейшем именуемый Участок) в границах, указанных на прилагаемом к Договору плане земельного участка и в качественном состоянии как он есть (приложение).</w:t>
      </w:r>
    </w:p>
    <w:p w:rsidR="00000000" w:rsidRDefault="00534570">
      <w:pPr>
        <w:ind w:firstLine="284"/>
        <w:jc w:val="both"/>
      </w:pPr>
    </w:p>
    <w:p w:rsidR="00000000" w:rsidRDefault="00534570">
      <w:pPr>
        <w:ind w:firstLine="284"/>
        <w:jc w:val="both"/>
      </w:pPr>
      <w:r>
        <w:t>1.2. На прил</w:t>
      </w:r>
      <w:r>
        <w:t>агаемом к Договору плане земельного участка нанесены все иные объекты недвижимости (здания, сооружения, инженерные коммуникации, зеленые насаждения, леса, многолетние насаждения, обособленные водные объекты), расположенные на участке и находящиеся в собственности, пользовании, хозяйственном ведении, оперативном управлении Арендодателя, Арендатора или иных лиц и установлены границы сервитутов, обременяющие права арендованным участком.</w:t>
      </w:r>
    </w:p>
    <w:p w:rsidR="00000000" w:rsidRDefault="00534570">
      <w:pPr>
        <w:ind w:firstLine="284"/>
        <w:jc w:val="both"/>
      </w:pPr>
    </w:p>
    <w:p w:rsidR="00000000" w:rsidRDefault="00534570">
      <w:pPr>
        <w:ind w:firstLine="284"/>
        <w:jc w:val="both"/>
      </w:pPr>
      <w:r>
        <w:t>1.3. Вне границ участка по настоящему Договору на Арендатора распространя</w:t>
      </w:r>
      <w:r>
        <w:t>ются права ограниченного пользования на землях соседних участков (сервитуты, предоставляющие Арендатору права прохода, проезда через участок, эксплуатации линии электропередачи, связи, трубопроводов, водоснабжения, канализации и др.), при условии, что возможность передачи данных прав определена в соответствующих договорах об установлении сервитутов, заключенных между арендодателем и смежными землепользователями.</w:t>
      </w:r>
    </w:p>
    <w:p w:rsidR="00000000" w:rsidRDefault="00534570">
      <w:pPr>
        <w:ind w:firstLine="284"/>
        <w:jc w:val="both"/>
      </w:pPr>
    </w:p>
    <w:p w:rsidR="00000000" w:rsidRDefault="00534570">
      <w:pPr>
        <w:ind w:firstLine="284"/>
        <w:jc w:val="both"/>
      </w:pPr>
      <w:r>
        <w:t>1.4. Арендодателем в натуре предъявлены Арендатору нанесенные на прилагаемом к Договору плане з</w:t>
      </w:r>
      <w:r>
        <w:t>емельного участка и идентифицированы Арендатором в натуре (на местности):</w:t>
      </w:r>
    </w:p>
    <w:p w:rsidR="00000000" w:rsidRDefault="00534570">
      <w:pPr>
        <w:ind w:firstLine="284"/>
        <w:jc w:val="both"/>
      </w:pPr>
      <w:r>
        <w:t>- поворотные точки территориальных границ участка;</w:t>
      </w:r>
    </w:p>
    <w:p w:rsidR="00000000" w:rsidRDefault="00534570">
      <w:pPr>
        <w:ind w:firstLine="284"/>
        <w:jc w:val="both"/>
      </w:pPr>
    </w:p>
    <w:p w:rsidR="00000000" w:rsidRDefault="00534570">
      <w:pPr>
        <w:ind w:firstLine="284"/>
        <w:jc w:val="both"/>
      </w:pPr>
      <w:r>
        <w:t>- ______________________________ сервитутов, расположенных на землях соседних</w:t>
      </w:r>
    </w:p>
    <w:p w:rsidR="00000000" w:rsidRDefault="00534570">
      <w:pPr>
        <w:ind w:firstLine="284"/>
        <w:jc w:val="both"/>
      </w:pPr>
      <w:r>
        <w:t>(границы или оси сервитутов)</w:t>
      </w:r>
    </w:p>
    <w:p w:rsidR="00000000" w:rsidRDefault="00534570">
      <w:pPr>
        <w:jc w:val="both"/>
      </w:pPr>
      <w:r>
        <w:t>участков, права ограниченного пользования, которые распространяются на Арендатора;</w:t>
      </w:r>
    </w:p>
    <w:p w:rsidR="00000000" w:rsidRDefault="00534570">
      <w:pPr>
        <w:ind w:firstLine="284"/>
        <w:jc w:val="both"/>
      </w:pPr>
    </w:p>
    <w:p w:rsidR="00000000" w:rsidRDefault="00534570">
      <w:pPr>
        <w:ind w:firstLine="284"/>
        <w:jc w:val="both"/>
      </w:pPr>
      <w:r>
        <w:t>- ______________________________ сервитутов, расположенных на арендованном</w:t>
      </w:r>
    </w:p>
    <w:p w:rsidR="00000000" w:rsidRDefault="00534570">
      <w:pPr>
        <w:ind w:firstLine="284"/>
        <w:jc w:val="both"/>
      </w:pPr>
      <w:r>
        <w:t>(границы или оси сервитутов)</w:t>
      </w:r>
    </w:p>
    <w:p w:rsidR="00000000" w:rsidRDefault="00534570">
      <w:pPr>
        <w:jc w:val="both"/>
      </w:pPr>
      <w:r>
        <w:t>участке, ограничивающих права Арендатора;</w:t>
      </w:r>
    </w:p>
    <w:p w:rsidR="00000000" w:rsidRDefault="00534570">
      <w:pPr>
        <w:ind w:firstLine="284"/>
        <w:jc w:val="both"/>
      </w:pPr>
    </w:p>
    <w:p w:rsidR="00000000" w:rsidRDefault="00534570">
      <w:pPr>
        <w:ind w:firstLine="284"/>
        <w:jc w:val="both"/>
      </w:pPr>
      <w:r>
        <w:t>- границы зон различного назначения, установленн</w:t>
      </w:r>
      <w:r>
        <w:t>ые на участке.</w:t>
      </w:r>
    </w:p>
    <w:p w:rsidR="00000000" w:rsidRDefault="00534570">
      <w:pPr>
        <w:ind w:firstLine="284"/>
        <w:jc w:val="both"/>
      </w:pPr>
    </w:p>
    <w:p w:rsidR="00000000" w:rsidRDefault="00534570">
      <w:pPr>
        <w:ind w:firstLine="284"/>
        <w:jc w:val="both"/>
      </w:pPr>
      <w:r>
        <w:t>1.5. Арендодатель гарантирует, что предмет Договора не обременен правами и претензиями третьих лиц, о которых Арендодатель не знал или не мог знать. Арендодатель берет на себя урегулирование любых претензий третьих лиц, предъявляющих какие-либо законные права на предмет договора.</w:t>
      </w:r>
    </w:p>
    <w:p w:rsidR="00000000" w:rsidRDefault="00534570">
      <w:pPr>
        <w:ind w:firstLine="284"/>
        <w:jc w:val="both"/>
      </w:pPr>
    </w:p>
    <w:p w:rsidR="00000000" w:rsidRDefault="00534570">
      <w:pPr>
        <w:ind w:firstLine="284"/>
        <w:jc w:val="both"/>
      </w:pPr>
      <w:r>
        <w:t>1.6. Арендатор обеспечивает соблюдение на участке действующих природоохранных и санитарно-противоэпидемических норм и требований.</w:t>
      </w:r>
    </w:p>
    <w:p w:rsidR="00000000" w:rsidRDefault="00534570">
      <w:pPr>
        <w:ind w:firstLine="284"/>
        <w:jc w:val="both"/>
      </w:pPr>
    </w:p>
    <w:p w:rsidR="00000000" w:rsidRDefault="00534570">
      <w:pPr>
        <w:ind w:firstLine="284"/>
        <w:jc w:val="center"/>
      </w:pPr>
      <w:r>
        <w:t>2. АРЕНДНАЯ ПЛАТА</w:t>
      </w:r>
    </w:p>
    <w:p w:rsidR="00000000" w:rsidRDefault="00534570">
      <w:pPr>
        <w:ind w:firstLine="284"/>
        <w:jc w:val="both"/>
      </w:pPr>
    </w:p>
    <w:p w:rsidR="00000000" w:rsidRDefault="00534570">
      <w:pPr>
        <w:ind w:firstLine="284"/>
        <w:jc w:val="both"/>
      </w:pPr>
      <w:r>
        <w:t>2.1. Арендатор обязуется вносить арендную плату за право пользов</w:t>
      </w:r>
      <w:r>
        <w:t>ания участком в размере:</w:t>
      </w:r>
    </w:p>
    <w:p w:rsidR="00000000" w:rsidRDefault="00534570">
      <w:pPr>
        <w:ind w:firstLine="284"/>
        <w:jc w:val="both"/>
      </w:pPr>
      <w:r>
        <w:t>Вариант 1 ______________________________________________________________________</w:t>
      </w:r>
    </w:p>
    <w:p w:rsidR="00000000" w:rsidRDefault="00534570">
      <w:pPr>
        <w:ind w:firstLine="284"/>
        <w:jc w:val="center"/>
      </w:pPr>
      <w:r>
        <w:t>(сумма в рублях цифрами и прописью)</w:t>
      </w:r>
    </w:p>
    <w:p w:rsidR="00000000" w:rsidRDefault="00534570">
      <w:pPr>
        <w:ind w:firstLine="284"/>
        <w:jc w:val="both"/>
      </w:pPr>
      <w:r>
        <w:t>_______________________________________________________________________________</w:t>
      </w:r>
    </w:p>
    <w:p w:rsidR="00000000" w:rsidRDefault="00534570">
      <w:pPr>
        <w:ind w:firstLine="284"/>
        <w:jc w:val="both"/>
      </w:pPr>
      <w:r>
        <w:t>согласно прилагаемому к Договору расчету арендной платы (приложение N 2).</w:t>
      </w:r>
    </w:p>
    <w:p w:rsidR="00000000" w:rsidRDefault="00534570">
      <w:pPr>
        <w:ind w:firstLine="284"/>
        <w:jc w:val="both"/>
      </w:pPr>
      <w:r>
        <w:t>Указанная в расчете сумма арендной платы подлежит пересмотру по соглашению сторон ежегодно с учетом инфляции и конъюнктуры земельного рынка.</w:t>
      </w:r>
    </w:p>
    <w:p w:rsidR="00000000" w:rsidRDefault="00534570">
      <w:pPr>
        <w:ind w:firstLine="284"/>
        <w:jc w:val="both"/>
      </w:pPr>
      <w:r>
        <w:t>Вариант 2 _________________________________________________________________</w:t>
      </w:r>
      <w:r>
        <w:t>_____</w:t>
      </w:r>
    </w:p>
    <w:p w:rsidR="00000000" w:rsidRDefault="00534570">
      <w:pPr>
        <w:ind w:firstLine="284"/>
        <w:jc w:val="center"/>
      </w:pPr>
      <w:r>
        <w:t>(сумма в свободно конвертируемой валюте цифрами</w:t>
      </w:r>
    </w:p>
    <w:p w:rsidR="00000000" w:rsidRDefault="00534570">
      <w:pPr>
        <w:ind w:firstLine="284"/>
        <w:jc w:val="both"/>
      </w:pPr>
      <w:r>
        <w:t>_______________________________________________________________________________,</w:t>
      </w:r>
    </w:p>
    <w:p w:rsidR="00000000" w:rsidRDefault="00534570">
      <w:pPr>
        <w:ind w:firstLine="284"/>
        <w:jc w:val="center"/>
      </w:pPr>
      <w:r>
        <w:t>и прописью)</w:t>
      </w:r>
    </w:p>
    <w:p w:rsidR="00000000" w:rsidRDefault="00534570">
      <w:pPr>
        <w:ind w:firstLine="284"/>
        <w:jc w:val="both"/>
      </w:pPr>
      <w:r>
        <w:t xml:space="preserve"> выплачиваемая в рублях по действующему на момент выплаты арендной платы официальному рыночному курсу Центрального банка России.</w:t>
      </w:r>
    </w:p>
    <w:p w:rsidR="00000000" w:rsidRDefault="00534570">
      <w:pPr>
        <w:ind w:firstLine="284"/>
        <w:jc w:val="both"/>
      </w:pPr>
      <w:r>
        <w:t>2.2. Кроме того, в качестве арендной платы Арендатор обязуется выполнить следующие виды работ (услуг): ______________________________________________________________________</w:t>
      </w:r>
    </w:p>
    <w:p w:rsidR="00000000" w:rsidRDefault="00534570">
      <w:pPr>
        <w:jc w:val="both"/>
      </w:pPr>
      <w:r>
        <w:t>______________________________________________________________</w:t>
      </w:r>
      <w:r>
        <w:t>____________________</w:t>
      </w:r>
    </w:p>
    <w:p w:rsidR="00000000" w:rsidRDefault="00534570">
      <w:pPr>
        <w:ind w:firstLine="284"/>
        <w:jc w:val="both"/>
      </w:pPr>
      <w:r>
        <w:t>Данная работа должна быть выполнена в течение срока действия договора.</w:t>
      </w:r>
    </w:p>
    <w:p w:rsidR="00000000" w:rsidRDefault="00534570">
      <w:pPr>
        <w:ind w:firstLine="284"/>
        <w:jc w:val="both"/>
      </w:pPr>
      <w:r>
        <w:t>2.3. Арендная плата вносится Арендатором ежеквартально равными частями от указанной в пункте 2.1. Договора суммы до истечения 10 дня начала следующего квартала, а за IV квартал не позднее 25 ноября текущего года.</w:t>
      </w:r>
    </w:p>
    <w:p w:rsidR="00000000" w:rsidRDefault="00534570">
      <w:pPr>
        <w:ind w:firstLine="284"/>
        <w:jc w:val="both"/>
      </w:pPr>
      <w:r>
        <w:t>2.4. В случае неуплаты арендной платы в установленный Договором срок, Арендатор уплачивает арендодателю неустойку в размере _____% от суммы неуплаты за каждый день просрочки.</w:t>
      </w:r>
    </w:p>
    <w:p w:rsidR="00000000" w:rsidRDefault="00534570">
      <w:pPr>
        <w:ind w:firstLine="284"/>
        <w:jc w:val="both"/>
      </w:pPr>
      <w:r>
        <w:t xml:space="preserve">2.5. </w:t>
      </w:r>
      <w:proofErr w:type="spellStart"/>
      <w:r>
        <w:t>Неиспользование</w:t>
      </w:r>
      <w:proofErr w:type="spellEnd"/>
      <w:r>
        <w:t xml:space="preserve"> участка Аре</w:t>
      </w:r>
      <w:r>
        <w:t xml:space="preserve">ндатором не может служить основанием </w:t>
      </w:r>
      <w:proofErr w:type="spellStart"/>
      <w:r>
        <w:t>невнесения</w:t>
      </w:r>
      <w:proofErr w:type="spellEnd"/>
      <w:r>
        <w:t xml:space="preserve"> арендной платы и невыполнения работ (услуг).</w:t>
      </w:r>
    </w:p>
    <w:p w:rsidR="00000000" w:rsidRDefault="00534570">
      <w:pPr>
        <w:ind w:firstLine="284"/>
        <w:jc w:val="both"/>
      </w:pPr>
    </w:p>
    <w:p w:rsidR="00000000" w:rsidRDefault="00534570">
      <w:pPr>
        <w:ind w:firstLine="284"/>
        <w:jc w:val="center"/>
      </w:pPr>
      <w:r>
        <w:t>3. СРОК ДЕЙСТВИЯ ДОГОВОРА</w:t>
      </w:r>
    </w:p>
    <w:p w:rsidR="00000000" w:rsidRDefault="00534570">
      <w:pPr>
        <w:ind w:firstLine="284"/>
        <w:jc w:val="both"/>
      </w:pPr>
    </w:p>
    <w:p w:rsidR="00000000" w:rsidRDefault="00534570">
      <w:pPr>
        <w:ind w:firstLine="284"/>
        <w:jc w:val="both"/>
      </w:pPr>
      <w:r>
        <w:t>3.1. Настоящий договор заключен на _________ лет.</w:t>
      </w:r>
    </w:p>
    <w:p w:rsidR="00000000" w:rsidRDefault="00534570">
      <w:pPr>
        <w:ind w:firstLine="284"/>
        <w:jc w:val="both"/>
      </w:pPr>
      <w:r>
        <w:t>3.2. В случае неисполнения Арендатором условий договора надлежащим образом, он имеет преимущественное право на заключение договора аренды на новый срок. При этом Арендатор обязан письменно уведомить Арендодателя о желании заключить такой договор за месяц до окончания срока действия первоначального договора аренды.</w:t>
      </w:r>
    </w:p>
    <w:p w:rsidR="00000000" w:rsidRDefault="00534570">
      <w:pPr>
        <w:ind w:firstLine="284"/>
        <w:jc w:val="both"/>
      </w:pPr>
    </w:p>
    <w:p w:rsidR="00000000" w:rsidRDefault="00534570">
      <w:pPr>
        <w:ind w:firstLine="284"/>
        <w:jc w:val="center"/>
      </w:pPr>
      <w:r>
        <w:t>4. ПОЛЬЗОВАНИЕ АРЕНДОВАН</w:t>
      </w:r>
      <w:r>
        <w:t>НЫМ ЗЕМЕЛЬНЫМ УЧАСТКОМ</w:t>
      </w:r>
    </w:p>
    <w:p w:rsidR="00000000" w:rsidRDefault="00534570">
      <w:pPr>
        <w:ind w:firstLine="284"/>
        <w:jc w:val="both"/>
      </w:pPr>
    </w:p>
    <w:p w:rsidR="00000000" w:rsidRDefault="00534570">
      <w:pPr>
        <w:ind w:firstLine="284"/>
        <w:jc w:val="both"/>
      </w:pPr>
      <w:r>
        <w:t>4.1. Арендатор обязан использовать земельный участок в соответствии с его целевым назначением, определенным в п. 1.1. Договора.</w:t>
      </w:r>
    </w:p>
    <w:p w:rsidR="00000000" w:rsidRDefault="00534570">
      <w:pPr>
        <w:ind w:firstLine="284"/>
        <w:jc w:val="both"/>
      </w:pPr>
      <w:r>
        <w:t>4.2. Арендатор вправе сдавать предоставленный ему участок в субаренду только с письменного согласия арендодателя. Субаренда не должна приводить к нарушению требований п. 1.6.</w:t>
      </w:r>
    </w:p>
    <w:p w:rsidR="00000000" w:rsidRDefault="00534570">
      <w:pPr>
        <w:ind w:firstLine="284"/>
        <w:jc w:val="both"/>
      </w:pPr>
    </w:p>
    <w:p w:rsidR="00000000" w:rsidRDefault="00534570">
      <w:pPr>
        <w:ind w:firstLine="284"/>
        <w:jc w:val="center"/>
      </w:pPr>
      <w:r>
        <w:t>5. ЗАКЛЮЧИТЕЛЬНЫЕ ПОЛОЖЕНИЯ</w:t>
      </w:r>
    </w:p>
    <w:p w:rsidR="00000000" w:rsidRDefault="00534570">
      <w:pPr>
        <w:ind w:firstLine="284"/>
        <w:jc w:val="both"/>
      </w:pPr>
    </w:p>
    <w:p w:rsidR="00000000" w:rsidRDefault="00534570">
      <w:pPr>
        <w:ind w:firstLine="284"/>
        <w:jc w:val="both"/>
      </w:pPr>
      <w:r>
        <w:t>5.1. Во всем, что не предусмотрено настоящим договором, отношения сторон регулируются действующим законодательством Российской Федерации.</w:t>
      </w:r>
    </w:p>
    <w:p w:rsidR="00000000" w:rsidRDefault="00534570">
      <w:pPr>
        <w:ind w:firstLine="284"/>
        <w:jc w:val="both"/>
      </w:pPr>
      <w:r>
        <w:t>5.2. Договор сост</w:t>
      </w:r>
      <w:r>
        <w:t>авлен в трех экземплярах, имеющих одинаковую силу и зарегистрированных в соответствующем комитете по земельным ресурсам и землеустройству.</w:t>
      </w:r>
    </w:p>
    <w:p w:rsidR="00000000" w:rsidRDefault="00534570">
      <w:pPr>
        <w:ind w:firstLine="284"/>
        <w:jc w:val="both"/>
      </w:pPr>
      <w:r>
        <w:t>5.3. Договор считается заключенным с момента его государственной регистрации.</w:t>
      </w:r>
    </w:p>
    <w:p w:rsidR="00000000" w:rsidRDefault="00534570">
      <w:pPr>
        <w:ind w:firstLine="284"/>
        <w:jc w:val="both"/>
      </w:pPr>
      <w:r>
        <w:t xml:space="preserve">5.4. Споры и разногласия по настоящему договору решаются сторонами путем переговоров, а при </w:t>
      </w:r>
      <w:proofErr w:type="spellStart"/>
      <w:r>
        <w:t>недостижении</w:t>
      </w:r>
      <w:proofErr w:type="spellEnd"/>
      <w:r>
        <w:t xml:space="preserve"> согласия - в судебном порядке.</w:t>
      </w:r>
    </w:p>
    <w:p w:rsidR="00000000" w:rsidRDefault="00534570">
      <w:pPr>
        <w:ind w:firstLine="284"/>
        <w:jc w:val="both"/>
      </w:pPr>
      <w:r>
        <w:t>К договору прилагаются в качестве неотъемлемой части:</w:t>
      </w:r>
    </w:p>
    <w:p w:rsidR="00000000" w:rsidRDefault="00534570">
      <w:pPr>
        <w:ind w:firstLine="284"/>
        <w:jc w:val="both"/>
      </w:pPr>
      <w:r>
        <w:t>1. План земельного участка, предоставленного в аренду.</w:t>
      </w:r>
    </w:p>
    <w:p w:rsidR="00000000" w:rsidRDefault="00534570">
      <w:pPr>
        <w:ind w:firstLine="284"/>
        <w:jc w:val="both"/>
      </w:pPr>
    </w:p>
    <w:p w:rsidR="00000000" w:rsidRDefault="00534570">
      <w:pPr>
        <w:ind w:firstLine="284"/>
        <w:jc w:val="both"/>
      </w:pPr>
      <w:r>
        <w:t>2. Характеристика земельного участка и иных объек</w:t>
      </w:r>
      <w:r>
        <w:t>тов недвижимости.</w:t>
      </w:r>
    </w:p>
    <w:p w:rsidR="00000000" w:rsidRDefault="00534570">
      <w:pPr>
        <w:ind w:firstLine="284"/>
        <w:jc w:val="both"/>
      </w:pPr>
    </w:p>
    <w:p w:rsidR="00000000" w:rsidRDefault="00534570">
      <w:pPr>
        <w:ind w:firstLine="284"/>
        <w:jc w:val="both"/>
      </w:pPr>
      <w:r>
        <w:t>3. Расчет арендной платы.</w:t>
      </w:r>
    </w:p>
    <w:p w:rsidR="00000000" w:rsidRDefault="00534570">
      <w:pPr>
        <w:ind w:firstLine="284"/>
        <w:jc w:val="both"/>
      </w:pPr>
    </w:p>
    <w:p w:rsidR="00000000" w:rsidRDefault="00534570">
      <w:pPr>
        <w:ind w:firstLine="284"/>
        <w:jc w:val="both"/>
      </w:pPr>
      <w:r>
        <w:t>4. Документы, подтверждающие полномочия представителей сторон.</w:t>
      </w:r>
    </w:p>
    <w:p w:rsidR="00000000" w:rsidRDefault="00534570">
      <w:pPr>
        <w:ind w:firstLine="284"/>
        <w:jc w:val="both"/>
      </w:pPr>
    </w:p>
    <w:p w:rsidR="00000000" w:rsidRDefault="00534570">
      <w:pPr>
        <w:ind w:firstLine="284"/>
        <w:jc w:val="both"/>
      </w:pPr>
      <w:r>
        <w:t>5. ___________________________________________________________</w:t>
      </w:r>
    </w:p>
    <w:p w:rsidR="00000000" w:rsidRDefault="00534570">
      <w:pPr>
        <w:ind w:firstLine="284"/>
        <w:jc w:val="both"/>
      </w:pPr>
    </w:p>
    <w:p w:rsidR="00000000" w:rsidRDefault="00534570">
      <w:pPr>
        <w:ind w:firstLine="284"/>
        <w:jc w:val="both"/>
      </w:pPr>
      <w:r>
        <w:t>Юридические адреса сторон:</w:t>
      </w:r>
    </w:p>
    <w:p w:rsidR="00000000" w:rsidRDefault="00534570">
      <w:pPr>
        <w:ind w:firstLine="284"/>
        <w:jc w:val="both"/>
      </w:pPr>
      <w:r>
        <w:t xml:space="preserve">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068"/>
        <w:gridCol w:w="4068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68" w:type="dxa"/>
          </w:tcPr>
          <w:p w:rsidR="00000000" w:rsidRDefault="00534570">
            <w:pPr>
              <w:jc w:val="center"/>
            </w:pPr>
            <w:r>
              <w:t>Арендодателя</w:t>
            </w:r>
          </w:p>
        </w:tc>
        <w:tc>
          <w:tcPr>
            <w:tcW w:w="4068" w:type="dxa"/>
          </w:tcPr>
          <w:p w:rsidR="00000000" w:rsidRDefault="00534570">
            <w:pPr>
              <w:jc w:val="center"/>
            </w:pPr>
            <w:r>
              <w:t xml:space="preserve">Арендатора 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000000" w:rsidRDefault="00534570">
            <w:pPr>
              <w:ind w:firstLine="284"/>
              <w:jc w:val="both"/>
            </w:pPr>
            <w:r>
              <w:t>____________________________</w:t>
            </w:r>
          </w:p>
          <w:p w:rsidR="00000000" w:rsidRDefault="00534570">
            <w:pPr>
              <w:ind w:firstLine="284"/>
              <w:jc w:val="both"/>
            </w:pPr>
            <w:r>
              <w:t>____________________________</w:t>
            </w:r>
          </w:p>
          <w:p w:rsidR="00000000" w:rsidRDefault="00534570">
            <w:pPr>
              <w:ind w:firstLine="284"/>
              <w:jc w:val="both"/>
            </w:pPr>
            <w:r>
              <w:t>____________________________</w:t>
            </w:r>
          </w:p>
          <w:p w:rsidR="00000000" w:rsidRDefault="00534570">
            <w:pPr>
              <w:ind w:firstLine="284"/>
              <w:jc w:val="both"/>
            </w:pPr>
            <w:r>
              <w:t>____________________________</w:t>
            </w:r>
          </w:p>
          <w:p w:rsidR="00000000" w:rsidRDefault="00534570">
            <w:pPr>
              <w:ind w:firstLine="284"/>
              <w:jc w:val="both"/>
            </w:pPr>
            <w:r>
              <w:t>Расчетный счет_______________</w:t>
            </w:r>
          </w:p>
          <w:p w:rsidR="00000000" w:rsidRDefault="00534570">
            <w:pPr>
              <w:ind w:firstLine="284"/>
              <w:jc w:val="both"/>
            </w:pPr>
            <w:r>
              <w:t>в ___________________________</w:t>
            </w:r>
          </w:p>
          <w:p w:rsidR="00000000" w:rsidRDefault="00534570">
            <w:pPr>
              <w:jc w:val="both"/>
            </w:pPr>
          </w:p>
        </w:tc>
        <w:tc>
          <w:tcPr>
            <w:tcW w:w="4068" w:type="dxa"/>
          </w:tcPr>
          <w:p w:rsidR="00000000" w:rsidRDefault="00534570">
            <w:pPr>
              <w:ind w:firstLine="284"/>
              <w:jc w:val="both"/>
            </w:pPr>
            <w:r>
              <w:t>____________________________</w:t>
            </w:r>
          </w:p>
          <w:p w:rsidR="00000000" w:rsidRDefault="00534570">
            <w:pPr>
              <w:ind w:firstLine="284"/>
              <w:jc w:val="both"/>
            </w:pPr>
            <w:r>
              <w:t>____________________________</w:t>
            </w:r>
          </w:p>
          <w:p w:rsidR="00000000" w:rsidRDefault="00534570">
            <w:pPr>
              <w:ind w:firstLine="284"/>
              <w:jc w:val="both"/>
            </w:pPr>
            <w:r>
              <w:t>____________________________</w:t>
            </w:r>
          </w:p>
          <w:p w:rsidR="00000000" w:rsidRDefault="00534570">
            <w:pPr>
              <w:ind w:firstLine="284"/>
              <w:jc w:val="both"/>
            </w:pPr>
            <w:r>
              <w:t>___________________</w:t>
            </w:r>
            <w:r>
              <w:t>_________</w:t>
            </w:r>
          </w:p>
          <w:p w:rsidR="00000000" w:rsidRDefault="00534570">
            <w:pPr>
              <w:ind w:firstLine="284"/>
              <w:jc w:val="both"/>
            </w:pPr>
            <w:r>
              <w:t>Расчетный счет_______________</w:t>
            </w:r>
          </w:p>
          <w:p w:rsidR="00000000" w:rsidRDefault="00534570">
            <w:pPr>
              <w:ind w:firstLine="284"/>
              <w:jc w:val="both"/>
            </w:pPr>
            <w:r>
              <w:t>в ___________________________</w:t>
            </w:r>
          </w:p>
          <w:p w:rsidR="00000000" w:rsidRDefault="00534570">
            <w:pPr>
              <w:jc w:val="both"/>
            </w:pP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000000" w:rsidRDefault="00534570">
            <w:pPr>
              <w:ind w:firstLine="284"/>
              <w:jc w:val="both"/>
            </w:pPr>
            <w:r>
              <w:t>Подписи сторон</w:t>
            </w:r>
          </w:p>
          <w:p w:rsidR="00000000" w:rsidRDefault="00534570">
            <w:pPr>
              <w:ind w:firstLine="284"/>
              <w:jc w:val="both"/>
            </w:pPr>
          </w:p>
        </w:tc>
        <w:tc>
          <w:tcPr>
            <w:tcW w:w="4068" w:type="dxa"/>
          </w:tcPr>
          <w:p w:rsidR="00000000" w:rsidRDefault="00534570">
            <w:pPr>
              <w:ind w:firstLine="284"/>
              <w:jc w:val="both"/>
            </w:pP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000000" w:rsidRDefault="00534570">
            <w:pPr>
              <w:ind w:firstLine="284"/>
              <w:jc w:val="center"/>
            </w:pPr>
            <w:r>
              <w:t>Арендодатель</w:t>
            </w:r>
          </w:p>
        </w:tc>
        <w:tc>
          <w:tcPr>
            <w:tcW w:w="4068" w:type="dxa"/>
          </w:tcPr>
          <w:p w:rsidR="00000000" w:rsidRDefault="00534570">
            <w:pPr>
              <w:ind w:firstLine="284"/>
              <w:jc w:val="center"/>
            </w:pPr>
            <w:r>
              <w:t>Арендатор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68" w:type="dxa"/>
          </w:tcPr>
          <w:p w:rsidR="00000000" w:rsidRDefault="00534570">
            <w:pPr>
              <w:ind w:firstLine="317"/>
              <w:jc w:val="both"/>
            </w:pPr>
            <w:r>
              <w:t>____________________________</w:t>
            </w:r>
          </w:p>
        </w:tc>
        <w:tc>
          <w:tcPr>
            <w:tcW w:w="4068" w:type="dxa"/>
          </w:tcPr>
          <w:p w:rsidR="00000000" w:rsidRDefault="00534570">
            <w:pPr>
              <w:ind w:firstLine="317"/>
              <w:jc w:val="both"/>
            </w:pPr>
            <w:r>
              <w:t>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68" w:type="dxa"/>
          </w:tcPr>
          <w:p w:rsidR="00000000" w:rsidRDefault="00534570">
            <w:pPr>
              <w:ind w:firstLine="317"/>
              <w:jc w:val="both"/>
            </w:pPr>
            <w:r>
              <w:t>М.П.</w:t>
            </w:r>
          </w:p>
        </w:tc>
        <w:tc>
          <w:tcPr>
            <w:tcW w:w="4068" w:type="dxa"/>
          </w:tcPr>
          <w:p w:rsidR="00000000" w:rsidRDefault="00534570">
            <w:pPr>
              <w:ind w:firstLine="317"/>
              <w:jc w:val="both"/>
            </w:pPr>
            <w:r>
              <w:t>М.П.</w:t>
            </w:r>
          </w:p>
        </w:tc>
      </w:tr>
    </w:tbl>
    <w:p w:rsidR="00000000" w:rsidRDefault="00534570">
      <w:pPr>
        <w:ind w:firstLine="284"/>
        <w:jc w:val="both"/>
      </w:pPr>
    </w:p>
    <w:p w:rsidR="00000000" w:rsidRDefault="00534570">
      <w:pPr>
        <w:ind w:firstLine="284"/>
        <w:jc w:val="both"/>
      </w:pPr>
      <w:r>
        <w:t>Договор прошнурован и зарегистрирован в Поземельной книге _________________________</w:t>
      </w:r>
    </w:p>
    <w:p w:rsidR="00000000" w:rsidRDefault="00534570">
      <w:pPr>
        <w:ind w:firstLine="5670"/>
        <w:jc w:val="center"/>
      </w:pPr>
      <w:r>
        <w:t>(наименование поселения)</w:t>
      </w:r>
    </w:p>
    <w:p w:rsidR="00000000" w:rsidRDefault="00534570">
      <w:pPr>
        <w:ind w:firstLine="284"/>
        <w:jc w:val="both"/>
      </w:pPr>
      <w:r>
        <w:t>_______________________________________________________________________________</w:t>
      </w:r>
    </w:p>
    <w:p w:rsidR="00000000" w:rsidRDefault="00534570">
      <w:pPr>
        <w:ind w:firstLine="284"/>
        <w:jc w:val="center"/>
      </w:pPr>
      <w:r>
        <w:t>(наименование и местоположение регистрирующей организации)</w:t>
      </w:r>
    </w:p>
    <w:p w:rsidR="00000000" w:rsidRDefault="00534570">
      <w:pPr>
        <w:ind w:firstLine="284"/>
        <w:jc w:val="both"/>
      </w:pPr>
    </w:p>
    <w:p w:rsidR="00000000" w:rsidRDefault="00534570">
      <w:pPr>
        <w:ind w:firstLine="284"/>
        <w:jc w:val="both"/>
      </w:pPr>
      <w:r>
        <w:t>Номер государственной регистрации ____________________________________________</w:t>
      </w:r>
      <w:r>
        <w:t>____</w:t>
      </w:r>
    </w:p>
    <w:p w:rsidR="00000000" w:rsidRDefault="00534570">
      <w:pPr>
        <w:ind w:firstLine="284"/>
        <w:jc w:val="both"/>
      </w:pPr>
    </w:p>
    <w:p w:rsidR="00000000" w:rsidRDefault="00534570">
      <w:pPr>
        <w:ind w:firstLine="284"/>
        <w:jc w:val="both"/>
      </w:pPr>
      <w:r>
        <w:t xml:space="preserve"> М.П. ____________________ 199___      Подпись регистратора ___________</w:t>
      </w:r>
    </w:p>
    <w:p w:rsidR="00000000" w:rsidRDefault="00534570">
      <w:pPr>
        <w:ind w:firstLine="284"/>
        <w:jc w:val="both"/>
      </w:pPr>
    </w:p>
    <w:p w:rsidR="00000000" w:rsidRDefault="00534570">
      <w:pPr>
        <w:ind w:firstLine="284"/>
        <w:jc w:val="both"/>
      </w:pPr>
      <w:r>
        <w:t>* Имеются в виду ограничения, накладываемые на использование участка в силу его расположения в тех или иных зонах специального регулирования, но не нашедшие отражения в пространственных сервитутах. Возможность использования участка определяется Арендодателем исходя из сути согласований органов надзора: экологического, водного, лесного, санитарного, архитектурно-градостроительного, охраны памятников.</w:t>
      </w:r>
    </w:p>
    <w:sectPr w:rsidR="0000000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570"/>
    <w:rsid w:val="0053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8286</Words>
  <Characters>47236</Characters>
  <Application>Microsoft Office Word</Application>
  <DocSecurity>0</DocSecurity>
  <Lines>393</Lines>
  <Paragraphs>110</Paragraphs>
  <ScaleCrop>false</ScaleCrop>
  <Company>Elcom Ltd</Company>
  <LinksUpToDate>false</LinksUpToDate>
  <CharactersWithSpaces>55412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ПРАВИТЕЛЬСТВО ЯРОСЛАВСКОЙ ОБЛАСТИ</dc:title>
  <dc:subject/>
  <dc:creator>CNTI</dc:creator>
  <cp:keywords/>
  <dc:description/>
  <cp:lastModifiedBy>Parhomeiai</cp:lastModifiedBy>
  <cp:revision>2</cp:revision>
  <cp:lastPrinted>1601-01-01T00:00:00Z</cp:lastPrinted>
  <dcterms:created xsi:type="dcterms:W3CDTF">2013-04-11T12:36:00Z</dcterms:created>
  <dcterms:modified xsi:type="dcterms:W3CDTF">2013-04-11T12:36:00Z</dcterms:modified>
</cp:coreProperties>
</file>