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1C6653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1C665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1C665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1C665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МОНТАЖНИКОВ ВНУТРЕННИХ САНИТАРНО-ТЕХНИЧЕСКИХ СИСТЕМ И ОБОРУДОВАНИЯ</w:t>
      </w:r>
    </w:p>
    <w:p w:rsidR="00000000" w:rsidRDefault="001C6653">
      <w:pPr>
        <w:widowControl w:val="0"/>
        <w:ind w:firstLine="284"/>
        <w:jc w:val="center"/>
        <w:rPr>
          <w:b/>
        </w:rPr>
      </w:pPr>
    </w:p>
    <w:p w:rsidR="00000000" w:rsidRDefault="001C6653">
      <w:pPr>
        <w:widowControl w:val="0"/>
        <w:ind w:firstLine="284"/>
        <w:jc w:val="center"/>
        <w:rPr>
          <w:b/>
        </w:rPr>
      </w:pPr>
      <w:r>
        <w:rPr>
          <w:b/>
        </w:rPr>
        <w:t>ТОИ Р-66-49-95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  <w:r>
        <w:t>Монтажники внутренних санитарно-технических систем и оборудования (далее</w:t>
      </w:r>
      <w:r>
        <w:rPr>
          <w:noProof/>
        </w:rPr>
        <w:t xml:space="preserve"> —</w:t>
      </w:r>
      <w:r>
        <w:t xml:space="preserve"> «монтажники»)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</w:t>
      </w:r>
      <w:r>
        <w:t>м строительных норм и правил Российской Федерации, а также требования инструкций заводов-изготовителей по эксплуатации технологической оснастки, инструмента и средств защиты, применяемых в процессе работы.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  <w:r>
        <w:t xml:space="preserve">1. Перед началом работы монтажники обязаны: </w:t>
      </w:r>
    </w:p>
    <w:p w:rsidR="00000000" w:rsidRDefault="001C6653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000000" w:rsidRDefault="001C6653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</w:t>
      </w:r>
      <w:r>
        <w:t>ановленного образца.</w:t>
      </w:r>
    </w:p>
    <w:p w:rsidR="00000000" w:rsidRDefault="001C6653">
      <w:pPr>
        <w:widowControl w:val="0"/>
        <w:ind w:firstLine="284"/>
        <w:jc w:val="both"/>
      </w:pPr>
      <w:r>
        <w:t xml:space="preserve">2. После получения задания монтажники обязаны: </w:t>
      </w:r>
    </w:p>
    <w:p w:rsidR="00000000" w:rsidRDefault="001C6653">
      <w:pPr>
        <w:widowControl w:val="0"/>
        <w:ind w:firstLine="284"/>
        <w:jc w:val="both"/>
      </w:pPr>
      <w:r>
        <w:t>а) подготовить необходимые средства индивидуальной защиты, проверить их исправность;</w:t>
      </w:r>
    </w:p>
    <w:p w:rsidR="00000000" w:rsidRDefault="001C6653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1C6653">
      <w:pPr>
        <w:widowControl w:val="0"/>
        <w:ind w:firstLine="284"/>
        <w:jc w:val="both"/>
      </w:pPr>
      <w:r>
        <w:t>в) подобрать технологическую оснастку и инструмент, необходимые при выполнении работы, проверить их на соответствие требованиям безопасности.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Монтажники не должны приступать к выполнению работы при следующих нарушениях требований безопасности:</w:t>
      </w:r>
    </w:p>
    <w:p w:rsidR="00000000" w:rsidRDefault="001C6653">
      <w:pPr>
        <w:widowControl w:val="0"/>
        <w:ind w:firstLine="284"/>
        <w:jc w:val="both"/>
      </w:pPr>
      <w:r>
        <w:t>а) неисправностях техноло</w:t>
      </w:r>
      <w:r>
        <w:t>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000000" w:rsidRDefault="001C6653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осмотра) технологической оснастки, инструмента и приспособлений;</w:t>
      </w:r>
    </w:p>
    <w:p w:rsidR="00000000" w:rsidRDefault="001C6653">
      <w:pPr>
        <w:widowControl w:val="0"/>
        <w:ind w:firstLine="284"/>
        <w:jc w:val="both"/>
      </w:pPr>
      <w:r>
        <w:t>в)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000000" w:rsidRDefault="001C6653">
      <w:pPr>
        <w:widowControl w:val="0"/>
        <w:ind w:firstLine="284"/>
        <w:jc w:val="both"/>
      </w:pPr>
      <w:r>
        <w:t xml:space="preserve">г)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рабочих мест и подходов к ним.</w:t>
      </w:r>
    </w:p>
    <w:p w:rsidR="00000000" w:rsidRDefault="001C6653">
      <w:pPr>
        <w:widowControl w:val="0"/>
        <w:ind w:firstLine="284"/>
        <w:jc w:val="both"/>
      </w:pPr>
      <w:r>
        <w:t>Обнаруженные наруш</w:t>
      </w:r>
      <w:r>
        <w:t>ения требований безопасности должны быть устранены собственными силами, а при невозможности сделать это монтажники обязаны сообщить бригадиру или руководителю работ.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выполнении работ по монтажу внутреннего санитарно-технического оборудования монтажники обязаны:</w:t>
      </w:r>
    </w:p>
    <w:p w:rsidR="00000000" w:rsidRDefault="001C6653">
      <w:pPr>
        <w:widowControl w:val="0"/>
        <w:ind w:firstLine="284"/>
        <w:jc w:val="both"/>
      </w:pPr>
      <w:r>
        <w:t xml:space="preserve">а) систематически проветривать помещения при применении материалов, содержащих вредные вещества, и при </w:t>
      </w:r>
      <w:proofErr w:type="spellStart"/>
      <w:r>
        <w:t>газоэлектросварочных</w:t>
      </w:r>
      <w:proofErr w:type="spellEnd"/>
      <w:r>
        <w:t xml:space="preserve"> работах. При </w:t>
      </w:r>
      <w:proofErr w:type="spellStart"/>
      <w:r>
        <w:t>необеспечении</w:t>
      </w:r>
      <w:proofErr w:type="spellEnd"/>
      <w:r>
        <w:t xml:space="preserve"> должного вентилирования воздуха рабочей зоны приме</w:t>
      </w:r>
      <w:r>
        <w:t>нять соответствующие средства индивидуальной защиты органов дыхания;</w:t>
      </w:r>
    </w:p>
    <w:p w:rsidR="00000000" w:rsidRDefault="001C6653">
      <w:pPr>
        <w:widowControl w:val="0"/>
        <w:ind w:firstLine="284"/>
        <w:jc w:val="both"/>
      </w:pPr>
      <w:r>
        <w:t xml:space="preserve">б) осуществлять монтаж санитарно-технического оборудования в замкнутых или труднодоступных пространствах (помещениях) при условии оснащения рабочего места </w:t>
      </w:r>
      <w:r>
        <w:lastRenderedPageBreak/>
        <w:t>вытяжной вентиляцией; наличия не менее двух проемов (люков) для вентиляции и эвакуации людей; наличия двух наблюдающих, находящихся вне замкнутого пространства и обеспечивающих при необходимости эвакуацию работающих при помощи веревки, закрепленной за лямочный пояс. Между работающими вну</w:t>
      </w:r>
      <w:r>
        <w:t>три замкнутых пространств и наблюдающими следует поддерживать постоянную связь (звуковую, световую, с применением каната).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Размещение материалов, инструмента, технологической оснастки в пределах рабочей зоны не должно стеснять проходов к рабочим местам.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Материалы, приборы и оборудование, применяемые при выполнении санитарно-технических работ, следует складировать на </w:t>
      </w:r>
      <w:proofErr w:type="spellStart"/>
      <w:r>
        <w:t>приобъектном</w:t>
      </w:r>
      <w:proofErr w:type="spellEnd"/>
      <w:r>
        <w:t xml:space="preserve"> складе по следующим нормам;</w:t>
      </w:r>
    </w:p>
    <w:p w:rsidR="00000000" w:rsidRDefault="001C6653">
      <w:pPr>
        <w:widowControl w:val="0"/>
        <w:ind w:firstLine="284"/>
        <w:jc w:val="both"/>
      </w:pPr>
      <w:r>
        <w:t>а) чугунные трубы</w:t>
      </w:r>
      <w:r>
        <w:rPr>
          <w:noProof/>
        </w:rPr>
        <w:t xml:space="preserve"> —</w:t>
      </w:r>
      <w:r>
        <w:t xml:space="preserve"> штабелем высотой не более</w:t>
      </w:r>
      <w:r>
        <w:rPr>
          <w:noProof/>
        </w:rPr>
        <w:t xml:space="preserve"> 1</w:t>
      </w:r>
      <w:r>
        <w:t xml:space="preserve"> м с расположением раструбов к </w:t>
      </w:r>
      <w:proofErr w:type="spellStart"/>
      <w:r>
        <w:t>безраструбным</w:t>
      </w:r>
      <w:proofErr w:type="spellEnd"/>
      <w:r>
        <w:t xml:space="preserve"> конц</w:t>
      </w:r>
      <w:r>
        <w:t>ам смежных труб, с прокладками между ярусами, исключающими их раскатывание;</w:t>
      </w:r>
    </w:p>
    <w:p w:rsidR="00000000" w:rsidRDefault="001C6653">
      <w:pPr>
        <w:widowControl w:val="0"/>
        <w:ind w:firstLine="284"/>
        <w:jc w:val="both"/>
      </w:pPr>
      <w:r>
        <w:t>б) стальные и пластмассовые трубы</w:t>
      </w:r>
      <w:r>
        <w:rPr>
          <w:noProof/>
        </w:rPr>
        <w:t xml:space="preserve"> —</w:t>
      </w:r>
      <w:r>
        <w:t xml:space="preserve"> штабелем высотой до</w:t>
      </w:r>
      <w:r>
        <w:rPr>
          <w:noProof/>
        </w:rPr>
        <w:t xml:space="preserve"> 2</w:t>
      </w:r>
      <w:r>
        <w:t xml:space="preserve"> м с упорами, обеспечивающими целостность штабеля; </w:t>
      </w:r>
    </w:p>
    <w:p w:rsidR="00000000" w:rsidRDefault="001C6653">
      <w:pPr>
        <w:widowControl w:val="0"/>
        <w:ind w:firstLine="284"/>
        <w:jc w:val="both"/>
      </w:pPr>
      <w:r>
        <w:t>в) радиаторы</w:t>
      </w:r>
      <w:r>
        <w:rPr>
          <w:noProof/>
        </w:rPr>
        <w:t xml:space="preserve"> —</w:t>
      </w:r>
      <w:r>
        <w:t xml:space="preserve"> штабелем высотой до</w:t>
      </w:r>
      <w:r>
        <w:rPr>
          <w:noProof/>
        </w:rPr>
        <w:t xml:space="preserve"> 1</w:t>
      </w:r>
      <w:r>
        <w:t xml:space="preserve"> м; </w:t>
      </w:r>
    </w:p>
    <w:p w:rsidR="00000000" w:rsidRDefault="001C6653">
      <w:pPr>
        <w:widowControl w:val="0"/>
        <w:ind w:firstLine="284"/>
        <w:jc w:val="both"/>
      </w:pPr>
      <w:r>
        <w:t>г) ванны- штабелем не более</w:t>
      </w:r>
      <w:r>
        <w:rPr>
          <w:noProof/>
        </w:rPr>
        <w:t xml:space="preserve"> 3</w:t>
      </w:r>
      <w:r>
        <w:t xml:space="preserve"> шт. по высоте с прокладками между ними;</w:t>
      </w:r>
    </w:p>
    <w:p w:rsidR="00000000" w:rsidRDefault="001C665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санитарно-технические приборы (унитазы, сливные бачки, писсуары, раковины, мойки)</w:t>
      </w:r>
      <w:r>
        <w:rPr>
          <w:noProof/>
        </w:rPr>
        <w:t xml:space="preserve"> —</w:t>
      </w:r>
      <w:r>
        <w:t xml:space="preserve"> на стеллажах или штабелем в упаковке высотой до</w:t>
      </w:r>
      <w:r>
        <w:rPr>
          <w:noProof/>
        </w:rPr>
        <w:t xml:space="preserve"> 2</w:t>
      </w:r>
      <w:r>
        <w:t xml:space="preserve"> м с обеспечением целостности штабеля;</w:t>
      </w:r>
    </w:p>
    <w:p w:rsidR="00000000" w:rsidRDefault="001C665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клеевые материалы</w:t>
      </w:r>
      <w:r>
        <w:rPr>
          <w:noProof/>
        </w:rPr>
        <w:t xml:space="preserve"> —</w:t>
      </w:r>
      <w:r>
        <w:t xml:space="preserve"> в закрытой таре в </w:t>
      </w:r>
      <w:r>
        <w:t>вентилируемых помещениях на расстоянии не менее</w:t>
      </w:r>
      <w:r>
        <w:rPr>
          <w:noProof/>
        </w:rPr>
        <w:t xml:space="preserve"> 1,5</w:t>
      </w:r>
      <w:r>
        <w:t xml:space="preserve"> м от отапливаемых приборов. Хранение материалов, оборудования или приборов с опорой на стены или другие вертикальные конструкции не допускается.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Подъем трубных заготовок и узлов санитарно-технических приборов, отопительных агрегатов, калориферов и другого оборудования на монтажные горизонты следует осуществлять с применением подъемников или грузоподъемных кранов.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Оцинкованные трубы следует соединять сваркой только в случаях невозможности применения р</w:t>
      </w:r>
      <w:r>
        <w:t>езьбовых соединений. До начала сварочных работ цинковое покрытие должно быть удалено с наружных поверхностей труб на расстояние не менее</w:t>
      </w:r>
      <w:r>
        <w:rPr>
          <w:noProof/>
        </w:rPr>
        <w:t xml:space="preserve"> 30</w:t>
      </w:r>
      <w:r>
        <w:t xml:space="preserve"> мм по обе стороны от стыка.</w:t>
      </w:r>
    </w:p>
    <w:p w:rsidR="00000000" w:rsidRDefault="001C6653">
      <w:pPr>
        <w:widowControl w:val="0"/>
        <w:ind w:firstLine="284"/>
        <w:jc w:val="both"/>
      </w:pPr>
      <w:r>
        <w:t xml:space="preserve">Работу с </w:t>
      </w:r>
      <w:proofErr w:type="spellStart"/>
      <w:r>
        <w:t>электро</w:t>
      </w:r>
      <w:proofErr w:type="spellEnd"/>
      <w:r>
        <w:t xml:space="preserve">- или </w:t>
      </w:r>
      <w:proofErr w:type="spellStart"/>
      <w:r>
        <w:t>пневмошлифовальной</w:t>
      </w:r>
      <w:proofErr w:type="spellEnd"/>
      <w:r>
        <w:t xml:space="preserve"> машиной следует выполнять в защитных очках или одевать защитный щиток из </w:t>
      </w:r>
      <w:proofErr w:type="spellStart"/>
      <w:r>
        <w:t>оргстекла</w:t>
      </w:r>
      <w:proofErr w:type="spellEnd"/>
      <w:r>
        <w:t>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Трубы из пластмасс перед гнутьем, формованием и при сварке следует разогревать устройствами, исключающими появление открытого огня. Эксплуатация этих устройств допускается только при их оснащении исправными приборами</w:t>
      </w:r>
      <w:r>
        <w:t xml:space="preserve"> регулирования и контроля температуры, обеспечивающими стабильность разогрева пластмассы до заданной температуры, в целях ограничения выделения вредных веществ и исключения возгорания.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Трубы из пластмасс следует разрезать ручными или механическими режущими инструментами. Не допускается при резке труб из пластмасс применять абразивные круги.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Гнуть стальные или пластмассовые трубы, а также рубить чугунные трубы следует на уровне земли (пола). Не допускается выполнять эти операции на средствах </w:t>
      </w:r>
      <w:proofErr w:type="spellStart"/>
      <w:r>
        <w:t>подмащив</w:t>
      </w:r>
      <w:r>
        <w:t>ания</w:t>
      </w:r>
      <w:proofErr w:type="spellEnd"/>
      <w:r>
        <w:t>. При резке или рубке труб следует пользоваться защитными очками.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доводке заготовок на токарных станках монтажники обязаны:</w:t>
      </w:r>
    </w:p>
    <w:p w:rsidR="00000000" w:rsidRDefault="001C6653">
      <w:pPr>
        <w:widowControl w:val="0"/>
        <w:ind w:firstLine="284"/>
        <w:jc w:val="both"/>
      </w:pPr>
      <w:r>
        <w:t>а) работать только при наличии защитных экранов и в защитных очках;</w:t>
      </w:r>
    </w:p>
    <w:p w:rsidR="00000000" w:rsidRDefault="001C6653">
      <w:pPr>
        <w:widowControl w:val="0"/>
        <w:ind w:firstLine="284"/>
        <w:jc w:val="both"/>
      </w:pPr>
      <w:r>
        <w:t>б) очищать, ремонтировать, заменять рабочий инструмент и заправлять обрабатываемую деталь только после полной остановки станка;</w:t>
      </w:r>
    </w:p>
    <w:p w:rsidR="00000000" w:rsidRDefault="001C6653">
      <w:pPr>
        <w:widowControl w:val="0"/>
        <w:ind w:firstLine="284"/>
        <w:jc w:val="both"/>
      </w:pPr>
      <w:r>
        <w:t>в) удалять стружку или опилки специально предназначенными для этого щетками и совками;</w:t>
      </w:r>
    </w:p>
    <w:p w:rsidR="00000000" w:rsidRDefault="001C6653">
      <w:pPr>
        <w:widowControl w:val="0"/>
        <w:ind w:firstLine="284"/>
        <w:jc w:val="both"/>
      </w:pPr>
      <w:r>
        <w:t>г) следить за исправностью пусковых и тормозных устройств и заземляющего провода.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обр</w:t>
      </w:r>
      <w:r>
        <w:t>аботке заготовок на дисковых трубонарезных станках монтажники обязаны выполнять следующие требования безопасности:</w:t>
      </w:r>
    </w:p>
    <w:p w:rsidR="00000000" w:rsidRDefault="001C6653">
      <w:pPr>
        <w:widowControl w:val="0"/>
        <w:ind w:firstLine="284"/>
        <w:jc w:val="both"/>
      </w:pPr>
      <w:r>
        <w:t xml:space="preserve">а) подавать на станок только прямые трубы; </w:t>
      </w:r>
    </w:p>
    <w:p w:rsidR="00000000" w:rsidRDefault="001C6653">
      <w:pPr>
        <w:widowControl w:val="0"/>
        <w:ind w:firstLine="284"/>
        <w:jc w:val="both"/>
      </w:pPr>
      <w:r>
        <w:t xml:space="preserve">б) обрабатывать заготовки диском, не имеющим трещин; </w:t>
      </w:r>
    </w:p>
    <w:p w:rsidR="00000000" w:rsidRDefault="001C6653">
      <w:pPr>
        <w:widowControl w:val="0"/>
        <w:ind w:firstLine="284"/>
        <w:jc w:val="both"/>
      </w:pPr>
      <w:r>
        <w:t>в) заменять режущий диск на другой только после выключения двигателя.</w:t>
      </w:r>
    </w:p>
    <w:p w:rsidR="00000000" w:rsidRDefault="001C6653">
      <w:pPr>
        <w:widowControl w:val="0"/>
        <w:ind w:firstLine="284"/>
        <w:jc w:val="both"/>
      </w:pPr>
      <w:r>
        <w:t xml:space="preserve">14. При работе на трубогибочных станках монтажники обязаны: </w:t>
      </w:r>
    </w:p>
    <w:p w:rsidR="00000000" w:rsidRDefault="001C6653">
      <w:pPr>
        <w:widowControl w:val="0"/>
        <w:ind w:firstLine="284"/>
        <w:jc w:val="both"/>
      </w:pPr>
      <w:r>
        <w:t>а) освободить площадку вокруг станка радиусом не менее</w:t>
      </w:r>
      <w:r>
        <w:rPr>
          <w:noProof/>
        </w:rPr>
        <w:t xml:space="preserve"> 2</w:t>
      </w:r>
      <w:r>
        <w:t xml:space="preserve"> м; </w:t>
      </w:r>
    </w:p>
    <w:p w:rsidR="00000000" w:rsidRDefault="001C6653">
      <w:pPr>
        <w:widowControl w:val="0"/>
        <w:ind w:firstLine="284"/>
        <w:jc w:val="both"/>
      </w:pPr>
      <w:r>
        <w:t>б) установить защитный кожух на открытые зубчатые колеса механизма;</w:t>
      </w:r>
    </w:p>
    <w:p w:rsidR="00000000" w:rsidRDefault="001C6653">
      <w:pPr>
        <w:widowControl w:val="0"/>
        <w:ind w:firstLine="284"/>
        <w:jc w:val="both"/>
      </w:pPr>
      <w:r>
        <w:t>в) перемещать вперед в направлении от с</w:t>
      </w:r>
      <w:r>
        <w:t>ебя рычаг ручного приспособления при гнутье труб.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заточке инструмента на заточном станке монтажникам следует пользоваться защитным экраном и очками. Запрещается пользоваться боковыми (торцевыми) поверхностями абразивного круга.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lastRenderedPageBreak/>
        <w:t>16.</w:t>
      </w:r>
      <w:r>
        <w:t xml:space="preserve"> При совместной работе со сварщиком монтажники обязаны:</w:t>
      </w:r>
    </w:p>
    <w:p w:rsidR="00000000" w:rsidRDefault="001C6653">
      <w:pPr>
        <w:widowControl w:val="0"/>
        <w:ind w:firstLine="284"/>
        <w:jc w:val="both"/>
      </w:pPr>
      <w:r>
        <w:t>а) применять защитные очки;</w:t>
      </w:r>
    </w:p>
    <w:p w:rsidR="00000000" w:rsidRDefault="001C6653">
      <w:pPr>
        <w:widowControl w:val="0"/>
        <w:ind w:firstLine="284"/>
        <w:jc w:val="both"/>
      </w:pPr>
      <w:r>
        <w:t>б) не пользоваться огнем вблизи генератора и не допускать загрязнения маслом или жиром баллонов с кислородом, предохранять их от ударов и резких толчков;</w:t>
      </w:r>
    </w:p>
    <w:p w:rsidR="00000000" w:rsidRDefault="001C6653">
      <w:pPr>
        <w:widowControl w:val="0"/>
        <w:ind w:firstLine="284"/>
        <w:jc w:val="both"/>
      </w:pPr>
      <w:r>
        <w:t>в) перемещать баллоны на предназнач</w:t>
      </w:r>
      <w:r>
        <w:t>енных для этого носилках или тележках.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выполнении санитарно-технических работ монтажники обязаны:</w:t>
      </w:r>
    </w:p>
    <w:p w:rsidR="00000000" w:rsidRDefault="001C6653">
      <w:pPr>
        <w:widowControl w:val="0"/>
        <w:ind w:firstLine="284"/>
        <w:jc w:val="both"/>
      </w:pPr>
      <w:r>
        <w:t>а) монтировать стояки системы внутренней канализации, водопровода и т. д. снизу вверх, начиная с наиболее низкого этажа (подвала);</w:t>
      </w:r>
    </w:p>
    <w:p w:rsidR="00000000" w:rsidRDefault="001C6653">
      <w:pPr>
        <w:widowControl w:val="0"/>
        <w:ind w:firstLine="284"/>
        <w:jc w:val="both"/>
      </w:pPr>
      <w:r>
        <w:t xml:space="preserve">б) использовать при монтаже пластмассовых трубопроводов на высоте средства </w:t>
      </w:r>
      <w:proofErr w:type="spellStart"/>
      <w:r>
        <w:t>подмащивания</w:t>
      </w:r>
      <w:proofErr w:type="spellEnd"/>
      <w:r>
        <w:t>. Не допускается использовать трубопроводы из пластмассы в качестве опоры для работающих;</w:t>
      </w:r>
    </w:p>
    <w:p w:rsidR="00000000" w:rsidRDefault="001C6653">
      <w:pPr>
        <w:widowControl w:val="0"/>
        <w:ind w:firstLine="284"/>
        <w:jc w:val="both"/>
      </w:pPr>
      <w:r>
        <w:t>в) отогревать замерзшие пластмассовые трубопроводы водой температурой не более</w:t>
      </w:r>
      <w:r>
        <w:rPr>
          <w:noProof/>
        </w:rPr>
        <w:t xml:space="preserve"> 40</w:t>
      </w:r>
      <w:r>
        <w:t xml:space="preserve"> </w:t>
      </w:r>
      <w:r>
        <w:sym w:font="Symbol" w:char="F0B0"/>
      </w:r>
      <w:r>
        <w:t>С, а из полиэти</w:t>
      </w:r>
      <w:r>
        <w:t xml:space="preserve">лена высокого давления, фторопласта и </w:t>
      </w:r>
      <w:proofErr w:type="spellStart"/>
      <w:r>
        <w:t>поливинилхлорида</w:t>
      </w:r>
      <w:proofErr w:type="spellEnd"/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60</w:t>
      </w:r>
      <w:r>
        <w:rPr>
          <w:noProof/>
        </w:rPr>
        <w:sym w:font="Symbol" w:char="F0B0"/>
      </w:r>
      <w:r>
        <w:t>С. Прогревать указанные трубопроводы паром или огневым способом не допускается;</w:t>
      </w:r>
    </w:p>
    <w:p w:rsidR="00000000" w:rsidRDefault="001C6653">
      <w:pPr>
        <w:widowControl w:val="0"/>
        <w:ind w:firstLine="284"/>
        <w:jc w:val="both"/>
      </w:pPr>
      <w:r>
        <w:t>г) проводить продувку и испытание трубопроводов и санитарно-технического оборудования при помощи гидравлических прессов в присутствии руководителя работ;</w:t>
      </w:r>
    </w:p>
    <w:p w:rsidR="00000000" w:rsidRDefault="001C665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проводить осмотр трубопроводов и санитарно-технического оборудования и устранять выявленные неисправности после снижения давления в них до атмосферного.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В</w:t>
      </w:r>
      <w:r>
        <w:t xml:space="preserve"> случае обнаружения неисправности вентиляционной системы на рабочих местах или механизированного инструмента монтажникам необходимо приостановить работу и поставить об этом в известность руководителя работ.</w:t>
      </w:r>
    </w:p>
    <w:p w:rsidR="00000000" w:rsidRDefault="001C6653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возгорании применяемых материков (клея, расплавленной серы или других материков) монтажники должны немедленно приступить к тушению очагов пожара огнетушителями и другими подручными средствами. При невозможности ликвидировать возгорание собственными силами следует вызвать пожарную охрану и сообщит</w:t>
      </w:r>
      <w:r>
        <w:t>ь руководителю работ.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1C6653">
      <w:pPr>
        <w:widowControl w:val="0"/>
        <w:ind w:firstLine="284"/>
        <w:jc w:val="both"/>
      </w:pPr>
    </w:p>
    <w:p w:rsidR="00000000" w:rsidRDefault="001C6653">
      <w:pPr>
        <w:widowControl w:val="0"/>
        <w:ind w:firstLine="284"/>
        <w:jc w:val="both"/>
      </w:pPr>
      <w:r>
        <w:t xml:space="preserve">20. По окончании работы монтажники обязаны: </w:t>
      </w:r>
    </w:p>
    <w:p w:rsidR="00000000" w:rsidRDefault="001C6653">
      <w:pPr>
        <w:widowControl w:val="0"/>
        <w:ind w:firstLine="284"/>
        <w:jc w:val="both"/>
      </w:pPr>
      <w:r>
        <w:t xml:space="preserve">а) отключить от электросети механизированный инструмент, применяемый во время работы; </w:t>
      </w:r>
    </w:p>
    <w:p w:rsidR="00000000" w:rsidRDefault="001C6653">
      <w:pPr>
        <w:widowControl w:val="0"/>
        <w:ind w:firstLine="284"/>
        <w:jc w:val="both"/>
      </w:pPr>
      <w:r>
        <w:t xml:space="preserve">б) проверить исправность, очистить инструмент и вместе с материалами убрать для хранения в отведенное для этого место; </w:t>
      </w:r>
    </w:p>
    <w:p w:rsidR="00000000" w:rsidRDefault="001C6653">
      <w:pPr>
        <w:widowControl w:val="0"/>
        <w:ind w:firstLine="284"/>
        <w:jc w:val="both"/>
      </w:pPr>
      <w:r>
        <w:t xml:space="preserve">в) привести в порядок рабочее место; </w:t>
      </w:r>
    </w:p>
    <w:p w:rsidR="00000000" w:rsidRDefault="001C6653">
      <w:pPr>
        <w:widowControl w:val="0"/>
        <w:ind w:firstLine="284"/>
        <w:jc w:val="both"/>
      </w:pPr>
      <w:r>
        <w:t>г) сообщить руководителю работ или бригадиру о всех неполадках, возникших в процессе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653"/>
    <w:rsid w:val="001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8007</Characters>
  <Application>Microsoft Office Word</Application>
  <DocSecurity>0</DocSecurity>
  <Lines>66</Lines>
  <Paragraphs>18</Paragraphs>
  <ScaleCrop>false</ScaleCrop>
  <Company>Elcom Ltd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