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51CEF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751CEF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751CE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751CE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ЭЛЕКТРОСТАНЦИЙ ПЕРЕДВИЖНЫХ</w:t>
      </w:r>
    </w:p>
    <w:p w:rsidR="00000000" w:rsidRDefault="00751CEF">
      <w:pPr>
        <w:widowControl w:val="0"/>
        <w:ind w:firstLine="284"/>
        <w:jc w:val="center"/>
        <w:rPr>
          <w:b/>
        </w:rPr>
      </w:pPr>
    </w:p>
    <w:p w:rsidR="00000000" w:rsidRDefault="00751CEF">
      <w:pPr>
        <w:widowControl w:val="0"/>
        <w:ind w:firstLine="284"/>
        <w:jc w:val="center"/>
        <w:rPr>
          <w:b/>
        </w:rPr>
      </w:pPr>
      <w:r>
        <w:rPr>
          <w:b/>
        </w:rPr>
        <w:t>ТОИ Р-66-48-95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both"/>
      </w:pPr>
      <w:r>
        <w:t>Машинисты электростанций передвижных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</w:t>
      </w:r>
      <w:r>
        <w:t>техники безопасности при эксплуатации электроустановок потребителей», а также требования инструкций заводов-изготовителей по эксплуатации электростанции передвижной (далее</w:t>
      </w:r>
      <w:r>
        <w:rPr>
          <w:noProof/>
        </w:rPr>
        <w:t xml:space="preserve"> —</w:t>
      </w:r>
      <w:r>
        <w:t xml:space="preserve"> «электростанции»).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751CEF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 и пройти инструктаж на рабочем месте по специфике выполняемых работ;</w:t>
      </w:r>
    </w:p>
    <w:p w:rsidR="00000000" w:rsidRDefault="00751CEF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образца;</w:t>
      </w:r>
    </w:p>
    <w:p w:rsidR="00000000" w:rsidRDefault="00751CEF">
      <w:pPr>
        <w:widowControl w:val="0"/>
        <w:ind w:firstLine="284"/>
        <w:jc w:val="both"/>
      </w:pPr>
      <w:r>
        <w:t>в) произвести</w:t>
      </w:r>
      <w:r>
        <w:t xml:space="preserve"> осмотр и прием электростанции от машиниста предшествующей смены и получить задание у руководителя работ. </w:t>
      </w:r>
    </w:p>
    <w:p w:rsidR="00000000" w:rsidRDefault="00751CEF">
      <w:pPr>
        <w:widowControl w:val="0"/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751CEF">
      <w:pPr>
        <w:widowControl w:val="0"/>
        <w:ind w:firstLine="284"/>
        <w:jc w:val="both"/>
      </w:pPr>
      <w:r>
        <w:t>а) проверить наличие надежных ограждений всех элементов электроаппаратуры пульта управления, наличие и исправность ограждений вращающихся частей электростанции, заземление электростанции, правильность и надежность крепления электрических проводов и целостность их изоляции, соответствие плавких вставок номинальной мощности генератора, затяжку болтовых соедине</w:t>
      </w:r>
      <w:r>
        <w:t>ний и надежность крепления двигателя и генератора электростанции, целостность и натяжение ремней клиноременной передачи, заправку систем питания, смазки и охлаждения;</w:t>
      </w:r>
    </w:p>
    <w:p w:rsidR="00000000" w:rsidRDefault="00751CEF">
      <w:pPr>
        <w:widowControl w:val="0"/>
        <w:ind w:firstLine="284"/>
        <w:jc w:val="both"/>
      </w:pPr>
      <w:r>
        <w:t>б) проверить наличие и исправность необходимых для работы инструментов и средств защиты: контрольной лампы или указателя напряжения, диэлектрических перчаток, галош или бот, ковриков и изолирующих подставок, изолирующих клещей, инструмента с изолированными рукоятками;</w:t>
      </w:r>
    </w:p>
    <w:p w:rsidR="00000000" w:rsidRDefault="00751CEF">
      <w:pPr>
        <w:widowControl w:val="0"/>
        <w:ind w:firstLine="284"/>
        <w:jc w:val="both"/>
      </w:pPr>
      <w:r>
        <w:t xml:space="preserve">в) удостовериться в наличии средств </w:t>
      </w:r>
      <w:proofErr w:type="spellStart"/>
      <w:r>
        <w:t>пожаротушения</w:t>
      </w:r>
      <w:proofErr w:type="spellEnd"/>
      <w:r>
        <w:t xml:space="preserve">. </w:t>
      </w:r>
    </w:p>
    <w:p w:rsidR="00000000" w:rsidRDefault="00751CEF">
      <w:pPr>
        <w:widowControl w:val="0"/>
        <w:ind w:firstLine="284"/>
        <w:jc w:val="both"/>
      </w:pPr>
      <w:r>
        <w:t>3. Машинисту запрещается</w:t>
      </w:r>
      <w:r>
        <w:t xml:space="preserve"> начинать работу в случае: </w:t>
      </w:r>
    </w:p>
    <w:p w:rsidR="00000000" w:rsidRDefault="00751CEF">
      <w:pPr>
        <w:widowControl w:val="0"/>
        <w:ind w:firstLine="284"/>
        <w:jc w:val="both"/>
      </w:pPr>
      <w:r>
        <w:t>а) неисправности или неполного количества крепежных деталей и ограждений;</w:t>
      </w:r>
    </w:p>
    <w:p w:rsidR="00000000" w:rsidRDefault="00751CEF">
      <w:pPr>
        <w:widowControl w:val="0"/>
        <w:ind w:firstLine="284"/>
        <w:jc w:val="both"/>
      </w:pPr>
      <w:r>
        <w:t>б) наличия видимых повреждений изоляции электрических кабелей или проводов;</w:t>
      </w:r>
    </w:p>
    <w:p w:rsidR="00000000" w:rsidRDefault="00751CEF">
      <w:pPr>
        <w:widowControl w:val="0"/>
        <w:ind w:firstLine="284"/>
        <w:jc w:val="both"/>
      </w:pPr>
      <w:r>
        <w:t xml:space="preserve">в) отсутствия или неисправности защитного заземления; </w:t>
      </w:r>
    </w:p>
    <w:p w:rsidR="00000000" w:rsidRDefault="00751CEF">
      <w:pPr>
        <w:widowControl w:val="0"/>
        <w:ind w:firstLine="284"/>
        <w:jc w:val="both"/>
      </w:pPr>
      <w:r>
        <w:t xml:space="preserve">г) обнаружения течи масла или горючего в </w:t>
      </w:r>
      <w:proofErr w:type="spellStart"/>
      <w:r>
        <w:t>маслотопливопроводах</w:t>
      </w:r>
      <w:proofErr w:type="spellEnd"/>
      <w:r>
        <w:t xml:space="preserve"> соответствующих систем;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отсутствия защитных средств, инструмента и средств </w:t>
      </w:r>
      <w:proofErr w:type="spellStart"/>
      <w:r>
        <w:t>пожаротушения</w:t>
      </w:r>
      <w:proofErr w:type="spellEnd"/>
      <w:r>
        <w:t>;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нахождения электростанции в опасной зоне от действующих механизмов и строящихся зданий.</w:t>
      </w:r>
    </w:p>
    <w:p w:rsidR="00000000" w:rsidRDefault="00751CEF">
      <w:pPr>
        <w:widowControl w:val="0"/>
        <w:ind w:firstLine="284"/>
        <w:jc w:val="both"/>
      </w:pPr>
      <w:r>
        <w:t>Обнаруженные нарушения требований</w:t>
      </w:r>
      <w:r>
        <w:t xml:space="preserve"> безопасности следует устранить собственными силами, а при невозможности сделать это машинист обязан сообщить о них руководителю работ и лицу, ответственному за содержание электростанции в исправном состоянии.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осмотре топливной системы, узлов и механизмов электростанции, а также при заправке горючим в темное время суток следует пользоваться переносной электрической лампой.</w:t>
      </w:r>
    </w:p>
    <w:p w:rsidR="00000000" w:rsidRDefault="00751CEF">
      <w:pPr>
        <w:widowControl w:val="0"/>
        <w:ind w:firstLine="284"/>
        <w:jc w:val="both"/>
      </w:pPr>
      <w:r>
        <w:t xml:space="preserve">5. При пуске электростанции машинист обязан: </w:t>
      </w:r>
    </w:p>
    <w:p w:rsidR="00000000" w:rsidRDefault="00751CEF">
      <w:pPr>
        <w:widowControl w:val="0"/>
        <w:ind w:firstLine="284"/>
        <w:jc w:val="both"/>
      </w:pPr>
      <w:r>
        <w:t>а) проверить перед пуском двигателя полож</w:t>
      </w:r>
      <w:r>
        <w:t>ение переключателей пульта управления и убедиться, что они находятся в нейтральном положении;</w:t>
      </w:r>
    </w:p>
    <w:p w:rsidR="00000000" w:rsidRDefault="00751CEF">
      <w:pPr>
        <w:widowControl w:val="0"/>
        <w:ind w:firstLine="284"/>
        <w:jc w:val="both"/>
      </w:pPr>
      <w:r>
        <w:t xml:space="preserve">б) производить пуск двигателя стартером (или рукояткой); </w:t>
      </w:r>
    </w:p>
    <w:p w:rsidR="00000000" w:rsidRDefault="00751CEF">
      <w:pPr>
        <w:widowControl w:val="0"/>
        <w:ind w:firstLine="284"/>
        <w:jc w:val="both"/>
      </w:pPr>
      <w:r>
        <w:t>в) после достаточного прогрева двигателя плавным поворотом рукоятки реостата довести напряжение до номинального, дать сигнал о включении внешней сети и постепенно ввести нагрузку;</w:t>
      </w:r>
    </w:p>
    <w:p w:rsidR="00000000" w:rsidRDefault="00751CEF">
      <w:pPr>
        <w:widowControl w:val="0"/>
        <w:ind w:firstLine="284"/>
        <w:jc w:val="both"/>
      </w:pPr>
      <w:r>
        <w:t>г) после включения нагрузки проверить работу всех агрегатов и параметры электротока в сети;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 появлении стуков и других посторонних шумов остановить двигатель и устранить неис</w:t>
      </w:r>
      <w:r>
        <w:t xml:space="preserve">правность. </w:t>
      </w:r>
    </w:p>
    <w:p w:rsidR="00000000" w:rsidRDefault="00751CEF">
      <w:pPr>
        <w:widowControl w:val="0"/>
        <w:ind w:firstLine="284"/>
        <w:jc w:val="both"/>
      </w:pPr>
      <w:r>
        <w:t xml:space="preserve">6. Во время работы электростанции машинист обязан: </w:t>
      </w:r>
    </w:p>
    <w:p w:rsidR="00000000" w:rsidRDefault="00751CEF">
      <w:pPr>
        <w:widowControl w:val="0"/>
        <w:ind w:firstLine="284"/>
        <w:jc w:val="both"/>
      </w:pPr>
      <w:r>
        <w:t>а) вести наблюдение за работой автоматического регулятора числа оборотов двигателя, а также за показаниями приборов на пульте управления: контролировать изменения давления и температуры масла, температуры генератора;</w:t>
      </w:r>
    </w:p>
    <w:p w:rsidR="00000000" w:rsidRDefault="00751CEF">
      <w:pPr>
        <w:widowControl w:val="0"/>
        <w:ind w:firstLine="284"/>
        <w:jc w:val="both"/>
      </w:pPr>
      <w:r>
        <w:t xml:space="preserve">б) следить за соединениями </w:t>
      </w:r>
      <w:proofErr w:type="spellStart"/>
      <w:r>
        <w:t>топливопроводов</w:t>
      </w:r>
      <w:proofErr w:type="spellEnd"/>
      <w:r>
        <w:t>, герметичностью стыка головки и блока цилиндров, не допуская утечки горючего и пробоя выхлопных газов;</w:t>
      </w:r>
    </w:p>
    <w:p w:rsidR="00000000" w:rsidRDefault="00751CEF">
      <w:pPr>
        <w:widowControl w:val="0"/>
        <w:ind w:firstLine="284"/>
        <w:jc w:val="both"/>
      </w:pPr>
      <w:r>
        <w:t>в) не допускать ослабления крепления двигателя или генератора к раме, при необходимос</w:t>
      </w:r>
      <w:r>
        <w:t>ти остановить двигатель и произвести подтяжку болтов крепления;</w:t>
      </w:r>
    </w:p>
    <w:p w:rsidR="00000000" w:rsidRDefault="00751CEF">
      <w:pPr>
        <w:widowControl w:val="0"/>
        <w:ind w:firstLine="284"/>
        <w:jc w:val="both"/>
      </w:pPr>
      <w:r>
        <w:t>г) производить осмотр электрооборудования и токоведущих частей, не проникая за сетки, дверцы и другие ограждения электростанции;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пользоваться при включении или отключении внешних электросетей </w:t>
      </w:r>
      <w:proofErr w:type="spellStart"/>
      <w:r>
        <w:t>электрорубильником</w:t>
      </w:r>
      <w:proofErr w:type="spellEnd"/>
      <w:r>
        <w:t>, диэлектрическими перчатками, диэлектрической подставкой или ковриком;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открывать пробку радиатора при перегретом двигателе в рукавице, отвернув лицо от заливочного патрубка. </w:t>
      </w:r>
    </w:p>
    <w:p w:rsidR="00000000" w:rsidRDefault="00751CEF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Машинисту запрещается:</w:t>
      </w:r>
    </w:p>
    <w:p w:rsidR="00000000" w:rsidRDefault="00751CEF">
      <w:pPr>
        <w:widowControl w:val="0"/>
        <w:ind w:firstLine="284"/>
        <w:jc w:val="both"/>
      </w:pPr>
      <w:r>
        <w:t>а) заливать бензин во впускной</w:t>
      </w:r>
      <w:r>
        <w:t xml:space="preserve"> патрубок при запуске двигателя;</w:t>
      </w:r>
    </w:p>
    <w:p w:rsidR="00000000" w:rsidRDefault="00751CEF">
      <w:pPr>
        <w:widowControl w:val="0"/>
        <w:ind w:firstLine="284"/>
        <w:jc w:val="both"/>
      </w:pPr>
      <w:r>
        <w:t>б) брать рукоятку пальцами в обхват во избежание обратного удара рукояткой при пуске перегретого двигателя;</w:t>
      </w:r>
    </w:p>
    <w:p w:rsidR="00000000" w:rsidRDefault="00751CEF">
      <w:pPr>
        <w:widowControl w:val="0"/>
        <w:ind w:firstLine="284"/>
        <w:jc w:val="both"/>
      </w:pPr>
      <w:r>
        <w:t>в) использовать при пуске двигателя кислород вместо сжатого воздуха или азота;</w:t>
      </w:r>
    </w:p>
    <w:p w:rsidR="00000000" w:rsidRDefault="00751CEF">
      <w:pPr>
        <w:widowControl w:val="0"/>
        <w:ind w:firstLine="284"/>
        <w:jc w:val="both"/>
      </w:pPr>
      <w:r>
        <w:t>г) пользоваться открытым огнем при заправке горючим топливного бака, а также при осмотре топливной системы и для прогрева топливо- и маслопроводов: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ударять стальными (или другими, способными вызвать </w:t>
      </w:r>
      <w:proofErr w:type="spellStart"/>
      <w:r>
        <w:t>искрообразование</w:t>
      </w:r>
      <w:proofErr w:type="spellEnd"/>
      <w:r>
        <w:t>) предметами по пробкам топливных баков электростанции и бочек с горючим п</w:t>
      </w:r>
      <w:r>
        <w:t xml:space="preserve">ри их открывании; 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измерять уровень масла случайными предметами; </w:t>
      </w:r>
    </w:p>
    <w:p w:rsidR="00000000" w:rsidRDefault="00751CEF">
      <w:pPr>
        <w:widowControl w:val="0"/>
        <w:ind w:firstLine="284"/>
        <w:jc w:val="both"/>
      </w:pPr>
      <w:r>
        <w:t>ж) превышать указанные в паспорте машины номинальные нагрузки генератора.</w:t>
      </w:r>
    </w:p>
    <w:p w:rsidR="00000000" w:rsidRDefault="00751CEF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каждом включении электростанции после отключения напряжения во внешней сети машинист обязан дать предупреждающий сигнал о возобновлении подачи электроэнергии.</w:t>
      </w:r>
    </w:p>
    <w:p w:rsidR="00000000" w:rsidRDefault="00751CEF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необходимости установки электростанции в помещении машинист обязан проверить </w:t>
      </w:r>
      <w:proofErr w:type="spellStart"/>
      <w:r>
        <w:t>проветриваемость</w:t>
      </w:r>
      <w:proofErr w:type="spellEnd"/>
      <w:r>
        <w:t xml:space="preserve"> помещения и не допускать установки электростанции для работы в помещении объемом менее 20-кратного объ</w:t>
      </w:r>
      <w:r>
        <w:t>ема электростанции.</w:t>
      </w:r>
    </w:p>
    <w:p w:rsidR="00000000" w:rsidRDefault="00751CEF">
      <w:pPr>
        <w:widowControl w:val="0"/>
        <w:ind w:firstLine="284"/>
        <w:jc w:val="both"/>
      </w:pPr>
      <w:r>
        <w:t xml:space="preserve">10. При перебазировании электростанции на другой объект машинисту следует: </w:t>
      </w:r>
    </w:p>
    <w:p w:rsidR="00000000" w:rsidRDefault="00751CEF">
      <w:pPr>
        <w:widowControl w:val="0"/>
        <w:ind w:firstLine="284"/>
        <w:jc w:val="both"/>
      </w:pPr>
      <w:r>
        <w:t>а) слить горючее из баков в бочки;</w:t>
      </w:r>
    </w:p>
    <w:p w:rsidR="00000000" w:rsidRDefault="00751CEF">
      <w:pPr>
        <w:widowControl w:val="0"/>
        <w:ind w:firstLine="284"/>
        <w:jc w:val="both"/>
      </w:pPr>
      <w:r>
        <w:t xml:space="preserve">б) отсоединить </w:t>
      </w:r>
      <w:proofErr w:type="spellStart"/>
      <w:r>
        <w:t>электрокабели</w:t>
      </w:r>
      <w:proofErr w:type="spellEnd"/>
      <w:r>
        <w:t>, свернуть их в бухты и уложить в ящики;</w:t>
      </w:r>
    </w:p>
    <w:p w:rsidR="00000000" w:rsidRDefault="00751CEF">
      <w:pPr>
        <w:widowControl w:val="0"/>
        <w:ind w:firstLine="284"/>
        <w:jc w:val="both"/>
      </w:pPr>
      <w:r>
        <w:t xml:space="preserve">в) закрыть электрические разъемы крышками; </w:t>
      </w:r>
    </w:p>
    <w:p w:rsidR="00000000" w:rsidRDefault="00751CEF">
      <w:pPr>
        <w:widowControl w:val="0"/>
        <w:ind w:firstLine="284"/>
        <w:jc w:val="both"/>
      </w:pPr>
      <w:r>
        <w:t xml:space="preserve">г) демонтировать заземляющий контур; 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произвести закрепление узлов, агрегатов и инструмента; 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осмотреть ходовую часть электростанции; </w:t>
      </w:r>
    </w:p>
    <w:p w:rsidR="00000000" w:rsidRDefault="00751CEF">
      <w:pPr>
        <w:widowControl w:val="0"/>
        <w:ind w:firstLine="284"/>
        <w:jc w:val="both"/>
      </w:pPr>
      <w:r>
        <w:t>ж) проверить исправность прицепного устройства.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В случае воспламенения топл</w:t>
      </w:r>
      <w:r>
        <w:t xml:space="preserve">ива на электростанции машинист обязан прекратить допуск топлива к очагам огня. Гасить пламя следует с помощью огнетушителя, песком, землей, накрыв войлоком, брезентом. Запрещается заливать водой горящее топливо, электрооборудование и </w:t>
      </w:r>
      <w:r>
        <w:lastRenderedPageBreak/>
        <w:t>электропровода, находящиеся под напряжением.</w:t>
      </w:r>
    </w:p>
    <w:p w:rsidR="00000000" w:rsidRDefault="00751CEF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В случае появления искрения щеток при работающем генераторе необходимо остановить двигатель, выяснить причину и устранить неисправность.</w:t>
      </w:r>
    </w:p>
    <w:p w:rsidR="00000000" w:rsidRDefault="00751CEF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сообщении об аварии на электролинии или электростанции машинист обязан немедленно от</w:t>
      </w:r>
      <w:r>
        <w:t>ключить электрогенератор.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751CEF">
      <w:pPr>
        <w:widowControl w:val="0"/>
        <w:ind w:firstLine="284"/>
        <w:jc w:val="both"/>
      </w:pPr>
    </w:p>
    <w:p w:rsidR="00000000" w:rsidRDefault="00751CEF">
      <w:pPr>
        <w:widowControl w:val="0"/>
        <w:ind w:firstLine="284"/>
        <w:jc w:val="both"/>
      </w:pPr>
      <w:r>
        <w:t xml:space="preserve">14. По окончании работы машинист обязан: </w:t>
      </w:r>
    </w:p>
    <w:p w:rsidR="00000000" w:rsidRDefault="00751CEF">
      <w:pPr>
        <w:widowControl w:val="0"/>
        <w:ind w:firstLine="284"/>
        <w:jc w:val="both"/>
      </w:pPr>
      <w:r>
        <w:t xml:space="preserve">а) отключить внешние линии электропередачи; </w:t>
      </w:r>
    </w:p>
    <w:p w:rsidR="00000000" w:rsidRDefault="00751CEF">
      <w:pPr>
        <w:widowControl w:val="0"/>
        <w:ind w:firstLine="284"/>
        <w:jc w:val="both"/>
      </w:pPr>
      <w:r>
        <w:t xml:space="preserve">б) остановить двигатель; </w:t>
      </w:r>
    </w:p>
    <w:p w:rsidR="00000000" w:rsidRDefault="00751CEF">
      <w:pPr>
        <w:widowControl w:val="0"/>
        <w:ind w:firstLine="284"/>
        <w:jc w:val="both"/>
      </w:pPr>
      <w:r>
        <w:t>в) провести контрольный осмотр электростанции и очистить агрегаты от пыли и грязи;</w:t>
      </w:r>
    </w:p>
    <w:p w:rsidR="00000000" w:rsidRDefault="00751CEF">
      <w:pPr>
        <w:widowControl w:val="0"/>
        <w:ind w:firstLine="284"/>
        <w:jc w:val="both"/>
      </w:pPr>
      <w:r>
        <w:t xml:space="preserve">г) проверить затяжку контактов на токоведущих частях генератора, подгоревшие контакты зачистить до металлического блеска; 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привести в порядок рабочее место, промасленную ветошь собрать и уложить в специальный металлический ящик;</w:t>
      </w:r>
    </w:p>
    <w:p w:rsidR="00000000" w:rsidRDefault="00751CE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привести </w:t>
      </w:r>
      <w:r>
        <w:t>в порядок и сложить в отведенное место инструмент и приспособления;</w:t>
      </w:r>
    </w:p>
    <w:p w:rsidR="00000000" w:rsidRDefault="00751CEF">
      <w:pPr>
        <w:widowControl w:val="0"/>
        <w:ind w:firstLine="284"/>
        <w:jc w:val="both"/>
      </w:pPr>
      <w:r>
        <w:t>ж) сообщить руководителю работ или ответственному за содержание машины в исправном состоянии о всех неполадках, возникших во время работы.</w:t>
      </w:r>
    </w:p>
    <w:p w:rsidR="00000000" w:rsidRDefault="00751CEF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CEF"/>
    <w:rsid w:val="007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6493</Characters>
  <Application>Microsoft Office Word</Application>
  <DocSecurity>0</DocSecurity>
  <Lines>54</Lines>
  <Paragraphs>15</Paragraphs>
  <ScaleCrop>false</ScaleCrop>
  <Company>Elcom Ltd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