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017259">
            <w:pPr>
              <w:widowControl w:val="0"/>
              <w:jc w:val="center"/>
              <w:rPr>
                <w:i/>
              </w:rPr>
            </w:pPr>
            <w:bookmarkStart w:id="0" w:name="_GoBack"/>
            <w:bookmarkEnd w:id="0"/>
            <w:r>
              <w:rPr>
                <w:i/>
              </w:rPr>
              <w:t>СОГЛАСОВАНА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письмом ЦК профсоюза работников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2</w:t>
            </w:r>
            <w:r>
              <w:rPr>
                <w:i/>
              </w:rPr>
              <w:t xml:space="preserve"> сентября 1993г.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N</w:t>
            </w:r>
            <w:r>
              <w:rPr>
                <w:i/>
                <w:noProof/>
              </w:rPr>
              <w:t xml:space="preserve"> 309-</w:t>
            </w:r>
            <w:r>
              <w:rPr>
                <w:i/>
              </w:rPr>
              <w:t>4</w:t>
            </w:r>
          </w:p>
        </w:tc>
        <w:tc>
          <w:tcPr>
            <w:tcW w:w="1276" w:type="dxa"/>
          </w:tcPr>
          <w:p w:rsidR="00000000" w:rsidRDefault="00017259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 изменением № 1, утвержденным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постановлением </w:t>
            </w:r>
            <w:proofErr w:type="spellStart"/>
            <w:r>
              <w:rPr>
                <w:i/>
              </w:rPr>
              <w:t>Минс</w:t>
            </w:r>
            <w:r>
              <w:rPr>
                <w:i/>
              </w:rPr>
              <w:t>троя</w:t>
            </w:r>
            <w:proofErr w:type="spellEnd"/>
            <w:r>
              <w:rPr>
                <w:i/>
              </w:rPr>
              <w:t xml:space="preserve"> России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</w:t>
            </w:r>
          </w:p>
          <w:p w:rsidR="00000000" w:rsidRDefault="00017259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№ 18-22</w:t>
            </w:r>
          </w:p>
        </w:tc>
      </w:tr>
    </w:tbl>
    <w:p w:rsidR="00000000" w:rsidRDefault="00017259">
      <w:pPr>
        <w:widowControl w:val="0"/>
        <w:ind w:firstLine="284"/>
        <w:jc w:val="both"/>
      </w:pPr>
    </w:p>
    <w:p w:rsidR="00000000" w:rsidRDefault="00017259">
      <w:pPr>
        <w:widowControl w:val="0"/>
        <w:ind w:firstLine="284"/>
        <w:jc w:val="center"/>
        <w:rPr>
          <w:b/>
        </w:rPr>
      </w:pPr>
      <w:r>
        <w:rPr>
          <w:b/>
        </w:rPr>
        <w:t xml:space="preserve">ТИПОВАЯ ИНСТРУКЦИЯ ПО ОХРАНЕ ТРУДА ДЛЯ РАБОТНИКОВ, </w:t>
      </w:r>
      <w:r>
        <w:rPr>
          <w:b/>
          <w:noProof/>
        </w:rPr>
        <w:t>ВЫПОЛНЯЮЩИХ СТОРОИТЕЛЬНО-МОНТАЖНЫЕ</w:t>
      </w:r>
      <w:r>
        <w:rPr>
          <w:b/>
        </w:rPr>
        <w:t xml:space="preserve"> РАБОТЫ НА ПОДМОСТЯХ С ПЕРЕМЕЩАЕМЫМ РАБОЧИМ МЕСТОМ</w:t>
      </w:r>
    </w:p>
    <w:p w:rsidR="00000000" w:rsidRDefault="00017259">
      <w:pPr>
        <w:widowControl w:val="0"/>
        <w:ind w:firstLine="284"/>
        <w:jc w:val="center"/>
        <w:rPr>
          <w:b/>
        </w:rPr>
      </w:pPr>
    </w:p>
    <w:p w:rsidR="00000000" w:rsidRDefault="00017259">
      <w:pPr>
        <w:widowControl w:val="0"/>
        <w:ind w:firstLine="284"/>
        <w:jc w:val="center"/>
        <w:rPr>
          <w:b/>
        </w:rPr>
      </w:pPr>
      <w:r>
        <w:rPr>
          <w:b/>
        </w:rPr>
        <w:t>ТОИ Р-66-03-93*</w:t>
      </w:r>
    </w:p>
    <w:p w:rsidR="00000000" w:rsidRDefault="00017259">
      <w:pPr>
        <w:widowControl w:val="0"/>
        <w:ind w:firstLine="284"/>
        <w:jc w:val="both"/>
      </w:pPr>
    </w:p>
    <w:p w:rsidR="00000000" w:rsidRDefault="00017259">
      <w:pPr>
        <w:widowControl w:val="0"/>
        <w:ind w:firstLine="284"/>
        <w:jc w:val="right"/>
        <w:rPr>
          <w:i/>
        </w:rPr>
      </w:pPr>
      <w:r>
        <w:rPr>
          <w:i/>
        </w:rPr>
        <w:t>Дата введения</w:t>
      </w:r>
      <w:r>
        <w:rPr>
          <w:i/>
          <w:noProof/>
        </w:rPr>
        <w:t xml:space="preserve"> 01.01.9</w:t>
      </w:r>
      <w:r>
        <w:rPr>
          <w:i/>
        </w:rPr>
        <w:t>4</w:t>
      </w:r>
    </w:p>
    <w:p w:rsidR="00000000" w:rsidRDefault="00017259">
      <w:pPr>
        <w:widowControl w:val="0"/>
        <w:ind w:firstLine="284"/>
        <w:jc w:val="both"/>
      </w:pPr>
    </w:p>
    <w:p w:rsidR="00000000" w:rsidRDefault="00017259">
      <w:pPr>
        <w:widowControl w:val="0"/>
        <w:ind w:firstLine="284"/>
        <w:jc w:val="both"/>
        <w:rPr>
          <w:noProof/>
        </w:rPr>
      </w:pPr>
    </w:p>
    <w:p w:rsidR="00000000" w:rsidRDefault="00017259">
      <w:pPr>
        <w:widowControl w:val="0"/>
        <w:ind w:firstLine="284"/>
        <w:jc w:val="both"/>
      </w:pPr>
      <w:r>
        <w:t>Работники, производящие строительно-монтажные работы с применением подмостей с перемещаемым рабочим местом</w:t>
      </w:r>
      <w:r>
        <w:rPr>
          <w:noProof/>
        </w:rPr>
        <w:t xml:space="preserve"> -</w:t>
      </w:r>
      <w:r>
        <w:t xml:space="preserve"> самоподъемных подмостей, люлек подвесных, подмостей передвижных (далее</w:t>
      </w:r>
      <w:r>
        <w:rPr>
          <w:noProof/>
        </w:rPr>
        <w:t xml:space="preserve"> -</w:t>
      </w:r>
      <w:r>
        <w:t xml:space="preserve"> </w:t>
      </w:r>
      <w:r>
        <w:rPr>
          <w:lang w:val="en-US"/>
        </w:rPr>
        <w:t>«</w:t>
      </w:r>
      <w:r>
        <w:t>подмостей»</w:t>
      </w:r>
      <w:r>
        <w:rPr>
          <w:lang w:val="en-US"/>
        </w:rPr>
        <w:t>),</w:t>
      </w:r>
      <w:r>
        <w:t xml:space="preserve"> обязаны выполнять требования безопасности, изложенные в " Типовой инструкции по охране труда дл</w:t>
      </w:r>
      <w:r>
        <w:t>я работников строительства, промышленности строительных материалов и жилищно-коммунального хозяйства", настоящей типовой инструкции, разработанной с учетом строительных норм и правил Российской Федерации, а также требования инструкции заводов-изготовителей по эксплуатации применяемых подмостей.</w:t>
      </w:r>
    </w:p>
    <w:p w:rsidR="00000000" w:rsidRDefault="00017259">
      <w:pPr>
        <w:widowControl w:val="0"/>
        <w:ind w:firstLine="284"/>
        <w:jc w:val="both"/>
      </w:pPr>
    </w:p>
    <w:p w:rsidR="00000000" w:rsidRDefault="0001725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перед началом работы </w:t>
      </w:r>
    </w:p>
    <w:p w:rsidR="00000000" w:rsidRDefault="00017259">
      <w:pPr>
        <w:widowControl w:val="0"/>
        <w:ind w:firstLine="284"/>
        <w:jc w:val="both"/>
      </w:pPr>
    </w:p>
    <w:p w:rsidR="00000000" w:rsidRDefault="00017259">
      <w:pPr>
        <w:widowControl w:val="0"/>
        <w:ind w:firstLine="284"/>
        <w:jc w:val="both"/>
      </w:pPr>
      <w:r>
        <w:rPr>
          <w:noProof/>
        </w:rPr>
        <w:t>1.</w:t>
      </w:r>
      <w:r>
        <w:t xml:space="preserve"> Перед началом выполнения работы на подмостях работники обязаны:</w:t>
      </w:r>
    </w:p>
    <w:p w:rsidR="00000000" w:rsidRDefault="00017259">
      <w:pPr>
        <w:widowControl w:val="0"/>
        <w:ind w:firstLine="284"/>
        <w:jc w:val="both"/>
      </w:pPr>
      <w:r>
        <w:t xml:space="preserve">а) получить задание на выполнение работы у бригадира или руководителя и пройти инструктаж на рабочем </w:t>
      </w:r>
      <w:r>
        <w:t>месте с учетом специфики выполняемых работ;</w:t>
      </w:r>
    </w:p>
    <w:p w:rsidR="00000000" w:rsidRDefault="00017259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 xml:space="preserve"> и каску установленного образца.</w:t>
      </w:r>
    </w:p>
    <w:p w:rsidR="00000000" w:rsidRDefault="00017259">
      <w:pPr>
        <w:widowControl w:val="0"/>
        <w:ind w:firstLine="284"/>
        <w:jc w:val="both"/>
      </w:pPr>
      <w:r>
        <w:t xml:space="preserve">2. После получения задания на выполнение работы на подмостях у бригадира или руководителя работники обязаны: </w:t>
      </w:r>
    </w:p>
    <w:p w:rsidR="00000000" w:rsidRDefault="00017259">
      <w:pPr>
        <w:widowControl w:val="0"/>
        <w:ind w:firstLine="284"/>
        <w:jc w:val="both"/>
      </w:pPr>
      <w:r>
        <w:t>а) подготовить предохранительный пояс и проверить его на соответствие требованиям безопасности;</w:t>
      </w:r>
    </w:p>
    <w:p w:rsidR="00000000" w:rsidRDefault="00017259">
      <w:pPr>
        <w:widowControl w:val="0"/>
        <w:ind w:firstLine="284"/>
        <w:jc w:val="both"/>
      </w:pPr>
      <w:r>
        <w:t>б) визуально проверить исправность механизмов, целостность металлоконструкций подмостей, ограждений и страховочных устройств;</w:t>
      </w:r>
    </w:p>
    <w:p w:rsidR="00000000" w:rsidRDefault="00017259">
      <w:pPr>
        <w:widowControl w:val="0"/>
        <w:ind w:firstLine="284"/>
        <w:jc w:val="both"/>
      </w:pPr>
      <w:r>
        <w:t>в) проверить после включения привода перемещения рабочего места действие</w:t>
      </w:r>
      <w:r>
        <w:t xml:space="preserve"> механизмов, устройств безопасности, тормозов на холостом ходу; </w:t>
      </w:r>
    </w:p>
    <w:p w:rsidR="00000000" w:rsidRDefault="00017259">
      <w:pPr>
        <w:widowControl w:val="0"/>
        <w:ind w:firstLine="284"/>
        <w:jc w:val="both"/>
      </w:pPr>
      <w:r>
        <w:t xml:space="preserve">г) проверить наличие ограждения опасной зоны, возникающей при поднятых подмостях; </w:t>
      </w:r>
    </w:p>
    <w:p w:rsidR="00000000" w:rsidRDefault="0001725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проверить отсутствие помех в зоне работы и поднятия подмостей.</w:t>
      </w:r>
    </w:p>
    <w:p w:rsidR="00000000" w:rsidRDefault="00017259">
      <w:pPr>
        <w:widowControl w:val="0"/>
        <w:ind w:firstLine="284"/>
        <w:jc w:val="both"/>
      </w:pPr>
      <w:r>
        <w:t xml:space="preserve">3. Работники не должны приступать к выполнению работы на подмостях при наличии следующих нарушений требований безопасности: </w:t>
      </w:r>
    </w:p>
    <w:p w:rsidR="00000000" w:rsidRDefault="00017259">
      <w:pPr>
        <w:widowControl w:val="0"/>
        <w:ind w:firstLine="284"/>
        <w:jc w:val="both"/>
      </w:pPr>
      <w:r>
        <w:t xml:space="preserve">а) неисправностей подмостей, указанных в инструкции завода-изготовителя, при которых запрещается их эксплуатация; </w:t>
      </w:r>
    </w:p>
    <w:p w:rsidR="00000000" w:rsidRDefault="00017259">
      <w:pPr>
        <w:widowControl w:val="0"/>
        <w:ind w:firstLine="284"/>
        <w:jc w:val="both"/>
      </w:pPr>
      <w:r>
        <w:t>б) отсутствии ограждения опасной зоны, возникающей при пер</w:t>
      </w:r>
      <w:r>
        <w:t xml:space="preserve">емещении подмостей и работе на них; </w:t>
      </w:r>
    </w:p>
    <w:p w:rsidR="00000000" w:rsidRDefault="00017259">
      <w:pPr>
        <w:widowControl w:val="0"/>
        <w:ind w:firstLine="284"/>
        <w:jc w:val="both"/>
      </w:pPr>
      <w:r>
        <w:t>в) помех (выступающих предметов, оголенных проводов, работающего крана) в зоне подъема и работы подмостей.</w:t>
      </w:r>
    </w:p>
    <w:p w:rsidR="00000000" w:rsidRDefault="00017259">
      <w:pPr>
        <w:widowControl w:val="0"/>
        <w:ind w:firstLine="284"/>
        <w:jc w:val="both"/>
      </w:pPr>
      <w:r>
        <w:t>Обнаруженные нарушения требований безопасности должны быть устранены собственными силами, а при невозможности сделать это работники обязаны сообщить о них бригадиру или руководителю работ.</w:t>
      </w:r>
    </w:p>
    <w:p w:rsidR="00000000" w:rsidRDefault="00017259">
      <w:pPr>
        <w:widowControl w:val="0"/>
        <w:ind w:firstLine="284"/>
        <w:jc w:val="both"/>
      </w:pPr>
    </w:p>
    <w:p w:rsidR="00000000" w:rsidRDefault="0001725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во время работы </w:t>
      </w:r>
    </w:p>
    <w:p w:rsidR="00000000" w:rsidRDefault="00017259">
      <w:pPr>
        <w:widowControl w:val="0"/>
        <w:ind w:firstLine="284"/>
        <w:jc w:val="both"/>
        <w:rPr>
          <w:b/>
        </w:rPr>
      </w:pPr>
    </w:p>
    <w:p w:rsidR="00000000" w:rsidRDefault="00017259">
      <w:pPr>
        <w:widowControl w:val="0"/>
        <w:ind w:firstLine="284"/>
        <w:jc w:val="both"/>
      </w:pPr>
      <w:r>
        <w:t>4. При загрузке подмостей строительными материалами и инструментом работающие на этих подмостях обязаны следить за равномерностью распре</w:t>
      </w:r>
      <w:r>
        <w:t xml:space="preserve">деления груза на рабочем месте и </w:t>
      </w:r>
      <w:proofErr w:type="spellStart"/>
      <w:r>
        <w:t>непревышением</w:t>
      </w:r>
      <w:proofErr w:type="spellEnd"/>
      <w:r>
        <w:t xml:space="preserve"> нагрузок, установленных для данного вида подмостей. </w:t>
      </w:r>
    </w:p>
    <w:p w:rsidR="00000000" w:rsidRDefault="00017259">
      <w:pPr>
        <w:widowControl w:val="0"/>
        <w:ind w:firstLine="284"/>
        <w:jc w:val="both"/>
      </w:pPr>
      <w:r>
        <w:t xml:space="preserve">5. До начала работы на подмостях необходимо проверить наличие ограждения рабочей зоны, </w:t>
      </w:r>
      <w:r>
        <w:lastRenderedPageBreak/>
        <w:t>возникающей при выполнении различных операций на подмостях.</w:t>
      </w:r>
    </w:p>
    <w:p w:rsidR="00000000" w:rsidRDefault="00017259">
      <w:pPr>
        <w:widowControl w:val="0"/>
        <w:ind w:firstLine="284"/>
        <w:jc w:val="both"/>
      </w:pPr>
      <w:r>
        <w:t xml:space="preserve">6. Перед началом перемещения подмостей следует убедиться в исправности тормозов и устойчивости элементов конструкции подмостей и только после этого продолжить подъем на требуемую высоту. Подъем или опускание подмостей следует осуществлять плавно и без рывков. </w:t>
      </w:r>
    </w:p>
    <w:p w:rsidR="00000000" w:rsidRDefault="00017259">
      <w:pPr>
        <w:widowControl w:val="0"/>
        <w:ind w:firstLine="284"/>
        <w:jc w:val="both"/>
      </w:pPr>
      <w:r>
        <w:t>7. В</w:t>
      </w:r>
      <w:r>
        <w:t xml:space="preserve"> процессе перемещения подмостей работники, обслуживающие эти подмости, обязаны;</w:t>
      </w:r>
    </w:p>
    <w:p w:rsidR="00000000" w:rsidRDefault="00017259">
      <w:pPr>
        <w:widowControl w:val="0"/>
        <w:ind w:firstLine="284"/>
        <w:jc w:val="both"/>
      </w:pPr>
      <w:r>
        <w:t>а) не допускать нахождения на подмостях лиц, не участвующих в выполнении работ;</w:t>
      </w:r>
    </w:p>
    <w:p w:rsidR="00000000" w:rsidRDefault="00017259">
      <w:pPr>
        <w:widowControl w:val="0"/>
        <w:ind w:firstLine="284"/>
        <w:jc w:val="both"/>
      </w:pPr>
      <w:r>
        <w:t>б) не доверять управление работой механизмов по перемещению рабочего места лицам, не имеющим соответствующего удостоверения на право выполнения этой работы;</w:t>
      </w:r>
    </w:p>
    <w:p w:rsidR="00000000" w:rsidRDefault="00017259">
      <w:pPr>
        <w:widowControl w:val="0"/>
        <w:ind w:firstLine="284"/>
        <w:jc w:val="both"/>
      </w:pPr>
      <w:r>
        <w:t xml:space="preserve">в) не допускать перемещения подмостей с грузом, масса которого не известна; </w:t>
      </w:r>
    </w:p>
    <w:p w:rsidR="00000000" w:rsidRDefault="00017259">
      <w:pPr>
        <w:widowControl w:val="0"/>
        <w:ind w:firstLine="284"/>
        <w:jc w:val="both"/>
      </w:pPr>
      <w:r>
        <w:t>г) прекратить работу с подмостей при недостаточном освещении, снегопаде или тумане, снижающем видимость в пределах фро</w:t>
      </w:r>
      <w:r>
        <w:t>нта работ.</w:t>
      </w:r>
    </w:p>
    <w:p w:rsidR="00000000" w:rsidRDefault="00017259">
      <w:pPr>
        <w:widowControl w:val="0"/>
        <w:ind w:firstLine="284"/>
        <w:jc w:val="both"/>
      </w:pPr>
      <w:r>
        <w:t xml:space="preserve">8. При работе на подмостях необходимо для страховки от падения использовать предохранительный пояс, который следует закреплять к страховочному канату или конструкции подмостей. </w:t>
      </w:r>
    </w:p>
    <w:p w:rsidR="00000000" w:rsidRDefault="00017259">
      <w:pPr>
        <w:widowControl w:val="0"/>
        <w:ind w:firstLine="284"/>
        <w:jc w:val="both"/>
      </w:pPr>
      <w:r>
        <w:t>9. Размещение материалов, инструмента и других предметов на подмостях должно быть таким, чтобы исключалось их падение.</w:t>
      </w:r>
    </w:p>
    <w:p w:rsidR="00000000" w:rsidRDefault="00017259">
      <w:pPr>
        <w:widowControl w:val="0"/>
        <w:ind w:firstLine="284"/>
        <w:jc w:val="both"/>
      </w:pPr>
    </w:p>
    <w:p w:rsidR="00000000" w:rsidRDefault="0001725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в аварийных ситуациях </w:t>
      </w:r>
    </w:p>
    <w:p w:rsidR="00000000" w:rsidRDefault="00017259">
      <w:pPr>
        <w:widowControl w:val="0"/>
        <w:ind w:firstLine="284"/>
        <w:jc w:val="both"/>
        <w:rPr>
          <w:b/>
        </w:rPr>
      </w:pPr>
    </w:p>
    <w:p w:rsidR="00000000" w:rsidRDefault="00017259">
      <w:pPr>
        <w:widowControl w:val="0"/>
        <w:ind w:firstLine="284"/>
        <w:jc w:val="both"/>
      </w:pPr>
      <w:r>
        <w:t>10. При возникновении неисправностей в конструкции подмостей, пульте управления приводом, средствах безопасности и других отказах, которые могут привести к</w:t>
      </w:r>
      <w:r>
        <w:t xml:space="preserve"> аварийной ситуации, работники обязаны;</w:t>
      </w:r>
    </w:p>
    <w:p w:rsidR="00000000" w:rsidRDefault="00017259">
      <w:pPr>
        <w:widowControl w:val="0"/>
        <w:ind w:firstLine="284"/>
        <w:jc w:val="both"/>
      </w:pPr>
      <w:r>
        <w:t>а) прекратить работу до их исправления;</w:t>
      </w:r>
    </w:p>
    <w:p w:rsidR="00000000" w:rsidRDefault="00017259">
      <w:pPr>
        <w:widowControl w:val="0"/>
        <w:ind w:firstLine="284"/>
        <w:jc w:val="both"/>
      </w:pPr>
      <w:r>
        <w:t>б) опустить, по возможности, подмости в нижнее положение;</w:t>
      </w:r>
    </w:p>
    <w:p w:rsidR="00000000" w:rsidRDefault="00017259">
      <w:pPr>
        <w:widowControl w:val="0"/>
        <w:ind w:firstLine="284"/>
        <w:jc w:val="both"/>
      </w:pPr>
      <w:r>
        <w:t>в) поставить в известность о неисправностях подмостей лицо, ответственное за их состояние, бригадира или руководителя работ.</w:t>
      </w:r>
    </w:p>
    <w:p w:rsidR="00000000" w:rsidRDefault="00017259">
      <w:pPr>
        <w:widowControl w:val="0"/>
        <w:ind w:firstLine="284"/>
        <w:jc w:val="both"/>
      </w:pPr>
      <w:r>
        <w:t>11. При невозможности опускания неисправных подмостей в нижнее положение работникам следует сообщить об этом руководителю, который должен обеспечить эвакуацию их с высоты.</w:t>
      </w:r>
    </w:p>
    <w:p w:rsidR="00000000" w:rsidRDefault="00017259">
      <w:pPr>
        <w:widowControl w:val="0"/>
        <w:ind w:firstLine="284"/>
        <w:jc w:val="both"/>
      </w:pPr>
    </w:p>
    <w:p w:rsidR="00000000" w:rsidRDefault="00017259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 xml:space="preserve">Требования безопасности по окончании работы </w:t>
      </w:r>
    </w:p>
    <w:p w:rsidR="00000000" w:rsidRDefault="00017259">
      <w:pPr>
        <w:widowControl w:val="0"/>
        <w:ind w:firstLine="284"/>
        <w:jc w:val="both"/>
        <w:rPr>
          <w:b/>
        </w:rPr>
      </w:pPr>
    </w:p>
    <w:p w:rsidR="00000000" w:rsidRDefault="00017259">
      <w:pPr>
        <w:widowControl w:val="0"/>
        <w:ind w:firstLine="284"/>
        <w:jc w:val="both"/>
      </w:pPr>
      <w:r>
        <w:t>12. По окончании работы на под</w:t>
      </w:r>
      <w:r>
        <w:t xml:space="preserve">мостях работники обязаны: </w:t>
      </w:r>
    </w:p>
    <w:p w:rsidR="00000000" w:rsidRDefault="00017259">
      <w:pPr>
        <w:widowControl w:val="0"/>
        <w:ind w:firstLine="284"/>
        <w:jc w:val="both"/>
      </w:pPr>
      <w:r>
        <w:t>а) опустить подмости в нижнее положение;</w:t>
      </w:r>
    </w:p>
    <w:p w:rsidR="00000000" w:rsidRDefault="00017259">
      <w:pPr>
        <w:widowControl w:val="0"/>
        <w:ind w:firstLine="284"/>
        <w:jc w:val="both"/>
      </w:pPr>
      <w:r>
        <w:t>б) очистить подмости от отходов строительного материала и мусора;</w:t>
      </w:r>
    </w:p>
    <w:p w:rsidR="00000000" w:rsidRDefault="00017259">
      <w:pPr>
        <w:widowControl w:val="0"/>
        <w:ind w:firstLine="284"/>
        <w:jc w:val="both"/>
      </w:pPr>
      <w:r>
        <w:t xml:space="preserve">в) выключить рубильник электросети, питающей электроприводы подмостей; </w:t>
      </w:r>
    </w:p>
    <w:p w:rsidR="00000000" w:rsidRDefault="00017259">
      <w:pPr>
        <w:widowControl w:val="0"/>
        <w:ind w:firstLine="284"/>
        <w:jc w:val="both"/>
      </w:pPr>
      <w:r>
        <w:t>г) осмотреть механизмы и грузовые канаты;</w:t>
      </w:r>
    </w:p>
    <w:p w:rsidR="00000000" w:rsidRDefault="00017259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сообщить руководителю работ или ответственному об исправном состоянии подмостей, а также о всех неполадках, возникших во время работы или обнаруженных при их осмотре.</w:t>
      </w: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7259"/>
    <w:rsid w:val="000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4494</Characters>
  <Application>Microsoft Office Word</Application>
  <DocSecurity>0</DocSecurity>
  <Lines>37</Lines>
  <Paragraphs>10</Paragraphs>
  <ScaleCrop>false</ScaleCrop>
  <Company>Elcom Ltd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	УТВЕРЖДЕНА</dc:title>
  <dc:subject/>
  <dc:creator>CNTI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