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15EA">
      <w:pPr>
        <w:pStyle w:val="3"/>
        <w:widowControl/>
        <w:spacing w:before="0" w:after="0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Департамент лесного комплекса </w:t>
      </w:r>
    </w:p>
    <w:p w:rsidR="00000000" w:rsidRDefault="002F15EA">
      <w:pPr>
        <w:pStyle w:val="3"/>
        <w:widowControl/>
        <w:spacing w:before="0" w:after="0"/>
        <w:jc w:val="center"/>
        <w:rPr>
          <w:sz w:val="20"/>
        </w:rPr>
      </w:pPr>
      <w:r>
        <w:rPr>
          <w:sz w:val="20"/>
        </w:rPr>
        <w:t>Министерства экономики Российской Федерации</w:t>
      </w:r>
    </w:p>
    <w:p w:rsidR="00000000" w:rsidRDefault="002F15EA">
      <w:pPr>
        <w:pStyle w:val="3"/>
        <w:widowControl/>
        <w:spacing w:before="0" w:after="0"/>
        <w:jc w:val="center"/>
        <w:rPr>
          <w:sz w:val="20"/>
        </w:rPr>
      </w:pPr>
    </w:p>
    <w:tbl>
      <w:tblPr>
        <w:tblW w:w="0" w:type="auto"/>
        <w:tblInd w:w="-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36"/>
        <w:gridCol w:w="1276"/>
        <w:gridCol w:w="34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36" w:type="dxa"/>
          </w:tcPr>
          <w:p w:rsidR="00000000" w:rsidRDefault="002F15E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000000" w:rsidRDefault="002F15E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ЦК профсоюза работников лесных отраслей Российской Федерации</w:t>
            </w:r>
          </w:p>
          <w:p w:rsidR="00000000" w:rsidRDefault="002F15EA">
            <w:pPr>
              <w:widowControl/>
              <w:jc w:val="center"/>
              <w:rPr>
                <w:sz w:val="20"/>
              </w:rPr>
            </w:pPr>
          </w:p>
          <w:p w:rsidR="00000000" w:rsidRDefault="002F15E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17 декабря 1997 г.</w:t>
            </w:r>
          </w:p>
        </w:tc>
        <w:tc>
          <w:tcPr>
            <w:tcW w:w="1276" w:type="dxa"/>
          </w:tcPr>
          <w:p w:rsidR="00000000" w:rsidRDefault="002F15EA">
            <w:pPr>
              <w:widowControl/>
              <w:rPr>
                <w:sz w:val="20"/>
              </w:rPr>
            </w:pPr>
          </w:p>
        </w:tc>
        <w:tc>
          <w:tcPr>
            <w:tcW w:w="3456" w:type="dxa"/>
          </w:tcPr>
          <w:p w:rsidR="00000000" w:rsidRDefault="002F15E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000000" w:rsidRDefault="002F15E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Департаментом лесного комплекса Министерства экономики Российской Федерации</w:t>
            </w:r>
            <w:r>
              <w:rPr>
                <w:sz w:val="20"/>
              </w:rPr>
              <w:t xml:space="preserve"> </w:t>
            </w:r>
          </w:p>
          <w:p w:rsidR="00000000" w:rsidRDefault="002F15EA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15 декабря 1997 г.</w:t>
            </w:r>
          </w:p>
        </w:tc>
      </w:tr>
    </w:tbl>
    <w:p w:rsidR="00000000" w:rsidRDefault="002F15EA">
      <w:pPr>
        <w:widowControl/>
        <w:rPr>
          <w:sz w:val="20"/>
        </w:rPr>
      </w:pPr>
    </w:p>
    <w:p w:rsidR="00000000" w:rsidRDefault="002F15EA">
      <w:pPr>
        <w:pStyle w:val="3"/>
        <w:widowControl/>
        <w:spacing w:before="0" w:after="0"/>
        <w:jc w:val="center"/>
        <w:rPr>
          <w:sz w:val="20"/>
        </w:rPr>
      </w:pPr>
    </w:p>
    <w:p w:rsidR="00000000" w:rsidRDefault="002F15EA">
      <w:pPr>
        <w:pStyle w:val="3"/>
        <w:widowControl/>
        <w:spacing w:before="0" w:after="0"/>
        <w:jc w:val="center"/>
        <w:rPr>
          <w:sz w:val="20"/>
        </w:rPr>
      </w:pPr>
      <w:r>
        <w:rPr>
          <w:sz w:val="20"/>
        </w:rPr>
        <w:t>Типовая инструкция по охране труда</w:t>
      </w:r>
    </w:p>
    <w:p w:rsidR="00000000" w:rsidRDefault="002F15EA">
      <w:pPr>
        <w:pStyle w:val="3"/>
        <w:widowControl/>
        <w:spacing w:before="0" w:after="0"/>
        <w:jc w:val="center"/>
        <w:rPr>
          <w:sz w:val="20"/>
        </w:rPr>
      </w:pPr>
      <w:r>
        <w:rPr>
          <w:sz w:val="20"/>
        </w:rPr>
        <w:t>для стропальщика</w:t>
      </w:r>
    </w:p>
    <w:p w:rsidR="00000000" w:rsidRDefault="002F15EA">
      <w:pPr>
        <w:pStyle w:val="3"/>
        <w:widowControl/>
        <w:spacing w:before="0" w:after="0"/>
        <w:jc w:val="center"/>
        <w:rPr>
          <w:sz w:val="20"/>
        </w:rPr>
      </w:pPr>
    </w:p>
    <w:p w:rsidR="00000000" w:rsidRDefault="002F15EA">
      <w:pPr>
        <w:pStyle w:val="3"/>
        <w:widowControl/>
        <w:spacing w:before="0" w:after="0"/>
        <w:jc w:val="center"/>
        <w:rPr>
          <w:sz w:val="20"/>
        </w:rPr>
      </w:pPr>
      <w:r>
        <w:rPr>
          <w:sz w:val="20"/>
        </w:rPr>
        <w:t>ТОИ Р-15-023-97</w:t>
      </w:r>
    </w:p>
    <w:p w:rsidR="00000000" w:rsidRDefault="002F15EA">
      <w:pPr>
        <w:pStyle w:val="Web"/>
        <w:widowControl/>
        <w:spacing w:before="0" w:after="0"/>
        <w:jc w:val="right"/>
        <w:rPr>
          <w:sz w:val="20"/>
        </w:rPr>
      </w:pPr>
    </w:p>
    <w:p w:rsidR="00000000" w:rsidRDefault="002F15EA">
      <w:pPr>
        <w:pStyle w:val="Web"/>
        <w:widowControl/>
        <w:spacing w:before="0" w:after="0"/>
        <w:jc w:val="right"/>
        <w:rPr>
          <w:i/>
          <w:sz w:val="20"/>
        </w:rPr>
      </w:pPr>
      <w:r>
        <w:rPr>
          <w:i/>
          <w:sz w:val="20"/>
        </w:rPr>
        <w:t>Инструкция вводится в действие с 01.01.1998 г.</w:t>
      </w:r>
    </w:p>
    <w:p w:rsidR="00000000" w:rsidRDefault="002F15EA">
      <w:pPr>
        <w:widowControl/>
        <w:rPr>
          <w:sz w:val="20"/>
        </w:rPr>
      </w:pPr>
    </w:p>
    <w:p w:rsidR="00000000" w:rsidRDefault="002F15EA">
      <w:pPr>
        <w:widowControl/>
        <w:rPr>
          <w:sz w:val="20"/>
        </w:rPr>
      </w:pPr>
    </w:p>
    <w:p w:rsidR="00000000" w:rsidRDefault="002F15EA">
      <w:pPr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1. Общие требования безопасности </w:t>
      </w:r>
    </w:p>
    <w:p w:rsidR="00000000" w:rsidRDefault="002F15EA">
      <w:pPr>
        <w:pStyle w:val="Web"/>
        <w:widowControl/>
        <w:spacing w:before="0" w:after="0"/>
        <w:ind w:firstLine="284"/>
        <w:rPr>
          <w:sz w:val="20"/>
        </w:rPr>
      </w:pP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1.1. Общие требования безопасности изложены в инструкции "Общие требования безопасности по охране труда для рабочих, занятых на </w:t>
      </w:r>
      <w:proofErr w:type="spellStart"/>
      <w:r>
        <w:rPr>
          <w:sz w:val="20"/>
        </w:rPr>
        <w:t>лесоскладских</w:t>
      </w:r>
      <w:proofErr w:type="spellEnd"/>
      <w:r>
        <w:rPr>
          <w:sz w:val="20"/>
        </w:rPr>
        <w:t xml:space="preserve"> работах". </w:t>
      </w:r>
    </w:p>
    <w:p w:rsidR="00000000" w:rsidRDefault="002F15EA">
      <w:pPr>
        <w:widowControl/>
        <w:ind w:firstLine="284"/>
        <w:jc w:val="both"/>
        <w:rPr>
          <w:sz w:val="20"/>
        </w:rPr>
      </w:pPr>
      <w:r>
        <w:rPr>
          <w:sz w:val="20"/>
        </w:rPr>
        <w:t>1.2. Стропальщики, допущенные к самостоятельной работе, должны: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иметь общее представление об устройстве обслуживаемого крана;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знать грузоподъемность крана и транспорта;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знать место </w:t>
      </w:r>
      <w:r>
        <w:rPr>
          <w:sz w:val="20"/>
        </w:rPr>
        <w:t>расположения рубильника, подающего напряжение на главные троллейные провода или гибкий кабель электрического крана, и уметь отключить кран от сети в необходимых случаях;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уметь подбирать необходимые для работы стропы по грузоподъемности, числу ветвей, длине и углу наклона ветвей строго к вертикали (и другие грузозахватные приспособления) в зависимости от веса и характера перемещаемого груза;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знать нормы браковки стальных канатов и строп;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знать способы безопасной </w:t>
      </w:r>
      <w:proofErr w:type="spellStart"/>
      <w:r>
        <w:rPr>
          <w:sz w:val="20"/>
        </w:rPr>
        <w:t>строповки</w:t>
      </w:r>
      <w:proofErr w:type="spellEnd"/>
      <w:r>
        <w:rPr>
          <w:sz w:val="20"/>
        </w:rPr>
        <w:t xml:space="preserve"> груза;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знать и выполнять принятую на</w:t>
      </w:r>
      <w:r>
        <w:rPr>
          <w:sz w:val="20"/>
        </w:rPr>
        <w:t xml:space="preserve"> подъемно-транспортном оборудовании сигнализацию между стропальщиком и машинистом. 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1.3. При погрузке лесоматериалов на железнодорожный транспорт следует использовать специальные эстакады. </w:t>
      </w:r>
    </w:p>
    <w:p w:rsidR="00000000" w:rsidRDefault="002F15EA">
      <w:pPr>
        <w:widowControl/>
        <w:ind w:firstLine="284"/>
        <w:jc w:val="both"/>
        <w:rPr>
          <w:sz w:val="20"/>
        </w:rPr>
      </w:pPr>
      <w:r>
        <w:rPr>
          <w:sz w:val="20"/>
        </w:rPr>
        <w:t>1.4. Места постоянной погрузки и выгрузки лесоматериалов должны быть ограждены знаками безопасности и предупреждающими надписями.</w:t>
      </w:r>
    </w:p>
    <w:p w:rsidR="00000000" w:rsidRDefault="002F15EA">
      <w:pPr>
        <w:widowControl/>
        <w:ind w:firstLine="284"/>
        <w:jc w:val="both"/>
        <w:rPr>
          <w:sz w:val="20"/>
        </w:rPr>
      </w:pPr>
      <w:r>
        <w:rPr>
          <w:sz w:val="20"/>
        </w:rPr>
        <w:t>1.5. Работать на погрузочно-разгрузочных работах без защитной каски не разрешается.</w:t>
      </w:r>
    </w:p>
    <w:p w:rsidR="00000000" w:rsidRDefault="002F15EA">
      <w:pPr>
        <w:widowControl/>
        <w:ind w:firstLine="284"/>
        <w:jc w:val="both"/>
        <w:rPr>
          <w:sz w:val="20"/>
        </w:rPr>
      </w:pPr>
    </w:p>
    <w:p w:rsidR="00000000" w:rsidRDefault="002F15EA">
      <w:pPr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2. Требования безопасности перед началом работы 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Стропальщик обязан: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ознакомиться с фронтом работ, шт</w:t>
      </w:r>
      <w:r>
        <w:rPr>
          <w:sz w:val="20"/>
        </w:rPr>
        <w:t>абелями, при обнаружении опасного состояния штабеля сообщить об этом лицу, ответственному за безопасное производство работ, или руководителю работ;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проверить состояние площадки, эстакады, где намечено выполнение погрузочно-разгрузочных работ, </w:t>
      </w:r>
      <w:proofErr w:type="spellStart"/>
      <w:r>
        <w:rPr>
          <w:sz w:val="20"/>
        </w:rPr>
        <w:t>подштабельных</w:t>
      </w:r>
      <w:proofErr w:type="spellEnd"/>
      <w:r>
        <w:rPr>
          <w:sz w:val="20"/>
        </w:rPr>
        <w:t xml:space="preserve"> мест и наличие прокладок;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подобрать грузозахватные приспособления, соответствующие весу и характеру поднимаемого груза, стропы подбирать с учетом числа ветвей, такой длины, чтобы угол между ветвями не превышал 90°;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проверить исправность стропов, цепей, за</w:t>
      </w:r>
      <w:r>
        <w:rPr>
          <w:sz w:val="20"/>
        </w:rPr>
        <w:t xml:space="preserve">хватов и других приспособлений, применяемых для зацепки грузов. 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2.2. Стропы не должны иметь узлов и скруток и должны состоять из цельной части каната. Цепи не должны иметь заметно вытянутых или погнутых звеньев, а также стертых более, чем на 10% диаметра. 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2.3. При обнаружении дефектов или отсутствии бирок, грузозахватные приспособления сдать в ремонт. Пользоваться неисправными, изношенными грузозахватными приспособлениями запрещается.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2.4. Перед работой стреловых самоходных кранов вблизи линий </w:t>
      </w:r>
      <w:proofErr w:type="spellStart"/>
      <w:r>
        <w:rPr>
          <w:sz w:val="20"/>
        </w:rPr>
        <w:t>электропере</w:t>
      </w:r>
      <w:r>
        <w:rPr>
          <w:sz w:val="20"/>
        </w:rPr>
        <w:t>дач</w:t>
      </w:r>
      <w:proofErr w:type="spellEnd"/>
      <w:r>
        <w:rPr>
          <w:sz w:val="20"/>
        </w:rPr>
        <w:t xml:space="preserve"> стропальщик должен получить наряд-допуск и изучить особенности работы, указанные в нем. Во избежание поражения электрическим током стропальщик перед каждой операцией, вызывающей необходимость соприкосновения с грузом, стропами, крюком или элементами крана (например, при установке крана на дополнительные опоры) должен убедиться, что стрела крана или канаты не находятся на опасном приближении к проводам линии </w:t>
      </w:r>
      <w:proofErr w:type="spellStart"/>
      <w:r>
        <w:rPr>
          <w:sz w:val="20"/>
        </w:rPr>
        <w:t>электропередач</w:t>
      </w:r>
      <w:proofErr w:type="spellEnd"/>
      <w:r>
        <w:rPr>
          <w:sz w:val="20"/>
        </w:rPr>
        <w:t>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2.5. Перед подъемом груза стреловыми самоходными кранами проверить по указателю г</w:t>
      </w:r>
      <w:r>
        <w:rPr>
          <w:sz w:val="20"/>
        </w:rPr>
        <w:t>рузоподъемности, что установленный машинистом вылет стрелы соответствует весу поднимаемого груза.</w:t>
      </w:r>
    </w:p>
    <w:p w:rsidR="00000000" w:rsidRDefault="002F15EA">
      <w:pPr>
        <w:widowControl/>
        <w:ind w:firstLine="284"/>
        <w:jc w:val="both"/>
        <w:rPr>
          <w:sz w:val="20"/>
        </w:rPr>
      </w:pPr>
    </w:p>
    <w:p w:rsidR="00000000" w:rsidRDefault="002F15EA">
      <w:pPr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3. Требования безопасности во время работы </w:t>
      </w:r>
    </w:p>
    <w:p w:rsidR="00000000" w:rsidRDefault="002F15EA">
      <w:pPr>
        <w:widowControl/>
        <w:ind w:firstLine="284"/>
        <w:jc w:val="both"/>
        <w:rPr>
          <w:sz w:val="20"/>
        </w:rPr>
      </w:pP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3.1. Стропальщик должен следить за тем, чтобы на месте производства работ по </w:t>
      </w:r>
      <w:proofErr w:type="spellStart"/>
      <w:r>
        <w:rPr>
          <w:sz w:val="20"/>
        </w:rPr>
        <w:t>строповке</w:t>
      </w:r>
      <w:proofErr w:type="spellEnd"/>
      <w:r>
        <w:rPr>
          <w:sz w:val="20"/>
        </w:rPr>
        <w:t xml:space="preserve"> и подъему груза не находились посторонние лица. 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3.2. Обвязку и зацепку грузов производить в соответствии со схемами </w:t>
      </w:r>
      <w:proofErr w:type="spellStart"/>
      <w:r>
        <w:rPr>
          <w:sz w:val="20"/>
        </w:rPr>
        <w:t>строповки</w:t>
      </w:r>
      <w:proofErr w:type="spellEnd"/>
      <w:r>
        <w:rPr>
          <w:sz w:val="20"/>
        </w:rPr>
        <w:t xml:space="preserve"> грузов.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3.3. Перед погрузкой или разгрузкой грузов убедиться в правильности установки автомобилей, железнодорожных вагонов, платформ и узкоколейных вагоно</w:t>
      </w:r>
      <w:r>
        <w:rPr>
          <w:sz w:val="20"/>
        </w:rPr>
        <w:t xml:space="preserve">в-сцепов, при необходимости надежно закрепить их тормозами, башмаками, </w:t>
      </w:r>
      <w:proofErr w:type="spellStart"/>
      <w:r>
        <w:rPr>
          <w:sz w:val="20"/>
        </w:rPr>
        <w:t>зарезными</w:t>
      </w:r>
      <w:proofErr w:type="spellEnd"/>
      <w:r>
        <w:rPr>
          <w:sz w:val="20"/>
        </w:rPr>
        <w:t xml:space="preserve"> шпалами, исключающими самопроизвольное перемещение.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3.4. Перед каждой операцией по подъему и перемещению подать крановщику соответствующий сигнал.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3.5. Производить одновременно механизированную погрузку или разгрузку со смежных платформ, полувагонов, сцепов, комплектов автопоездов запрещается.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3.6. Стропальщики должны: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соблюдать правила сигнализации, застройки и отцепки грузов;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разбирать штабель бревен с помощью багров, находяс</w:t>
      </w:r>
      <w:r>
        <w:rPr>
          <w:sz w:val="20"/>
        </w:rPr>
        <w:t>ь на земле сбоку штабеля,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застропливать</w:t>
      </w:r>
      <w:proofErr w:type="spellEnd"/>
      <w:r>
        <w:rPr>
          <w:sz w:val="20"/>
        </w:rPr>
        <w:t xml:space="preserve"> пачку бревен только при полной остановке грузового каната, его ослаблении, опущенной крюковой обойме или траверсе. Протаскивать стропы под пачкой бревен с помощью специальных приспособлений;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застропливать</w:t>
      </w:r>
      <w:proofErr w:type="spellEnd"/>
      <w:r>
        <w:rPr>
          <w:sz w:val="20"/>
        </w:rPr>
        <w:t xml:space="preserve"> пачку двумя стропами на одинаковом расстоянии от центра тяжести бревен (концы бревен в пачке должны быть выровнены);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подниматься на штабель с помощью лестницы, приставив ее к торцевой части штабеля. Допускается использовать наклонную поверхность головки или хвоста шт</w:t>
      </w:r>
      <w:r>
        <w:rPr>
          <w:sz w:val="20"/>
        </w:rPr>
        <w:t>абеля при условии, исключающем его раскатывание;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следить за тем, чтобы перед подъемом груз находился вертикально под стрелой, не допуская </w:t>
      </w:r>
      <w:proofErr w:type="spellStart"/>
      <w:r>
        <w:rPr>
          <w:sz w:val="20"/>
        </w:rPr>
        <w:t>подтаскивание</w:t>
      </w:r>
      <w:proofErr w:type="spellEnd"/>
      <w:r>
        <w:rPr>
          <w:sz w:val="20"/>
        </w:rPr>
        <w:t xml:space="preserve"> груза при косом натяжении канатов;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работе на консольно-козловых кранах подвешивать груз только на крюк траверсы;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перемещая кассеты и контейнеры с короткомерными лесоматериалами, следить, чтобы они не были загружены выше бортов;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отцеплять стропы только при достаточном ослаблении каната, опущенной крюковой обойме и траверсе и по окончании произвольного пер</w:t>
      </w:r>
      <w:r>
        <w:rPr>
          <w:sz w:val="20"/>
        </w:rPr>
        <w:t xml:space="preserve">емещения (раскатывания, </w:t>
      </w:r>
      <w:proofErr w:type="spellStart"/>
      <w:r>
        <w:rPr>
          <w:sz w:val="20"/>
        </w:rPr>
        <w:t>разваливания</w:t>
      </w:r>
      <w:proofErr w:type="spellEnd"/>
      <w:r>
        <w:rPr>
          <w:sz w:val="20"/>
        </w:rPr>
        <w:t>) лесоматериалов и хлыстов;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при резком </w:t>
      </w:r>
      <w:proofErr w:type="spellStart"/>
      <w:r>
        <w:rPr>
          <w:sz w:val="20"/>
        </w:rPr>
        <w:t>забегании</w:t>
      </w:r>
      <w:proofErr w:type="spellEnd"/>
      <w:r>
        <w:rPr>
          <w:sz w:val="20"/>
        </w:rPr>
        <w:t xml:space="preserve"> вперед одного портала или буксовании ведущего колеса ходовой тележки крана подать сигнал остановки, а после устранения неисправности -команду продолжать передвижение. 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3.7. При подъеме груза массой, близкой к предельно-допустимой грузоподъемности погрузочного механизма необходимо поднять груз на высоту 200-300 мм, проверить правильность </w:t>
      </w:r>
      <w:proofErr w:type="spellStart"/>
      <w:r>
        <w:rPr>
          <w:sz w:val="20"/>
        </w:rPr>
        <w:t>строповки</w:t>
      </w:r>
      <w:proofErr w:type="spellEnd"/>
      <w:r>
        <w:rPr>
          <w:sz w:val="20"/>
        </w:rPr>
        <w:t>, равномерность натяжения стропов, устойчивость крана и действие тормозов и тол</w:t>
      </w:r>
      <w:r>
        <w:rPr>
          <w:sz w:val="20"/>
        </w:rPr>
        <w:t xml:space="preserve">ько после этого подать сигнал о подъеме груза на нужную высоту. При необходимости исправления </w:t>
      </w:r>
      <w:proofErr w:type="spellStart"/>
      <w:r>
        <w:rPr>
          <w:sz w:val="20"/>
        </w:rPr>
        <w:t>строповки</w:t>
      </w:r>
      <w:proofErr w:type="spellEnd"/>
      <w:r>
        <w:rPr>
          <w:sz w:val="20"/>
        </w:rPr>
        <w:t xml:space="preserve"> груз должен быть опущен. 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3.8. При перемещении груза стропальщики должны следить за тем, чтобы он был поднят над встречающимися препятствиями на высоту не менее, чем на 0,5 м.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3.9. Стропальщик обязан: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 место установки груза предварительно уложить подкладки соответствующей прочности, чтобы стропы легко и без повреждений извлечь из-под груза,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грузы укладывать от наружного рельса на расстоянии не менее 2 м</w:t>
      </w:r>
      <w:r>
        <w:rPr>
          <w:sz w:val="20"/>
        </w:rPr>
        <w:t xml:space="preserve"> при их высоте в 1,2 м (считая от наружной грани головки ближайшего к грузу рельса), а при большей высоте -не менее 2,5 м,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подавать сигнал крановщику о вытаскивании строп из-под пачки только после отхода в безопасное место;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для разворота в воздухе пачки бревен или других лесоматериалов пользоваться баграми или специальными оттяжками;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при передвижении крана убрать с подкранового пути посторонние предметы. 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3.10. Стропальщику в целях личной безопасности и исключения аварии запрещается: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поднимать груз, масса к</w:t>
      </w:r>
      <w:r>
        <w:rPr>
          <w:sz w:val="20"/>
        </w:rPr>
        <w:t>оторого превышает грузоподъемность крана;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поднимать груз, засыпанный землей, примерзший к земле, заложенный другими грузами;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во время движения груза поправлять стропы, крюк, бревна, хлысты, изменять направление движения груза, раскачивать его;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находиться на поднимаемом или перемещаемом грузе или под ним и допускать, чтобы это делали другие лица;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находиться на подкрановых путях в зоне передвижения груза и в местах его опускания;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находиться на железнодорожной платформе, в полувагоне и т.п. при погрузке или ра</w:t>
      </w:r>
      <w:r>
        <w:rPr>
          <w:sz w:val="20"/>
        </w:rPr>
        <w:t>згрузке их грейферными захватами;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находиться во время подготовки штабеля для </w:t>
      </w:r>
      <w:proofErr w:type="spellStart"/>
      <w:r>
        <w:rPr>
          <w:sz w:val="20"/>
        </w:rPr>
        <w:t>застропки</w:t>
      </w:r>
      <w:proofErr w:type="spellEnd"/>
      <w:r>
        <w:rPr>
          <w:sz w:val="20"/>
        </w:rPr>
        <w:t xml:space="preserve"> впереди него, разбирать путем подкопа, а также оставлять штабель с нависшими, </w:t>
      </w:r>
      <w:proofErr w:type="spellStart"/>
      <w:r>
        <w:rPr>
          <w:sz w:val="20"/>
        </w:rPr>
        <w:t>необрушенными</w:t>
      </w:r>
      <w:proofErr w:type="spellEnd"/>
      <w:r>
        <w:rPr>
          <w:sz w:val="20"/>
        </w:rPr>
        <w:t xml:space="preserve"> бревнами;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работать у </w:t>
      </w:r>
      <w:proofErr w:type="spellStart"/>
      <w:r>
        <w:rPr>
          <w:sz w:val="20"/>
        </w:rPr>
        <w:t>лесонакопителей</w:t>
      </w:r>
      <w:proofErr w:type="spellEnd"/>
      <w:r>
        <w:rPr>
          <w:sz w:val="20"/>
        </w:rPr>
        <w:t xml:space="preserve">, в которые идет сброска бревен с </w:t>
      </w:r>
      <w:proofErr w:type="spellStart"/>
      <w:r>
        <w:rPr>
          <w:sz w:val="20"/>
        </w:rPr>
        <w:t>лесотранспортера</w:t>
      </w:r>
      <w:proofErr w:type="spellEnd"/>
      <w:r>
        <w:rPr>
          <w:sz w:val="20"/>
        </w:rPr>
        <w:t xml:space="preserve"> (расстояние между </w:t>
      </w:r>
      <w:proofErr w:type="spellStart"/>
      <w:r>
        <w:rPr>
          <w:sz w:val="20"/>
        </w:rPr>
        <w:t>лесонакопителями</w:t>
      </w:r>
      <w:proofErr w:type="spellEnd"/>
      <w:r>
        <w:rPr>
          <w:sz w:val="20"/>
        </w:rPr>
        <w:t xml:space="preserve">, в которых осуществляется </w:t>
      </w:r>
      <w:proofErr w:type="spellStart"/>
      <w:r>
        <w:rPr>
          <w:sz w:val="20"/>
        </w:rPr>
        <w:t>застропка</w:t>
      </w:r>
      <w:proofErr w:type="spellEnd"/>
      <w:r>
        <w:rPr>
          <w:sz w:val="20"/>
        </w:rPr>
        <w:t xml:space="preserve"> бревен, и </w:t>
      </w:r>
      <w:proofErr w:type="spellStart"/>
      <w:r>
        <w:rPr>
          <w:sz w:val="20"/>
        </w:rPr>
        <w:t>лесонакопителями</w:t>
      </w:r>
      <w:proofErr w:type="spellEnd"/>
      <w:r>
        <w:rPr>
          <w:sz w:val="20"/>
        </w:rPr>
        <w:t xml:space="preserve">, в которые идет сброска бревен с </w:t>
      </w:r>
      <w:proofErr w:type="spellStart"/>
      <w:r>
        <w:rPr>
          <w:sz w:val="20"/>
        </w:rPr>
        <w:t>лесотранспортера</w:t>
      </w:r>
      <w:proofErr w:type="spellEnd"/>
      <w:r>
        <w:rPr>
          <w:sz w:val="20"/>
        </w:rPr>
        <w:t xml:space="preserve">, должно быть не менее двукратной длины сваливаемых с </w:t>
      </w:r>
      <w:proofErr w:type="spellStart"/>
      <w:r>
        <w:rPr>
          <w:sz w:val="20"/>
        </w:rPr>
        <w:t>лесотранспортера</w:t>
      </w:r>
      <w:proofErr w:type="spellEnd"/>
      <w:r>
        <w:rPr>
          <w:sz w:val="20"/>
        </w:rPr>
        <w:t xml:space="preserve"> бревен);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набирать пачку из ш</w:t>
      </w:r>
      <w:r>
        <w:rPr>
          <w:sz w:val="20"/>
        </w:rPr>
        <w:t xml:space="preserve">табеля с </w:t>
      </w:r>
      <w:proofErr w:type="spellStart"/>
      <w:r>
        <w:rPr>
          <w:sz w:val="20"/>
        </w:rPr>
        <w:t>закострившимися</w:t>
      </w:r>
      <w:proofErr w:type="spellEnd"/>
      <w:r>
        <w:rPr>
          <w:sz w:val="20"/>
        </w:rPr>
        <w:t xml:space="preserve"> бревнами, поправлять стропы, крюки, бревна, изменять направление движения груза, отводя канат, и стоять рядом с ним при подъеме и перемещения груза;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выполнять одновременно работы на двух соседних штабелях хлыстов или деревьев с расстоянием между ними менее 50 м, сортиментов - менее 25 м и на обоих концах одного штабеля (головке и хвосте);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поправлять наматываемый на барабан лебедки канат во время ее работы;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использовать стропы с крючьями и для торцевого захвата бревен; производить об</w:t>
      </w:r>
      <w:r>
        <w:rPr>
          <w:sz w:val="20"/>
        </w:rPr>
        <w:t xml:space="preserve">вязку, зацепку и подвешивание груза на крюк крана на расстоянии ближе 30 м от крайнего провода линии электропередачи без </w:t>
      </w:r>
      <w:proofErr w:type="spellStart"/>
      <w:r>
        <w:rPr>
          <w:sz w:val="20"/>
        </w:rPr>
        <w:t>наряд-допуска</w:t>
      </w:r>
      <w:proofErr w:type="spellEnd"/>
      <w:r>
        <w:rPr>
          <w:sz w:val="20"/>
        </w:rPr>
        <w:t xml:space="preserve"> и без присутствия ответственного лица, указанного в </w:t>
      </w:r>
      <w:proofErr w:type="spellStart"/>
      <w:r>
        <w:rPr>
          <w:sz w:val="20"/>
        </w:rPr>
        <w:t>наряд-допуске</w:t>
      </w:r>
      <w:proofErr w:type="spellEnd"/>
      <w:r>
        <w:rPr>
          <w:sz w:val="20"/>
        </w:rPr>
        <w:t xml:space="preserve">. 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3.11. При нахождении людей в опасной зоне стропальщик должен немедленно подать сигнал о прекращении подъема (перемещения) груза.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</w:p>
    <w:p w:rsidR="00000000" w:rsidRDefault="002F15EA">
      <w:pPr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4. Требования безопасности в аварийной ситуации </w:t>
      </w:r>
    </w:p>
    <w:p w:rsidR="00000000" w:rsidRDefault="002F15EA">
      <w:pPr>
        <w:widowControl/>
        <w:ind w:firstLine="284"/>
        <w:jc w:val="both"/>
        <w:rPr>
          <w:sz w:val="20"/>
        </w:rPr>
      </w:pP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4.1. При падении отдельных частей груза (бревна, доски, металл) во время подъема или перемещения подать сигнал "стоп". Поправлять</w:t>
      </w:r>
      <w:r>
        <w:rPr>
          <w:sz w:val="20"/>
        </w:rPr>
        <w:t xml:space="preserve"> обвязку груза, удерживать груз в воздухе при помощи каких-либо предметов или приспособлений не разрешается. 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4.2. В случае необходимости экстренной остановки перемещения груза или крана немедленно обесточить кран путем выключения рубильника, подающего напряжение на главные троллейные провода или гибкий кабель крана.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4.3. При неисправности крана или кранового пути прекратить работу, поставить об этом в известность крановщика и лицо, ответственное за безопасное производство работ или руководителя работ.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4.4.</w:t>
      </w:r>
      <w:r>
        <w:rPr>
          <w:sz w:val="20"/>
        </w:rPr>
        <w:t xml:space="preserve"> Опасные штабели разбирать в присутствии руководителя работ.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4.5. При возникновении ситуаций, грозящих аварией или несчастным случаем, не предусмотренных настоящей инструкцией, немедленно обратиться к мастеру или другому непосредственному руководителю работ.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4.6. О каждом несчастном случае пострадавший или очевидец должны известить мастера или соответствующего руководителя работ.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4.7. Каждый рабочий должен уметь оказывать </w:t>
      </w:r>
      <w:proofErr w:type="spellStart"/>
      <w:r>
        <w:rPr>
          <w:sz w:val="20"/>
        </w:rPr>
        <w:t>доврачебную</w:t>
      </w:r>
      <w:proofErr w:type="spellEnd"/>
      <w:r>
        <w:rPr>
          <w:sz w:val="20"/>
        </w:rPr>
        <w:t xml:space="preserve"> помощь. Такая помощь оказывается немедленно, непосредственно на месте прои</w:t>
      </w:r>
      <w:r>
        <w:rPr>
          <w:sz w:val="20"/>
        </w:rPr>
        <w:t xml:space="preserve">сшествия и в следующей последовательности; сначала нужно устранить </w:t>
      </w:r>
      <w:proofErr w:type="spellStart"/>
      <w:r>
        <w:rPr>
          <w:sz w:val="20"/>
        </w:rPr>
        <w:t>энергоисточник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травмирования</w:t>
      </w:r>
      <w:proofErr w:type="spellEnd"/>
      <w:r>
        <w:rPr>
          <w:sz w:val="20"/>
        </w:rPr>
        <w:t xml:space="preserve"> (выключить двигатель, остановить механизм, извлечь пострадавшего из-под хлыста и др.). Оказание помощи надо начинать с самого существенного, что угрожает здоровью или жизни человека (при сильном кровотечении наложить жгут, а затем перевязать рану; при подозрении закрытого перелома наложить шину; при открытых переломах сначала следует перевязать рану, а затем наложить шину; при ожогах наложить сухую повязку; при о</w:t>
      </w:r>
      <w:r>
        <w:rPr>
          <w:sz w:val="20"/>
        </w:rPr>
        <w:t>бморожении пораженный участок осторожно растереть, используя мягкие или пушистые ткани).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После оказания </w:t>
      </w:r>
      <w:proofErr w:type="spellStart"/>
      <w:r>
        <w:rPr>
          <w:sz w:val="20"/>
        </w:rPr>
        <w:t>доврачебной</w:t>
      </w:r>
      <w:proofErr w:type="spellEnd"/>
      <w:r>
        <w:rPr>
          <w:sz w:val="20"/>
        </w:rPr>
        <w:t xml:space="preserve"> помощи пострадавший должен быть направлен в ближайшее лечебное учреждение.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подозрении повреждения позвоночника транспортировать пострадавшего только в положении лежа на жестком основании.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</w:p>
    <w:p w:rsidR="00000000" w:rsidRDefault="002F15EA">
      <w:pPr>
        <w:widowControl/>
        <w:ind w:firstLine="284"/>
        <w:jc w:val="center"/>
        <w:rPr>
          <w:b/>
          <w:sz w:val="20"/>
        </w:rPr>
      </w:pPr>
      <w:r>
        <w:rPr>
          <w:b/>
          <w:sz w:val="20"/>
        </w:rPr>
        <w:t>5. Требования безопасности по окончании работы</w:t>
      </w:r>
    </w:p>
    <w:p w:rsidR="00000000" w:rsidRDefault="002F15EA">
      <w:pPr>
        <w:widowControl/>
        <w:ind w:firstLine="284"/>
        <w:jc w:val="both"/>
        <w:rPr>
          <w:sz w:val="20"/>
        </w:rPr>
      </w:pP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5.1. Очистить стропы или другие грузозахватные приспособления, осмотреть и оценить их состояние. 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5.2. Неисправные стропы или грузозахватные приспособления</w:t>
      </w:r>
      <w:r>
        <w:rPr>
          <w:sz w:val="20"/>
        </w:rPr>
        <w:t xml:space="preserve"> сдать мастеру и взамен получить новые.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5.3. Запрещается оставлять на рабочем месте неисправные стропы и другие грузозахватные приспособления.</w:t>
      </w:r>
    </w:p>
    <w:p w:rsidR="00000000" w:rsidRDefault="002F15EA">
      <w:pPr>
        <w:pStyle w:val="Web"/>
        <w:widowControl/>
        <w:spacing w:before="0" w:after="0"/>
        <w:ind w:firstLine="284"/>
        <w:jc w:val="both"/>
        <w:rPr>
          <w:sz w:val="20"/>
        </w:rPr>
      </w:pPr>
      <w:r>
        <w:rPr>
          <w:sz w:val="20"/>
        </w:rPr>
        <w:t>5.4. Убрать упавшие лесоматериалы или другой груз из габаритов движения крана, с дороги и других рабочих погрузочно-разгрузочных мест.</w:t>
      </w:r>
    </w:p>
    <w:sectPr w:rsidR="00000000">
      <w:pgSz w:w="11907" w:h="16840"/>
      <w:pgMar w:top="1440" w:right="1797" w:bottom="1440" w:left="17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5EA"/>
    <w:rsid w:val="002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qFormat/>
    <w:pPr>
      <w:spacing w:before="100" w:after="100"/>
      <w:outlineLvl w:val="2"/>
    </w:pPr>
    <w:rPr>
      <w:b/>
      <w:sz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Web">
    <w:name w:val="Обычный (Web)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1684</Words>
  <Characters>9602</Characters>
  <Application>Microsoft Office Word</Application>
  <DocSecurity>0</DocSecurity>
  <Lines>80</Lines>
  <Paragraphs>22</Paragraphs>
  <ScaleCrop>false</ScaleCrop>
  <Company>авн</Company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лесного комплекса 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