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302A">
      <w:pPr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МИНСТРОЙ РОССИИ</w:t>
      </w:r>
    </w:p>
    <w:p w:rsidR="00000000" w:rsidRDefault="00FA302A">
      <w:pPr>
        <w:ind w:left="0" w:firstLine="284"/>
        <w:jc w:val="center"/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>"</w:t>
      </w:r>
    </w:p>
    <w:p w:rsidR="00000000" w:rsidRDefault="00FA302A">
      <w:pPr>
        <w:pStyle w:val="FR1"/>
        <w:spacing w:before="0"/>
        <w:ind w:firstLine="284"/>
        <w:rPr>
          <w:sz w:val="20"/>
        </w:rPr>
      </w:pPr>
    </w:p>
    <w:p w:rsidR="00000000" w:rsidRDefault="00FA302A">
      <w:pPr>
        <w:pStyle w:val="FR1"/>
        <w:spacing w:before="0"/>
        <w:ind w:firstLine="284"/>
        <w:rPr>
          <w:sz w:val="20"/>
        </w:rPr>
      </w:pPr>
    </w:p>
    <w:p w:rsidR="00000000" w:rsidRDefault="00FA302A">
      <w:pPr>
        <w:pStyle w:val="FR1"/>
        <w:spacing w:before="0"/>
        <w:ind w:firstLine="284"/>
        <w:rPr>
          <w:sz w:val="20"/>
        </w:rPr>
      </w:pPr>
      <w:r>
        <w:rPr>
          <w:sz w:val="20"/>
        </w:rPr>
        <w:t>ПОСОБИЕ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ПО ОПРЕДЕЛЕНИЮ ОТНОСИТЕЛЬНОЙ СТОИМОСТИ РАЗРАБОТКИ ПРОЕКТНОЙ ДОКУМЕНТАЦИИ И УДЕЛЬНОЙ СТОИМОСТИ РАЗРАБОТКИ РАБОЧЕЙ ДОКУМЕНТАЦИИ ПО ЗДАНИЯМ, СООРУЖЕНИЯМ И ВИДАМ РАБОТ</w:t>
      </w:r>
    </w:p>
    <w:p w:rsidR="00000000" w:rsidRDefault="00FA302A">
      <w:pPr>
        <w:pStyle w:val="FR1"/>
        <w:spacing w:before="0"/>
        <w:ind w:firstLine="284"/>
        <w:rPr>
          <w:b w:val="0"/>
          <w:i/>
          <w:sz w:val="20"/>
        </w:rPr>
      </w:pPr>
    </w:p>
    <w:p w:rsidR="00000000" w:rsidRDefault="00FA302A">
      <w:pPr>
        <w:pStyle w:val="FR1"/>
        <w:spacing w:before="0"/>
        <w:ind w:firstLine="284"/>
        <w:rPr>
          <w:sz w:val="20"/>
        </w:rPr>
      </w:pPr>
      <w:r>
        <w:rPr>
          <w:i/>
          <w:sz w:val="20"/>
        </w:rPr>
        <w:t>ОБЪЕКТЫ ЭНЕРГЕТИКИ</w:t>
      </w:r>
    </w:p>
    <w:p w:rsidR="00000000" w:rsidRDefault="00FA302A">
      <w:pPr>
        <w:ind w:left="0" w:firstLine="284"/>
        <w:jc w:val="center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ВВЕДЕНИЕ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Настоящее п</w:t>
      </w:r>
      <w:r>
        <w:rPr>
          <w:sz w:val="20"/>
        </w:rPr>
        <w:t xml:space="preserve">особие рекомендуется для определения (распределения) стоимости разработки проектной документации по специализированным частям проектных работ, а также по зданиям и сооружениям (для стадии "рабочая документация") по Справочнику базовых цен на проектные работы для строительства "Объекты энергетики", утвержденному постановлением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25.11.96 № 18-82 по согласованию с Минтопэнерго России от 18.11.96 № КВ-6572.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  <w:u w:val="single"/>
        </w:rPr>
        <w:t>Составители: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отдел экономики и ценообразования в проектировании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>"</w:t>
      </w:r>
      <w:r>
        <w:rPr>
          <w:sz w:val="20"/>
        </w:rPr>
        <w:t xml:space="preserve">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и организации системы Минтопэнерго России: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"Объединение </w:t>
      </w:r>
      <w:proofErr w:type="spellStart"/>
      <w:r>
        <w:rPr>
          <w:sz w:val="20"/>
        </w:rPr>
        <w:t>ВНИПИэнергопром</w:t>
      </w:r>
      <w:proofErr w:type="spellEnd"/>
      <w:r>
        <w:rPr>
          <w:sz w:val="20"/>
        </w:rPr>
        <w:t xml:space="preserve">",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"Институт </w:t>
      </w:r>
      <w:proofErr w:type="spellStart"/>
      <w:r>
        <w:rPr>
          <w:sz w:val="20"/>
        </w:rPr>
        <w:t>Теплоэлектропроект</w:t>
      </w:r>
      <w:proofErr w:type="spellEnd"/>
      <w:r>
        <w:rPr>
          <w:sz w:val="20"/>
        </w:rPr>
        <w:t xml:space="preserve">", АО "Институт </w:t>
      </w:r>
      <w:proofErr w:type="spellStart"/>
      <w:r>
        <w:rPr>
          <w:sz w:val="20"/>
        </w:rPr>
        <w:t>Гидропроект</w:t>
      </w:r>
      <w:proofErr w:type="spellEnd"/>
      <w:r>
        <w:rPr>
          <w:sz w:val="20"/>
        </w:rPr>
        <w:t>", АО "</w:t>
      </w:r>
      <w:proofErr w:type="spellStart"/>
      <w:r>
        <w:rPr>
          <w:sz w:val="20"/>
        </w:rPr>
        <w:t>Энергосетьпроект</w:t>
      </w:r>
      <w:proofErr w:type="spellEnd"/>
      <w:r>
        <w:rPr>
          <w:sz w:val="20"/>
        </w:rPr>
        <w:t>", АО "</w:t>
      </w:r>
      <w:proofErr w:type="spellStart"/>
      <w:r>
        <w:rPr>
          <w:sz w:val="20"/>
        </w:rPr>
        <w:t>РОСЭП</w:t>
      </w:r>
      <w:proofErr w:type="spellEnd"/>
      <w:r>
        <w:rPr>
          <w:sz w:val="20"/>
        </w:rPr>
        <w:t>" (</w:t>
      </w:r>
      <w:proofErr w:type="spellStart"/>
      <w:r>
        <w:rPr>
          <w:sz w:val="20"/>
        </w:rPr>
        <w:t>Сельэнергопроект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Энергопроект</w:t>
      </w:r>
      <w:proofErr w:type="spellEnd"/>
      <w:r>
        <w:rPr>
          <w:sz w:val="20"/>
        </w:rPr>
        <w:t>".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ОБЩИЕ ПОЛОЖЕНИЯ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1. Таблицы относительной стоимости разработки проектной документации и таблицы удельной стоимости разработки рабочей документации по зданиям, сооружениям и видам работ предназначены для распределения цены проектных работ как при выполнении их собственными силами,</w:t>
      </w:r>
      <w:r>
        <w:rPr>
          <w:sz w:val="20"/>
        </w:rPr>
        <w:t xml:space="preserve"> так и при передаче части работ субподрядным организациям.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2. Таблицы разработаны для условий нового строительства и расширения объектов энергетики.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3. Таблицы относительной и удельной стоимости могут, при необходимости, уточняться в пределах общей цены проектирования самими проектными организациями для внутреннего использования, а также, при необходимости, - при заключении субподрядных договоров на проектирование с учетом специфических особенностей объекта и технологии выполнения проектных работ.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4. Таблиц</w:t>
      </w:r>
      <w:r>
        <w:rPr>
          <w:sz w:val="20"/>
        </w:rPr>
        <w:t>ы относительной стоимости разработки проектной документации приведены для следующих видов документации ("стадий"):</w:t>
      </w:r>
    </w:p>
    <w:p w:rsidR="00000000" w:rsidRDefault="00FA302A">
      <w:pPr>
        <w:tabs>
          <w:tab w:val="left" w:pos="5670"/>
        </w:tabs>
        <w:ind w:left="0" w:firstLine="2977"/>
        <w:jc w:val="both"/>
        <w:rPr>
          <w:sz w:val="20"/>
        </w:rPr>
      </w:pPr>
      <w:r>
        <w:rPr>
          <w:sz w:val="20"/>
        </w:rPr>
        <w:t>проект</w:t>
      </w:r>
      <w:r>
        <w:rPr>
          <w:sz w:val="20"/>
        </w:rPr>
        <w:tab/>
        <w:t xml:space="preserve"> - (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>);</w:t>
      </w:r>
    </w:p>
    <w:p w:rsidR="00000000" w:rsidRDefault="00FA302A">
      <w:pPr>
        <w:tabs>
          <w:tab w:val="left" w:pos="5670"/>
        </w:tabs>
        <w:ind w:left="0" w:firstLine="2977"/>
        <w:jc w:val="both"/>
        <w:rPr>
          <w:sz w:val="20"/>
        </w:rPr>
      </w:pPr>
      <w:r>
        <w:rPr>
          <w:sz w:val="20"/>
        </w:rPr>
        <w:t>рабочая документация</w:t>
      </w:r>
      <w:r>
        <w:rPr>
          <w:sz w:val="20"/>
        </w:rPr>
        <w:tab/>
        <w:t xml:space="preserve"> - (</w:t>
      </w:r>
      <w:proofErr w:type="spellStart"/>
      <w:r>
        <w:rPr>
          <w:sz w:val="20"/>
        </w:rPr>
        <w:t>РД</w:t>
      </w:r>
      <w:proofErr w:type="spellEnd"/>
      <w:r>
        <w:rPr>
          <w:sz w:val="20"/>
        </w:rPr>
        <w:t>);</w:t>
      </w:r>
    </w:p>
    <w:p w:rsidR="00000000" w:rsidRDefault="00FA302A">
      <w:pPr>
        <w:tabs>
          <w:tab w:val="left" w:pos="5670"/>
        </w:tabs>
        <w:ind w:left="0" w:firstLine="2977"/>
        <w:jc w:val="both"/>
        <w:rPr>
          <w:sz w:val="20"/>
        </w:rPr>
      </w:pPr>
      <w:r>
        <w:rPr>
          <w:sz w:val="20"/>
        </w:rPr>
        <w:t>рабочий проект</w:t>
      </w:r>
      <w:r>
        <w:rPr>
          <w:sz w:val="20"/>
        </w:rPr>
        <w:tab/>
        <w:t xml:space="preserve"> - (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>).</w:t>
      </w:r>
    </w:p>
    <w:p w:rsidR="00000000" w:rsidRDefault="00FA302A">
      <w:pPr>
        <w:ind w:left="0" w:firstLine="284"/>
        <w:jc w:val="both"/>
        <w:rPr>
          <w:b/>
          <w:sz w:val="20"/>
        </w:rPr>
      </w:pPr>
    </w:p>
    <w:p w:rsidR="00000000" w:rsidRDefault="00FA302A">
      <w:pPr>
        <w:ind w:left="0" w:firstLine="284"/>
        <w:jc w:val="both"/>
        <w:rPr>
          <w:b/>
          <w:sz w:val="20"/>
        </w:rPr>
      </w:pPr>
    </w:p>
    <w:p w:rsidR="00000000" w:rsidRDefault="00FA302A">
      <w:pPr>
        <w:ind w:left="0" w:firstLine="284"/>
        <w:jc w:val="both"/>
        <w:rPr>
          <w:b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ОТНОСИТЕЛЬНАЯ СТОИМОСТЬ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ПАРОТУРБИННЫЕ КОНДЕНСАЦИОННЫЕ ЭЛЕКТРИЧЕСКИЕ СТАНЦИИ (</w:t>
      </w:r>
      <w:proofErr w:type="spellStart"/>
      <w:r>
        <w:rPr>
          <w:b/>
          <w:sz w:val="20"/>
        </w:rPr>
        <w:t>КЭС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FA302A">
      <w:pPr>
        <w:ind w:left="0"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680"/>
        <w:gridCol w:w="680"/>
        <w:gridCol w:w="760"/>
        <w:gridCol w:w="677"/>
        <w:gridCol w:w="713"/>
        <w:gridCol w:w="641"/>
        <w:gridCol w:w="651"/>
        <w:gridCol w:w="677"/>
        <w:gridCol w:w="677"/>
        <w:gridCol w:w="677"/>
        <w:gridCol w:w="677"/>
        <w:gridCol w:w="794"/>
        <w:gridCol w:w="661"/>
        <w:gridCol w:w="661"/>
        <w:gridCol w:w="661"/>
        <w:gridCol w:w="661"/>
        <w:gridCol w:w="624"/>
        <w:gridCol w:w="701"/>
        <w:gridCol w:w="701"/>
        <w:gridCol w:w="731"/>
        <w:gridCol w:w="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18"/>
              </w:rPr>
              <w:t>Вид топлива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Эффек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тивность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инвести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технико-экономи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механи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Топли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вопода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твер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дого</w:t>
            </w:r>
            <w:proofErr w:type="spellEnd"/>
            <w:r>
              <w:rPr>
                <w:sz w:val="18"/>
              </w:rPr>
              <w:t xml:space="preserve"> топлива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</w:t>
            </w:r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товка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Архи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тектур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Промы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шлен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эсте-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18"/>
              </w:rPr>
              <w:t>тика и интерьеры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18"/>
              </w:rPr>
              <w:t>тельная часть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матика</w:t>
            </w:r>
            <w:proofErr w:type="spellEnd"/>
            <w:r>
              <w:rPr>
                <w:sz w:val="18"/>
              </w:rPr>
              <w:t xml:space="preserve"> и КИП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тротех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ничес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Связь, </w:t>
            </w:r>
            <w:proofErr w:type="spellStart"/>
            <w:r>
              <w:rPr>
                <w:sz w:val="18"/>
              </w:rPr>
              <w:t>сигна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лизация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СЦБ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Отоп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ление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венти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ляция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конди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циони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холодо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снаб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жение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провод и </w:t>
            </w:r>
            <w:proofErr w:type="spellStart"/>
            <w:r>
              <w:rPr>
                <w:sz w:val="18"/>
              </w:rPr>
              <w:t>канали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план (в т.ч. </w:t>
            </w:r>
            <w:proofErr w:type="spellStart"/>
            <w:r>
              <w:rPr>
                <w:sz w:val="18"/>
              </w:rPr>
              <w:t>рекуль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тива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Транс-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18"/>
              </w:rPr>
              <w:t>порт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изоля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анти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зион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защита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низа-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ва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доку-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мента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Прочие работы (см. п. 23 табл. 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ОТНОСИТЕЛЬНАЯ СТОИМОСТЬ 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ТЕПЛОФИКАЦИОННЫЕ ЭЛЕКТРИЧЕСКИЕ СТАНЦИИ (ТЭЦ)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15"/>
        <w:gridCol w:w="737"/>
        <w:gridCol w:w="1099"/>
        <w:gridCol w:w="680"/>
        <w:gridCol w:w="720"/>
        <w:gridCol w:w="638"/>
        <w:gridCol w:w="1223"/>
        <w:gridCol w:w="645"/>
        <w:gridCol w:w="785"/>
        <w:gridCol w:w="824"/>
        <w:gridCol w:w="1019"/>
        <w:gridCol w:w="719"/>
        <w:gridCol w:w="641"/>
        <w:gridCol w:w="814"/>
        <w:gridCol w:w="874"/>
        <w:gridCol w:w="728"/>
        <w:gridCol w:w="727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топлива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Эффектив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инвестиций, </w:t>
            </w:r>
            <w:proofErr w:type="spellStart"/>
            <w:r>
              <w:rPr>
                <w:sz w:val="18"/>
              </w:rPr>
              <w:t>технико-экономичес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механи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Топли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вопода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твер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дого</w:t>
            </w:r>
            <w:proofErr w:type="spellEnd"/>
            <w:r>
              <w:rPr>
                <w:sz w:val="18"/>
              </w:rPr>
              <w:t xml:space="preserve"> топлива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подго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товка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строительная часть, </w:t>
            </w:r>
            <w:proofErr w:type="spellStart"/>
            <w:r>
              <w:rPr>
                <w:sz w:val="18"/>
              </w:rPr>
              <w:t>промэстетика</w:t>
            </w:r>
            <w:proofErr w:type="spellEnd"/>
            <w:r>
              <w:rPr>
                <w:sz w:val="18"/>
              </w:rPr>
              <w:t xml:space="preserve"> и интерьеры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матика</w:t>
            </w:r>
            <w:proofErr w:type="spellEnd"/>
            <w:r>
              <w:rPr>
                <w:sz w:val="18"/>
              </w:rPr>
              <w:t xml:space="preserve"> и КИП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тротех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Связь, </w:t>
            </w:r>
            <w:proofErr w:type="spellStart"/>
            <w:r>
              <w:rPr>
                <w:sz w:val="18"/>
              </w:rPr>
              <w:t>сигнали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СЦБ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Отопление, </w:t>
            </w:r>
            <w:r>
              <w:rPr>
                <w:sz w:val="18"/>
              </w:rPr>
              <w:t xml:space="preserve">вентиляция, </w:t>
            </w:r>
            <w:proofErr w:type="spellStart"/>
            <w:r>
              <w:rPr>
                <w:sz w:val="18"/>
              </w:rPr>
              <w:t>кондицио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нирование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холодо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снабжение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провод и </w:t>
            </w:r>
            <w:proofErr w:type="spellStart"/>
            <w:r>
              <w:rPr>
                <w:sz w:val="18"/>
              </w:rPr>
              <w:t>канали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Генплан (в т.ч. </w:t>
            </w:r>
            <w:proofErr w:type="spellStart"/>
            <w:r>
              <w:rPr>
                <w:sz w:val="18"/>
              </w:rPr>
              <w:t>рекуль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тивация</w:t>
            </w:r>
            <w:proofErr w:type="spellEnd"/>
            <w:r>
              <w:rPr>
                <w:sz w:val="18"/>
              </w:rPr>
              <w:t>)и транс-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порт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изоляция и </w:t>
            </w:r>
            <w:proofErr w:type="spellStart"/>
            <w:r>
              <w:rPr>
                <w:sz w:val="18"/>
              </w:rPr>
              <w:t>антикор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розионная</w:t>
            </w:r>
            <w:proofErr w:type="spellEnd"/>
            <w:r>
              <w:rPr>
                <w:sz w:val="18"/>
              </w:rPr>
              <w:t xml:space="preserve"> защита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доку-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мента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Прочие работы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</w:rPr>
              <w:t>см.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. 24 табл. 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ОТДЕЛЬНЫЕ КОТЕЛЬНЫЕ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731"/>
        <w:gridCol w:w="1111"/>
        <w:gridCol w:w="706"/>
        <w:gridCol w:w="851"/>
        <w:gridCol w:w="570"/>
        <w:gridCol w:w="1134"/>
        <w:gridCol w:w="624"/>
        <w:gridCol w:w="651"/>
        <w:gridCol w:w="666"/>
        <w:gridCol w:w="1121"/>
        <w:gridCol w:w="770"/>
        <w:gridCol w:w="770"/>
        <w:gridCol w:w="773"/>
        <w:gridCol w:w="862"/>
        <w:gridCol w:w="78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топлива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тирова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Эффектив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инвестиций, </w:t>
            </w:r>
            <w:proofErr w:type="spellStart"/>
            <w:r>
              <w:rPr>
                <w:sz w:val="18"/>
              </w:rPr>
              <w:t>технико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экономичес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механи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Топливо-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подача твердого топлива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подго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товка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но-строитель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часть, </w:t>
            </w:r>
            <w:proofErr w:type="spellStart"/>
            <w:r>
              <w:rPr>
                <w:sz w:val="18"/>
              </w:rPr>
              <w:t>промэстетикаи</w:t>
            </w:r>
            <w:proofErr w:type="spellEnd"/>
            <w:r>
              <w:rPr>
                <w:sz w:val="18"/>
              </w:rPr>
              <w:t xml:space="preserve"> интерьеры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матика</w:t>
            </w:r>
            <w:proofErr w:type="spellEnd"/>
            <w:r>
              <w:rPr>
                <w:sz w:val="18"/>
              </w:rPr>
              <w:t xml:space="preserve"> и КИП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тротех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ничес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Связь, </w:t>
            </w:r>
            <w:proofErr w:type="spellStart"/>
            <w:r>
              <w:rPr>
                <w:sz w:val="18"/>
              </w:rPr>
              <w:t>сигна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лиза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СЦБ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Отопление, вентиляция, </w:t>
            </w:r>
            <w:proofErr w:type="spellStart"/>
            <w:r>
              <w:rPr>
                <w:sz w:val="18"/>
              </w:rPr>
              <w:t>кондициони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холодо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снабжение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провод и </w:t>
            </w:r>
            <w:proofErr w:type="spellStart"/>
            <w:r>
              <w:rPr>
                <w:sz w:val="18"/>
              </w:rPr>
              <w:t>канали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Генплан (в т.ч. </w:t>
            </w:r>
            <w:proofErr w:type="spellStart"/>
            <w:r>
              <w:rPr>
                <w:sz w:val="18"/>
              </w:rPr>
              <w:t>рекуль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тивация</w:t>
            </w:r>
            <w:proofErr w:type="spellEnd"/>
            <w:r>
              <w:rPr>
                <w:sz w:val="18"/>
              </w:rPr>
              <w:t>)и транс-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изоляция и </w:t>
            </w:r>
            <w:proofErr w:type="spellStart"/>
            <w:r>
              <w:rPr>
                <w:sz w:val="18"/>
              </w:rPr>
              <w:t>антикор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розионная</w:t>
            </w:r>
            <w:proofErr w:type="spellEnd"/>
            <w:r>
              <w:rPr>
                <w:sz w:val="18"/>
              </w:rPr>
              <w:t xml:space="preserve"> защита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доку-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мента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Прочие работы (см. п. 23 табл.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РАЗРАБОТКИ </w:t>
      </w:r>
      <w:r>
        <w:rPr>
          <w:b/>
          <w:sz w:val="20"/>
        </w:rPr>
        <w:t>ПРОЕКТНОЙ ДОКУМЕНТАЦИИ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proofErr w:type="spellStart"/>
      <w:r>
        <w:rPr>
          <w:b/>
          <w:sz w:val="20"/>
        </w:rPr>
        <w:t>ЭЛЕКТРОКОТЕЛЬНЫЕ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93"/>
        <w:gridCol w:w="1783"/>
        <w:gridCol w:w="1802"/>
        <w:gridCol w:w="1783"/>
        <w:gridCol w:w="1705"/>
        <w:gridCol w:w="1686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Эффективность инвестиций, технико-экономическая часть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Тепломеханическая часть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Электротехническая часть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Архитектурно-строительная часть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Сантехническая часть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строительства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ДИЗЕЛЬНЫЕ (</w:t>
      </w:r>
      <w:proofErr w:type="spellStart"/>
      <w:r>
        <w:rPr>
          <w:b/>
          <w:sz w:val="20"/>
        </w:rPr>
        <w:t>ДЭС</w:t>
      </w:r>
      <w:proofErr w:type="spellEnd"/>
      <w:r>
        <w:rPr>
          <w:b/>
          <w:sz w:val="20"/>
        </w:rPr>
        <w:t>) И ГАЗОТУРБИННЫЕ (</w:t>
      </w:r>
      <w:proofErr w:type="spellStart"/>
      <w:r>
        <w:rPr>
          <w:b/>
          <w:sz w:val="20"/>
        </w:rPr>
        <w:t>ГТЭС</w:t>
      </w:r>
      <w:proofErr w:type="spellEnd"/>
      <w:r>
        <w:rPr>
          <w:b/>
          <w:sz w:val="20"/>
        </w:rPr>
        <w:t>) ЭЛЕКТРОСТАНЦИИ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0"/>
        <w:gridCol w:w="863"/>
        <w:gridCol w:w="1689"/>
        <w:gridCol w:w="1667"/>
        <w:gridCol w:w="1319"/>
        <w:gridCol w:w="1125"/>
        <w:gridCol w:w="770"/>
        <w:gridCol w:w="733"/>
        <w:gridCol w:w="1077"/>
        <w:gridCol w:w="977"/>
        <w:gridCol w:w="804"/>
        <w:gridCol w:w="959"/>
        <w:gridCol w:w="737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Объект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инвестиций, технико-экономическая часть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Тепломеханическая часть, включая механизацию ремонтных работ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 часть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техническая часть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Автома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тизация</w:t>
            </w:r>
            <w:proofErr w:type="spellEnd"/>
            <w:r>
              <w:rPr>
                <w:sz w:val="18"/>
              </w:rPr>
              <w:t xml:space="preserve"> и КИП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Связь, </w:t>
            </w:r>
            <w:proofErr w:type="spellStart"/>
            <w:r>
              <w:rPr>
                <w:sz w:val="18"/>
              </w:rPr>
              <w:t>сигна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лизация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Отопление, вентиляция, </w:t>
            </w:r>
            <w:proofErr w:type="spellStart"/>
            <w:r>
              <w:rPr>
                <w:sz w:val="18"/>
              </w:rPr>
              <w:t>кондициони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рование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Водо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снабжение и </w:t>
            </w:r>
            <w:proofErr w:type="spellStart"/>
            <w:r>
              <w:rPr>
                <w:sz w:val="18"/>
              </w:rPr>
              <w:t>канали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Внутри-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площадоч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сети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тельства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ДЭС</w:t>
            </w:r>
            <w:proofErr w:type="spellEnd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ГТЭС</w:t>
            </w:r>
            <w:proofErr w:type="spellEnd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5,5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(15-30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ГТЭС</w:t>
            </w:r>
            <w:proofErr w:type="spellEnd"/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 12 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ОТНОСИТЕЛЬНАЯ СТОИМОСТЬ 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ТЕПЛОВЫЕ СЕТИ (</w:t>
      </w:r>
      <w:proofErr w:type="spellStart"/>
      <w:r>
        <w:rPr>
          <w:b/>
          <w:sz w:val="20"/>
        </w:rPr>
        <w:t>ТС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559"/>
        <w:gridCol w:w="822"/>
        <w:gridCol w:w="1330"/>
        <w:gridCol w:w="967"/>
        <w:gridCol w:w="1266"/>
        <w:gridCol w:w="1852"/>
        <w:gridCol w:w="1701"/>
        <w:gridCol w:w="1004"/>
        <w:gridCol w:w="1122"/>
        <w:gridCol w:w="851"/>
        <w:gridCol w:w="944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 проектирования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инвестиций, технико-экономическая часть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Технологи-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Архитектурно-строительная часть, включая генплан, дренаж и </w:t>
            </w:r>
            <w:proofErr w:type="spellStart"/>
            <w:r>
              <w:rPr>
                <w:sz w:val="18"/>
              </w:rPr>
              <w:t>промэстетику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Автоматика и КИП, связь и сигнализация, </w:t>
            </w:r>
            <w:proofErr w:type="spellStart"/>
            <w:r>
              <w:rPr>
                <w:sz w:val="18"/>
              </w:rPr>
              <w:t>перв</w:t>
            </w:r>
            <w:proofErr w:type="spellEnd"/>
            <w:r>
              <w:rPr>
                <w:sz w:val="18"/>
              </w:rPr>
              <w:t>. датчики и клеммы для диспетчерского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Электротехническая часть, внешнее электроснабжение, защит</w:t>
            </w:r>
            <w:r>
              <w:rPr>
                <w:sz w:val="18"/>
              </w:rPr>
              <w:t xml:space="preserve">а от </w:t>
            </w:r>
            <w:proofErr w:type="spellStart"/>
            <w:r>
              <w:rPr>
                <w:sz w:val="18"/>
              </w:rPr>
              <w:t>электрокоррозии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Отопление, вентиляция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Водопровод и канализация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Изоляция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Организа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Сметная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тация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Тепловые сети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 т.ч. линейная часть и </w:t>
            </w:r>
            <w:proofErr w:type="spellStart"/>
            <w:r>
              <w:rPr>
                <w:sz w:val="20"/>
              </w:rPr>
              <w:t>спецустановки</w:t>
            </w:r>
            <w:proofErr w:type="spellEnd"/>
            <w:r>
              <w:rPr>
                <w:sz w:val="20"/>
              </w:rPr>
              <w:t>)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СПЕЦИАЛЬНЫЕ УСТАНОВКИ ТЕПЛОВЫХ СЕТЕЙ (</w:t>
      </w:r>
      <w:proofErr w:type="spellStart"/>
      <w:r>
        <w:rPr>
          <w:b/>
          <w:sz w:val="20"/>
        </w:rPr>
        <w:t>ТС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812"/>
        <w:gridCol w:w="1313"/>
        <w:gridCol w:w="993"/>
        <w:gridCol w:w="1267"/>
        <w:gridCol w:w="1285"/>
        <w:gridCol w:w="1434"/>
        <w:gridCol w:w="976"/>
        <w:gridCol w:w="1155"/>
        <w:gridCol w:w="935"/>
        <w:gridCol w:w="117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 проект</w:t>
            </w:r>
            <w:r>
              <w:rPr>
                <w:sz w:val="18"/>
              </w:rPr>
              <w:t>ирования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инвестиций, технико-экономическая часть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строительная часть, включая генплан, дренаж и </w:t>
            </w:r>
            <w:proofErr w:type="spellStart"/>
            <w:r>
              <w:rPr>
                <w:sz w:val="18"/>
              </w:rPr>
              <w:t>промэстетику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Автоматика и КИП, связь и сигнализация, </w:t>
            </w:r>
            <w:proofErr w:type="spellStart"/>
            <w:r>
              <w:rPr>
                <w:sz w:val="18"/>
              </w:rPr>
              <w:t>перв</w:t>
            </w:r>
            <w:proofErr w:type="spellEnd"/>
            <w:r>
              <w:rPr>
                <w:sz w:val="18"/>
              </w:rPr>
              <w:t>. датчики и клеммы для диспетчерского управления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Электротехни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часть, внешнее </w:t>
            </w:r>
            <w:proofErr w:type="spellStart"/>
            <w:r>
              <w:rPr>
                <w:sz w:val="18"/>
              </w:rPr>
              <w:t>электроснаб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жение</w:t>
            </w:r>
            <w:proofErr w:type="spellEnd"/>
            <w:r>
              <w:rPr>
                <w:sz w:val="18"/>
              </w:rPr>
              <w:t xml:space="preserve">, защита от </w:t>
            </w:r>
            <w:proofErr w:type="spellStart"/>
            <w:r>
              <w:rPr>
                <w:sz w:val="18"/>
              </w:rPr>
              <w:t>электрокоррозии</w:t>
            </w:r>
            <w:proofErr w:type="spell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Отопление, вентиляция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Водопровод и канализация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Изоляция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 (</w:t>
            </w:r>
            <w:proofErr w:type="spellStart"/>
            <w:r>
              <w:rPr>
                <w:sz w:val="18"/>
              </w:rPr>
              <w:t>ПОС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Линейная ч</w:t>
            </w:r>
            <w:r>
              <w:rPr>
                <w:sz w:val="20"/>
              </w:rPr>
              <w:t>асть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т.ч. переходы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Подкачивающие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насосные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Дренажные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насосные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Узлы управления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(павильоны)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установки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РП</w:t>
            </w:r>
            <w:proofErr w:type="spellEnd"/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ПРИПЛОТИННЫЕ</w:t>
      </w:r>
      <w:proofErr w:type="spellEnd"/>
      <w:r>
        <w:rPr>
          <w:b/>
          <w:sz w:val="20"/>
        </w:rPr>
        <w:t>, ДЕРИВАЦИОННЫЕ, РУСЛОВЫЕ ГИДРОЭЛЕКТРОСТАНЦИИ (ГЭС)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И ГИДРОАККУМУЛИРУЮЩИЕ ЭЛЕКТРОСТАНЦИИ (</w:t>
      </w:r>
      <w:proofErr w:type="spellStart"/>
      <w:r>
        <w:rPr>
          <w:b/>
          <w:sz w:val="20"/>
        </w:rPr>
        <w:t>ГАЭС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78"/>
        <w:gridCol w:w="877"/>
        <w:gridCol w:w="1318"/>
        <w:gridCol w:w="853"/>
        <w:gridCol w:w="701"/>
        <w:gridCol w:w="818"/>
        <w:gridCol w:w="818"/>
        <w:gridCol w:w="994"/>
        <w:gridCol w:w="778"/>
        <w:gridCol w:w="994"/>
        <w:gridCol w:w="767"/>
        <w:gridCol w:w="789"/>
        <w:gridCol w:w="684"/>
        <w:gridCol w:w="776"/>
        <w:gridCol w:w="937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Объект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</w:t>
            </w:r>
            <w:r>
              <w:rPr>
                <w:sz w:val="18"/>
              </w:rPr>
              <w:t>я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Водное хозяйство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Эффективность инвестиций и уточнение </w:t>
            </w:r>
            <w:proofErr w:type="spellStart"/>
            <w:r>
              <w:rPr>
                <w:sz w:val="18"/>
              </w:rPr>
              <w:t>энергоэконо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мических</w:t>
            </w:r>
            <w:proofErr w:type="spellEnd"/>
            <w:r>
              <w:rPr>
                <w:sz w:val="18"/>
              </w:rPr>
              <w:t xml:space="preserve"> параметров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Гидро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силовая часть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Механи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Архитек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тура, </w:t>
            </w:r>
            <w:proofErr w:type="spellStart"/>
            <w:r>
              <w:rPr>
                <w:sz w:val="18"/>
              </w:rPr>
              <w:t>благоуст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ройство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часть, генплан, постоянные дороги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Сантех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Вспомога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тельные и обслужи-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вающие</w:t>
            </w:r>
            <w:proofErr w:type="spellEnd"/>
            <w:r>
              <w:rPr>
                <w:sz w:val="18"/>
              </w:rPr>
              <w:t xml:space="preserve"> здания и сооружения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зация</w:t>
            </w:r>
            <w:proofErr w:type="spellEnd"/>
            <w:r>
              <w:rPr>
                <w:sz w:val="18"/>
              </w:rPr>
              <w:t xml:space="preserve"> строи-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тельства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Элект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ротех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матика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телеме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ханика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Связь и </w:t>
            </w:r>
            <w:proofErr w:type="spellStart"/>
            <w:r>
              <w:rPr>
                <w:sz w:val="18"/>
              </w:rPr>
              <w:t>сигна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лизация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Установка </w:t>
            </w:r>
            <w:proofErr w:type="spellStart"/>
            <w:r>
              <w:rPr>
                <w:sz w:val="18"/>
              </w:rPr>
              <w:t>КИА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ГЭ</w:t>
            </w:r>
            <w:r>
              <w:rPr>
                <w:sz w:val="20"/>
              </w:rPr>
              <w:t>С 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П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ГАЭС</w:t>
            </w:r>
            <w:proofErr w:type="spellEnd"/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caps/>
                <w:sz w:val="20"/>
              </w:rPr>
            </w:pPr>
            <w:proofErr w:type="spellStart"/>
            <w:r>
              <w:rPr>
                <w:caps/>
                <w:sz w:val="20"/>
              </w:rPr>
              <w:t>рд</w:t>
            </w:r>
            <w:proofErr w:type="spellEnd"/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ОТКРЫТЫЕ ЭЛЕКТРИЧЕСКИЕ ПОДСТАНЦИИ НАПРЯЖЕНИЕМ 110-750 </w:t>
      </w:r>
      <w:proofErr w:type="spellStart"/>
      <w:r>
        <w:rPr>
          <w:b/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92"/>
        <w:gridCol w:w="1161"/>
        <w:gridCol w:w="1391"/>
        <w:gridCol w:w="1276"/>
        <w:gridCol w:w="992"/>
        <w:gridCol w:w="1984"/>
        <w:gridCol w:w="2694"/>
        <w:gridCol w:w="1388"/>
        <w:gridCol w:w="1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Стадия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Электрическая часть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Генплан 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Отопление,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Диспетчерское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первичные соединения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и автоматика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релейная защита подстанционных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 часть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транс</w:t>
            </w:r>
            <w:r>
              <w:rPr>
                <w:sz w:val="18"/>
              </w:rPr>
              <w:t>порт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вентиляция, водопровод, канализация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управление, связь, телемеханика, организация эксплуатации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18"/>
        </w:rPr>
      </w:pPr>
      <w:r>
        <w:rPr>
          <w:i/>
          <w:sz w:val="18"/>
          <w:u w:val="single"/>
        </w:rPr>
        <w:t>Примечание.</w:t>
      </w:r>
      <w:r>
        <w:rPr>
          <w:sz w:val="18"/>
        </w:rPr>
        <w:t xml:space="preserve"> Подсчет объемов работ учтен в относительной стоимости соответствующих разделов проектной документации</w:t>
      </w:r>
    </w:p>
    <w:p w:rsidR="00000000" w:rsidRDefault="00FA302A">
      <w:pPr>
        <w:ind w:left="0" w:firstLine="284"/>
        <w:jc w:val="both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РЕМОНТНО-ПРОИЗВОДСТВЕННЫЕ БАЗЫ (</w:t>
      </w:r>
      <w:proofErr w:type="spellStart"/>
      <w:r>
        <w:rPr>
          <w:b/>
          <w:sz w:val="20"/>
        </w:rPr>
        <w:t>РПБ</w:t>
      </w:r>
      <w:proofErr w:type="spellEnd"/>
      <w:r>
        <w:rPr>
          <w:b/>
          <w:sz w:val="20"/>
        </w:rPr>
        <w:t>) И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РЕМОНТНО-ЭКСПЛУАТАЦИОННЫЕ ПУНКТЫ (</w:t>
      </w:r>
      <w:proofErr w:type="spellStart"/>
      <w:r>
        <w:rPr>
          <w:b/>
          <w:sz w:val="20"/>
        </w:rPr>
        <w:t>РЭП</w:t>
      </w:r>
      <w:proofErr w:type="spellEnd"/>
      <w:r>
        <w:rPr>
          <w:b/>
          <w:sz w:val="20"/>
        </w:rPr>
        <w:t>) ЭЛЕКТРОСЕТЕЙ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10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1134"/>
        <w:gridCol w:w="1414"/>
        <w:gridCol w:w="1137"/>
        <w:gridCol w:w="1276"/>
        <w:gridCol w:w="851"/>
        <w:gridCol w:w="1417"/>
        <w:gridCol w:w="1559"/>
        <w:gridCol w:w="1233"/>
        <w:gridCol w:w="1231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Стадия </w:t>
            </w:r>
            <w:proofErr w:type="spellStart"/>
            <w:r>
              <w:rPr>
                <w:sz w:val="18"/>
              </w:rPr>
              <w:t>проекти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гическая</w:t>
            </w:r>
            <w:proofErr w:type="spellEnd"/>
            <w:r>
              <w:rPr>
                <w:sz w:val="18"/>
              </w:rPr>
              <w:t xml:space="preserve">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техническая часть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сантехнических систем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Связь и сигнализация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</w:t>
            </w:r>
          </w:p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 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Генплан и транспорт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Водоснабжение и канализация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эксплуатации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18"/>
          <w:u w:val="single"/>
        </w:rPr>
      </w:pPr>
      <w:r>
        <w:rPr>
          <w:i/>
          <w:sz w:val="18"/>
          <w:u w:val="single"/>
        </w:rPr>
        <w:t>Примечание.</w:t>
      </w:r>
    </w:p>
    <w:p w:rsidR="00000000" w:rsidRDefault="00FA302A">
      <w:pPr>
        <w:ind w:left="0" w:firstLine="284"/>
        <w:jc w:val="both"/>
        <w:rPr>
          <w:sz w:val="18"/>
        </w:rPr>
      </w:pPr>
      <w:r>
        <w:rPr>
          <w:sz w:val="18"/>
        </w:rPr>
        <w:t>В таблице относительной стоимости приведены проценты для определения стоимости разработки сметной документации по готовым объемам работ. При составлении сметной документации без готовых объемов работ данные проценты увеличиваются на 3% за счет уменьшения на 2% стоимости разработки архитектурно-строительной части и на 1 % электротехнической части.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ОТНОСИТЕЛЬНАЯ СТОИМОСТЬ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 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ВОЗДУШНЫЕ ЛИНИИ ЭЛЕКТРОПЕРЕДАЧИ НА</w:t>
      </w:r>
      <w:r>
        <w:rPr>
          <w:b/>
          <w:sz w:val="20"/>
        </w:rPr>
        <w:t xml:space="preserve">ПРЯЖЕНИЕМ 110-750 </w:t>
      </w:r>
      <w:proofErr w:type="spellStart"/>
      <w:r>
        <w:rPr>
          <w:b/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11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1521"/>
        <w:gridCol w:w="2958"/>
        <w:gridCol w:w="1707"/>
        <w:gridCol w:w="1688"/>
        <w:gridCol w:w="1688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Электротехническая часть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 часть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Защита линий связи (расчеты) и линейно-эксплуатационная связь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эксплуатации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Выбор сечения проводов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РД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18"/>
          <w:u w:val="single"/>
        </w:rPr>
      </w:pPr>
      <w:r>
        <w:rPr>
          <w:i/>
          <w:sz w:val="18"/>
          <w:u w:val="single"/>
        </w:rPr>
        <w:t>Примечание.</w:t>
      </w:r>
    </w:p>
    <w:p w:rsidR="00000000" w:rsidRDefault="00FA302A">
      <w:pPr>
        <w:ind w:left="0" w:firstLine="284"/>
        <w:jc w:val="both"/>
        <w:rPr>
          <w:sz w:val="18"/>
        </w:rPr>
      </w:pPr>
      <w:r>
        <w:rPr>
          <w:sz w:val="18"/>
        </w:rPr>
        <w:t>В таблице относительной стоимости приведены проценты для определения стоимости разработки сметной документации по готовым об</w:t>
      </w:r>
      <w:r>
        <w:rPr>
          <w:sz w:val="18"/>
        </w:rPr>
        <w:t>ъемам работ. При составлении сметной документации без готовых объемов работ данные проценты увеличиваются на 4% за счет уменьшения на 2% стоимости разработки строительной и электротехнической частей.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ОТНОСИТЕЛЬНАЯ СТОИМОСТЬ РАЗРАБОТКИ ПРОЕКТНОЙ ДОКУМЕНТАЦИИ</w:t>
      </w: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(в процентах от цены)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ЭЛЕКТРИЧЕСКИЕ СЕТИ НАПРЯЖЕНИЕМ ДО 35 </w:t>
      </w:r>
      <w:proofErr w:type="spellStart"/>
      <w:r>
        <w:rPr>
          <w:b/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12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05"/>
        <w:gridCol w:w="1405"/>
        <w:gridCol w:w="765"/>
        <w:gridCol w:w="1047"/>
        <w:gridCol w:w="1525"/>
        <w:gridCol w:w="842"/>
        <w:gridCol w:w="1198"/>
        <w:gridCol w:w="1514"/>
        <w:gridCol w:w="768"/>
        <w:gridCol w:w="1302"/>
        <w:gridCol w:w="1211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Стадия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Электротехническая часть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Строительная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Линейно-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Генплан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Отопление,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Сметная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проектирования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проектирования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часть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эксплуатационная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вентиляция,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первичные соединения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и автоматика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релейная защита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часть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водопровод, канализация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</w:t>
            </w:r>
            <w:proofErr w:type="spellEnd"/>
            <w:r>
              <w:rPr>
                <w:sz w:val="20"/>
              </w:rPr>
              <w:t xml:space="preserve"> 0,4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 6-10/0,4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</w:t>
            </w:r>
            <w:proofErr w:type="spellEnd"/>
            <w:r>
              <w:rPr>
                <w:sz w:val="20"/>
              </w:rPr>
              <w:t xml:space="preserve"> 6-10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</w:t>
            </w:r>
            <w:proofErr w:type="spellEnd"/>
            <w:r>
              <w:rPr>
                <w:sz w:val="20"/>
              </w:rPr>
              <w:t xml:space="preserve"> 35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 35/10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РП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УДЕЛЬНАЯ СТОИМОСТЬ РАЗРАБОТКИ РАБОЧЕЙ ДОКУМЕНТАЦИИ ПО ЗДАНИЯМ, СООРУЖЕНИЯМ И ВИ</w:t>
      </w:r>
      <w:r>
        <w:rPr>
          <w:b/>
          <w:sz w:val="20"/>
        </w:rPr>
        <w:t>ДАМ РАБОТ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ПАРОТУРБИННЫЕ КОНДЕНСАЦИОННЫЕ ЭЛЕКТРИЧЕСКИЕ СТАНЦИИ (</w:t>
      </w:r>
      <w:proofErr w:type="spellStart"/>
      <w:r>
        <w:rPr>
          <w:b/>
          <w:sz w:val="20"/>
        </w:rPr>
        <w:t>КЭС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13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5834"/>
        <w:gridCol w:w="883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зданий, сооружении и видов работ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газ, мазут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Главный корпус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34,34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Электротехнические сооружения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ОРУ, </w:t>
            </w:r>
            <w:proofErr w:type="spellStart"/>
            <w:r>
              <w:rPr>
                <w:sz w:val="20"/>
              </w:rPr>
              <w:t>ЗРУ</w:t>
            </w:r>
            <w:proofErr w:type="spellEnd"/>
            <w:r>
              <w:rPr>
                <w:sz w:val="20"/>
              </w:rPr>
              <w:t xml:space="preserve">, гибкие связи, открытая установка трансформаторов, станция зарядки электрокар, кабельные коммуникации, </w:t>
            </w:r>
            <w:proofErr w:type="spellStart"/>
            <w:r>
              <w:rPr>
                <w:sz w:val="20"/>
              </w:rPr>
              <w:t>ВД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дизельгенераторная</w:t>
            </w:r>
            <w:proofErr w:type="spellEnd"/>
            <w:r>
              <w:rPr>
                <w:sz w:val="20"/>
              </w:rPr>
              <w:t xml:space="preserve">, пути перекатки трансформаторов, </w:t>
            </w:r>
            <w:proofErr w:type="spellStart"/>
            <w:r>
              <w:rPr>
                <w:sz w:val="20"/>
              </w:rPr>
              <w:t>грозозащита</w:t>
            </w:r>
            <w:proofErr w:type="spellEnd"/>
            <w:r>
              <w:rPr>
                <w:sz w:val="20"/>
              </w:rPr>
              <w:t>, заземление, освещение)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твердого топлива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в том числе: основной тракт подачи твердого топлива: галереи, эстакады, узлы пересыпки, дробильный корпус; размораживающее и разгрузочное устройство, комплекс сооружений склада топлива, служебно-техническое здание, здание электротехнических устройств (со щитом управления), мастерская стыковки и ремонта конвейерной ленты, </w:t>
            </w:r>
            <w:proofErr w:type="spellStart"/>
            <w:r>
              <w:rPr>
                <w:sz w:val="20"/>
              </w:rPr>
              <w:t>обеспылевание</w:t>
            </w:r>
            <w:proofErr w:type="spellEnd"/>
            <w:r>
              <w:rPr>
                <w:sz w:val="20"/>
              </w:rPr>
              <w:t xml:space="preserve"> воздуха)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жидкого топлива и маслохозяйство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насосная жидкого топлива, </w:t>
            </w:r>
            <w:proofErr w:type="spellStart"/>
            <w:r>
              <w:rPr>
                <w:sz w:val="20"/>
              </w:rPr>
              <w:t>маслоаппаратная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мазутопроводы</w:t>
            </w:r>
            <w:proofErr w:type="spellEnd"/>
            <w:r>
              <w:rPr>
                <w:sz w:val="20"/>
              </w:rPr>
              <w:t>, приемно-сливные устройства, склад жидкого</w:t>
            </w:r>
            <w:r>
              <w:rPr>
                <w:sz w:val="20"/>
              </w:rPr>
              <w:t xml:space="preserve"> топлива и масла, хозяйство присадок и магнезитовое хозяйство)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газообразного топлива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ГРП</w:t>
            </w:r>
            <w:proofErr w:type="spellEnd"/>
            <w:r>
              <w:rPr>
                <w:sz w:val="20"/>
              </w:rPr>
              <w:t>, газопроводы, дожимающая компрессорная станция, станция очистки газа)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Водоподготовительные установки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предочистка</w:t>
            </w:r>
            <w:proofErr w:type="spellEnd"/>
            <w:r>
              <w:rPr>
                <w:sz w:val="20"/>
              </w:rPr>
              <w:t xml:space="preserve"> (включая баки),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энергетических котлов (включая баки),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тепловых сетей (включая баки), автономная обессоливающая установка (</w:t>
            </w:r>
            <w:proofErr w:type="spellStart"/>
            <w:r>
              <w:rPr>
                <w:sz w:val="20"/>
              </w:rPr>
              <w:t>АОУ</w:t>
            </w:r>
            <w:proofErr w:type="spellEnd"/>
            <w:r>
              <w:rPr>
                <w:sz w:val="20"/>
              </w:rPr>
              <w:t xml:space="preserve">), установка очистки производственного конденсата, установка нейтрализации сбросных вод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(включа</w:t>
            </w:r>
            <w:r>
              <w:rPr>
                <w:sz w:val="20"/>
              </w:rPr>
              <w:t xml:space="preserve">я баки), установка нейтрализации и обезвреживания сбросных вод </w:t>
            </w:r>
            <w:proofErr w:type="spellStart"/>
            <w:r>
              <w:rPr>
                <w:sz w:val="20"/>
              </w:rPr>
              <w:t>химочисток</w:t>
            </w:r>
            <w:proofErr w:type="spellEnd"/>
            <w:r>
              <w:rPr>
                <w:sz w:val="20"/>
              </w:rPr>
              <w:t xml:space="preserve"> оборудования (включая баки), установка по обезвоживанию шламовых вод от осветлителей (включая баки), установка по обезвоживанию шламовых вод от </w:t>
            </w:r>
            <w:proofErr w:type="spellStart"/>
            <w:r>
              <w:rPr>
                <w:sz w:val="20"/>
              </w:rPr>
              <w:t>химочисток</w:t>
            </w:r>
            <w:proofErr w:type="spellEnd"/>
            <w:r>
              <w:rPr>
                <w:sz w:val="20"/>
              </w:rPr>
              <w:t xml:space="preserve"> оборудования, склад реагентов (включая баки), установка очистки </w:t>
            </w:r>
            <w:proofErr w:type="spellStart"/>
            <w:r>
              <w:rPr>
                <w:sz w:val="20"/>
              </w:rPr>
              <w:t>замазученного</w:t>
            </w:r>
            <w:proofErr w:type="spellEnd"/>
            <w:r>
              <w:rPr>
                <w:sz w:val="20"/>
              </w:rPr>
              <w:t xml:space="preserve"> конденсата, установка нейтрализации и обезвреживания обмывочных котлов и </w:t>
            </w:r>
            <w:proofErr w:type="spellStart"/>
            <w:r>
              <w:rPr>
                <w:sz w:val="20"/>
              </w:rPr>
              <w:t>РВП</w:t>
            </w:r>
            <w:proofErr w:type="spellEnd"/>
            <w:r>
              <w:rPr>
                <w:sz w:val="20"/>
              </w:rPr>
              <w:t xml:space="preserve"> (включая баки), установка по обезвоживанию шламовых вод </w:t>
            </w:r>
            <w:proofErr w:type="spellStart"/>
            <w:r>
              <w:rPr>
                <w:sz w:val="20"/>
              </w:rPr>
              <w:t>РВП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Производство и разводка </w:t>
            </w:r>
            <w:proofErr w:type="spellStart"/>
            <w:r>
              <w:rPr>
                <w:b/>
                <w:sz w:val="20"/>
              </w:rPr>
              <w:t>спецгазов</w:t>
            </w:r>
            <w:proofErr w:type="spellEnd"/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электро</w:t>
            </w:r>
            <w:r>
              <w:rPr>
                <w:sz w:val="20"/>
              </w:rPr>
              <w:t>лизерная</w:t>
            </w:r>
            <w:proofErr w:type="spellEnd"/>
            <w:r>
              <w:rPr>
                <w:sz w:val="20"/>
              </w:rPr>
              <w:t xml:space="preserve"> и углекислотная установки, площадка ресиверов газов, азотно-кислородная установка, </w:t>
            </w:r>
            <w:proofErr w:type="spellStart"/>
            <w:r>
              <w:rPr>
                <w:sz w:val="20"/>
              </w:rPr>
              <w:t>реципиентная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ацетилено-генераторная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кислородногазификационная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пропан-бутановая</w:t>
            </w:r>
            <w:proofErr w:type="spellEnd"/>
            <w:r>
              <w:rPr>
                <w:sz w:val="20"/>
              </w:rPr>
              <w:t xml:space="preserve"> установка, компрессорная станция </w:t>
            </w:r>
            <w:proofErr w:type="spellStart"/>
            <w:r>
              <w:rPr>
                <w:sz w:val="20"/>
              </w:rPr>
              <w:t>общестанционная</w:t>
            </w:r>
            <w:proofErr w:type="spellEnd"/>
            <w:r>
              <w:rPr>
                <w:sz w:val="20"/>
              </w:rPr>
              <w:t xml:space="preserve">, компрессорная станция </w:t>
            </w:r>
            <w:proofErr w:type="spellStart"/>
            <w:r>
              <w:rPr>
                <w:sz w:val="20"/>
              </w:rPr>
              <w:t>пневмоприводов</w:t>
            </w:r>
            <w:proofErr w:type="spellEnd"/>
            <w:r>
              <w:rPr>
                <w:sz w:val="20"/>
              </w:rPr>
              <w:t>, склад карбида кальция)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Техническое водоснабжение (с охладителями и системой подпитки)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циркуляционная насосная станция, отводящие каналы, </w:t>
            </w:r>
            <w:proofErr w:type="spellStart"/>
            <w:r>
              <w:rPr>
                <w:sz w:val="20"/>
              </w:rPr>
              <w:t>циркводоводы</w:t>
            </w:r>
            <w:proofErr w:type="spellEnd"/>
            <w:r>
              <w:rPr>
                <w:sz w:val="20"/>
              </w:rPr>
              <w:t xml:space="preserve">, водозабор, берегоукрепительные сооружения, </w:t>
            </w:r>
            <w:proofErr w:type="spellStart"/>
            <w:r>
              <w:rPr>
                <w:sz w:val="20"/>
              </w:rPr>
              <w:t>рыбозащитное</w:t>
            </w:r>
            <w:proofErr w:type="spellEnd"/>
            <w:r>
              <w:rPr>
                <w:sz w:val="20"/>
              </w:rPr>
              <w:t xml:space="preserve"> устройство, насосные станции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подъема, сооружения очистки </w:t>
            </w:r>
            <w:proofErr w:type="spellStart"/>
            <w:r>
              <w:rPr>
                <w:sz w:val="20"/>
              </w:rPr>
              <w:t>подпиточной</w:t>
            </w:r>
            <w:proofErr w:type="spellEnd"/>
            <w:r>
              <w:rPr>
                <w:sz w:val="20"/>
              </w:rPr>
              <w:t xml:space="preserve"> воды, водоводы </w:t>
            </w:r>
            <w:proofErr w:type="spellStart"/>
            <w:r>
              <w:rPr>
                <w:sz w:val="20"/>
              </w:rPr>
              <w:t>подпиточной</w:t>
            </w:r>
            <w:proofErr w:type="spellEnd"/>
            <w:r>
              <w:rPr>
                <w:sz w:val="20"/>
              </w:rPr>
              <w:t xml:space="preserve"> воды, резервуар запаса воды, </w:t>
            </w:r>
            <w:proofErr w:type="spellStart"/>
            <w:r>
              <w:rPr>
                <w:sz w:val="20"/>
              </w:rPr>
              <w:t>хлораторная</w:t>
            </w:r>
            <w:proofErr w:type="spellEnd"/>
            <w:r>
              <w:rPr>
                <w:sz w:val="20"/>
              </w:rPr>
              <w:t xml:space="preserve">, градирня (либо наливное </w:t>
            </w:r>
            <w:proofErr w:type="spellStart"/>
            <w:r>
              <w:rPr>
                <w:sz w:val="20"/>
              </w:rPr>
              <w:t>водохранилищеохладитель</w:t>
            </w:r>
            <w:proofErr w:type="spellEnd"/>
            <w:r>
              <w:rPr>
                <w:sz w:val="20"/>
              </w:rPr>
              <w:t xml:space="preserve">, плотина глухая, водослив или </w:t>
            </w:r>
            <w:proofErr w:type="spellStart"/>
            <w:r>
              <w:rPr>
                <w:sz w:val="20"/>
              </w:rPr>
              <w:t>водовыпуски</w:t>
            </w:r>
            <w:proofErr w:type="spellEnd"/>
            <w:r>
              <w:rPr>
                <w:sz w:val="20"/>
              </w:rPr>
              <w:t>, сифонное устройство, сопрягающие устройства)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Технологические коммуникации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эстакады для прокладки технологических трубопроводов, тепловых сетей и кабельных трасс, наружные технологические трубопроводы всех назначений, галерея переходная)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Теплоснабжение собственных нужд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пуско-отопительная</w:t>
            </w:r>
            <w:proofErr w:type="spellEnd"/>
            <w:r>
              <w:rPr>
                <w:sz w:val="20"/>
              </w:rPr>
              <w:t xml:space="preserve"> котельная, распределительная тепловая сеть для отопления зданий на </w:t>
            </w:r>
            <w:proofErr w:type="spellStart"/>
            <w:r>
              <w:rPr>
                <w:sz w:val="20"/>
              </w:rPr>
              <w:t>промплощадке</w:t>
            </w:r>
            <w:proofErr w:type="spellEnd"/>
            <w:r>
              <w:rPr>
                <w:sz w:val="20"/>
              </w:rPr>
              <w:t>, индивидуальный тепловой пункт (</w:t>
            </w:r>
            <w:proofErr w:type="spellStart"/>
            <w:r>
              <w:rPr>
                <w:sz w:val="20"/>
              </w:rPr>
              <w:t>ИТП</w:t>
            </w:r>
            <w:proofErr w:type="spellEnd"/>
            <w:r>
              <w:rPr>
                <w:sz w:val="20"/>
              </w:rPr>
              <w:t>))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Водопровод хозяйственно-питьевой, включая систему горячего водоснабжения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насосная станция, водозаборное сооружение, наружные сети </w:t>
            </w:r>
            <w:proofErr w:type="spellStart"/>
            <w:r>
              <w:rPr>
                <w:sz w:val="20"/>
              </w:rPr>
              <w:t>хозпитьевого</w:t>
            </w:r>
            <w:proofErr w:type="spellEnd"/>
            <w:r>
              <w:rPr>
                <w:sz w:val="20"/>
              </w:rPr>
              <w:t xml:space="preserve"> водоснабжения, очистные сооружения, резервуары запаса воды, трубопроводы подпитки системы горячего водоснабжения)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 производ</w:t>
            </w:r>
            <w:r>
              <w:rPr>
                <w:b/>
                <w:sz w:val="20"/>
              </w:rPr>
              <w:t>ственно-противопожарный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насосные станции, резервуары запаса воды, наружные сети </w:t>
            </w:r>
            <w:proofErr w:type="spellStart"/>
            <w:r>
              <w:rPr>
                <w:sz w:val="20"/>
              </w:rPr>
              <w:t>производственно-противопожарного</w:t>
            </w:r>
            <w:proofErr w:type="spellEnd"/>
            <w:r>
              <w:rPr>
                <w:sz w:val="20"/>
              </w:rPr>
              <w:t xml:space="preserve"> водопровода и автоматической системы пожаротушения, автоматическая система водяного и пенного пожаротушения, </w:t>
            </w:r>
            <w:proofErr w:type="spellStart"/>
            <w:r>
              <w:rPr>
                <w:sz w:val="20"/>
              </w:rPr>
              <w:t>пенопроводы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 бытовая и производственно-дождевая*</w:t>
            </w:r>
            <w:r>
              <w:rPr>
                <w:b/>
                <w:sz w:val="20"/>
                <w:vertAlign w:val="superscript"/>
              </w:rPr>
              <w:t>)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насосные станции бытовых сточных вод и производственно-дождевой канализации, очистные сооружения бытовой и производственно-дождевой канализации, наружные сети бытовой и производственно-д</w:t>
            </w:r>
            <w:r>
              <w:rPr>
                <w:sz w:val="20"/>
              </w:rPr>
              <w:t>ождевой канализации)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284"/>
              <w:jc w:val="both"/>
              <w:rPr>
                <w:sz w:val="20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Под производственной канализацией понимается канализация сточных вод, загрязненных нефтепродуктами, включая </w:t>
            </w:r>
            <w:proofErr w:type="spellStart"/>
            <w:r>
              <w:rPr>
                <w:sz w:val="18"/>
              </w:rPr>
              <w:t>маслопродукты</w:t>
            </w:r>
            <w:proofErr w:type="spellEnd"/>
            <w:r>
              <w:rPr>
                <w:sz w:val="18"/>
              </w:rPr>
              <w:t xml:space="preserve"> и другие возможные производственные стоки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Гидроуборка</w:t>
            </w:r>
            <w:proofErr w:type="spellEnd"/>
            <w:r>
              <w:rPr>
                <w:b/>
                <w:sz w:val="20"/>
              </w:rPr>
              <w:t xml:space="preserve"> топливоподачи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напорная сеть </w:t>
            </w:r>
            <w:proofErr w:type="spellStart"/>
            <w:r>
              <w:rPr>
                <w:sz w:val="20"/>
              </w:rPr>
              <w:t>гидроуборки</w:t>
            </w:r>
            <w:proofErr w:type="spellEnd"/>
            <w:r>
              <w:rPr>
                <w:sz w:val="20"/>
              </w:rPr>
              <w:t xml:space="preserve">, насосная станция перекачки стоков после </w:t>
            </w:r>
            <w:proofErr w:type="spellStart"/>
            <w:r>
              <w:rPr>
                <w:sz w:val="20"/>
              </w:rPr>
              <w:t>гидроуборки</w:t>
            </w:r>
            <w:proofErr w:type="spellEnd"/>
            <w:r>
              <w:rPr>
                <w:sz w:val="20"/>
              </w:rPr>
              <w:t xml:space="preserve">, самотечная и напорная сеть канализации </w:t>
            </w:r>
            <w:proofErr w:type="spellStart"/>
            <w:r>
              <w:rPr>
                <w:sz w:val="20"/>
              </w:rPr>
              <w:t>гидроуборки</w:t>
            </w:r>
            <w:proofErr w:type="spellEnd"/>
            <w:r>
              <w:rPr>
                <w:sz w:val="20"/>
              </w:rPr>
              <w:t xml:space="preserve">, очистные сооружения канализации </w:t>
            </w:r>
            <w:proofErr w:type="spellStart"/>
            <w:r>
              <w:rPr>
                <w:sz w:val="20"/>
              </w:rPr>
              <w:t>гидроуборки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Гидрозолошлакоудаление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ГЗУ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багерные</w:t>
            </w:r>
            <w:proofErr w:type="spellEnd"/>
            <w:r>
              <w:rPr>
                <w:sz w:val="20"/>
              </w:rPr>
              <w:t xml:space="preserve"> насосные, </w:t>
            </w:r>
            <w:proofErr w:type="spellStart"/>
            <w:r>
              <w:rPr>
                <w:sz w:val="20"/>
              </w:rPr>
              <w:t>золошлакопроводы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</w:t>
            </w:r>
            <w:r>
              <w:rPr>
                <w:sz w:val="20"/>
              </w:rPr>
              <w:t>олошлакоотвал</w:t>
            </w:r>
            <w:proofErr w:type="spellEnd"/>
            <w:r>
              <w:rPr>
                <w:sz w:val="20"/>
              </w:rPr>
              <w:t>, сооружения по возврату осветленной воды, природоохранные мероприятия, вспомогательные сооружения и коммуникации)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Шламоудаление</w:t>
            </w:r>
            <w:proofErr w:type="spellEnd"/>
            <w:r>
              <w:rPr>
                <w:b/>
                <w:sz w:val="20"/>
              </w:rPr>
              <w:t xml:space="preserve"> внешнее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шламоотвалы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шламопроводы</w:t>
            </w:r>
            <w:proofErr w:type="spellEnd"/>
            <w:r>
              <w:rPr>
                <w:sz w:val="20"/>
              </w:rPr>
              <w:t>, насосная станция осветленной воды, трубопроводы осветленной воды)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Подсобные и обслуживающие здания, сооружения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инженерно-лабораторный корпус, проходная, охранный комплекс (в т.ч. ограда), санпропускник, досмотровая площадка, сейсмометрическая станция, административный ко</w:t>
            </w:r>
            <w:r>
              <w:rPr>
                <w:sz w:val="20"/>
              </w:rPr>
              <w:t xml:space="preserve">рпус, бытовой корпус, растворный узел, столовая, прачечная, пожарное депо, гараж, центр </w:t>
            </w:r>
            <w:proofErr w:type="spellStart"/>
            <w:r>
              <w:rPr>
                <w:sz w:val="20"/>
              </w:rPr>
              <w:t>холодоснабжения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Защитные сооружения гражданской обороны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Транспортное хозяйство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внутриплощадочные автодороги, подъездные автодороги (в т ч. автодорожный путепровод, автодорожные мосты), внутриплощадочные железные дороги, подъездные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пути (в т.ч. однопутные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мосты, однопутный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путепровод, пешеходный тоннель под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путями),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станция ГРЭС,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станция примыкания и др.)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Мастерские ремонтно-эксплуатационные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центральные ремонтные мастерские (</w:t>
            </w:r>
            <w:proofErr w:type="spellStart"/>
            <w:r>
              <w:rPr>
                <w:sz w:val="20"/>
              </w:rPr>
              <w:t>ЦРМ</w:t>
            </w:r>
            <w:proofErr w:type="spellEnd"/>
            <w:r>
              <w:rPr>
                <w:sz w:val="20"/>
              </w:rPr>
              <w:t xml:space="preserve">), мастерская по ремонту </w:t>
            </w:r>
            <w:proofErr w:type="spellStart"/>
            <w:r>
              <w:rPr>
                <w:sz w:val="20"/>
              </w:rPr>
              <w:t>спецхимпокрытий</w:t>
            </w:r>
            <w:proofErr w:type="spellEnd"/>
            <w:r>
              <w:rPr>
                <w:sz w:val="20"/>
              </w:rPr>
              <w:t>, мастерская по ремонту трансформаторов и др.)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Складское хозяйство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центральный материальный склад, площадка открытого хранения крупногабаритного оборудования и др.)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Виды работ, относящиеся к комплексу электростанции в целом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основные решения по генплану, благоустройство и озеленение, внешняя связь, реку</w:t>
            </w:r>
            <w:r>
              <w:rPr>
                <w:sz w:val="20"/>
              </w:rPr>
              <w:t>льтивация земель)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Прочие работы: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газоочистные сооружения 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внешнеплощадочный</w:t>
            </w:r>
            <w:proofErr w:type="spellEnd"/>
            <w:r>
              <w:rPr>
                <w:sz w:val="20"/>
              </w:rPr>
              <w:t xml:space="preserve"> газопровод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другие работы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УДЕЛЬНАЯ СТОИМОСТЬ РАЗРАБОТКИ РАБОЧЕЙ ДОКУМЕНТАЦИИ ПО ЗДАНИЯМ, СООРУЖЕНИЯМ И ВИДАМ РАБОТ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ТЕПЛОФИКАЦИОННЫЕ ЭЛЕКТРИЧЕСКИЕ СТАНЦИИ (ТЭЦ)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14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98"/>
        <w:gridCol w:w="808"/>
        <w:gridCol w:w="9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зданий, сооружений и видов работ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газ, мазут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 корпус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33,96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Водогрейная котельная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Электротехнические сооружения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ОРУ, </w:t>
            </w:r>
            <w:proofErr w:type="spellStart"/>
            <w:r>
              <w:rPr>
                <w:sz w:val="20"/>
              </w:rPr>
              <w:t>ЗРУ</w:t>
            </w:r>
            <w:proofErr w:type="spellEnd"/>
            <w:r>
              <w:rPr>
                <w:sz w:val="20"/>
              </w:rPr>
              <w:t xml:space="preserve">, гибкие связи, открытая установка трансформаторов, станция зарядки электрокар, кабельные коммуникации, </w:t>
            </w:r>
            <w:proofErr w:type="spellStart"/>
            <w:r>
              <w:rPr>
                <w:sz w:val="20"/>
              </w:rPr>
              <w:t>ВЛ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грозозащита</w:t>
            </w:r>
            <w:proofErr w:type="spellEnd"/>
            <w:r>
              <w:rPr>
                <w:sz w:val="20"/>
              </w:rPr>
              <w:t>, заземление, освещение)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твердого топлива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основной тракт подачи твердого топлива: галереи, эстакады, узлы пересыпки, дробильный корпус; размораживающее и разгрузочное устройство, склад твердого топлива, служебно-техническое здание, здание электротехнических устройств (со щитом управления), эстакада неисправных вагонов и </w:t>
            </w:r>
            <w:r>
              <w:rPr>
                <w:sz w:val="20"/>
              </w:rPr>
              <w:t xml:space="preserve">гараж механизмов, мастерская стыковки и ремонта конвейерной ленты, </w:t>
            </w:r>
            <w:proofErr w:type="spellStart"/>
            <w:r>
              <w:rPr>
                <w:sz w:val="20"/>
              </w:rPr>
              <w:t>обеспылевание</w:t>
            </w:r>
            <w:proofErr w:type="spellEnd"/>
            <w:r>
              <w:rPr>
                <w:sz w:val="20"/>
              </w:rPr>
              <w:t xml:space="preserve"> воздуха)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жидкого топлива и маслохозяйство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насосная жидкого топлива, </w:t>
            </w:r>
            <w:proofErr w:type="spellStart"/>
            <w:r>
              <w:rPr>
                <w:sz w:val="20"/>
              </w:rPr>
              <w:t>маслоаппаратная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мазутопроводы</w:t>
            </w:r>
            <w:proofErr w:type="spellEnd"/>
            <w:r>
              <w:rPr>
                <w:sz w:val="20"/>
              </w:rPr>
              <w:t>, приемно-сливные устройства, склад жидкого топлива и масла, хозяйство присадок и магнезитовое хозяйство)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газообразного топлива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ГРП</w:t>
            </w:r>
            <w:proofErr w:type="spellEnd"/>
            <w:r>
              <w:rPr>
                <w:sz w:val="20"/>
              </w:rPr>
              <w:t>, газопроводы, дожимающая компрессорная станция, станция очистки газа)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Водоподготовительные установки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</w:t>
            </w:r>
            <w:r>
              <w:rPr>
                <w:sz w:val="20"/>
              </w:rPr>
              <w:t xml:space="preserve">числе: </w:t>
            </w:r>
            <w:proofErr w:type="spellStart"/>
            <w:r>
              <w:rPr>
                <w:sz w:val="20"/>
              </w:rPr>
              <w:t>предочистка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энергетических котлов (включая обработку стоков),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тепловых сетей (включая обработку стоков), установка очистки замасленного и </w:t>
            </w:r>
            <w:proofErr w:type="spellStart"/>
            <w:r>
              <w:rPr>
                <w:sz w:val="20"/>
              </w:rPr>
              <w:t>замазученного</w:t>
            </w:r>
            <w:proofErr w:type="spellEnd"/>
            <w:r>
              <w:rPr>
                <w:sz w:val="20"/>
              </w:rPr>
              <w:t xml:space="preserve"> конденсата, установка очистки </w:t>
            </w:r>
            <w:proofErr w:type="spellStart"/>
            <w:r>
              <w:rPr>
                <w:sz w:val="20"/>
              </w:rPr>
              <w:t>общестанционного</w:t>
            </w:r>
            <w:proofErr w:type="spellEnd"/>
            <w:r>
              <w:rPr>
                <w:sz w:val="20"/>
              </w:rPr>
              <w:t xml:space="preserve"> конденсата, установка очистки производственного конденсата, установка по обработке добавочной воды в </w:t>
            </w:r>
            <w:proofErr w:type="spellStart"/>
            <w:r>
              <w:rPr>
                <w:sz w:val="20"/>
              </w:rPr>
              <w:t>цирксистему</w:t>
            </w:r>
            <w:proofErr w:type="spellEnd"/>
            <w:r>
              <w:rPr>
                <w:sz w:val="20"/>
              </w:rPr>
              <w:t xml:space="preserve">, установка нейтрализации и обезвреживания сбросных вод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, установка нейтрализации и обезвреживания сбросных вод </w:t>
            </w:r>
            <w:proofErr w:type="spellStart"/>
            <w:r>
              <w:rPr>
                <w:sz w:val="20"/>
              </w:rPr>
              <w:t>химочисток</w:t>
            </w:r>
            <w:proofErr w:type="spellEnd"/>
            <w:r>
              <w:rPr>
                <w:sz w:val="20"/>
              </w:rPr>
              <w:t xml:space="preserve"> оборудования, установка по обезвоживанию </w:t>
            </w:r>
            <w:r>
              <w:rPr>
                <w:sz w:val="20"/>
              </w:rPr>
              <w:t xml:space="preserve">шламовых вод осветлителей (включая баки), установка по обезвоживанию шламовых вод от </w:t>
            </w:r>
            <w:proofErr w:type="spellStart"/>
            <w:r>
              <w:rPr>
                <w:sz w:val="20"/>
              </w:rPr>
              <w:t>химочисток</w:t>
            </w:r>
            <w:proofErr w:type="spellEnd"/>
            <w:r>
              <w:rPr>
                <w:sz w:val="20"/>
              </w:rPr>
              <w:t xml:space="preserve"> оборудования, склад реагентов, установка коррекционной обработки котловой и питательной воды)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Производство и разводка </w:t>
            </w:r>
            <w:proofErr w:type="spellStart"/>
            <w:r>
              <w:rPr>
                <w:b/>
                <w:sz w:val="20"/>
              </w:rPr>
              <w:t>спецгазов</w:t>
            </w:r>
            <w:proofErr w:type="spellEnd"/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электролизерная</w:t>
            </w:r>
            <w:proofErr w:type="spellEnd"/>
            <w:r>
              <w:rPr>
                <w:sz w:val="20"/>
              </w:rPr>
              <w:t xml:space="preserve"> установка, площадка ресиверов газа, азотно-кислородная установка, углекислотная, </w:t>
            </w:r>
            <w:proofErr w:type="spellStart"/>
            <w:r>
              <w:rPr>
                <w:sz w:val="20"/>
              </w:rPr>
              <w:t>реципиентная</w:t>
            </w:r>
            <w:proofErr w:type="spellEnd"/>
            <w:r>
              <w:rPr>
                <w:sz w:val="20"/>
              </w:rPr>
              <w:t xml:space="preserve"> установка, ацетиленовая, </w:t>
            </w:r>
            <w:proofErr w:type="spellStart"/>
            <w:r>
              <w:rPr>
                <w:sz w:val="20"/>
              </w:rPr>
              <w:t>кислородно-газификационная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пропан-бутановая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общестанционная</w:t>
            </w:r>
            <w:proofErr w:type="spellEnd"/>
            <w:r>
              <w:rPr>
                <w:sz w:val="20"/>
              </w:rPr>
              <w:t xml:space="preserve"> компрессорная станция, склад карбида каль</w:t>
            </w:r>
            <w:r>
              <w:rPr>
                <w:sz w:val="20"/>
              </w:rPr>
              <w:t>ция)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Техническое водоснабжение (с охладителями и системой подпитки)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циркуляционная насосная станция, камера переключения, отводящие каналы, </w:t>
            </w:r>
            <w:proofErr w:type="spellStart"/>
            <w:r>
              <w:rPr>
                <w:sz w:val="20"/>
              </w:rPr>
              <w:t>циркводоводы</w:t>
            </w:r>
            <w:proofErr w:type="spellEnd"/>
            <w:r>
              <w:rPr>
                <w:sz w:val="20"/>
              </w:rPr>
              <w:t xml:space="preserve">, водозабор, берегоукрепительные сооружения, </w:t>
            </w:r>
            <w:proofErr w:type="spellStart"/>
            <w:r>
              <w:rPr>
                <w:sz w:val="20"/>
              </w:rPr>
              <w:t>рыбозащитное</w:t>
            </w:r>
            <w:proofErr w:type="spellEnd"/>
            <w:r>
              <w:rPr>
                <w:sz w:val="20"/>
              </w:rPr>
              <w:t xml:space="preserve"> устройство, насосные станции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подъема, водоводы </w:t>
            </w:r>
            <w:proofErr w:type="spellStart"/>
            <w:r>
              <w:rPr>
                <w:sz w:val="20"/>
              </w:rPr>
              <w:t>подпиточной</w:t>
            </w:r>
            <w:proofErr w:type="spellEnd"/>
            <w:r>
              <w:rPr>
                <w:sz w:val="20"/>
              </w:rPr>
              <w:t xml:space="preserve"> воды, резервуар запаса воды, </w:t>
            </w:r>
            <w:proofErr w:type="spellStart"/>
            <w:r>
              <w:rPr>
                <w:sz w:val="20"/>
              </w:rPr>
              <w:t>хлораторная</w:t>
            </w:r>
            <w:proofErr w:type="spellEnd"/>
            <w:r>
              <w:rPr>
                <w:sz w:val="20"/>
              </w:rPr>
              <w:t xml:space="preserve">, градирня (либо наливное водохранилище-охладитель), плотина глухая, водослив или </w:t>
            </w:r>
            <w:proofErr w:type="spellStart"/>
            <w:r>
              <w:rPr>
                <w:sz w:val="20"/>
              </w:rPr>
              <w:t>водовыпуски</w:t>
            </w:r>
            <w:proofErr w:type="spellEnd"/>
            <w:r>
              <w:rPr>
                <w:sz w:val="20"/>
              </w:rPr>
              <w:t>, сифонное устройство, сопрягающие устройства)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Технологические ком</w:t>
            </w:r>
            <w:r>
              <w:rPr>
                <w:b/>
                <w:sz w:val="20"/>
              </w:rPr>
              <w:t>муникации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эстакады для прокладки технологических трубопроводов, тепловых сетей и кабельных трасс, наружные технологические трубопроводы всех назначений, галерея переходная)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Теплоснабжение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центральный тепловой пункт, распределительная тепловая сеть, индивидуальные тепловые пункты, коллекторная тепловых выводов, выводы тепловых сетей внешним потребителям, контрольно-измерительный пункт)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Водопровод хозяйственно-питьевой, включая систему горячего водос</w:t>
            </w:r>
            <w:r>
              <w:rPr>
                <w:b/>
                <w:sz w:val="20"/>
              </w:rPr>
              <w:t>набжения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числе; насосная станция, водозаборное сооружение, наружные сети </w:t>
            </w:r>
            <w:proofErr w:type="spellStart"/>
            <w:r>
              <w:rPr>
                <w:sz w:val="20"/>
              </w:rPr>
              <w:t>хозпитьевого</w:t>
            </w:r>
            <w:proofErr w:type="spellEnd"/>
            <w:r>
              <w:rPr>
                <w:sz w:val="20"/>
              </w:rPr>
              <w:t xml:space="preserve"> водоснабжения, очистные сооружения, резервуары запаса воды, трубопроводы подпитки системы горячего водоснабжения)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Водопровод производственно-противопожарный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насосные станции, резервуары запаса воды, наружные сети </w:t>
            </w:r>
            <w:proofErr w:type="spellStart"/>
            <w:r>
              <w:rPr>
                <w:sz w:val="20"/>
              </w:rPr>
              <w:t>производственно-противопожарного</w:t>
            </w:r>
            <w:proofErr w:type="spellEnd"/>
            <w:r>
              <w:rPr>
                <w:sz w:val="20"/>
              </w:rPr>
              <w:t xml:space="preserve"> водопровода, автоматическая система водяного и пенного пожаротушения, </w:t>
            </w:r>
            <w:proofErr w:type="spellStart"/>
            <w:r>
              <w:rPr>
                <w:sz w:val="20"/>
              </w:rPr>
              <w:t>пенопроводы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Канализация бытовая и производственно-до</w:t>
            </w:r>
            <w:r>
              <w:rPr>
                <w:b/>
                <w:sz w:val="20"/>
              </w:rPr>
              <w:t>ждевая*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насосные станции бытовых сточных вод, дренажных вод и производственно-дождевой канализации, вод </w:t>
            </w:r>
            <w:proofErr w:type="spellStart"/>
            <w:r>
              <w:rPr>
                <w:sz w:val="20"/>
              </w:rPr>
              <w:t>химпромывок</w:t>
            </w:r>
            <w:proofErr w:type="spellEnd"/>
            <w:r>
              <w:rPr>
                <w:sz w:val="20"/>
              </w:rPr>
              <w:t xml:space="preserve"> оборудования, резервуар осадка бытовых сточных вод, очистные сооружения бытовой и производственно-дождевой канализации, наружные сети бытовой и производственно-дождевой канализации, дренажных стоков)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284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Под производственной канализацией понимается канализация сточных вод, загрязненных нефтепродуктами, включая </w:t>
            </w:r>
            <w:proofErr w:type="spellStart"/>
            <w:r>
              <w:rPr>
                <w:sz w:val="18"/>
              </w:rPr>
              <w:t>маслопродукты</w:t>
            </w:r>
            <w:proofErr w:type="spellEnd"/>
            <w:r>
              <w:rPr>
                <w:sz w:val="18"/>
              </w:rPr>
              <w:t xml:space="preserve"> и другие возможные производственные стоки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Гидроуборка</w:t>
            </w:r>
            <w:proofErr w:type="spellEnd"/>
            <w:r>
              <w:rPr>
                <w:b/>
                <w:sz w:val="20"/>
              </w:rPr>
              <w:t xml:space="preserve"> топливоподачи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напорная сеть, насосная станция, очистные сооружения (в т.ч. резервуар, самотечная и напорная сеть канализации)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Гидрозолошлакоудаление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ГЗУ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багерные</w:t>
            </w:r>
            <w:proofErr w:type="spellEnd"/>
            <w:r>
              <w:rPr>
                <w:sz w:val="20"/>
              </w:rPr>
              <w:t xml:space="preserve"> насосные, </w:t>
            </w:r>
            <w:proofErr w:type="spellStart"/>
            <w:r>
              <w:rPr>
                <w:sz w:val="20"/>
              </w:rPr>
              <w:t>золошлакопроводы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золошлакоотвал</w:t>
            </w:r>
            <w:proofErr w:type="spellEnd"/>
            <w:r>
              <w:rPr>
                <w:sz w:val="20"/>
              </w:rPr>
              <w:t>, насосные станции, водоводы и резервуар осветленной воды, узел нейтрализации, природоохранные мероприятия)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Шламоудаление</w:t>
            </w:r>
            <w:proofErr w:type="spellEnd"/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шламоотвалы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шламопроводы</w:t>
            </w:r>
            <w:proofErr w:type="spellEnd"/>
            <w:r>
              <w:rPr>
                <w:sz w:val="20"/>
              </w:rPr>
              <w:t>, насосная станция осветленной воды, трубопроводы осветленной</w:t>
            </w:r>
            <w:r>
              <w:rPr>
                <w:sz w:val="20"/>
              </w:rPr>
              <w:t xml:space="preserve"> воды)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Подсобные и обслуживающие здания, сооружения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инженерно-лабораторный корпус, проходная, охранный комплекс (в т.ч. ограда), санпропускник, досмотровая площадка, сейсмометрическая станция, административный корпус, бытовой корпус, растворный узел, столовая, прачечная, пожарное депо, гараж, центр </w:t>
            </w:r>
            <w:proofErr w:type="spellStart"/>
            <w:r>
              <w:rPr>
                <w:sz w:val="20"/>
              </w:rPr>
              <w:t>холодоснабжения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Защитные сооружения гражданской обороны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Транспортное хозяйство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внутриплощадочные автодороги, подъездные автодороги (в т.ч.</w:t>
            </w:r>
            <w:r>
              <w:rPr>
                <w:sz w:val="20"/>
              </w:rPr>
              <w:t xml:space="preserve"> автодорожный путепровод, автодорожные мосты), внутриплощадочные железные дороги, подъездные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пути (в т.ч. однопутные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мосты, однопутный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путепровод, пешеходный тоннель под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путями),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станция ТЭЦ,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станция примыкания и пути перекатки трансформаторов др.)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Мастерские ремонтно-эксплуатационные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центральные ремонтные мастерские (</w:t>
            </w:r>
            <w:proofErr w:type="spellStart"/>
            <w:r>
              <w:rPr>
                <w:sz w:val="20"/>
              </w:rPr>
              <w:t>ЦРМ</w:t>
            </w:r>
            <w:proofErr w:type="spellEnd"/>
            <w:r>
              <w:rPr>
                <w:sz w:val="20"/>
              </w:rPr>
              <w:t xml:space="preserve">), мастерская по ремонту </w:t>
            </w:r>
            <w:proofErr w:type="spellStart"/>
            <w:r>
              <w:rPr>
                <w:sz w:val="20"/>
              </w:rPr>
              <w:t>спецхимпокрытий</w:t>
            </w:r>
            <w:proofErr w:type="spellEnd"/>
            <w:r>
              <w:rPr>
                <w:sz w:val="20"/>
              </w:rPr>
              <w:t>, мастерская по ремонту трансформаторов и др.)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Складское хозяйство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</w:t>
            </w:r>
            <w:r>
              <w:rPr>
                <w:sz w:val="20"/>
              </w:rPr>
              <w:t>ле: центральный материальный склад, площадка открытого хранения крупногабаритного оборудования и др.)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работ, относящиеся к комплексу электростанции в целом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основные решения по генплану, благоустройство и озеленение, внешняя связь, рекультивация земель)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работы: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газоочистные сооружения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внешнеплощадочный</w:t>
            </w:r>
            <w:proofErr w:type="spellEnd"/>
            <w:r>
              <w:rPr>
                <w:sz w:val="20"/>
              </w:rPr>
              <w:t xml:space="preserve"> газопровод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другие работы</w:t>
            </w:r>
          </w:p>
        </w:tc>
        <w:tc>
          <w:tcPr>
            <w:tcW w:w="8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УДЕЛЬНАЯ СТОИМОСТЬ РАЗРАБОТКИ РАБОЧЕЙ ДОКУМЕНТАЦИИ ПО ЗДАНИЯМ, СООРУЖЕНИЯМ И ВИДАМ РАБ</w:t>
      </w:r>
      <w:r>
        <w:rPr>
          <w:b/>
          <w:sz w:val="20"/>
        </w:rPr>
        <w:t>ОТ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ОТДЕЛЬНЫЕ КОТЕЛЬНЫЕ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15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1049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зданий, сооружений и видов работ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газ, мазут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 корпус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Электротехнические сооружения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распредустройство</w:t>
            </w:r>
            <w:proofErr w:type="spellEnd"/>
            <w:r>
              <w:rPr>
                <w:sz w:val="20"/>
              </w:rPr>
              <w:t xml:space="preserve"> собственных нужд (</w:t>
            </w:r>
            <w:proofErr w:type="spellStart"/>
            <w:r>
              <w:rPr>
                <w:sz w:val="20"/>
              </w:rPr>
              <w:t>РУСН</w:t>
            </w:r>
            <w:proofErr w:type="spellEnd"/>
            <w:r>
              <w:rPr>
                <w:sz w:val="20"/>
              </w:rPr>
              <w:t xml:space="preserve">), трансформаторная подстанция, кабельные коммуникации, внешнее электроснабжение, </w:t>
            </w:r>
            <w:proofErr w:type="spellStart"/>
            <w:r>
              <w:rPr>
                <w:sz w:val="20"/>
              </w:rPr>
              <w:t>грозозащита</w:t>
            </w:r>
            <w:proofErr w:type="spellEnd"/>
            <w:r>
              <w:rPr>
                <w:sz w:val="20"/>
              </w:rPr>
              <w:t>, заземление, освещение)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твердого топлива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основной тракт подачи твердого топлива: галереи, эстакады, узлы перес</w:t>
            </w:r>
            <w:r>
              <w:rPr>
                <w:sz w:val="20"/>
              </w:rPr>
              <w:t xml:space="preserve">ыпки, дробильный корпус; размораживающее и разгрузочное устройство, склад твердого топлива, служебно-техническое здание электротехнических устройств (со щитом управления), эстакада неисправных вагонов и гараж механизмов, мастерская стыковки и ремонта конвейерной ленты, </w:t>
            </w:r>
            <w:proofErr w:type="spellStart"/>
            <w:r>
              <w:rPr>
                <w:sz w:val="20"/>
              </w:rPr>
              <w:t>обеспылевание</w:t>
            </w:r>
            <w:proofErr w:type="spellEnd"/>
            <w:r>
              <w:rPr>
                <w:sz w:val="20"/>
              </w:rPr>
              <w:t xml:space="preserve"> воздуха)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жидкого топлива и маслохозяйство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насосная жидкого топлива, </w:t>
            </w:r>
            <w:proofErr w:type="spellStart"/>
            <w:r>
              <w:rPr>
                <w:sz w:val="20"/>
              </w:rPr>
              <w:t>маслоаппаратная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мазутопроводы</w:t>
            </w:r>
            <w:proofErr w:type="spellEnd"/>
            <w:r>
              <w:rPr>
                <w:sz w:val="20"/>
              </w:rPr>
              <w:t>, приемно-сливные устройства, склад жидкого топлива и масла, хозяйство присадок и магнези</w:t>
            </w:r>
            <w:r>
              <w:rPr>
                <w:sz w:val="20"/>
              </w:rPr>
              <w:t>товое хозяйство)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Хозяйство газообразного топлива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ГРП</w:t>
            </w:r>
            <w:proofErr w:type="spellEnd"/>
            <w:r>
              <w:rPr>
                <w:sz w:val="20"/>
              </w:rPr>
              <w:t>, газопроводы, дожимающая компрессорная станция, станция очистки газа)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Водоподготовительные установки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предочистка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энергетических котлов (включая обработку стоков), </w:t>
            </w:r>
            <w:proofErr w:type="spellStart"/>
            <w:r>
              <w:rPr>
                <w:sz w:val="20"/>
              </w:rPr>
              <w:t>ВПУ</w:t>
            </w:r>
            <w:proofErr w:type="spellEnd"/>
            <w:r>
              <w:rPr>
                <w:sz w:val="20"/>
              </w:rPr>
              <w:t xml:space="preserve"> подпитки тепловых сетей (включая обработку стоков), установка очистки замасленного и </w:t>
            </w:r>
            <w:proofErr w:type="spellStart"/>
            <w:r>
              <w:rPr>
                <w:sz w:val="20"/>
              </w:rPr>
              <w:t>замазученного</w:t>
            </w:r>
            <w:proofErr w:type="spellEnd"/>
            <w:r>
              <w:rPr>
                <w:sz w:val="20"/>
              </w:rPr>
              <w:t xml:space="preserve"> конденсата, установка нейтрализации сбросных вод </w:t>
            </w:r>
            <w:proofErr w:type="spellStart"/>
            <w:r>
              <w:rPr>
                <w:sz w:val="20"/>
              </w:rPr>
              <w:t>химочисток</w:t>
            </w:r>
            <w:proofErr w:type="spellEnd"/>
            <w:r>
              <w:rPr>
                <w:sz w:val="20"/>
              </w:rPr>
              <w:t xml:space="preserve"> оборудования, установка по обезвоживанию шламовых вод осветлит</w:t>
            </w:r>
            <w:r>
              <w:rPr>
                <w:sz w:val="20"/>
              </w:rPr>
              <w:t>елей, установка по обезвоживанию шламовых вод оборудования, склад реагентов, установка коррекционной обработки котловой и питательной воды)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Производство и разводка </w:t>
            </w:r>
            <w:proofErr w:type="spellStart"/>
            <w:r>
              <w:rPr>
                <w:b/>
                <w:sz w:val="20"/>
              </w:rPr>
              <w:t>спецгазов</w:t>
            </w:r>
            <w:proofErr w:type="spellEnd"/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электролизерная</w:t>
            </w:r>
            <w:proofErr w:type="spellEnd"/>
            <w:r>
              <w:rPr>
                <w:sz w:val="20"/>
              </w:rPr>
              <w:t xml:space="preserve"> установка, площадка ресиверов газа, азотно-кислородная установка, углекислотная, </w:t>
            </w:r>
            <w:proofErr w:type="spellStart"/>
            <w:r>
              <w:rPr>
                <w:sz w:val="20"/>
              </w:rPr>
              <w:t>реципиентная</w:t>
            </w:r>
            <w:proofErr w:type="spellEnd"/>
            <w:r>
              <w:rPr>
                <w:sz w:val="20"/>
              </w:rPr>
              <w:t xml:space="preserve"> установка, ацетиленовая, </w:t>
            </w:r>
            <w:proofErr w:type="spellStart"/>
            <w:r>
              <w:rPr>
                <w:sz w:val="20"/>
              </w:rPr>
              <w:t>кислородно-газификационная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пропан-бутановая</w:t>
            </w:r>
            <w:proofErr w:type="spellEnd"/>
            <w:r>
              <w:rPr>
                <w:sz w:val="20"/>
              </w:rPr>
              <w:t xml:space="preserve"> установка, </w:t>
            </w:r>
            <w:proofErr w:type="spellStart"/>
            <w:r>
              <w:rPr>
                <w:sz w:val="20"/>
              </w:rPr>
              <w:t>общестанционная</w:t>
            </w:r>
            <w:proofErr w:type="spellEnd"/>
            <w:r>
              <w:rPr>
                <w:sz w:val="20"/>
              </w:rPr>
              <w:t xml:space="preserve"> компрессорная станция, склад карбида кальция)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Техническое водоснабжение (с охладителям</w:t>
            </w:r>
            <w:r>
              <w:rPr>
                <w:b/>
                <w:sz w:val="20"/>
              </w:rPr>
              <w:t>и и системой подпитки)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циркуляционная насосная станция с камерой переключения, </w:t>
            </w:r>
            <w:proofErr w:type="spellStart"/>
            <w:r>
              <w:rPr>
                <w:sz w:val="20"/>
              </w:rPr>
              <w:t>циркводоводы</w:t>
            </w:r>
            <w:proofErr w:type="spellEnd"/>
            <w:r>
              <w:rPr>
                <w:sz w:val="20"/>
              </w:rPr>
              <w:t xml:space="preserve">, отводящие каналы, </w:t>
            </w:r>
            <w:proofErr w:type="spellStart"/>
            <w:r>
              <w:rPr>
                <w:sz w:val="20"/>
              </w:rPr>
              <w:t>внеплощадочные</w:t>
            </w:r>
            <w:proofErr w:type="spellEnd"/>
            <w:r>
              <w:rPr>
                <w:sz w:val="20"/>
              </w:rPr>
              <w:t xml:space="preserve"> сооружения технической воды(насосные, </w:t>
            </w:r>
            <w:proofErr w:type="spellStart"/>
            <w:r>
              <w:rPr>
                <w:sz w:val="20"/>
              </w:rPr>
              <w:t>рыбозащита</w:t>
            </w:r>
            <w:proofErr w:type="spellEnd"/>
            <w:r>
              <w:rPr>
                <w:sz w:val="20"/>
              </w:rPr>
              <w:t xml:space="preserve">, водоводы и др.), резервуар запаса </w:t>
            </w:r>
            <w:proofErr w:type="spellStart"/>
            <w:r>
              <w:rPr>
                <w:sz w:val="20"/>
              </w:rPr>
              <w:t>подпиточной</w:t>
            </w:r>
            <w:proofErr w:type="spellEnd"/>
            <w:r>
              <w:rPr>
                <w:sz w:val="20"/>
              </w:rPr>
              <w:t xml:space="preserve"> воды, </w:t>
            </w:r>
            <w:proofErr w:type="spellStart"/>
            <w:r>
              <w:rPr>
                <w:sz w:val="20"/>
              </w:rPr>
              <w:t>хлораторная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хлоропроводы</w:t>
            </w:r>
            <w:proofErr w:type="spellEnd"/>
            <w:r>
              <w:rPr>
                <w:sz w:val="20"/>
              </w:rPr>
              <w:t>, градирня (либо водохранилище-охладитель))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Технологические коммуникации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эстакады для прокладки технологических трубопроводов, тепловых сетей и кабельных трасс, наружные технологические трубопроводы всех н</w:t>
            </w:r>
            <w:r>
              <w:rPr>
                <w:sz w:val="20"/>
              </w:rPr>
              <w:t>азначений, галерея переходная)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Теплоснабжение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центральный тепловой пункт, распределительная тепловая сеть, индивидуальные тепловые пункты, коллекторная тепловых выводов, выводы тепловых сетей внешним потребителям, контрольно-измерительный пункт)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Водопровод хозяйственно-питьевой, включая систему горячего водоснабжения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числе; насосная станция, водозаборное сооружение, наружные сети </w:t>
            </w:r>
            <w:proofErr w:type="spellStart"/>
            <w:r>
              <w:rPr>
                <w:sz w:val="20"/>
              </w:rPr>
              <w:t>хозпитьевого</w:t>
            </w:r>
            <w:proofErr w:type="spellEnd"/>
            <w:r>
              <w:rPr>
                <w:sz w:val="20"/>
              </w:rPr>
              <w:t xml:space="preserve"> водоснабжения, очистные сооружения, резервуары запаса воды, тр</w:t>
            </w:r>
            <w:r>
              <w:rPr>
                <w:sz w:val="20"/>
              </w:rPr>
              <w:t>убопроводы подпитки системы горячего водоснабжения)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Водопровод производственно-противопожарный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насосные станции, резервуары запаса воды, наружные сети </w:t>
            </w:r>
            <w:proofErr w:type="spellStart"/>
            <w:r>
              <w:rPr>
                <w:sz w:val="20"/>
              </w:rPr>
              <w:t>производственно-противопожарного</w:t>
            </w:r>
            <w:proofErr w:type="spellEnd"/>
            <w:r>
              <w:rPr>
                <w:sz w:val="20"/>
              </w:rPr>
              <w:t xml:space="preserve"> водопровода, автоматическая система водяного и пенного пожаротушения, </w:t>
            </w:r>
            <w:proofErr w:type="spellStart"/>
            <w:r>
              <w:rPr>
                <w:sz w:val="20"/>
              </w:rPr>
              <w:t>пенопроводы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Канализация бытовая и производственно-дождевая*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насосные станции бытовых сточных вод, дренажных вод и производственно-дождевой канализации, вод </w:t>
            </w:r>
            <w:proofErr w:type="spellStart"/>
            <w:r>
              <w:rPr>
                <w:sz w:val="20"/>
              </w:rPr>
              <w:t>химпромывок</w:t>
            </w:r>
            <w:proofErr w:type="spellEnd"/>
            <w:r>
              <w:rPr>
                <w:sz w:val="20"/>
              </w:rPr>
              <w:t xml:space="preserve"> оборудования, резервуар ос</w:t>
            </w:r>
            <w:r>
              <w:rPr>
                <w:sz w:val="20"/>
              </w:rPr>
              <w:t>адка бытовых сточных вод, очистные сооружения бытовой и производственно-дождевой канализации, наружные сети бытовой и производственно-дождевой канализации, дренажных стоков)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284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Под производственной канализацией понимается канализация сточных вод, загрязненных нефтепродуктами, включая </w:t>
            </w:r>
            <w:proofErr w:type="spellStart"/>
            <w:r>
              <w:rPr>
                <w:sz w:val="18"/>
              </w:rPr>
              <w:t>маслопродукты</w:t>
            </w:r>
            <w:proofErr w:type="spellEnd"/>
            <w:r>
              <w:rPr>
                <w:sz w:val="18"/>
              </w:rPr>
              <w:t xml:space="preserve"> и другие возможные производственные стоки.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Гидроуборка</w:t>
            </w:r>
            <w:proofErr w:type="spellEnd"/>
            <w:r>
              <w:rPr>
                <w:b/>
                <w:sz w:val="20"/>
              </w:rPr>
              <w:t xml:space="preserve"> топливоподачи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напорная сеть, насосная станция, очистные сооружения (в т.ч. резервуар, самотечная и напорная сеть канализации)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Гидрозолошлакоудаление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ГЗУ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багерные</w:t>
            </w:r>
            <w:proofErr w:type="spellEnd"/>
            <w:r>
              <w:rPr>
                <w:sz w:val="20"/>
              </w:rPr>
              <w:t xml:space="preserve"> насосные, </w:t>
            </w:r>
            <w:proofErr w:type="spellStart"/>
            <w:r>
              <w:rPr>
                <w:sz w:val="20"/>
              </w:rPr>
              <w:t>золошлакопроводы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золошлакоотвал</w:t>
            </w:r>
            <w:proofErr w:type="spellEnd"/>
            <w:r>
              <w:rPr>
                <w:sz w:val="20"/>
              </w:rPr>
              <w:t>, насосные станции, водоводы и резервуар осветленной воды, узел нейтрализации, природоохранные мероприятия)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Шламоудаление</w:t>
            </w:r>
            <w:proofErr w:type="spellEnd"/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том числе: </w:t>
            </w:r>
            <w:proofErr w:type="spellStart"/>
            <w:r>
              <w:rPr>
                <w:sz w:val="20"/>
              </w:rPr>
              <w:t>шламоотвалы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шламопроводы</w:t>
            </w:r>
            <w:proofErr w:type="spellEnd"/>
            <w:r>
              <w:rPr>
                <w:sz w:val="20"/>
              </w:rPr>
              <w:t>, насосная станция осветленной воды, трубопроводы осветленной воды)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Подсобные и обслуживающие здания, сооружения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инженерно-лабораторный корпус, проходная, охранный комплекс (в т.ч. ограда), санпро</w:t>
            </w:r>
            <w:r>
              <w:rPr>
                <w:sz w:val="20"/>
              </w:rPr>
              <w:t xml:space="preserve">пускник, досмотровая площадка, сейсмометрическая станция, административный корпус, бытовой корпус, растворный узел, столовая, прачечная, пожарное депо, гараж, центр </w:t>
            </w:r>
            <w:proofErr w:type="spellStart"/>
            <w:r>
              <w:rPr>
                <w:sz w:val="20"/>
              </w:rPr>
              <w:t>холодоснабжения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Защитные сооружения гражданской обороны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Транспортное хозяйство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внутриплощадочные автодороги, подъездные автодороги, автодорожный путепровод, внутриплощадочные железные дороги, подъездные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пути, пешеходный тоннель под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путями и др.)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Мастерские ремонтно-эксплуатационные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центральные ремонтные мастерские (</w:t>
            </w:r>
            <w:proofErr w:type="spellStart"/>
            <w:r>
              <w:rPr>
                <w:sz w:val="20"/>
              </w:rPr>
              <w:t>ЦРМ</w:t>
            </w:r>
            <w:proofErr w:type="spellEnd"/>
            <w:r>
              <w:rPr>
                <w:sz w:val="20"/>
              </w:rPr>
              <w:t xml:space="preserve">), мастерская по ремонту </w:t>
            </w:r>
            <w:proofErr w:type="spellStart"/>
            <w:r>
              <w:rPr>
                <w:sz w:val="20"/>
              </w:rPr>
              <w:t>спецхимпокрытий</w:t>
            </w:r>
            <w:proofErr w:type="spellEnd"/>
            <w:r>
              <w:rPr>
                <w:sz w:val="20"/>
              </w:rPr>
              <w:t>, мастерская по ремонту трансформаторов)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Складское хозяйство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центральный материальный склад, площадка открытого хранения крупногабаритного оборудования и др.)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Виды работ, относящиеся к комплексу электростанции в целом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(в том числе: основные решения по генплану, благоустройство и озеленение, внешняя связь, рекультивация земель)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Прочие работы: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газоочистные</w:t>
            </w:r>
            <w:r>
              <w:rPr>
                <w:sz w:val="20"/>
              </w:rPr>
              <w:t xml:space="preserve"> сооружения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внешнеплощадочный</w:t>
            </w:r>
            <w:proofErr w:type="spellEnd"/>
            <w:r>
              <w:rPr>
                <w:sz w:val="20"/>
              </w:rPr>
              <w:t xml:space="preserve"> газопровод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другие работы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УДЕЛЬНАЯ СТОИМОСТЬ РАЗРАБОТКИ РАБОЧЕЙ ДОКУМЕНТАЦИИ ПО ЗДАНИЯМ, СООРУЖЕНИЯМ И ВИДАМ РАБОТ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ДИЗЕЛЬНЫЕ ЭЛЕКТРОСТАНЦИИ (</w:t>
      </w:r>
      <w:proofErr w:type="spellStart"/>
      <w:r>
        <w:rPr>
          <w:b/>
          <w:sz w:val="20"/>
        </w:rPr>
        <w:t>ДЭС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16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386"/>
        <w:gridCol w:w="971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сооружений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ДЭС</w:t>
            </w:r>
            <w:proofErr w:type="spellEnd"/>
            <w:r>
              <w:rPr>
                <w:sz w:val="20"/>
              </w:rPr>
              <w:t xml:space="preserve"> с системой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водяной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водовоздушной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ДЭС</w:t>
            </w:r>
            <w:proofErr w:type="spellEnd"/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Склад дизельного топлива с насосной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Градирня (</w:t>
            </w:r>
            <w:proofErr w:type="spellStart"/>
            <w:r>
              <w:rPr>
                <w:sz w:val="20"/>
              </w:rPr>
              <w:t>брызгальный</w:t>
            </w:r>
            <w:proofErr w:type="spellEnd"/>
            <w:r>
              <w:rPr>
                <w:sz w:val="20"/>
              </w:rPr>
              <w:t xml:space="preserve"> бассейн) с циркуляционной насосной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Генплан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Внутриплощадо</w:t>
            </w:r>
            <w:r>
              <w:rPr>
                <w:sz w:val="20"/>
              </w:rPr>
              <w:t>чные инженерные сети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i/>
          <w:sz w:val="18"/>
          <w:u w:val="single"/>
        </w:rPr>
      </w:pPr>
      <w:r>
        <w:rPr>
          <w:i/>
          <w:sz w:val="18"/>
          <w:u w:val="single"/>
        </w:rPr>
        <w:t>Примечание.</w:t>
      </w:r>
    </w:p>
    <w:p w:rsidR="00000000" w:rsidRDefault="00FA302A">
      <w:pPr>
        <w:ind w:left="0" w:firstLine="284"/>
        <w:jc w:val="both"/>
        <w:rPr>
          <w:sz w:val="18"/>
        </w:rPr>
      </w:pPr>
      <w:r>
        <w:rPr>
          <w:sz w:val="18"/>
        </w:rPr>
        <w:t xml:space="preserve">Стоимость проектирования </w:t>
      </w:r>
      <w:proofErr w:type="spellStart"/>
      <w:r>
        <w:rPr>
          <w:sz w:val="18"/>
        </w:rPr>
        <w:t>ДЭС</w:t>
      </w:r>
      <w:proofErr w:type="spellEnd"/>
      <w:r>
        <w:rPr>
          <w:sz w:val="18"/>
        </w:rPr>
        <w:t xml:space="preserve"> учитывает проектирование склада двухнедельного запаса дизельного топлива для </w:t>
      </w:r>
      <w:proofErr w:type="spellStart"/>
      <w:r>
        <w:rPr>
          <w:sz w:val="18"/>
        </w:rPr>
        <w:t>ДЭС</w:t>
      </w:r>
      <w:proofErr w:type="spellEnd"/>
      <w:r>
        <w:rPr>
          <w:sz w:val="18"/>
        </w:rPr>
        <w:t xml:space="preserve"> мощностью 400 кВт и выше. Для </w:t>
      </w:r>
      <w:proofErr w:type="spellStart"/>
      <w:r>
        <w:rPr>
          <w:sz w:val="18"/>
        </w:rPr>
        <w:t>ДЭС</w:t>
      </w:r>
      <w:proofErr w:type="spellEnd"/>
      <w:r>
        <w:rPr>
          <w:sz w:val="18"/>
        </w:rPr>
        <w:t xml:space="preserve"> мощностью менее 400 кВт проектирование склада топлива таблицей 3 Справочника не предусматривается, а в таблице удельных стоимостей увеличивается стоимость проектирования здания </w:t>
      </w:r>
      <w:proofErr w:type="spellStart"/>
      <w:r>
        <w:rPr>
          <w:sz w:val="18"/>
        </w:rPr>
        <w:t>ДЭС</w:t>
      </w:r>
      <w:proofErr w:type="spellEnd"/>
      <w:r>
        <w:rPr>
          <w:sz w:val="18"/>
        </w:rPr>
        <w:t xml:space="preserve"> на 3,5%.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УДЕЛЬНАЯ СТОИМОСТЬ РАЗРАБОТКИ РАБОЧЕЙ ДОКУМЕНТАЦИИ ПО ЗДАНИЯМ, СООРУЖЕНИЯМ И ВИДАМ РАБОТ</w:t>
      </w:r>
    </w:p>
    <w:p w:rsidR="00000000" w:rsidRDefault="00FA302A">
      <w:pPr>
        <w:ind w:left="0" w:firstLine="284"/>
        <w:jc w:val="center"/>
        <w:rPr>
          <w:b/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ГАЗОТУРБИННЫЕ ЭЛЕКТРОСТАНЦИИ</w:t>
      </w:r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ГТЭС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17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9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сооружений, видов работ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Главный корпус (машинный зал)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маслоснабжения</w:t>
            </w:r>
            <w:proofErr w:type="spellEnd"/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Здание теплоснабжения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Электротехнический корпус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Объединенный вспомогательный корпус (в т.ч. административные и бытовые помещения)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Ремонтный корпус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Склад масла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Здание складских помещений (отапливаемое)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Холодный склад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Насосная пожаротушения с резервуарами запаса воды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Пост охраны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Генплан (в </w:t>
            </w:r>
            <w:r>
              <w:rPr>
                <w:sz w:val="20"/>
              </w:rPr>
              <w:t>т.ч. внутриплощадочные проезды, ограждение территории)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Внутриплощадочные инженерные сети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УДЕЛЬНАЯ</w:t>
      </w:r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CTO</w:t>
      </w:r>
      <w:r>
        <w:rPr>
          <w:b/>
          <w:sz w:val="20"/>
        </w:rPr>
        <w:t>И</w:t>
      </w:r>
      <w:r>
        <w:rPr>
          <w:b/>
          <w:sz w:val="20"/>
          <w:lang w:val="en-US"/>
        </w:rPr>
        <w:t>MOCT</w:t>
      </w:r>
      <w:r>
        <w:rPr>
          <w:b/>
          <w:sz w:val="20"/>
        </w:rPr>
        <w:t>Ь</w:t>
      </w:r>
      <w:proofErr w:type="spellEnd"/>
      <w:r>
        <w:rPr>
          <w:b/>
          <w:sz w:val="20"/>
        </w:rPr>
        <w:t xml:space="preserve"> РАЗРАБОТКИ РАБОЧЕЙ ДОКУМЕНТАЦИИ ПО ЗДАНИЯМ, СООРУЖЕНИЯМ И ВИДАМ РАБОТ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ТЕПЛОВЫЕ СЕТИ (</w:t>
      </w:r>
      <w:proofErr w:type="spellStart"/>
      <w:r>
        <w:rPr>
          <w:b/>
          <w:sz w:val="20"/>
        </w:rPr>
        <w:t>ТС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18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3581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сооружений, видов работ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Линейная часть (в т.ч. переходы)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Подкачивающие насосные</w:t>
            </w:r>
          </w:p>
        </w:tc>
        <w:tc>
          <w:tcPr>
            <w:tcW w:w="2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Дренажные насосные</w:t>
            </w:r>
          </w:p>
        </w:tc>
        <w:tc>
          <w:tcPr>
            <w:tcW w:w="2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Узлы управления (павильоны)</w:t>
            </w:r>
          </w:p>
        </w:tc>
        <w:tc>
          <w:tcPr>
            <w:tcW w:w="2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 установки</w:t>
            </w:r>
          </w:p>
        </w:tc>
        <w:tc>
          <w:tcPr>
            <w:tcW w:w="2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УДЕЛЬНАЯ СТОИМОСТЬ РАЗРАБОТКИ </w:t>
      </w:r>
      <w:r>
        <w:rPr>
          <w:b/>
          <w:sz w:val="20"/>
        </w:rPr>
        <w:t>РАБОЧЕЙ ДОКУМЕНТАЦИИ ОТДЕЛЬНЫХ СООРУЖЕНИЙ (ГРУПП) В СОСТАВЕ СТОИМОСТИ ГИДРОТЕХНИЧЕСКОЙ ЧАСТИ</w:t>
      </w:r>
    </w:p>
    <w:p w:rsidR="00000000" w:rsidRDefault="00FA302A">
      <w:pPr>
        <w:ind w:left="0" w:firstLine="284"/>
        <w:jc w:val="center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proofErr w:type="spellStart"/>
      <w:r>
        <w:rPr>
          <w:b/>
          <w:sz w:val="20"/>
        </w:rPr>
        <w:t>ПРИПЛОТИННЫЕ</w:t>
      </w:r>
      <w:proofErr w:type="spellEnd"/>
      <w:r>
        <w:rPr>
          <w:b/>
          <w:sz w:val="20"/>
        </w:rPr>
        <w:t>, ДЕРИВАЦИОННЫЕ, РУСЛОВЫЕ ГИДРОЭЛЕКТРОСТАНЦИИ (ГЭС) И ГИДРОАККУМУЛИРУЮЩИЕ ЭЛЕКТРОСТАНЦИИ (</w:t>
      </w:r>
      <w:proofErr w:type="spellStart"/>
      <w:r>
        <w:rPr>
          <w:b/>
          <w:sz w:val="20"/>
        </w:rPr>
        <w:t>ГАЭС</w:t>
      </w:r>
      <w:proofErr w:type="spellEnd"/>
      <w:r>
        <w:rPr>
          <w:b/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right"/>
        <w:rPr>
          <w:sz w:val="20"/>
        </w:rPr>
      </w:pPr>
      <w:r>
        <w:rPr>
          <w:sz w:val="20"/>
        </w:rPr>
        <w:t>Таблица 19</w:t>
      </w:r>
    </w:p>
    <w:p w:rsidR="00000000" w:rsidRDefault="00FA302A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сооружений, видов работ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стоимость,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 xml:space="preserve">ГЭС </w:t>
            </w:r>
            <w:proofErr w:type="spellStart"/>
            <w:r>
              <w:rPr>
                <w:i/>
                <w:sz w:val="20"/>
                <w:u w:val="single"/>
              </w:rPr>
              <w:t>приплотинного</w:t>
            </w:r>
            <w:proofErr w:type="spellEnd"/>
            <w:r>
              <w:rPr>
                <w:i/>
                <w:sz w:val="20"/>
                <w:u w:val="single"/>
              </w:rPr>
              <w:t xml:space="preserve"> типа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Плотина (плотины), в том числе: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Глухая часть бетонной плотины (глухая бетонная плотина)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Водосливная часть бетонной плотины (водосливная бетонная плотина)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Станционная часть бетонно</w:t>
            </w:r>
            <w:r>
              <w:rPr>
                <w:sz w:val="20"/>
              </w:rPr>
              <w:t>й плотины (станционная бетонная плотина)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Здание ГЭС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Подводящий и отводящий каналы (туннели)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Прочие сооружения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ГЭС руслового типа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Плотины, в том числе: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Грунтовая плотина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Водосливная бетонная плотина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Здание ГЭС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Подводящий и отводящий каналы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Прочие сооружения .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ГЭС деривационного типа и электростанции</w:t>
            </w:r>
          </w:p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гидроаккумулирующего типа (</w:t>
            </w:r>
            <w:proofErr w:type="spellStart"/>
            <w:r>
              <w:rPr>
                <w:i/>
                <w:sz w:val="20"/>
                <w:u w:val="single"/>
              </w:rPr>
              <w:t>ГАЭС</w:t>
            </w:r>
            <w:proofErr w:type="spellEnd"/>
            <w:r>
              <w:rPr>
                <w:i/>
                <w:sz w:val="20"/>
                <w:u w:val="single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Плотины, в том числе: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Грунтовая плотина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Водосливная бетонная плотина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Здание ГЭС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Дери</w:t>
            </w:r>
            <w:r>
              <w:rPr>
                <w:sz w:val="20"/>
              </w:rPr>
              <w:t>вация (подводящий, отводящий каналы (туннели), уравнительный резервуар, напорный бассейн, турбинные водоводы)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Прочие сооружения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02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СОСТАВ СООРУЖЕНИЙ 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ЭЛЕКТРИЧЕСКИХ ПОДСТАНЦИЙ ПЕРЕМЕННОГО ТОКА 110-750 </w:t>
      </w:r>
      <w:proofErr w:type="spellStart"/>
      <w:r>
        <w:rPr>
          <w:b/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установка силовых трансформаторов и автотрансформаторов;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ОРУ, </w:t>
      </w:r>
      <w:proofErr w:type="spellStart"/>
      <w:r>
        <w:rPr>
          <w:sz w:val="20"/>
        </w:rPr>
        <w:t>ЗРУ</w:t>
      </w:r>
      <w:proofErr w:type="spellEnd"/>
      <w:r>
        <w:rPr>
          <w:sz w:val="20"/>
        </w:rPr>
        <w:t>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установка трансформаторов собственных нужд;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ОПУ</w:t>
      </w:r>
      <w:proofErr w:type="spellEnd"/>
      <w:r>
        <w:rPr>
          <w:sz w:val="20"/>
        </w:rPr>
        <w:t>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компрессорная установка;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маслохозяйство;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здания вспомогательного назначения;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установки синхронных компенсаторов и статических конденсаторов;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мастерские;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лаборатории;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помещения для ревизии трансформаторов;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подъездные автодороги;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внутренние и </w:t>
      </w:r>
      <w:proofErr w:type="spellStart"/>
      <w:r>
        <w:rPr>
          <w:sz w:val="20"/>
        </w:rPr>
        <w:t>внеплощадочные</w:t>
      </w:r>
      <w:proofErr w:type="spellEnd"/>
      <w:r>
        <w:rPr>
          <w:sz w:val="20"/>
        </w:rPr>
        <w:t xml:space="preserve"> водоснабжение, канализация и электроснабжение;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устройство релейной защиты и автоматизация сети;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устройство связи, телемеханизации, диспетчерского управления.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СОСТАВ СООРУЖЕНИЙ 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РЕМОНТНО-ПРОИЗВОДСТВЕННОЙ БАЗЫ (</w:t>
      </w:r>
      <w:proofErr w:type="spellStart"/>
      <w:r>
        <w:rPr>
          <w:b/>
          <w:sz w:val="20"/>
        </w:rPr>
        <w:t>РПБ</w:t>
      </w:r>
      <w:proofErr w:type="spellEnd"/>
      <w:r>
        <w:rPr>
          <w:b/>
          <w:sz w:val="20"/>
        </w:rPr>
        <w:t>) ЭЛЕКТРОСЕТЕЙ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трансформаторная мастерская;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производственно-служебный корпус;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склад-навес;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открытый склад масла;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проходная;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комплектная трансформаторная подстанция;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очистные сооружени</w:t>
      </w:r>
      <w:r>
        <w:rPr>
          <w:sz w:val="20"/>
        </w:rPr>
        <w:t>я (от мойки автомобилей);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площадка открытого хранения материалов, оборудованная грузоподъемными устройствами;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автоматическая насосная станция противопожарного водоснабжения;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противопожарный резервуар;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площадка открытой стоянки автомобилей;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внутриплощадочные и </w:t>
      </w:r>
      <w:proofErr w:type="spellStart"/>
      <w:r>
        <w:rPr>
          <w:sz w:val="20"/>
        </w:rPr>
        <w:t>внеплощадочные</w:t>
      </w:r>
      <w:proofErr w:type="spellEnd"/>
      <w:r>
        <w:rPr>
          <w:sz w:val="20"/>
        </w:rPr>
        <w:t xml:space="preserve"> инженерные коммуникации (электроснабжение, водоснабжение, канализация, теплоснабжение и т.д.), а также генеральный план, ограждение и благоустройство.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СОСТАВ СООРУЖЕНИЙ </w:t>
      </w: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РЕМОНТНО-ЭКСПЛУАТАЦИОННОГО ПУНКТА (</w:t>
      </w:r>
      <w:proofErr w:type="spellStart"/>
      <w:r>
        <w:rPr>
          <w:b/>
          <w:sz w:val="20"/>
        </w:rPr>
        <w:t>РЭП</w:t>
      </w:r>
      <w:proofErr w:type="spellEnd"/>
      <w:r>
        <w:rPr>
          <w:b/>
          <w:sz w:val="20"/>
        </w:rPr>
        <w:t>) ЭЛЕКТРОСЕТЕЙ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</w:t>
      </w:r>
      <w:r>
        <w:rPr>
          <w:sz w:val="20"/>
        </w:rPr>
        <w:t>производственное здание;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склад-навес;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проходная;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комплектная трансформаторная подстанция;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очистные сооружения (от мойки автомобилей);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площадка открытого хранения материалов, оборудованная грузоподъемными устройствами;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• площадка открытой стоянки автомобилей;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• внутриплощадочные и </w:t>
      </w:r>
      <w:proofErr w:type="spellStart"/>
      <w:r>
        <w:rPr>
          <w:sz w:val="20"/>
        </w:rPr>
        <w:t>внеплощадочные</w:t>
      </w:r>
      <w:proofErr w:type="spellEnd"/>
      <w:r>
        <w:rPr>
          <w:sz w:val="20"/>
        </w:rPr>
        <w:t xml:space="preserve"> инженерные коммуникации, генеральный план, ограждение и благоустройство.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center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FA302A">
      <w:pPr>
        <w:ind w:left="0" w:firstLine="284"/>
        <w:jc w:val="both"/>
        <w:rPr>
          <w:sz w:val="20"/>
        </w:rPr>
      </w:pP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1. Введение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2. Общие положения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3. Относительная стоимость разработки проектной документации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 Паротурбинные кон</w:t>
      </w:r>
      <w:r>
        <w:rPr>
          <w:sz w:val="20"/>
        </w:rPr>
        <w:t>денсационные электрические станции (</w:t>
      </w:r>
      <w:proofErr w:type="spellStart"/>
      <w:r>
        <w:rPr>
          <w:sz w:val="20"/>
        </w:rPr>
        <w:t>КЭС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2 Теплофикационные электрические станции (ТЭЦ)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3 Отдельные котельные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4 </w:t>
      </w:r>
      <w:proofErr w:type="spellStart"/>
      <w:r>
        <w:rPr>
          <w:sz w:val="20"/>
        </w:rPr>
        <w:t>Электрокотельные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5 Дизельные (</w:t>
      </w:r>
      <w:proofErr w:type="spellStart"/>
      <w:r>
        <w:rPr>
          <w:sz w:val="20"/>
        </w:rPr>
        <w:t>ДЭЗ</w:t>
      </w:r>
      <w:proofErr w:type="spellEnd"/>
      <w:r>
        <w:rPr>
          <w:sz w:val="20"/>
        </w:rPr>
        <w:t>) и газотурбинные (</w:t>
      </w:r>
      <w:proofErr w:type="spellStart"/>
      <w:r>
        <w:rPr>
          <w:sz w:val="20"/>
        </w:rPr>
        <w:t>ГТЭС</w:t>
      </w:r>
      <w:proofErr w:type="spellEnd"/>
      <w:r>
        <w:rPr>
          <w:sz w:val="20"/>
        </w:rPr>
        <w:t>) электростанции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6 Тепловые сети (</w:t>
      </w:r>
      <w:proofErr w:type="spellStart"/>
      <w:r>
        <w:rPr>
          <w:sz w:val="20"/>
        </w:rPr>
        <w:t>ТС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7 Специальные установки тепловых сетей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8 </w:t>
      </w:r>
      <w:proofErr w:type="spellStart"/>
      <w:r>
        <w:rPr>
          <w:sz w:val="20"/>
        </w:rPr>
        <w:t>Приплотинные</w:t>
      </w:r>
      <w:proofErr w:type="spellEnd"/>
      <w:r>
        <w:rPr>
          <w:sz w:val="20"/>
        </w:rPr>
        <w:t>, деривационные, русловые гидроэлектростанции (ГЭС) и гидроаккумулирующие электростанции (</w:t>
      </w:r>
      <w:proofErr w:type="spellStart"/>
      <w:r>
        <w:rPr>
          <w:sz w:val="20"/>
        </w:rPr>
        <w:t>ГАЭС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9 Открытые электрические подстанции напряжением 110-750 </w:t>
      </w:r>
      <w:proofErr w:type="spellStart"/>
      <w:r>
        <w:rPr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10 Ремонтно-производственн</w:t>
      </w:r>
      <w:r>
        <w:rPr>
          <w:sz w:val="20"/>
        </w:rPr>
        <w:t>ые базы (</w:t>
      </w:r>
      <w:proofErr w:type="spellStart"/>
      <w:r>
        <w:rPr>
          <w:sz w:val="20"/>
        </w:rPr>
        <w:t>РПБ</w:t>
      </w:r>
      <w:proofErr w:type="spellEnd"/>
      <w:r>
        <w:rPr>
          <w:sz w:val="20"/>
        </w:rPr>
        <w:t xml:space="preserve">) и </w:t>
      </w:r>
      <w:proofErr w:type="spellStart"/>
      <w:r>
        <w:rPr>
          <w:sz w:val="20"/>
        </w:rPr>
        <w:t>ремонтноэксплуатационные</w:t>
      </w:r>
      <w:proofErr w:type="spellEnd"/>
      <w:r>
        <w:rPr>
          <w:sz w:val="20"/>
        </w:rPr>
        <w:t xml:space="preserve"> пункты (</w:t>
      </w:r>
      <w:proofErr w:type="spellStart"/>
      <w:r>
        <w:rPr>
          <w:sz w:val="20"/>
        </w:rPr>
        <w:t>РЭП</w:t>
      </w:r>
      <w:proofErr w:type="spellEnd"/>
      <w:r>
        <w:rPr>
          <w:sz w:val="20"/>
        </w:rPr>
        <w:t>) электросетей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11 Воздушные линии электропередачи напряжением 110-750 </w:t>
      </w:r>
      <w:proofErr w:type="spellStart"/>
      <w:r>
        <w:rPr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12 Электрические сети напряжением до 35 </w:t>
      </w:r>
      <w:proofErr w:type="spellStart"/>
      <w:r>
        <w:rPr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4. Удельная стоимость разработки рабочей документации по зданиям, сооружениям и видам работ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13 Паротурбинные конденсационные электрические станции (</w:t>
      </w:r>
      <w:proofErr w:type="spellStart"/>
      <w:r>
        <w:rPr>
          <w:sz w:val="20"/>
        </w:rPr>
        <w:t>КЭС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14 Теплофикационные электрические станции (ТЭЦ)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15 Отдельные котельные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16 Дизельные электростанции (</w:t>
      </w:r>
      <w:proofErr w:type="spellStart"/>
      <w:r>
        <w:rPr>
          <w:sz w:val="20"/>
        </w:rPr>
        <w:t>ДЭС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17 Газотурбинные электростанци</w:t>
      </w:r>
      <w:r>
        <w:rPr>
          <w:sz w:val="20"/>
        </w:rPr>
        <w:t>и (</w:t>
      </w:r>
      <w:proofErr w:type="spellStart"/>
      <w:r>
        <w:rPr>
          <w:sz w:val="20"/>
        </w:rPr>
        <w:t>ГТЭС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Таблица 18 Тепловые сети (</w:t>
      </w:r>
      <w:proofErr w:type="spellStart"/>
      <w:r>
        <w:rPr>
          <w:sz w:val="20"/>
        </w:rPr>
        <w:t>ТС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19 </w:t>
      </w:r>
      <w:proofErr w:type="spellStart"/>
      <w:r>
        <w:rPr>
          <w:sz w:val="20"/>
        </w:rPr>
        <w:t>Приплотинные</w:t>
      </w:r>
      <w:proofErr w:type="spellEnd"/>
      <w:r>
        <w:rPr>
          <w:sz w:val="20"/>
        </w:rPr>
        <w:t>, деривационные, русловые гидроэлектростанции (ГЭС) и гидроаккумулирующие электростанции (</w:t>
      </w:r>
      <w:proofErr w:type="spellStart"/>
      <w:r>
        <w:rPr>
          <w:sz w:val="20"/>
        </w:rPr>
        <w:t>ГАЭС</w:t>
      </w:r>
      <w:proofErr w:type="spellEnd"/>
      <w:r>
        <w:rPr>
          <w:sz w:val="20"/>
        </w:rPr>
        <w:t>)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 xml:space="preserve">5. Состав сооружений электрических подстанций переменного тока 110-750 </w:t>
      </w:r>
      <w:proofErr w:type="spellStart"/>
      <w:r>
        <w:rPr>
          <w:sz w:val="20"/>
        </w:rPr>
        <w:t>кВ</w:t>
      </w:r>
      <w:proofErr w:type="spellEnd"/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6. Состав сооружений ремонтно-производственной базы (</w:t>
      </w:r>
      <w:proofErr w:type="spellStart"/>
      <w:r>
        <w:rPr>
          <w:sz w:val="20"/>
        </w:rPr>
        <w:t>РПБ</w:t>
      </w:r>
      <w:proofErr w:type="spellEnd"/>
      <w:r>
        <w:rPr>
          <w:sz w:val="20"/>
        </w:rPr>
        <w:t>) электросетей</w:t>
      </w:r>
    </w:p>
    <w:p w:rsidR="00000000" w:rsidRDefault="00FA302A">
      <w:pPr>
        <w:ind w:left="0" w:firstLine="284"/>
        <w:jc w:val="both"/>
        <w:rPr>
          <w:sz w:val="20"/>
        </w:rPr>
      </w:pPr>
      <w:r>
        <w:rPr>
          <w:sz w:val="20"/>
        </w:rPr>
        <w:t>7. Состав сооружений ремонтно-эксплуатационного пункта (</w:t>
      </w:r>
      <w:proofErr w:type="spellStart"/>
      <w:r>
        <w:rPr>
          <w:sz w:val="20"/>
        </w:rPr>
        <w:t>РЭП</w:t>
      </w:r>
      <w:proofErr w:type="spellEnd"/>
      <w:r>
        <w:rPr>
          <w:sz w:val="20"/>
        </w:rPr>
        <w:t>) электросетей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02A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1800" w:hanging="148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left="0" w:firstLine="0"/>
      <w:jc w:val="center"/>
      <w:outlineLvl w:val="0"/>
    </w:pPr>
    <w:rPr>
      <w:rFonts w:ascii="Courier New" w:hAnsi="Courier New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460"/>
      <w:jc w:val="center"/>
      <w:textAlignment w:val="baseline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5825</Words>
  <Characters>33208</Characters>
  <Application>Microsoft Office Word</Application>
  <DocSecurity>0</DocSecurity>
  <Lines>276</Lines>
  <Paragraphs>77</Paragraphs>
  <ScaleCrop>false</ScaleCrop>
  <Company>Elcom Ltd</Company>
  <LinksUpToDate>false</LinksUpToDate>
  <CharactersWithSpaces>38956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