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1632D">
      <w:pPr>
        <w:ind w:firstLine="284"/>
        <w:jc w:val="center"/>
        <w:rPr>
          <w:lang w:val="en-US"/>
        </w:rPr>
      </w:pPr>
      <w:bookmarkStart w:id="0" w:name="_GoBack"/>
      <w:bookmarkEnd w:id="0"/>
      <w:r>
        <w:t>МИНИСТЕРСТВО СТРОИТЕЛЬСТВА РОССИЙСКОЙ ФЕДЕРАЦИИ</w:t>
      </w:r>
    </w:p>
    <w:p w:rsidR="00000000" w:rsidRDefault="00B1632D">
      <w:pPr>
        <w:ind w:firstLine="284"/>
        <w:jc w:val="center"/>
        <w:rPr>
          <w:lang w:val="en-US"/>
        </w:rPr>
      </w:pPr>
      <w:r>
        <w:t>(МИНСТРОЙ РОССИИ)</w:t>
      </w:r>
    </w:p>
    <w:p w:rsidR="00000000" w:rsidRDefault="00B1632D">
      <w:pPr>
        <w:ind w:firstLine="284"/>
        <w:jc w:val="center"/>
      </w:pPr>
    </w:p>
    <w:p w:rsidR="00000000" w:rsidRDefault="00B1632D">
      <w:pPr>
        <w:ind w:firstLine="284"/>
        <w:jc w:val="center"/>
        <w:rPr>
          <w:b/>
        </w:rPr>
      </w:pPr>
      <w:r>
        <w:rPr>
          <w:b/>
        </w:rPr>
        <w:t>СПРАВОЧНИК БАЗОВЫХ ЦЕН НА ПРОЕКТНЫЕ РАБОТЫ ДЛЯ СТРОИТЕЛЬСТВА</w:t>
      </w:r>
    </w:p>
    <w:p w:rsidR="00000000" w:rsidRDefault="00B1632D">
      <w:pPr>
        <w:ind w:firstLine="284"/>
        <w:jc w:val="both"/>
        <w:rPr>
          <w:lang w:val="en-US"/>
        </w:rPr>
      </w:pPr>
    </w:p>
    <w:p w:rsidR="00000000" w:rsidRDefault="00B1632D">
      <w:pPr>
        <w:ind w:firstLine="284"/>
        <w:jc w:val="center"/>
      </w:pPr>
      <w:r>
        <w:t>Градостроительная документация</w:t>
      </w:r>
    </w:p>
    <w:p w:rsidR="00000000" w:rsidRDefault="00B1632D">
      <w:pPr>
        <w:ind w:firstLine="284"/>
        <w:jc w:val="center"/>
        <w:rPr>
          <w:lang w:val="en-US"/>
        </w:rPr>
      </w:pPr>
    </w:p>
    <w:p w:rsidR="00000000" w:rsidRDefault="00B1632D">
      <w:pPr>
        <w:ind w:firstLine="284"/>
        <w:jc w:val="center"/>
      </w:pPr>
      <w:r>
        <w:t>Утвержден</w:t>
      </w:r>
    </w:p>
    <w:p w:rsidR="00000000" w:rsidRDefault="00B1632D">
      <w:pPr>
        <w:ind w:firstLine="284"/>
        <w:jc w:val="center"/>
      </w:pPr>
      <w:r>
        <w:t>Министерством строительства Российской Федерации</w:t>
      </w:r>
    </w:p>
    <w:p w:rsidR="00000000" w:rsidRDefault="00B1632D">
      <w:pPr>
        <w:ind w:firstLine="284"/>
        <w:jc w:val="center"/>
        <w:rPr>
          <w:lang w:val="en-US"/>
        </w:rPr>
      </w:pPr>
      <w:r>
        <w:t>(Постановление №</w:t>
      </w:r>
      <w:r>
        <w:rPr>
          <w:lang w:val="en-US"/>
        </w:rPr>
        <w:t xml:space="preserve"> 18-56</w:t>
      </w:r>
      <w:r>
        <w:t xml:space="preserve"> от 07.06.95 г</w:t>
      </w:r>
      <w:r>
        <w:t>.)</w:t>
      </w:r>
    </w:p>
    <w:p w:rsidR="00000000" w:rsidRDefault="00B1632D">
      <w:pPr>
        <w:ind w:firstLine="284"/>
        <w:jc w:val="center"/>
      </w:pPr>
    </w:p>
    <w:p w:rsidR="00000000" w:rsidRDefault="00B1632D">
      <w:pPr>
        <w:ind w:firstLine="284"/>
        <w:jc w:val="both"/>
        <w:rPr>
          <w:lang w:val="en-US"/>
        </w:rPr>
      </w:pPr>
    </w:p>
    <w:p w:rsidR="00000000" w:rsidRDefault="00B1632D">
      <w:pPr>
        <w:ind w:firstLine="284"/>
        <w:jc w:val="both"/>
      </w:pPr>
      <w:r>
        <w:t>Справочник базовых цен на проектные работы «Градостроительная документация» разработан ГП «ЦЕНТРИНВЕСТпроект»  Минстроя России, ЦНИИПградостроительством и Ассоциацией архитектурно-градостроительного развития «Архграсс».</w:t>
      </w:r>
    </w:p>
    <w:p w:rsidR="00000000" w:rsidRDefault="00B1632D">
      <w:pPr>
        <w:ind w:firstLine="284"/>
        <w:jc w:val="both"/>
      </w:pPr>
    </w:p>
    <w:p w:rsidR="00000000" w:rsidRDefault="00B1632D">
      <w:pPr>
        <w:ind w:firstLine="284"/>
        <w:jc w:val="both"/>
      </w:pPr>
      <w:r>
        <w:t>Справочник базовых цен на проектные работы «Градостроительная документация» вводится в действие с 30 июня 1995 года.</w:t>
      </w:r>
    </w:p>
    <w:p w:rsidR="00000000" w:rsidRDefault="00B1632D">
      <w:pPr>
        <w:ind w:firstLine="284"/>
        <w:jc w:val="both"/>
      </w:pPr>
    </w:p>
    <w:p w:rsidR="00000000" w:rsidRDefault="00B1632D">
      <w:pPr>
        <w:ind w:firstLine="284"/>
        <w:jc w:val="both"/>
      </w:pPr>
      <w:r>
        <w:t xml:space="preserve">Разъяснения и консультации по вопросам применения настоящего Справочника осуществляет ГП. «ЦЕНТРИНВЕСТпроект» Минстроя России </w:t>
      </w:r>
      <w:r>
        <w:rPr>
          <w:b/>
        </w:rPr>
        <w:t>(125057, г. Москва, Ленинградский пр., 63,</w:t>
      </w:r>
      <w:r>
        <w:rPr>
          <w:b/>
        </w:rPr>
        <w:t xml:space="preserve"> тел. (095) 157-39-42)</w:t>
      </w:r>
      <w:r>
        <w:t xml:space="preserve"> и ЦНИИПградостроительства</w:t>
      </w:r>
      <w:r>
        <w:rPr>
          <w:b/>
        </w:rPr>
        <w:t xml:space="preserve"> (129337, г. Москва, проспект Вернадского, 29, тел. (095) 133-13-81).</w:t>
      </w:r>
    </w:p>
    <w:p w:rsidR="00000000" w:rsidRDefault="00B1632D">
      <w:pPr>
        <w:ind w:firstLine="284"/>
        <w:jc w:val="both"/>
        <w:rPr>
          <w:b/>
        </w:rPr>
      </w:pPr>
    </w:p>
    <w:p w:rsidR="00000000" w:rsidRDefault="00B1632D">
      <w:pPr>
        <w:ind w:firstLine="284"/>
        <w:jc w:val="center"/>
        <w:rPr>
          <w:b/>
        </w:rPr>
      </w:pPr>
      <w:r>
        <w:rPr>
          <w:b/>
        </w:rPr>
        <w:t>1. ОСНОВНЫЕ ПОЛОЖЕНИЯ</w:t>
      </w:r>
    </w:p>
    <w:p w:rsidR="00000000" w:rsidRDefault="00B1632D">
      <w:pPr>
        <w:ind w:firstLine="284"/>
        <w:jc w:val="both"/>
      </w:pPr>
    </w:p>
    <w:p w:rsidR="00000000" w:rsidRDefault="00B1632D">
      <w:pPr>
        <w:ind w:firstLine="284"/>
        <w:jc w:val="both"/>
      </w:pPr>
      <w:r>
        <w:t>1.1. Справочник базовых цен на проектные работы для строительства (далее именуемый «Справочник») служит для определения базовых цен с целью последующего формирования договорных цен на разработку планировочной градостроительной документации.</w:t>
      </w:r>
    </w:p>
    <w:p w:rsidR="00000000" w:rsidRDefault="00B1632D">
      <w:pPr>
        <w:ind w:firstLine="284"/>
        <w:jc w:val="both"/>
      </w:pPr>
      <w:r>
        <w:t>1.2. Цены в Справочнике установлены исходя из основных показателей градостроительной документации без учета налога на добавленную</w:t>
      </w:r>
      <w:r>
        <w:t xml:space="preserve"> стоимость и спецналога.</w:t>
      </w:r>
    </w:p>
    <w:p w:rsidR="00000000" w:rsidRDefault="00B1632D">
      <w:pPr>
        <w:ind w:firstLine="284"/>
        <w:jc w:val="both"/>
      </w:pPr>
      <w:r>
        <w:t>1.3. Справочник предназначен для применения организациями различных организационно-правовых форм, имеющих лицензию на выполнение градостроительной документации и имеющих согласно законодательству Российской Федерации статус юридического лица.</w:t>
      </w:r>
    </w:p>
    <w:p w:rsidR="00000000" w:rsidRDefault="00B1632D">
      <w:pPr>
        <w:ind w:firstLine="284"/>
        <w:jc w:val="both"/>
      </w:pPr>
      <w:r>
        <w:t>1.4. Цены в Справочнике учитывают все затраты, включаемые в состав себестоимости в соответствии с Методическими рекомендациями по составу и учету затрат, включаемых в себестоимость проектной и изыскательской продукции (работ, услуг) для строите</w:t>
      </w:r>
      <w:r>
        <w:t>льства, и формированию финансовых результатов, утвержденными Госстроем России 6 апреля 1994 года по согласованию с Минэкономики России и Минфином России (кроме затрат по п. 1,6, включаемых в себестоимость).</w:t>
      </w:r>
    </w:p>
    <w:p w:rsidR="00000000" w:rsidRDefault="00B1632D">
      <w:pPr>
        <w:ind w:firstLine="284"/>
        <w:jc w:val="both"/>
      </w:pPr>
      <w:r>
        <w:t>1.5. Цены, приведенные в Справочнике, установлены применительно к составу, порядку разработки, согласованию и утверждению градостроительной документации, регламентированными Инструкцией о составе, порядке разработки, согласования и утверждения градостроительной документации,   утвержденной   постановлени</w:t>
      </w:r>
      <w:r>
        <w:t>ем Госстроя России от 12.12.93 г., № 18-58.</w:t>
      </w:r>
    </w:p>
    <w:p w:rsidR="00000000" w:rsidRDefault="00B1632D">
      <w:pPr>
        <w:ind w:firstLine="284"/>
        <w:jc w:val="both"/>
      </w:pPr>
      <w:r>
        <w:t>1.6. Ценами Справочника не учтены:</w:t>
      </w:r>
    </w:p>
    <w:p w:rsidR="00000000" w:rsidRDefault="00B1632D">
      <w:pPr>
        <w:ind w:firstLine="284"/>
        <w:jc w:val="both"/>
      </w:pPr>
      <w:r>
        <w:t>• разработка указанных в задании на проектирование проектных решений в нескольких вариантах, выдаваемых заказчику в соответствии с заданием на проектирование;</w:t>
      </w:r>
    </w:p>
    <w:p w:rsidR="00000000" w:rsidRDefault="00B1632D">
      <w:pPr>
        <w:ind w:firstLine="284"/>
        <w:jc w:val="both"/>
      </w:pPr>
      <w:r>
        <w:t>• внесение изменений в градостроительную документацию (за исключением исправления ошибок, допущенных проектной организацией);</w:t>
      </w:r>
    </w:p>
    <w:p w:rsidR="00000000" w:rsidRDefault="00B1632D">
      <w:pPr>
        <w:ind w:firstLine="284"/>
        <w:jc w:val="both"/>
      </w:pPr>
      <w:r>
        <w:t>• демонстрационные материалы (макеты, планшеты, панорамы, перспективы, развертки, фрагменты застройки и благоустройства);</w:t>
      </w:r>
    </w:p>
    <w:p w:rsidR="00000000" w:rsidRDefault="00B1632D">
      <w:pPr>
        <w:ind w:firstLine="284"/>
        <w:jc w:val="both"/>
      </w:pPr>
      <w:r>
        <w:t>• авторский надзор;</w:t>
      </w:r>
    </w:p>
    <w:p w:rsidR="00000000" w:rsidRDefault="00B1632D">
      <w:pPr>
        <w:ind w:firstLine="284"/>
        <w:jc w:val="both"/>
      </w:pPr>
      <w:r>
        <w:t>• науч</w:t>
      </w:r>
      <w:r>
        <w:t>но-исследовательские и опытно-экспериментальные работы; '</w:t>
      </w:r>
    </w:p>
    <w:p w:rsidR="00000000" w:rsidRDefault="00B1632D">
      <w:pPr>
        <w:ind w:firstLine="284"/>
        <w:jc w:val="both"/>
      </w:pPr>
      <w:r>
        <w:t>• дополнительные затраты, связанные с выполнением градостроительной документации организациями, расположенными в районах Крайнего Севера и приравненных к ним отдаленных местностях;</w:t>
      </w:r>
    </w:p>
    <w:p w:rsidR="00000000" w:rsidRDefault="00B1632D">
      <w:pPr>
        <w:ind w:firstLine="284"/>
        <w:jc w:val="both"/>
      </w:pPr>
      <w:r>
        <w:t>• затраты на служебные командировки;</w:t>
      </w:r>
    </w:p>
    <w:p w:rsidR="00000000" w:rsidRDefault="00B1632D">
      <w:pPr>
        <w:ind w:firstLine="284"/>
        <w:jc w:val="both"/>
      </w:pPr>
      <w:r>
        <w:t xml:space="preserve">• выполнение функций заказчика, связанных с разработкой градостроительной документации, </w:t>
      </w:r>
      <w:r>
        <w:lastRenderedPageBreak/>
        <w:t>а также дополнительных работ по его поручению;</w:t>
      </w:r>
    </w:p>
    <w:p w:rsidR="00000000" w:rsidRDefault="00B1632D">
      <w:pPr>
        <w:ind w:firstLine="284"/>
        <w:jc w:val="both"/>
      </w:pPr>
      <w:r>
        <w:t>• выполнение и приобретение топографических планов и инженерных изысканий;</w:t>
      </w:r>
    </w:p>
    <w:p w:rsidR="00000000" w:rsidRDefault="00B1632D">
      <w:pPr>
        <w:ind w:firstLine="284"/>
        <w:jc w:val="both"/>
      </w:pPr>
      <w:r>
        <w:t xml:space="preserve">• изготовление дубликатов </w:t>
      </w:r>
      <w:r>
        <w:t>подлинников чертежей;</w:t>
      </w:r>
    </w:p>
    <w:p w:rsidR="00000000" w:rsidRDefault="00B1632D">
      <w:pPr>
        <w:ind w:firstLine="284"/>
        <w:jc w:val="both"/>
      </w:pPr>
      <w:r>
        <w:t>• подготовка других исходных, данных, представляемых заказчиком в соответствии с заданием на проектирование.</w:t>
      </w:r>
    </w:p>
    <w:p w:rsidR="00000000" w:rsidRDefault="00B1632D">
      <w:pPr>
        <w:ind w:firstLine="284"/>
        <w:jc w:val="both"/>
      </w:pPr>
    </w:p>
    <w:p w:rsidR="00000000" w:rsidRDefault="00B1632D">
      <w:pPr>
        <w:ind w:firstLine="284"/>
        <w:jc w:val="center"/>
        <w:rPr>
          <w:b/>
        </w:rPr>
      </w:pPr>
      <w:r>
        <w:rPr>
          <w:b/>
        </w:rPr>
        <w:t>2. ОПРЕДЕЛЕНИЕ БАЗОВОЙ ЦЕНЫ РАЗРАБОТКИ ГРАДОСТРОИТЕЛЬНОЙ ДОКУМЕНТАЦИИ</w:t>
      </w:r>
    </w:p>
    <w:p w:rsidR="00000000" w:rsidRDefault="00B1632D">
      <w:pPr>
        <w:ind w:firstLine="284"/>
        <w:jc w:val="both"/>
      </w:pPr>
    </w:p>
    <w:p w:rsidR="00000000" w:rsidRDefault="00B1632D">
      <w:pPr>
        <w:ind w:firstLine="284"/>
        <w:jc w:val="both"/>
      </w:pPr>
      <w:r>
        <w:t>2.1.  Базовая цена разработки градостроительной документации установлена исходя из основных показателей: площади, численности.</w:t>
      </w:r>
    </w:p>
    <w:p w:rsidR="00000000" w:rsidRDefault="00B1632D">
      <w:pPr>
        <w:ind w:firstLine="284"/>
        <w:jc w:val="both"/>
      </w:pPr>
      <w:r>
        <w:t>2.2. Базовая цена градостроительной документации определяется по ценам, приведенным в таблице 1, с применением коэффициентов таблицы 2, учитывающих особенности объектов градостроител</w:t>
      </w:r>
      <w:r>
        <w:t>ьного проектирования.</w:t>
      </w:r>
    </w:p>
    <w:p w:rsidR="00000000" w:rsidRDefault="00B1632D">
      <w:pPr>
        <w:ind w:firstLine="284"/>
        <w:jc w:val="both"/>
      </w:pPr>
      <w:r>
        <w:t>При наличии двух и более усложняющих факторов коэффициенты применяются за каждый фактор. При этом общий повышающий коэффициент определяется путем суммирования дробных частей коэффициентов и единицы.</w:t>
      </w:r>
    </w:p>
    <w:p w:rsidR="00000000" w:rsidRDefault="00B1632D">
      <w:pPr>
        <w:ind w:firstLine="284"/>
        <w:jc w:val="both"/>
      </w:pPr>
      <w:r>
        <w:t>2.3. Базовые цены установлены по состоянию на 01.01.95 г.</w:t>
      </w:r>
    </w:p>
    <w:p w:rsidR="00000000" w:rsidRDefault="00B1632D">
      <w:pPr>
        <w:ind w:firstLine="284"/>
        <w:jc w:val="both"/>
      </w:pPr>
      <w:r>
        <w:t>Базовые цены на разработку градостроительной документации определяются с применением повышающего коэффициента, определяемого в установленном порядке и отражающего инфляционные процессы на момент определения цены.</w:t>
      </w:r>
    </w:p>
    <w:p w:rsidR="00000000" w:rsidRDefault="00B1632D">
      <w:pPr>
        <w:ind w:firstLine="284"/>
        <w:jc w:val="both"/>
      </w:pPr>
      <w:r>
        <w:t xml:space="preserve">2.4. При разработке </w:t>
      </w:r>
      <w:r>
        <w:t>градостроительной документации для реконструируемых территорий в городах и других поселениях цены применяются с коэффициентом до 1.5.</w:t>
      </w:r>
    </w:p>
    <w:p w:rsidR="00000000" w:rsidRDefault="00B1632D">
      <w:pPr>
        <w:ind w:firstLine="284"/>
        <w:jc w:val="both"/>
      </w:pPr>
      <w:r>
        <w:t>2.5. Базовая цена разработки градостроительной документации, подлежащей выполнению в сокращенном против предусмотренного действующими нормативными документами составе и объеме, разработка вариантов или отдельных разделов его, разрабатываемых в соответствии с заданием на проектирование, определяется по ценам на разработку соответствующей градостроительной документации с примен</w:t>
      </w:r>
      <w:r>
        <w:t>ением понижающего коэффициента, размер которого устанавливается проектной организацией в соответствии с трудоемкостью работ по согласованию с заказчиком.</w:t>
      </w:r>
    </w:p>
    <w:p w:rsidR="00000000" w:rsidRDefault="00B1632D">
      <w:pPr>
        <w:ind w:firstLine="284"/>
        <w:jc w:val="both"/>
        <w:rPr>
          <w:b/>
        </w:rPr>
      </w:pPr>
    </w:p>
    <w:p w:rsidR="00000000" w:rsidRDefault="00B1632D">
      <w:pPr>
        <w:ind w:firstLine="284"/>
        <w:jc w:val="center"/>
        <w:rPr>
          <w:b/>
        </w:rPr>
      </w:pPr>
      <w:r>
        <w:rPr>
          <w:b/>
        </w:rPr>
        <w:t>3. БАЗОВЫЕ ЦЕНЫ НА РАЗРАБОТКУ ГРАДОСТРОИТЕЛЬНОЙ ДОКУМЕНТАЦИИ</w:t>
      </w:r>
    </w:p>
    <w:p w:rsidR="00000000" w:rsidRDefault="00B1632D">
      <w:pPr>
        <w:ind w:firstLine="284"/>
        <w:jc w:val="both"/>
      </w:pPr>
    </w:p>
    <w:p w:rsidR="00000000" w:rsidRDefault="00B1632D">
      <w:pPr>
        <w:ind w:firstLine="284"/>
        <w:jc w:val="right"/>
      </w:pPr>
      <w:r>
        <w:t>Таблица 1</w:t>
      </w:r>
    </w:p>
    <w:p w:rsidR="00000000" w:rsidRDefault="00B1632D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№ п/н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Наименование видов градостроительной документации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Базовая цена, млн.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both"/>
            </w:pPr>
            <w:r>
              <w:t>Схемы районной планировки на территории субъектов Российской федерации: республики, края, области, автономной области, автономного округа или их частей при площади проектируемой территории в ты</w:t>
            </w:r>
            <w:r>
              <w:t>с. кв. км: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до 50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91.5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свыше 50 до 200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116.4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свыше 200 до 1000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135.8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свыше 1000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144.8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both"/>
            </w:pPr>
            <w:r>
              <w:t>Проекты районной планировки территориально-производственного комплекса; агломерации; группы административных районов; административного района; природно-заповедной зоны; территорий оздоровительного, курортного и рекреационного назначения; историко-культурного и природного наследия при площади проектируемой территории в тыс. кв. км.: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до 1.0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15.0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свыше 1.0 до 5.0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20.2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свыше 5.0 до 10.0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23.5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свыше 10.0 до</w:t>
            </w:r>
            <w:r>
              <w:t xml:space="preserve"> 20.0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31.4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свыше 20.0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41.6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3.</w:t>
            </w: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Генеральные планы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3.1.</w:t>
            </w: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both"/>
            </w:pPr>
            <w:r>
              <w:t xml:space="preserve">Генеральные планы городских и сельских поселений, других </w:t>
            </w:r>
            <w:r>
              <w:lastRenderedPageBreak/>
              <w:t>муниципальных образований при численности населения в тыс. чел.: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до 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rPr>
                <w:lang w:val="en-US"/>
              </w:rPr>
              <w:t>4.7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свыше 5 до 10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5.5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свыше 10 до 25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8.6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свыше 25 до 50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13.9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свыше 50 до 100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19.4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свыше 100 до 250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27.7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свыше 250 до 500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41.6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свыше 500 до 750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55.4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свыше 1000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70.7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3.2.</w:t>
            </w: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both"/>
            </w:pPr>
            <w:r>
              <w:t xml:space="preserve">Генеральные планы функциональных территорий селитебных, промышленных, рекреационных и других функциональных зон при площади проектируемых </w:t>
            </w:r>
            <w:r>
              <w:t>территорий в га: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до 50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свыше 50 до</w:t>
            </w:r>
            <w:r>
              <w:rPr>
                <w:lang w:val="en-US"/>
              </w:rPr>
              <w:t xml:space="preserve"> 250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11.3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свыше 250 до 500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15.3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свыше 500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18.0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both"/>
            </w:pPr>
            <w:r>
              <w:t>Проекты городской и поселковой черты при численности населения в тыс. чел.: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до 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6.9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свыше 5 до 25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11.1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свыше 25 до 100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15.3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свыше 100 до 250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19.4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свыше 250 до 500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27.7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свыше 500 до 1000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36.1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свыше 1000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44.3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both"/>
            </w:pPr>
            <w:r>
              <w:t>Проекты детальной планировки отдельных частей городов и других поселений при площади проектируемой территории в га: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до 50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8.4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свыше 50 до 100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15.8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свыше 100 до 250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20.8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свыше 250</w:t>
            </w:r>
            <w:r>
              <w:t xml:space="preserve"> до 500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23.9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свыше 500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26.4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6.</w:t>
            </w: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both"/>
            </w:pPr>
            <w:r>
              <w:t>Градостроительная документация в разделе: «Жилищно-гражданское строительство» в составе проекта промышленного предприятия, при численности населения в тыс. чел.: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до 10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свыше 10 до 25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5.5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свыше 25 до 50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6.9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свыше 50 до 100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22.2</w:t>
            </w:r>
          </w:p>
        </w:tc>
      </w:tr>
    </w:tbl>
    <w:p w:rsidR="00000000" w:rsidRDefault="00B1632D">
      <w:pPr>
        <w:ind w:firstLine="284"/>
        <w:jc w:val="both"/>
      </w:pPr>
    </w:p>
    <w:p w:rsidR="00000000" w:rsidRDefault="00B1632D">
      <w:pPr>
        <w:ind w:firstLine="284"/>
        <w:jc w:val="both"/>
      </w:pPr>
      <w:r>
        <w:rPr>
          <w:b/>
        </w:rPr>
        <w:t>Примечания:</w:t>
      </w:r>
    </w:p>
    <w:p w:rsidR="00000000" w:rsidRDefault="00B1632D">
      <w:pPr>
        <w:ind w:firstLine="284"/>
        <w:jc w:val="both"/>
      </w:pPr>
      <w:r>
        <w:t xml:space="preserve">1. Вазовыми ценами п. 3.1. не учтена стоимость разработки концепции генплана. В случае выполнения концепции как самостоятельной стадии (по отдельному договору), ее стоимость определяется по ценам п. 3.1. с коэффициентом 0.5 </w:t>
      </w:r>
      <w:r>
        <w:t>(при численности населения до 50 тыс. чел.) и 0.7 (при численности населения свыше 50 тыс. чел.). При выполнении концепции в составе генплана его стоимость определяется с коэффициентом 1.2 (при численности населения до 50 тыс. чел.) и 1.4 (при численности населения свыше 50 тыс. чел.).</w:t>
      </w:r>
    </w:p>
    <w:p w:rsidR="00000000" w:rsidRDefault="00B1632D">
      <w:pPr>
        <w:ind w:firstLine="284"/>
        <w:jc w:val="both"/>
      </w:pPr>
      <w:r>
        <w:t>2. Базовые цены на застройку микрорайонов, кварталов и комплексов приведены в Справочнике цен на проектные работы для строительства (объекты жилищно-гражданского строительства).</w:t>
      </w:r>
    </w:p>
    <w:p w:rsidR="00000000" w:rsidRDefault="00B1632D">
      <w:pPr>
        <w:ind w:firstLine="284"/>
        <w:jc w:val="both"/>
      </w:pPr>
      <w:r>
        <w:t>3. Стоимость разработки региональной схемы расс</w:t>
      </w:r>
      <w:r>
        <w:t>еления, территориальных Комплексных схем охраны природы и природопользования определяется по п. 1 с применением поправочных коэффициентов, учитывающих сложность ситуации и трудоемкость проектирования, устанавливаемых проектной организацией по согласованию с заказчиком.</w:t>
      </w:r>
    </w:p>
    <w:p w:rsidR="00000000" w:rsidRDefault="00B1632D">
      <w:pPr>
        <w:ind w:firstLine="284"/>
        <w:jc w:val="both"/>
      </w:pPr>
      <w:r>
        <w:t>4. В случае отсутствия территориальной комплексной схемы охраны природы и гражданской обороны базовая цена градостроительной документации по пунктам 1,2,3 определяется с применением коэффициента 1.3</w:t>
      </w:r>
      <w:r>
        <w:sym w:font="Symbol" w:char="F0B8"/>
      </w:r>
      <w:r>
        <w:t xml:space="preserve">1.5 в зависимости от сложности ситуации по </w:t>
      </w:r>
      <w:r>
        <w:t>согласованию с заказчиком.</w:t>
      </w:r>
    </w:p>
    <w:p w:rsidR="00000000" w:rsidRDefault="00B1632D">
      <w:pPr>
        <w:ind w:firstLine="284"/>
        <w:jc w:val="both"/>
        <w:rPr>
          <w:b/>
        </w:rPr>
      </w:pPr>
    </w:p>
    <w:p w:rsidR="00000000" w:rsidRDefault="00B1632D">
      <w:pPr>
        <w:ind w:firstLine="284"/>
        <w:jc w:val="center"/>
        <w:rPr>
          <w:b/>
        </w:rPr>
      </w:pPr>
      <w:r>
        <w:rPr>
          <w:b/>
        </w:rPr>
        <w:t>4. ПОВЫШАЮЩИЕ КОЭФФИЦИЕНТЫ К БАЗОВЫМ ЦЕНАМ НА РАЗРАБОТКУ ОТДЕЛЬНЫХ ВИДОВ ГРАДОСТРОИТЕЛЬНОЙ ДОКУМЕНТАЦИИ</w:t>
      </w:r>
    </w:p>
    <w:p w:rsidR="00000000" w:rsidRDefault="00B1632D">
      <w:pPr>
        <w:ind w:firstLine="284"/>
        <w:jc w:val="center"/>
      </w:pPr>
    </w:p>
    <w:p w:rsidR="00000000" w:rsidRDefault="00B1632D">
      <w:pPr>
        <w:ind w:firstLine="284"/>
        <w:jc w:val="right"/>
      </w:pPr>
      <w:r>
        <w:t>Таблица 2</w:t>
      </w:r>
    </w:p>
    <w:p w:rsidR="00000000" w:rsidRDefault="00B1632D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9"/>
        <w:gridCol w:w="6244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№ п/п</w:t>
            </w: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Факторы, влияющие на трудоемкость проектирования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Коэффициент к базовой цене по таблице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1</w:t>
            </w: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1</w:t>
            </w: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Схемы районной планировки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both"/>
            </w:pPr>
            <w:r>
              <w:t>а) количество городских населенных пунктов свыше 20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1.05-1.2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both"/>
            </w:pPr>
            <w:r>
              <w:t>б) наличие крупного города или агломерации с численностью населения свыше 0.5 млн. чел.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1.05-1.2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both"/>
            </w:pPr>
            <w:r>
              <w:t>в) наличие месторождений полезных ископаемых, подлежащих интенсивному пр</w:t>
            </w:r>
            <w:r>
              <w:t>омышленному использованию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both"/>
            </w:pPr>
            <w:r>
              <w:t>г) наличие опасных природно-техногенных процессов, зон возможных стихийных бедствий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1.1-1.2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both"/>
            </w:pPr>
            <w:r>
              <w:t>д) наличие курортных и рекреационных ресурсов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Проекты районной планировки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2.</w:t>
            </w:r>
          </w:p>
        </w:tc>
        <w:tc>
          <w:tcPr>
            <w:tcW w:w="6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both"/>
            </w:pPr>
            <w:r>
              <w:t>а) количество городских населенных пунктов свыше 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1.1-1.2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both"/>
            </w:pPr>
            <w:r>
              <w:t>б) количество сельских населенных пунктов свыше 100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1.1-1.25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both"/>
            </w:pPr>
            <w:r>
              <w:t>в) наличие месторождений полезных ископаемых, подлежащих интенсивному промышленному использованию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both"/>
            </w:pPr>
            <w:r>
              <w:t>г) наличие курортных и рекреационных ресурсов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both"/>
            </w:pPr>
            <w:r>
              <w:t>д) наличие опасных пр</w:t>
            </w:r>
            <w:r>
              <w:t>иродно-техногенных процессов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Генеральные планы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3.</w:t>
            </w:r>
          </w:p>
        </w:tc>
        <w:tc>
          <w:tcPr>
            <w:tcW w:w="6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both"/>
            </w:pPr>
            <w:r>
              <w:t>а) наличие неблагоприятных природных условий, требующих сложных мероприятий по инженерной подготовке территории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1.2-1.6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both"/>
            </w:pPr>
            <w:r>
              <w:t>б) наличие значительных по площади реконструируемых территорий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1.1-1.5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both"/>
            </w:pPr>
            <w:r>
              <w:t>в) наличие месторождений полезных ископаемых промышленного значения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1.1-1.2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both"/>
            </w:pPr>
            <w:r>
              <w:t>г) наличие курортных и рекреационных районов, зон и т. д.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1.1-1.2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both"/>
            </w:pPr>
            <w:r>
              <w:t>д) сложная экологическая ситуация, ограничения историко-культурного плана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1.1-1.8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5.</w:t>
            </w:r>
          </w:p>
        </w:tc>
        <w:tc>
          <w:tcPr>
            <w:tcW w:w="6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Проекты детальной планировк</w:t>
            </w:r>
            <w:r>
              <w:t>и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both"/>
            </w:pPr>
            <w:r>
              <w:t>а) разработка графических материалов в М : 1000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1.25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</w:p>
        </w:tc>
        <w:tc>
          <w:tcPr>
            <w:tcW w:w="62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both"/>
            </w:pPr>
            <w:r>
              <w:t>б) наличие общегородского центра, памятников истории, культуры, архитектуры, курортных зон и т. д.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32D">
            <w:pPr>
              <w:jc w:val="center"/>
            </w:pPr>
            <w:r>
              <w:t>1.1-1.3</w:t>
            </w:r>
          </w:p>
        </w:tc>
      </w:tr>
    </w:tbl>
    <w:p w:rsidR="00000000" w:rsidRDefault="00B1632D">
      <w:pPr>
        <w:ind w:firstLine="284"/>
        <w:jc w:val="both"/>
      </w:pPr>
    </w:p>
    <w:p w:rsidR="00000000" w:rsidRDefault="00B1632D">
      <w:pPr>
        <w:ind w:firstLine="284"/>
        <w:jc w:val="both"/>
      </w:pPr>
      <w:r>
        <w:rPr>
          <w:b/>
        </w:rPr>
        <w:t>Примечание.</w:t>
      </w:r>
    </w:p>
    <w:p w:rsidR="00000000" w:rsidRDefault="00B1632D">
      <w:pPr>
        <w:ind w:firstLine="284"/>
        <w:jc w:val="both"/>
      </w:pPr>
      <w:r>
        <w:t>Нижние значения повышающих коэффициентов принимаются для средних факторных условий, верхние — для экстремальных факторных условий.</w:t>
      </w:r>
    </w:p>
    <w:p w:rsidR="00000000" w:rsidRDefault="00B1632D">
      <w:pPr>
        <w:ind w:firstLine="284"/>
        <w:jc w:val="both"/>
        <w:rPr>
          <w:b/>
        </w:rPr>
      </w:pPr>
    </w:p>
    <w:p w:rsidR="00000000" w:rsidRDefault="00B1632D">
      <w:pPr>
        <w:ind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B1632D">
      <w:pPr>
        <w:ind w:firstLine="284"/>
        <w:jc w:val="center"/>
      </w:pPr>
    </w:p>
    <w:p w:rsidR="00000000" w:rsidRDefault="00B1632D">
      <w:pPr>
        <w:ind w:firstLine="284"/>
        <w:jc w:val="both"/>
      </w:pPr>
      <w:r>
        <w:t>1. Основные положения</w:t>
      </w:r>
    </w:p>
    <w:p w:rsidR="00000000" w:rsidRDefault="00B1632D">
      <w:pPr>
        <w:ind w:firstLine="284"/>
        <w:jc w:val="both"/>
      </w:pPr>
      <w:r>
        <w:t xml:space="preserve">2. Порядок определения базовой цены разработки градостроительной документации  </w:t>
      </w:r>
    </w:p>
    <w:p w:rsidR="00000000" w:rsidRDefault="00B1632D">
      <w:pPr>
        <w:ind w:firstLine="284"/>
        <w:jc w:val="both"/>
      </w:pPr>
      <w:r>
        <w:t>3. Базовые цены на разработку градостроительной документации</w:t>
      </w:r>
    </w:p>
    <w:p w:rsidR="00000000" w:rsidRDefault="00B1632D">
      <w:pPr>
        <w:ind w:firstLine="284"/>
        <w:jc w:val="both"/>
      </w:pPr>
      <w:r>
        <w:t>4. Повышающие коэффициен</w:t>
      </w:r>
      <w:r>
        <w:t>ты к базовым ценам на разработку отдельных видов градостроительной документации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32D"/>
    <w:rsid w:val="00B1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1578</Words>
  <Characters>8998</Characters>
  <Application>Microsoft Office Word</Application>
  <DocSecurity>0</DocSecurity>
  <Lines>74</Lines>
  <Paragraphs>21</Paragraphs>
  <ScaleCrop>false</ScaleCrop>
  <Company>Elcom Ltd</Company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2013-04-11T12:25:00Z</dcterms:created>
  <dcterms:modified xsi:type="dcterms:W3CDTF">2013-04-11T12:25:00Z</dcterms:modified>
</cp:coreProperties>
</file>