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7DEF">
      <w:pPr>
        <w:spacing w:before="0"/>
        <w:ind w:firstLine="284"/>
        <w:jc w:val="center"/>
        <w:rPr>
          <w:sz w:val="20"/>
        </w:rPr>
      </w:pPr>
      <w:bookmarkStart w:id="0" w:name="_GoBack"/>
      <w:bookmarkEnd w:id="0"/>
      <w:r>
        <w:rPr>
          <w:sz w:val="20"/>
        </w:rPr>
        <w:t xml:space="preserve">МИНСТРОЙ РОССИИ </w:t>
      </w:r>
    </w:p>
    <w:p w:rsidR="00000000" w:rsidRDefault="001F7DEF">
      <w:pPr>
        <w:spacing w:before="0"/>
        <w:ind w:firstLine="284"/>
        <w:jc w:val="center"/>
        <w:rPr>
          <w:sz w:val="20"/>
        </w:rPr>
      </w:pPr>
      <w:r>
        <w:rPr>
          <w:sz w:val="20"/>
        </w:rPr>
        <w:t>ГП "ЦЕНТРИНВЕСТпроект"</w:t>
      </w:r>
    </w:p>
    <w:p w:rsidR="00000000" w:rsidRDefault="001F7DEF">
      <w:pPr>
        <w:spacing w:before="0"/>
        <w:ind w:firstLine="284"/>
        <w:jc w:val="center"/>
        <w:rPr>
          <w:sz w:val="20"/>
        </w:rPr>
      </w:pPr>
    </w:p>
    <w:p w:rsidR="00000000" w:rsidRDefault="001F7DEF">
      <w:pPr>
        <w:spacing w:before="0"/>
        <w:ind w:firstLine="284"/>
        <w:jc w:val="center"/>
        <w:rPr>
          <w:sz w:val="20"/>
        </w:rPr>
      </w:pPr>
      <w:r>
        <w:rPr>
          <w:b/>
          <w:sz w:val="20"/>
        </w:rPr>
        <w:t>ПРАКТИЧЕСКОЕ ПОСОБИЕ</w:t>
      </w:r>
    </w:p>
    <w:p w:rsidR="00000000" w:rsidRDefault="001F7DEF">
      <w:pPr>
        <w:spacing w:before="0"/>
        <w:ind w:firstLine="284"/>
        <w:jc w:val="center"/>
        <w:rPr>
          <w:b/>
          <w:sz w:val="20"/>
        </w:rPr>
      </w:pPr>
      <w:r>
        <w:rPr>
          <w:b/>
          <w:sz w:val="20"/>
        </w:rPr>
        <w:t xml:space="preserve">ПО ПРИМЕНЕНИЮ СПРАВОЧНИКА БАЗОВЫХ ЦЕН </w:t>
      </w:r>
    </w:p>
    <w:p w:rsidR="00000000" w:rsidRDefault="001F7DEF">
      <w:pPr>
        <w:spacing w:before="0"/>
        <w:ind w:firstLine="284"/>
        <w:jc w:val="center"/>
        <w:rPr>
          <w:b/>
          <w:sz w:val="20"/>
        </w:rPr>
      </w:pPr>
      <w:r>
        <w:rPr>
          <w:b/>
          <w:sz w:val="20"/>
        </w:rPr>
        <w:t>НА ПРОЕКТНЫЕ РАБОТЫ ДЛЯ СТРОИТЕЛЬСТВА</w:t>
      </w:r>
    </w:p>
    <w:p w:rsidR="00000000" w:rsidRDefault="001F7DEF">
      <w:pPr>
        <w:spacing w:before="0"/>
        <w:ind w:firstLine="284"/>
        <w:jc w:val="center"/>
        <w:rPr>
          <w:sz w:val="20"/>
        </w:rPr>
      </w:pPr>
    </w:p>
    <w:p w:rsidR="00000000" w:rsidRDefault="001F7DEF">
      <w:pPr>
        <w:spacing w:before="0"/>
        <w:ind w:firstLine="284"/>
        <w:jc w:val="center"/>
        <w:rPr>
          <w:b/>
          <w:sz w:val="20"/>
        </w:rPr>
      </w:pPr>
      <w:r>
        <w:rPr>
          <w:b/>
          <w:sz w:val="20"/>
        </w:rPr>
        <w:t xml:space="preserve">Газооборудование и газоснабжение промышленных предприятий, </w:t>
      </w:r>
    </w:p>
    <w:p w:rsidR="00000000" w:rsidRDefault="001F7DEF">
      <w:pPr>
        <w:spacing w:before="0"/>
        <w:ind w:firstLine="284"/>
        <w:jc w:val="center"/>
        <w:rPr>
          <w:b/>
          <w:sz w:val="20"/>
        </w:rPr>
      </w:pPr>
      <w:r>
        <w:rPr>
          <w:b/>
          <w:sz w:val="20"/>
        </w:rPr>
        <w:t>зданий и сооружений. Наружное освещение.</w:t>
      </w:r>
    </w:p>
    <w:p w:rsidR="00000000" w:rsidRDefault="001F7DEF">
      <w:pPr>
        <w:spacing w:before="0"/>
        <w:ind w:firstLine="284"/>
        <w:jc w:val="center"/>
        <w:rPr>
          <w:sz w:val="20"/>
        </w:rPr>
      </w:pPr>
    </w:p>
    <w:p w:rsidR="00000000" w:rsidRDefault="001F7DEF">
      <w:pPr>
        <w:spacing w:before="0"/>
        <w:ind w:firstLine="284"/>
        <w:jc w:val="center"/>
        <w:rPr>
          <w:b/>
          <w:sz w:val="20"/>
        </w:rPr>
      </w:pPr>
      <w:r>
        <w:rPr>
          <w:b/>
          <w:sz w:val="20"/>
        </w:rPr>
        <w:t>(Общие положен</w:t>
      </w:r>
      <w:r>
        <w:rPr>
          <w:b/>
          <w:sz w:val="20"/>
        </w:rPr>
        <w:t xml:space="preserve">ия; относительная стоимость </w:t>
      </w:r>
    </w:p>
    <w:p w:rsidR="00000000" w:rsidRDefault="001F7DEF">
      <w:pPr>
        <w:spacing w:before="0"/>
        <w:ind w:firstLine="284"/>
        <w:jc w:val="center"/>
        <w:rPr>
          <w:sz w:val="20"/>
        </w:rPr>
      </w:pPr>
      <w:r>
        <w:rPr>
          <w:b/>
          <w:sz w:val="20"/>
        </w:rPr>
        <w:t>разработки проектно-сметной документации).</w:t>
      </w:r>
    </w:p>
    <w:p w:rsidR="00000000" w:rsidRDefault="001F7DEF">
      <w:pPr>
        <w:spacing w:before="0"/>
        <w:ind w:firstLine="284"/>
        <w:rPr>
          <w:sz w:val="20"/>
        </w:rPr>
      </w:pPr>
    </w:p>
    <w:p w:rsidR="00000000" w:rsidRDefault="001F7DEF">
      <w:pPr>
        <w:spacing w:before="0"/>
        <w:ind w:firstLine="284"/>
        <w:rPr>
          <w:sz w:val="20"/>
        </w:rPr>
      </w:pPr>
    </w:p>
    <w:p w:rsidR="00000000" w:rsidRDefault="001F7DEF">
      <w:pPr>
        <w:spacing w:before="0"/>
        <w:ind w:firstLine="284"/>
        <w:jc w:val="center"/>
        <w:rPr>
          <w:b/>
          <w:sz w:val="22"/>
        </w:rPr>
      </w:pPr>
      <w:r>
        <w:rPr>
          <w:b/>
          <w:sz w:val="22"/>
        </w:rPr>
        <w:t>Введение</w:t>
      </w:r>
    </w:p>
    <w:p w:rsidR="00000000" w:rsidRDefault="001F7DEF">
      <w:pPr>
        <w:spacing w:before="0"/>
        <w:ind w:firstLine="284"/>
        <w:rPr>
          <w:sz w:val="20"/>
        </w:rPr>
      </w:pPr>
    </w:p>
    <w:p w:rsidR="00000000" w:rsidRDefault="001F7DEF">
      <w:pPr>
        <w:spacing w:before="0"/>
        <w:ind w:firstLine="284"/>
        <w:rPr>
          <w:sz w:val="20"/>
        </w:rPr>
      </w:pPr>
      <w:r>
        <w:rPr>
          <w:sz w:val="20"/>
        </w:rPr>
        <w:t>Практическое пособие по применению Справочника базовых цен на проектные работы для строительства (Газооборудование и газоснабжение промышленных предприятий, зданий и сооружений. Наружное освещение) составлено ГП "Центринвестпроект" Минстроя России и АООТ институт "МосгазНИИпроект".</w:t>
      </w:r>
    </w:p>
    <w:p w:rsidR="00000000" w:rsidRDefault="001F7DEF">
      <w:pPr>
        <w:spacing w:before="0"/>
        <w:ind w:firstLine="284"/>
        <w:rPr>
          <w:sz w:val="20"/>
        </w:rPr>
      </w:pPr>
      <w:r>
        <w:rPr>
          <w:sz w:val="20"/>
        </w:rPr>
        <w:t>Справочник базовых цен на проектные работы для строительства (Газооборудование и газоснабжение промышленных предприятий, зданий и сооружений. Нар</w:t>
      </w:r>
      <w:r>
        <w:rPr>
          <w:sz w:val="20"/>
        </w:rPr>
        <w:t>ужное освещение) утвержден Постановлением Минстроя России от 08.02.95 г. №18-11 и введен в действие с 1 марта 1995 года взамен раздела 64 "Газооборудование и газоснабжение промышленных предприятий, зданий и сооружений. Наружное освещение" Сборника цен на проектные работы для строительства издания 1992 года.</w:t>
      </w:r>
    </w:p>
    <w:p w:rsidR="00000000" w:rsidRDefault="001F7DEF">
      <w:pPr>
        <w:spacing w:before="0"/>
        <w:ind w:firstLine="284"/>
        <w:rPr>
          <w:sz w:val="20"/>
        </w:rPr>
      </w:pPr>
      <w:r>
        <w:rPr>
          <w:sz w:val="20"/>
        </w:rPr>
        <w:t>В настоящем пособии приводятся:</w:t>
      </w:r>
    </w:p>
    <w:p w:rsidR="00000000" w:rsidRDefault="001F7DEF">
      <w:pPr>
        <w:spacing w:before="0"/>
        <w:ind w:firstLine="284"/>
        <w:rPr>
          <w:sz w:val="20"/>
        </w:rPr>
      </w:pPr>
      <w:r>
        <w:rPr>
          <w:sz w:val="20"/>
        </w:rPr>
        <w:t>1. Относительная стоимость разработки проектно-сметной документации.</w:t>
      </w:r>
    </w:p>
    <w:p w:rsidR="00000000" w:rsidRDefault="001F7DEF">
      <w:pPr>
        <w:spacing w:before="0"/>
        <w:ind w:firstLine="284"/>
        <w:rPr>
          <w:sz w:val="20"/>
        </w:rPr>
      </w:pPr>
      <w:r>
        <w:rPr>
          <w:sz w:val="20"/>
        </w:rPr>
        <w:t>2. Порядок применения Справочника.</w:t>
      </w:r>
    </w:p>
    <w:p w:rsidR="00000000" w:rsidRDefault="001F7DEF">
      <w:pPr>
        <w:spacing w:before="0"/>
        <w:ind w:firstLine="284"/>
        <w:rPr>
          <w:sz w:val="20"/>
        </w:rPr>
      </w:pPr>
      <w:r>
        <w:rPr>
          <w:sz w:val="20"/>
        </w:rPr>
        <w:t>3. Пример определения базовой цены проектирования объектов, показат</w:t>
      </w:r>
      <w:r>
        <w:rPr>
          <w:sz w:val="20"/>
        </w:rPr>
        <w:t>ели которых выше или ниже приведенных в таблицах Справочника.</w:t>
      </w:r>
    </w:p>
    <w:p w:rsidR="00000000" w:rsidRDefault="001F7DEF">
      <w:pPr>
        <w:spacing w:before="0"/>
        <w:ind w:firstLine="284"/>
        <w:rPr>
          <w:sz w:val="20"/>
        </w:rPr>
      </w:pPr>
    </w:p>
    <w:p w:rsidR="00000000" w:rsidRDefault="001F7DEF">
      <w:pPr>
        <w:spacing w:before="0"/>
        <w:ind w:firstLine="284"/>
        <w:jc w:val="center"/>
        <w:rPr>
          <w:b/>
          <w:sz w:val="22"/>
        </w:rPr>
      </w:pPr>
      <w:r>
        <w:rPr>
          <w:b/>
          <w:sz w:val="22"/>
        </w:rPr>
        <w:t xml:space="preserve">1. Относительная стоимость разработки </w:t>
      </w:r>
    </w:p>
    <w:p w:rsidR="00000000" w:rsidRDefault="001F7DEF">
      <w:pPr>
        <w:spacing w:before="0"/>
        <w:ind w:firstLine="284"/>
        <w:jc w:val="center"/>
        <w:rPr>
          <w:b/>
          <w:sz w:val="22"/>
        </w:rPr>
      </w:pPr>
      <w:r>
        <w:rPr>
          <w:b/>
          <w:sz w:val="22"/>
        </w:rPr>
        <w:t>проектно-сметной документации.</w:t>
      </w:r>
    </w:p>
    <w:p w:rsidR="00000000" w:rsidRDefault="001F7DEF">
      <w:pPr>
        <w:spacing w:before="0"/>
        <w:ind w:firstLine="284"/>
        <w:rPr>
          <w:sz w:val="20"/>
        </w:rPr>
      </w:pPr>
    </w:p>
    <w:p w:rsidR="00000000" w:rsidRDefault="001F7DEF">
      <w:pPr>
        <w:spacing w:before="0"/>
        <w:ind w:firstLine="284"/>
        <w:rPr>
          <w:sz w:val="20"/>
        </w:rPr>
      </w:pPr>
      <w:r>
        <w:rPr>
          <w:sz w:val="20"/>
        </w:rPr>
        <w:t>1. Цены, приведенные в Справочнике базовых цен на проектные работы, установлены применительно к составу, порядку разработки, согласования и утверждения проектно-сметной документации на строительство объектов проектирования, регламентированными в установленном порядке соответствующими документами.</w:t>
      </w:r>
    </w:p>
    <w:p w:rsidR="00000000" w:rsidRDefault="001F7DEF">
      <w:pPr>
        <w:spacing w:before="0"/>
        <w:ind w:firstLine="284"/>
        <w:rPr>
          <w:sz w:val="20"/>
        </w:rPr>
      </w:pPr>
      <w:r>
        <w:rPr>
          <w:sz w:val="20"/>
        </w:rPr>
        <w:t>2. В Справочнике приведены цены на индивидуальное проектирование объектов, состо</w:t>
      </w:r>
      <w:r>
        <w:rPr>
          <w:sz w:val="20"/>
        </w:rPr>
        <w:t>ящих из комплекса зданий и сооружений, а также отдельных элементов комплекса.</w:t>
      </w:r>
    </w:p>
    <w:p w:rsidR="00000000" w:rsidRDefault="001F7DEF">
      <w:pPr>
        <w:spacing w:before="0"/>
        <w:ind w:firstLine="284"/>
        <w:rPr>
          <w:sz w:val="20"/>
        </w:rPr>
      </w:pPr>
      <w:r>
        <w:rPr>
          <w:sz w:val="20"/>
        </w:rPr>
        <w:t>3. Стоимость отдельных видов, частей, разделов проектных работ, учтенных ценами, определяется по приведенным в настоящем Пособии таблицам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 так и при передаче части работ субподрядным проектным организациям по согласованию с ними.</w:t>
      </w:r>
    </w:p>
    <w:p w:rsidR="00000000" w:rsidRDefault="001F7DEF">
      <w:pPr>
        <w:spacing w:before="0"/>
        <w:ind w:firstLine="284"/>
        <w:rPr>
          <w:sz w:val="20"/>
        </w:rPr>
      </w:pPr>
      <w:r>
        <w:rPr>
          <w:sz w:val="20"/>
        </w:rPr>
        <w:t>В таком же порядке может быть опре</w:t>
      </w:r>
      <w:r>
        <w:rPr>
          <w:sz w:val="20"/>
        </w:rPr>
        <w:t>делена относительная стоимость других видов проектных работ, не выделенных в таблицах относительной стоимости.</w:t>
      </w:r>
    </w:p>
    <w:p w:rsidR="00000000" w:rsidRDefault="001F7DEF">
      <w:pPr>
        <w:spacing w:before="0"/>
        <w:ind w:firstLine="284"/>
        <w:rPr>
          <w:sz w:val="20"/>
        </w:rPr>
      </w:pPr>
      <w:r>
        <w:rPr>
          <w:sz w:val="20"/>
        </w:rPr>
        <w:t>Таблицы относительной стоимости разработки проектно-сметной документации приведены на новое строительство и не распространяются на стоимость разработки проектно-сметной документации на реконструкцию и техническое перевооружение действующих зданий и сооружений.</w:t>
      </w:r>
    </w:p>
    <w:p w:rsidR="00000000" w:rsidRDefault="001F7DEF">
      <w:pPr>
        <w:spacing w:before="0"/>
        <w:ind w:firstLine="284"/>
        <w:rPr>
          <w:sz w:val="20"/>
        </w:rPr>
      </w:pPr>
      <w:r>
        <w:rPr>
          <w:sz w:val="20"/>
        </w:rPr>
        <w:t>Определение относительной стоимости разработки этих видов проектных работ (в пределах определенной базовой цены) при выполнении силами одной</w:t>
      </w:r>
      <w:r>
        <w:rPr>
          <w:sz w:val="20"/>
        </w:rPr>
        <w:t xml:space="preserve"> проектной организации производится этой организацией в зависимости от трудоемкости выполняемых работ.</w:t>
      </w:r>
    </w:p>
    <w:p w:rsidR="00000000" w:rsidRDefault="001F7DEF">
      <w:pPr>
        <w:spacing w:before="0"/>
        <w:ind w:firstLine="284"/>
        <w:rPr>
          <w:sz w:val="20"/>
        </w:rPr>
      </w:pPr>
      <w:r>
        <w:rPr>
          <w:sz w:val="20"/>
        </w:rPr>
        <w:t>По работам, выполняемым с привлечением субподрядных проектных организаций, относительная стоимость проектных работ устанавливается по согласованию с этими организациями.</w:t>
      </w:r>
    </w:p>
    <w:p w:rsidR="00000000" w:rsidRDefault="001F7DEF">
      <w:pPr>
        <w:spacing w:before="0"/>
        <w:ind w:firstLine="284"/>
        <w:rPr>
          <w:sz w:val="20"/>
        </w:rPr>
      </w:pPr>
      <w:r>
        <w:rPr>
          <w:sz w:val="20"/>
        </w:rPr>
        <w:t xml:space="preserve">4. Усредненные таблицы относительной стоимости разработки проектно-сметной </w:t>
      </w:r>
      <w:r>
        <w:rPr>
          <w:sz w:val="20"/>
        </w:rPr>
        <w:lastRenderedPageBreak/>
        <w:t>документации не могут равнозначно отражать специфику деятельности всех производителей проектной продукции, что ставит перед проектными организациями задачу уточнени</w:t>
      </w:r>
      <w:r>
        <w:rPr>
          <w:sz w:val="20"/>
        </w:rPr>
        <w:t>я относительной стоимости работ, выполняемых отдельными подразделениями по каждому конкретному объекту проектирования.</w:t>
      </w:r>
    </w:p>
    <w:p w:rsidR="00000000" w:rsidRDefault="001F7DEF">
      <w:pPr>
        <w:spacing w:before="0"/>
        <w:ind w:firstLine="284"/>
        <w:rPr>
          <w:sz w:val="20"/>
        </w:rPr>
      </w:pPr>
      <w:r>
        <w:rPr>
          <w:sz w:val="20"/>
        </w:rPr>
        <w:t>5. Таблицы относительной стоимости приведены для следующего вида документации:</w:t>
      </w:r>
    </w:p>
    <w:p w:rsidR="00000000" w:rsidRDefault="001F7DEF">
      <w:pPr>
        <w:spacing w:before="0"/>
        <w:ind w:firstLine="284"/>
        <w:rPr>
          <w:sz w:val="20"/>
        </w:rPr>
      </w:pPr>
      <w:r>
        <w:rPr>
          <w:sz w:val="20"/>
        </w:rPr>
        <w:t>проектная документация (ПД);</w:t>
      </w:r>
    </w:p>
    <w:p w:rsidR="00000000" w:rsidRDefault="001F7DEF">
      <w:pPr>
        <w:spacing w:before="0"/>
        <w:ind w:firstLine="284"/>
        <w:rPr>
          <w:sz w:val="20"/>
        </w:rPr>
      </w:pPr>
      <w:r>
        <w:rPr>
          <w:sz w:val="20"/>
        </w:rPr>
        <w:t>рабочая документация     (РД);</w:t>
      </w:r>
    </w:p>
    <w:p w:rsidR="00000000" w:rsidRDefault="001F7DEF">
      <w:pPr>
        <w:spacing w:before="0"/>
        <w:ind w:firstLine="284"/>
        <w:rPr>
          <w:sz w:val="20"/>
        </w:rPr>
      </w:pPr>
      <w:r>
        <w:rPr>
          <w:sz w:val="20"/>
        </w:rPr>
        <w:t>рабочий проект                (РП).</w:t>
      </w:r>
    </w:p>
    <w:p w:rsidR="00000000" w:rsidRDefault="001F7DEF">
      <w:pPr>
        <w:spacing w:before="0"/>
        <w:ind w:firstLine="284"/>
        <w:rPr>
          <w:sz w:val="20"/>
        </w:rPr>
      </w:pPr>
    </w:p>
    <w:p w:rsidR="00000000" w:rsidRDefault="001F7DEF">
      <w:pPr>
        <w:spacing w:before="0"/>
        <w:ind w:firstLine="0"/>
        <w:jc w:val="center"/>
        <w:rPr>
          <w:b/>
          <w:sz w:val="20"/>
        </w:rPr>
        <w:sectPr w:rsidR="00000000">
          <w:type w:val="nextColumn"/>
          <w:pgSz w:w="11907" w:h="16840" w:code="9"/>
          <w:pgMar w:top="1440" w:right="1797" w:bottom="1440" w:left="1797" w:header="720" w:footer="720" w:gutter="0"/>
          <w:paperSrc w:first="266" w:other="266"/>
          <w:cols w:space="60"/>
          <w:noEndnote/>
        </w:sectPr>
      </w:pPr>
    </w:p>
    <w:p w:rsidR="00000000" w:rsidRDefault="001F7DEF">
      <w:pPr>
        <w:spacing w:before="0"/>
        <w:ind w:firstLine="0"/>
        <w:jc w:val="center"/>
        <w:rPr>
          <w:sz w:val="20"/>
        </w:rPr>
      </w:pPr>
      <w:r>
        <w:rPr>
          <w:b/>
          <w:sz w:val="20"/>
        </w:rPr>
        <w:lastRenderedPageBreak/>
        <w:t>ТАБЛИЦЫ ОТНОСИТЕЛЬНОЙ СТОИМОСТИ РАЗРАБОТКИ</w:t>
      </w:r>
    </w:p>
    <w:p w:rsidR="00000000" w:rsidRDefault="001F7DEF">
      <w:pPr>
        <w:spacing w:before="0"/>
        <w:ind w:firstLine="0"/>
        <w:jc w:val="center"/>
        <w:rPr>
          <w:b/>
          <w:sz w:val="20"/>
        </w:rPr>
      </w:pPr>
      <w:r>
        <w:rPr>
          <w:b/>
          <w:sz w:val="20"/>
        </w:rPr>
        <w:t>ПРОЕКТНО-СМЕТНОЙ ДОКУМЕНТАЦИИ (в % от цены)</w:t>
      </w:r>
    </w:p>
    <w:p w:rsidR="00000000" w:rsidRDefault="001F7DEF">
      <w:pPr>
        <w:spacing w:before="0"/>
        <w:ind w:firstLine="0"/>
        <w:rPr>
          <w:sz w:val="20"/>
        </w:rPr>
      </w:pPr>
    </w:p>
    <w:tbl>
      <w:tblPr>
        <w:tblW w:w="0" w:type="auto"/>
        <w:tblLayout w:type="fixed"/>
        <w:tblCellMar>
          <w:left w:w="28" w:type="dxa"/>
          <w:right w:w="28" w:type="dxa"/>
        </w:tblCellMar>
        <w:tblLook w:val="0000" w:firstRow="0" w:lastRow="0" w:firstColumn="0" w:lastColumn="0" w:noHBand="0" w:noVBand="0"/>
      </w:tblPr>
      <w:tblGrid>
        <w:gridCol w:w="851"/>
        <w:gridCol w:w="1701"/>
        <w:gridCol w:w="709"/>
        <w:gridCol w:w="567"/>
        <w:gridCol w:w="567"/>
        <w:gridCol w:w="708"/>
        <w:gridCol w:w="709"/>
        <w:gridCol w:w="567"/>
        <w:gridCol w:w="567"/>
        <w:gridCol w:w="567"/>
        <w:gridCol w:w="709"/>
        <w:gridCol w:w="709"/>
        <w:gridCol w:w="567"/>
        <w:gridCol w:w="689"/>
        <w:gridCol w:w="551"/>
        <w:gridCol w:w="746"/>
        <w:gridCol w:w="1134"/>
        <w:gridCol w:w="567"/>
        <w:gridCol w:w="788"/>
        <w:gridCol w:w="632"/>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 таблицы пункта</w:t>
            </w:r>
          </w:p>
        </w:tc>
        <w:tc>
          <w:tcPr>
            <w:tcW w:w="170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Наименование объекта проектирования</w:t>
            </w:r>
          </w:p>
          <w:p w:rsidR="00000000" w:rsidRDefault="001F7DEF">
            <w:pPr>
              <w:spacing w:before="0"/>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Вид документации</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Технико-экономические показатели</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Генеральный план и транс</w:t>
            </w:r>
            <w:r>
              <w:rPr>
                <w:sz w:val="20"/>
              </w:rPr>
              <w:t>порт</w:t>
            </w:r>
          </w:p>
        </w:tc>
        <w:tc>
          <w:tcPr>
            <w:tcW w:w="70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технологическая часть</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Механизация транспорта</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Автоматизация</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Электроснабжение и электрооборудование</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Холодоснабжение</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Газоснабжение и газооборудование</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Архитектурно-строительная часть</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Водоснабжение и канализация</w:t>
            </w:r>
          </w:p>
        </w:tc>
        <w:tc>
          <w:tcPr>
            <w:tcW w:w="68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Отопление и вентиляция</w:t>
            </w:r>
          </w:p>
        </w:tc>
        <w:tc>
          <w:tcPr>
            <w:tcW w:w="5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Средства связи и сигнализация</w:t>
            </w:r>
          </w:p>
        </w:tc>
        <w:tc>
          <w:tcPr>
            <w:tcW w:w="744"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Пассивная защита от коррозии</w:t>
            </w:r>
          </w:p>
        </w:tc>
        <w:tc>
          <w:tcPr>
            <w:tcW w:w="1134"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Организация и условия труда рабочих и служащих. Управление производством и предприятиями</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Организация строительства</w:t>
            </w:r>
          </w:p>
        </w:tc>
        <w:tc>
          <w:tcPr>
            <w:tcW w:w="78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Охрана окружающей природной среды</w:t>
            </w:r>
          </w:p>
        </w:tc>
        <w:tc>
          <w:tcPr>
            <w:tcW w:w="630"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Сметная документация</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left"/>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5</w:t>
            </w:r>
          </w:p>
        </w:tc>
        <w:tc>
          <w:tcPr>
            <w:tcW w:w="70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6</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8</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9</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10</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11</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12</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13</w:t>
            </w:r>
          </w:p>
        </w:tc>
        <w:tc>
          <w:tcPr>
            <w:tcW w:w="68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14</w:t>
            </w:r>
          </w:p>
        </w:tc>
        <w:tc>
          <w:tcPr>
            <w:tcW w:w="5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16</w:t>
            </w:r>
          </w:p>
        </w:tc>
        <w:tc>
          <w:tcPr>
            <w:tcW w:w="1134"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17</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18</w:t>
            </w:r>
          </w:p>
        </w:tc>
        <w:tc>
          <w:tcPr>
            <w:tcW w:w="78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19</w:t>
            </w:r>
          </w:p>
        </w:tc>
        <w:tc>
          <w:tcPr>
            <w:tcW w:w="630"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20</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1F7DEF">
            <w:pPr>
              <w:spacing w:before="0"/>
              <w:ind w:firstLine="0"/>
              <w:rPr>
                <w:sz w:val="20"/>
              </w:rPr>
            </w:pPr>
            <w:r>
              <w:rPr>
                <w:sz w:val="20"/>
              </w:rPr>
              <w:t>Табл</w:t>
            </w:r>
            <w:r>
              <w:rPr>
                <w:sz w:val="20"/>
                <w:lang w:val="en-US"/>
              </w:rPr>
              <w:t>.</w:t>
            </w:r>
            <w:r>
              <w:rPr>
                <w:sz w:val="20"/>
              </w:rPr>
              <w:t xml:space="preserve"> 1</w:t>
            </w:r>
          </w:p>
          <w:p w:rsidR="00000000" w:rsidRDefault="001F7DEF">
            <w:pPr>
              <w:spacing w:before="0"/>
              <w:ind w:firstLine="0"/>
              <w:rPr>
                <w:sz w:val="20"/>
              </w:rPr>
            </w:pPr>
            <w:r>
              <w:rPr>
                <w:sz w:val="20"/>
              </w:rPr>
              <w:t>п.1-4</w:t>
            </w:r>
          </w:p>
        </w:tc>
        <w:tc>
          <w:tcPr>
            <w:tcW w:w="1701" w:type="dxa"/>
            <w:tcBorders>
              <w:top w:val="single" w:sz="6" w:space="0" w:color="auto"/>
              <w:left w:val="single" w:sz="6" w:space="0" w:color="auto"/>
              <w:right w:val="single" w:sz="6" w:space="0" w:color="auto"/>
            </w:tcBorders>
          </w:tcPr>
          <w:p w:rsidR="00000000" w:rsidRDefault="001F7DEF">
            <w:pPr>
              <w:spacing w:before="0"/>
              <w:ind w:firstLine="0"/>
              <w:jc w:val="left"/>
              <w:rPr>
                <w:sz w:val="20"/>
              </w:rPr>
            </w:pPr>
            <w:r>
              <w:rPr>
                <w:sz w:val="20"/>
              </w:rPr>
              <w:t>Внутренние устройства</w:t>
            </w:r>
          </w:p>
        </w:tc>
        <w:tc>
          <w:tcPr>
            <w:tcW w:w="70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70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70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70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7</w:t>
            </w:r>
          </w:p>
        </w:tc>
        <w:tc>
          <w:tcPr>
            <w:tcW w:w="70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56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68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551"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744"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p>
        </w:tc>
        <w:tc>
          <w:tcPr>
            <w:tcW w:w="1134"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8</w:t>
            </w:r>
          </w:p>
        </w:tc>
        <w:tc>
          <w:tcPr>
            <w:tcW w:w="78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2</w:t>
            </w:r>
          </w:p>
        </w:tc>
        <w:tc>
          <w:tcPr>
            <w:tcW w:w="630"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7</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п.6-8</w:t>
            </w:r>
          </w:p>
        </w:tc>
        <w:tc>
          <w:tcPr>
            <w:tcW w:w="1701" w:type="dxa"/>
            <w:tcBorders>
              <w:left w:val="single" w:sz="6" w:space="0" w:color="auto"/>
              <w:right w:val="single" w:sz="6" w:space="0" w:color="auto"/>
            </w:tcBorders>
          </w:tcPr>
          <w:p w:rsidR="00000000" w:rsidRDefault="001F7DEF">
            <w:pPr>
              <w:spacing w:before="0"/>
              <w:ind w:firstLine="0"/>
              <w:jc w:val="left"/>
              <w:rPr>
                <w:sz w:val="20"/>
              </w:rPr>
            </w:pPr>
            <w:r>
              <w:rPr>
                <w:sz w:val="20"/>
              </w:rPr>
              <w:t>газоснабжения</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82</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r>
              <w:rPr>
                <w:sz w:val="20"/>
              </w:rPr>
              <w:t>зданий и сооружений</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76</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п.7-9</w:t>
            </w: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63</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72</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16</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65</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п.9-15</w:t>
            </w: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29</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32</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34</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30</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п.16</w:t>
            </w: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30</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18</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18</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34</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20</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30</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18</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20</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п.17-18</w:t>
            </w: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3.9</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36</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10.6</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5.2</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24</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2.3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1.3</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4.7</w:t>
            </w: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36</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16</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23</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34</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16</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19</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п.19</w:t>
            </w: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51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19</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57</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13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8.8</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56.3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12</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2.9</w:t>
            </w: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Табл. 2</w:t>
            </w:r>
          </w:p>
        </w:tc>
        <w:tc>
          <w:tcPr>
            <w:tcW w:w="1701" w:type="dxa"/>
            <w:tcBorders>
              <w:left w:val="single" w:sz="6" w:space="0" w:color="auto"/>
              <w:right w:val="single" w:sz="6" w:space="0" w:color="auto"/>
            </w:tcBorders>
          </w:tcPr>
          <w:p w:rsidR="00000000" w:rsidRDefault="001F7DEF">
            <w:pPr>
              <w:spacing w:before="0"/>
              <w:ind w:firstLine="0"/>
              <w:jc w:val="left"/>
              <w:rPr>
                <w:sz w:val="20"/>
              </w:rPr>
            </w:pPr>
            <w:r>
              <w:rPr>
                <w:sz w:val="20"/>
              </w:rPr>
              <w:t>Газооборудование</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п.1-26</w:t>
            </w:r>
          </w:p>
        </w:tc>
        <w:tc>
          <w:tcPr>
            <w:tcW w:w="1701" w:type="dxa"/>
            <w:tcBorders>
              <w:left w:val="single" w:sz="6" w:space="0" w:color="auto"/>
              <w:right w:val="single" w:sz="6" w:space="0" w:color="auto"/>
            </w:tcBorders>
          </w:tcPr>
          <w:p w:rsidR="00000000" w:rsidRDefault="001F7DEF">
            <w:pPr>
              <w:spacing w:before="0"/>
              <w:ind w:firstLine="0"/>
              <w:jc w:val="left"/>
              <w:rPr>
                <w:sz w:val="20"/>
              </w:rPr>
            </w:pPr>
            <w:r>
              <w:rPr>
                <w:sz w:val="20"/>
              </w:rPr>
              <w:t>жилых домов</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78.5</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7.5</w:t>
            </w: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14</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Табл. 3</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 xml:space="preserve">Сети </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16</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56(31)</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5(20)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п.1-8</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газоснабжения</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81(61)</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7(27)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67(47)</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5(25)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Табл. 4</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 xml:space="preserve">Переход </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79.3</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газопроводов</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89.1</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10.9</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3.8</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8"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79.9</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6.4</w:t>
            </w:r>
          </w:p>
        </w:tc>
        <w:tc>
          <w:tcPr>
            <w:tcW w:w="788" w:type="dxa"/>
            <w:tcBorders>
              <w:left w:val="single" w:sz="6" w:space="0" w:color="auto"/>
              <w:right w:val="single" w:sz="6" w:space="0" w:color="auto"/>
            </w:tcBorders>
          </w:tcPr>
          <w:p w:rsidR="00000000" w:rsidRDefault="001F7DEF">
            <w:pPr>
              <w:spacing w:before="0"/>
              <w:ind w:firstLine="0"/>
              <w:jc w:val="center"/>
              <w:rPr>
                <w:sz w:val="20"/>
              </w:rPr>
            </w:pP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9.9</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Табл. 6</w:t>
            </w:r>
          </w:p>
        </w:tc>
        <w:tc>
          <w:tcPr>
            <w:tcW w:w="1701" w:type="dxa"/>
            <w:tcBorders>
              <w:left w:val="single" w:sz="6" w:space="0" w:color="auto"/>
              <w:right w:val="single" w:sz="6" w:space="0" w:color="auto"/>
            </w:tcBorders>
          </w:tcPr>
          <w:p w:rsidR="00000000" w:rsidRDefault="001F7DEF">
            <w:pPr>
              <w:spacing w:before="0"/>
              <w:ind w:firstLine="0"/>
              <w:jc w:val="left"/>
              <w:rPr>
                <w:sz w:val="20"/>
              </w:rPr>
            </w:pPr>
            <w:r>
              <w:rPr>
                <w:sz w:val="20"/>
              </w:rPr>
              <w:t>Станция регазификации.</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39</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19</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7.5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r>
              <w:rPr>
                <w:sz w:val="20"/>
              </w:rPr>
              <w:t>автомобильная газозаправочная</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40</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22</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п.1-2</w:t>
            </w:r>
          </w:p>
        </w:tc>
        <w:tc>
          <w:tcPr>
            <w:tcW w:w="1701" w:type="dxa"/>
            <w:tcBorders>
              <w:left w:val="single" w:sz="6" w:space="0" w:color="auto"/>
              <w:right w:val="single" w:sz="6" w:space="0" w:color="auto"/>
            </w:tcBorders>
          </w:tcPr>
          <w:p w:rsidR="00000000" w:rsidRDefault="001F7DEF">
            <w:pPr>
              <w:spacing w:before="0"/>
              <w:ind w:firstLine="0"/>
              <w:jc w:val="left"/>
              <w:rPr>
                <w:sz w:val="20"/>
              </w:rPr>
            </w:pPr>
            <w:r>
              <w:rPr>
                <w:sz w:val="20"/>
              </w:rPr>
              <w:t>станция, резерву-арная и баллонная установки</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39</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10.5</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18,5</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4.5</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п.3</w:t>
            </w: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35</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18</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39.5</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40</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19</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п.4-5</w:t>
            </w: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9</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37</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6.5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51</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22</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jc w:val="left"/>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40</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9</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551" w:type="dxa"/>
            <w:tcBorders>
              <w:left w:val="single" w:sz="6" w:space="0" w:color="auto"/>
              <w:right w:val="single" w:sz="6" w:space="0" w:color="auto"/>
            </w:tcBorders>
          </w:tcPr>
          <w:p w:rsidR="00000000" w:rsidRDefault="001F7DEF">
            <w:pPr>
              <w:spacing w:before="0"/>
              <w:ind w:firstLine="0"/>
              <w:jc w:val="center"/>
              <w:rPr>
                <w:sz w:val="20"/>
              </w:rPr>
            </w:pP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Табл. 6</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Газонаполнитель-ная станция</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12</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4.6</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4.6</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16.9</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0.5</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9.5</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сжиженных</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14</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3,3</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28.8</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9</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1.3</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0.7</w:t>
            </w: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1.2</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11.3</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п.1-2</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газов</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2.7</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13</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7.6</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27.4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689"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c>
          <w:tcPr>
            <w:tcW w:w="551" w:type="dxa"/>
            <w:tcBorders>
              <w:left w:val="single" w:sz="6" w:space="0" w:color="auto"/>
              <w:right w:val="single" w:sz="6" w:space="0" w:color="auto"/>
            </w:tcBorders>
          </w:tcPr>
          <w:p w:rsidR="00000000" w:rsidRDefault="001F7DEF">
            <w:pPr>
              <w:spacing w:before="0"/>
              <w:ind w:firstLine="0"/>
              <w:jc w:val="center"/>
              <w:rPr>
                <w:sz w:val="20"/>
              </w:rPr>
            </w:pPr>
            <w:r>
              <w:rPr>
                <w:sz w:val="20"/>
              </w:rPr>
              <w:t>1.2</w:t>
            </w:r>
          </w:p>
        </w:tc>
        <w:tc>
          <w:tcPr>
            <w:tcW w:w="744" w:type="dxa"/>
            <w:tcBorders>
              <w:left w:val="single" w:sz="6" w:space="0" w:color="auto"/>
              <w:right w:val="single" w:sz="6" w:space="0" w:color="auto"/>
            </w:tcBorders>
          </w:tcPr>
          <w:p w:rsidR="00000000" w:rsidRDefault="001F7DEF">
            <w:pPr>
              <w:spacing w:before="0"/>
              <w:ind w:firstLine="0"/>
              <w:jc w:val="center"/>
              <w:rPr>
                <w:sz w:val="20"/>
              </w:rPr>
            </w:pPr>
            <w:r>
              <w:rPr>
                <w:sz w:val="20"/>
              </w:rPr>
              <w:t>0.7</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0.4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0.5</w:t>
            </w:r>
          </w:p>
        </w:tc>
        <w:tc>
          <w:tcPr>
            <w:tcW w:w="632"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Табл. 7</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Районный пункт</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10.2</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12</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4.6</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17.9</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9.5</w:t>
            </w:r>
          </w:p>
        </w:tc>
        <w:tc>
          <w:tcPr>
            <w:tcW w:w="688" w:type="dxa"/>
            <w:tcBorders>
              <w:left w:val="single" w:sz="6" w:space="0" w:color="auto"/>
              <w:right w:val="single" w:sz="6" w:space="0" w:color="auto"/>
            </w:tcBorders>
          </w:tcPr>
          <w:p w:rsidR="00000000" w:rsidRDefault="001F7DEF">
            <w:pPr>
              <w:spacing w:before="0"/>
              <w:ind w:firstLine="0"/>
              <w:jc w:val="center"/>
              <w:rPr>
                <w:sz w:val="20"/>
              </w:rPr>
            </w:pPr>
            <w:r>
              <w:rPr>
                <w:sz w:val="20"/>
              </w:rPr>
              <w:t>4.4</w:t>
            </w:r>
          </w:p>
        </w:tc>
        <w:tc>
          <w:tcPr>
            <w:tcW w:w="550" w:type="dxa"/>
            <w:tcBorders>
              <w:left w:val="single" w:sz="6" w:space="0" w:color="auto"/>
              <w:right w:val="single" w:sz="6" w:space="0" w:color="auto"/>
            </w:tcBorders>
          </w:tcPr>
          <w:p w:rsidR="00000000" w:rsidRDefault="001F7DEF">
            <w:pPr>
              <w:spacing w:before="0"/>
              <w:ind w:firstLine="0"/>
              <w:jc w:val="center"/>
              <w:rPr>
                <w:sz w:val="20"/>
              </w:rPr>
            </w:pPr>
            <w:r>
              <w:rPr>
                <w:sz w:val="20"/>
              </w:rPr>
              <w:t>1.6</w:t>
            </w:r>
          </w:p>
        </w:tc>
        <w:tc>
          <w:tcPr>
            <w:tcW w:w="746" w:type="dxa"/>
            <w:tcBorders>
              <w:left w:val="single" w:sz="6" w:space="0" w:color="auto"/>
              <w:right w:val="single" w:sz="6" w:space="0" w:color="auto"/>
            </w:tcBorders>
          </w:tcPr>
          <w:p w:rsidR="00000000" w:rsidRDefault="001F7DEF">
            <w:pPr>
              <w:spacing w:before="0"/>
              <w:ind w:firstLine="0"/>
              <w:jc w:val="center"/>
              <w:rPr>
                <w:sz w:val="20"/>
              </w:rPr>
            </w:pPr>
            <w:r>
              <w:rPr>
                <w:sz w:val="20"/>
              </w:rPr>
              <w:t>0.5</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9.5</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 xml:space="preserve">наполнения </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4.8</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16.5</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6.7</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27.1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8.5</w:t>
            </w:r>
          </w:p>
        </w:tc>
        <w:tc>
          <w:tcPr>
            <w:tcW w:w="688" w:type="dxa"/>
            <w:tcBorders>
              <w:left w:val="single" w:sz="6" w:space="0" w:color="auto"/>
              <w:right w:val="single" w:sz="6" w:space="0" w:color="auto"/>
            </w:tcBorders>
          </w:tcPr>
          <w:p w:rsidR="00000000" w:rsidRDefault="001F7DEF">
            <w:pPr>
              <w:spacing w:before="0"/>
              <w:ind w:firstLine="0"/>
              <w:jc w:val="center"/>
              <w:rPr>
                <w:sz w:val="20"/>
              </w:rPr>
            </w:pPr>
            <w:r>
              <w:rPr>
                <w:sz w:val="20"/>
              </w:rPr>
              <w:t>9.5</w:t>
            </w:r>
          </w:p>
        </w:tc>
        <w:tc>
          <w:tcPr>
            <w:tcW w:w="550" w:type="dxa"/>
            <w:tcBorders>
              <w:left w:val="single" w:sz="6" w:space="0" w:color="auto"/>
              <w:right w:val="single" w:sz="6" w:space="0" w:color="auto"/>
            </w:tcBorders>
          </w:tcPr>
          <w:p w:rsidR="00000000" w:rsidRDefault="001F7DEF">
            <w:pPr>
              <w:spacing w:before="0"/>
              <w:ind w:firstLine="0"/>
              <w:jc w:val="center"/>
              <w:rPr>
                <w:sz w:val="20"/>
              </w:rPr>
            </w:pPr>
            <w:r>
              <w:rPr>
                <w:sz w:val="20"/>
              </w:rPr>
              <w:t>1.2</w:t>
            </w:r>
          </w:p>
        </w:tc>
        <w:tc>
          <w:tcPr>
            <w:tcW w:w="746" w:type="dxa"/>
            <w:tcBorders>
              <w:left w:val="single" w:sz="6" w:space="0" w:color="auto"/>
              <w:right w:val="single" w:sz="6" w:space="0" w:color="auto"/>
            </w:tcBorders>
          </w:tcPr>
          <w:p w:rsidR="00000000" w:rsidRDefault="001F7DEF">
            <w:pPr>
              <w:spacing w:before="0"/>
              <w:ind w:firstLine="0"/>
              <w:jc w:val="center"/>
              <w:rPr>
                <w:sz w:val="20"/>
              </w:rPr>
            </w:pPr>
            <w:r>
              <w:rPr>
                <w:sz w:val="20"/>
              </w:rPr>
              <w:t>0.5</w:t>
            </w: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0.5</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12.2</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баллонов</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5.6</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13.6</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6.1</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7.5</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27.3</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688" w:type="dxa"/>
            <w:tcBorders>
              <w:left w:val="single" w:sz="6" w:space="0" w:color="auto"/>
              <w:right w:val="single" w:sz="6" w:space="0" w:color="auto"/>
            </w:tcBorders>
          </w:tcPr>
          <w:p w:rsidR="00000000" w:rsidRDefault="001F7DEF">
            <w:pPr>
              <w:spacing w:before="0"/>
              <w:ind w:firstLine="0"/>
              <w:jc w:val="center"/>
              <w:rPr>
                <w:sz w:val="20"/>
              </w:rPr>
            </w:pPr>
            <w:r>
              <w:rPr>
                <w:sz w:val="20"/>
              </w:rPr>
              <w:t>7.5</w:t>
            </w:r>
          </w:p>
        </w:tc>
        <w:tc>
          <w:tcPr>
            <w:tcW w:w="550"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746" w:type="dxa"/>
            <w:tcBorders>
              <w:left w:val="single" w:sz="6" w:space="0" w:color="auto"/>
              <w:right w:val="single" w:sz="6" w:space="0" w:color="auto"/>
            </w:tcBorders>
          </w:tcPr>
          <w:p w:rsidR="00000000" w:rsidRDefault="001F7DEF">
            <w:pPr>
              <w:spacing w:before="0"/>
              <w:ind w:firstLine="0"/>
              <w:jc w:val="center"/>
              <w:rPr>
                <w:sz w:val="20"/>
              </w:rPr>
            </w:pPr>
            <w:r>
              <w:rPr>
                <w:sz w:val="20"/>
              </w:rPr>
              <w:t>0.4</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0.8</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0.5</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10.7</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Табл. 9</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Газонаполнитель-ные пункты,</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7.5</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18</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28.8</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2</w:t>
            </w:r>
          </w:p>
        </w:tc>
        <w:tc>
          <w:tcPr>
            <w:tcW w:w="688" w:type="dxa"/>
            <w:tcBorders>
              <w:left w:val="single" w:sz="6" w:space="0" w:color="auto"/>
              <w:right w:val="single" w:sz="6" w:space="0" w:color="auto"/>
            </w:tcBorders>
          </w:tcPr>
          <w:p w:rsidR="00000000" w:rsidRDefault="001F7DEF">
            <w:pPr>
              <w:spacing w:before="0"/>
              <w:ind w:firstLine="0"/>
              <w:jc w:val="center"/>
              <w:rPr>
                <w:sz w:val="20"/>
              </w:rPr>
            </w:pPr>
            <w:r>
              <w:rPr>
                <w:sz w:val="20"/>
              </w:rPr>
              <w:t>3</w:t>
            </w:r>
          </w:p>
        </w:tc>
        <w:tc>
          <w:tcPr>
            <w:tcW w:w="550" w:type="dxa"/>
            <w:tcBorders>
              <w:left w:val="single" w:sz="6" w:space="0" w:color="auto"/>
              <w:right w:val="single" w:sz="6" w:space="0" w:color="auto"/>
            </w:tcBorders>
          </w:tcPr>
          <w:p w:rsidR="00000000" w:rsidRDefault="001F7DEF">
            <w:pPr>
              <w:spacing w:before="0"/>
              <w:ind w:firstLine="0"/>
              <w:jc w:val="center"/>
              <w:rPr>
                <w:sz w:val="20"/>
              </w:rPr>
            </w:pPr>
            <w:r>
              <w:rPr>
                <w:sz w:val="20"/>
              </w:rPr>
              <w:t>0.9</w:t>
            </w:r>
          </w:p>
        </w:tc>
        <w:tc>
          <w:tcPr>
            <w:tcW w:w="746"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1134" w:type="dxa"/>
            <w:tcBorders>
              <w:left w:val="single" w:sz="6" w:space="0" w:color="auto"/>
              <w:right w:val="single" w:sz="6" w:space="0" w:color="auto"/>
            </w:tcBorders>
          </w:tcPr>
          <w:p w:rsidR="00000000" w:rsidRDefault="001F7DEF">
            <w:pPr>
              <w:spacing w:before="0"/>
              <w:ind w:firstLine="0"/>
              <w:jc w:val="center"/>
              <w:rPr>
                <w:sz w:val="20"/>
              </w:rPr>
            </w:pPr>
            <w:r>
              <w:rPr>
                <w:sz w:val="20"/>
              </w:rPr>
              <w:t>1.4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1F7DEF">
            <w:pPr>
              <w:spacing w:before="0"/>
              <w:ind w:firstLine="0"/>
              <w:rPr>
                <w:sz w:val="20"/>
              </w:rPr>
            </w:pPr>
            <w:r>
              <w:rPr>
                <w:sz w:val="20"/>
              </w:rPr>
              <w:t>п.1-4</w:t>
            </w:r>
          </w:p>
        </w:tc>
        <w:tc>
          <w:tcPr>
            <w:tcW w:w="1701" w:type="dxa"/>
            <w:tcBorders>
              <w:left w:val="single" w:sz="6" w:space="0" w:color="auto"/>
              <w:right w:val="single" w:sz="6" w:space="0" w:color="auto"/>
            </w:tcBorders>
          </w:tcPr>
          <w:p w:rsidR="00000000" w:rsidRDefault="001F7DEF">
            <w:pPr>
              <w:spacing w:before="0"/>
              <w:ind w:firstLine="0"/>
              <w:rPr>
                <w:sz w:val="20"/>
              </w:rPr>
            </w:pPr>
            <w:r>
              <w:rPr>
                <w:sz w:val="20"/>
              </w:rPr>
              <w:t>пункты обмена</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4.6</w:t>
            </w:r>
          </w:p>
        </w:tc>
        <w:tc>
          <w:tcPr>
            <w:tcW w:w="708" w:type="dxa"/>
            <w:tcBorders>
              <w:left w:val="single" w:sz="6" w:space="0" w:color="auto"/>
              <w:right w:val="single" w:sz="6" w:space="0" w:color="auto"/>
            </w:tcBorders>
          </w:tcPr>
          <w:p w:rsidR="00000000" w:rsidRDefault="001F7DEF">
            <w:pPr>
              <w:spacing w:before="0"/>
              <w:ind w:firstLine="0"/>
              <w:jc w:val="center"/>
              <w:rPr>
                <w:sz w:val="20"/>
              </w:rPr>
            </w:pPr>
            <w:r>
              <w:rPr>
                <w:sz w:val="20"/>
              </w:rPr>
              <w:t>18</w:t>
            </w:r>
          </w:p>
        </w:tc>
        <w:tc>
          <w:tcPr>
            <w:tcW w:w="709"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4.4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709" w:type="dxa"/>
            <w:tcBorders>
              <w:left w:val="single" w:sz="6" w:space="0" w:color="auto"/>
              <w:right w:val="single" w:sz="6" w:space="0" w:color="auto"/>
            </w:tcBorders>
          </w:tcPr>
          <w:p w:rsidR="00000000" w:rsidRDefault="001F7DEF">
            <w:pPr>
              <w:spacing w:before="0"/>
              <w:ind w:firstLine="0"/>
              <w:jc w:val="center"/>
              <w:rPr>
                <w:sz w:val="20"/>
              </w:rPr>
            </w:pPr>
            <w:r>
              <w:rPr>
                <w:sz w:val="20"/>
              </w:rPr>
              <w:t>24</w:t>
            </w:r>
          </w:p>
        </w:tc>
        <w:tc>
          <w:tcPr>
            <w:tcW w:w="567"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688"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550" w:type="dxa"/>
            <w:tcBorders>
              <w:left w:val="single" w:sz="6" w:space="0" w:color="auto"/>
              <w:right w:val="single" w:sz="6" w:space="0" w:color="auto"/>
            </w:tcBorders>
          </w:tcPr>
          <w:p w:rsidR="00000000" w:rsidRDefault="001F7DEF">
            <w:pPr>
              <w:spacing w:before="0"/>
              <w:ind w:firstLine="0"/>
              <w:jc w:val="center"/>
              <w:rPr>
                <w:sz w:val="20"/>
              </w:rPr>
            </w:pPr>
            <w:r>
              <w:rPr>
                <w:sz w:val="20"/>
              </w:rPr>
              <w:t>2.3</w:t>
            </w:r>
          </w:p>
        </w:tc>
        <w:tc>
          <w:tcPr>
            <w:tcW w:w="746"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c>
          <w:tcPr>
            <w:tcW w:w="1134" w:type="dxa"/>
            <w:tcBorders>
              <w:left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right w:val="single" w:sz="6" w:space="0" w:color="auto"/>
            </w:tcBorders>
          </w:tcPr>
          <w:p w:rsidR="00000000" w:rsidRDefault="001F7DEF">
            <w:pPr>
              <w:spacing w:before="0"/>
              <w:ind w:firstLine="0"/>
              <w:jc w:val="center"/>
              <w:rPr>
                <w:sz w:val="20"/>
              </w:rPr>
            </w:pPr>
          </w:p>
        </w:tc>
        <w:tc>
          <w:tcPr>
            <w:tcW w:w="788" w:type="dxa"/>
            <w:tcBorders>
              <w:left w:val="single" w:sz="6" w:space="0" w:color="auto"/>
              <w:right w:val="single" w:sz="6" w:space="0" w:color="auto"/>
            </w:tcBorders>
          </w:tcPr>
          <w:p w:rsidR="00000000" w:rsidRDefault="001F7DEF">
            <w:pPr>
              <w:spacing w:before="0"/>
              <w:ind w:firstLine="0"/>
              <w:jc w:val="center"/>
              <w:rPr>
                <w:sz w:val="20"/>
              </w:rPr>
            </w:pPr>
            <w:r>
              <w:rPr>
                <w:sz w:val="20"/>
              </w:rPr>
              <w:t>0.5</w:t>
            </w:r>
          </w:p>
        </w:tc>
        <w:tc>
          <w:tcPr>
            <w:tcW w:w="630" w:type="dxa"/>
            <w:tcBorders>
              <w:left w:val="single" w:sz="6" w:space="0" w:color="auto"/>
              <w:right w:val="single" w:sz="6" w:space="0" w:color="auto"/>
            </w:tcBorders>
          </w:tcPr>
          <w:p w:rsidR="00000000" w:rsidRDefault="001F7DEF">
            <w:pPr>
              <w:spacing w:before="0"/>
              <w:ind w:firstLine="0"/>
              <w:jc w:val="center"/>
              <w:rPr>
                <w:sz w:val="20"/>
              </w:rPr>
            </w:pPr>
            <w:r>
              <w:rPr>
                <w:sz w:val="20"/>
              </w:rPr>
              <w:t>12.2</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1F7DEF">
            <w:pPr>
              <w:spacing w:before="0"/>
              <w:ind w:firstLine="0"/>
              <w:rPr>
                <w:sz w:val="20"/>
              </w:rPr>
            </w:pPr>
          </w:p>
        </w:tc>
        <w:tc>
          <w:tcPr>
            <w:tcW w:w="1701" w:type="dxa"/>
            <w:tcBorders>
              <w:left w:val="single" w:sz="6" w:space="0" w:color="auto"/>
              <w:bottom w:val="single" w:sz="6" w:space="0" w:color="auto"/>
              <w:right w:val="single" w:sz="6" w:space="0" w:color="auto"/>
            </w:tcBorders>
          </w:tcPr>
          <w:p w:rsidR="00000000" w:rsidRDefault="001F7DEF">
            <w:pPr>
              <w:spacing w:before="0"/>
              <w:ind w:firstLine="0"/>
              <w:rPr>
                <w:sz w:val="20"/>
              </w:rPr>
            </w:pPr>
            <w:r>
              <w:rPr>
                <w:sz w:val="20"/>
              </w:rPr>
              <w:t>и сбора баллонов</w:t>
            </w:r>
          </w:p>
        </w:tc>
        <w:tc>
          <w:tcPr>
            <w:tcW w:w="70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РП</w:t>
            </w:r>
          </w:p>
        </w:tc>
        <w:tc>
          <w:tcPr>
            <w:tcW w:w="56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2.1</w:t>
            </w:r>
          </w:p>
        </w:tc>
        <w:tc>
          <w:tcPr>
            <w:tcW w:w="56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w:t>
            </w:r>
          </w:p>
        </w:tc>
        <w:tc>
          <w:tcPr>
            <w:tcW w:w="708"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17</w:t>
            </w:r>
          </w:p>
        </w:tc>
        <w:tc>
          <w:tcPr>
            <w:tcW w:w="70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p>
        </w:tc>
        <w:tc>
          <w:tcPr>
            <w:tcW w:w="56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5.5</w:t>
            </w:r>
          </w:p>
        </w:tc>
        <w:tc>
          <w:tcPr>
            <w:tcW w:w="56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6</w:t>
            </w:r>
          </w:p>
        </w:tc>
        <w:tc>
          <w:tcPr>
            <w:tcW w:w="56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p>
        </w:tc>
        <w:tc>
          <w:tcPr>
            <w:tcW w:w="70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3.5</w:t>
            </w:r>
          </w:p>
        </w:tc>
        <w:tc>
          <w:tcPr>
            <w:tcW w:w="70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25.3</w:t>
            </w:r>
          </w:p>
        </w:tc>
        <w:tc>
          <w:tcPr>
            <w:tcW w:w="56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9</w:t>
            </w:r>
          </w:p>
        </w:tc>
        <w:tc>
          <w:tcPr>
            <w:tcW w:w="688"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9.5</w:t>
            </w:r>
          </w:p>
        </w:tc>
        <w:tc>
          <w:tcPr>
            <w:tcW w:w="550"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w:t>
            </w:r>
          </w:p>
        </w:tc>
        <w:tc>
          <w:tcPr>
            <w:tcW w:w="746"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w:t>
            </w:r>
          </w:p>
        </w:tc>
        <w:tc>
          <w:tcPr>
            <w:tcW w:w="1134"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0.4</w:t>
            </w:r>
          </w:p>
        </w:tc>
        <w:tc>
          <w:tcPr>
            <w:tcW w:w="56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3</w:t>
            </w:r>
          </w:p>
        </w:tc>
        <w:tc>
          <w:tcPr>
            <w:tcW w:w="788"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0.5</w:t>
            </w:r>
          </w:p>
        </w:tc>
        <w:tc>
          <w:tcPr>
            <w:tcW w:w="630"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11.2</w:t>
            </w:r>
          </w:p>
        </w:tc>
      </w:tr>
    </w:tbl>
    <w:p w:rsidR="00000000" w:rsidRDefault="001F7DEF">
      <w:pPr>
        <w:spacing w:before="0"/>
        <w:ind w:firstLine="284"/>
        <w:rPr>
          <w:sz w:val="20"/>
        </w:rPr>
      </w:pPr>
    </w:p>
    <w:p w:rsidR="00000000" w:rsidRDefault="001F7DEF">
      <w:pPr>
        <w:spacing w:before="0"/>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3402"/>
        <w:gridCol w:w="1559"/>
        <w:gridCol w:w="1447"/>
        <w:gridCol w:w="1468"/>
        <w:gridCol w:w="1479"/>
        <w:gridCol w:w="2977"/>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 таблицы, пункта</w:t>
            </w:r>
          </w:p>
        </w:tc>
        <w:tc>
          <w:tcPr>
            <w:tcW w:w="3402"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Наименование объекта</w:t>
            </w:r>
          </w:p>
          <w:p w:rsidR="00000000" w:rsidRDefault="001F7DEF">
            <w:pPr>
              <w:spacing w:before="0"/>
              <w:ind w:firstLine="0"/>
              <w:jc w:val="center"/>
              <w:rPr>
                <w:sz w:val="20"/>
              </w:rPr>
            </w:pPr>
            <w:r>
              <w:rPr>
                <w:sz w:val="20"/>
              </w:rPr>
              <w:t>проектирования</w:t>
            </w:r>
          </w:p>
        </w:tc>
        <w:tc>
          <w:tcPr>
            <w:tcW w:w="155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Вид документации</w:t>
            </w:r>
          </w:p>
        </w:tc>
        <w:tc>
          <w:tcPr>
            <w:tcW w:w="144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Электрическая защита</w:t>
            </w:r>
          </w:p>
        </w:tc>
        <w:tc>
          <w:tcPr>
            <w:tcW w:w="146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Организация строительства</w:t>
            </w:r>
          </w:p>
        </w:tc>
        <w:tc>
          <w:tcPr>
            <w:tcW w:w="147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Сметная документация</w:t>
            </w:r>
          </w:p>
        </w:tc>
        <w:tc>
          <w:tcPr>
            <w:tcW w:w="297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Организация и условия труда рабочих и служащих. Управление производством</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w:t>
            </w:r>
          </w:p>
        </w:tc>
        <w:tc>
          <w:tcPr>
            <w:tcW w:w="3402"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3</w:t>
            </w:r>
          </w:p>
        </w:tc>
        <w:tc>
          <w:tcPr>
            <w:tcW w:w="144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w:t>
            </w:r>
          </w:p>
        </w:tc>
        <w:tc>
          <w:tcPr>
            <w:tcW w:w="146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5</w:t>
            </w:r>
          </w:p>
        </w:tc>
        <w:tc>
          <w:tcPr>
            <w:tcW w:w="147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6</w:t>
            </w:r>
          </w:p>
        </w:tc>
        <w:tc>
          <w:tcPr>
            <w:tcW w:w="297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7</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Табл. 9</w:t>
            </w:r>
          </w:p>
        </w:tc>
        <w:tc>
          <w:tcPr>
            <w:tcW w:w="3402" w:type="dxa"/>
            <w:tcBorders>
              <w:top w:val="single" w:sz="6" w:space="0" w:color="auto"/>
              <w:left w:val="single" w:sz="6" w:space="0" w:color="auto"/>
              <w:right w:val="single" w:sz="6" w:space="0" w:color="auto"/>
            </w:tcBorders>
          </w:tcPr>
          <w:p w:rsidR="00000000" w:rsidRDefault="001F7DEF">
            <w:pPr>
              <w:spacing w:before="0"/>
              <w:ind w:firstLine="0"/>
              <w:jc w:val="left"/>
              <w:rPr>
                <w:sz w:val="20"/>
              </w:rPr>
            </w:pPr>
            <w:r>
              <w:rPr>
                <w:sz w:val="20"/>
              </w:rPr>
              <w:t>Эле</w:t>
            </w:r>
            <w:r>
              <w:rPr>
                <w:sz w:val="20"/>
              </w:rPr>
              <w:t xml:space="preserve">ктрозащитная установка от </w:t>
            </w:r>
          </w:p>
        </w:tc>
        <w:tc>
          <w:tcPr>
            <w:tcW w:w="155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144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80</w:t>
            </w:r>
          </w:p>
        </w:tc>
        <w:tc>
          <w:tcPr>
            <w:tcW w:w="146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147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8</w:t>
            </w:r>
          </w:p>
        </w:tc>
        <w:tc>
          <w:tcPr>
            <w:tcW w:w="2977"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p>
        </w:tc>
        <w:tc>
          <w:tcPr>
            <w:tcW w:w="3402" w:type="dxa"/>
            <w:tcBorders>
              <w:left w:val="single" w:sz="6" w:space="0" w:color="auto"/>
              <w:right w:val="single" w:sz="6" w:space="0" w:color="auto"/>
            </w:tcBorders>
          </w:tcPr>
          <w:p w:rsidR="00000000" w:rsidRDefault="001F7DEF">
            <w:pPr>
              <w:spacing w:before="0"/>
              <w:ind w:firstLine="0"/>
              <w:jc w:val="left"/>
              <w:rPr>
                <w:sz w:val="20"/>
              </w:rPr>
            </w:pPr>
            <w:r>
              <w:rPr>
                <w:sz w:val="20"/>
              </w:rPr>
              <w:t>коррозии (катодная, эл. дренажная)</w:t>
            </w:r>
          </w:p>
        </w:tc>
        <w:tc>
          <w:tcPr>
            <w:tcW w:w="1559"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1447" w:type="dxa"/>
            <w:tcBorders>
              <w:left w:val="single" w:sz="6" w:space="0" w:color="auto"/>
              <w:right w:val="single" w:sz="6" w:space="0" w:color="auto"/>
            </w:tcBorders>
          </w:tcPr>
          <w:p w:rsidR="00000000" w:rsidRDefault="001F7DEF">
            <w:pPr>
              <w:spacing w:before="0"/>
              <w:ind w:firstLine="0"/>
              <w:jc w:val="center"/>
              <w:rPr>
                <w:sz w:val="20"/>
              </w:rPr>
            </w:pPr>
            <w:r>
              <w:rPr>
                <w:sz w:val="20"/>
              </w:rPr>
              <w:t>88</w:t>
            </w:r>
          </w:p>
        </w:tc>
        <w:tc>
          <w:tcPr>
            <w:tcW w:w="1468" w:type="dxa"/>
            <w:tcBorders>
              <w:left w:val="single" w:sz="6" w:space="0" w:color="auto"/>
              <w:right w:val="single" w:sz="6" w:space="0" w:color="auto"/>
            </w:tcBorders>
          </w:tcPr>
          <w:p w:rsidR="00000000" w:rsidRDefault="001F7DEF">
            <w:pPr>
              <w:spacing w:before="0"/>
              <w:ind w:firstLine="0"/>
              <w:jc w:val="center"/>
              <w:rPr>
                <w:sz w:val="20"/>
              </w:rPr>
            </w:pPr>
          </w:p>
        </w:tc>
        <w:tc>
          <w:tcPr>
            <w:tcW w:w="1479" w:type="dxa"/>
            <w:tcBorders>
              <w:left w:val="single" w:sz="6" w:space="0" w:color="auto"/>
              <w:right w:val="single" w:sz="6" w:space="0" w:color="auto"/>
            </w:tcBorders>
          </w:tcPr>
          <w:p w:rsidR="00000000" w:rsidRDefault="001F7DEF">
            <w:pPr>
              <w:spacing w:before="0"/>
              <w:ind w:firstLine="0"/>
              <w:jc w:val="center"/>
              <w:rPr>
                <w:sz w:val="20"/>
              </w:rPr>
            </w:pPr>
            <w:r>
              <w:rPr>
                <w:sz w:val="20"/>
              </w:rPr>
              <w:t>12</w:t>
            </w:r>
          </w:p>
        </w:tc>
        <w:tc>
          <w:tcPr>
            <w:tcW w:w="2977" w:type="dxa"/>
            <w:tcBorders>
              <w:left w:val="single" w:sz="6" w:space="0" w:color="auto"/>
              <w:right w:val="single" w:sz="6" w:space="0" w:color="auto"/>
            </w:tcBorders>
          </w:tcPr>
          <w:p w:rsidR="00000000" w:rsidRDefault="001F7DEF">
            <w:pPr>
              <w:spacing w:before="0"/>
              <w:ind w:firstLine="0"/>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p>
        </w:tc>
        <w:tc>
          <w:tcPr>
            <w:tcW w:w="3402" w:type="dxa"/>
            <w:tcBorders>
              <w:left w:val="single" w:sz="6" w:space="0" w:color="auto"/>
              <w:bottom w:val="single" w:sz="6" w:space="0" w:color="auto"/>
              <w:right w:val="single" w:sz="6" w:space="0" w:color="auto"/>
            </w:tcBorders>
          </w:tcPr>
          <w:p w:rsidR="00000000" w:rsidRDefault="001F7DEF">
            <w:pPr>
              <w:spacing w:before="0"/>
              <w:ind w:firstLine="0"/>
              <w:jc w:val="left"/>
              <w:rPr>
                <w:sz w:val="20"/>
              </w:rPr>
            </w:pPr>
          </w:p>
        </w:tc>
        <w:tc>
          <w:tcPr>
            <w:tcW w:w="155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РП</w:t>
            </w:r>
          </w:p>
        </w:tc>
        <w:tc>
          <w:tcPr>
            <w:tcW w:w="144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80</w:t>
            </w:r>
          </w:p>
        </w:tc>
        <w:tc>
          <w:tcPr>
            <w:tcW w:w="1468"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8</w:t>
            </w:r>
          </w:p>
        </w:tc>
        <w:tc>
          <w:tcPr>
            <w:tcW w:w="147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11</w:t>
            </w:r>
          </w:p>
        </w:tc>
        <w:tc>
          <w:tcPr>
            <w:tcW w:w="2977"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w:t>
            </w:r>
          </w:p>
        </w:tc>
      </w:tr>
    </w:tbl>
    <w:p w:rsidR="00000000" w:rsidRDefault="001F7DEF">
      <w:pPr>
        <w:spacing w:before="0"/>
        <w:ind w:firstLine="284"/>
        <w:rPr>
          <w:sz w:val="20"/>
        </w:rPr>
      </w:pPr>
    </w:p>
    <w:p w:rsidR="00000000" w:rsidRDefault="001F7DEF">
      <w:pPr>
        <w:spacing w:before="0"/>
        <w:ind w:firstLine="284"/>
        <w:rPr>
          <w:sz w:val="20"/>
        </w:rPr>
      </w:pPr>
    </w:p>
    <w:p w:rsidR="00000000" w:rsidRDefault="001F7DEF">
      <w:pPr>
        <w:spacing w:before="0"/>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1701"/>
        <w:gridCol w:w="709"/>
        <w:gridCol w:w="567"/>
        <w:gridCol w:w="567"/>
        <w:gridCol w:w="708"/>
        <w:gridCol w:w="709"/>
        <w:gridCol w:w="567"/>
        <w:gridCol w:w="567"/>
        <w:gridCol w:w="567"/>
        <w:gridCol w:w="709"/>
        <w:gridCol w:w="709"/>
        <w:gridCol w:w="567"/>
        <w:gridCol w:w="708"/>
        <w:gridCol w:w="567"/>
        <w:gridCol w:w="709"/>
        <w:gridCol w:w="1135"/>
        <w:gridCol w:w="567"/>
        <w:gridCol w:w="851"/>
        <w:gridCol w:w="578"/>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 таблицы пункта</w:t>
            </w:r>
          </w:p>
        </w:tc>
        <w:tc>
          <w:tcPr>
            <w:tcW w:w="170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Наименование объекта проектирования</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Вид документации</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Технико-экономические показатели</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Генеральный план и транспорт</w:t>
            </w:r>
          </w:p>
        </w:tc>
        <w:tc>
          <w:tcPr>
            <w:tcW w:w="70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технологическая часть</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Механизация транспорта</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Автоматизация</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Электроснабжение и электрооборудование</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Холодоснабжение</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Газоснабжение и газооборудование</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Архитектурно-строительная часть</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Водоснабжение и канализация</w:t>
            </w:r>
          </w:p>
        </w:tc>
        <w:tc>
          <w:tcPr>
            <w:tcW w:w="70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Отопление и вентиляция</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Средства связи и сигнализация</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Пассивная за</w:t>
            </w:r>
            <w:r>
              <w:rPr>
                <w:sz w:val="20"/>
              </w:rPr>
              <w:t>щита от коррозии</w:t>
            </w:r>
          </w:p>
        </w:tc>
        <w:tc>
          <w:tcPr>
            <w:tcW w:w="1135"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Организация и условия труда рабочих и служащих. Управление производством и предприятиями</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Организация строительства</w:t>
            </w:r>
          </w:p>
        </w:tc>
        <w:tc>
          <w:tcPr>
            <w:tcW w:w="8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Охрана окружающей природной среды</w:t>
            </w:r>
          </w:p>
        </w:tc>
        <w:tc>
          <w:tcPr>
            <w:tcW w:w="57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Сметная документация</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left"/>
              <w:rPr>
                <w:sz w:val="20"/>
              </w:rPr>
            </w:pPr>
            <w:r>
              <w:rPr>
                <w:sz w:val="20"/>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left"/>
              <w:rPr>
                <w:sz w:val="20"/>
              </w:rPr>
            </w:pPr>
            <w:r>
              <w:rPr>
                <w:sz w:val="20"/>
              </w:rPr>
              <w:t>2</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3</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5</w:t>
            </w:r>
          </w:p>
        </w:tc>
        <w:tc>
          <w:tcPr>
            <w:tcW w:w="70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6</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7</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8</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9</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10</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11</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12</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13</w:t>
            </w:r>
          </w:p>
        </w:tc>
        <w:tc>
          <w:tcPr>
            <w:tcW w:w="70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14</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15</w:t>
            </w:r>
          </w:p>
        </w:tc>
        <w:tc>
          <w:tcPr>
            <w:tcW w:w="70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16</w:t>
            </w:r>
          </w:p>
        </w:tc>
        <w:tc>
          <w:tcPr>
            <w:tcW w:w="1135"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17</w:t>
            </w:r>
          </w:p>
        </w:tc>
        <w:tc>
          <w:tcPr>
            <w:tcW w:w="56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18</w:t>
            </w:r>
          </w:p>
        </w:tc>
        <w:tc>
          <w:tcPr>
            <w:tcW w:w="85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19</w:t>
            </w:r>
          </w:p>
        </w:tc>
        <w:tc>
          <w:tcPr>
            <w:tcW w:w="577"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r>
              <w:rPr>
                <w:sz w:val="20"/>
              </w:rPr>
              <w:t>Табл. 10</w:t>
            </w:r>
          </w:p>
        </w:tc>
        <w:tc>
          <w:tcPr>
            <w:tcW w:w="1701" w:type="dxa"/>
          </w:tcPr>
          <w:p w:rsidR="00000000" w:rsidRDefault="001F7DEF">
            <w:pPr>
              <w:spacing w:before="0"/>
              <w:ind w:firstLine="0"/>
              <w:jc w:val="left"/>
              <w:rPr>
                <w:sz w:val="20"/>
              </w:rPr>
            </w:pPr>
            <w:r>
              <w:rPr>
                <w:sz w:val="20"/>
              </w:rPr>
              <w:t>Линии технологической</w:t>
            </w:r>
          </w:p>
        </w:tc>
        <w:tc>
          <w:tcPr>
            <w:tcW w:w="709" w:type="dxa"/>
          </w:tcPr>
          <w:p w:rsidR="00000000" w:rsidRDefault="001F7DEF">
            <w:pPr>
              <w:spacing w:before="0"/>
              <w:ind w:firstLine="0"/>
              <w:jc w:val="center"/>
              <w:rPr>
                <w:sz w:val="20"/>
              </w:rPr>
            </w:pPr>
            <w:r>
              <w:rPr>
                <w:sz w:val="20"/>
              </w:rPr>
              <w:t>ПД</w:t>
            </w:r>
          </w:p>
        </w:tc>
        <w:tc>
          <w:tcPr>
            <w:tcW w:w="567" w:type="dxa"/>
          </w:tcPr>
          <w:p w:rsidR="00000000" w:rsidRDefault="001F7DEF">
            <w:pPr>
              <w:spacing w:before="0"/>
              <w:ind w:firstLine="0"/>
              <w:jc w:val="center"/>
              <w:rPr>
                <w:sz w:val="20"/>
              </w:rPr>
            </w:pPr>
            <w:r>
              <w:rPr>
                <w:sz w:val="20"/>
              </w:rPr>
              <w:t>4</w:t>
            </w: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83</w:t>
            </w: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6</w:t>
            </w: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7</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связи объектов газового</w:t>
            </w:r>
          </w:p>
        </w:tc>
        <w:tc>
          <w:tcPr>
            <w:tcW w:w="709" w:type="dxa"/>
          </w:tcPr>
          <w:p w:rsidR="00000000" w:rsidRDefault="001F7DEF">
            <w:pPr>
              <w:spacing w:before="0"/>
              <w:ind w:firstLine="0"/>
              <w:jc w:val="center"/>
              <w:rPr>
                <w:sz w:val="20"/>
              </w:rPr>
            </w:pPr>
            <w:r>
              <w:rPr>
                <w:sz w:val="20"/>
              </w:rPr>
              <w:t>РП</w:t>
            </w:r>
          </w:p>
        </w:tc>
        <w:tc>
          <w:tcPr>
            <w:tcW w:w="567" w:type="dxa"/>
          </w:tcPr>
          <w:p w:rsidR="00000000" w:rsidRDefault="001F7DEF">
            <w:pPr>
              <w:spacing w:before="0"/>
              <w:ind w:firstLine="0"/>
              <w:jc w:val="center"/>
              <w:rPr>
                <w:sz w:val="20"/>
              </w:rPr>
            </w:pPr>
            <w:r>
              <w:rPr>
                <w:sz w:val="20"/>
              </w:rPr>
              <w:t>5</w:t>
            </w: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79</w:t>
            </w: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6</w:t>
            </w: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хозяйства</w:t>
            </w:r>
          </w:p>
        </w:tc>
        <w:tc>
          <w:tcPr>
            <w:tcW w:w="709" w:type="dxa"/>
          </w:tcPr>
          <w:p w:rsidR="00000000" w:rsidRDefault="001F7DEF">
            <w:pPr>
              <w:spacing w:before="0"/>
              <w:ind w:firstLine="0"/>
              <w:jc w:val="center"/>
              <w:rPr>
                <w:sz w:val="20"/>
              </w:rPr>
            </w:pPr>
            <w:r>
              <w:rPr>
                <w:sz w:val="20"/>
              </w:rPr>
              <w:t>РД</w:t>
            </w:r>
          </w:p>
        </w:tc>
        <w:tc>
          <w:tcPr>
            <w:tcW w:w="567" w:type="dxa"/>
          </w:tcPr>
          <w:p w:rsidR="00000000" w:rsidRDefault="001F7DEF">
            <w:pPr>
              <w:spacing w:before="0"/>
              <w:ind w:firstLine="0"/>
              <w:jc w:val="center"/>
              <w:rPr>
                <w:sz w:val="20"/>
              </w:rPr>
            </w:pPr>
            <w:r>
              <w:rPr>
                <w:sz w:val="20"/>
              </w:rPr>
              <w:t>-</w:t>
            </w: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90</w:t>
            </w: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w:t>
            </w: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r>
              <w:rPr>
                <w:sz w:val="20"/>
              </w:rPr>
              <w:t>Табл. 12</w:t>
            </w:r>
          </w:p>
        </w:tc>
        <w:tc>
          <w:tcPr>
            <w:tcW w:w="1701" w:type="dxa"/>
          </w:tcPr>
          <w:p w:rsidR="00000000" w:rsidRDefault="001F7DEF">
            <w:pPr>
              <w:spacing w:before="0"/>
              <w:ind w:firstLine="0"/>
              <w:jc w:val="left"/>
              <w:rPr>
                <w:sz w:val="20"/>
              </w:rPr>
            </w:pPr>
            <w:r>
              <w:rPr>
                <w:sz w:val="20"/>
              </w:rPr>
              <w:t>Автоматизи-рованные</w:t>
            </w:r>
          </w:p>
        </w:tc>
        <w:tc>
          <w:tcPr>
            <w:tcW w:w="709" w:type="dxa"/>
          </w:tcPr>
          <w:p w:rsidR="00000000" w:rsidRDefault="001F7DEF">
            <w:pPr>
              <w:spacing w:before="0"/>
              <w:ind w:firstLine="0"/>
              <w:jc w:val="center"/>
              <w:rPr>
                <w:sz w:val="20"/>
              </w:rPr>
            </w:pPr>
            <w:r>
              <w:rPr>
                <w:sz w:val="20"/>
              </w:rPr>
              <w:t>ПД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системы объектов</w:t>
            </w:r>
          </w:p>
        </w:tc>
        <w:tc>
          <w:tcPr>
            <w:tcW w:w="709" w:type="dxa"/>
          </w:tcPr>
          <w:p w:rsidR="00000000" w:rsidRDefault="001F7DEF">
            <w:pPr>
              <w:spacing w:before="0"/>
              <w:ind w:firstLine="0"/>
              <w:jc w:val="center"/>
              <w:rPr>
                <w:sz w:val="20"/>
              </w:rPr>
            </w:pPr>
            <w:r>
              <w:rPr>
                <w:sz w:val="20"/>
              </w:rPr>
              <w:t>РП</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87</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3</w:t>
            </w: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газового хозяйства</w:t>
            </w:r>
          </w:p>
        </w:tc>
        <w:tc>
          <w:tcPr>
            <w:tcW w:w="709" w:type="dxa"/>
          </w:tcPr>
          <w:p w:rsidR="00000000" w:rsidRDefault="001F7DEF">
            <w:pPr>
              <w:spacing w:before="0"/>
              <w:ind w:firstLine="0"/>
              <w:jc w:val="center"/>
              <w:rPr>
                <w:sz w:val="20"/>
              </w:rPr>
            </w:pPr>
            <w:r>
              <w:rPr>
                <w:sz w:val="20"/>
              </w:rPr>
              <w:t>РД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90</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r>
              <w:rPr>
                <w:sz w:val="20"/>
              </w:rPr>
              <w:t>Табл. 14</w:t>
            </w:r>
          </w:p>
        </w:tc>
        <w:tc>
          <w:tcPr>
            <w:tcW w:w="1701" w:type="dxa"/>
          </w:tcPr>
          <w:p w:rsidR="00000000" w:rsidRDefault="001F7DEF">
            <w:pPr>
              <w:spacing w:before="0"/>
              <w:ind w:firstLine="0"/>
              <w:jc w:val="left"/>
              <w:rPr>
                <w:sz w:val="20"/>
              </w:rPr>
            </w:pPr>
            <w:r>
              <w:rPr>
                <w:sz w:val="20"/>
              </w:rPr>
              <w:t>Дендрологический план и таксация</w:t>
            </w:r>
          </w:p>
        </w:tc>
        <w:tc>
          <w:tcPr>
            <w:tcW w:w="709" w:type="dxa"/>
          </w:tcPr>
          <w:p w:rsidR="00000000" w:rsidRDefault="001F7DEF">
            <w:pPr>
              <w:spacing w:before="0"/>
              <w:ind w:firstLine="0"/>
              <w:jc w:val="center"/>
              <w:rPr>
                <w:sz w:val="20"/>
              </w:rPr>
            </w:pPr>
            <w:r>
              <w:rPr>
                <w:sz w:val="20"/>
              </w:rPr>
              <w:t>ПД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зеленых насаждений</w:t>
            </w:r>
          </w:p>
        </w:tc>
        <w:tc>
          <w:tcPr>
            <w:tcW w:w="709" w:type="dxa"/>
          </w:tcPr>
          <w:p w:rsidR="00000000" w:rsidRDefault="001F7DEF">
            <w:pPr>
              <w:spacing w:before="0"/>
              <w:ind w:firstLine="0"/>
              <w:jc w:val="center"/>
              <w:rPr>
                <w:sz w:val="20"/>
              </w:rPr>
            </w:pPr>
            <w:r>
              <w:rPr>
                <w:sz w:val="20"/>
              </w:rPr>
              <w:t>РП</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90</w:t>
            </w: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объектов газового хозяйства</w:t>
            </w:r>
          </w:p>
        </w:tc>
        <w:tc>
          <w:tcPr>
            <w:tcW w:w="709" w:type="dxa"/>
          </w:tcPr>
          <w:p w:rsidR="00000000" w:rsidRDefault="001F7DEF">
            <w:pPr>
              <w:spacing w:before="0"/>
              <w:ind w:firstLine="0"/>
              <w:jc w:val="center"/>
              <w:rPr>
                <w:sz w:val="20"/>
              </w:rPr>
            </w:pPr>
            <w:r>
              <w:rPr>
                <w:sz w:val="20"/>
              </w:rPr>
              <w:t>РД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r>
              <w:rPr>
                <w:sz w:val="20"/>
              </w:rPr>
              <w:t>Табл. 15</w:t>
            </w:r>
          </w:p>
        </w:tc>
        <w:tc>
          <w:tcPr>
            <w:tcW w:w="1701" w:type="dxa"/>
          </w:tcPr>
          <w:p w:rsidR="00000000" w:rsidRDefault="001F7DEF">
            <w:pPr>
              <w:spacing w:before="0"/>
              <w:ind w:firstLine="0"/>
              <w:jc w:val="left"/>
              <w:rPr>
                <w:sz w:val="20"/>
              </w:rPr>
            </w:pPr>
            <w:r>
              <w:rPr>
                <w:sz w:val="20"/>
              </w:rPr>
              <w:t>Эстакады для надземного</w:t>
            </w:r>
          </w:p>
        </w:tc>
        <w:tc>
          <w:tcPr>
            <w:tcW w:w="709" w:type="dxa"/>
          </w:tcPr>
          <w:p w:rsidR="00000000" w:rsidRDefault="001F7DEF">
            <w:pPr>
              <w:spacing w:before="0"/>
              <w:ind w:firstLine="0"/>
              <w:jc w:val="center"/>
              <w:rPr>
                <w:sz w:val="20"/>
              </w:rPr>
            </w:pPr>
            <w:r>
              <w:rPr>
                <w:sz w:val="20"/>
              </w:rPr>
              <w:t>ПД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перехода газопроводов</w:t>
            </w:r>
          </w:p>
        </w:tc>
        <w:tc>
          <w:tcPr>
            <w:tcW w:w="709" w:type="dxa"/>
          </w:tcPr>
          <w:p w:rsidR="00000000" w:rsidRDefault="001F7DEF">
            <w:pPr>
              <w:spacing w:before="0"/>
              <w:ind w:firstLine="0"/>
              <w:jc w:val="center"/>
              <w:rPr>
                <w:sz w:val="20"/>
              </w:rPr>
            </w:pPr>
            <w:r>
              <w:rPr>
                <w:sz w:val="20"/>
              </w:rPr>
              <w:t>РП</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r>
              <w:rPr>
                <w:sz w:val="20"/>
              </w:rPr>
              <w:t>20</w:t>
            </w: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5</w:t>
            </w: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r>
              <w:rPr>
                <w:sz w:val="20"/>
              </w:rPr>
              <w:t>60</w:t>
            </w: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5</w:t>
            </w: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через железную или автомобиль-ную дороги</w:t>
            </w:r>
          </w:p>
        </w:tc>
        <w:tc>
          <w:tcPr>
            <w:tcW w:w="709" w:type="dxa"/>
          </w:tcPr>
          <w:p w:rsidR="00000000" w:rsidRDefault="001F7DEF">
            <w:pPr>
              <w:spacing w:before="0"/>
              <w:ind w:firstLine="0"/>
              <w:jc w:val="center"/>
              <w:rPr>
                <w:sz w:val="20"/>
              </w:rPr>
            </w:pPr>
            <w:r>
              <w:rPr>
                <w:sz w:val="20"/>
              </w:rPr>
              <w:t>РД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r>
              <w:rPr>
                <w:sz w:val="20"/>
              </w:rPr>
              <w:t>22</w:t>
            </w: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5</w:t>
            </w: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r>
              <w:rPr>
                <w:sz w:val="20"/>
              </w:rPr>
              <w:t>63</w:t>
            </w: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r>
              <w:rPr>
                <w:sz w:val="20"/>
              </w:rPr>
              <w:t>Табл. 16</w:t>
            </w:r>
          </w:p>
        </w:tc>
        <w:tc>
          <w:tcPr>
            <w:tcW w:w="1701" w:type="dxa"/>
          </w:tcPr>
          <w:p w:rsidR="00000000" w:rsidRDefault="001F7DEF">
            <w:pPr>
              <w:spacing w:before="0"/>
              <w:ind w:firstLine="0"/>
              <w:jc w:val="left"/>
              <w:rPr>
                <w:sz w:val="20"/>
              </w:rPr>
            </w:pPr>
            <w:r>
              <w:rPr>
                <w:sz w:val="20"/>
              </w:rPr>
              <w:t>Электроснабжение</w:t>
            </w:r>
          </w:p>
        </w:tc>
        <w:tc>
          <w:tcPr>
            <w:tcW w:w="709" w:type="dxa"/>
          </w:tcPr>
          <w:p w:rsidR="00000000" w:rsidRDefault="001F7DEF">
            <w:pPr>
              <w:spacing w:before="0"/>
              <w:ind w:firstLine="0"/>
              <w:jc w:val="center"/>
              <w:rPr>
                <w:sz w:val="20"/>
              </w:rPr>
            </w:pPr>
            <w:r>
              <w:rPr>
                <w:sz w:val="20"/>
              </w:rPr>
              <w:t>ПД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 xml:space="preserve">газорегуляторных пунктов (ГРП) и </w:t>
            </w:r>
          </w:p>
        </w:tc>
        <w:tc>
          <w:tcPr>
            <w:tcW w:w="709" w:type="dxa"/>
          </w:tcPr>
          <w:p w:rsidR="00000000" w:rsidRDefault="001F7DEF">
            <w:pPr>
              <w:spacing w:before="0"/>
              <w:ind w:firstLine="0"/>
              <w:jc w:val="center"/>
              <w:rPr>
                <w:sz w:val="20"/>
              </w:rPr>
            </w:pPr>
            <w:r>
              <w:rPr>
                <w:sz w:val="20"/>
              </w:rPr>
              <w:t>РП</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84</w:t>
            </w: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r>
              <w:rPr>
                <w:sz w:val="20"/>
              </w:rPr>
              <w:t>6</w:t>
            </w: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r>
              <w:rPr>
                <w:sz w:val="20"/>
              </w:rPr>
              <w:t>10</w:t>
            </w:r>
          </w:p>
        </w:tc>
      </w:tr>
      <w:tr w:rsidR="00000000">
        <w:tblPrEx>
          <w:tblBorders>
            <w:top w:val="single" w:sz="6" w:space="0" w:color="auto"/>
            <w:left w:val="single" w:sz="6" w:space="0" w:color="auto"/>
            <w:right w:val="single" w:sz="6" w:space="0" w:color="auto"/>
            <w:insideV w:val="single" w:sz="6" w:space="0" w:color="auto"/>
          </w:tblBorders>
          <w:tblCellMar>
            <w:top w:w="0" w:type="dxa"/>
            <w:bottom w:w="0" w:type="dxa"/>
          </w:tblCellMar>
        </w:tblPrEx>
        <w:tc>
          <w:tcPr>
            <w:tcW w:w="851" w:type="dxa"/>
          </w:tcPr>
          <w:p w:rsidR="00000000" w:rsidRDefault="001F7DEF">
            <w:pPr>
              <w:spacing w:before="0"/>
              <w:ind w:firstLine="0"/>
              <w:jc w:val="left"/>
              <w:rPr>
                <w:sz w:val="20"/>
              </w:rPr>
            </w:pPr>
          </w:p>
        </w:tc>
        <w:tc>
          <w:tcPr>
            <w:tcW w:w="1701" w:type="dxa"/>
          </w:tcPr>
          <w:p w:rsidR="00000000" w:rsidRDefault="001F7DEF">
            <w:pPr>
              <w:spacing w:before="0"/>
              <w:ind w:firstLine="0"/>
              <w:jc w:val="left"/>
              <w:rPr>
                <w:sz w:val="20"/>
              </w:rPr>
            </w:pPr>
            <w:r>
              <w:rPr>
                <w:sz w:val="20"/>
              </w:rPr>
              <w:t>газораспредели-тельных станций (ГРС)</w:t>
            </w:r>
          </w:p>
        </w:tc>
        <w:tc>
          <w:tcPr>
            <w:tcW w:w="709" w:type="dxa"/>
          </w:tcPr>
          <w:p w:rsidR="00000000" w:rsidRDefault="001F7DEF">
            <w:pPr>
              <w:spacing w:before="0"/>
              <w:ind w:firstLine="0"/>
              <w:jc w:val="center"/>
              <w:rPr>
                <w:sz w:val="20"/>
              </w:rPr>
            </w:pPr>
            <w:r>
              <w:rPr>
                <w:sz w:val="20"/>
              </w:rPr>
              <w:t>РД</w:t>
            </w: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8"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709" w:type="dxa"/>
          </w:tcPr>
          <w:p w:rsidR="00000000" w:rsidRDefault="001F7DEF">
            <w:pPr>
              <w:spacing w:before="0"/>
              <w:ind w:firstLine="0"/>
              <w:jc w:val="center"/>
              <w:rPr>
                <w:sz w:val="20"/>
              </w:rPr>
            </w:pPr>
          </w:p>
        </w:tc>
        <w:tc>
          <w:tcPr>
            <w:tcW w:w="1134" w:type="dxa"/>
          </w:tcPr>
          <w:p w:rsidR="00000000" w:rsidRDefault="001F7DEF">
            <w:pPr>
              <w:spacing w:before="0"/>
              <w:ind w:firstLine="0"/>
              <w:jc w:val="center"/>
              <w:rPr>
                <w:sz w:val="20"/>
              </w:rPr>
            </w:pPr>
          </w:p>
        </w:tc>
        <w:tc>
          <w:tcPr>
            <w:tcW w:w="567" w:type="dxa"/>
          </w:tcPr>
          <w:p w:rsidR="00000000" w:rsidRDefault="001F7DEF">
            <w:pPr>
              <w:spacing w:before="0"/>
              <w:ind w:firstLine="0"/>
              <w:jc w:val="center"/>
              <w:rPr>
                <w:sz w:val="20"/>
              </w:rPr>
            </w:pPr>
          </w:p>
        </w:tc>
        <w:tc>
          <w:tcPr>
            <w:tcW w:w="851" w:type="dxa"/>
          </w:tcPr>
          <w:p w:rsidR="00000000" w:rsidRDefault="001F7DEF">
            <w:pPr>
              <w:spacing w:before="0"/>
              <w:ind w:firstLine="0"/>
              <w:jc w:val="center"/>
              <w:rPr>
                <w:sz w:val="20"/>
              </w:rPr>
            </w:pPr>
          </w:p>
        </w:tc>
        <w:tc>
          <w:tcPr>
            <w:tcW w:w="578" w:type="dxa"/>
          </w:tcPr>
          <w:p w:rsidR="00000000" w:rsidRDefault="001F7DEF">
            <w:pPr>
              <w:spacing w:before="0"/>
              <w:ind w:firstLine="0"/>
              <w:jc w:val="center"/>
              <w:rPr>
                <w:sz w:val="20"/>
              </w:rPr>
            </w:pPr>
          </w:p>
        </w:tc>
      </w:tr>
    </w:tbl>
    <w:p w:rsidR="00000000" w:rsidRDefault="001F7DEF">
      <w:pPr>
        <w:spacing w:before="0"/>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3118"/>
        <w:gridCol w:w="1418"/>
        <w:gridCol w:w="1101"/>
        <w:gridCol w:w="1081"/>
        <w:gridCol w:w="1220"/>
        <w:gridCol w:w="1055"/>
        <w:gridCol w:w="929"/>
        <w:gridCol w:w="1418"/>
        <w:gridCol w:w="2279"/>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 таблицы, пункта</w:t>
            </w:r>
          </w:p>
        </w:tc>
        <w:tc>
          <w:tcPr>
            <w:tcW w:w="311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Наименование объекта</w:t>
            </w:r>
          </w:p>
          <w:p w:rsidR="00000000" w:rsidRDefault="001F7DEF">
            <w:pPr>
              <w:spacing w:before="0"/>
              <w:ind w:firstLine="0"/>
              <w:jc w:val="center"/>
              <w:rPr>
                <w:sz w:val="20"/>
              </w:rPr>
            </w:pPr>
            <w:r>
              <w:rPr>
                <w:sz w:val="20"/>
              </w:rPr>
              <w:t>проектирования</w:t>
            </w:r>
          </w:p>
        </w:tc>
        <w:tc>
          <w:tcPr>
            <w:tcW w:w="141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Вид документации</w:t>
            </w:r>
          </w:p>
        </w:tc>
        <w:tc>
          <w:tcPr>
            <w:tcW w:w="1101"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Освещение</w:t>
            </w:r>
          </w:p>
        </w:tc>
        <w:tc>
          <w:tcPr>
            <w:tcW w:w="1081"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Оборудование ввода и прокладка питающих кабелей</w:t>
            </w:r>
          </w:p>
        </w:tc>
        <w:tc>
          <w:tcPr>
            <w:tcW w:w="1220"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Установка и подводка питания к дорожно-сигнальным знакам</w:t>
            </w:r>
          </w:p>
        </w:tc>
        <w:tc>
          <w:tcPr>
            <w:tcW w:w="1055"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Каскадная схема управления</w:t>
            </w:r>
          </w:p>
        </w:tc>
        <w:tc>
          <w:tcPr>
            <w:tcW w:w="92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Сметная документация</w:t>
            </w:r>
          </w:p>
        </w:tc>
        <w:tc>
          <w:tcPr>
            <w:tcW w:w="141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Проект организации строительства</w:t>
            </w:r>
          </w:p>
        </w:tc>
        <w:tc>
          <w:tcPr>
            <w:tcW w:w="227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Организация и условия труда рабочих и служащих. Управление производством</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w:t>
            </w:r>
          </w:p>
        </w:tc>
        <w:tc>
          <w:tcPr>
            <w:tcW w:w="311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w:t>
            </w:r>
          </w:p>
        </w:tc>
        <w:tc>
          <w:tcPr>
            <w:tcW w:w="141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3</w:t>
            </w:r>
          </w:p>
        </w:tc>
        <w:tc>
          <w:tcPr>
            <w:tcW w:w="110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w:t>
            </w:r>
          </w:p>
        </w:tc>
        <w:tc>
          <w:tcPr>
            <w:tcW w:w="1081"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5</w:t>
            </w:r>
          </w:p>
        </w:tc>
        <w:tc>
          <w:tcPr>
            <w:tcW w:w="1220"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6</w:t>
            </w:r>
          </w:p>
        </w:tc>
        <w:tc>
          <w:tcPr>
            <w:tcW w:w="1055"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7</w:t>
            </w:r>
          </w:p>
        </w:tc>
        <w:tc>
          <w:tcPr>
            <w:tcW w:w="92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8</w:t>
            </w:r>
          </w:p>
        </w:tc>
        <w:tc>
          <w:tcPr>
            <w:tcW w:w="1418"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9</w:t>
            </w:r>
          </w:p>
        </w:tc>
        <w:tc>
          <w:tcPr>
            <w:tcW w:w="227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10</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Табл. 18</w:t>
            </w:r>
          </w:p>
        </w:tc>
        <w:tc>
          <w:tcPr>
            <w:tcW w:w="3118" w:type="dxa"/>
            <w:tcBorders>
              <w:top w:val="single" w:sz="6" w:space="0" w:color="auto"/>
              <w:left w:val="single" w:sz="6" w:space="0" w:color="auto"/>
              <w:right w:val="single" w:sz="6" w:space="0" w:color="auto"/>
            </w:tcBorders>
          </w:tcPr>
          <w:p w:rsidR="00000000" w:rsidRDefault="001F7DEF">
            <w:pPr>
              <w:spacing w:before="0"/>
              <w:ind w:firstLine="0"/>
              <w:jc w:val="left"/>
              <w:rPr>
                <w:sz w:val="20"/>
              </w:rPr>
            </w:pPr>
            <w:r>
              <w:rPr>
                <w:sz w:val="20"/>
              </w:rPr>
              <w:t>Наружное освещение улиц,</w:t>
            </w:r>
          </w:p>
        </w:tc>
        <w:tc>
          <w:tcPr>
            <w:tcW w:w="141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1101"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42</w:t>
            </w:r>
          </w:p>
        </w:tc>
        <w:tc>
          <w:tcPr>
            <w:tcW w:w="1081"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28</w:t>
            </w:r>
          </w:p>
        </w:tc>
        <w:tc>
          <w:tcPr>
            <w:tcW w:w="1220"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5</w:t>
            </w:r>
          </w:p>
        </w:tc>
        <w:tc>
          <w:tcPr>
            <w:tcW w:w="1055"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92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6</w:t>
            </w:r>
          </w:p>
        </w:tc>
        <w:tc>
          <w:tcPr>
            <w:tcW w:w="1418"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8</w:t>
            </w:r>
          </w:p>
        </w:tc>
        <w:tc>
          <w:tcPr>
            <w:tcW w:w="2279"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r>
              <w:rPr>
                <w:sz w:val="20"/>
              </w:rPr>
              <w:t>п.1-5</w:t>
            </w:r>
          </w:p>
        </w:tc>
        <w:tc>
          <w:tcPr>
            <w:tcW w:w="3118" w:type="dxa"/>
            <w:tcBorders>
              <w:left w:val="single" w:sz="6" w:space="0" w:color="auto"/>
              <w:right w:val="single" w:sz="6" w:space="0" w:color="auto"/>
            </w:tcBorders>
          </w:tcPr>
          <w:p w:rsidR="00000000" w:rsidRDefault="001F7DEF">
            <w:pPr>
              <w:spacing w:before="0"/>
              <w:ind w:firstLine="0"/>
              <w:jc w:val="left"/>
              <w:rPr>
                <w:sz w:val="20"/>
              </w:rPr>
            </w:pPr>
            <w:r>
              <w:rPr>
                <w:sz w:val="20"/>
              </w:rPr>
              <w:t>магистралей, проездов, площадей,</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1101" w:type="dxa"/>
            <w:tcBorders>
              <w:left w:val="single" w:sz="6" w:space="0" w:color="auto"/>
              <w:right w:val="single" w:sz="6" w:space="0" w:color="auto"/>
            </w:tcBorders>
          </w:tcPr>
          <w:p w:rsidR="00000000" w:rsidRDefault="001F7DEF">
            <w:pPr>
              <w:spacing w:before="0"/>
              <w:ind w:firstLine="0"/>
              <w:jc w:val="center"/>
              <w:rPr>
                <w:sz w:val="20"/>
              </w:rPr>
            </w:pPr>
            <w:r>
              <w:rPr>
                <w:sz w:val="20"/>
              </w:rPr>
              <w:t>45</w:t>
            </w:r>
          </w:p>
        </w:tc>
        <w:tc>
          <w:tcPr>
            <w:tcW w:w="1081" w:type="dxa"/>
            <w:tcBorders>
              <w:left w:val="single" w:sz="6" w:space="0" w:color="auto"/>
              <w:right w:val="single" w:sz="6" w:space="0" w:color="auto"/>
            </w:tcBorders>
          </w:tcPr>
          <w:p w:rsidR="00000000" w:rsidRDefault="001F7DEF">
            <w:pPr>
              <w:spacing w:before="0"/>
              <w:ind w:firstLine="0"/>
              <w:jc w:val="center"/>
              <w:rPr>
                <w:sz w:val="20"/>
              </w:rPr>
            </w:pPr>
            <w:r>
              <w:rPr>
                <w:sz w:val="20"/>
              </w:rPr>
              <w:t>28</w:t>
            </w:r>
          </w:p>
        </w:tc>
        <w:tc>
          <w:tcPr>
            <w:tcW w:w="1220"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1055"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929"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1418" w:type="dxa"/>
            <w:tcBorders>
              <w:left w:val="single" w:sz="6" w:space="0" w:color="auto"/>
              <w:right w:val="single" w:sz="6" w:space="0" w:color="auto"/>
            </w:tcBorders>
          </w:tcPr>
          <w:p w:rsidR="00000000" w:rsidRDefault="001F7DEF">
            <w:pPr>
              <w:spacing w:before="0"/>
              <w:ind w:firstLine="0"/>
              <w:jc w:val="center"/>
              <w:rPr>
                <w:sz w:val="20"/>
              </w:rPr>
            </w:pPr>
          </w:p>
        </w:tc>
        <w:tc>
          <w:tcPr>
            <w:tcW w:w="2279" w:type="dxa"/>
            <w:tcBorders>
              <w:left w:val="single" w:sz="6" w:space="0" w:color="auto"/>
              <w:right w:val="single" w:sz="6" w:space="0" w:color="auto"/>
            </w:tcBorders>
          </w:tcPr>
          <w:p w:rsidR="00000000" w:rsidRDefault="001F7DEF">
            <w:pPr>
              <w:spacing w:before="0"/>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p>
        </w:tc>
        <w:tc>
          <w:tcPr>
            <w:tcW w:w="3118" w:type="dxa"/>
            <w:tcBorders>
              <w:left w:val="single" w:sz="6" w:space="0" w:color="auto"/>
              <w:right w:val="single" w:sz="6" w:space="0" w:color="auto"/>
            </w:tcBorders>
          </w:tcPr>
          <w:p w:rsidR="00000000" w:rsidRDefault="001F7DEF">
            <w:pPr>
              <w:spacing w:before="0"/>
              <w:ind w:firstLine="0"/>
              <w:jc w:val="left"/>
              <w:rPr>
                <w:sz w:val="20"/>
              </w:rPr>
            </w:pPr>
            <w:r>
              <w:rPr>
                <w:sz w:val="20"/>
              </w:rPr>
              <w:t>парков, скверов, бульваров, кл</w:t>
            </w:r>
            <w:r>
              <w:rPr>
                <w:sz w:val="20"/>
              </w:rPr>
              <w:t>адбищ</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1101" w:type="dxa"/>
            <w:tcBorders>
              <w:left w:val="single" w:sz="6" w:space="0" w:color="auto"/>
              <w:right w:val="single" w:sz="6" w:space="0" w:color="auto"/>
            </w:tcBorders>
          </w:tcPr>
          <w:p w:rsidR="00000000" w:rsidRDefault="001F7DEF">
            <w:pPr>
              <w:spacing w:before="0"/>
              <w:ind w:firstLine="0"/>
              <w:jc w:val="center"/>
              <w:rPr>
                <w:sz w:val="20"/>
              </w:rPr>
            </w:pPr>
            <w:r>
              <w:rPr>
                <w:sz w:val="20"/>
              </w:rPr>
              <w:t>42</w:t>
            </w:r>
          </w:p>
        </w:tc>
        <w:tc>
          <w:tcPr>
            <w:tcW w:w="1081" w:type="dxa"/>
            <w:tcBorders>
              <w:left w:val="single" w:sz="6" w:space="0" w:color="auto"/>
              <w:right w:val="single" w:sz="6" w:space="0" w:color="auto"/>
            </w:tcBorders>
          </w:tcPr>
          <w:p w:rsidR="00000000" w:rsidRDefault="001F7DEF">
            <w:pPr>
              <w:spacing w:before="0"/>
              <w:ind w:firstLine="0"/>
              <w:jc w:val="center"/>
              <w:rPr>
                <w:sz w:val="20"/>
              </w:rPr>
            </w:pPr>
            <w:r>
              <w:rPr>
                <w:sz w:val="20"/>
              </w:rPr>
              <w:t>28</w:t>
            </w:r>
          </w:p>
        </w:tc>
        <w:tc>
          <w:tcPr>
            <w:tcW w:w="1220" w:type="dxa"/>
            <w:tcBorders>
              <w:left w:val="single" w:sz="6" w:space="0" w:color="auto"/>
              <w:right w:val="single" w:sz="6" w:space="0" w:color="auto"/>
            </w:tcBorders>
          </w:tcPr>
          <w:p w:rsidR="00000000" w:rsidRDefault="001F7DEF">
            <w:pPr>
              <w:spacing w:before="0"/>
              <w:ind w:firstLine="0"/>
              <w:jc w:val="center"/>
              <w:rPr>
                <w:sz w:val="20"/>
              </w:rPr>
            </w:pPr>
            <w:r>
              <w:rPr>
                <w:sz w:val="20"/>
              </w:rPr>
              <w:t>5</w:t>
            </w:r>
          </w:p>
        </w:tc>
        <w:tc>
          <w:tcPr>
            <w:tcW w:w="1055"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929"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2279"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p>
        </w:tc>
        <w:tc>
          <w:tcPr>
            <w:tcW w:w="3118" w:type="dxa"/>
            <w:tcBorders>
              <w:left w:val="single" w:sz="6" w:space="0" w:color="auto"/>
              <w:right w:val="single" w:sz="6" w:space="0" w:color="auto"/>
            </w:tcBorders>
          </w:tcPr>
          <w:p w:rsidR="00000000" w:rsidRDefault="001F7DEF">
            <w:pPr>
              <w:spacing w:before="0"/>
              <w:ind w:firstLine="0"/>
              <w:jc w:val="left"/>
              <w:rPr>
                <w:sz w:val="20"/>
              </w:rPr>
            </w:pPr>
          </w:p>
        </w:tc>
        <w:tc>
          <w:tcPr>
            <w:tcW w:w="1418" w:type="dxa"/>
            <w:tcBorders>
              <w:left w:val="single" w:sz="6" w:space="0" w:color="auto"/>
              <w:right w:val="single" w:sz="6" w:space="0" w:color="auto"/>
            </w:tcBorders>
          </w:tcPr>
          <w:p w:rsidR="00000000" w:rsidRDefault="001F7DEF">
            <w:pPr>
              <w:spacing w:before="0"/>
              <w:ind w:firstLine="0"/>
              <w:jc w:val="center"/>
              <w:rPr>
                <w:sz w:val="20"/>
              </w:rPr>
            </w:pPr>
          </w:p>
        </w:tc>
        <w:tc>
          <w:tcPr>
            <w:tcW w:w="1101" w:type="dxa"/>
            <w:tcBorders>
              <w:left w:val="single" w:sz="6" w:space="0" w:color="auto"/>
              <w:right w:val="single" w:sz="6" w:space="0" w:color="auto"/>
            </w:tcBorders>
          </w:tcPr>
          <w:p w:rsidR="00000000" w:rsidRDefault="001F7DEF">
            <w:pPr>
              <w:spacing w:before="0"/>
              <w:ind w:firstLine="0"/>
              <w:jc w:val="center"/>
              <w:rPr>
                <w:sz w:val="20"/>
              </w:rPr>
            </w:pPr>
          </w:p>
        </w:tc>
        <w:tc>
          <w:tcPr>
            <w:tcW w:w="1081" w:type="dxa"/>
            <w:tcBorders>
              <w:left w:val="single" w:sz="6" w:space="0" w:color="auto"/>
              <w:right w:val="single" w:sz="6" w:space="0" w:color="auto"/>
            </w:tcBorders>
          </w:tcPr>
          <w:p w:rsidR="00000000" w:rsidRDefault="001F7DEF">
            <w:pPr>
              <w:spacing w:before="0"/>
              <w:ind w:firstLine="0"/>
              <w:jc w:val="center"/>
              <w:rPr>
                <w:sz w:val="20"/>
              </w:rPr>
            </w:pPr>
          </w:p>
        </w:tc>
        <w:tc>
          <w:tcPr>
            <w:tcW w:w="1220" w:type="dxa"/>
            <w:tcBorders>
              <w:left w:val="single" w:sz="6" w:space="0" w:color="auto"/>
              <w:right w:val="single" w:sz="6" w:space="0" w:color="auto"/>
            </w:tcBorders>
          </w:tcPr>
          <w:p w:rsidR="00000000" w:rsidRDefault="001F7DEF">
            <w:pPr>
              <w:spacing w:before="0"/>
              <w:ind w:firstLine="0"/>
              <w:jc w:val="center"/>
              <w:rPr>
                <w:sz w:val="20"/>
              </w:rPr>
            </w:pPr>
          </w:p>
        </w:tc>
        <w:tc>
          <w:tcPr>
            <w:tcW w:w="1055" w:type="dxa"/>
            <w:tcBorders>
              <w:left w:val="single" w:sz="6" w:space="0" w:color="auto"/>
              <w:right w:val="single" w:sz="6" w:space="0" w:color="auto"/>
            </w:tcBorders>
          </w:tcPr>
          <w:p w:rsidR="00000000" w:rsidRDefault="001F7DEF">
            <w:pPr>
              <w:spacing w:before="0"/>
              <w:ind w:firstLine="0"/>
              <w:jc w:val="center"/>
              <w:rPr>
                <w:sz w:val="20"/>
              </w:rPr>
            </w:pPr>
          </w:p>
        </w:tc>
        <w:tc>
          <w:tcPr>
            <w:tcW w:w="929" w:type="dxa"/>
            <w:tcBorders>
              <w:left w:val="single" w:sz="6" w:space="0" w:color="auto"/>
              <w:right w:val="single" w:sz="6" w:space="0" w:color="auto"/>
            </w:tcBorders>
          </w:tcPr>
          <w:p w:rsidR="00000000" w:rsidRDefault="001F7DEF">
            <w:pPr>
              <w:spacing w:before="0"/>
              <w:ind w:firstLine="0"/>
              <w:jc w:val="center"/>
              <w:rPr>
                <w:sz w:val="20"/>
              </w:rPr>
            </w:pPr>
          </w:p>
        </w:tc>
        <w:tc>
          <w:tcPr>
            <w:tcW w:w="1418" w:type="dxa"/>
            <w:tcBorders>
              <w:left w:val="single" w:sz="6" w:space="0" w:color="auto"/>
              <w:right w:val="single" w:sz="6" w:space="0" w:color="auto"/>
            </w:tcBorders>
          </w:tcPr>
          <w:p w:rsidR="00000000" w:rsidRDefault="001F7DEF">
            <w:pPr>
              <w:spacing w:before="0"/>
              <w:ind w:firstLine="0"/>
              <w:jc w:val="center"/>
              <w:rPr>
                <w:sz w:val="20"/>
              </w:rPr>
            </w:pPr>
          </w:p>
        </w:tc>
        <w:tc>
          <w:tcPr>
            <w:tcW w:w="2279" w:type="dxa"/>
            <w:tcBorders>
              <w:left w:val="single" w:sz="6" w:space="0" w:color="auto"/>
              <w:right w:val="single" w:sz="6" w:space="0" w:color="auto"/>
            </w:tcBorders>
          </w:tcPr>
          <w:p w:rsidR="00000000" w:rsidRDefault="001F7DEF">
            <w:pPr>
              <w:spacing w:before="0"/>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r>
              <w:rPr>
                <w:sz w:val="20"/>
              </w:rPr>
              <w:t>п.6</w:t>
            </w:r>
          </w:p>
        </w:tc>
        <w:tc>
          <w:tcPr>
            <w:tcW w:w="3118" w:type="dxa"/>
            <w:tcBorders>
              <w:left w:val="single" w:sz="6" w:space="0" w:color="auto"/>
              <w:right w:val="single" w:sz="6" w:space="0" w:color="auto"/>
            </w:tcBorders>
          </w:tcPr>
          <w:p w:rsidR="00000000" w:rsidRDefault="001F7DEF">
            <w:pPr>
              <w:spacing w:before="0"/>
              <w:ind w:firstLine="0"/>
              <w:jc w:val="left"/>
              <w:rPr>
                <w:sz w:val="20"/>
              </w:rPr>
            </w:pPr>
            <w:r>
              <w:rPr>
                <w:sz w:val="20"/>
              </w:rPr>
              <w:t>Наружное освещение</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1101" w:type="dxa"/>
            <w:tcBorders>
              <w:left w:val="single" w:sz="6" w:space="0" w:color="auto"/>
              <w:right w:val="single" w:sz="6" w:space="0" w:color="auto"/>
            </w:tcBorders>
          </w:tcPr>
          <w:p w:rsidR="00000000" w:rsidRDefault="001F7DEF">
            <w:pPr>
              <w:spacing w:before="0"/>
              <w:ind w:firstLine="0"/>
              <w:jc w:val="center"/>
              <w:rPr>
                <w:sz w:val="20"/>
              </w:rPr>
            </w:pPr>
            <w:r>
              <w:rPr>
                <w:sz w:val="20"/>
              </w:rPr>
              <w:t>40.5</w:t>
            </w:r>
          </w:p>
        </w:tc>
        <w:tc>
          <w:tcPr>
            <w:tcW w:w="1081" w:type="dxa"/>
            <w:tcBorders>
              <w:left w:val="single" w:sz="6" w:space="0" w:color="auto"/>
              <w:right w:val="single" w:sz="6" w:space="0" w:color="auto"/>
            </w:tcBorders>
          </w:tcPr>
          <w:p w:rsidR="00000000" w:rsidRDefault="001F7DEF">
            <w:pPr>
              <w:spacing w:before="0"/>
              <w:ind w:firstLine="0"/>
              <w:jc w:val="center"/>
              <w:rPr>
                <w:sz w:val="20"/>
              </w:rPr>
            </w:pPr>
            <w:r>
              <w:rPr>
                <w:sz w:val="20"/>
              </w:rPr>
              <w:t>29</w:t>
            </w:r>
          </w:p>
        </w:tc>
        <w:tc>
          <w:tcPr>
            <w:tcW w:w="1220" w:type="dxa"/>
            <w:tcBorders>
              <w:left w:val="single" w:sz="6" w:space="0" w:color="auto"/>
              <w:right w:val="single" w:sz="6" w:space="0" w:color="auto"/>
            </w:tcBorders>
          </w:tcPr>
          <w:p w:rsidR="00000000" w:rsidRDefault="001F7DEF">
            <w:pPr>
              <w:spacing w:before="0"/>
              <w:ind w:firstLine="0"/>
              <w:jc w:val="center"/>
              <w:rPr>
                <w:sz w:val="20"/>
              </w:rPr>
            </w:pPr>
          </w:p>
        </w:tc>
        <w:tc>
          <w:tcPr>
            <w:tcW w:w="1055"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929"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7</w:t>
            </w:r>
          </w:p>
        </w:tc>
        <w:tc>
          <w:tcPr>
            <w:tcW w:w="2279"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p>
        </w:tc>
        <w:tc>
          <w:tcPr>
            <w:tcW w:w="3118" w:type="dxa"/>
            <w:tcBorders>
              <w:left w:val="single" w:sz="6" w:space="0" w:color="auto"/>
              <w:right w:val="single" w:sz="6" w:space="0" w:color="auto"/>
            </w:tcBorders>
          </w:tcPr>
          <w:p w:rsidR="00000000" w:rsidRDefault="001F7DEF">
            <w:pPr>
              <w:spacing w:before="0"/>
              <w:ind w:firstLine="0"/>
              <w:jc w:val="left"/>
              <w:rPr>
                <w:sz w:val="20"/>
              </w:rPr>
            </w:pPr>
            <w:r>
              <w:rPr>
                <w:sz w:val="20"/>
              </w:rPr>
              <w:t>территорий школ</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1101" w:type="dxa"/>
            <w:tcBorders>
              <w:left w:val="single" w:sz="6" w:space="0" w:color="auto"/>
              <w:right w:val="single" w:sz="6" w:space="0" w:color="auto"/>
            </w:tcBorders>
          </w:tcPr>
          <w:p w:rsidR="00000000" w:rsidRDefault="001F7DEF">
            <w:pPr>
              <w:spacing w:before="0"/>
              <w:ind w:firstLine="0"/>
              <w:jc w:val="center"/>
              <w:rPr>
                <w:sz w:val="20"/>
              </w:rPr>
            </w:pPr>
            <w:r>
              <w:rPr>
                <w:sz w:val="20"/>
              </w:rPr>
              <w:t>43</w:t>
            </w:r>
          </w:p>
        </w:tc>
        <w:tc>
          <w:tcPr>
            <w:tcW w:w="1081" w:type="dxa"/>
            <w:tcBorders>
              <w:left w:val="single" w:sz="6" w:space="0" w:color="auto"/>
              <w:right w:val="single" w:sz="6" w:space="0" w:color="auto"/>
            </w:tcBorders>
          </w:tcPr>
          <w:p w:rsidR="00000000" w:rsidRDefault="001F7DEF">
            <w:pPr>
              <w:spacing w:before="0"/>
              <w:ind w:firstLine="0"/>
              <w:jc w:val="center"/>
              <w:rPr>
                <w:sz w:val="20"/>
              </w:rPr>
            </w:pPr>
            <w:r>
              <w:rPr>
                <w:sz w:val="20"/>
              </w:rPr>
              <w:t>30</w:t>
            </w:r>
          </w:p>
        </w:tc>
        <w:tc>
          <w:tcPr>
            <w:tcW w:w="1220" w:type="dxa"/>
            <w:tcBorders>
              <w:left w:val="single" w:sz="6" w:space="0" w:color="auto"/>
              <w:right w:val="single" w:sz="6" w:space="0" w:color="auto"/>
            </w:tcBorders>
          </w:tcPr>
          <w:p w:rsidR="00000000" w:rsidRDefault="001F7DEF">
            <w:pPr>
              <w:spacing w:before="0"/>
              <w:ind w:firstLine="0"/>
              <w:jc w:val="center"/>
              <w:rPr>
                <w:sz w:val="20"/>
              </w:rPr>
            </w:pPr>
          </w:p>
        </w:tc>
        <w:tc>
          <w:tcPr>
            <w:tcW w:w="1055" w:type="dxa"/>
            <w:tcBorders>
              <w:left w:val="single" w:sz="6" w:space="0" w:color="auto"/>
              <w:right w:val="single" w:sz="6" w:space="0" w:color="auto"/>
            </w:tcBorders>
          </w:tcPr>
          <w:p w:rsidR="00000000" w:rsidRDefault="001F7DEF">
            <w:pPr>
              <w:spacing w:before="0"/>
              <w:ind w:firstLine="0"/>
              <w:jc w:val="center"/>
              <w:rPr>
                <w:sz w:val="20"/>
              </w:rPr>
            </w:pPr>
            <w:r>
              <w:rPr>
                <w:sz w:val="20"/>
              </w:rPr>
              <w:t>17</w:t>
            </w:r>
          </w:p>
        </w:tc>
        <w:tc>
          <w:tcPr>
            <w:tcW w:w="929"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1418" w:type="dxa"/>
            <w:tcBorders>
              <w:left w:val="single" w:sz="6" w:space="0" w:color="auto"/>
              <w:right w:val="single" w:sz="6" w:space="0" w:color="auto"/>
            </w:tcBorders>
          </w:tcPr>
          <w:p w:rsidR="00000000" w:rsidRDefault="001F7DEF">
            <w:pPr>
              <w:spacing w:before="0"/>
              <w:ind w:firstLine="0"/>
              <w:jc w:val="center"/>
              <w:rPr>
                <w:sz w:val="20"/>
              </w:rPr>
            </w:pPr>
          </w:p>
        </w:tc>
        <w:tc>
          <w:tcPr>
            <w:tcW w:w="2279" w:type="dxa"/>
            <w:tcBorders>
              <w:left w:val="single" w:sz="6" w:space="0" w:color="auto"/>
              <w:right w:val="single" w:sz="6" w:space="0" w:color="auto"/>
            </w:tcBorders>
          </w:tcPr>
          <w:p w:rsidR="00000000" w:rsidRDefault="001F7DEF">
            <w:pPr>
              <w:spacing w:before="0"/>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p>
        </w:tc>
        <w:tc>
          <w:tcPr>
            <w:tcW w:w="3118" w:type="dxa"/>
            <w:tcBorders>
              <w:left w:val="single" w:sz="6" w:space="0" w:color="auto"/>
              <w:right w:val="single" w:sz="6" w:space="0" w:color="auto"/>
            </w:tcBorders>
          </w:tcPr>
          <w:p w:rsidR="00000000" w:rsidRDefault="001F7DEF">
            <w:pPr>
              <w:spacing w:before="0"/>
              <w:ind w:firstLine="0"/>
              <w:jc w:val="left"/>
              <w:rPr>
                <w:sz w:val="20"/>
              </w:rPr>
            </w:pP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РП</w:t>
            </w:r>
          </w:p>
        </w:tc>
        <w:tc>
          <w:tcPr>
            <w:tcW w:w="1101" w:type="dxa"/>
            <w:tcBorders>
              <w:left w:val="single" w:sz="6" w:space="0" w:color="auto"/>
              <w:right w:val="single" w:sz="6" w:space="0" w:color="auto"/>
            </w:tcBorders>
          </w:tcPr>
          <w:p w:rsidR="00000000" w:rsidRDefault="001F7DEF">
            <w:pPr>
              <w:spacing w:before="0"/>
              <w:ind w:firstLine="0"/>
              <w:jc w:val="center"/>
              <w:rPr>
                <w:sz w:val="20"/>
              </w:rPr>
            </w:pPr>
            <w:r>
              <w:rPr>
                <w:sz w:val="20"/>
              </w:rPr>
              <w:t>40</w:t>
            </w:r>
          </w:p>
        </w:tc>
        <w:tc>
          <w:tcPr>
            <w:tcW w:w="1081" w:type="dxa"/>
            <w:tcBorders>
              <w:left w:val="single" w:sz="6" w:space="0" w:color="auto"/>
              <w:right w:val="single" w:sz="6" w:space="0" w:color="auto"/>
            </w:tcBorders>
          </w:tcPr>
          <w:p w:rsidR="00000000" w:rsidRDefault="001F7DEF">
            <w:pPr>
              <w:spacing w:before="0"/>
              <w:ind w:firstLine="0"/>
              <w:jc w:val="center"/>
              <w:rPr>
                <w:sz w:val="20"/>
              </w:rPr>
            </w:pPr>
            <w:r>
              <w:rPr>
                <w:sz w:val="20"/>
              </w:rPr>
              <w:t>29</w:t>
            </w:r>
          </w:p>
        </w:tc>
        <w:tc>
          <w:tcPr>
            <w:tcW w:w="1220" w:type="dxa"/>
            <w:tcBorders>
              <w:left w:val="single" w:sz="6" w:space="0" w:color="auto"/>
              <w:right w:val="single" w:sz="6" w:space="0" w:color="auto"/>
            </w:tcBorders>
          </w:tcPr>
          <w:p w:rsidR="00000000" w:rsidRDefault="001F7DEF">
            <w:pPr>
              <w:spacing w:before="0"/>
              <w:ind w:firstLine="0"/>
              <w:jc w:val="center"/>
              <w:rPr>
                <w:sz w:val="20"/>
              </w:rPr>
            </w:pPr>
          </w:p>
        </w:tc>
        <w:tc>
          <w:tcPr>
            <w:tcW w:w="1055" w:type="dxa"/>
            <w:tcBorders>
              <w:left w:val="single" w:sz="6" w:space="0" w:color="auto"/>
              <w:right w:val="single" w:sz="6" w:space="0" w:color="auto"/>
            </w:tcBorders>
          </w:tcPr>
          <w:p w:rsidR="00000000" w:rsidRDefault="001F7DEF">
            <w:pPr>
              <w:spacing w:before="0"/>
              <w:ind w:firstLine="0"/>
              <w:jc w:val="center"/>
              <w:rPr>
                <w:sz w:val="20"/>
              </w:rPr>
            </w:pPr>
            <w:r>
              <w:rPr>
                <w:sz w:val="20"/>
              </w:rPr>
              <w:t>16</w:t>
            </w:r>
          </w:p>
        </w:tc>
        <w:tc>
          <w:tcPr>
            <w:tcW w:w="929" w:type="dxa"/>
            <w:tcBorders>
              <w:left w:val="single" w:sz="6" w:space="0" w:color="auto"/>
              <w:right w:val="single" w:sz="6" w:space="0" w:color="auto"/>
            </w:tcBorders>
          </w:tcPr>
          <w:p w:rsidR="00000000" w:rsidRDefault="001F7DEF">
            <w:pPr>
              <w:spacing w:before="0"/>
              <w:ind w:firstLine="0"/>
              <w:jc w:val="center"/>
              <w:rPr>
                <w:sz w:val="20"/>
              </w:rPr>
            </w:pPr>
            <w:r>
              <w:rPr>
                <w:sz w:val="20"/>
              </w:rPr>
              <w:t>10</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4</w:t>
            </w:r>
          </w:p>
        </w:tc>
        <w:tc>
          <w:tcPr>
            <w:tcW w:w="2279" w:type="dxa"/>
            <w:tcBorders>
              <w:left w:val="single" w:sz="6" w:space="0" w:color="auto"/>
              <w:right w:val="single" w:sz="6" w:space="0" w:color="auto"/>
            </w:tcBorders>
          </w:tcPr>
          <w:p w:rsidR="00000000" w:rsidRDefault="001F7DEF">
            <w:pPr>
              <w:spacing w:before="0"/>
              <w:ind w:firstLine="0"/>
              <w:jc w:val="center"/>
              <w:rPr>
                <w:sz w:val="20"/>
              </w:rPr>
            </w:pPr>
            <w:r>
              <w:rPr>
                <w:sz w:val="20"/>
              </w:rPr>
              <w:t>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r>
              <w:rPr>
                <w:sz w:val="20"/>
              </w:rPr>
              <w:t>п.6</w:t>
            </w:r>
          </w:p>
        </w:tc>
        <w:tc>
          <w:tcPr>
            <w:tcW w:w="3118" w:type="dxa"/>
            <w:tcBorders>
              <w:left w:val="single" w:sz="6" w:space="0" w:color="auto"/>
              <w:right w:val="single" w:sz="6" w:space="0" w:color="auto"/>
            </w:tcBorders>
          </w:tcPr>
          <w:p w:rsidR="00000000" w:rsidRDefault="001F7DEF">
            <w:pPr>
              <w:spacing w:before="0"/>
              <w:ind w:firstLine="0"/>
              <w:jc w:val="left"/>
              <w:rPr>
                <w:sz w:val="20"/>
              </w:rPr>
            </w:pPr>
            <w:r>
              <w:rPr>
                <w:sz w:val="20"/>
              </w:rPr>
              <w:t>Наружное освещение территорий</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ПД</w:t>
            </w:r>
          </w:p>
        </w:tc>
        <w:tc>
          <w:tcPr>
            <w:tcW w:w="1101" w:type="dxa"/>
            <w:tcBorders>
              <w:left w:val="single" w:sz="6" w:space="0" w:color="auto"/>
              <w:right w:val="single" w:sz="6" w:space="0" w:color="auto"/>
            </w:tcBorders>
          </w:tcPr>
          <w:p w:rsidR="00000000" w:rsidRDefault="001F7DEF">
            <w:pPr>
              <w:spacing w:before="0"/>
              <w:ind w:firstLine="0"/>
              <w:jc w:val="center"/>
              <w:rPr>
                <w:sz w:val="20"/>
              </w:rPr>
            </w:pPr>
            <w:r>
              <w:rPr>
                <w:sz w:val="20"/>
              </w:rPr>
              <w:t>39.5</w:t>
            </w:r>
          </w:p>
        </w:tc>
        <w:tc>
          <w:tcPr>
            <w:tcW w:w="1081" w:type="dxa"/>
            <w:tcBorders>
              <w:left w:val="single" w:sz="6" w:space="0" w:color="auto"/>
              <w:right w:val="single" w:sz="6" w:space="0" w:color="auto"/>
            </w:tcBorders>
          </w:tcPr>
          <w:p w:rsidR="00000000" w:rsidRDefault="001F7DEF">
            <w:pPr>
              <w:spacing w:before="0"/>
              <w:ind w:firstLine="0"/>
              <w:jc w:val="center"/>
              <w:rPr>
                <w:sz w:val="20"/>
              </w:rPr>
            </w:pPr>
            <w:r>
              <w:rPr>
                <w:sz w:val="20"/>
              </w:rPr>
              <w:t>30</w:t>
            </w:r>
          </w:p>
        </w:tc>
        <w:tc>
          <w:tcPr>
            <w:tcW w:w="1220" w:type="dxa"/>
            <w:tcBorders>
              <w:left w:val="single" w:sz="6" w:space="0" w:color="auto"/>
              <w:right w:val="single" w:sz="6" w:space="0" w:color="auto"/>
            </w:tcBorders>
          </w:tcPr>
          <w:p w:rsidR="00000000" w:rsidRDefault="001F7DEF">
            <w:pPr>
              <w:spacing w:before="0"/>
              <w:ind w:firstLine="0"/>
              <w:jc w:val="center"/>
              <w:rPr>
                <w:sz w:val="20"/>
              </w:rPr>
            </w:pPr>
          </w:p>
        </w:tc>
        <w:tc>
          <w:tcPr>
            <w:tcW w:w="1055"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c>
          <w:tcPr>
            <w:tcW w:w="929" w:type="dxa"/>
            <w:tcBorders>
              <w:left w:val="single" w:sz="6" w:space="0" w:color="auto"/>
              <w:right w:val="single" w:sz="6" w:space="0" w:color="auto"/>
            </w:tcBorders>
          </w:tcPr>
          <w:p w:rsidR="00000000" w:rsidRDefault="001F7DEF">
            <w:pPr>
              <w:spacing w:before="0"/>
              <w:ind w:firstLine="0"/>
              <w:jc w:val="center"/>
              <w:rPr>
                <w:sz w:val="20"/>
              </w:rPr>
            </w:pPr>
            <w:r>
              <w:rPr>
                <w:sz w:val="20"/>
              </w:rPr>
              <w:t>6</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8</w:t>
            </w:r>
          </w:p>
        </w:tc>
        <w:tc>
          <w:tcPr>
            <w:tcW w:w="2279" w:type="dxa"/>
            <w:tcBorders>
              <w:left w:val="single" w:sz="6" w:space="0" w:color="auto"/>
              <w:right w:val="single" w:sz="6" w:space="0" w:color="auto"/>
            </w:tcBorders>
          </w:tcPr>
          <w:p w:rsidR="00000000" w:rsidRDefault="001F7DEF">
            <w:pPr>
              <w:spacing w:before="0"/>
              <w:ind w:firstLine="0"/>
              <w:jc w:val="center"/>
              <w:rPr>
                <w:sz w:val="20"/>
              </w:rPr>
            </w:pPr>
            <w:r>
              <w:rPr>
                <w:sz w:val="20"/>
              </w:rPr>
              <w:t>1.5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F7DEF">
            <w:pPr>
              <w:spacing w:before="0"/>
              <w:ind w:firstLine="0"/>
              <w:jc w:val="center"/>
              <w:rPr>
                <w:sz w:val="20"/>
              </w:rPr>
            </w:pPr>
          </w:p>
        </w:tc>
        <w:tc>
          <w:tcPr>
            <w:tcW w:w="3118" w:type="dxa"/>
            <w:tcBorders>
              <w:left w:val="single" w:sz="6" w:space="0" w:color="auto"/>
              <w:right w:val="single" w:sz="6" w:space="0" w:color="auto"/>
            </w:tcBorders>
          </w:tcPr>
          <w:p w:rsidR="00000000" w:rsidRDefault="001F7DEF">
            <w:pPr>
              <w:spacing w:before="0"/>
              <w:ind w:firstLine="0"/>
              <w:jc w:val="left"/>
              <w:rPr>
                <w:sz w:val="20"/>
              </w:rPr>
            </w:pPr>
            <w:r>
              <w:rPr>
                <w:sz w:val="20"/>
              </w:rPr>
              <w:t>яслей, яслей-садов, детских</w:t>
            </w:r>
          </w:p>
        </w:tc>
        <w:tc>
          <w:tcPr>
            <w:tcW w:w="1418" w:type="dxa"/>
            <w:tcBorders>
              <w:left w:val="single" w:sz="6" w:space="0" w:color="auto"/>
              <w:right w:val="single" w:sz="6" w:space="0" w:color="auto"/>
            </w:tcBorders>
          </w:tcPr>
          <w:p w:rsidR="00000000" w:rsidRDefault="001F7DEF">
            <w:pPr>
              <w:spacing w:before="0"/>
              <w:ind w:firstLine="0"/>
              <w:jc w:val="center"/>
              <w:rPr>
                <w:sz w:val="20"/>
              </w:rPr>
            </w:pPr>
            <w:r>
              <w:rPr>
                <w:sz w:val="20"/>
              </w:rPr>
              <w:t>РД</w:t>
            </w:r>
          </w:p>
        </w:tc>
        <w:tc>
          <w:tcPr>
            <w:tcW w:w="1101" w:type="dxa"/>
            <w:tcBorders>
              <w:left w:val="single" w:sz="6" w:space="0" w:color="auto"/>
              <w:right w:val="single" w:sz="6" w:space="0" w:color="auto"/>
            </w:tcBorders>
          </w:tcPr>
          <w:p w:rsidR="00000000" w:rsidRDefault="001F7DEF">
            <w:pPr>
              <w:spacing w:before="0"/>
              <w:ind w:firstLine="0"/>
              <w:jc w:val="center"/>
              <w:rPr>
                <w:sz w:val="20"/>
              </w:rPr>
            </w:pPr>
            <w:r>
              <w:rPr>
                <w:sz w:val="20"/>
              </w:rPr>
              <w:t>43</w:t>
            </w:r>
          </w:p>
        </w:tc>
        <w:tc>
          <w:tcPr>
            <w:tcW w:w="1081" w:type="dxa"/>
            <w:tcBorders>
              <w:left w:val="single" w:sz="6" w:space="0" w:color="auto"/>
              <w:right w:val="single" w:sz="6" w:space="0" w:color="auto"/>
            </w:tcBorders>
          </w:tcPr>
          <w:p w:rsidR="00000000" w:rsidRDefault="001F7DEF">
            <w:pPr>
              <w:spacing w:before="0"/>
              <w:ind w:firstLine="0"/>
              <w:jc w:val="center"/>
              <w:rPr>
                <w:sz w:val="20"/>
              </w:rPr>
            </w:pPr>
            <w:r>
              <w:rPr>
                <w:sz w:val="20"/>
              </w:rPr>
              <w:t>30</w:t>
            </w:r>
          </w:p>
        </w:tc>
        <w:tc>
          <w:tcPr>
            <w:tcW w:w="1220" w:type="dxa"/>
            <w:tcBorders>
              <w:left w:val="single" w:sz="6" w:space="0" w:color="auto"/>
              <w:right w:val="single" w:sz="6" w:space="0" w:color="auto"/>
            </w:tcBorders>
          </w:tcPr>
          <w:p w:rsidR="00000000" w:rsidRDefault="001F7DEF">
            <w:pPr>
              <w:spacing w:before="0"/>
              <w:ind w:firstLine="0"/>
              <w:jc w:val="center"/>
              <w:rPr>
                <w:sz w:val="20"/>
              </w:rPr>
            </w:pPr>
          </w:p>
        </w:tc>
        <w:tc>
          <w:tcPr>
            <w:tcW w:w="1055" w:type="dxa"/>
            <w:tcBorders>
              <w:left w:val="single" w:sz="6" w:space="0" w:color="auto"/>
              <w:right w:val="single" w:sz="6" w:space="0" w:color="auto"/>
            </w:tcBorders>
          </w:tcPr>
          <w:p w:rsidR="00000000" w:rsidRDefault="001F7DEF">
            <w:pPr>
              <w:spacing w:before="0"/>
              <w:ind w:firstLine="0"/>
              <w:jc w:val="center"/>
              <w:rPr>
                <w:sz w:val="20"/>
              </w:rPr>
            </w:pPr>
            <w:r>
              <w:rPr>
                <w:sz w:val="20"/>
              </w:rPr>
              <w:t>16</w:t>
            </w:r>
          </w:p>
        </w:tc>
        <w:tc>
          <w:tcPr>
            <w:tcW w:w="929" w:type="dxa"/>
            <w:tcBorders>
              <w:left w:val="single" w:sz="6" w:space="0" w:color="auto"/>
              <w:right w:val="single" w:sz="6" w:space="0" w:color="auto"/>
            </w:tcBorders>
          </w:tcPr>
          <w:p w:rsidR="00000000" w:rsidRDefault="001F7DEF">
            <w:pPr>
              <w:spacing w:before="0"/>
              <w:ind w:firstLine="0"/>
              <w:jc w:val="center"/>
              <w:rPr>
                <w:sz w:val="20"/>
              </w:rPr>
            </w:pPr>
            <w:r>
              <w:rPr>
                <w:sz w:val="20"/>
              </w:rPr>
              <w:t>11</w:t>
            </w:r>
          </w:p>
        </w:tc>
        <w:tc>
          <w:tcPr>
            <w:tcW w:w="1418" w:type="dxa"/>
            <w:tcBorders>
              <w:left w:val="single" w:sz="6" w:space="0" w:color="auto"/>
              <w:right w:val="single" w:sz="6" w:space="0" w:color="auto"/>
            </w:tcBorders>
          </w:tcPr>
          <w:p w:rsidR="00000000" w:rsidRDefault="001F7DEF">
            <w:pPr>
              <w:spacing w:before="0"/>
              <w:ind w:firstLine="0"/>
              <w:jc w:val="center"/>
              <w:rPr>
                <w:sz w:val="20"/>
              </w:rPr>
            </w:pPr>
          </w:p>
        </w:tc>
        <w:tc>
          <w:tcPr>
            <w:tcW w:w="2279" w:type="dxa"/>
            <w:tcBorders>
              <w:left w:val="single" w:sz="6" w:space="0" w:color="auto"/>
              <w:right w:val="single" w:sz="6" w:space="0" w:color="auto"/>
            </w:tcBorders>
          </w:tcPr>
          <w:p w:rsidR="00000000" w:rsidRDefault="001F7DEF">
            <w:pPr>
              <w:spacing w:before="0"/>
              <w:ind w:firstLine="0"/>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p>
        </w:tc>
        <w:tc>
          <w:tcPr>
            <w:tcW w:w="3118" w:type="dxa"/>
            <w:tcBorders>
              <w:left w:val="single" w:sz="6" w:space="0" w:color="auto"/>
              <w:bottom w:val="single" w:sz="6" w:space="0" w:color="auto"/>
              <w:right w:val="single" w:sz="6" w:space="0" w:color="auto"/>
            </w:tcBorders>
          </w:tcPr>
          <w:p w:rsidR="00000000" w:rsidRDefault="001F7DEF">
            <w:pPr>
              <w:spacing w:before="0"/>
              <w:ind w:firstLine="0"/>
              <w:jc w:val="left"/>
              <w:rPr>
                <w:sz w:val="20"/>
              </w:rPr>
            </w:pPr>
            <w:r>
              <w:rPr>
                <w:sz w:val="20"/>
              </w:rPr>
              <w:t>садов, поликлиник</w:t>
            </w:r>
          </w:p>
        </w:tc>
        <w:tc>
          <w:tcPr>
            <w:tcW w:w="1418"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РП</w:t>
            </w:r>
          </w:p>
        </w:tc>
        <w:tc>
          <w:tcPr>
            <w:tcW w:w="1101"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40</w:t>
            </w:r>
          </w:p>
        </w:tc>
        <w:tc>
          <w:tcPr>
            <w:tcW w:w="1081"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29</w:t>
            </w:r>
          </w:p>
        </w:tc>
        <w:tc>
          <w:tcPr>
            <w:tcW w:w="1220"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p>
        </w:tc>
        <w:tc>
          <w:tcPr>
            <w:tcW w:w="1055"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16</w:t>
            </w:r>
          </w:p>
        </w:tc>
        <w:tc>
          <w:tcPr>
            <w:tcW w:w="92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10</w:t>
            </w:r>
          </w:p>
        </w:tc>
        <w:tc>
          <w:tcPr>
            <w:tcW w:w="1418"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w:t>
            </w:r>
          </w:p>
        </w:tc>
        <w:tc>
          <w:tcPr>
            <w:tcW w:w="227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1</w:t>
            </w:r>
          </w:p>
        </w:tc>
      </w:tr>
    </w:tbl>
    <w:p w:rsidR="00000000" w:rsidRDefault="001F7DEF">
      <w:pPr>
        <w:spacing w:before="0"/>
        <w:ind w:firstLine="284"/>
        <w:rPr>
          <w:b/>
          <w:sz w:val="20"/>
        </w:rPr>
      </w:pPr>
    </w:p>
    <w:p w:rsidR="00000000" w:rsidRDefault="001F7DEF">
      <w:pPr>
        <w:spacing w:before="0"/>
        <w:ind w:firstLine="284"/>
        <w:rPr>
          <w:b/>
          <w:sz w:val="20"/>
        </w:rPr>
      </w:pPr>
      <w:r>
        <w:rPr>
          <w:b/>
          <w:sz w:val="20"/>
        </w:rPr>
        <w:t>Примечание:</w:t>
      </w:r>
    </w:p>
    <w:p w:rsidR="00000000" w:rsidRDefault="001F7DEF">
      <w:pPr>
        <w:spacing w:before="0"/>
        <w:ind w:firstLine="284"/>
        <w:rPr>
          <w:sz w:val="20"/>
        </w:rPr>
      </w:pPr>
      <w:r>
        <w:rPr>
          <w:sz w:val="20"/>
        </w:rPr>
        <w:t>Относительная стоимость проектно-сметной документации по отдельным видам работ наружного освещения</w:t>
      </w:r>
    </w:p>
    <w:p w:rsidR="00000000" w:rsidRDefault="001F7DEF">
      <w:pPr>
        <w:spacing w:before="0"/>
        <w:ind w:firstLine="284"/>
        <w:rPr>
          <w:sz w:val="20"/>
        </w:rPr>
      </w:pPr>
      <w:r>
        <w:rPr>
          <w:sz w:val="20"/>
        </w:rPr>
        <w:t>принимается по аналогии с относительной стоимостью по Табл. 18</w:t>
      </w:r>
    </w:p>
    <w:p w:rsidR="00000000" w:rsidRDefault="001F7DEF">
      <w:pPr>
        <w:spacing w:before="0"/>
        <w:ind w:firstLine="284"/>
        <w:rPr>
          <w:sz w:val="20"/>
        </w:rPr>
      </w:pPr>
    </w:p>
    <w:p w:rsidR="00000000" w:rsidRDefault="001F7DEF">
      <w:pPr>
        <w:spacing w:before="0"/>
        <w:ind w:firstLine="284"/>
        <w:rPr>
          <w:sz w:val="20"/>
        </w:rPr>
        <w:sectPr w:rsidR="00000000">
          <w:type w:val="nextColumn"/>
          <w:pgSz w:w="16840" w:h="11907" w:orient="landscape" w:code="9"/>
          <w:pgMar w:top="1134" w:right="1134" w:bottom="1134" w:left="1134" w:header="720" w:footer="720" w:gutter="0"/>
          <w:paperSrc w:first="266" w:other="266"/>
          <w:cols w:space="60"/>
          <w:noEndnote/>
        </w:sectPr>
      </w:pPr>
    </w:p>
    <w:p w:rsidR="00000000" w:rsidRDefault="001F7DEF">
      <w:pPr>
        <w:spacing w:before="0"/>
        <w:ind w:firstLine="284"/>
        <w:jc w:val="center"/>
        <w:rPr>
          <w:b/>
          <w:sz w:val="22"/>
        </w:rPr>
      </w:pPr>
      <w:r>
        <w:rPr>
          <w:b/>
          <w:sz w:val="22"/>
        </w:rPr>
        <w:t>2. Порядок применения Справочника.</w:t>
      </w:r>
    </w:p>
    <w:p w:rsidR="00000000" w:rsidRDefault="001F7DEF">
      <w:pPr>
        <w:spacing w:before="0"/>
        <w:ind w:firstLine="284"/>
        <w:rPr>
          <w:sz w:val="20"/>
        </w:rPr>
      </w:pPr>
    </w:p>
    <w:p w:rsidR="00000000" w:rsidRDefault="001F7DEF">
      <w:pPr>
        <w:spacing w:before="0"/>
        <w:ind w:firstLine="284"/>
        <w:rPr>
          <w:sz w:val="20"/>
        </w:rPr>
      </w:pPr>
      <w:r>
        <w:rPr>
          <w:sz w:val="20"/>
        </w:rPr>
        <w:t>Справочн</w:t>
      </w:r>
      <w:r>
        <w:rPr>
          <w:sz w:val="20"/>
        </w:rPr>
        <w:t>ик базовых цен на проектные работы для строительства (Газооборудование и газоснабжение промышленных предприятий, зданий и сооружений. Наружное освещение) состоит из:</w:t>
      </w:r>
    </w:p>
    <w:p w:rsidR="00000000" w:rsidRDefault="001F7DEF">
      <w:pPr>
        <w:spacing w:before="0"/>
        <w:ind w:firstLine="284"/>
        <w:rPr>
          <w:sz w:val="20"/>
        </w:rPr>
      </w:pPr>
      <w:r>
        <w:rPr>
          <w:sz w:val="20"/>
        </w:rPr>
        <w:t>1. Основных положений;</w:t>
      </w:r>
    </w:p>
    <w:p w:rsidR="00000000" w:rsidRDefault="001F7DEF">
      <w:pPr>
        <w:spacing w:before="0"/>
        <w:ind w:firstLine="284"/>
        <w:rPr>
          <w:sz w:val="20"/>
        </w:rPr>
      </w:pPr>
      <w:r>
        <w:rPr>
          <w:sz w:val="20"/>
        </w:rPr>
        <w:t>2. Порядка определения базовой цены проектных работ;</w:t>
      </w:r>
    </w:p>
    <w:p w:rsidR="00000000" w:rsidRDefault="001F7DEF">
      <w:pPr>
        <w:spacing w:before="0"/>
        <w:ind w:firstLine="284"/>
        <w:rPr>
          <w:sz w:val="20"/>
        </w:rPr>
      </w:pPr>
      <w:r>
        <w:rPr>
          <w:sz w:val="20"/>
        </w:rPr>
        <w:t>3. Базовых цен на разработку проектно-сметной документации.</w:t>
      </w:r>
    </w:p>
    <w:p w:rsidR="00000000" w:rsidRDefault="001F7DEF">
      <w:pPr>
        <w:spacing w:before="0"/>
        <w:ind w:firstLine="284"/>
        <w:rPr>
          <w:sz w:val="20"/>
        </w:rPr>
      </w:pPr>
      <w:r>
        <w:rPr>
          <w:sz w:val="20"/>
        </w:rPr>
        <w:t>Цены Справочника установлены исходя из основных показателей проектируемых объектов: мощности, протяженности и др.</w:t>
      </w:r>
    </w:p>
    <w:p w:rsidR="00000000" w:rsidRDefault="001F7DEF">
      <w:pPr>
        <w:spacing w:before="0"/>
        <w:ind w:firstLine="284"/>
        <w:rPr>
          <w:sz w:val="20"/>
        </w:rPr>
      </w:pPr>
      <w:r>
        <w:rPr>
          <w:sz w:val="20"/>
        </w:rPr>
        <w:t>Справочник рекомендуется для определения базовых цен с целью последующего формирования договорны</w:t>
      </w:r>
      <w:r>
        <w:rPr>
          <w:sz w:val="20"/>
        </w:rPr>
        <w:t>х цен.</w:t>
      </w:r>
    </w:p>
    <w:p w:rsidR="00000000" w:rsidRDefault="001F7DEF">
      <w:pPr>
        <w:spacing w:before="0"/>
        <w:ind w:firstLine="284"/>
        <w:rPr>
          <w:sz w:val="20"/>
        </w:rPr>
      </w:pPr>
    </w:p>
    <w:p w:rsidR="00000000" w:rsidRDefault="001F7DEF">
      <w:pPr>
        <w:spacing w:before="0"/>
        <w:ind w:firstLine="284"/>
        <w:jc w:val="center"/>
        <w:rPr>
          <w:b/>
          <w:sz w:val="22"/>
        </w:rPr>
      </w:pPr>
      <w:r>
        <w:rPr>
          <w:b/>
          <w:sz w:val="22"/>
        </w:rPr>
        <w:t xml:space="preserve">Разъяснения по пунктам основных положений и </w:t>
      </w:r>
    </w:p>
    <w:p w:rsidR="00000000" w:rsidRDefault="001F7DEF">
      <w:pPr>
        <w:spacing w:before="0"/>
        <w:ind w:firstLine="284"/>
        <w:jc w:val="center"/>
        <w:rPr>
          <w:b/>
          <w:sz w:val="22"/>
        </w:rPr>
      </w:pPr>
      <w:r>
        <w:rPr>
          <w:b/>
          <w:sz w:val="22"/>
        </w:rPr>
        <w:t>порядка определения базовой цены проектных работ.</w:t>
      </w:r>
    </w:p>
    <w:p w:rsidR="00000000" w:rsidRDefault="001F7DEF">
      <w:pPr>
        <w:spacing w:before="0"/>
        <w:ind w:firstLine="284"/>
        <w:jc w:val="center"/>
        <w:rPr>
          <w:sz w:val="20"/>
        </w:rPr>
      </w:pPr>
    </w:p>
    <w:p w:rsidR="00000000" w:rsidRDefault="001F7DEF">
      <w:pPr>
        <w:spacing w:before="0"/>
        <w:ind w:firstLine="284"/>
        <w:jc w:val="center"/>
        <w:rPr>
          <w:sz w:val="20"/>
          <w:u w:val="single"/>
        </w:rPr>
      </w:pPr>
      <w:r>
        <w:rPr>
          <w:sz w:val="20"/>
          <w:u w:val="single"/>
        </w:rPr>
        <w:t>По пункту 1.7.</w:t>
      </w:r>
    </w:p>
    <w:p w:rsidR="00000000" w:rsidRDefault="001F7DEF">
      <w:pPr>
        <w:spacing w:before="0"/>
        <w:ind w:firstLine="284"/>
        <w:rPr>
          <w:sz w:val="20"/>
        </w:rPr>
      </w:pPr>
    </w:p>
    <w:p w:rsidR="00000000" w:rsidRDefault="001F7DEF">
      <w:pPr>
        <w:spacing w:before="0"/>
        <w:ind w:firstLine="284"/>
        <w:rPr>
          <w:sz w:val="20"/>
        </w:rPr>
      </w:pPr>
      <w:r>
        <w:rPr>
          <w:sz w:val="20"/>
        </w:rPr>
        <w:t>В базовую цену не входит стоимость выполнения следующих работ:</w:t>
      </w:r>
    </w:p>
    <w:p w:rsidR="00000000" w:rsidRDefault="001F7DEF">
      <w:pPr>
        <w:spacing w:before="0"/>
        <w:ind w:firstLine="284"/>
        <w:rPr>
          <w:sz w:val="20"/>
        </w:rPr>
      </w:pPr>
      <w:r>
        <w:rPr>
          <w:sz w:val="20"/>
        </w:rPr>
        <w:t>разработка дополнительных вариантов проектной документации (рабочего проекта) или отдельных технологических, конструктивных, архитектурных и других решений, устанавливаемых в задании на проектирование, где также должны быть определены разделы (или части этих разделов) проектной документации, по которым необходима разработка ука</w:t>
      </w:r>
      <w:r>
        <w:rPr>
          <w:sz w:val="20"/>
        </w:rPr>
        <w:t>занных вариантов.</w:t>
      </w:r>
    </w:p>
    <w:p w:rsidR="00000000" w:rsidRDefault="001F7DEF">
      <w:pPr>
        <w:spacing w:before="0"/>
        <w:ind w:firstLine="284"/>
        <w:rPr>
          <w:sz w:val="20"/>
        </w:rPr>
      </w:pPr>
      <w:r>
        <w:rPr>
          <w:sz w:val="20"/>
        </w:rPr>
        <w:t>При этом в задании на проектирование приводятся отличительные особенности вариантов и исходные данные, необходимые для их разработки. Степень проработки дополнительных вариантов должна соответствовать глубине основного варианта. Документация дополнительного варианта передается заказчику в порядке, установленном для проектной документации (рабочего проекта). В процессе разработки как основного, так и дополнительного вариантов, выполняется вариантная проработка проектных решений;</w:t>
      </w:r>
    </w:p>
    <w:p w:rsidR="00000000" w:rsidRDefault="001F7DEF">
      <w:pPr>
        <w:spacing w:before="0"/>
        <w:ind w:firstLine="284"/>
        <w:rPr>
          <w:sz w:val="20"/>
        </w:rPr>
      </w:pPr>
      <w:r>
        <w:rPr>
          <w:sz w:val="20"/>
        </w:rPr>
        <w:t xml:space="preserve">разработка </w:t>
      </w:r>
      <w:r>
        <w:rPr>
          <w:sz w:val="20"/>
        </w:rPr>
        <w:t>рабочих чертежей на специальные вспомогательные сооружения, приспособления, устройства и установки для производства строительно-монтажных работ.</w:t>
      </w:r>
    </w:p>
    <w:p w:rsidR="00000000" w:rsidRDefault="001F7DEF">
      <w:pPr>
        <w:spacing w:before="0"/>
        <w:ind w:firstLine="284"/>
        <w:rPr>
          <w:sz w:val="20"/>
        </w:rPr>
      </w:pPr>
      <w:r>
        <w:rPr>
          <w:sz w:val="20"/>
        </w:rPr>
        <w:t>Стоимость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стоимости по трудовым затратам;</w:t>
      </w:r>
    </w:p>
    <w:p w:rsidR="00000000" w:rsidRDefault="001F7DEF">
      <w:pPr>
        <w:spacing w:before="0"/>
        <w:ind w:firstLine="284"/>
        <w:rPr>
          <w:sz w:val="20"/>
        </w:rPr>
      </w:pPr>
      <w:r>
        <w:rPr>
          <w:sz w:val="20"/>
        </w:rPr>
        <w:t>разработка решений по монументально-декоративному оформлению зданий и сооружений.</w:t>
      </w:r>
    </w:p>
    <w:p w:rsidR="00000000" w:rsidRDefault="001F7DEF">
      <w:pPr>
        <w:spacing w:before="0"/>
        <w:ind w:firstLine="284"/>
        <w:rPr>
          <w:sz w:val="20"/>
        </w:rPr>
      </w:pPr>
      <w:r>
        <w:rPr>
          <w:sz w:val="20"/>
        </w:rPr>
        <w:t>Такие работы, в случаях, когда это предусмотрено заданием на проектировани</w:t>
      </w:r>
      <w:r>
        <w:rPr>
          <w:sz w:val="20"/>
        </w:rPr>
        <w:t>е, выполняются, как правило, организациями художественного фонда по отдельным договорам;</w:t>
      </w:r>
    </w:p>
    <w:p w:rsidR="00000000" w:rsidRDefault="001F7DEF">
      <w:pPr>
        <w:spacing w:before="0"/>
        <w:ind w:firstLine="284"/>
        <w:rPr>
          <w:sz w:val="20"/>
        </w:rPr>
      </w:pPr>
      <w:r>
        <w:rPr>
          <w:sz w:val="20"/>
        </w:rPr>
        <w:t>внесение изменений в рабочую документацию, связанных с введением в действие новых нормативных документов и заменой оборудования более прогрессивным и др. (за исключением исправления ошибок, допущенных проектной организацией).</w:t>
      </w:r>
    </w:p>
    <w:p w:rsidR="00000000" w:rsidRDefault="001F7DEF">
      <w:pPr>
        <w:spacing w:before="0"/>
        <w:ind w:firstLine="284"/>
        <w:rPr>
          <w:sz w:val="20"/>
        </w:rPr>
      </w:pPr>
      <w:r>
        <w:rPr>
          <w:sz w:val="20"/>
        </w:rPr>
        <w:t>Выполнение указанных работ должно предусматриваться в задании на проектирование объекта или отдельным поручением заказчика и оплачиваться дополнительно;</w:t>
      </w:r>
    </w:p>
    <w:p w:rsidR="00000000" w:rsidRDefault="001F7DEF">
      <w:pPr>
        <w:spacing w:before="0"/>
        <w:ind w:firstLine="284"/>
        <w:rPr>
          <w:sz w:val="20"/>
        </w:rPr>
      </w:pPr>
      <w:r>
        <w:rPr>
          <w:sz w:val="20"/>
        </w:rPr>
        <w:t>разработка деталировочных чертежей металличе</w:t>
      </w:r>
      <w:r>
        <w:rPr>
          <w:sz w:val="20"/>
        </w:rPr>
        <w:t>ских конструкций (КМД) и технологических трубопроводов заводского изготовления.</w:t>
      </w:r>
    </w:p>
    <w:p w:rsidR="00000000" w:rsidRDefault="001F7DEF">
      <w:pPr>
        <w:spacing w:before="0"/>
        <w:ind w:firstLine="284"/>
        <w:rPr>
          <w:sz w:val="20"/>
        </w:rPr>
      </w:pPr>
      <w:r>
        <w:rPr>
          <w:sz w:val="20"/>
        </w:rPr>
        <w:t>В соответствии с п. 3.4. СНиП 1.02.01-85 КМД разрабатывают заводы-изготовители. В случае поручения этих работ проектным организациям цены на разработку КМД устанавливаются организациями-изготовителями;</w:t>
      </w:r>
    </w:p>
    <w:p w:rsidR="00000000" w:rsidRDefault="001F7DEF">
      <w:pPr>
        <w:spacing w:before="0"/>
        <w:ind w:firstLine="284"/>
        <w:rPr>
          <w:sz w:val="20"/>
        </w:rPr>
      </w:pPr>
      <w:r>
        <w:rPr>
          <w:sz w:val="20"/>
        </w:rPr>
        <w:t>обследования и обмерные работы на объектах, подлежащих реконструкции, расширению и техническому перевооружению.</w:t>
      </w:r>
    </w:p>
    <w:p w:rsidR="00000000" w:rsidRDefault="001F7DEF">
      <w:pPr>
        <w:spacing w:before="0"/>
        <w:ind w:firstLine="284"/>
        <w:rPr>
          <w:sz w:val="20"/>
        </w:rPr>
      </w:pPr>
      <w:r>
        <w:rPr>
          <w:sz w:val="20"/>
        </w:rPr>
        <w:t>Определять стоимость таких работ следует по соответствующим Справочникам, либо расчетом стоимости по трудовым затратам</w:t>
      </w:r>
      <w:r>
        <w:rPr>
          <w:sz w:val="20"/>
        </w:rPr>
        <w:t>;</w:t>
      </w:r>
    </w:p>
    <w:p w:rsidR="00000000" w:rsidRDefault="001F7DEF">
      <w:pPr>
        <w:spacing w:before="0"/>
        <w:ind w:firstLine="284"/>
        <w:rPr>
          <w:sz w:val="20"/>
        </w:rPr>
      </w:pPr>
      <w:r>
        <w:rPr>
          <w:sz w:val="20"/>
        </w:rPr>
        <w:t>разработка конструкторской документации на изготовление изделий единичного и мелкосерийного производства, кроме составления исходных требований, необходимых для разработки технического задания на выполнение этой документации.</w:t>
      </w:r>
    </w:p>
    <w:p w:rsidR="00000000" w:rsidRDefault="001F7DEF">
      <w:pPr>
        <w:spacing w:before="0"/>
        <w:ind w:firstLine="284"/>
        <w:rPr>
          <w:sz w:val="20"/>
        </w:rPr>
      </w:pPr>
      <w:r>
        <w:rPr>
          <w:sz w:val="20"/>
        </w:rP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изделия единичного и мелкосерийного производства.</w:t>
      </w:r>
    </w:p>
    <w:p w:rsidR="00000000" w:rsidRDefault="001F7DEF">
      <w:pPr>
        <w:spacing w:before="0"/>
        <w:ind w:firstLine="284"/>
        <w:rPr>
          <w:sz w:val="20"/>
        </w:rPr>
      </w:pPr>
      <w:r>
        <w:rPr>
          <w:sz w:val="20"/>
        </w:rPr>
        <w:t>Техническое задание на указанное оборудование разрабатывает з</w:t>
      </w:r>
      <w:r>
        <w:rPr>
          <w:sz w:val="20"/>
        </w:rPr>
        <w:t>авод-изготовитель.</w:t>
      </w:r>
    </w:p>
    <w:p w:rsidR="00000000" w:rsidRDefault="001F7DEF">
      <w:pPr>
        <w:spacing w:before="0"/>
        <w:ind w:firstLine="284"/>
        <w:rPr>
          <w:sz w:val="20"/>
        </w:rPr>
      </w:pPr>
      <w:r>
        <w:rPr>
          <w:sz w:val="20"/>
        </w:rPr>
        <w:t>В отдельных случаях, когда разработка указанной конструкторской документации поручается проектной организации, она осуществляется, как правило, по договорам с заводом-изготовителем оборудования. Если же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w:t>
      </w:r>
    </w:p>
    <w:p w:rsidR="00000000" w:rsidRDefault="001F7DEF">
      <w:pPr>
        <w:spacing w:before="0"/>
        <w:ind w:firstLine="284"/>
        <w:rPr>
          <w:sz w:val="20"/>
        </w:rPr>
      </w:pPr>
      <w:r>
        <w:rPr>
          <w:sz w:val="20"/>
        </w:rPr>
        <w:t>При этом стоимость выполнения указанных конструкторских работ определяется по соответствующим ценовым документам, утвержденным в уста</w:t>
      </w:r>
      <w:r>
        <w:rPr>
          <w:sz w:val="20"/>
        </w:rPr>
        <w:t>новленном порядке;</w:t>
      </w:r>
    </w:p>
    <w:p w:rsidR="00000000" w:rsidRDefault="001F7DEF">
      <w:pPr>
        <w:spacing w:before="0"/>
        <w:ind w:firstLine="284"/>
        <w:rPr>
          <w:sz w:val="20"/>
        </w:rPr>
      </w:pPr>
      <w:r>
        <w:rPr>
          <w:sz w:val="20"/>
        </w:rPr>
        <w:t>разработка проектов производства строительно-монтажных работ (ППР).</w:t>
      </w:r>
    </w:p>
    <w:p w:rsidR="00000000" w:rsidRDefault="001F7DEF">
      <w:pPr>
        <w:spacing w:before="0"/>
        <w:ind w:firstLine="284"/>
        <w:rPr>
          <w:sz w:val="20"/>
        </w:rPr>
      </w:pPr>
      <w:r>
        <w:rPr>
          <w:sz w:val="20"/>
        </w:rPr>
        <w:t>Справочником стоимость разработки ППР не учтена. Стоимость ППР определяется по ведомственным ценникам, а при их отсутствии - расчетом стоимости по трудовым затратам.</w:t>
      </w:r>
    </w:p>
    <w:p w:rsidR="00000000" w:rsidRDefault="001F7DEF">
      <w:pPr>
        <w:spacing w:before="0"/>
        <w:ind w:firstLine="284"/>
        <w:rPr>
          <w:sz w:val="20"/>
        </w:rPr>
      </w:pPr>
      <w:r>
        <w:rPr>
          <w:sz w:val="20"/>
        </w:rPr>
        <w:t>Стоимость этих работ заказчиком оплачивается дополнительно к базовой цене проектных работ, определенной по Справочнику. Изложенное положение распространяется на все виды и способы строительства (новое строительство, реконструкция и техническое перевооружение,</w:t>
      </w:r>
      <w:r>
        <w:rPr>
          <w:sz w:val="20"/>
        </w:rPr>
        <w:t xml:space="preserve"> подрядный, хозяйственный или смешанный способ строительства);</w:t>
      </w:r>
    </w:p>
    <w:p w:rsidR="00000000" w:rsidRDefault="001F7DEF">
      <w:pPr>
        <w:spacing w:before="0"/>
        <w:ind w:firstLine="284"/>
        <w:rPr>
          <w:sz w:val="20"/>
        </w:rPr>
      </w:pPr>
      <w:r>
        <w:rPr>
          <w:sz w:val="20"/>
        </w:rPr>
        <w:t>разработка проектно-сметной документации для строительства временных зданий и сооружений для нужд строительных организаций.</w:t>
      </w:r>
    </w:p>
    <w:p w:rsidR="00000000" w:rsidRDefault="001F7DEF">
      <w:pPr>
        <w:spacing w:before="0"/>
        <w:ind w:firstLine="284"/>
        <w:rPr>
          <w:sz w:val="20"/>
        </w:rPr>
      </w:pPr>
      <w:r>
        <w:rPr>
          <w:sz w:val="20"/>
        </w:rPr>
        <w:t>Стоимость проектирования таких зданий и сооружений определяется по ценникам на эти работы, разработанным строительными организациями;</w:t>
      </w:r>
    </w:p>
    <w:p w:rsidR="00000000" w:rsidRDefault="001F7DEF">
      <w:pPr>
        <w:spacing w:before="0"/>
        <w:ind w:firstLine="284"/>
        <w:rPr>
          <w:sz w:val="20"/>
        </w:rPr>
      </w:pPr>
      <w:r>
        <w:rPr>
          <w:sz w:val="20"/>
        </w:rPr>
        <w:t xml:space="preserve">демонстрационные макеты. </w:t>
      </w:r>
    </w:p>
    <w:p w:rsidR="00000000" w:rsidRDefault="001F7DEF">
      <w:pPr>
        <w:spacing w:before="0"/>
        <w:ind w:firstLine="284"/>
        <w:rPr>
          <w:sz w:val="20"/>
        </w:rPr>
      </w:pPr>
      <w:r>
        <w:rPr>
          <w:sz w:val="20"/>
        </w:rPr>
        <w:t>Стоимость изготовления демонстрационных материалов учтена Справочником и дополнительно не оплачивается, за исключением стоимости изготовления демонстрационных макето</w:t>
      </w:r>
      <w:r>
        <w:rPr>
          <w:sz w:val="20"/>
        </w:rPr>
        <w:t>в, которая определяется дополнительно;</w:t>
      </w:r>
    </w:p>
    <w:p w:rsidR="00000000" w:rsidRDefault="001F7DEF">
      <w:pPr>
        <w:spacing w:before="0"/>
        <w:ind w:firstLine="284"/>
        <w:rPr>
          <w:sz w:val="20"/>
        </w:rPr>
      </w:pPr>
      <w:r>
        <w:rPr>
          <w:sz w:val="20"/>
        </w:rPr>
        <w:t>авторский надзор;</w:t>
      </w:r>
    </w:p>
    <w:p w:rsidR="00000000" w:rsidRDefault="001F7DEF">
      <w:pPr>
        <w:spacing w:before="0"/>
        <w:ind w:firstLine="284"/>
        <w:rPr>
          <w:sz w:val="20"/>
        </w:rPr>
      </w:pPr>
      <w:r>
        <w:rPr>
          <w:sz w:val="20"/>
        </w:rPr>
        <w:t>научно-исследовательские и опытно-экспериментальные работы;</w:t>
      </w:r>
    </w:p>
    <w:p w:rsidR="00000000" w:rsidRDefault="001F7DEF">
      <w:pPr>
        <w:spacing w:before="0"/>
        <w:ind w:firstLine="284"/>
        <w:rPr>
          <w:sz w:val="20"/>
        </w:rPr>
      </w:pPr>
      <w:r>
        <w:rPr>
          <w:sz w:val="20"/>
        </w:rPr>
        <w:t>маркетинговые услуги;</w:t>
      </w:r>
    </w:p>
    <w:p w:rsidR="00000000" w:rsidRDefault="001F7DEF">
      <w:pPr>
        <w:spacing w:before="0"/>
        <w:ind w:firstLine="284"/>
        <w:rPr>
          <w:sz w:val="20"/>
        </w:rPr>
      </w:pPr>
      <w:r>
        <w:rPr>
          <w:sz w:val="20"/>
        </w:rPr>
        <w:t>инжениринговое сопровождение</w:t>
      </w:r>
    </w:p>
    <w:p w:rsidR="00000000" w:rsidRDefault="001F7DEF">
      <w:pPr>
        <w:spacing w:before="0"/>
        <w:ind w:firstLine="284"/>
        <w:rPr>
          <w:sz w:val="20"/>
        </w:rPr>
      </w:pPr>
      <w:r>
        <w:rPr>
          <w:sz w:val="20"/>
        </w:rPr>
        <w:t>затраты на служебные командировки.</w:t>
      </w:r>
    </w:p>
    <w:p w:rsidR="00000000" w:rsidRDefault="001F7DEF">
      <w:pPr>
        <w:spacing w:before="0"/>
        <w:ind w:firstLine="284"/>
        <w:rPr>
          <w:sz w:val="20"/>
        </w:rPr>
      </w:pPr>
      <w:r>
        <w:rPr>
          <w:sz w:val="20"/>
        </w:rP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1F7DEF">
      <w:pPr>
        <w:spacing w:before="0"/>
        <w:ind w:firstLine="284"/>
        <w:rPr>
          <w:sz w:val="20"/>
        </w:rPr>
      </w:pPr>
      <w:r>
        <w:rPr>
          <w:sz w:val="20"/>
        </w:rPr>
        <w:t>Кроме того, базовыми ценами не учтено проектирование:</w:t>
      </w:r>
    </w:p>
    <w:p w:rsidR="00000000" w:rsidRDefault="001F7DEF">
      <w:pPr>
        <w:spacing w:before="0"/>
        <w:ind w:firstLine="284"/>
        <w:rPr>
          <w:sz w:val="20"/>
        </w:rPr>
      </w:pPr>
      <w:r>
        <w:rPr>
          <w:sz w:val="20"/>
        </w:rPr>
        <w:t>кондиционирования воздуха;</w:t>
      </w:r>
    </w:p>
    <w:p w:rsidR="00000000" w:rsidRDefault="001F7DEF">
      <w:pPr>
        <w:spacing w:before="0"/>
        <w:ind w:firstLine="284"/>
        <w:rPr>
          <w:sz w:val="20"/>
        </w:rPr>
      </w:pPr>
      <w:r>
        <w:rPr>
          <w:sz w:val="20"/>
        </w:rPr>
        <w:t>телемеханизации дис</w:t>
      </w:r>
      <w:r>
        <w:rPr>
          <w:sz w:val="20"/>
        </w:rPr>
        <w:t>петчерских служб, электростанций, районных трансформаторных подстанций;</w:t>
      </w:r>
    </w:p>
    <w:p w:rsidR="00000000" w:rsidRDefault="001F7DEF">
      <w:pPr>
        <w:spacing w:before="0"/>
        <w:ind w:firstLine="284"/>
        <w:rPr>
          <w:sz w:val="20"/>
        </w:rPr>
      </w:pPr>
      <w:r>
        <w:rPr>
          <w:sz w:val="20"/>
        </w:rPr>
        <w:t>противооползневых мероприятий;</w:t>
      </w:r>
    </w:p>
    <w:p w:rsidR="00000000" w:rsidRDefault="001F7DEF">
      <w:pPr>
        <w:spacing w:before="0"/>
        <w:ind w:firstLine="284"/>
        <w:rPr>
          <w:sz w:val="20"/>
        </w:rPr>
      </w:pPr>
      <w:r>
        <w:rPr>
          <w:sz w:val="20"/>
        </w:rPr>
        <w:t>индивидуальных опор газопроводов, автоматизированных систем управления предприятием (АСУП) и автоматизированных систем управления технологическими процессами (АСУТП).</w:t>
      </w:r>
    </w:p>
    <w:p w:rsidR="00000000" w:rsidRDefault="001F7DEF">
      <w:pPr>
        <w:spacing w:before="0"/>
        <w:ind w:firstLine="284"/>
        <w:rPr>
          <w:sz w:val="20"/>
        </w:rPr>
      </w:pPr>
      <w:r>
        <w:rPr>
          <w:sz w:val="20"/>
        </w:rPr>
        <w:t>Стоимость перечисленных работ определяется по соответствующим ценовым документам, а при их отсутствии - расчетом стоимости по трудовым затратам.</w:t>
      </w:r>
    </w:p>
    <w:p w:rsidR="00000000" w:rsidRDefault="001F7DEF">
      <w:pPr>
        <w:spacing w:before="0"/>
        <w:ind w:firstLine="284"/>
        <w:rPr>
          <w:sz w:val="20"/>
        </w:rPr>
      </w:pPr>
    </w:p>
    <w:p w:rsidR="00000000" w:rsidRDefault="001F7DEF">
      <w:pPr>
        <w:spacing w:before="0"/>
        <w:ind w:firstLine="284"/>
        <w:jc w:val="center"/>
        <w:rPr>
          <w:sz w:val="20"/>
        </w:rPr>
      </w:pPr>
      <w:r>
        <w:rPr>
          <w:sz w:val="20"/>
          <w:u w:val="single"/>
        </w:rPr>
        <w:t>По пункту 2.1.</w:t>
      </w:r>
    </w:p>
    <w:p w:rsidR="00000000" w:rsidRDefault="001F7DEF">
      <w:pPr>
        <w:spacing w:before="0"/>
        <w:ind w:firstLine="284"/>
        <w:rPr>
          <w:sz w:val="20"/>
        </w:rPr>
      </w:pPr>
    </w:p>
    <w:p w:rsidR="00000000" w:rsidRDefault="001F7DEF">
      <w:pPr>
        <w:spacing w:before="0"/>
        <w:ind w:firstLine="284"/>
        <w:rPr>
          <w:sz w:val="20"/>
        </w:rPr>
      </w:pPr>
      <w:r>
        <w:rPr>
          <w:sz w:val="20"/>
        </w:rPr>
        <w:t>Базовая цена разработки проектно-сметной документации определяется следующим обр</w:t>
      </w:r>
      <w:r>
        <w:rPr>
          <w:sz w:val="20"/>
        </w:rPr>
        <w:t>азом:</w:t>
      </w:r>
    </w:p>
    <w:p w:rsidR="00000000" w:rsidRDefault="001F7DEF">
      <w:pPr>
        <w:spacing w:before="0"/>
        <w:ind w:firstLine="284"/>
        <w:rPr>
          <w:sz w:val="20"/>
        </w:rPr>
      </w:pPr>
      <w:r>
        <w:rPr>
          <w:sz w:val="20"/>
        </w:rPr>
        <w:t xml:space="preserve">рабочей документации    </w:t>
      </w:r>
      <w:r>
        <w:rPr>
          <w:sz w:val="20"/>
          <w:lang w:val="en-US"/>
        </w:rPr>
        <w:t xml:space="preserve">  </w:t>
      </w:r>
      <w:r>
        <w:rPr>
          <w:sz w:val="20"/>
        </w:rPr>
        <w:t>С = а + вх * К</w:t>
      </w:r>
      <w:r>
        <w:rPr>
          <w:sz w:val="20"/>
          <w:lang w:val="en-US"/>
        </w:rPr>
        <w:t>i</w:t>
      </w:r>
      <w:r>
        <w:rPr>
          <w:sz w:val="20"/>
        </w:rPr>
        <w:t xml:space="preserve"> </w:t>
      </w:r>
    </w:p>
    <w:p w:rsidR="00000000" w:rsidRDefault="001F7DEF">
      <w:pPr>
        <w:spacing w:before="0"/>
        <w:ind w:firstLine="284"/>
        <w:rPr>
          <w:sz w:val="20"/>
        </w:rPr>
      </w:pPr>
      <w:r>
        <w:rPr>
          <w:sz w:val="20"/>
        </w:rPr>
        <w:t>проектной документации</w:t>
      </w:r>
      <w:r>
        <w:rPr>
          <w:sz w:val="20"/>
          <w:lang w:val="en-US"/>
        </w:rPr>
        <w:t xml:space="preserve"> </w:t>
      </w:r>
      <w:r>
        <w:rPr>
          <w:sz w:val="20"/>
        </w:rPr>
        <w:t xml:space="preserve"> С </w:t>
      </w:r>
      <w:r>
        <w:rPr>
          <w:sz w:val="20"/>
          <w:lang w:val="en-US"/>
        </w:rPr>
        <w:t>=</w:t>
      </w:r>
      <w:r>
        <w:rPr>
          <w:sz w:val="20"/>
        </w:rPr>
        <w:t xml:space="preserve"> а + вх * К</w:t>
      </w:r>
      <w:r>
        <w:rPr>
          <w:sz w:val="20"/>
          <w:lang w:val="en-US"/>
        </w:rPr>
        <w:t>i</w:t>
      </w:r>
      <w:r>
        <w:rPr>
          <w:sz w:val="20"/>
        </w:rPr>
        <w:t xml:space="preserve"> * 0.5 </w:t>
      </w:r>
    </w:p>
    <w:p w:rsidR="00000000" w:rsidRDefault="001F7DEF">
      <w:pPr>
        <w:spacing w:before="0"/>
        <w:ind w:firstLine="284"/>
        <w:rPr>
          <w:sz w:val="20"/>
        </w:rPr>
      </w:pPr>
      <w:r>
        <w:rPr>
          <w:sz w:val="20"/>
        </w:rPr>
        <w:t xml:space="preserve">рабочего проекта    </w:t>
      </w:r>
      <w:r>
        <w:rPr>
          <w:sz w:val="20"/>
          <w:lang w:val="en-US"/>
        </w:rPr>
        <w:t xml:space="preserve">      </w:t>
      </w:r>
      <w:r>
        <w:rPr>
          <w:sz w:val="20"/>
        </w:rPr>
        <w:t xml:space="preserve">  </w:t>
      </w:r>
      <w:r>
        <w:rPr>
          <w:sz w:val="20"/>
          <w:lang w:val="en-US"/>
        </w:rPr>
        <w:t xml:space="preserve">  </w:t>
      </w:r>
      <w:r>
        <w:rPr>
          <w:sz w:val="20"/>
        </w:rPr>
        <w:t xml:space="preserve"> С = а + вх * К</w:t>
      </w:r>
      <w:r>
        <w:rPr>
          <w:sz w:val="20"/>
          <w:lang w:val="en-US"/>
        </w:rPr>
        <w:t>i</w:t>
      </w:r>
      <w:r>
        <w:rPr>
          <w:sz w:val="20"/>
        </w:rPr>
        <w:t xml:space="preserve"> * 1.25</w:t>
      </w:r>
    </w:p>
    <w:p w:rsidR="00000000" w:rsidRDefault="001F7DEF">
      <w:pPr>
        <w:spacing w:before="0"/>
        <w:ind w:firstLine="284"/>
        <w:rPr>
          <w:sz w:val="20"/>
        </w:rPr>
      </w:pPr>
      <w:r>
        <w:rPr>
          <w:sz w:val="20"/>
        </w:rPr>
        <w:t>где:</w:t>
      </w:r>
    </w:p>
    <w:p w:rsidR="00000000" w:rsidRDefault="001F7DEF">
      <w:pPr>
        <w:spacing w:before="0"/>
        <w:ind w:firstLine="284"/>
        <w:rPr>
          <w:sz w:val="20"/>
        </w:rPr>
      </w:pPr>
      <w:r>
        <w:rPr>
          <w:sz w:val="20"/>
        </w:rPr>
        <w:t>С - стоимость разработки рабочей документации в тыс. руб.;</w:t>
      </w:r>
    </w:p>
    <w:p w:rsidR="00000000" w:rsidRDefault="001F7DEF">
      <w:pPr>
        <w:spacing w:before="0"/>
        <w:ind w:firstLine="284"/>
        <w:rPr>
          <w:sz w:val="20"/>
        </w:rPr>
      </w:pPr>
      <w:r>
        <w:rPr>
          <w:sz w:val="20"/>
        </w:rPr>
        <w:t>а,</w:t>
      </w:r>
      <w:r>
        <w:rPr>
          <w:sz w:val="20"/>
          <w:lang w:val="en-US"/>
        </w:rPr>
        <w:t xml:space="preserve"> </w:t>
      </w:r>
      <w:r>
        <w:rPr>
          <w:sz w:val="20"/>
        </w:rPr>
        <w:t>в - постоянные величины для определенного интервала мощности, протяженности или другого показателя проектируемых объектов в тыс. руб.;</w:t>
      </w:r>
    </w:p>
    <w:p w:rsidR="00000000" w:rsidRDefault="001F7DEF">
      <w:pPr>
        <w:spacing w:before="0"/>
        <w:ind w:firstLine="284"/>
        <w:rPr>
          <w:sz w:val="20"/>
        </w:rPr>
      </w:pPr>
      <w:r>
        <w:rPr>
          <w:sz w:val="20"/>
        </w:rPr>
        <w:t>х - мощность, протяженность, емкость, площадь или другой</w:t>
      </w:r>
      <w:r>
        <w:rPr>
          <w:sz w:val="20"/>
          <w:lang w:val="en-US"/>
        </w:rPr>
        <w:t xml:space="preserve"> </w:t>
      </w:r>
      <w:r>
        <w:rPr>
          <w:sz w:val="20"/>
        </w:rPr>
        <w:t>принятый основной показатель проектируемого объекта в</w:t>
      </w:r>
      <w:r>
        <w:rPr>
          <w:sz w:val="20"/>
          <w:lang w:val="en-US"/>
        </w:rPr>
        <w:t xml:space="preserve"> </w:t>
      </w:r>
      <w:r>
        <w:rPr>
          <w:sz w:val="20"/>
        </w:rPr>
        <w:t>размерности, установленной при разработке цен;</w:t>
      </w:r>
    </w:p>
    <w:p w:rsidR="00000000" w:rsidRDefault="001F7DEF">
      <w:pPr>
        <w:spacing w:before="0"/>
        <w:ind w:firstLine="284"/>
        <w:rPr>
          <w:sz w:val="20"/>
        </w:rPr>
      </w:pPr>
      <w:r>
        <w:rPr>
          <w:sz w:val="20"/>
        </w:rPr>
        <w:t>0.</w:t>
      </w:r>
      <w:r>
        <w:rPr>
          <w:sz w:val="20"/>
        </w:rPr>
        <w:t>5- коэффициент для определения базовой цены проектной и документации и рабочего проекта (приведенные в пункте 1.25</w:t>
      </w:r>
      <w:r>
        <w:rPr>
          <w:sz w:val="20"/>
          <w:lang w:val="en-US"/>
        </w:rPr>
        <w:t>,</w:t>
      </w:r>
      <w:r>
        <w:rPr>
          <w:sz w:val="20"/>
        </w:rPr>
        <w:t xml:space="preserve"> 2.2), за исключением случая, особо оговоренного в таблице 4;</w:t>
      </w:r>
    </w:p>
    <w:p w:rsidR="00000000" w:rsidRDefault="001F7DEF">
      <w:pPr>
        <w:spacing w:before="0"/>
        <w:ind w:firstLine="284"/>
        <w:rPr>
          <w:sz w:val="20"/>
        </w:rPr>
      </w:pPr>
      <w:r>
        <w:rPr>
          <w:sz w:val="20"/>
        </w:rPr>
        <w:t>К</w:t>
      </w:r>
      <w:r>
        <w:rPr>
          <w:sz w:val="20"/>
          <w:lang w:val="en-US"/>
        </w:rPr>
        <w:t>i</w:t>
      </w:r>
      <w:r>
        <w:rPr>
          <w:sz w:val="20"/>
        </w:rPr>
        <w:t xml:space="preserve"> - повышающий коэффициент, отражающий инфляционные</w:t>
      </w:r>
      <w:r>
        <w:rPr>
          <w:sz w:val="20"/>
          <w:lang w:val="en-US"/>
        </w:rPr>
        <w:t xml:space="preserve"> </w:t>
      </w:r>
      <w:r>
        <w:rPr>
          <w:sz w:val="20"/>
        </w:rPr>
        <w:t>процессы на момент определения цены проектируемого</w:t>
      </w:r>
      <w:r>
        <w:rPr>
          <w:sz w:val="20"/>
          <w:lang w:val="en-US"/>
        </w:rPr>
        <w:t xml:space="preserve"> </w:t>
      </w:r>
      <w:r>
        <w:rPr>
          <w:sz w:val="20"/>
        </w:rPr>
        <w:t>объекта.</w:t>
      </w:r>
    </w:p>
    <w:p w:rsidR="00000000" w:rsidRDefault="001F7DEF">
      <w:pPr>
        <w:spacing w:before="0"/>
        <w:ind w:firstLine="284"/>
        <w:rPr>
          <w:sz w:val="20"/>
        </w:rPr>
      </w:pPr>
      <w:r>
        <w:rPr>
          <w:sz w:val="20"/>
        </w:rPr>
        <w:t>Базовые цены установлены по состоянию на 01.01.95 г.</w:t>
      </w:r>
    </w:p>
    <w:p w:rsidR="00000000" w:rsidRDefault="001F7DEF">
      <w:pPr>
        <w:spacing w:before="0"/>
        <w:ind w:firstLine="284"/>
        <w:rPr>
          <w:sz w:val="20"/>
        </w:rPr>
      </w:pPr>
      <w:r>
        <w:rPr>
          <w:sz w:val="20"/>
        </w:rPr>
        <w:t>Начиная с 01.01.95 г. базовые цены определяются с применением повышающего коэффициента, отражающего инфляционные процессы на момент определения цены.</w:t>
      </w:r>
    </w:p>
    <w:p w:rsidR="00000000" w:rsidRDefault="001F7DEF">
      <w:pPr>
        <w:spacing w:before="0"/>
        <w:ind w:firstLine="284"/>
        <w:rPr>
          <w:sz w:val="20"/>
        </w:rPr>
      </w:pPr>
      <w:r>
        <w:rPr>
          <w:sz w:val="20"/>
        </w:rPr>
        <w:t>При этом повышающий</w:t>
      </w:r>
      <w:r>
        <w:rPr>
          <w:sz w:val="20"/>
        </w:rPr>
        <w:t xml:space="preserve"> коэффициент может определяться каждой проектной организацией с учетом своих издержек производства, необходимой прибыли и особенностей выполняемых работ.</w:t>
      </w:r>
    </w:p>
    <w:p w:rsidR="00000000" w:rsidRDefault="001F7DEF">
      <w:pPr>
        <w:spacing w:before="0"/>
        <w:ind w:firstLine="284"/>
        <w:rPr>
          <w:sz w:val="20"/>
        </w:rPr>
      </w:pPr>
    </w:p>
    <w:p w:rsidR="00000000" w:rsidRDefault="001F7DEF">
      <w:pPr>
        <w:spacing w:before="0"/>
        <w:ind w:firstLine="284"/>
        <w:jc w:val="center"/>
        <w:rPr>
          <w:sz w:val="20"/>
          <w:u w:val="single"/>
        </w:rPr>
      </w:pPr>
      <w:r>
        <w:rPr>
          <w:sz w:val="20"/>
          <w:u w:val="single"/>
        </w:rPr>
        <w:t>По пункту 2.3.</w:t>
      </w:r>
    </w:p>
    <w:p w:rsidR="00000000" w:rsidRDefault="001F7DEF">
      <w:pPr>
        <w:spacing w:before="0"/>
        <w:ind w:firstLine="284"/>
        <w:rPr>
          <w:sz w:val="20"/>
        </w:rPr>
      </w:pPr>
    </w:p>
    <w:p w:rsidR="00000000" w:rsidRDefault="001F7DEF">
      <w:pPr>
        <w:spacing w:before="0"/>
        <w:ind w:firstLine="284"/>
        <w:rPr>
          <w:sz w:val="20"/>
        </w:rPr>
      </w:pPr>
      <w:r>
        <w:rPr>
          <w:sz w:val="20"/>
        </w:rPr>
        <w:t xml:space="preserve">Базовая цена разработки проектно-сметной документации на реконструкцию и техническое перевооружение действующих предприятий, цехов, зданий и сооружений определяется по ценам Справочника исходя из значения основного показателя проектируемого объекта, которое должно быть достигнуто в результате его реконструкции, технического перевооружения </w:t>
      </w:r>
      <w:r>
        <w:rPr>
          <w:sz w:val="20"/>
        </w:rPr>
        <w:t>(суммарной после реконструкции, технического перевооружения) с применением коэффициента до 1.5, устанавливаемого проектной организацией.</w:t>
      </w:r>
    </w:p>
    <w:p w:rsidR="00000000" w:rsidRDefault="001F7DEF">
      <w:pPr>
        <w:spacing w:before="0"/>
        <w:ind w:firstLine="284"/>
        <w:rPr>
          <w:sz w:val="20"/>
        </w:rPr>
      </w:pPr>
      <w:r>
        <w:rPr>
          <w:sz w:val="20"/>
        </w:rPr>
        <w:t>Размер коэффициента должен быть не менее 1.0, но не более 1.5. Максимальный коэффициент применяется при полной реконструкции или полном техническом перевооружении предприятия, цеха, здания, сооружения. При реконструкции (техническом перевооружении) только части предприятия, цеха, здания, сооружения или только отдельных объектов основного, подсобного и обслуживающего назнач</w:t>
      </w:r>
      <w:r>
        <w:rPr>
          <w:sz w:val="20"/>
        </w:rPr>
        <w:t>ения при выполнении отдельных видов работ применяется поправочный коэффициент меньше единицы, учитывающий объем проектных работ по сравнению с новым строительством.</w:t>
      </w:r>
    </w:p>
    <w:p w:rsidR="00000000" w:rsidRDefault="001F7DEF">
      <w:pPr>
        <w:spacing w:before="0"/>
        <w:ind w:firstLine="284"/>
        <w:rPr>
          <w:sz w:val="20"/>
        </w:rPr>
      </w:pPr>
      <w:r>
        <w:rPr>
          <w:sz w:val="20"/>
        </w:rPr>
        <w:t>Базовая цена разработки проектно-сметной документации для строительства новых цехов и объектов основного, подсобного и обслуживающего назначения в целях создания дополнительных производственных мощностей на территории действующих предприятий или на примыкающих к ним площадках, а также для строительства филиалов и производств, относящихся к расши</w:t>
      </w:r>
      <w:r>
        <w:rPr>
          <w:sz w:val="20"/>
        </w:rPr>
        <w:t>рению, на новых площадках, определяется в порядке, установленном для нового строительства (без применения повышающих коэффициентов).</w:t>
      </w:r>
    </w:p>
    <w:p w:rsidR="00000000" w:rsidRDefault="001F7DEF">
      <w:pPr>
        <w:spacing w:before="0"/>
        <w:ind w:firstLine="284"/>
        <w:rPr>
          <w:sz w:val="20"/>
        </w:rPr>
      </w:pPr>
      <w:r>
        <w:rPr>
          <w:sz w:val="20"/>
        </w:rPr>
        <w:t>При этом, в случае необходимости, базовая цена разработки проектно-сметной документации на реконструкцию существующих инженерных сетей, коммуникаций и сооружений в связи с указанным строительством определяется дополнительно в порядке, изложенном в настоящем пункте.</w:t>
      </w:r>
    </w:p>
    <w:p w:rsidR="00000000" w:rsidRDefault="001F7DEF">
      <w:pPr>
        <w:spacing w:before="0"/>
        <w:ind w:firstLine="284"/>
        <w:rPr>
          <w:sz w:val="20"/>
        </w:rPr>
      </w:pPr>
    </w:p>
    <w:p w:rsidR="00000000" w:rsidRDefault="001F7DEF">
      <w:pPr>
        <w:spacing w:before="0"/>
        <w:ind w:firstLine="284"/>
        <w:jc w:val="center"/>
        <w:rPr>
          <w:sz w:val="20"/>
          <w:u w:val="single"/>
        </w:rPr>
      </w:pPr>
      <w:r>
        <w:rPr>
          <w:sz w:val="20"/>
          <w:u w:val="single"/>
        </w:rPr>
        <w:t>По пункту 2.5.</w:t>
      </w:r>
    </w:p>
    <w:p w:rsidR="00000000" w:rsidRDefault="001F7DEF">
      <w:pPr>
        <w:spacing w:before="0"/>
        <w:ind w:firstLine="284"/>
        <w:rPr>
          <w:sz w:val="20"/>
        </w:rPr>
      </w:pPr>
    </w:p>
    <w:p w:rsidR="00000000" w:rsidRDefault="001F7DEF">
      <w:pPr>
        <w:spacing w:before="0"/>
        <w:ind w:firstLine="284"/>
        <w:rPr>
          <w:sz w:val="20"/>
        </w:rPr>
      </w:pPr>
      <w:r>
        <w:rPr>
          <w:sz w:val="20"/>
        </w:rPr>
        <w:t>Базовая цена разработки проектно-сметной документации на строительство предприятий, зданий, соор</w:t>
      </w:r>
      <w:r>
        <w:rPr>
          <w:sz w:val="20"/>
        </w:rPr>
        <w:t>ужений в сложных условиях (сейсмичность 7 баллов и более, вечномерзлые, просадочные, набухающие, пучинистые, элювиальные, илистые, заторфованные грунты; карстовые и оползневые явления; расположение площадки строительства над горными выработками; в подтопляемых районах) определяется по ценам Справочника с применением коэффициентов приведенных в пункте 2.5, к базовой цене проектной документации, рабочей документации.</w:t>
      </w:r>
    </w:p>
    <w:p w:rsidR="00000000" w:rsidRDefault="001F7DEF">
      <w:pPr>
        <w:spacing w:before="0"/>
        <w:ind w:firstLine="284"/>
        <w:rPr>
          <w:sz w:val="20"/>
        </w:rPr>
      </w:pPr>
      <w:r>
        <w:rPr>
          <w:sz w:val="20"/>
        </w:rPr>
        <w:t>Если в практике проектирования встречаются другие аналогичные перечисленным усложняющие факто</w:t>
      </w:r>
      <w:r>
        <w:rPr>
          <w:sz w:val="20"/>
        </w:rPr>
        <w:t>ры, и нормативными документами по проектированию для строительства в этих условиях предусмотрены соответствующие дополнительные требования, увеличивающие трудоемкость проектных работ, то проектная организация может применить ( по аналогии ) указанные в п. 2.5 повышающие коэффициенты.</w:t>
      </w:r>
    </w:p>
    <w:p w:rsidR="00000000" w:rsidRDefault="001F7DEF">
      <w:pPr>
        <w:spacing w:before="0"/>
        <w:ind w:firstLine="284"/>
        <w:rPr>
          <w:sz w:val="20"/>
        </w:rPr>
      </w:pPr>
    </w:p>
    <w:p w:rsidR="00000000" w:rsidRDefault="001F7DEF">
      <w:pPr>
        <w:spacing w:before="0"/>
        <w:ind w:firstLine="284"/>
        <w:jc w:val="center"/>
        <w:rPr>
          <w:b/>
          <w:sz w:val="22"/>
        </w:rPr>
      </w:pPr>
      <w:r>
        <w:rPr>
          <w:b/>
          <w:sz w:val="22"/>
        </w:rPr>
        <w:t xml:space="preserve">Порядок определения базовой цены разработки </w:t>
      </w:r>
    </w:p>
    <w:p w:rsidR="00000000" w:rsidRDefault="001F7DEF">
      <w:pPr>
        <w:spacing w:before="0"/>
        <w:ind w:firstLine="284"/>
        <w:jc w:val="center"/>
        <w:rPr>
          <w:b/>
          <w:sz w:val="22"/>
        </w:rPr>
      </w:pPr>
      <w:r>
        <w:rPr>
          <w:b/>
          <w:sz w:val="22"/>
        </w:rPr>
        <w:t xml:space="preserve">отдельных видов проектных и непроектных работ, </w:t>
      </w:r>
    </w:p>
    <w:p w:rsidR="00000000" w:rsidRDefault="001F7DEF">
      <w:pPr>
        <w:spacing w:before="0"/>
        <w:ind w:firstLine="284"/>
        <w:jc w:val="center"/>
        <w:rPr>
          <w:b/>
          <w:sz w:val="22"/>
        </w:rPr>
      </w:pPr>
      <w:r>
        <w:rPr>
          <w:b/>
          <w:sz w:val="22"/>
        </w:rPr>
        <w:t>не нашедших отражения в Справочнике базовых цен.</w:t>
      </w:r>
    </w:p>
    <w:p w:rsidR="00000000" w:rsidRDefault="001F7DEF">
      <w:pPr>
        <w:spacing w:before="0"/>
        <w:ind w:firstLine="284"/>
        <w:rPr>
          <w:sz w:val="20"/>
        </w:rPr>
      </w:pPr>
    </w:p>
    <w:p w:rsidR="00000000" w:rsidRDefault="001F7DEF">
      <w:pPr>
        <w:spacing w:before="0"/>
        <w:ind w:firstLine="284"/>
        <w:jc w:val="center"/>
        <w:rPr>
          <w:b/>
          <w:sz w:val="22"/>
        </w:rPr>
      </w:pPr>
      <w:r>
        <w:rPr>
          <w:b/>
          <w:sz w:val="22"/>
        </w:rPr>
        <w:t>1. Согласование проектных материалов.</w:t>
      </w:r>
    </w:p>
    <w:p w:rsidR="00000000" w:rsidRDefault="001F7DEF">
      <w:pPr>
        <w:spacing w:before="0"/>
        <w:ind w:firstLine="284"/>
        <w:rPr>
          <w:sz w:val="20"/>
        </w:rPr>
      </w:pPr>
    </w:p>
    <w:p w:rsidR="00000000" w:rsidRDefault="001F7DEF">
      <w:pPr>
        <w:spacing w:before="0"/>
        <w:ind w:firstLine="284"/>
        <w:rPr>
          <w:sz w:val="20"/>
        </w:rPr>
      </w:pPr>
      <w:r>
        <w:rPr>
          <w:sz w:val="20"/>
        </w:rPr>
        <w:t xml:space="preserve">Стоимость участия в проведении обязательных </w:t>
      </w:r>
      <w:r>
        <w:rPr>
          <w:sz w:val="20"/>
        </w:rPr>
        <w:t>согласований проектных материалов может учитываться патентной организацией в расчетном инфляционном коэффициенте.</w:t>
      </w:r>
    </w:p>
    <w:p w:rsidR="00000000" w:rsidRDefault="001F7DEF">
      <w:pPr>
        <w:spacing w:before="0"/>
        <w:ind w:firstLine="284"/>
        <w:rPr>
          <w:sz w:val="20"/>
        </w:rPr>
      </w:pPr>
      <w:r>
        <w:rPr>
          <w:sz w:val="20"/>
        </w:rPr>
        <w:t>Стоимость согласований (за исключением обязательных, проводимых проектной организацией) по требованиям заказчика или другими организациями оплачивается дополнительно по предъявлению счетов за эти работы.</w:t>
      </w:r>
    </w:p>
    <w:p w:rsidR="00000000" w:rsidRDefault="001F7DEF">
      <w:pPr>
        <w:spacing w:before="0"/>
        <w:ind w:firstLine="284"/>
        <w:rPr>
          <w:sz w:val="20"/>
        </w:rPr>
      </w:pPr>
    </w:p>
    <w:p w:rsidR="00000000" w:rsidRDefault="001F7DEF">
      <w:pPr>
        <w:spacing w:before="0"/>
        <w:ind w:firstLine="284"/>
        <w:jc w:val="center"/>
        <w:rPr>
          <w:b/>
          <w:sz w:val="22"/>
        </w:rPr>
      </w:pPr>
      <w:r>
        <w:rPr>
          <w:b/>
          <w:sz w:val="22"/>
        </w:rPr>
        <w:t xml:space="preserve">2. Выполнение функций генпроектировщика и </w:t>
      </w:r>
    </w:p>
    <w:p w:rsidR="00000000" w:rsidRDefault="001F7DEF">
      <w:pPr>
        <w:spacing w:before="0"/>
        <w:ind w:firstLine="284"/>
        <w:jc w:val="center"/>
        <w:rPr>
          <w:b/>
          <w:sz w:val="22"/>
        </w:rPr>
      </w:pPr>
      <w:r>
        <w:rPr>
          <w:b/>
          <w:sz w:val="22"/>
        </w:rPr>
        <w:t>курирование проектных работ.</w:t>
      </w:r>
    </w:p>
    <w:p w:rsidR="00000000" w:rsidRDefault="001F7DEF">
      <w:pPr>
        <w:spacing w:before="0"/>
        <w:ind w:firstLine="284"/>
        <w:rPr>
          <w:sz w:val="20"/>
        </w:rPr>
      </w:pPr>
    </w:p>
    <w:p w:rsidR="00000000" w:rsidRDefault="001F7DEF">
      <w:pPr>
        <w:spacing w:before="0"/>
        <w:ind w:firstLine="284"/>
        <w:rPr>
          <w:sz w:val="20"/>
        </w:rPr>
      </w:pPr>
      <w:r>
        <w:rPr>
          <w:sz w:val="20"/>
        </w:rPr>
        <w:t>Возмещение затрат проектных организаций, связанных с осуществлением ими функций генпроектировщика, в том числе курирован</w:t>
      </w:r>
      <w:r>
        <w:rPr>
          <w:sz w:val="20"/>
        </w:rPr>
        <w:t>ие проектных работ, выполняемых субподрядными проектными организациями, может осуществляться проектной организацией по согласованию с заказчиком в размере до 5% от базовой цены.</w:t>
      </w:r>
    </w:p>
    <w:p w:rsidR="00000000" w:rsidRDefault="001F7DEF">
      <w:pPr>
        <w:spacing w:before="0"/>
        <w:ind w:firstLine="284"/>
        <w:rPr>
          <w:sz w:val="20"/>
        </w:rPr>
      </w:pPr>
    </w:p>
    <w:p w:rsidR="00000000" w:rsidRDefault="001F7DEF">
      <w:pPr>
        <w:spacing w:before="0"/>
        <w:ind w:firstLine="284"/>
        <w:jc w:val="center"/>
        <w:rPr>
          <w:b/>
          <w:sz w:val="22"/>
        </w:rPr>
      </w:pPr>
      <w:r>
        <w:rPr>
          <w:b/>
          <w:sz w:val="22"/>
        </w:rPr>
        <w:t xml:space="preserve">3. Затраты проектных организаций, связанные со сбором </w:t>
      </w:r>
    </w:p>
    <w:p w:rsidR="00000000" w:rsidRDefault="001F7DEF">
      <w:pPr>
        <w:spacing w:before="0"/>
        <w:ind w:firstLine="284"/>
        <w:jc w:val="center"/>
        <w:rPr>
          <w:b/>
          <w:sz w:val="22"/>
        </w:rPr>
      </w:pPr>
      <w:r>
        <w:rPr>
          <w:b/>
          <w:sz w:val="22"/>
        </w:rPr>
        <w:t>исходных данных для проектирования.</w:t>
      </w:r>
    </w:p>
    <w:p w:rsidR="00000000" w:rsidRDefault="001F7DEF">
      <w:pPr>
        <w:spacing w:before="0"/>
        <w:ind w:firstLine="284"/>
        <w:rPr>
          <w:sz w:val="20"/>
        </w:rPr>
      </w:pPr>
    </w:p>
    <w:p w:rsidR="00000000" w:rsidRDefault="001F7DEF">
      <w:pPr>
        <w:spacing w:before="0"/>
        <w:ind w:firstLine="284"/>
        <w:rPr>
          <w:sz w:val="20"/>
        </w:rPr>
      </w:pPr>
      <w:r>
        <w:rPr>
          <w:sz w:val="20"/>
        </w:rPr>
        <w:t>Базовыми ценами Справочника учтены затраты проектных организаций, связанные со сбором исходных данных для проектирования, за исключением материалов, представляемых заказчиком проекта, согласно СНиП 1.02.01-85.</w:t>
      </w:r>
    </w:p>
    <w:p w:rsidR="00000000" w:rsidRDefault="001F7DEF">
      <w:pPr>
        <w:spacing w:before="0"/>
        <w:ind w:firstLine="284"/>
        <w:rPr>
          <w:sz w:val="20"/>
        </w:rPr>
      </w:pPr>
      <w:r>
        <w:rPr>
          <w:sz w:val="20"/>
        </w:rPr>
        <w:t>В случае, когда заказчик поруча</w:t>
      </w:r>
      <w:r>
        <w:rPr>
          <w:sz w:val="20"/>
        </w:rPr>
        <w:t>ет проектной организации сбор исходных данных для проектирования, указанных в соответствующем нормативном документе, стоимость этих работ учитывается дополнительно при установлении договорной цены на проектную продукцию.</w:t>
      </w:r>
    </w:p>
    <w:p w:rsidR="00000000" w:rsidRDefault="001F7DEF">
      <w:pPr>
        <w:spacing w:before="0"/>
        <w:ind w:firstLine="284"/>
        <w:rPr>
          <w:sz w:val="20"/>
        </w:rPr>
      </w:pPr>
    </w:p>
    <w:p w:rsidR="00000000" w:rsidRDefault="001F7DEF">
      <w:pPr>
        <w:spacing w:before="0"/>
        <w:ind w:firstLine="284"/>
        <w:jc w:val="center"/>
        <w:rPr>
          <w:b/>
          <w:sz w:val="22"/>
        </w:rPr>
      </w:pPr>
      <w:r>
        <w:rPr>
          <w:b/>
          <w:sz w:val="22"/>
        </w:rPr>
        <w:t xml:space="preserve">4. Базовая цена разработки предпроектных обоснований </w:t>
      </w:r>
    </w:p>
    <w:p w:rsidR="00000000" w:rsidRDefault="001F7DEF">
      <w:pPr>
        <w:spacing w:before="0"/>
        <w:ind w:firstLine="284"/>
        <w:jc w:val="center"/>
        <w:rPr>
          <w:b/>
          <w:sz w:val="22"/>
        </w:rPr>
      </w:pPr>
      <w:r>
        <w:rPr>
          <w:b/>
          <w:sz w:val="22"/>
        </w:rPr>
        <w:t>инвестиций в строительство.</w:t>
      </w:r>
    </w:p>
    <w:p w:rsidR="00000000" w:rsidRDefault="001F7DEF">
      <w:pPr>
        <w:spacing w:before="0"/>
        <w:ind w:firstLine="284"/>
        <w:rPr>
          <w:sz w:val="20"/>
        </w:rPr>
      </w:pPr>
    </w:p>
    <w:p w:rsidR="00000000" w:rsidRDefault="001F7DEF">
      <w:pPr>
        <w:spacing w:before="0"/>
        <w:ind w:firstLine="284"/>
        <w:rPr>
          <w:sz w:val="20"/>
        </w:rPr>
      </w:pPr>
      <w:r>
        <w:rPr>
          <w:sz w:val="20"/>
        </w:rPr>
        <w:t>Предпроектные обоснования инвестиций в строительство определяются от базовой цены</w:t>
      </w:r>
      <w:r>
        <w:rPr>
          <w:smallCaps/>
          <w:sz w:val="20"/>
        </w:rPr>
        <w:t xml:space="preserve"> </w:t>
      </w:r>
      <w:r>
        <w:rPr>
          <w:sz w:val="20"/>
        </w:rPr>
        <w:t>разработки проектной документации с коэффициентом до 0.9.</w:t>
      </w:r>
    </w:p>
    <w:p w:rsidR="00000000" w:rsidRDefault="001F7DEF">
      <w:pPr>
        <w:spacing w:before="0"/>
        <w:ind w:firstLine="284"/>
        <w:rPr>
          <w:sz w:val="20"/>
        </w:rPr>
      </w:pPr>
    </w:p>
    <w:p w:rsidR="00000000" w:rsidRDefault="001F7DEF">
      <w:pPr>
        <w:spacing w:before="0"/>
        <w:ind w:firstLine="284"/>
        <w:jc w:val="center"/>
        <w:rPr>
          <w:b/>
          <w:sz w:val="22"/>
        </w:rPr>
      </w:pPr>
      <w:r>
        <w:rPr>
          <w:b/>
          <w:sz w:val="22"/>
        </w:rPr>
        <w:t>5. Дополнительные затраты, связанные с выполнением проектных работ</w:t>
      </w:r>
      <w:r>
        <w:rPr>
          <w:b/>
          <w:sz w:val="22"/>
        </w:rPr>
        <w:t xml:space="preserve"> организациями, расположенными в районах Крайнего Севера и приравненных к ним отдаленных местностях и других районах.</w:t>
      </w:r>
    </w:p>
    <w:p w:rsidR="00000000" w:rsidRDefault="001F7DEF">
      <w:pPr>
        <w:spacing w:before="0"/>
        <w:ind w:firstLine="284"/>
        <w:rPr>
          <w:sz w:val="20"/>
        </w:rPr>
      </w:pPr>
    </w:p>
    <w:p w:rsidR="00000000" w:rsidRDefault="001F7DEF">
      <w:pPr>
        <w:spacing w:before="0"/>
        <w:ind w:firstLine="284"/>
        <w:rPr>
          <w:sz w:val="20"/>
        </w:rPr>
      </w:pPr>
      <w:r>
        <w:rPr>
          <w:sz w:val="20"/>
        </w:rPr>
        <w:t>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пустынных, безводных и высокогорных местностях, а также надбавки к заработной плате за непрерывный стаж работы и других льгот, преду</w:t>
      </w:r>
      <w:r>
        <w:rPr>
          <w:sz w:val="20"/>
        </w:rPr>
        <w:t>смотренных законодательством, в районах Крайнего Севера и приравненных к ним местностях, в районах Европейского Севера и других районах с тяжелыми природно-климатическими условиями определяются на проектные работы дополнительно к базовой цене путем введения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000000" w:rsidRDefault="001F7DEF">
      <w:pPr>
        <w:spacing w:before="0"/>
        <w:ind w:firstLine="284"/>
        <w:rPr>
          <w:sz w:val="20"/>
        </w:rPr>
      </w:pPr>
      <w:r>
        <w:rPr>
          <w:sz w:val="20"/>
        </w:rPr>
        <w:t>ГП "Центринвестпроект" оказывает методологическую и практическую помощь в расчете указанных повышающего коэ</w:t>
      </w:r>
      <w:r>
        <w:rPr>
          <w:sz w:val="20"/>
        </w:rPr>
        <w:t>ффициента и индекса к базовой цене на проектные работы.</w:t>
      </w:r>
    </w:p>
    <w:p w:rsidR="00000000" w:rsidRDefault="001F7DEF">
      <w:pPr>
        <w:spacing w:before="0"/>
        <w:ind w:firstLine="284"/>
        <w:rPr>
          <w:sz w:val="20"/>
        </w:rPr>
      </w:pPr>
    </w:p>
    <w:p w:rsidR="00000000" w:rsidRDefault="001F7DEF">
      <w:pPr>
        <w:spacing w:before="0"/>
        <w:ind w:firstLine="284"/>
        <w:jc w:val="center"/>
        <w:rPr>
          <w:b/>
          <w:sz w:val="22"/>
        </w:rPr>
      </w:pPr>
      <w:r>
        <w:rPr>
          <w:b/>
          <w:sz w:val="22"/>
        </w:rPr>
        <w:t xml:space="preserve">3. Пример определения базовой цены проектирования объектов, </w:t>
      </w:r>
    </w:p>
    <w:p w:rsidR="00000000" w:rsidRDefault="001F7DEF">
      <w:pPr>
        <w:spacing w:before="0"/>
        <w:ind w:firstLine="284"/>
        <w:jc w:val="center"/>
        <w:rPr>
          <w:b/>
          <w:sz w:val="22"/>
        </w:rPr>
      </w:pPr>
      <w:r>
        <w:rPr>
          <w:b/>
          <w:sz w:val="22"/>
        </w:rPr>
        <w:t>показатели которых выше или ниже приведенных в таблицах Справочника</w:t>
      </w:r>
    </w:p>
    <w:p w:rsidR="00000000" w:rsidRDefault="001F7DEF">
      <w:pPr>
        <w:spacing w:before="0"/>
        <w:ind w:firstLine="284"/>
        <w:rPr>
          <w:sz w:val="20"/>
        </w:rPr>
      </w:pPr>
    </w:p>
    <w:p w:rsidR="00000000" w:rsidRDefault="001F7DEF">
      <w:pPr>
        <w:spacing w:before="0"/>
        <w:ind w:firstLine="284"/>
        <w:rPr>
          <w:sz w:val="20"/>
        </w:rPr>
      </w:pPr>
      <w:r>
        <w:rPr>
          <w:sz w:val="20"/>
        </w:rPr>
        <w:t>В Справочнике базовых цен на проектные работы дана таблица 12:</w:t>
      </w:r>
    </w:p>
    <w:p w:rsidR="00000000" w:rsidRDefault="001F7DEF">
      <w:pPr>
        <w:spacing w:before="0"/>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40"/>
        <w:gridCol w:w="3004"/>
        <w:gridCol w:w="1701"/>
        <w:gridCol w:w="1559"/>
        <w:gridCol w:w="1560"/>
      </w:tblGrid>
      <w:tr w:rsidR="00000000">
        <w:tblPrEx>
          <w:tblCellMar>
            <w:top w:w="0" w:type="dxa"/>
            <w:bottom w:w="0" w:type="dxa"/>
          </w:tblCellMar>
        </w:tblPrEx>
        <w:tc>
          <w:tcPr>
            <w:tcW w:w="540" w:type="dxa"/>
            <w:tcBorders>
              <w:top w:val="single" w:sz="6" w:space="0" w:color="auto"/>
              <w:left w:val="single" w:sz="6" w:space="0" w:color="auto"/>
            </w:tcBorders>
          </w:tcPr>
          <w:p w:rsidR="00000000" w:rsidRDefault="001F7DEF">
            <w:pPr>
              <w:spacing w:before="0"/>
              <w:ind w:firstLine="0"/>
              <w:jc w:val="center"/>
              <w:rPr>
                <w:sz w:val="20"/>
              </w:rPr>
            </w:pPr>
            <w:r>
              <w:rPr>
                <w:sz w:val="20"/>
              </w:rPr>
              <w:t>N п/п</w:t>
            </w:r>
          </w:p>
        </w:tc>
        <w:tc>
          <w:tcPr>
            <w:tcW w:w="3004" w:type="dxa"/>
            <w:tcBorders>
              <w:top w:val="single" w:sz="6" w:space="0" w:color="auto"/>
              <w:left w:val="single" w:sz="6" w:space="0" w:color="auto"/>
              <w:right w:val="single" w:sz="6" w:space="0" w:color="auto"/>
            </w:tcBorders>
          </w:tcPr>
          <w:p w:rsidR="00000000" w:rsidRDefault="001F7DEF">
            <w:pPr>
              <w:spacing w:before="0"/>
              <w:ind w:firstLine="0"/>
              <w:jc w:val="center"/>
              <w:rPr>
                <w:sz w:val="20"/>
              </w:rPr>
            </w:pPr>
            <w:r>
              <w:rPr>
                <w:sz w:val="20"/>
              </w:rPr>
              <w:t>Наименование объекта проектирования</w:t>
            </w:r>
          </w:p>
        </w:tc>
        <w:tc>
          <w:tcPr>
            <w:tcW w:w="1701" w:type="dxa"/>
            <w:tcBorders>
              <w:top w:val="single" w:sz="6" w:space="0" w:color="auto"/>
              <w:left w:val="nil"/>
            </w:tcBorders>
          </w:tcPr>
          <w:p w:rsidR="00000000" w:rsidRDefault="001F7DEF">
            <w:pPr>
              <w:spacing w:before="0"/>
              <w:ind w:firstLine="0"/>
              <w:jc w:val="center"/>
              <w:rPr>
                <w:sz w:val="20"/>
              </w:rPr>
            </w:pPr>
            <w:r>
              <w:rPr>
                <w:sz w:val="20"/>
              </w:rPr>
              <w:t xml:space="preserve">Основной показатель проектируемого </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Постоянные величины базовой цены разработки рабочей документации, тыс. руб.</w:t>
            </w:r>
          </w:p>
        </w:tc>
      </w:tr>
      <w:tr w:rsidR="00000000">
        <w:tblPrEx>
          <w:tblCellMar>
            <w:top w:w="0" w:type="dxa"/>
            <w:bottom w:w="0" w:type="dxa"/>
          </w:tblCellMar>
        </w:tblPrEx>
        <w:tc>
          <w:tcPr>
            <w:tcW w:w="540" w:type="dxa"/>
            <w:tcBorders>
              <w:left w:val="single" w:sz="6" w:space="0" w:color="auto"/>
              <w:bottom w:val="single" w:sz="6" w:space="0" w:color="auto"/>
            </w:tcBorders>
          </w:tcPr>
          <w:p w:rsidR="00000000" w:rsidRDefault="001F7DEF">
            <w:pPr>
              <w:spacing w:before="0"/>
              <w:ind w:firstLine="0"/>
              <w:jc w:val="center"/>
              <w:rPr>
                <w:sz w:val="20"/>
              </w:rPr>
            </w:pPr>
          </w:p>
        </w:tc>
        <w:tc>
          <w:tcPr>
            <w:tcW w:w="3004"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p>
        </w:tc>
        <w:tc>
          <w:tcPr>
            <w:tcW w:w="1701" w:type="dxa"/>
            <w:tcBorders>
              <w:left w:val="nil"/>
              <w:bottom w:val="single" w:sz="6" w:space="0" w:color="auto"/>
            </w:tcBorders>
          </w:tcPr>
          <w:p w:rsidR="00000000" w:rsidRDefault="001F7DEF">
            <w:pPr>
              <w:spacing w:before="0"/>
              <w:ind w:firstLine="0"/>
              <w:jc w:val="center"/>
              <w:rPr>
                <w:sz w:val="20"/>
              </w:rPr>
            </w:pPr>
            <w:r>
              <w:rPr>
                <w:sz w:val="20"/>
              </w:rPr>
              <w:t>объекта</w:t>
            </w:r>
          </w:p>
        </w:tc>
        <w:tc>
          <w:tcPr>
            <w:tcW w:w="155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а</w:t>
            </w:r>
          </w:p>
        </w:tc>
        <w:tc>
          <w:tcPr>
            <w:tcW w:w="1560" w:type="dxa"/>
            <w:tcBorders>
              <w:top w:val="single" w:sz="6" w:space="0" w:color="auto"/>
              <w:left w:val="nil"/>
              <w:bottom w:val="single" w:sz="6" w:space="0" w:color="auto"/>
              <w:right w:val="single" w:sz="6" w:space="0" w:color="auto"/>
            </w:tcBorders>
          </w:tcPr>
          <w:p w:rsidR="00000000" w:rsidRDefault="001F7DEF">
            <w:pPr>
              <w:spacing w:before="0"/>
              <w:ind w:firstLine="0"/>
              <w:jc w:val="center"/>
              <w:rPr>
                <w:sz w:val="20"/>
              </w:rPr>
            </w:pPr>
            <w:r>
              <w:rPr>
                <w:sz w:val="20"/>
              </w:rPr>
              <w:t>в</w:t>
            </w:r>
          </w:p>
        </w:tc>
      </w:tr>
      <w:tr w:rsidR="00000000">
        <w:tblPrEx>
          <w:tblCellMar>
            <w:top w:w="0" w:type="dxa"/>
            <w:bottom w:w="0" w:type="dxa"/>
          </w:tblCellMar>
        </w:tblPrEx>
        <w:tc>
          <w:tcPr>
            <w:tcW w:w="540" w:type="dxa"/>
            <w:tcBorders>
              <w:top w:val="single" w:sz="6" w:space="0" w:color="auto"/>
              <w:left w:val="single" w:sz="6" w:space="0" w:color="auto"/>
              <w:bottom w:val="single" w:sz="6" w:space="0" w:color="auto"/>
            </w:tcBorders>
          </w:tcPr>
          <w:p w:rsidR="00000000" w:rsidRDefault="001F7DEF">
            <w:pPr>
              <w:spacing w:before="0"/>
              <w:ind w:firstLine="0"/>
              <w:jc w:val="center"/>
              <w:rPr>
                <w:sz w:val="20"/>
              </w:rPr>
            </w:pPr>
            <w:r>
              <w:rPr>
                <w:sz w:val="20"/>
              </w:rPr>
              <w:t>1</w:t>
            </w:r>
          </w:p>
        </w:tc>
        <w:tc>
          <w:tcPr>
            <w:tcW w:w="3004"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w:t>
            </w:r>
          </w:p>
        </w:tc>
        <w:tc>
          <w:tcPr>
            <w:tcW w:w="1701" w:type="dxa"/>
            <w:tcBorders>
              <w:top w:val="single" w:sz="6" w:space="0" w:color="auto"/>
              <w:left w:val="nil"/>
              <w:bottom w:val="single" w:sz="6" w:space="0" w:color="auto"/>
            </w:tcBorders>
          </w:tcPr>
          <w:p w:rsidR="00000000" w:rsidRDefault="001F7DEF">
            <w:pPr>
              <w:spacing w:before="0"/>
              <w:ind w:firstLine="0"/>
              <w:jc w:val="center"/>
              <w:rPr>
                <w:sz w:val="20"/>
              </w:rPr>
            </w:pPr>
            <w:r>
              <w:rPr>
                <w:sz w:val="20"/>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4</w:t>
            </w:r>
          </w:p>
        </w:tc>
        <w:tc>
          <w:tcPr>
            <w:tcW w:w="1560" w:type="dxa"/>
            <w:tcBorders>
              <w:top w:val="single" w:sz="6" w:space="0" w:color="auto"/>
              <w:left w:val="nil"/>
              <w:bottom w:val="single" w:sz="6" w:space="0" w:color="auto"/>
              <w:right w:val="single" w:sz="6" w:space="0" w:color="auto"/>
            </w:tcBorders>
          </w:tcPr>
          <w:p w:rsidR="00000000" w:rsidRDefault="001F7DEF">
            <w:pPr>
              <w:spacing w:before="0"/>
              <w:ind w:firstLine="0"/>
              <w:jc w:val="center"/>
              <w:rPr>
                <w:sz w:val="20"/>
              </w:rPr>
            </w:pPr>
            <w:r>
              <w:rPr>
                <w:sz w:val="20"/>
              </w:rPr>
              <w:t>5</w:t>
            </w:r>
          </w:p>
        </w:tc>
      </w:tr>
      <w:tr w:rsidR="00000000">
        <w:tblPrEx>
          <w:tblCellMar>
            <w:top w:w="0" w:type="dxa"/>
            <w:bottom w:w="0" w:type="dxa"/>
          </w:tblCellMar>
        </w:tblPrEx>
        <w:tc>
          <w:tcPr>
            <w:tcW w:w="8364" w:type="dxa"/>
            <w:gridSpan w:val="5"/>
            <w:tcBorders>
              <w:top w:val="single" w:sz="6" w:space="0" w:color="auto"/>
              <w:left w:val="single" w:sz="6" w:space="0" w:color="auto"/>
              <w:right w:val="single" w:sz="6" w:space="0" w:color="auto"/>
            </w:tcBorders>
          </w:tcPr>
          <w:p w:rsidR="00000000" w:rsidRDefault="001F7DEF">
            <w:pPr>
              <w:spacing w:before="0"/>
              <w:ind w:firstLine="0"/>
              <w:jc w:val="left"/>
              <w:rPr>
                <w:sz w:val="20"/>
              </w:rPr>
            </w:pPr>
            <w:r>
              <w:rPr>
                <w:sz w:val="20"/>
              </w:rPr>
              <w:t xml:space="preserve">          Автоматизация агрегата мощностью, Мвт</w:t>
            </w:r>
          </w:p>
        </w:tc>
      </w:tr>
      <w:tr w:rsidR="00000000">
        <w:tblPrEx>
          <w:tblCellMar>
            <w:top w:w="0" w:type="dxa"/>
            <w:bottom w:w="0" w:type="dxa"/>
          </w:tblCellMar>
        </w:tblPrEx>
        <w:tc>
          <w:tcPr>
            <w:tcW w:w="540" w:type="dxa"/>
            <w:tcBorders>
              <w:left w:val="single" w:sz="6" w:space="0" w:color="auto"/>
            </w:tcBorders>
          </w:tcPr>
          <w:p w:rsidR="00000000" w:rsidRDefault="001F7DEF">
            <w:pPr>
              <w:spacing w:before="0"/>
              <w:ind w:firstLine="0"/>
              <w:jc w:val="center"/>
              <w:rPr>
                <w:sz w:val="20"/>
              </w:rPr>
            </w:pPr>
            <w:r>
              <w:rPr>
                <w:sz w:val="20"/>
              </w:rPr>
              <w:t xml:space="preserve">1. </w:t>
            </w:r>
          </w:p>
        </w:tc>
        <w:tc>
          <w:tcPr>
            <w:tcW w:w="3004" w:type="dxa"/>
            <w:tcBorders>
              <w:left w:val="single" w:sz="6" w:space="0" w:color="auto"/>
              <w:right w:val="single" w:sz="6" w:space="0" w:color="auto"/>
            </w:tcBorders>
          </w:tcPr>
          <w:p w:rsidR="00000000" w:rsidRDefault="001F7DEF">
            <w:pPr>
              <w:spacing w:before="0"/>
              <w:ind w:firstLine="0"/>
              <w:jc w:val="left"/>
              <w:rPr>
                <w:sz w:val="20"/>
              </w:rPr>
            </w:pPr>
            <w:r>
              <w:rPr>
                <w:sz w:val="20"/>
              </w:rPr>
              <w:t xml:space="preserve">Св. 1 до 3 </w:t>
            </w:r>
          </w:p>
        </w:tc>
        <w:tc>
          <w:tcPr>
            <w:tcW w:w="1701" w:type="dxa"/>
            <w:tcBorders>
              <w:left w:val="nil"/>
            </w:tcBorders>
          </w:tcPr>
          <w:p w:rsidR="00000000" w:rsidRDefault="001F7DEF">
            <w:pPr>
              <w:spacing w:before="0"/>
              <w:ind w:firstLine="0"/>
              <w:jc w:val="center"/>
              <w:rPr>
                <w:sz w:val="20"/>
              </w:rPr>
            </w:pPr>
            <w:r>
              <w:rPr>
                <w:sz w:val="20"/>
              </w:rPr>
              <w:t>1 Мвт балл</w:t>
            </w:r>
          </w:p>
        </w:tc>
        <w:tc>
          <w:tcPr>
            <w:tcW w:w="1559" w:type="dxa"/>
            <w:tcBorders>
              <w:left w:val="single" w:sz="6" w:space="0" w:color="auto"/>
              <w:right w:val="single" w:sz="6" w:space="0" w:color="auto"/>
            </w:tcBorders>
          </w:tcPr>
          <w:p w:rsidR="00000000" w:rsidRDefault="001F7DEF">
            <w:pPr>
              <w:spacing w:before="0"/>
              <w:ind w:firstLine="0"/>
              <w:jc w:val="center"/>
              <w:rPr>
                <w:sz w:val="20"/>
              </w:rPr>
            </w:pPr>
            <w:r>
              <w:rPr>
                <w:sz w:val="20"/>
              </w:rPr>
              <w:t>331.</w:t>
            </w:r>
            <w:r>
              <w:rPr>
                <w:sz w:val="20"/>
              </w:rPr>
              <w:t>5</w:t>
            </w:r>
          </w:p>
        </w:tc>
        <w:tc>
          <w:tcPr>
            <w:tcW w:w="1560" w:type="dxa"/>
            <w:tcBorders>
              <w:left w:val="nil"/>
              <w:right w:val="single" w:sz="6" w:space="0" w:color="auto"/>
            </w:tcBorders>
          </w:tcPr>
          <w:p w:rsidR="00000000" w:rsidRDefault="001F7DEF">
            <w:pPr>
              <w:spacing w:before="0"/>
              <w:ind w:firstLine="0"/>
              <w:jc w:val="center"/>
              <w:rPr>
                <w:sz w:val="20"/>
              </w:rPr>
            </w:pPr>
            <w:r>
              <w:rPr>
                <w:sz w:val="20"/>
              </w:rPr>
              <w:t>114.604</w:t>
            </w:r>
          </w:p>
        </w:tc>
      </w:tr>
      <w:tr w:rsidR="00000000">
        <w:tblPrEx>
          <w:tblCellMar>
            <w:top w:w="0" w:type="dxa"/>
            <w:bottom w:w="0" w:type="dxa"/>
          </w:tblCellMar>
        </w:tblPrEx>
        <w:tc>
          <w:tcPr>
            <w:tcW w:w="540" w:type="dxa"/>
            <w:tcBorders>
              <w:left w:val="single" w:sz="6" w:space="0" w:color="auto"/>
            </w:tcBorders>
          </w:tcPr>
          <w:p w:rsidR="00000000" w:rsidRDefault="001F7DEF">
            <w:pPr>
              <w:spacing w:before="0"/>
              <w:ind w:firstLine="0"/>
              <w:jc w:val="center"/>
              <w:rPr>
                <w:sz w:val="20"/>
              </w:rPr>
            </w:pPr>
            <w:r>
              <w:rPr>
                <w:sz w:val="20"/>
              </w:rPr>
              <w:t>2.</w:t>
            </w:r>
          </w:p>
        </w:tc>
        <w:tc>
          <w:tcPr>
            <w:tcW w:w="3004" w:type="dxa"/>
            <w:tcBorders>
              <w:left w:val="single" w:sz="6" w:space="0" w:color="auto"/>
              <w:right w:val="single" w:sz="6" w:space="0" w:color="auto"/>
            </w:tcBorders>
          </w:tcPr>
          <w:p w:rsidR="00000000" w:rsidRDefault="001F7DEF">
            <w:pPr>
              <w:spacing w:before="0"/>
              <w:ind w:firstLine="0"/>
              <w:jc w:val="left"/>
              <w:rPr>
                <w:sz w:val="20"/>
              </w:rPr>
            </w:pPr>
            <w:r>
              <w:rPr>
                <w:sz w:val="20"/>
              </w:rPr>
              <w:t>Св. З до 10</w:t>
            </w:r>
          </w:p>
        </w:tc>
        <w:tc>
          <w:tcPr>
            <w:tcW w:w="1701" w:type="dxa"/>
            <w:tcBorders>
              <w:left w:val="nil"/>
            </w:tcBorders>
          </w:tcPr>
          <w:p w:rsidR="00000000" w:rsidRDefault="001F7DEF">
            <w:pPr>
              <w:spacing w:before="0"/>
              <w:ind w:firstLine="0"/>
              <w:jc w:val="center"/>
              <w:rPr>
                <w:sz w:val="20"/>
              </w:rPr>
            </w:pPr>
            <w:r>
              <w:rPr>
                <w:sz w:val="20"/>
              </w:rPr>
              <w:sym w:font="Symbol" w:char="F0B2"/>
            </w:r>
          </w:p>
        </w:tc>
        <w:tc>
          <w:tcPr>
            <w:tcW w:w="1559" w:type="dxa"/>
            <w:tcBorders>
              <w:left w:val="single" w:sz="6" w:space="0" w:color="auto"/>
              <w:right w:val="single" w:sz="6" w:space="0" w:color="auto"/>
            </w:tcBorders>
          </w:tcPr>
          <w:p w:rsidR="00000000" w:rsidRDefault="001F7DEF">
            <w:pPr>
              <w:spacing w:before="0"/>
              <w:ind w:firstLine="0"/>
              <w:jc w:val="center"/>
              <w:rPr>
                <w:sz w:val="20"/>
              </w:rPr>
            </w:pPr>
            <w:r>
              <w:rPr>
                <w:sz w:val="20"/>
              </w:rPr>
              <w:t>375.57</w:t>
            </w:r>
          </w:p>
        </w:tc>
        <w:tc>
          <w:tcPr>
            <w:tcW w:w="1560" w:type="dxa"/>
            <w:tcBorders>
              <w:left w:val="nil"/>
              <w:right w:val="single" w:sz="6" w:space="0" w:color="auto"/>
            </w:tcBorders>
          </w:tcPr>
          <w:p w:rsidR="00000000" w:rsidRDefault="001F7DEF">
            <w:pPr>
              <w:spacing w:before="0"/>
              <w:ind w:firstLine="0"/>
              <w:jc w:val="center"/>
              <w:rPr>
                <w:sz w:val="20"/>
              </w:rPr>
            </w:pPr>
            <w:r>
              <w:rPr>
                <w:sz w:val="20"/>
              </w:rPr>
              <w:t>99.914</w:t>
            </w:r>
          </w:p>
        </w:tc>
      </w:tr>
      <w:tr w:rsidR="00000000">
        <w:tblPrEx>
          <w:tblCellMar>
            <w:top w:w="0" w:type="dxa"/>
            <w:bottom w:w="0" w:type="dxa"/>
          </w:tblCellMar>
        </w:tblPrEx>
        <w:tc>
          <w:tcPr>
            <w:tcW w:w="540" w:type="dxa"/>
            <w:tcBorders>
              <w:left w:val="single" w:sz="6" w:space="0" w:color="auto"/>
            </w:tcBorders>
          </w:tcPr>
          <w:p w:rsidR="00000000" w:rsidRDefault="001F7DEF">
            <w:pPr>
              <w:spacing w:before="0"/>
              <w:ind w:firstLine="0"/>
              <w:jc w:val="center"/>
              <w:rPr>
                <w:sz w:val="20"/>
              </w:rPr>
            </w:pPr>
            <w:r>
              <w:rPr>
                <w:sz w:val="20"/>
              </w:rPr>
              <w:t>3.</w:t>
            </w:r>
          </w:p>
        </w:tc>
        <w:tc>
          <w:tcPr>
            <w:tcW w:w="3004" w:type="dxa"/>
            <w:tcBorders>
              <w:left w:val="single" w:sz="6" w:space="0" w:color="auto"/>
              <w:right w:val="single" w:sz="6" w:space="0" w:color="auto"/>
            </w:tcBorders>
          </w:tcPr>
          <w:p w:rsidR="00000000" w:rsidRDefault="001F7DEF">
            <w:pPr>
              <w:spacing w:before="0"/>
              <w:ind w:firstLine="0"/>
              <w:jc w:val="left"/>
              <w:rPr>
                <w:sz w:val="20"/>
              </w:rPr>
            </w:pPr>
            <w:r>
              <w:rPr>
                <w:sz w:val="20"/>
              </w:rPr>
              <w:t>Св. 10 до 50</w:t>
            </w:r>
          </w:p>
        </w:tc>
        <w:tc>
          <w:tcPr>
            <w:tcW w:w="1701" w:type="dxa"/>
            <w:tcBorders>
              <w:left w:val="nil"/>
            </w:tcBorders>
          </w:tcPr>
          <w:p w:rsidR="00000000" w:rsidRDefault="001F7DEF">
            <w:pPr>
              <w:spacing w:before="0"/>
              <w:ind w:firstLine="0"/>
              <w:jc w:val="center"/>
              <w:rPr>
                <w:sz w:val="20"/>
              </w:rPr>
            </w:pPr>
            <w:r>
              <w:rPr>
                <w:sz w:val="20"/>
              </w:rPr>
              <w:sym w:font="Symbol" w:char="F0B2"/>
            </w:r>
          </w:p>
        </w:tc>
        <w:tc>
          <w:tcPr>
            <w:tcW w:w="1559" w:type="dxa"/>
            <w:tcBorders>
              <w:left w:val="single" w:sz="6" w:space="0" w:color="auto"/>
              <w:right w:val="single" w:sz="6" w:space="0" w:color="auto"/>
            </w:tcBorders>
          </w:tcPr>
          <w:p w:rsidR="00000000" w:rsidRDefault="001F7DEF">
            <w:pPr>
              <w:spacing w:before="0"/>
              <w:ind w:firstLine="0"/>
              <w:jc w:val="center"/>
              <w:rPr>
                <w:sz w:val="20"/>
              </w:rPr>
            </w:pPr>
            <w:r>
              <w:rPr>
                <w:sz w:val="20"/>
              </w:rPr>
              <w:t>910.065</w:t>
            </w:r>
          </w:p>
        </w:tc>
        <w:tc>
          <w:tcPr>
            <w:tcW w:w="1560" w:type="dxa"/>
            <w:tcBorders>
              <w:left w:val="nil"/>
              <w:right w:val="single" w:sz="6" w:space="0" w:color="auto"/>
            </w:tcBorders>
          </w:tcPr>
          <w:p w:rsidR="00000000" w:rsidRDefault="001F7DEF">
            <w:pPr>
              <w:spacing w:before="0"/>
              <w:ind w:firstLine="0"/>
              <w:jc w:val="center"/>
              <w:rPr>
                <w:sz w:val="20"/>
              </w:rPr>
            </w:pPr>
            <w:r>
              <w:rPr>
                <w:sz w:val="20"/>
              </w:rPr>
              <w:t>46.465</w:t>
            </w:r>
          </w:p>
        </w:tc>
      </w:tr>
      <w:tr w:rsidR="00000000">
        <w:tblPrEx>
          <w:tblCellMar>
            <w:top w:w="0" w:type="dxa"/>
            <w:bottom w:w="0" w:type="dxa"/>
          </w:tblCellMar>
        </w:tblPrEx>
        <w:tc>
          <w:tcPr>
            <w:tcW w:w="540" w:type="dxa"/>
            <w:tcBorders>
              <w:left w:val="single" w:sz="6" w:space="0" w:color="auto"/>
            </w:tcBorders>
          </w:tcPr>
          <w:p w:rsidR="00000000" w:rsidRDefault="001F7DEF">
            <w:pPr>
              <w:spacing w:before="0"/>
              <w:ind w:firstLine="0"/>
              <w:jc w:val="center"/>
              <w:rPr>
                <w:sz w:val="20"/>
              </w:rPr>
            </w:pPr>
            <w:r>
              <w:rPr>
                <w:sz w:val="20"/>
              </w:rPr>
              <w:t>4.</w:t>
            </w:r>
          </w:p>
        </w:tc>
        <w:tc>
          <w:tcPr>
            <w:tcW w:w="3004" w:type="dxa"/>
            <w:tcBorders>
              <w:left w:val="single" w:sz="6" w:space="0" w:color="auto"/>
              <w:right w:val="single" w:sz="6" w:space="0" w:color="auto"/>
            </w:tcBorders>
          </w:tcPr>
          <w:p w:rsidR="00000000" w:rsidRDefault="001F7DEF">
            <w:pPr>
              <w:spacing w:before="0"/>
              <w:ind w:firstLine="0"/>
              <w:jc w:val="left"/>
              <w:rPr>
                <w:sz w:val="20"/>
              </w:rPr>
            </w:pPr>
            <w:r>
              <w:rPr>
                <w:sz w:val="20"/>
              </w:rPr>
              <w:t>Св. 50 до 100</w:t>
            </w:r>
          </w:p>
        </w:tc>
        <w:tc>
          <w:tcPr>
            <w:tcW w:w="1701" w:type="dxa"/>
            <w:tcBorders>
              <w:left w:val="nil"/>
            </w:tcBorders>
          </w:tcPr>
          <w:p w:rsidR="00000000" w:rsidRDefault="001F7DEF">
            <w:pPr>
              <w:spacing w:before="0"/>
              <w:ind w:firstLine="0"/>
              <w:jc w:val="center"/>
              <w:rPr>
                <w:sz w:val="20"/>
              </w:rPr>
            </w:pPr>
            <w:r>
              <w:rPr>
                <w:sz w:val="20"/>
              </w:rPr>
              <w:sym w:font="Symbol" w:char="F0B2"/>
            </w:r>
          </w:p>
        </w:tc>
        <w:tc>
          <w:tcPr>
            <w:tcW w:w="1559" w:type="dxa"/>
            <w:tcBorders>
              <w:left w:val="single" w:sz="6" w:space="0" w:color="auto"/>
              <w:right w:val="single" w:sz="6" w:space="0" w:color="auto"/>
            </w:tcBorders>
          </w:tcPr>
          <w:p w:rsidR="00000000" w:rsidRDefault="001F7DEF">
            <w:pPr>
              <w:spacing w:before="0"/>
              <w:ind w:firstLine="0"/>
              <w:jc w:val="center"/>
              <w:rPr>
                <w:sz w:val="20"/>
              </w:rPr>
            </w:pPr>
            <w:r>
              <w:rPr>
                <w:sz w:val="20"/>
              </w:rPr>
              <w:t>1182.09</w:t>
            </w:r>
          </w:p>
        </w:tc>
        <w:tc>
          <w:tcPr>
            <w:tcW w:w="1560" w:type="dxa"/>
            <w:tcBorders>
              <w:left w:val="nil"/>
              <w:right w:val="single" w:sz="6" w:space="0" w:color="auto"/>
            </w:tcBorders>
          </w:tcPr>
          <w:p w:rsidR="00000000" w:rsidRDefault="001F7DEF">
            <w:pPr>
              <w:spacing w:before="0"/>
              <w:ind w:firstLine="0"/>
              <w:jc w:val="center"/>
              <w:rPr>
                <w:sz w:val="20"/>
              </w:rPr>
            </w:pPr>
            <w:r>
              <w:rPr>
                <w:sz w:val="20"/>
              </w:rPr>
              <w:t>41.024</w:t>
            </w:r>
          </w:p>
        </w:tc>
      </w:tr>
      <w:tr w:rsidR="00000000">
        <w:tblPrEx>
          <w:tblCellMar>
            <w:top w:w="0" w:type="dxa"/>
            <w:bottom w:w="0" w:type="dxa"/>
          </w:tblCellMar>
        </w:tblPrEx>
        <w:tc>
          <w:tcPr>
            <w:tcW w:w="540" w:type="dxa"/>
            <w:tcBorders>
              <w:left w:val="single" w:sz="6" w:space="0" w:color="auto"/>
            </w:tcBorders>
          </w:tcPr>
          <w:p w:rsidR="00000000" w:rsidRDefault="001F7DEF">
            <w:pPr>
              <w:spacing w:before="0"/>
              <w:ind w:firstLine="0"/>
              <w:jc w:val="center"/>
              <w:rPr>
                <w:sz w:val="20"/>
              </w:rPr>
            </w:pPr>
            <w:r>
              <w:rPr>
                <w:sz w:val="20"/>
              </w:rPr>
              <w:t>5.</w:t>
            </w:r>
          </w:p>
        </w:tc>
        <w:tc>
          <w:tcPr>
            <w:tcW w:w="3004" w:type="dxa"/>
            <w:tcBorders>
              <w:left w:val="single" w:sz="6" w:space="0" w:color="auto"/>
              <w:right w:val="single" w:sz="6" w:space="0" w:color="auto"/>
            </w:tcBorders>
          </w:tcPr>
          <w:p w:rsidR="00000000" w:rsidRDefault="001F7DEF">
            <w:pPr>
              <w:spacing w:before="0"/>
              <w:ind w:firstLine="0"/>
              <w:jc w:val="left"/>
              <w:rPr>
                <w:sz w:val="20"/>
              </w:rPr>
            </w:pPr>
            <w:r>
              <w:rPr>
                <w:sz w:val="20"/>
              </w:rPr>
              <w:t>Св. 100 до 200</w:t>
            </w:r>
          </w:p>
        </w:tc>
        <w:tc>
          <w:tcPr>
            <w:tcW w:w="1701" w:type="dxa"/>
            <w:tcBorders>
              <w:left w:val="nil"/>
            </w:tcBorders>
          </w:tcPr>
          <w:p w:rsidR="00000000" w:rsidRDefault="001F7DEF">
            <w:pPr>
              <w:spacing w:before="0"/>
              <w:ind w:firstLine="0"/>
              <w:jc w:val="center"/>
              <w:rPr>
                <w:sz w:val="20"/>
              </w:rPr>
            </w:pPr>
            <w:r>
              <w:rPr>
                <w:sz w:val="20"/>
              </w:rPr>
              <w:sym w:font="Symbol" w:char="F0B2"/>
            </w:r>
          </w:p>
        </w:tc>
        <w:tc>
          <w:tcPr>
            <w:tcW w:w="1559" w:type="dxa"/>
            <w:tcBorders>
              <w:left w:val="single" w:sz="6" w:space="0" w:color="auto"/>
              <w:right w:val="single" w:sz="6" w:space="0" w:color="auto"/>
            </w:tcBorders>
          </w:tcPr>
          <w:p w:rsidR="00000000" w:rsidRDefault="001F7DEF">
            <w:pPr>
              <w:spacing w:before="0"/>
              <w:ind w:firstLine="0"/>
              <w:jc w:val="center"/>
              <w:rPr>
                <w:sz w:val="20"/>
              </w:rPr>
            </w:pPr>
            <w:r>
              <w:rPr>
                <w:sz w:val="20"/>
              </w:rPr>
              <w:t>1450.8</w:t>
            </w:r>
          </w:p>
        </w:tc>
        <w:tc>
          <w:tcPr>
            <w:tcW w:w="1560" w:type="dxa"/>
            <w:tcBorders>
              <w:left w:val="nil"/>
              <w:right w:val="single" w:sz="6" w:space="0" w:color="auto"/>
            </w:tcBorders>
          </w:tcPr>
          <w:p w:rsidR="00000000" w:rsidRDefault="001F7DEF">
            <w:pPr>
              <w:spacing w:before="0"/>
              <w:ind w:firstLine="0"/>
              <w:jc w:val="center"/>
              <w:rPr>
                <w:sz w:val="20"/>
              </w:rPr>
            </w:pPr>
            <w:r>
              <w:rPr>
                <w:sz w:val="20"/>
              </w:rPr>
              <w:t>38.337</w:t>
            </w:r>
          </w:p>
        </w:tc>
      </w:tr>
      <w:tr w:rsidR="00000000">
        <w:tblPrEx>
          <w:tblCellMar>
            <w:top w:w="0" w:type="dxa"/>
            <w:bottom w:w="0" w:type="dxa"/>
          </w:tblCellMar>
        </w:tblPrEx>
        <w:tc>
          <w:tcPr>
            <w:tcW w:w="540" w:type="dxa"/>
            <w:tcBorders>
              <w:left w:val="single" w:sz="6" w:space="0" w:color="auto"/>
              <w:bottom w:val="single" w:sz="6" w:space="0" w:color="auto"/>
            </w:tcBorders>
          </w:tcPr>
          <w:p w:rsidR="00000000" w:rsidRDefault="001F7DEF">
            <w:pPr>
              <w:spacing w:before="0"/>
              <w:ind w:firstLine="0"/>
              <w:jc w:val="center"/>
              <w:rPr>
                <w:sz w:val="20"/>
              </w:rPr>
            </w:pPr>
            <w:r>
              <w:rPr>
                <w:sz w:val="20"/>
              </w:rPr>
              <w:t>6.</w:t>
            </w:r>
          </w:p>
        </w:tc>
        <w:tc>
          <w:tcPr>
            <w:tcW w:w="3004" w:type="dxa"/>
            <w:tcBorders>
              <w:left w:val="single" w:sz="6" w:space="0" w:color="auto"/>
              <w:bottom w:val="single" w:sz="6" w:space="0" w:color="auto"/>
              <w:right w:val="single" w:sz="6" w:space="0" w:color="auto"/>
            </w:tcBorders>
          </w:tcPr>
          <w:p w:rsidR="00000000" w:rsidRDefault="001F7DEF">
            <w:pPr>
              <w:spacing w:before="0"/>
              <w:ind w:firstLine="0"/>
              <w:jc w:val="left"/>
              <w:rPr>
                <w:sz w:val="20"/>
              </w:rPr>
            </w:pPr>
            <w:r>
              <w:rPr>
                <w:sz w:val="20"/>
              </w:rPr>
              <w:t>Св. 200 до 600</w:t>
            </w:r>
          </w:p>
        </w:tc>
        <w:tc>
          <w:tcPr>
            <w:tcW w:w="1701" w:type="dxa"/>
            <w:tcBorders>
              <w:left w:val="nil"/>
              <w:bottom w:val="single" w:sz="6" w:space="0" w:color="auto"/>
            </w:tcBorders>
          </w:tcPr>
          <w:p w:rsidR="00000000" w:rsidRDefault="001F7DEF">
            <w:pPr>
              <w:spacing w:before="0"/>
              <w:ind w:firstLine="0"/>
              <w:jc w:val="center"/>
              <w:rPr>
                <w:sz w:val="20"/>
              </w:rPr>
            </w:pPr>
            <w:r>
              <w:rPr>
                <w:sz w:val="20"/>
              </w:rPr>
              <w:sym w:font="Symbol" w:char="F0B2"/>
            </w:r>
          </w:p>
        </w:tc>
        <w:tc>
          <w:tcPr>
            <w:tcW w:w="1559" w:type="dxa"/>
            <w:tcBorders>
              <w:left w:val="single" w:sz="6" w:space="0" w:color="auto"/>
              <w:bottom w:val="single" w:sz="6" w:space="0" w:color="auto"/>
              <w:right w:val="single" w:sz="6" w:space="0" w:color="auto"/>
            </w:tcBorders>
          </w:tcPr>
          <w:p w:rsidR="00000000" w:rsidRDefault="001F7DEF">
            <w:pPr>
              <w:spacing w:before="0"/>
              <w:ind w:firstLine="0"/>
              <w:jc w:val="center"/>
              <w:rPr>
                <w:sz w:val="20"/>
              </w:rPr>
            </w:pPr>
            <w:r>
              <w:rPr>
                <w:sz w:val="20"/>
              </w:rPr>
              <w:t>2566.2</w:t>
            </w:r>
          </w:p>
        </w:tc>
        <w:tc>
          <w:tcPr>
            <w:tcW w:w="1560" w:type="dxa"/>
            <w:tcBorders>
              <w:left w:val="nil"/>
              <w:bottom w:val="single" w:sz="6" w:space="0" w:color="auto"/>
              <w:right w:val="single" w:sz="6" w:space="0" w:color="auto"/>
            </w:tcBorders>
          </w:tcPr>
          <w:p w:rsidR="00000000" w:rsidRDefault="001F7DEF">
            <w:pPr>
              <w:spacing w:before="0"/>
              <w:ind w:firstLine="0"/>
              <w:jc w:val="center"/>
              <w:rPr>
                <w:sz w:val="20"/>
              </w:rPr>
            </w:pPr>
            <w:r>
              <w:rPr>
                <w:sz w:val="20"/>
              </w:rPr>
              <w:t>32.76</w:t>
            </w:r>
          </w:p>
        </w:tc>
      </w:tr>
    </w:tbl>
    <w:p w:rsidR="00000000" w:rsidRDefault="001F7DEF">
      <w:pPr>
        <w:spacing w:before="0"/>
        <w:ind w:firstLine="284"/>
        <w:rPr>
          <w:sz w:val="20"/>
        </w:rPr>
      </w:pPr>
    </w:p>
    <w:p w:rsidR="00000000" w:rsidRDefault="001F7DEF">
      <w:pPr>
        <w:spacing w:before="0"/>
        <w:ind w:firstLine="284"/>
        <w:rPr>
          <w:sz w:val="20"/>
        </w:rPr>
      </w:pPr>
      <w:r>
        <w:rPr>
          <w:sz w:val="20"/>
        </w:rPr>
        <w:t>1. Требуется определить базовую цену разработки рабочей документации автоматизации агрегата мощностью менее 0.5 Вт (трудоемкость 10 баллов).</w:t>
      </w:r>
    </w:p>
    <w:p w:rsidR="00000000" w:rsidRDefault="001F7DEF">
      <w:pPr>
        <w:spacing w:before="0"/>
        <w:ind w:firstLine="284"/>
        <w:rPr>
          <w:sz w:val="20"/>
        </w:rPr>
      </w:pPr>
      <w:r>
        <w:rPr>
          <w:sz w:val="20"/>
        </w:rPr>
        <w:t>Базовая цена определяется по формуле:</w:t>
      </w:r>
    </w:p>
    <w:p w:rsidR="00000000" w:rsidRDefault="001F7DEF">
      <w:pPr>
        <w:spacing w:before="0"/>
        <w:ind w:firstLine="284"/>
        <w:rPr>
          <w:sz w:val="20"/>
        </w:rPr>
      </w:pPr>
    </w:p>
    <w:p w:rsidR="00000000" w:rsidRDefault="001F7DEF">
      <w:pPr>
        <w:spacing w:before="0"/>
        <w:ind w:firstLine="284"/>
        <w:rPr>
          <w:sz w:val="20"/>
        </w:rPr>
      </w:pPr>
      <w:r>
        <w:rPr>
          <w:sz w:val="20"/>
        </w:rPr>
        <w:t>С = а + в * (0.4 * Х</w:t>
      </w:r>
      <w:r>
        <w:rPr>
          <w:sz w:val="20"/>
          <w:lang w:val="en-US"/>
        </w:rPr>
        <w:t>min</w:t>
      </w:r>
      <w:r>
        <w:rPr>
          <w:sz w:val="20"/>
        </w:rPr>
        <w:t xml:space="preserve"> + 0.6 </w:t>
      </w:r>
      <w:r>
        <w:rPr>
          <w:sz w:val="20"/>
          <w:lang w:val="en-US"/>
        </w:rPr>
        <w:t>*</w:t>
      </w:r>
      <w:r>
        <w:rPr>
          <w:sz w:val="20"/>
        </w:rPr>
        <w:t xml:space="preserve"> Хзад.), где</w:t>
      </w:r>
    </w:p>
    <w:p w:rsidR="00000000" w:rsidRDefault="001F7DEF">
      <w:pPr>
        <w:spacing w:before="0"/>
        <w:ind w:firstLine="284"/>
        <w:rPr>
          <w:sz w:val="20"/>
        </w:rPr>
      </w:pPr>
    </w:p>
    <w:p w:rsidR="00000000" w:rsidRDefault="001F7DEF">
      <w:pPr>
        <w:spacing w:before="0"/>
        <w:ind w:firstLine="284"/>
        <w:rPr>
          <w:sz w:val="20"/>
        </w:rPr>
      </w:pPr>
      <w:r>
        <w:rPr>
          <w:sz w:val="20"/>
        </w:rPr>
        <w:t>а, в - постоянные величины, принимаемые по таблице минимального значения показателя;</w:t>
      </w:r>
    </w:p>
    <w:p w:rsidR="00000000" w:rsidRDefault="001F7DEF">
      <w:pPr>
        <w:spacing w:before="0"/>
        <w:ind w:firstLine="284"/>
        <w:rPr>
          <w:sz w:val="20"/>
        </w:rPr>
      </w:pPr>
      <w:r>
        <w:rPr>
          <w:sz w:val="20"/>
        </w:rPr>
        <w:t>Х</w:t>
      </w:r>
      <w:r>
        <w:rPr>
          <w:sz w:val="20"/>
          <w:lang w:val="en-US"/>
        </w:rPr>
        <w:t>min -</w:t>
      </w:r>
      <w:r>
        <w:rPr>
          <w:sz w:val="20"/>
        </w:rPr>
        <w:t xml:space="preserve"> минимальный п</w:t>
      </w:r>
      <w:r>
        <w:rPr>
          <w:sz w:val="20"/>
        </w:rPr>
        <w:t>оказатель, приведенный в таблице;</w:t>
      </w:r>
    </w:p>
    <w:p w:rsidR="00000000" w:rsidRDefault="001F7DEF">
      <w:pPr>
        <w:spacing w:before="0"/>
        <w:ind w:firstLine="284"/>
        <w:rPr>
          <w:sz w:val="20"/>
          <w:lang w:val="en-US"/>
        </w:rPr>
      </w:pPr>
      <w:r>
        <w:rPr>
          <w:sz w:val="20"/>
        </w:rPr>
        <w:t>Хзад - заданный показатель проектируемого объекта.</w:t>
      </w:r>
    </w:p>
    <w:p w:rsidR="00000000" w:rsidRDefault="001F7DEF">
      <w:pPr>
        <w:spacing w:before="0"/>
        <w:ind w:firstLine="284"/>
        <w:rPr>
          <w:sz w:val="20"/>
        </w:rPr>
      </w:pPr>
    </w:p>
    <w:p w:rsidR="00000000" w:rsidRDefault="001F7DEF">
      <w:pPr>
        <w:spacing w:before="0"/>
        <w:ind w:firstLine="284"/>
        <w:rPr>
          <w:sz w:val="20"/>
          <w:lang w:val="en-US"/>
        </w:rPr>
      </w:pPr>
      <w:r>
        <w:rPr>
          <w:sz w:val="20"/>
        </w:rPr>
        <w:t xml:space="preserve">С = 331.5 + 114.604 * (0.4 * 1 + 0.6 * 0.5) </w:t>
      </w:r>
      <w:r>
        <w:rPr>
          <w:sz w:val="20"/>
          <w:lang w:val="en-US"/>
        </w:rPr>
        <w:t>*</w:t>
      </w:r>
      <w:r>
        <w:rPr>
          <w:sz w:val="20"/>
        </w:rPr>
        <w:t xml:space="preserve"> 10 = 1133.73 тыс. руб. </w:t>
      </w:r>
    </w:p>
    <w:p w:rsidR="00000000" w:rsidRDefault="001F7DEF">
      <w:pPr>
        <w:spacing w:before="0"/>
        <w:ind w:firstLine="284"/>
        <w:rPr>
          <w:sz w:val="20"/>
          <w:lang w:val="en-US"/>
        </w:rPr>
      </w:pPr>
    </w:p>
    <w:p w:rsidR="00000000" w:rsidRDefault="001F7DEF">
      <w:pPr>
        <w:spacing w:before="0"/>
        <w:ind w:firstLine="284"/>
        <w:rPr>
          <w:sz w:val="20"/>
          <w:lang w:val="en-US"/>
        </w:rPr>
      </w:pPr>
      <w:r>
        <w:rPr>
          <w:sz w:val="20"/>
        </w:rPr>
        <w:t>10 - трудоемкость.</w:t>
      </w:r>
    </w:p>
    <w:p w:rsidR="00000000" w:rsidRDefault="001F7DEF">
      <w:pPr>
        <w:spacing w:before="0"/>
        <w:ind w:firstLine="284"/>
        <w:rPr>
          <w:sz w:val="20"/>
        </w:rPr>
      </w:pPr>
    </w:p>
    <w:p w:rsidR="00000000" w:rsidRDefault="001F7DEF">
      <w:pPr>
        <w:spacing w:before="0"/>
        <w:ind w:firstLine="284"/>
        <w:rPr>
          <w:sz w:val="20"/>
        </w:rPr>
      </w:pPr>
      <w:r>
        <w:rPr>
          <w:sz w:val="20"/>
        </w:rPr>
        <w:t>2. Требуется определить базовую цену разработки рабочей документации автоматизации агрегата мощностью 700 Мвт (трудоемкость 10 баллов).</w:t>
      </w:r>
    </w:p>
    <w:p w:rsidR="00000000" w:rsidRDefault="001F7DEF">
      <w:pPr>
        <w:spacing w:before="0"/>
        <w:ind w:firstLine="284"/>
        <w:rPr>
          <w:sz w:val="20"/>
          <w:lang w:val="en-US"/>
        </w:rPr>
      </w:pPr>
      <w:r>
        <w:rPr>
          <w:sz w:val="20"/>
        </w:rPr>
        <w:t>Базовая цена определяется по формуле:</w:t>
      </w:r>
    </w:p>
    <w:p w:rsidR="00000000" w:rsidRDefault="001F7DEF">
      <w:pPr>
        <w:spacing w:before="0"/>
        <w:ind w:firstLine="284"/>
        <w:rPr>
          <w:sz w:val="20"/>
        </w:rPr>
      </w:pPr>
    </w:p>
    <w:p w:rsidR="00000000" w:rsidRDefault="001F7DEF">
      <w:pPr>
        <w:spacing w:before="0"/>
        <w:ind w:firstLine="284"/>
        <w:rPr>
          <w:sz w:val="20"/>
          <w:lang w:val="en-US"/>
        </w:rPr>
      </w:pPr>
      <w:r>
        <w:rPr>
          <w:sz w:val="20"/>
        </w:rPr>
        <w:t xml:space="preserve">С = а + в </w:t>
      </w:r>
      <w:r>
        <w:rPr>
          <w:sz w:val="20"/>
          <w:lang w:val="en-US"/>
        </w:rPr>
        <w:t>*</w:t>
      </w:r>
      <w:r>
        <w:rPr>
          <w:sz w:val="20"/>
        </w:rPr>
        <w:t xml:space="preserve"> (0.4 * Х</w:t>
      </w:r>
      <w:r>
        <w:rPr>
          <w:sz w:val="20"/>
          <w:lang w:val="en-US"/>
        </w:rPr>
        <w:t>m</w:t>
      </w:r>
      <w:r>
        <w:rPr>
          <w:sz w:val="20"/>
        </w:rPr>
        <w:t>ах + 0.6 * Хзад.)</w:t>
      </w:r>
      <w:r>
        <w:rPr>
          <w:sz w:val="20"/>
          <w:lang w:val="en-US"/>
        </w:rPr>
        <w:t>,</w:t>
      </w:r>
      <w:r>
        <w:rPr>
          <w:sz w:val="20"/>
        </w:rPr>
        <w:t xml:space="preserve">   где</w:t>
      </w:r>
    </w:p>
    <w:p w:rsidR="00000000" w:rsidRDefault="001F7DEF">
      <w:pPr>
        <w:spacing w:before="0"/>
        <w:ind w:firstLine="284"/>
        <w:rPr>
          <w:sz w:val="20"/>
        </w:rPr>
      </w:pPr>
    </w:p>
    <w:p w:rsidR="00000000" w:rsidRDefault="001F7DEF">
      <w:pPr>
        <w:spacing w:before="0"/>
        <w:ind w:firstLine="284"/>
        <w:rPr>
          <w:sz w:val="20"/>
        </w:rPr>
      </w:pPr>
      <w:r>
        <w:rPr>
          <w:sz w:val="20"/>
        </w:rPr>
        <w:t xml:space="preserve">а, в </w:t>
      </w:r>
      <w:r>
        <w:rPr>
          <w:sz w:val="20"/>
          <w:lang w:val="en-US"/>
        </w:rPr>
        <w:t>-</w:t>
      </w:r>
      <w:r>
        <w:rPr>
          <w:sz w:val="20"/>
        </w:rPr>
        <w:t xml:space="preserve"> постоянные величины, принимаемые по таблице максимального значения показателя;</w:t>
      </w:r>
    </w:p>
    <w:p w:rsidR="00000000" w:rsidRDefault="001F7DEF">
      <w:pPr>
        <w:spacing w:before="0"/>
        <w:ind w:firstLine="284"/>
        <w:rPr>
          <w:sz w:val="20"/>
        </w:rPr>
      </w:pPr>
      <w:r>
        <w:rPr>
          <w:sz w:val="20"/>
        </w:rPr>
        <w:t>Х</w:t>
      </w:r>
      <w:r>
        <w:rPr>
          <w:sz w:val="20"/>
          <w:lang w:val="en-US"/>
        </w:rPr>
        <w:t>m</w:t>
      </w:r>
      <w:r>
        <w:rPr>
          <w:sz w:val="20"/>
        </w:rPr>
        <w:t>ах - максимальный показат</w:t>
      </w:r>
      <w:r>
        <w:rPr>
          <w:sz w:val="20"/>
        </w:rPr>
        <w:t>ель, приведенный в таблице;</w:t>
      </w:r>
    </w:p>
    <w:p w:rsidR="00000000" w:rsidRDefault="001F7DEF">
      <w:pPr>
        <w:spacing w:before="0"/>
        <w:ind w:firstLine="284"/>
        <w:rPr>
          <w:sz w:val="20"/>
          <w:lang w:val="en-US"/>
        </w:rPr>
      </w:pPr>
      <w:r>
        <w:rPr>
          <w:sz w:val="20"/>
        </w:rPr>
        <w:t>Хзад. - заданный показатель проектируемого объекта.</w:t>
      </w:r>
    </w:p>
    <w:p w:rsidR="00000000" w:rsidRDefault="001F7DEF">
      <w:pPr>
        <w:spacing w:before="0"/>
        <w:ind w:firstLine="284"/>
        <w:rPr>
          <w:sz w:val="20"/>
        </w:rPr>
      </w:pPr>
    </w:p>
    <w:p w:rsidR="00000000" w:rsidRDefault="001F7DEF">
      <w:pPr>
        <w:spacing w:before="0"/>
        <w:ind w:firstLine="284"/>
        <w:rPr>
          <w:sz w:val="20"/>
          <w:lang w:val="en-US"/>
        </w:rPr>
      </w:pPr>
      <w:r>
        <w:rPr>
          <w:sz w:val="20"/>
        </w:rPr>
        <w:t xml:space="preserve">С = 2566.2 + 32.76 * (0.4 </w:t>
      </w:r>
      <w:r>
        <w:rPr>
          <w:sz w:val="20"/>
          <w:lang w:val="en-US"/>
        </w:rPr>
        <w:t>*</w:t>
      </w:r>
      <w:r>
        <w:rPr>
          <w:sz w:val="20"/>
        </w:rPr>
        <w:t xml:space="preserve"> 600 + 0.6 * 700) * 10 = 218782.2 тыс. руб. </w:t>
      </w:r>
    </w:p>
    <w:p w:rsidR="00000000" w:rsidRDefault="001F7DEF">
      <w:pPr>
        <w:spacing w:before="0"/>
        <w:ind w:firstLine="284"/>
        <w:rPr>
          <w:sz w:val="20"/>
          <w:lang w:val="en-US"/>
        </w:rPr>
      </w:pPr>
    </w:p>
    <w:p w:rsidR="00000000" w:rsidRDefault="001F7DEF">
      <w:pPr>
        <w:spacing w:before="0"/>
        <w:ind w:firstLine="284"/>
        <w:rPr>
          <w:sz w:val="20"/>
        </w:rPr>
      </w:pPr>
      <w:r>
        <w:rPr>
          <w:sz w:val="20"/>
        </w:rPr>
        <w:t>10 - трудоемкость.</w:t>
      </w:r>
    </w:p>
    <w:p w:rsidR="00000000" w:rsidRDefault="001F7DEF">
      <w:pPr>
        <w:spacing w:before="0"/>
        <w:ind w:firstLine="284"/>
        <w:rPr>
          <w:sz w:val="20"/>
        </w:rPr>
      </w:pPr>
    </w:p>
    <w:p w:rsidR="00000000" w:rsidRDefault="001F7DEF">
      <w:pPr>
        <w:spacing w:before="0"/>
        <w:ind w:firstLine="284"/>
        <w:jc w:val="center"/>
        <w:rPr>
          <w:b/>
          <w:sz w:val="20"/>
        </w:rPr>
      </w:pPr>
      <w:r>
        <w:rPr>
          <w:b/>
          <w:sz w:val="20"/>
        </w:rPr>
        <w:t>СОДЕРЖАНИЕ</w:t>
      </w:r>
    </w:p>
    <w:p w:rsidR="00000000" w:rsidRDefault="001F7DEF">
      <w:pPr>
        <w:spacing w:before="0"/>
        <w:ind w:firstLine="284"/>
        <w:rPr>
          <w:sz w:val="20"/>
        </w:rPr>
      </w:pPr>
    </w:p>
    <w:p w:rsidR="00000000" w:rsidRDefault="001F7DEF">
      <w:pPr>
        <w:spacing w:before="0"/>
        <w:ind w:firstLine="284"/>
        <w:rPr>
          <w:sz w:val="20"/>
        </w:rPr>
      </w:pPr>
      <w:r>
        <w:rPr>
          <w:sz w:val="20"/>
        </w:rPr>
        <w:t>Введение</w:t>
      </w:r>
    </w:p>
    <w:p w:rsidR="00000000" w:rsidRDefault="001F7DEF">
      <w:pPr>
        <w:spacing w:before="0"/>
        <w:ind w:firstLine="284"/>
        <w:rPr>
          <w:sz w:val="20"/>
        </w:rPr>
      </w:pPr>
      <w:r>
        <w:rPr>
          <w:sz w:val="20"/>
        </w:rPr>
        <w:t>1. Относительная стоимость разработки проектно-сметной документации</w:t>
      </w:r>
    </w:p>
    <w:p w:rsidR="00000000" w:rsidRDefault="001F7DEF">
      <w:pPr>
        <w:spacing w:before="0"/>
        <w:ind w:firstLine="284"/>
        <w:rPr>
          <w:sz w:val="20"/>
        </w:rPr>
      </w:pPr>
      <w:r>
        <w:rPr>
          <w:sz w:val="20"/>
        </w:rPr>
        <w:t>Таблицы относительной стоимости разработки проектно-сметной документации (в % от цены)</w:t>
      </w:r>
    </w:p>
    <w:p w:rsidR="00000000" w:rsidRDefault="001F7DEF">
      <w:pPr>
        <w:spacing w:before="0"/>
        <w:ind w:firstLine="284"/>
        <w:rPr>
          <w:sz w:val="20"/>
        </w:rPr>
      </w:pPr>
      <w:r>
        <w:rPr>
          <w:sz w:val="20"/>
        </w:rPr>
        <w:t>2. Порядок применения Справочника</w:t>
      </w:r>
    </w:p>
    <w:p w:rsidR="00000000" w:rsidRDefault="001F7DEF">
      <w:pPr>
        <w:spacing w:before="0"/>
        <w:ind w:firstLine="284"/>
        <w:rPr>
          <w:sz w:val="20"/>
        </w:rPr>
      </w:pPr>
      <w:r>
        <w:rPr>
          <w:sz w:val="20"/>
        </w:rPr>
        <w:t>3. Пример определения базовой цены проектирования объектов, показатели которых выше или ниже приведенных в таблицах Справочника</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DEF"/>
    <w:rsid w:val="001F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before="240"/>
      <w:ind w:firstLine="540"/>
      <w:jc w:val="both"/>
      <w:textAlignment w:val="baseline"/>
    </w:pPr>
    <w:rPr>
      <w:sz w:val="24"/>
    </w:rPr>
  </w:style>
  <w:style w:type="paragraph" w:styleId="1">
    <w:name w:val="heading 1"/>
    <w:basedOn w:val="a"/>
    <w:next w:val="a"/>
    <w:qFormat/>
    <w:pPr>
      <w:keepNext/>
      <w:spacing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3629</Words>
  <Characters>20691</Characters>
  <Application>Microsoft Office Word</Application>
  <DocSecurity>0</DocSecurity>
  <Lines>172</Lines>
  <Paragraphs>48</Paragraphs>
  <ScaleCrop>false</ScaleCrop>
  <Company>Elcom Ltd</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МИНСТРОЙ РОССИИ </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