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5E42">
      <w:pPr>
        <w:ind w:firstLine="284"/>
        <w:jc w:val="center"/>
      </w:pPr>
      <w:bookmarkStart w:id="0" w:name="_GoBack"/>
      <w:bookmarkEnd w:id="0"/>
      <w:r>
        <w:t>ГОССТРОЙ РОССИИ</w:t>
      </w:r>
    </w:p>
    <w:p w:rsidR="00000000" w:rsidRDefault="00125E42">
      <w:pPr>
        <w:ind w:firstLine="284"/>
        <w:jc w:val="center"/>
        <w:rPr>
          <w:b/>
        </w:rPr>
      </w:pPr>
    </w:p>
    <w:p w:rsidR="00000000" w:rsidRDefault="00125E42">
      <w:pPr>
        <w:ind w:firstLine="284"/>
        <w:jc w:val="center"/>
      </w:pPr>
      <w:r>
        <w:t>СТРОИТЕЛЬНЫЕ НОРМЫ И ПРАВИЛА</w:t>
      </w:r>
    </w:p>
    <w:p w:rsidR="00000000" w:rsidRDefault="00125E42">
      <w:pPr>
        <w:ind w:firstLine="284"/>
        <w:jc w:val="center"/>
        <w:rPr>
          <w:b/>
        </w:rPr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ТЕПЛОВЫЕ СЕТИ</w:t>
      </w:r>
    </w:p>
    <w:p w:rsidR="00000000" w:rsidRDefault="00125E42">
      <w:pPr>
        <w:ind w:firstLine="284"/>
        <w:jc w:val="center"/>
        <w:rPr>
          <w:b/>
        </w:rPr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СНиП 2.04.07-86*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t xml:space="preserve">РАЗРАБОТАНЫ ВНИПИэнергопромом (канд техн. Наук </w:t>
      </w:r>
      <w:r>
        <w:rPr>
          <w:i/>
        </w:rPr>
        <w:t>Я.А. Ковылянский</w:t>
      </w:r>
      <w:r>
        <w:t xml:space="preserve"> - руководитель темы; </w:t>
      </w:r>
      <w:r>
        <w:rPr>
          <w:i/>
        </w:rPr>
        <w:t>Л.И.Жуковская</w:t>
      </w:r>
      <w:r>
        <w:t xml:space="preserve">, </w:t>
      </w:r>
      <w:r>
        <w:rPr>
          <w:i/>
        </w:rPr>
        <w:t>А.И.Коротков</w:t>
      </w:r>
      <w:r>
        <w:t xml:space="preserve">, </w:t>
      </w:r>
      <w:r>
        <w:rPr>
          <w:i/>
        </w:rPr>
        <w:t>В.И.Трахтенберг</w:t>
      </w:r>
      <w:r>
        <w:t xml:space="preserve">, </w:t>
      </w:r>
      <w:r>
        <w:rPr>
          <w:i/>
        </w:rPr>
        <w:t>А.И.Михельсон</w:t>
      </w:r>
      <w:r>
        <w:t xml:space="preserve">, </w:t>
      </w:r>
      <w:r>
        <w:rPr>
          <w:i/>
        </w:rPr>
        <w:t>А.А.Шереметова</w:t>
      </w:r>
      <w:r>
        <w:t xml:space="preserve">, </w:t>
      </w:r>
      <w:r>
        <w:rPr>
          <w:i/>
        </w:rPr>
        <w:t>Л.И.Макарова</w:t>
      </w:r>
      <w:r>
        <w:t>)</w:t>
      </w:r>
      <w:r>
        <w:t xml:space="preserve"> и ВГНИПИ Теплоэлектропроект Минэнерго СССР (</w:t>
      </w:r>
      <w:r>
        <w:rPr>
          <w:i/>
        </w:rPr>
        <w:t>И.В.Беляйкина</w:t>
      </w:r>
      <w:r>
        <w:t>); ВНИПИ Теплопроект Минмонтажспецстроя СССР (</w:t>
      </w:r>
      <w:r>
        <w:rPr>
          <w:i/>
        </w:rPr>
        <w:t>В.В.Попова</w:t>
      </w:r>
      <w:r>
        <w:t xml:space="preserve">, </w:t>
      </w:r>
      <w:r>
        <w:rPr>
          <w:i/>
        </w:rPr>
        <w:t>Л.А.Ставрицкая</w:t>
      </w:r>
      <w:r>
        <w:t xml:space="preserve">); МНИИТЭП ГлавАПУ Мосгорисполкома (канд.техн. наук </w:t>
      </w:r>
      <w:r>
        <w:rPr>
          <w:i/>
        </w:rPr>
        <w:t>В.И.Ливчак</w:t>
      </w:r>
      <w:r>
        <w:t>), ЦНИИЭП инженерного оборудования Госгражданстроя (</w:t>
      </w:r>
      <w:r>
        <w:rPr>
          <w:i/>
        </w:rPr>
        <w:t>О.Г.Лоодус</w:t>
      </w:r>
      <w:r>
        <w:t xml:space="preserve">, </w:t>
      </w:r>
      <w:r>
        <w:rPr>
          <w:i/>
        </w:rPr>
        <w:t>Э.А.Качура</w:t>
      </w:r>
      <w:r>
        <w:t>) с участием ВТИ им. Ф.Э. Дзержинского Минэнерго СССР, Донецкого Промстройниипроекта, НИИОСП им. Н.М. Герсеванова Госстроя СССР, ЦНИИЭП жилища и ЦНИИЭП учебных зданий Госгражданстроя.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t>ВНЕСЕНЫ Министерством энергетики и электрификации СССР.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t>ПОДГ</w:t>
      </w:r>
      <w:r>
        <w:t>ОТОВЛЕНЫ К УТВЕРЖДЕНИЮ Управлением стандартизации и технических норм в строительстве Госстроя СССР (</w:t>
      </w:r>
      <w:r>
        <w:rPr>
          <w:i/>
        </w:rPr>
        <w:t>Г.М.Хорин</w:t>
      </w:r>
      <w:r>
        <w:t xml:space="preserve">, </w:t>
      </w:r>
      <w:r>
        <w:rPr>
          <w:i/>
        </w:rPr>
        <w:t>И.М.Губакина</w:t>
      </w:r>
      <w:r>
        <w:t xml:space="preserve">, </w:t>
      </w:r>
      <w:r>
        <w:rPr>
          <w:i/>
        </w:rPr>
        <w:t>В.А.Глухарев</w:t>
      </w:r>
      <w:r>
        <w:t>).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t>СНиП 2.04.07-86* является переизданием СНиП 2.04.07-86 с изменением № 1, утвержденным постановлением Госстроя России от 21 января 1994 г. № 18-4 и с учетом изменений, вызванных введением в действие СНиП 2.04.14-88.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t>Номера пунктов и приложений, в которые внесены изменения, отмечены звездочкой.</w:t>
      </w:r>
    </w:p>
    <w:p w:rsidR="00000000" w:rsidRDefault="00125E42">
      <w:pPr>
        <w:ind w:firstLine="284"/>
        <w:jc w:val="righ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25E42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Государственный строительный комитет СССР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b/>
              </w:rPr>
            </w:pPr>
            <w:r>
              <w:rPr>
                <w:b/>
              </w:rPr>
              <w:t>Строительные нормы и правила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b/>
              </w:rPr>
            </w:pPr>
            <w:r>
              <w:rPr>
                <w:b/>
              </w:rPr>
              <w:t>СНиП</w:t>
            </w:r>
            <w:r>
              <w:rPr>
                <w:b/>
              </w:rPr>
              <w:t xml:space="preserve"> 2.04.07-86*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25E42">
            <w:pPr>
              <w:jc w:val="center"/>
              <w:rPr>
                <w:b/>
              </w:rPr>
            </w:pPr>
            <w:r>
              <w:rPr>
                <w:b/>
              </w:rPr>
              <w:t>(Госстрой СССР)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25E42">
            <w:pPr>
              <w:jc w:val="center"/>
              <w:rPr>
                <w:b/>
              </w:rPr>
            </w:pPr>
            <w:r>
              <w:rPr>
                <w:b/>
              </w:rPr>
              <w:t>Тепловые сети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Взамен СНиП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-Г.10-73*</w:t>
            </w:r>
          </w:p>
        </w:tc>
      </w:tr>
    </w:tbl>
    <w:p w:rsidR="00000000" w:rsidRDefault="00125E42">
      <w:pPr>
        <w:ind w:firstLine="284"/>
        <w:jc w:val="both"/>
        <w:rPr>
          <w:b/>
        </w:rPr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125E42">
      <w:pPr>
        <w:ind w:firstLine="284"/>
        <w:jc w:val="both"/>
        <w:rPr>
          <w:b/>
        </w:rPr>
      </w:pPr>
    </w:p>
    <w:p w:rsidR="00000000" w:rsidRDefault="00125E42">
      <w:pPr>
        <w:ind w:firstLine="284"/>
        <w:jc w:val="both"/>
      </w:pPr>
      <w:r>
        <w:rPr>
          <w:b/>
        </w:rPr>
        <w:t>1.1.*</w:t>
      </w:r>
      <w:r>
        <w:t xml:space="preserve"> Настоящие нормы следует соблюдать при проектировании тепловых сетей, транспортирующих горячую воду с температурой до 200</w:t>
      </w:r>
      <w:r>
        <w:sym w:font="Times New Roman" w:char="00B0"/>
      </w:r>
      <w:r>
        <w:t xml:space="preserve">С и давлением </w:t>
      </w:r>
      <w:r>
        <w:rPr>
          <w:i/>
        </w:rPr>
        <w:t>Р</w:t>
      </w:r>
      <w:r>
        <w:rPr>
          <w:i/>
          <w:vertAlign w:val="subscript"/>
        </w:rPr>
        <w:t>у</w:t>
      </w:r>
      <w:r>
        <w:t xml:space="preserve"> до 2,5 МПа и водяной пар с температурой до 440 </w:t>
      </w:r>
      <w:r>
        <w:sym w:font="Times New Roman" w:char="00B0"/>
      </w:r>
      <w:r>
        <w:t xml:space="preserve">С и давлением </w:t>
      </w:r>
      <w:r>
        <w:rPr>
          <w:i/>
        </w:rPr>
        <w:t>Р</w:t>
      </w:r>
      <w:r>
        <w:rPr>
          <w:i/>
          <w:vertAlign w:val="subscript"/>
        </w:rPr>
        <w:t>у</w:t>
      </w:r>
      <w:r>
        <w:t xml:space="preserve"> до 6,3 МПа, и сооружений на них (насосных, павильонов и др.).</w:t>
      </w:r>
    </w:p>
    <w:p w:rsidR="00000000" w:rsidRDefault="00125E42">
      <w:pPr>
        <w:ind w:firstLine="284"/>
        <w:jc w:val="both"/>
      </w:pPr>
      <w:r>
        <w:t>Требования норм распространяются на водяные (включая сети горячего водоснабжения), паровые и конденсатные тепловые сети от выходных задвижек наружных к</w:t>
      </w:r>
      <w:r>
        <w:t xml:space="preserve">оллекторов или стен источников теплоты до выходной запорной арматуры тепловых пунктов зданий и сооружений. </w:t>
      </w:r>
    </w:p>
    <w:p w:rsidR="00000000" w:rsidRDefault="00125E42">
      <w:pPr>
        <w:ind w:firstLine="284"/>
        <w:jc w:val="both"/>
      </w:pPr>
      <w:r>
        <w:t>При проектировании тепловых сетей и сооружений на них следует также соблюдать требования других нормативных документов, утвержденных или согласованных с Минстроем России.</w:t>
      </w:r>
    </w:p>
    <w:p w:rsidR="00000000" w:rsidRDefault="00125E42">
      <w:pPr>
        <w:ind w:firstLine="284"/>
        <w:jc w:val="both"/>
      </w:pPr>
      <w:r>
        <w:rPr>
          <w:b/>
        </w:rPr>
        <w:t>Пункт 1.2.</w:t>
      </w:r>
      <w:r>
        <w:t xml:space="preserve"> исключить.</w:t>
      </w:r>
    </w:p>
    <w:p w:rsidR="00000000" w:rsidRDefault="00125E42">
      <w:pPr>
        <w:ind w:firstLine="284"/>
        <w:jc w:val="both"/>
      </w:pPr>
      <w:r>
        <w:rPr>
          <w:b/>
        </w:rPr>
        <w:t xml:space="preserve">1.3. </w:t>
      </w:r>
      <w:r>
        <w:t>Для тепловых сетей районов с расходом теплоты 100 МВт и более, как правило, следует предусматривать ремонтно-эксплуатационные базы.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2. ТЕПЛОВЫЕ ПОТОКИ</w:t>
      </w:r>
    </w:p>
    <w:p w:rsidR="00000000" w:rsidRDefault="00125E42">
      <w:pPr>
        <w:ind w:firstLine="284"/>
        <w:jc w:val="both"/>
        <w:rPr>
          <w:b/>
        </w:rPr>
      </w:pPr>
    </w:p>
    <w:p w:rsidR="00000000" w:rsidRDefault="00125E42">
      <w:pPr>
        <w:ind w:firstLine="284"/>
        <w:jc w:val="both"/>
      </w:pPr>
      <w:r>
        <w:rPr>
          <w:b/>
        </w:rPr>
        <w:t xml:space="preserve">2.1. </w:t>
      </w:r>
      <w:r>
        <w:t xml:space="preserve">Максимальные тепловые потоки на отопление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omax</w:t>
      </w:r>
      <w:r>
        <w:rPr>
          <w:i/>
          <w:lang w:val="en-US"/>
        </w:rPr>
        <w:t>,</w:t>
      </w:r>
      <w:r>
        <w:rPr>
          <w:i/>
        </w:rPr>
        <w:t xml:space="preserve"> </w:t>
      </w:r>
      <w:r>
        <w:t xml:space="preserve">вентиляцию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vmax</w:t>
      </w:r>
      <w:r>
        <w:rPr>
          <w:i/>
          <w:lang w:val="en-US"/>
        </w:rPr>
        <w:t xml:space="preserve"> </w:t>
      </w:r>
      <w:r>
        <w:t xml:space="preserve">и горячее водоснабжение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hmax</w:t>
      </w:r>
      <w:r>
        <w:rPr>
          <w:lang w:val="en-US"/>
        </w:rPr>
        <w:t xml:space="preserve"> </w:t>
      </w:r>
      <w:r>
        <w:t>жилых, общественных и производственных зданий следует принимать при проектировании тепловых сетей по соответствующим проектам.</w:t>
      </w:r>
    </w:p>
    <w:p w:rsidR="00000000" w:rsidRDefault="00125E42">
      <w:pPr>
        <w:ind w:firstLine="284"/>
        <w:jc w:val="both"/>
      </w:pPr>
      <w:r>
        <w:t>При отсутствии проектов допускается определять тепловые потоки в соответствии с требованиями п. 2.4.</w:t>
      </w:r>
    </w:p>
    <w:p w:rsidR="00000000" w:rsidRDefault="00125E42">
      <w:pPr>
        <w:ind w:firstLine="284"/>
        <w:jc w:val="both"/>
      </w:pPr>
      <w:r>
        <w:rPr>
          <w:b/>
        </w:rPr>
        <w:t>2.2.</w:t>
      </w:r>
      <w:r>
        <w:t xml:space="preserve"> Максимальные тепловые потоки на технологические процессы и количество возвращаемого конденсата надлежит принимать по проектам промышленных предприятий.</w:t>
      </w:r>
    </w:p>
    <w:p w:rsidR="00000000" w:rsidRDefault="00125E42">
      <w:pPr>
        <w:ind w:firstLine="284"/>
        <w:jc w:val="both"/>
      </w:pPr>
      <w:r>
        <w:lastRenderedPageBreak/>
        <w:t>При определении суммарного максимального теплового потока для предприятий следу</w:t>
      </w:r>
      <w:r>
        <w:t>ет учитывать несовпадение максимумов тепловых потоков на технологические процессы с учетом отраслевой принадлежности промпредприятий и соотношения тепловых нагрузок каждой отрасли в структуре теплопотребления района.</w:t>
      </w:r>
    </w:p>
    <w:p w:rsidR="00000000" w:rsidRDefault="00125E42">
      <w:pPr>
        <w:ind w:firstLine="284"/>
        <w:jc w:val="both"/>
      </w:pPr>
      <w:r>
        <w:rPr>
          <w:b/>
        </w:rPr>
        <w:t>2.3.</w:t>
      </w:r>
      <w:r>
        <w:t xml:space="preserve"> Средние тепловые потоки на горячее водоснабжение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hm</w:t>
      </w:r>
      <w:r>
        <w:rPr>
          <w:lang w:val="en-US"/>
        </w:rPr>
        <w:t xml:space="preserve"> </w:t>
      </w:r>
      <w:r>
        <w:t>зданий следует определять по нормам расхода горячей воды в соответствии со СНиП 2.04.01-85.</w:t>
      </w:r>
    </w:p>
    <w:p w:rsidR="00000000" w:rsidRDefault="00125E42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252"/>
        <w:gridCol w:w="16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125E42">
            <w:pPr>
              <w:jc w:val="center"/>
              <w:rPr>
                <w:b/>
              </w:rPr>
            </w:pPr>
            <w:r>
              <w:rPr>
                <w:b/>
              </w:rPr>
              <w:t>Внесены Министерством энергетики и электрификации СССР</w:t>
            </w:r>
          </w:p>
        </w:tc>
        <w:tc>
          <w:tcPr>
            <w:tcW w:w="4252" w:type="dxa"/>
          </w:tcPr>
          <w:p w:rsidR="00000000" w:rsidRDefault="00125E42">
            <w:pPr>
              <w:jc w:val="center"/>
              <w:rPr>
                <w:b/>
              </w:rPr>
            </w:pPr>
            <w:r>
              <w:rPr>
                <w:b/>
              </w:rPr>
              <w:t>Утверждены постановлением Государственного строительного комитета СССР от 30 декабря 1986</w:t>
            </w:r>
            <w:r>
              <w:rPr>
                <w:b/>
              </w:rPr>
              <w:t xml:space="preserve"> г. № 75</w:t>
            </w:r>
          </w:p>
        </w:tc>
        <w:tc>
          <w:tcPr>
            <w:tcW w:w="1617" w:type="dxa"/>
          </w:tcPr>
          <w:p w:rsidR="00000000" w:rsidRDefault="00125E42">
            <w:pPr>
              <w:jc w:val="center"/>
              <w:rPr>
                <w:b/>
              </w:rPr>
            </w:pPr>
            <w:r>
              <w:rPr>
                <w:b/>
              </w:rPr>
              <w:t>Срок введения в действие 1 января 1988 г.</w:t>
            </w:r>
          </w:p>
        </w:tc>
      </w:tr>
    </w:tbl>
    <w:p w:rsidR="00000000" w:rsidRDefault="00125E42">
      <w:pPr>
        <w:ind w:firstLine="284"/>
        <w:jc w:val="both"/>
        <w:rPr>
          <w:b/>
        </w:rPr>
      </w:pPr>
    </w:p>
    <w:p w:rsidR="00000000" w:rsidRDefault="00125E42">
      <w:pPr>
        <w:ind w:firstLine="284"/>
        <w:jc w:val="both"/>
      </w:pPr>
      <w:r>
        <w:rPr>
          <w:b/>
        </w:rPr>
        <w:t>2.4.*</w:t>
      </w:r>
      <w:r>
        <w:t xml:space="preserve"> Тепловые потоки при отсутствии проектов отопления, вентиляции и горячего водоснабжения зданий и сооружений определяются: </w:t>
      </w:r>
    </w:p>
    <w:p w:rsidR="00000000" w:rsidRDefault="00125E42">
      <w:pPr>
        <w:ind w:firstLine="284"/>
        <w:jc w:val="both"/>
      </w:pPr>
      <w:r>
        <w:t>для предприятий - по укрупненным ведомственным нормам, утвержденным в установленном порядке, либо по проектам аналогичных предприятий;</w:t>
      </w:r>
    </w:p>
    <w:p w:rsidR="00000000" w:rsidRDefault="00125E42">
      <w:pPr>
        <w:ind w:firstLine="284"/>
        <w:jc w:val="both"/>
      </w:pPr>
      <w:r>
        <w:t>для жилых районов городов и других населенных пунктов - по формулам:</w:t>
      </w:r>
    </w:p>
    <w:p w:rsidR="00000000" w:rsidRDefault="00125E42">
      <w:pPr>
        <w:ind w:firstLine="284"/>
        <w:jc w:val="both"/>
      </w:pPr>
      <w:r>
        <w:t>а) максимальный тепловой поток, Вт, на отопление жилых и общественных зданий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position w:val="-12"/>
        </w:rPr>
        <w:object w:dxaOrig="2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8pt" o:ole="">
            <v:imagedata r:id="rId4" o:title=""/>
          </v:shape>
          <o:OLEObject Type="Embed" ProgID="Equation.3" ShapeID="_x0000_i1025" DrawAspect="Content" ObjectID="_1427224900" r:id="rId5"/>
        </w:object>
      </w:r>
      <w:r>
        <w:tab/>
        <w:t>(1)</w:t>
      </w:r>
    </w:p>
    <w:p w:rsidR="00000000" w:rsidRDefault="00125E42">
      <w:pPr>
        <w:ind w:firstLine="284"/>
        <w:jc w:val="center"/>
        <w:rPr>
          <w:lang w:val="en-US"/>
        </w:rPr>
      </w:pPr>
    </w:p>
    <w:p w:rsidR="00000000" w:rsidRDefault="00125E42">
      <w:pPr>
        <w:ind w:firstLine="284"/>
        <w:jc w:val="both"/>
      </w:pPr>
      <w:r>
        <w:t>б) максимальный тепл</w:t>
      </w:r>
      <w:r>
        <w:t>овой поток, Вт, на вентиляцию общественных зданий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position w:val="-12"/>
        </w:rPr>
        <w:object w:dxaOrig="1680" w:dyaOrig="360">
          <v:shape id="_x0000_i1026" type="#_x0000_t75" style="width:84pt;height:18pt" o:ole="">
            <v:imagedata r:id="rId6" o:title=""/>
          </v:shape>
          <o:OLEObject Type="Embed" ProgID="Equation.3" ShapeID="_x0000_i1026" DrawAspect="Content" ObjectID="_1427224901" r:id="rId7"/>
        </w:object>
      </w:r>
      <w:r>
        <w:tab/>
      </w:r>
      <w:r>
        <w:tab/>
        <w:t>(2)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t>в) средний тепловой поток, Вт, на горячее водоснабжение жилых и общественных зданий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position w:val="-28"/>
        </w:rPr>
        <w:object w:dxaOrig="2820" w:dyaOrig="680">
          <v:shape id="_x0000_i1027" type="#_x0000_t75" style="width:141pt;height:33.75pt" o:ole="">
            <v:imagedata r:id="rId8" o:title=""/>
          </v:shape>
          <o:OLEObject Type="Embed" ProgID="Equation.3" ShapeID="_x0000_i1027" DrawAspect="Content" ObjectID="_1427224902" r:id="rId9"/>
        </w:object>
      </w:r>
      <w:r>
        <w:t>;    (3)</w:t>
      </w:r>
    </w:p>
    <w:p w:rsidR="00000000" w:rsidRDefault="00125E42">
      <w:pPr>
        <w:ind w:firstLine="284"/>
        <w:jc w:val="center"/>
        <w:rPr>
          <w:lang w:val="en-US"/>
        </w:rPr>
      </w:pPr>
    </w:p>
    <w:p w:rsidR="00000000" w:rsidRDefault="00125E42">
      <w:pPr>
        <w:ind w:firstLine="284"/>
        <w:jc w:val="both"/>
      </w:pPr>
      <w:r>
        <w:t>или</w:t>
      </w:r>
    </w:p>
    <w:p w:rsidR="00000000" w:rsidRDefault="00125E42">
      <w:pPr>
        <w:ind w:firstLine="284"/>
        <w:jc w:val="center"/>
      </w:pPr>
      <w:r>
        <w:rPr>
          <w:position w:val="-10"/>
        </w:rPr>
        <w:object w:dxaOrig="1060" w:dyaOrig="320">
          <v:shape id="_x0000_i1028" type="#_x0000_t75" style="width:53.25pt;height:15.75pt" o:ole="">
            <v:imagedata r:id="rId10" o:title=""/>
          </v:shape>
          <o:OLEObject Type="Embed" ProgID="Equation.2" ShapeID="_x0000_i1028" DrawAspect="Content" ObjectID="_1427224903" r:id="rId11"/>
        </w:object>
      </w:r>
      <w:r>
        <w:rPr>
          <w:lang w:val="en-US"/>
        </w:rPr>
        <w:t>;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  <w:t>(4)</w:t>
      </w:r>
    </w:p>
    <w:p w:rsidR="00000000" w:rsidRDefault="00125E42">
      <w:pPr>
        <w:ind w:firstLine="284"/>
        <w:jc w:val="center"/>
        <w:rPr>
          <w:lang w:val="en-US"/>
        </w:rPr>
      </w:pPr>
    </w:p>
    <w:p w:rsidR="00000000" w:rsidRDefault="00125E42">
      <w:pPr>
        <w:ind w:firstLine="284"/>
        <w:jc w:val="both"/>
      </w:pPr>
      <w:r>
        <w:t>г) максимальный тепловой поток, Вт, на горячее водоснабжение жилых и общественных зданий</w:t>
      </w:r>
    </w:p>
    <w:p w:rsidR="00000000" w:rsidRDefault="00125E42">
      <w:pPr>
        <w:ind w:firstLine="284"/>
        <w:jc w:val="center"/>
      </w:pPr>
      <w:r>
        <w:rPr>
          <w:position w:val="-10"/>
        </w:rPr>
        <w:object w:dxaOrig="1560" w:dyaOrig="320">
          <v:shape id="_x0000_i1029" type="#_x0000_t75" style="width:78pt;height:15.75pt" o:ole="">
            <v:imagedata r:id="rId12" o:title=""/>
          </v:shape>
          <o:OLEObject Type="Embed" ProgID="Equation.2" ShapeID="_x0000_i1029" DrawAspect="Content" ObjectID="_1427224904" r:id="rId13"/>
        </w:object>
      </w:r>
      <w:r>
        <w:tab/>
      </w:r>
      <w:r>
        <w:rPr>
          <w:lang w:val="en-US"/>
        </w:rPr>
        <w:tab/>
      </w:r>
      <w:r>
        <w:t>(5)</w:t>
      </w:r>
    </w:p>
    <w:p w:rsidR="00000000" w:rsidRDefault="00125E42">
      <w:pPr>
        <w:ind w:firstLine="284"/>
        <w:jc w:val="center"/>
        <w:rPr>
          <w:lang w:val="en-US"/>
        </w:rPr>
      </w:pPr>
    </w:p>
    <w:p w:rsidR="00000000" w:rsidRDefault="00125E42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283"/>
        <w:gridCol w:w="7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125E42">
            <w:pPr>
              <w:jc w:val="right"/>
            </w:pPr>
            <w:r>
              <w:t xml:space="preserve">где </w:t>
            </w:r>
            <w:r>
              <w:rPr>
                <w:i/>
                <w:lang w:val="en-US"/>
              </w:rPr>
              <w:t>k</w:t>
            </w:r>
            <w:r>
              <w:rPr>
                <w:vertAlign w:val="subscript"/>
              </w:rPr>
              <w:t>1</w:t>
            </w:r>
          </w:p>
        </w:tc>
        <w:tc>
          <w:tcPr>
            <w:tcW w:w="283" w:type="dxa"/>
          </w:tcPr>
          <w:p w:rsidR="00000000" w:rsidRDefault="00125E42">
            <w:pPr>
              <w:jc w:val="both"/>
            </w:pPr>
            <w:r>
              <w:rPr>
                <w:lang w:val="en-US"/>
              </w:rPr>
              <w:t>-</w:t>
            </w:r>
          </w:p>
        </w:tc>
        <w:tc>
          <w:tcPr>
            <w:tcW w:w="7145" w:type="dxa"/>
          </w:tcPr>
          <w:p w:rsidR="00000000" w:rsidRDefault="00125E42">
            <w:pPr>
              <w:jc w:val="both"/>
            </w:pPr>
            <w:r>
              <w:t>коэффициент, учитывающий тепловой поток на отопление общественных зданий; при отсутствии данных следует принимать равным 0,25;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125E42">
            <w:pPr>
              <w:jc w:val="right"/>
            </w:pPr>
            <w:r>
              <w:rPr>
                <w:i/>
                <w:lang w:val="en-US"/>
              </w:rPr>
              <w:t>k</w:t>
            </w:r>
            <w:r>
              <w:rPr>
                <w:vertAlign w:val="subscript"/>
              </w:rPr>
              <w:t>2</w:t>
            </w:r>
          </w:p>
        </w:tc>
        <w:tc>
          <w:tcPr>
            <w:tcW w:w="283" w:type="dxa"/>
          </w:tcPr>
          <w:p w:rsidR="00000000" w:rsidRDefault="00125E42">
            <w:pPr>
              <w:jc w:val="both"/>
            </w:pPr>
            <w:r>
              <w:t>-</w:t>
            </w:r>
          </w:p>
        </w:tc>
        <w:tc>
          <w:tcPr>
            <w:tcW w:w="7145" w:type="dxa"/>
          </w:tcPr>
          <w:p w:rsidR="00000000" w:rsidRDefault="00125E42">
            <w:pPr>
              <w:jc w:val="both"/>
            </w:pPr>
            <w:r>
              <w:t>коэффициент, уч</w:t>
            </w:r>
            <w:r>
              <w:t>итывающий тепловой поток на вентиляцию общественных зданий; при отсутствии данных следует принимать равным: для общественных зданий, построенных до 1985 г. - 0,4, после 1985 г. - 0,6.</w:t>
            </w:r>
          </w:p>
        </w:tc>
      </w:tr>
    </w:tbl>
    <w:p w:rsidR="00000000" w:rsidRDefault="00125E42">
      <w:pPr>
        <w:ind w:firstLine="284"/>
        <w:jc w:val="both"/>
      </w:pPr>
      <w:r>
        <w:rPr>
          <w:b/>
        </w:rPr>
        <w:t>2.5.</w:t>
      </w:r>
      <w:r>
        <w:t xml:space="preserve"> Средний тепловой поток на отопление жилых районов населенных пунктов, Вт, следует определять по формуле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position w:val="-30"/>
        </w:rPr>
        <w:object w:dxaOrig="1939" w:dyaOrig="700">
          <v:shape id="_x0000_i1030" type="#_x0000_t75" style="width:96.75pt;height:35.25pt" o:ole="">
            <v:imagedata r:id="rId14" o:title=""/>
          </v:shape>
          <o:OLEObject Type="Embed" ProgID="Equation.3" ShapeID="_x0000_i1030" DrawAspect="Content" ObjectID="_1427224905" r:id="rId15"/>
        </w:object>
      </w:r>
      <w:r>
        <w:t>;</w:t>
      </w:r>
      <w:r>
        <w:tab/>
        <w:t>(6)</w:t>
      </w:r>
    </w:p>
    <w:p w:rsidR="00000000" w:rsidRDefault="00125E42">
      <w:pPr>
        <w:ind w:firstLine="284"/>
        <w:jc w:val="both"/>
        <w:rPr>
          <w:lang w:val="en-US"/>
        </w:rPr>
      </w:pPr>
    </w:p>
    <w:p w:rsidR="00000000" w:rsidRDefault="00125E42">
      <w:pPr>
        <w:ind w:firstLine="284"/>
        <w:jc w:val="both"/>
        <w:rPr>
          <w:i/>
          <w:vertAlign w:val="subscript"/>
        </w:rPr>
      </w:pPr>
      <w:r>
        <w:t>то же,</w:t>
      </w:r>
      <w:r>
        <w:rPr>
          <w:b/>
        </w:rPr>
        <w:t xml:space="preserve"> </w:t>
      </w:r>
      <w:r>
        <w:t>на вентиляцию, В</w:t>
      </w:r>
      <w:r>
        <w:rPr>
          <w:vertAlign w:val="subscript"/>
        </w:rPr>
        <w:t>т</w:t>
      </w:r>
      <w:r>
        <w:t xml:space="preserve">, при </w:t>
      </w:r>
      <w:r>
        <w:rPr>
          <w:i/>
          <w:lang w:val="en-US"/>
        </w:rPr>
        <w:t>t</w:t>
      </w:r>
      <w:r>
        <w:rPr>
          <w:i/>
          <w:vertAlign w:val="subscript"/>
        </w:rPr>
        <w:t>о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  <w:rPr>
          <w:lang w:val="en-US"/>
        </w:rPr>
      </w:pPr>
      <w:r>
        <w:rPr>
          <w:position w:val="-30"/>
          <w:lang w:val="en-US"/>
        </w:rPr>
        <w:object w:dxaOrig="1920" w:dyaOrig="700">
          <v:shape id="_x0000_i1031" type="#_x0000_t75" style="width:96pt;height:35.25pt" o:ole="">
            <v:imagedata r:id="rId16" o:title=""/>
          </v:shape>
          <o:OLEObject Type="Embed" ProgID="Equation.3" ShapeID="_x0000_i1031" DrawAspect="Content" ObjectID="_1427224906" r:id="rId17"/>
        </w:object>
      </w:r>
      <w:r>
        <w:t>.</w:t>
      </w:r>
      <w:r>
        <w:tab/>
        <w:t>(7)</w:t>
      </w:r>
    </w:p>
    <w:p w:rsidR="00000000" w:rsidRDefault="00125E42">
      <w:pPr>
        <w:ind w:firstLine="284"/>
        <w:jc w:val="both"/>
      </w:pPr>
      <w:r>
        <w:rPr>
          <w:b/>
        </w:rPr>
        <w:t>2.6*.</w:t>
      </w:r>
      <w:r>
        <w:t xml:space="preserve"> Средний тепловой поток, Вт, на горячее водоснабжение ж</w:t>
      </w:r>
      <w:r>
        <w:t>и</w:t>
      </w:r>
      <w:r>
        <w:t xml:space="preserve">лых районов населенных пунктов в неотапливаемый период следует </w:t>
      </w:r>
      <w:r>
        <w:t xml:space="preserve">определять по формуле: 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position w:val="-28"/>
        </w:rPr>
        <w:object w:dxaOrig="1960" w:dyaOrig="720">
          <v:shape id="_x0000_i1032" type="#_x0000_t75" style="width:98.25pt;height:36pt" o:ole="">
            <v:imagedata r:id="rId18" o:title=""/>
          </v:shape>
          <o:OLEObject Type="Embed" ProgID="Equation.2" ShapeID="_x0000_i1032" DrawAspect="Content" ObjectID="_1427224907" r:id="rId19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(8)</w:t>
      </w:r>
    </w:p>
    <w:p w:rsidR="00000000" w:rsidRDefault="00125E42">
      <w:pPr>
        <w:ind w:firstLine="284"/>
        <w:jc w:val="center"/>
      </w:pPr>
    </w:p>
    <w:p w:rsidR="00000000" w:rsidRDefault="00125E42">
      <w:pPr>
        <w:ind w:firstLine="284"/>
        <w:jc w:val="both"/>
      </w:pPr>
      <w:r>
        <w:rPr>
          <w:b/>
        </w:rPr>
        <w:t xml:space="preserve">2.7. </w:t>
      </w:r>
      <w:r>
        <w:t>При определении суммарных тепловых потоков жилых и общественных зданий присоединяемых к тепловым сетям, следует учитывать также тепловые потоки на горячее водоснабжение суще</w:t>
      </w:r>
      <w:r>
        <w:t>с</w:t>
      </w:r>
      <w:r>
        <w:t>твующих зданий подлежащих централизованному теплоснабжению, в том числе не имеющих централизованных систем горячего водо</w:t>
      </w:r>
      <w:r>
        <w:t>с</w:t>
      </w:r>
      <w:r>
        <w:t xml:space="preserve">набжения или оборудованных газовыми колонками. </w:t>
      </w:r>
    </w:p>
    <w:p w:rsidR="00000000" w:rsidRDefault="00125E42">
      <w:pPr>
        <w:ind w:firstLine="284"/>
        <w:jc w:val="both"/>
      </w:pPr>
      <w:r>
        <w:rPr>
          <w:b/>
        </w:rPr>
        <w:t>2.8*.</w:t>
      </w:r>
      <w:r>
        <w:t xml:space="preserve"> Потери теплоты в тепловых сетях следует определять расч</w:t>
      </w:r>
      <w:r>
        <w:t>е</w:t>
      </w:r>
      <w:r>
        <w:t>том с учетом тепловых потерь через изолированн</w:t>
      </w:r>
      <w:r>
        <w:t xml:space="preserve">ые поверхности трубопроводов и со среднегодовыми утечками теплоносителя. </w:t>
      </w:r>
    </w:p>
    <w:p w:rsidR="00000000" w:rsidRDefault="00125E42">
      <w:pPr>
        <w:ind w:firstLine="284"/>
        <w:jc w:val="both"/>
      </w:pPr>
      <w:r>
        <w:rPr>
          <w:b/>
        </w:rPr>
        <w:t>2.9*.</w:t>
      </w:r>
      <w:r>
        <w:rPr>
          <w:b/>
          <w:i/>
        </w:rPr>
        <w:t xml:space="preserve"> </w:t>
      </w:r>
      <w:r>
        <w:t>Годовые расходы теплоты жилыми и общественными здан</w:t>
      </w:r>
      <w:r>
        <w:t>и</w:t>
      </w:r>
      <w:r>
        <w:t xml:space="preserve">ями следует определять по рекомендуемому приложению 22*. </w:t>
      </w:r>
    </w:p>
    <w:p w:rsidR="00000000" w:rsidRDefault="00125E42">
      <w:pPr>
        <w:ind w:firstLine="284"/>
        <w:jc w:val="both"/>
      </w:pPr>
      <w:r>
        <w:t>Годовые расходы теплоты предприятиями определяются исходя из числа дней работы предприятия в году. количества смен работы в сутки с</w:t>
      </w:r>
      <w:r>
        <w:rPr>
          <w:lang w:val="en-US"/>
        </w:rPr>
        <w:t> </w:t>
      </w:r>
      <w:r>
        <w:t>учетом режима теплопотребления предприятия Для дейс</w:t>
      </w:r>
      <w:r>
        <w:t>т</w:t>
      </w:r>
      <w:r>
        <w:t>вующих предприятий годовые расходы теплоты допускается опр</w:t>
      </w:r>
      <w:r>
        <w:t>е</w:t>
      </w:r>
      <w:r>
        <w:t>делять по эксплуатационным данным или по ведомственным но</w:t>
      </w:r>
      <w:r>
        <w:t>р</w:t>
      </w:r>
      <w:r>
        <w:t xml:space="preserve">мам. 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3. СХЕМЫ ТЕПЛО</w:t>
      </w:r>
      <w:r>
        <w:rPr>
          <w:b/>
        </w:rPr>
        <w:t xml:space="preserve">ВЫХ СЕТЕЙ, СИСТЕМЫ ТЕПЛОСНАБЖЕНИЯ, </w:t>
      </w: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 xml:space="preserve">СИСТЕМЫ СБОРА И ВОЗВРАТА КОНДЕНСАТА </w:t>
      </w:r>
    </w:p>
    <w:p w:rsidR="00000000" w:rsidRDefault="00125E42">
      <w:pPr>
        <w:ind w:firstLine="284"/>
        <w:jc w:val="center"/>
        <w:rPr>
          <w:b/>
        </w:rPr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СХЕМЫ ТЕПЛОВЫХ СЕТЕЙ, СИСТЕМЫ ТЕПЛОСНАБЖЕНИЯ</w:t>
      </w:r>
    </w:p>
    <w:p w:rsidR="00000000" w:rsidRDefault="00125E42">
      <w:pPr>
        <w:ind w:firstLine="284"/>
        <w:jc w:val="both"/>
        <w:rPr>
          <w:b/>
          <w:u w:val="single"/>
        </w:rPr>
      </w:pPr>
    </w:p>
    <w:p w:rsidR="00000000" w:rsidRDefault="00125E42">
      <w:pPr>
        <w:ind w:firstLine="284"/>
        <w:jc w:val="both"/>
      </w:pPr>
      <w:r>
        <w:rPr>
          <w:b/>
        </w:rPr>
        <w:t>3.1*.</w:t>
      </w:r>
      <w:r>
        <w:t xml:space="preserve"> В тепловых сетях должно предусматриваться резервирование подачи теплоты потребителям за счет совместной работы источн</w:t>
      </w:r>
      <w:r>
        <w:t>и</w:t>
      </w:r>
      <w:r>
        <w:t>ков теплоты, прокладки резервных трубопроводов, а также устро</w:t>
      </w:r>
      <w:r>
        <w:t>й</w:t>
      </w:r>
      <w:r>
        <w:t xml:space="preserve">ства перемычек между тепловыми сетями смежных районов. </w:t>
      </w:r>
    </w:p>
    <w:p w:rsidR="00000000" w:rsidRDefault="00125E42">
      <w:pPr>
        <w:ind w:firstLine="284"/>
        <w:jc w:val="both"/>
        <w:rPr>
          <w:lang w:val="en-US"/>
        </w:rPr>
      </w:pPr>
      <w:r>
        <w:t>При подземной прокладке тепловых сетей в непроходных кан</w:t>
      </w:r>
      <w:r>
        <w:t>а</w:t>
      </w:r>
      <w:r>
        <w:t>лах и бесканальной прокладке резервная подача теплоты предусм</w:t>
      </w:r>
      <w:r>
        <w:t>а</w:t>
      </w:r>
      <w:r>
        <w:t>тривается в зависимости от расч</w:t>
      </w:r>
      <w:r>
        <w:t>етной температуры наружного во</w:t>
      </w:r>
      <w:r>
        <w:t>з</w:t>
      </w:r>
      <w:r>
        <w:t xml:space="preserve">духа для отопления и диаметров трубопроводов, принимаемых по табл. 1. 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right"/>
      </w:pPr>
      <w:r>
        <w:t xml:space="preserve">Таблица 1 </w:t>
      </w:r>
    </w:p>
    <w:p w:rsidR="00000000" w:rsidRDefault="00125E42">
      <w:pPr>
        <w:ind w:firstLine="284"/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1134"/>
        <w:gridCol w:w="1134"/>
        <w:gridCol w:w="1058"/>
        <w:gridCol w:w="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</w:p>
          <w:p w:rsidR="00000000" w:rsidRDefault="00125E42">
            <w:pPr>
              <w:jc w:val="center"/>
              <w:rPr>
                <w:lang w:val="en-US"/>
              </w:rPr>
            </w:pPr>
            <w:r>
              <w:t>Минимальный диаметр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t xml:space="preserve">Расчетная температура наружного воздуха для проектирования отопления </w:t>
            </w:r>
            <w:r>
              <w:rPr>
                <w:i/>
                <w:lang w:val="en-US"/>
              </w:rPr>
              <w:t>t</w:t>
            </w:r>
            <w:r>
              <w:rPr>
                <w:i/>
                <w:vertAlign w:val="subscript"/>
              </w:rPr>
              <w:t>о</w:t>
            </w:r>
            <w:r>
              <w:rPr>
                <w:vertAlign w:val="subscript"/>
              </w:rPr>
              <w:t>,</w:t>
            </w:r>
            <w:r>
              <w:t xml:space="preserve"> 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t>трубопроводов, мм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минус</w:t>
            </w:r>
          </w:p>
          <w:p w:rsidR="00000000" w:rsidRDefault="00125E42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минус</w:t>
            </w:r>
          </w:p>
          <w:p w:rsidR="00000000" w:rsidRDefault="00125E42">
            <w:pPr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минус</w:t>
            </w:r>
          </w:p>
          <w:p w:rsidR="00000000" w:rsidRDefault="00125E42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минус</w:t>
            </w:r>
          </w:p>
          <w:p w:rsidR="00000000" w:rsidRDefault="00125E42">
            <w:pPr>
              <w:jc w:val="center"/>
              <w:rPr>
                <w:lang w:val="en-US"/>
              </w:rPr>
            </w:pPr>
            <w:r>
              <w:t>40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минус</w:t>
            </w:r>
          </w:p>
          <w:p w:rsidR="00000000" w:rsidRDefault="00125E42">
            <w:pPr>
              <w:jc w:val="center"/>
              <w:rPr>
                <w:lang w:val="en-US"/>
              </w:rPr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t>Допустимое снижение подачи теплоты, %,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300</w:t>
            </w:r>
          </w:p>
          <w:p w:rsidR="00000000" w:rsidRDefault="00125E42">
            <w:pPr>
              <w:jc w:val="center"/>
            </w:pPr>
            <w:r>
              <w:t>400</w:t>
            </w:r>
          </w:p>
          <w:p w:rsidR="00000000" w:rsidRDefault="00125E42">
            <w:pPr>
              <w:jc w:val="center"/>
            </w:pPr>
            <w:r>
              <w:t>500</w:t>
            </w:r>
          </w:p>
          <w:p w:rsidR="00000000" w:rsidRDefault="00125E42">
            <w:pPr>
              <w:jc w:val="center"/>
            </w:pPr>
            <w:r>
              <w:t>600</w:t>
            </w:r>
          </w:p>
          <w:p w:rsidR="00000000" w:rsidRDefault="00125E42">
            <w:pPr>
              <w:jc w:val="center"/>
              <w:rPr>
                <w:lang w:val="en-US"/>
              </w:rPr>
            </w:pPr>
            <w:r>
              <w:t>700 и более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-</w:t>
            </w:r>
          </w:p>
          <w:p w:rsidR="00000000" w:rsidRDefault="00125E42">
            <w:pPr>
              <w:jc w:val="center"/>
            </w:pPr>
            <w:r>
              <w:t>-</w:t>
            </w:r>
          </w:p>
          <w:p w:rsidR="00000000" w:rsidRDefault="00125E42">
            <w:pPr>
              <w:jc w:val="center"/>
            </w:pPr>
            <w:r>
              <w:t>-</w:t>
            </w:r>
          </w:p>
          <w:p w:rsidR="00000000" w:rsidRDefault="00125E42">
            <w:pPr>
              <w:jc w:val="center"/>
            </w:pPr>
            <w:r>
              <w:t>-</w:t>
            </w:r>
          </w:p>
          <w:p w:rsidR="00000000" w:rsidRDefault="00125E42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-</w:t>
            </w:r>
          </w:p>
          <w:p w:rsidR="00000000" w:rsidRDefault="00125E42">
            <w:pPr>
              <w:jc w:val="center"/>
            </w:pPr>
            <w:r>
              <w:t>-</w:t>
            </w:r>
          </w:p>
          <w:p w:rsidR="00000000" w:rsidRDefault="00125E42">
            <w:pPr>
              <w:jc w:val="center"/>
            </w:pPr>
            <w:r>
              <w:t>-</w:t>
            </w:r>
          </w:p>
          <w:p w:rsidR="00000000" w:rsidRDefault="00125E42">
            <w:pPr>
              <w:jc w:val="center"/>
            </w:pPr>
            <w:r>
              <w:t>50</w:t>
            </w:r>
          </w:p>
          <w:p w:rsidR="00000000" w:rsidRDefault="00125E42">
            <w:pPr>
              <w:jc w:val="center"/>
              <w:rPr>
                <w:lang w:val="en-US"/>
              </w:rPr>
            </w:pPr>
            <w:r>
              <w:t>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-</w:t>
            </w:r>
          </w:p>
          <w:p w:rsidR="00000000" w:rsidRDefault="00125E42">
            <w:pPr>
              <w:jc w:val="center"/>
            </w:pPr>
            <w:r>
              <w:t>-</w:t>
            </w:r>
          </w:p>
          <w:p w:rsidR="00000000" w:rsidRDefault="00125E42">
            <w:pPr>
              <w:jc w:val="center"/>
            </w:pPr>
            <w:r>
              <w:t>50</w:t>
            </w:r>
          </w:p>
          <w:p w:rsidR="00000000" w:rsidRDefault="00125E42">
            <w:pPr>
              <w:jc w:val="center"/>
            </w:pPr>
            <w:r>
              <w:t>60</w:t>
            </w:r>
          </w:p>
          <w:p w:rsidR="00000000" w:rsidRDefault="00125E42">
            <w:pPr>
              <w:jc w:val="center"/>
              <w:rPr>
                <w:lang w:val="en-US"/>
              </w:rPr>
            </w:pPr>
            <w:r>
              <w:t>70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-</w:t>
            </w:r>
          </w:p>
          <w:p w:rsidR="00000000" w:rsidRDefault="00125E42">
            <w:pPr>
              <w:jc w:val="center"/>
            </w:pPr>
            <w:r>
              <w:t>50</w:t>
            </w:r>
          </w:p>
          <w:p w:rsidR="00000000" w:rsidRDefault="00125E42">
            <w:pPr>
              <w:jc w:val="center"/>
            </w:pPr>
            <w:r>
              <w:t>60</w:t>
            </w:r>
          </w:p>
          <w:p w:rsidR="00000000" w:rsidRDefault="00125E42">
            <w:pPr>
              <w:jc w:val="center"/>
            </w:pPr>
            <w:r>
              <w:t>70</w:t>
            </w:r>
          </w:p>
          <w:p w:rsidR="00000000" w:rsidRDefault="00125E42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50</w:t>
            </w:r>
          </w:p>
          <w:p w:rsidR="00000000" w:rsidRDefault="00125E42">
            <w:pPr>
              <w:jc w:val="center"/>
            </w:pPr>
            <w:r>
              <w:t>60</w:t>
            </w:r>
          </w:p>
          <w:p w:rsidR="00000000" w:rsidRDefault="00125E42">
            <w:pPr>
              <w:jc w:val="center"/>
            </w:pPr>
            <w:r>
              <w:t>70</w:t>
            </w:r>
          </w:p>
          <w:p w:rsidR="00000000" w:rsidRDefault="00125E42">
            <w:pPr>
              <w:jc w:val="center"/>
            </w:pPr>
            <w:r>
              <w:t>80</w:t>
            </w:r>
          </w:p>
          <w:p w:rsidR="00000000" w:rsidRDefault="00125E42">
            <w:pPr>
              <w:jc w:val="center"/>
              <w:rPr>
                <w:lang w:val="en-US"/>
              </w:rPr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  <w:rPr>
                <w:lang w:val="en-US"/>
              </w:rPr>
            </w:pPr>
            <w:r>
              <w:t>Примечание. Знак "минус" означает, что резервной подачи те</w:t>
            </w:r>
            <w:r>
              <w:t>п</w:t>
            </w:r>
            <w:r>
              <w:t>лоты не требуется.</w:t>
            </w:r>
          </w:p>
        </w:tc>
      </w:tr>
    </w:tbl>
    <w:p w:rsidR="00000000" w:rsidRDefault="00125E42">
      <w:pPr>
        <w:ind w:firstLine="284"/>
        <w:jc w:val="both"/>
        <w:rPr>
          <w:lang w:val="en-US"/>
        </w:rPr>
      </w:pPr>
    </w:p>
    <w:p w:rsidR="00000000" w:rsidRDefault="00125E42">
      <w:pPr>
        <w:ind w:firstLine="284"/>
        <w:jc w:val="both"/>
      </w:pPr>
      <w:r>
        <w:t>Максимальная длин</w:t>
      </w:r>
      <w:r>
        <w:t>а тупиковых участков тепловых сетей (от и</w:t>
      </w:r>
      <w:r>
        <w:t>с</w:t>
      </w:r>
      <w:r>
        <w:t>точников теплоты или от резервируемой части сети до наиболее удаленного потребителя), которые не подлежат резервированию с</w:t>
      </w:r>
      <w:r>
        <w:t>о</w:t>
      </w:r>
      <w:r>
        <w:t>гласно табл. 1 (для трубопроводов диаметром 300</w:t>
      </w:r>
      <w:r>
        <w:rPr>
          <w:lang w:val="en-US"/>
        </w:rPr>
        <w:t xml:space="preserve"> </w:t>
      </w:r>
      <w:r>
        <w:t>- 600 мм), не до</w:t>
      </w:r>
      <w:r>
        <w:t>л</w:t>
      </w:r>
      <w:r>
        <w:t>жна превышать величин, приведенных</w:t>
      </w:r>
      <w:r>
        <w:rPr>
          <w:lang w:val="en-US"/>
        </w:rPr>
        <w:t xml:space="preserve"> </w:t>
      </w:r>
      <w:r>
        <w:t xml:space="preserve">в табл. 1а. 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right"/>
      </w:pPr>
      <w:r>
        <w:t>Таблица 1а</w:t>
      </w:r>
    </w:p>
    <w:p w:rsidR="00000000" w:rsidRDefault="00125E42">
      <w:pPr>
        <w:ind w:firstLine="284"/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1134"/>
        <w:gridCol w:w="1134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</w:p>
          <w:p w:rsidR="00000000" w:rsidRDefault="00125E42">
            <w:pPr>
              <w:jc w:val="center"/>
            </w:pPr>
            <w:r>
              <w:t>Тип прокладки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 xml:space="preserve">Расчетная температура наружного воздуха для проектирования отопления </w:t>
            </w:r>
            <w:r>
              <w:rPr>
                <w:i/>
                <w:lang w:val="en-US"/>
              </w:rPr>
              <w:t>t</w:t>
            </w:r>
            <w:r>
              <w:rPr>
                <w:i/>
                <w:vertAlign w:val="subscript"/>
              </w:rPr>
              <w:t>о</w:t>
            </w:r>
            <w:r>
              <w:rPr>
                <w:vertAlign w:val="subscript"/>
              </w:rPr>
              <w:t>,</w:t>
            </w:r>
            <w:r>
              <w:t xml:space="preserve"> 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минус</w:t>
            </w:r>
          </w:p>
          <w:p w:rsidR="00000000" w:rsidRDefault="00125E42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минус</w:t>
            </w:r>
          </w:p>
          <w:p w:rsidR="00000000" w:rsidRDefault="00125E42">
            <w:pPr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минус</w:t>
            </w:r>
          </w:p>
          <w:p w:rsidR="00000000" w:rsidRDefault="00125E42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минус</w:t>
            </w:r>
          </w:p>
          <w:p w:rsidR="00000000" w:rsidRDefault="00125E42">
            <w:pPr>
              <w:jc w:val="center"/>
              <w:rPr>
                <w:lang w:val="en-US"/>
              </w:rPr>
            </w:pPr>
            <w: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минус</w:t>
            </w:r>
          </w:p>
          <w:p w:rsidR="00000000" w:rsidRDefault="00125E42">
            <w:pPr>
              <w:jc w:val="center"/>
              <w:rPr>
                <w:lang w:val="en-US"/>
              </w:rPr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Подземная в непроходных каналах и б</w:t>
            </w:r>
            <w:r>
              <w:t>е</w:t>
            </w:r>
            <w:r>
              <w:t>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</w:pPr>
            <w:r>
              <w:t>Примечание. Т</w:t>
            </w:r>
            <w:r>
              <w:t>упиковые участки длинной более приведенных необходимо резервировать, допуская снижение подачи теплоты п</w:t>
            </w:r>
            <w:r>
              <w:t>о</w:t>
            </w:r>
            <w:r>
              <w:t>требителям до 50%.</w:t>
            </w:r>
          </w:p>
        </w:tc>
      </w:tr>
    </w:tbl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t>При надземной прокладке тепловых сетей следует предусматр</w:t>
      </w:r>
      <w:r>
        <w:t>и</w:t>
      </w:r>
      <w:r>
        <w:t>вать резервирование подачи теплоты в размере не менее 70 %</w:t>
      </w:r>
      <w:r>
        <w:rPr>
          <w:i/>
        </w:rPr>
        <w:t xml:space="preserve"> </w:t>
      </w:r>
      <w:r>
        <w:t>в районах с расчетными температурами воздуха для проектирования отопления ниже минус 40</w:t>
      </w:r>
      <w:r>
        <w:sym w:font="Symbol" w:char="F0B0"/>
      </w:r>
      <w:r>
        <w:t>С при диаметрах трубопроводов 1200-1400мм.</w:t>
      </w:r>
    </w:p>
    <w:p w:rsidR="00000000" w:rsidRDefault="00125E42">
      <w:pPr>
        <w:ind w:firstLine="284"/>
        <w:jc w:val="both"/>
      </w:pPr>
      <w:r>
        <w:t xml:space="preserve">Резервирование подачи теплоты по сетям, прокладываемым в тоннелях, допускается не предусматривать. </w:t>
      </w:r>
    </w:p>
    <w:p w:rsidR="00000000" w:rsidRDefault="00125E42">
      <w:pPr>
        <w:ind w:firstLine="284"/>
        <w:jc w:val="both"/>
      </w:pPr>
      <w:r>
        <w:rPr>
          <w:b/>
        </w:rPr>
        <w:t xml:space="preserve">3.2. </w:t>
      </w:r>
      <w:r>
        <w:t>Для зданий, в которых не допускают</w:t>
      </w:r>
      <w:r>
        <w:t>ся перерывы в подаче теплоты (больницы, детские дошкольные учреждения с круглосут</w:t>
      </w:r>
      <w:r>
        <w:t>о</w:t>
      </w:r>
      <w:r>
        <w:t>чным пребыванием детей, картинные галереи и т.п., устанавлива</w:t>
      </w:r>
      <w:r>
        <w:t>е</w:t>
      </w:r>
      <w:r>
        <w:t>мые в задании на проектирование), следует предусматривать резе</w:t>
      </w:r>
      <w:r>
        <w:t>р</w:t>
      </w:r>
      <w:r>
        <w:t>вирование, обеспечивающее 100%-ную подачу теплоты сетями. Допуск</w:t>
      </w:r>
      <w:r>
        <w:t>а</w:t>
      </w:r>
      <w:r>
        <w:t xml:space="preserve">ется предусматривать местные резервные источники теплоты. </w:t>
      </w:r>
    </w:p>
    <w:p w:rsidR="00000000" w:rsidRDefault="00125E42">
      <w:pPr>
        <w:ind w:firstLine="284"/>
        <w:jc w:val="both"/>
      </w:pPr>
      <w:r>
        <w:rPr>
          <w:b/>
        </w:rPr>
        <w:t xml:space="preserve">3.3. </w:t>
      </w:r>
      <w:r>
        <w:t>Для предприятий, в которых не допускаются перерывы в т</w:t>
      </w:r>
      <w:r>
        <w:t>е</w:t>
      </w:r>
      <w:r>
        <w:t>плоснабжении, следует предусматривать резервирование подачи т</w:t>
      </w:r>
      <w:r>
        <w:t>е</w:t>
      </w:r>
      <w:r>
        <w:t xml:space="preserve">плоты тепловыми сетями. </w:t>
      </w:r>
    </w:p>
    <w:p w:rsidR="00000000" w:rsidRDefault="00125E42">
      <w:pPr>
        <w:ind w:firstLine="284"/>
        <w:jc w:val="both"/>
      </w:pPr>
      <w:r>
        <w:t>Расчетные аварийные расходы теплот</w:t>
      </w:r>
      <w:r>
        <w:t>ы следует принимать в со</w:t>
      </w:r>
      <w:r>
        <w:t>о</w:t>
      </w:r>
      <w:r>
        <w:t>тветствии с режимом работы предприятий. Допускается предусма</w:t>
      </w:r>
      <w:r>
        <w:t>т</w:t>
      </w:r>
      <w:r>
        <w:t>ривать местные резервные источники теплоты.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t>Примечание: Номенклатура зданий и сооружений предприятий, для которых не допускаются перерывы в подаче теплоты, должна устанавливаться министерствами и ведомствами, в ведении которых они находятся и указываться в задании на проектирование тепл</w:t>
      </w:r>
      <w:r>
        <w:t>о</w:t>
      </w:r>
      <w:r>
        <w:t>вых сетей.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rPr>
          <w:b/>
        </w:rPr>
        <w:t xml:space="preserve">3.4. </w:t>
      </w:r>
      <w:r>
        <w:t>Выбор системы теплоснабжения следует определять на осн</w:t>
      </w:r>
      <w:r>
        <w:t>о</w:t>
      </w:r>
      <w:r>
        <w:t>вании технико-экономических расчетов с учетом качества исходной в</w:t>
      </w:r>
      <w:r>
        <w:t>оды, степени обеспеченности ею и поддержания требуемого каче</w:t>
      </w:r>
      <w:r>
        <w:t>с</w:t>
      </w:r>
      <w:r>
        <w:t xml:space="preserve">тва горячей воды у потребителей. </w:t>
      </w:r>
    </w:p>
    <w:p w:rsidR="00000000" w:rsidRDefault="00125E42">
      <w:pPr>
        <w:ind w:firstLine="284"/>
        <w:jc w:val="both"/>
      </w:pPr>
      <w:r>
        <w:t>Для открытых и закрытых систем теплоснабжения с вакуумной деаэрацией следует использовать воду</w:t>
      </w:r>
      <w:r>
        <w:rPr>
          <w:b/>
        </w:rPr>
        <w:t xml:space="preserve"> </w:t>
      </w:r>
      <w:r>
        <w:t xml:space="preserve">по ГОСТ 2874-82. </w:t>
      </w:r>
    </w:p>
    <w:p w:rsidR="00000000" w:rsidRDefault="00125E42">
      <w:pPr>
        <w:ind w:firstLine="284"/>
        <w:jc w:val="both"/>
      </w:pPr>
      <w:r>
        <w:t xml:space="preserve">Для закрытых систем теплоснабжения при наличии термической деаэрации допускается использовать техническую воду. </w:t>
      </w:r>
    </w:p>
    <w:p w:rsidR="00000000" w:rsidRDefault="00125E42">
      <w:pPr>
        <w:ind w:firstLine="284"/>
        <w:jc w:val="both"/>
      </w:pPr>
      <w:r>
        <w:t xml:space="preserve">Использование доочищенных хозяйственно-питьевых сточных вод не допускается. </w:t>
      </w:r>
    </w:p>
    <w:p w:rsidR="00000000" w:rsidRDefault="00125E42">
      <w:pPr>
        <w:ind w:firstLine="284"/>
        <w:jc w:val="both"/>
      </w:pPr>
      <w:r>
        <w:rPr>
          <w:b/>
        </w:rPr>
        <w:t xml:space="preserve">3.5. </w:t>
      </w:r>
      <w:r>
        <w:t>Водяные тепловые сети надлежит принимать, как правило. двухтрубными, подающими одновременно теплоту на отопле</w:t>
      </w:r>
      <w:r>
        <w:t>ние, вентиляцию, горячее водоснабжение и технологические нужды. Одно- и трехтрубные тепловые сети допускается принимать при т</w:t>
      </w:r>
      <w:r>
        <w:t>е</w:t>
      </w:r>
      <w:r>
        <w:t xml:space="preserve">хнико-экономическом обосновании. </w:t>
      </w:r>
    </w:p>
    <w:p w:rsidR="00000000" w:rsidRDefault="00125E42">
      <w:pPr>
        <w:ind w:firstLine="284"/>
        <w:jc w:val="both"/>
      </w:pPr>
      <w:r>
        <w:t>Самостоятельные тепловые сети для присоединения технологич</w:t>
      </w:r>
      <w:r>
        <w:t>е</w:t>
      </w:r>
      <w:r>
        <w:t>ских потребителей теплоты допускается предусматривать, если к</w:t>
      </w:r>
      <w:r>
        <w:t>а</w:t>
      </w:r>
      <w:r>
        <w:t>чество и параметры теплоносителя отличаются от принятых в те</w:t>
      </w:r>
      <w:r>
        <w:t>п</w:t>
      </w:r>
      <w:r>
        <w:t xml:space="preserve">ловых сетях. </w:t>
      </w:r>
    </w:p>
    <w:p w:rsidR="00000000" w:rsidRDefault="00125E42">
      <w:pPr>
        <w:ind w:firstLine="284"/>
        <w:jc w:val="both"/>
      </w:pPr>
      <w:r>
        <w:t>Технологические аппараты, от которых могут поступать в общие тепловые сети вредные вещества, должны присоединяться к тепл</w:t>
      </w:r>
      <w:r>
        <w:t>о</w:t>
      </w:r>
      <w:r>
        <w:t xml:space="preserve">вым сетям через водонагреватели с </w:t>
      </w:r>
      <w:r>
        <w:t>дополнительным промежуто</w:t>
      </w:r>
      <w:r>
        <w:t>ч</w:t>
      </w:r>
      <w:r>
        <w:t>ным циркуляционным контуром между аппаратом и водоподогр</w:t>
      </w:r>
      <w:r>
        <w:t>е</w:t>
      </w:r>
      <w:r>
        <w:t xml:space="preserve">вателем при обеспечении давления в промежуточном контуре ниже, чем в тепловой сети. При этом следует предусматривать установку пробоотборных точек для контроля за наличием вредных примесей. </w:t>
      </w:r>
    </w:p>
    <w:p w:rsidR="00000000" w:rsidRDefault="00125E42">
      <w:pPr>
        <w:ind w:firstLine="284"/>
        <w:jc w:val="both"/>
      </w:pPr>
      <w:r>
        <w:rPr>
          <w:b/>
        </w:rPr>
        <w:t xml:space="preserve">3.6*. </w:t>
      </w:r>
      <w:r>
        <w:t>Расчетный расход воды для подпитки водяных тепловых с</w:t>
      </w:r>
      <w:r>
        <w:t>е</w:t>
      </w:r>
      <w:r>
        <w:t>тей, емкость баков-аккумуляторов в открытых системах теплосна</w:t>
      </w:r>
      <w:r>
        <w:t>б</w:t>
      </w:r>
      <w:r>
        <w:t>жения и баков запаса подпиточной воды - в закрытых. а также тр</w:t>
      </w:r>
      <w:r>
        <w:t>е</w:t>
      </w:r>
      <w:r>
        <w:t>бования по их установке приведены в обязательном прило</w:t>
      </w:r>
      <w:r>
        <w:t xml:space="preserve">жении 23*. </w:t>
      </w:r>
    </w:p>
    <w:p w:rsidR="00000000" w:rsidRDefault="00125E42">
      <w:pPr>
        <w:ind w:firstLine="284"/>
        <w:jc w:val="both"/>
      </w:pPr>
      <w:r>
        <w:rPr>
          <w:b/>
        </w:rPr>
        <w:t xml:space="preserve">3.7. </w:t>
      </w:r>
      <w:r>
        <w:t>Баки-аккумуляторы горячей воды у потребителей должны предусматриваться в системах горячего водоснабжения промы</w:t>
      </w:r>
      <w:r>
        <w:t>ш</w:t>
      </w:r>
      <w:r>
        <w:t>ленных предприятий для выравнивания сменного графика потре</w:t>
      </w:r>
      <w:r>
        <w:t>б</w:t>
      </w:r>
      <w:r>
        <w:t>ления воды объемами, имеющими сосредоточенные кратковреме</w:t>
      </w:r>
      <w:r>
        <w:t>н</w:t>
      </w:r>
      <w:r>
        <w:t xml:space="preserve">ные расходы воды на горячее водоснабжение. </w:t>
      </w:r>
    </w:p>
    <w:p w:rsidR="00000000" w:rsidRDefault="00125E42">
      <w:pPr>
        <w:ind w:firstLine="284"/>
        <w:jc w:val="both"/>
      </w:pPr>
      <w:r>
        <w:t>Для объектов промышленных предприятий, имеющих отношение среднего теплового потока на горячее водоснабжение к максимал</w:t>
      </w:r>
      <w:r>
        <w:t>ь</w:t>
      </w:r>
      <w:r>
        <w:t>ному тепловому потоку на отопление меньше 0.2,</w:t>
      </w:r>
      <w:r>
        <w:rPr>
          <w:i/>
        </w:rPr>
        <w:t xml:space="preserve"> </w:t>
      </w:r>
      <w:r>
        <w:t xml:space="preserve">баки-аккумуляторы не устанавливаются. </w:t>
      </w:r>
    </w:p>
    <w:p w:rsidR="00000000" w:rsidRDefault="00125E42">
      <w:pPr>
        <w:ind w:firstLine="284"/>
        <w:jc w:val="both"/>
      </w:pPr>
      <w:r>
        <w:rPr>
          <w:b/>
        </w:rPr>
        <w:t xml:space="preserve">3.8. </w:t>
      </w:r>
      <w:r>
        <w:t>Системы горяч</w:t>
      </w:r>
      <w:r>
        <w:t>его водоснабжения потребителей должны присоединяться к двухтрубным водяным тепловым сетям в откр</w:t>
      </w:r>
      <w:r>
        <w:t>ы</w:t>
      </w:r>
      <w:r>
        <w:t>тых системах теплоснабжения непосредственно к подающему и о</w:t>
      </w:r>
      <w:r>
        <w:t>б</w:t>
      </w:r>
      <w:r>
        <w:t xml:space="preserve">ратному трубопроводам, а в закрытых - через водоподогреватели. </w:t>
      </w:r>
    </w:p>
    <w:p w:rsidR="00000000" w:rsidRDefault="00125E42">
      <w:pPr>
        <w:ind w:firstLine="284"/>
        <w:jc w:val="both"/>
      </w:pPr>
      <w:r>
        <w:t xml:space="preserve">Системы горячего водоснабжения потребителей к паровым сетям должны присоединяться через пароводяные водоподогреватели. </w:t>
      </w:r>
    </w:p>
    <w:p w:rsidR="00000000" w:rsidRDefault="00125E42">
      <w:pPr>
        <w:ind w:firstLine="284"/>
        <w:jc w:val="both"/>
      </w:pPr>
      <w:r>
        <w:rPr>
          <w:b/>
        </w:rPr>
        <w:t xml:space="preserve">3.9. </w:t>
      </w:r>
      <w:r>
        <w:t>Системы отопления и вентиляции потребителей должны пр</w:t>
      </w:r>
      <w:r>
        <w:t>и</w:t>
      </w:r>
      <w:r>
        <w:t>соединяться к двухтрубным водяным тепловым сетям непосредс</w:t>
      </w:r>
      <w:r>
        <w:t>т</w:t>
      </w:r>
      <w:r>
        <w:t xml:space="preserve">венно (зависимая схема присоединения). </w:t>
      </w:r>
    </w:p>
    <w:p w:rsidR="00000000" w:rsidRDefault="00125E42">
      <w:pPr>
        <w:ind w:firstLine="284"/>
        <w:jc w:val="both"/>
      </w:pPr>
      <w:r>
        <w:t>По независимо</w:t>
      </w:r>
      <w:r>
        <w:t>й схеме, предусматривающей установку в тепл</w:t>
      </w:r>
      <w:r>
        <w:t>о</w:t>
      </w:r>
      <w:r>
        <w:t>вых пунктах водоподогревателей, допускается присоединять при обосновании системы отопления и вентиляции зданий 12 этажей и выше и других потребителей, если независимое присоединение обу</w:t>
      </w:r>
      <w:r>
        <w:t>с</w:t>
      </w:r>
      <w:r>
        <w:t xml:space="preserve">ловлено гидравлическим режимом работы тепловых сетей. </w:t>
      </w:r>
    </w:p>
    <w:p w:rsidR="00000000" w:rsidRDefault="00125E42">
      <w:pPr>
        <w:ind w:firstLine="284"/>
        <w:jc w:val="both"/>
      </w:pPr>
      <w:r>
        <w:rPr>
          <w:b/>
        </w:rPr>
        <w:t xml:space="preserve">3.10. </w:t>
      </w:r>
      <w:r>
        <w:t>Присоединение потребителей с расходом теплоты менее 4 МВт к тепловым сетям с тепловым потоком более 100 МВт, как пр</w:t>
      </w:r>
      <w:r>
        <w:t>а</w:t>
      </w:r>
      <w:r>
        <w:t xml:space="preserve">вило, не допускается. 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 xml:space="preserve">СИСТЕМЫ СБОРА И ВОЗВРАТА КОНДЕНСАТА </w:t>
      </w:r>
    </w:p>
    <w:p w:rsidR="00000000" w:rsidRDefault="00125E42">
      <w:pPr>
        <w:ind w:firstLine="284"/>
        <w:jc w:val="center"/>
        <w:rPr>
          <w:b/>
        </w:rPr>
      </w:pPr>
    </w:p>
    <w:p w:rsidR="00000000" w:rsidRDefault="00125E42">
      <w:pPr>
        <w:ind w:firstLine="284"/>
        <w:jc w:val="both"/>
      </w:pPr>
      <w:r>
        <w:rPr>
          <w:b/>
        </w:rPr>
        <w:t xml:space="preserve">3.11. </w:t>
      </w:r>
      <w:r>
        <w:t>Системы сбора и возврата конденсата и</w:t>
      </w:r>
      <w:r>
        <w:t>сточнику теплоты следует предусматривать закрытыми; при этом избыточное давл</w:t>
      </w:r>
      <w:r>
        <w:t>е</w:t>
      </w:r>
      <w:r>
        <w:t xml:space="preserve">ния в сборных баках конденсата должно быть не менее 0.005 МПа </w:t>
      </w:r>
    </w:p>
    <w:p w:rsidR="00000000" w:rsidRDefault="00125E42">
      <w:pPr>
        <w:ind w:firstLine="284"/>
        <w:jc w:val="both"/>
      </w:pPr>
      <w:r>
        <w:t xml:space="preserve">Открытые системы сбора и возврата конденсата допускается предусматривать при количестве возвращаемого конденсата менее 10 т/ч и расстоянии до источника теплоты до 0.5 км. </w:t>
      </w:r>
    </w:p>
    <w:p w:rsidR="00000000" w:rsidRDefault="00125E42">
      <w:pPr>
        <w:ind w:firstLine="284"/>
        <w:jc w:val="both"/>
      </w:pPr>
      <w:r>
        <w:rPr>
          <w:b/>
        </w:rPr>
        <w:t xml:space="preserve">3.12. </w:t>
      </w:r>
      <w:r>
        <w:t>Отказ от полного возврата конденсата должен быть обо</w:t>
      </w:r>
      <w:r>
        <w:t>с</w:t>
      </w:r>
      <w:r>
        <w:t xml:space="preserve">нован. </w:t>
      </w:r>
    </w:p>
    <w:p w:rsidR="00000000" w:rsidRDefault="00125E42">
      <w:pPr>
        <w:ind w:firstLine="284"/>
        <w:jc w:val="both"/>
      </w:pPr>
      <w:r>
        <w:rPr>
          <w:b/>
        </w:rPr>
        <w:t xml:space="preserve">3.13. </w:t>
      </w:r>
      <w:r>
        <w:t>Возврат конденсата от потребителей должен предусматр</w:t>
      </w:r>
      <w:r>
        <w:t>и</w:t>
      </w:r>
      <w:r>
        <w:t>ваться за</w:t>
      </w:r>
      <w:r>
        <w:rPr>
          <w:i/>
        </w:rPr>
        <w:t xml:space="preserve"> </w:t>
      </w:r>
      <w:r>
        <w:t>счет избыточного давления за конденсатоотводчиками, а при недост</w:t>
      </w:r>
      <w:r>
        <w:t>аточном давлении - за счет установки для одного или группы потребителей сборных баков конденсата и насосов для п</w:t>
      </w:r>
      <w:r>
        <w:t>е</w:t>
      </w:r>
      <w:r>
        <w:t xml:space="preserve">рекачки конденсата. </w:t>
      </w:r>
    </w:p>
    <w:p w:rsidR="00000000" w:rsidRDefault="00125E42">
      <w:pPr>
        <w:ind w:firstLine="284"/>
        <w:jc w:val="both"/>
      </w:pPr>
      <w:r>
        <w:rPr>
          <w:b/>
        </w:rPr>
        <w:t xml:space="preserve">3.14. </w:t>
      </w:r>
      <w:r>
        <w:t>Возврат конденсата конденсатоотводчиками по общей сети допускается применять при разнице в давлении пара перед конде</w:t>
      </w:r>
      <w:r>
        <w:t>н</w:t>
      </w:r>
      <w:r>
        <w:t xml:space="preserve">сатоотводчиками не более 0,3 Мпа. </w:t>
      </w:r>
    </w:p>
    <w:p w:rsidR="00000000" w:rsidRDefault="00125E42">
      <w:pPr>
        <w:ind w:firstLine="284"/>
        <w:jc w:val="both"/>
      </w:pPr>
      <w:r>
        <w:t xml:space="preserve">При возврате конденсата насосами число насосов, подающих конденсат в общую сеть, не ограничивается. </w:t>
      </w:r>
    </w:p>
    <w:p w:rsidR="00000000" w:rsidRDefault="00125E42">
      <w:pPr>
        <w:ind w:firstLine="284"/>
        <w:jc w:val="both"/>
      </w:pPr>
      <w:r>
        <w:t>Параллельная работа насосов и конденсатоотводчиков, отвод</w:t>
      </w:r>
      <w:r>
        <w:t>я</w:t>
      </w:r>
      <w:r>
        <w:t>щих конденсат от потребителей пара на общую конденсатную сеть</w:t>
      </w:r>
      <w:r>
        <w:t xml:space="preserve">, не допускается. </w:t>
      </w:r>
    </w:p>
    <w:p w:rsidR="00000000" w:rsidRDefault="00125E42">
      <w:pPr>
        <w:ind w:firstLine="284"/>
        <w:jc w:val="both"/>
      </w:pPr>
      <w:r>
        <w:rPr>
          <w:b/>
        </w:rPr>
        <w:t>3.15.</w:t>
      </w:r>
      <w:r>
        <w:t xml:space="preserve"> Напорные конденсатопроводы следует рассчитывать по м</w:t>
      </w:r>
      <w:r>
        <w:t>а</w:t>
      </w:r>
      <w:r>
        <w:t>ксимальному часовому расходу конденсата, исходя из условий р</w:t>
      </w:r>
      <w:r>
        <w:t>а</w:t>
      </w:r>
      <w:r>
        <w:t>боты трубопроводов полным сечением при всех режимах возврата конденсата и предохранения их от опорожнения при перерывах в подаче конденсата. Давление в сети конденсатопроводов при всех режимах должно принимался избыточным.</w:t>
      </w:r>
    </w:p>
    <w:p w:rsidR="00000000" w:rsidRDefault="00125E42">
      <w:pPr>
        <w:ind w:firstLine="284"/>
        <w:jc w:val="both"/>
      </w:pPr>
      <w:r>
        <w:t>Конденсатопроводы от конденсатоотводчиков до сборных баков конденсата следует ра</w:t>
      </w:r>
      <w:r>
        <w:t>с</w:t>
      </w:r>
      <w:r>
        <w:t xml:space="preserve">считывать с учетом образования пароводяной смеси. </w:t>
      </w:r>
    </w:p>
    <w:p w:rsidR="00000000" w:rsidRDefault="00125E42">
      <w:pPr>
        <w:ind w:firstLine="284"/>
        <w:jc w:val="both"/>
      </w:pPr>
      <w:r>
        <w:rPr>
          <w:b/>
        </w:rPr>
        <w:t xml:space="preserve">3.16. </w:t>
      </w:r>
      <w:r>
        <w:t>Удельные пот</w:t>
      </w:r>
      <w:r>
        <w:t xml:space="preserve">ери давления на трение в конденсатопроводах после насосов подлежит принимать не более 100 Па/м. </w:t>
      </w:r>
    </w:p>
    <w:p w:rsidR="00000000" w:rsidRDefault="00125E42">
      <w:pPr>
        <w:ind w:firstLine="284"/>
        <w:jc w:val="both"/>
      </w:pPr>
      <w:r>
        <w:t>Конденсатопроводы после конденсатоотводчиков следует ра</w:t>
      </w:r>
      <w:r>
        <w:t>с</w:t>
      </w:r>
      <w:r>
        <w:t>сматривать по разнице между давлением за конденсатоотводчиками и давлением в сборном баке конденсата (или</w:t>
      </w:r>
      <w:r>
        <w:rPr>
          <w:i/>
        </w:rPr>
        <w:t xml:space="preserve"> </w:t>
      </w:r>
      <w:r>
        <w:t>в расширительном б</w:t>
      </w:r>
      <w:r>
        <w:t>а</w:t>
      </w:r>
      <w:r>
        <w:t xml:space="preserve">чке) с учетом высоты подъема конденсата. </w:t>
      </w:r>
    </w:p>
    <w:p w:rsidR="00000000" w:rsidRDefault="00125E42">
      <w:pPr>
        <w:ind w:firstLine="284"/>
        <w:jc w:val="both"/>
      </w:pPr>
      <w:r>
        <w:t>Эквивалентная шероховатость внутренней поверхности конде</w:t>
      </w:r>
      <w:r>
        <w:t>н</w:t>
      </w:r>
      <w:r>
        <w:t xml:space="preserve">сатопроводов должна приниматься 0.001 м. </w:t>
      </w:r>
    </w:p>
    <w:p w:rsidR="00000000" w:rsidRDefault="00125E42">
      <w:pPr>
        <w:ind w:firstLine="284"/>
        <w:jc w:val="both"/>
      </w:pPr>
      <w:r>
        <w:rPr>
          <w:b/>
        </w:rPr>
        <w:t xml:space="preserve">3.17*. </w:t>
      </w:r>
      <w:r>
        <w:t>Емкость сборных баков конденсата должна приниматься не менее 10-минутного максимальног</w:t>
      </w:r>
      <w:r>
        <w:t>о расхода конденсата. Число баков при кру</w:t>
      </w:r>
      <w:r>
        <w:t>г</w:t>
      </w:r>
      <w:r>
        <w:t>логодичной работе надлежит принимать не менее двух, емкостью по 50 % каждый; при сезонной работе, а также при максимальном ра</w:t>
      </w:r>
      <w:r>
        <w:t>с</w:t>
      </w:r>
      <w:r>
        <w:t xml:space="preserve">ходе конденсата до 5 т/ч допускается установка одного бака. </w:t>
      </w:r>
    </w:p>
    <w:p w:rsidR="00000000" w:rsidRDefault="00125E42">
      <w:pPr>
        <w:ind w:firstLine="284"/>
        <w:jc w:val="both"/>
      </w:pPr>
      <w:r>
        <w:t>При контроле качества конденсата число баков следует прин</w:t>
      </w:r>
      <w:r>
        <w:t>и</w:t>
      </w:r>
      <w:r>
        <w:t>мать не менее трех с емкостью каждого. обеспечивающей по врем</w:t>
      </w:r>
      <w:r>
        <w:t>е</w:t>
      </w:r>
      <w:r>
        <w:t>ни проведение анализа конденсата по всем необходимым показат</w:t>
      </w:r>
      <w:r>
        <w:t>е</w:t>
      </w:r>
      <w:r>
        <w:t>лям (п. 3.20),</w:t>
      </w:r>
      <w:r>
        <w:rPr>
          <w:i/>
        </w:rPr>
        <w:t xml:space="preserve"> </w:t>
      </w:r>
      <w:r>
        <w:t xml:space="preserve">но не менее 30-минутного максимального поступлении конденсата. </w:t>
      </w:r>
    </w:p>
    <w:p w:rsidR="00000000" w:rsidRDefault="00125E42">
      <w:pPr>
        <w:ind w:firstLine="284"/>
        <w:jc w:val="both"/>
      </w:pPr>
      <w:r>
        <w:rPr>
          <w:b/>
        </w:rPr>
        <w:t xml:space="preserve">3.18. </w:t>
      </w:r>
      <w:r>
        <w:t>Подача (производи</w:t>
      </w:r>
      <w:r>
        <w:t>тельность) насосов для перекачки ко</w:t>
      </w:r>
      <w:r>
        <w:t>н</w:t>
      </w:r>
      <w:r>
        <w:t xml:space="preserve">денсата должна определяться по максимальному часовому расходу конденсата. </w:t>
      </w:r>
    </w:p>
    <w:p w:rsidR="00000000" w:rsidRDefault="00125E42">
      <w:pPr>
        <w:ind w:firstLine="284"/>
        <w:jc w:val="both"/>
      </w:pPr>
      <w:r>
        <w:t>Напор насоса должен определяться по величине потери давления в конденсатопроводе с учетом высоты подъема конденсата от нас</w:t>
      </w:r>
      <w:r>
        <w:t>о</w:t>
      </w:r>
      <w:r>
        <w:t xml:space="preserve">сной до сборного бака и величины избыточного давления в сборных баках. </w:t>
      </w:r>
    </w:p>
    <w:p w:rsidR="00000000" w:rsidRDefault="00125E42">
      <w:pPr>
        <w:ind w:firstLine="284"/>
        <w:jc w:val="both"/>
      </w:pPr>
      <w:r>
        <w:t>Напор насосов, подающих конденсат в общую сеть, должен о</w:t>
      </w:r>
      <w:r>
        <w:t>п</w:t>
      </w:r>
      <w:r>
        <w:t>ределяться с учетом условий их параллельной работы при всех р</w:t>
      </w:r>
      <w:r>
        <w:t>е</w:t>
      </w:r>
      <w:r>
        <w:t xml:space="preserve">жимах возврата конденсата. </w:t>
      </w:r>
    </w:p>
    <w:p w:rsidR="00000000" w:rsidRDefault="00125E42">
      <w:pPr>
        <w:ind w:firstLine="284"/>
        <w:jc w:val="both"/>
      </w:pPr>
      <w:r>
        <w:t xml:space="preserve">Число насосов в каждой насосной следует принимать не менее </w:t>
      </w:r>
      <w:r>
        <w:t xml:space="preserve">двух, один из которых является резервным. </w:t>
      </w:r>
    </w:p>
    <w:p w:rsidR="00000000" w:rsidRDefault="00125E42">
      <w:pPr>
        <w:ind w:firstLine="284"/>
        <w:jc w:val="both"/>
      </w:pPr>
      <w:r>
        <w:rPr>
          <w:b/>
        </w:rPr>
        <w:t xml:space="preserve">3.19. </w:t>
      </w:r>
      <w:r>
        <w:t>Постоянный и аварийный сброс конденсата в системы до</w:t>
      </w:r>
      <w:r>
        <w:t>ж</w:t>
      </w:r>
      <w:r>
        <w:t>девой или бытовой канализации допускается после охлаждения его до температуры 40</w:t>
      </w:r>
      <w:r>
        <w:sym w:font="Symbol" w:char="F0B0"/>
      </w:r>
      <w:r>
        <w:t>С. При сбросе в систему производственной кан</w:t>
      </w:r>
      <w:r>
        <w:t>а</w:t>
      </w:r>
      <w:r>
        <w:t>лизации с постоянными стоками конденсат допускается не охла</w:t>
      </w:r>
      <w:r>
        <w:t>ж</w:t>
      </w:r>
      <w:r>
        <w:t>дать.</w:t>
      </w:r>
    </w:p>
    <w:p w:rsidR="00000000" w:rsidRDefault="00125E42">
      <w:pPr>
        <w:ind w:firstLine="284"/>
        <w:jc w:val="both"/>
      </w:pPr>
      <w:r>
        <w:rPr>
          <w:b/>
        </w:rPr>
        <w:t xml:space="preserve">3.20*. </w:t>
      </w:r>
      <w:r>
        <w:t>Возвращаемый от потребителей к источнику теплоты ко</w:t>
      </w:r>
      <w:r>
        <w:t>н</w:t>
      </w:r>
      <w:r>
        <w:t>денсат должен отвечать требованиям Правил технической эксплу</w:t>
      </w:r>
      <w:r>
        <w:t>а</w:t>
      </w:r>
      <w:r>
        <w:t xml:space="preserve">тации электрических станций и сетей Минэнерго СССР. </w:t>
      </w:r>
    </w:p>
    <w:p w:rsidR="00000000" w:rsidRDefault="00125E42">
      <w:pPr>
        <w:ind w:firstLine="284"/>
        <w:jc w:val="both"/>
      </w:pPr>
      <w:r>
        <w:t>Температура возвращаемого конденсата для закр</w:t>
      </w:r>
      <w:r>
        <w:t>ытых систем не нормируется, для открытых - принимается не менее 95</w:t>
      </w:r>
      <w:r>
        <w:sym w:font="Symbol" w:char="F0B0"/>
      </w:r>
      <w:r>
        <w:t xml:space="preserve">С. </w:t>
      </w:r>
    </w:p>
    <w:p w:rsidR="00000000" w:rsidRDefault="00125E42">
      <w:pPr>
        <w:ind w:firstLine="284"/>
        <w:jc w:val="both"/>
      </w:pPr>
      <w:r>
        <w:t>Возврат конденсата с температурой ниже 95</w:t>
      </w:r>
      <w:r>
        <w:sym w:font="Symbol" w:char="F0B0"/>
      </w:r>
      <w:r>
        <w:t>С для открытых с</w:t>
      </w:r>
      <w:r>
        <w:t>и</w:t>
      </w:r>
      <w:r>
        <w:t xml:space="preserve">стем допускается при обосновании. </w:t>
      </w:r>
    </w:p>
    <w:p w:rsidR="00000000" w:rsidRDefault="00125E42">
      <w:pPr>
        <w:ind w:firstLine="284"/>
        <w:jc w:val="both"/>
      </w:pPr>
      <w:r>
        <w:rPr>
          <w:b/>
        </w:rPr>
        <w:t xml:space="preserve">3.21. </w:t>
      </w:r>
      <w:r>
        <w:t>В системах сбора и возврата конденсата следует предусма</w:t>
      </w:r>
      <w:r>
        <w:t>т</w:t>
      </w:r>
      <w:r>
        <w:t>ривать использование его теплоты для собственных нужд предпри</w:t>
      </w:r>
      <w:r>
        <w:t>я</w:t>
      </w:r>
      <w:r>
        <w:t xml:space="preserve">тия. 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 xml:space="preserve">4. ТЕПЛОНОСИТЕЛИ И ИХ ПАРАМЕТРЫ. </w:t>
      </w: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 xml:space="preserve">РЕГУЛИРОВАНИЕ ОТПУСКА ТЕПЛОТЫ </w:t>
      </w:r>
    </w:p>
    <w:p w:rsidR="00000000" w:rsidRDefault="00125E42">
      <w:pPr>
        <w:ind w:firstLine="284"/>
        <w:jc w:val="both"/>
        <w:rPr>
          <w:b/>
        </w:rPr>
      </w:pPr>
    </w:p>
    <w:p w:rsidR="00000000" w:rsidRDefault="00125E42">
      <w:pPr>
        <w:ind w:firstLine="284"/>
        <w:jc w:val="both"/>
      </w:pPr>
      <w:r>
        <w:rPr>
          <w:b/>
        </w:rPr>
        <w:t xml:space="preserve">4.1. </w:t>
      </w:r>
      <w:r>
        <w:t>В системах централизованного теплоснабжения для отопл</w:t>
      </w:r>
      <w:r>
        <w:t>е</w:t>
      </w:r>
      <w:r>
        <w:t>ния, вентиляции и горячего водоснабжения жилых, общественных и производственных зданий в ка</w:t>
      </w:r>
      <w:r>
        <w:t>честве теплоносителя следует, как правило, принимать воду. Следует также проверять возможность применения воды как теплоносителя для технологических проце</w:t>
      </w:r>
      <w:r>
        <w:t>с</w:t>
      </w:r>
      <w:r>
        <w:t xml:space="preserve">сов. </w:t>
      </w:r>
    </w:p>
    <w:p w:rsidR="00000000" w:rsidRDefault="00125E42">
      <w:pPr>
        <w:ind w:firstLine="284"/>
        <w:jc w:val="both"/>
      </w:pPr>
      <w:r>
        <w:t>Применение для предприятий в качестве единого теплоносителя пара для технологических процессов, отопления, вентиляции и г</w:t>
      </w:r>
      <w:r>
        <w:t>о</w:t>
      </w:r>
      <w:r>
        <w:t>рячего водоснабжения допускается при технико-экономическом обосновании.</w:t>
      </w:r>
    </w:p>
    <w:p w:rsidR="00000000" w:rsidRDefault="00125E42">
      <w:pPr>
        <w:ind w:firstLine="284"/>
        <w:jc w:val="both"/>
      </w:pPr>
      <w:r>
        <w:t xml:space="preserve">Пункт </w:t>
      </w:r>
      <w:r>
        <w:rPr>
          <w:b/>
        </w:rPr>
        <w:t>4.2</w:t>
      </w:r>
      <w:r>
        <w:t xml:space="preserve"> исключить. </w:t>
      </w:r>
    </w:p>
    <w:p w:rsidR="00000000" w:rsidRDefault="00125E42">
      <w:pPr>
        <w:ind w:firstLine="284"/>
        <w:jc w:val="both"/>
      </w:pPr>
      <w:r>
        <w:rPr>
          <w:b/>
        </w:rPr>
        <w:t xml:space="preserve">4.3. </w:t>
      </w:r>
      <w:r>
        <w:t>Температура воды в системах горячего водоснабжения до</w:t>
      </w:r>
      <w:r>
        <w:t>л</w:t>
      </w:r>
      <w:r>
        <w:t xml:space="preserve">жна приниматься в соответствии со СНиП 2.04.01-85. </w:t>
      </w:r>
    </w:p>
    <w:p w:rsidR="00000000" w:rsidRDefault="00125E42">
      <w:pPr>
        <w:ind w:firstLine="284"/>
        <w:jc w:val="both"/>
      </w:pPr>
      <w:r>
        <w:t xml:space="preserve">Пункт </w:t>
      </w:r>
      <w:r>
        <w:rPr>
          <w:b/>
        </w:rPr>
        <w:t>4.4</w:t>
      </w:r>
      <w:r>
        <w:t xml:space="preserve"> исключить. </w:t>
      </w:r>
    </w:p>
    <w:p w:rsidR="00000000" w:rsidRDefault="00125E42">
      <w:pPr>
        <w:ind w:firstLine="284"/>
        <w:jc w:val="both"/>
      </w:pPr>
      <w:r>
        <w:rPr>
          <w:b/>
        </w:rPr>
        <w:t>4.</w:t>
      </w:r>
      <w:r>
        <w:rPr>
          <w:b/>
        </w:rPr>
        <w:t>5</w:t>
      </w:r>
      <w:r>
        <w:t>. Регулирование отпуска теплоты предусматривается: цен</w:t>
      </w:r>
      <w:r>
        <w:t>т</w:t>
      </w:r>
      <w:r>
        <w:t xml:space="preserve">ральное - на источнике теплоты, групповое - в узлах регулирования или в ЦТП, индивидуальное в ИТП. </w:t>
      </w:r>
    </w:p>
    <w:p w:rsidR="00000000" w:rsidRDefault="00125E42">
      <w:pPr>
        <w:ind w:firstLine="284"/>
        <w:jc w:val="both"/>
      </w:pPr>
      <w:r>
        <w:t>Для водяных тепловых сетей следует принимать, как правило, качественное регулирование отпуска теплоты по нагрузке отопл</w:t>
      </w:r>
      <w:r>
        <w:t>е</w:t>
      </w:r>
      <w:r>
        <w:t>ния или по совмещенной нагрузке отопления и горячего водосна</w:t>
      </w:r>
      <w:r>
        <w:t>б</w:t>
      </w:r>
      <w:r>
        <w:t>жения согласно графику изменения температуры воды в зависимо</w:t>
      </w:r>
      <w:r>
        <w:t>с</w:t>
      </w:r>
      <w:r>
        <w:t xml:space="preserve">ти от температуры наружного воздуха. </w:t>
      </w:r>
    </w:p>
    <w:p w:rsidR="00000000" w:rsidRDefault="00125E42">
      <w:pPr>
        <w:ind w:firstLine="284"/>
        <w:jc w:val="both"/>
      </w:pPr>
      <w:r>
        <w:t xml:space="preserve">При обосновании допускается регулирование отпуска теплоты - количественное, </w:t>
      </w:r>
      <w:r>
        <w:t xml:space="preserve">а также качественно-количественное. </w:t>
      </w:r>
    </w:p>
    <w:p w:rsidR="00000000" w:rsidRDefault="00125E42">
      <w:pPr>
        <w:ind w:firstLine="284"/>
        <w:jc w:val="both"/>
      </w:pPr>
      <w:r>
        <w:rPr>
          <w:b/>
        </w:rPr>
        <w:t xml:space="preserve">4.6. </w:t>
      </w:r>
      <w:r>
        <w:t>При центральном качественном регулировании в системах теплоснабжения с преобладающей (более 65%) жилищно-коммунальной нагрузкой следует принимать регулирование по со</w:t>
      </w:r>
      <w:r>
        <w:t>в</w:t>
      </w:r>
      <w:r>
        <w:t>мещенной нагрузке отопления и горячего водоснабжения, а при те</w:t>
      </w:r>
      <w:r>
        <w:t>п</w:t>
      </w:r>
      <w:r>
        <w:t>ловой нагрузке жилищно-коммунального сектора менее 65% от суммарной тепловой нагрузки и доле средней нагрузки горячего в</w:t>
      </w:r>
      <w:r>
        <w:t>о</w:t>
      </w:r>
      <w:r>
        <w:t>доснабжения менее 15%</w:t>
      </w:r>
      <w:r>
        <w:rPr>
          <w:i/>
        </w:rPr>
        <w:t xml:space="preserve"> </w:t>
      </w:r>
      <w:r>
        <w:t>от расчетной нагрузки отопления - регул</w:t>
      </w:r>
      <w:r>
        <w:t>и</w:t>
      </w:r>
      <w:r>
        <w:t xml:space="preserve">рование по нагрузке отопления. </w:t>
      </w:r>
    </w:p>
    <w:p w:rsidR="00000000" w:rsidRDefault="00125E42">
      <w:pPr>
        <w:ind w:firstLine="284"/>
        <w:jc w:val="both"/>
      </w:pPr>
      <w:r>
        <w:t>В обоих случаях центрально</w:t>
      </w:r>
      <w:r>
        <w:t>е качественное регулирование отпу</w:t>
      </w:r>
      <w:r>
        <w:t>с</w:t>
      </w:r>
      <w:r>
        <w:t>ка теплоты ограничивается наименьшими температурами воды в подающем трубопроводе, необходимыми для подогрева воды, по</w:t>
      </w:r>
      <w:r>
        <w:t>с</w:t>
      </w:r>
      <w:r>
        <w:t>тупающей в системы горячего теплоснабжения потребителей:</w:t>
      </w:r>
    </w:p>
    <w:p w:rsidR="00000000" w:rsidRDefault="00125E42">
      <w:pPr>
        <w:ind w:firstLine="284"/>
        <w:jc w:val="both"/>
      </w:pPr>
      <w:r>
        <w:t>для закрытых систем теплоснабжения - не менее 70</w:t>
      </w:r>
      <w:r>
        <w:sym w:font="Symbol" w:char="F0B0"/>
      </w:r>
      <w:r>
        <w:t xml:space="preserve"> С; </w:t>
      </w:r>
    </w:p>
    <w:p w:rsidR="00000000" w:rsidRDefault="00125E42">
      <w:pPr>
        <w:ind w:firstLine="284"/>
        <w:jc w:val="both"/>
      </w:pPr>
      <w:r>
        <w:t>для открытых систем теплоснабжения - не менее 60</w:t>
      </w:r>
      <w:r>
        <w:sym w:font="Symbol" w:char="F0B0"/>
      </w:r>
      <w:r>
        <w:t xml:space="preserve"> С. 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t>Примечание: При центральном качественном регулировании по совмещенной нагрузке отопления и горячего водоснабжения точка излома графика температур воды в подающем и обратном трубо</w:t>
      </w:r>
      <w:r>
        <w:t>п</w:t>
      </w:r>
      <w:r>
        <w:t xml:space="preserve">роводах должна </w:t>
      </w:r>
      <w:r>
        <w:t>приниматься при температуре наружного воздуха, соответствующей точке излома графика регулирования по нагрузке отопления.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rPr>
          <w:b/>
        </w:rPr>
        <w:t xml:space="preserve">4.7. </w:t>
      </w:r>
      <w:r>
        <w:t>Для раздельных водяных тепловых сетей от одного источн</w:t>
      </w:r>
      <w:r>
        <w:t>и</w:t>
      </w:r>
      <w:r>
        <w:t>ка теплоты к предприятиям и жилым районам допускается преду</w:t>
      </w:r>
      <w:r>
        <w:t>с</w:t>
      </w:r>
      <w:r>
        <w:t xml:space="preserve">матривать разные графики температур воды: </w:t>
      </w:r>
    </w:p>
    <w:p w:rsidR="00000000" w:rsidRDefault="00125E42">
      <w:pPr>
        <w:ind w:firstLine="284"/>
        <w:jc w:val="both"/>
      </w:pPr>
      <w:r>
        <w:t>для предприятий - по нагрузке отопления;</w:t>
      </w:r>
    </w:p>
    <w:p w:rsidR="00000000" w:rsidRDefault="00125E42">
      <w:pPr>
        <w:ind w:firstLine="284"/>
        <w:jc w:val="both"/>
      </w:pPr>
      <w:r>
        <w:t>для жилых районов - по совмещенной нагрузке отопления и г</w:t>
      </w:r>
      <w:r>
        <w:t>о</w:t>
      </w:r>
      <w:r>
        <w:t xml:space="preserve">рячего водоснабжения. </w:t>
      </w:r>
    </w:p>
    <w:p w:rsidR="00000000" w:rsidRDefault="00125E42">
      <w:pPr>
        <w:ind w:firstLine="284"/>
        <w:jc w:val="both"/>
      </w:pPr>
      <w:r>
        <w:rPr>
          <w:b/>
        </w:rPr>
        <w:t>4.8.</w:t>
      </w:r>
      <w:r>
        <w:t xml:space="preserve"> При расчете графиков температур принимаются: начало и конец отопительного периода при температуре на</w:t>
      </w:r>
      <w:r>
        <w:t xml:space="preserve">ружного воздуха </w:t>
      </w:r>
      <w:r>
        <w:rPr>
          <w:lang w:val="en-US"/>
        </w:rPr>
        <w:t>8</w:t>
      </w:r>
      <w:r>
        <w:rPr>
          <w:lang w:val="en-US"/>
        </w:rPr>
        <w:sym w:font="Symbol" w:char="F0B0"/>
      </w:r>
      <w:r>
        <w:rPr>
          <w:lang w:val="en-US"/>
        </w:rPr>
        <w:t xml:space="preserve"> C</w:t>
      </w:r>
      <w:r>
        <w:t>; усредненная расчетная температура внутреннего воздуха отапл</w:t>
      </w:r>
      <w:r>
        <w:t>и</w:t>
      </w:r>
      <w:r>
        <w:t>ваемых зданий для жилых районов 18</w:t>
      </w:r>
      <w:r>
        <w:sym w:font="Symbol" w:char="F0B0"/>
      </w:r>
      <w:r>
        <w:t xml:space="preserve"> С, для зданий предприятий - 16</w:t>
      </w:r>
      <w:r>
        <w:sym w:font="Symbol" w:char="F0B0"/>
      </w:r>
      <w:r>
        <w:t xml:space="preserve"> С. </w:t>
      </w:r>
    </w:p>
    <w:p w:rsidR="00000000" w:rsidRDefault="00125E42">
      <w:pPr>
        <w:ind w:firstLine="284"/>
        <w:jc w:val="both"/>
      </w:pPr>
      <w:r>
        <w:rPr>
          <w:b/>
        </w:rPr>
        <w:t>4.9.</w:t>
      </w:r>
      <w:r>
        <w:t xml:space="preserve"> В зданиях общественного и производственного назначения, для которых предусматривается снижение температуры воздуха в ночное и нерабочее время, следует обеспечивать регулирование те</w:t>
      </w:r>
      <w:r>
        <w:t>м</w:t>
      </w:r>
      <w:r>
        <w:t xml:space="preserve">пературы или расхода теплоносителя в тепловых пунктах. </w:t>
      </w:r>
    </w:p>
    <w:p w:rsidR="00000000" w:rsidRDefault="00125E42">
      <w:pPr>
        <w:ind w:firstLine="284"/>
        <w:jc w:val="both"/>
      </w:pPr>
      <w:r>
        <w:t xml:space="preserve">Пункт </w:t>
      </w:r>
      <w:r>
        <w:rPr>
          <w:b/>
        </w:rPr>
        <w:t xml:space="preserve">4.10 </w:t>
      </w:r>
      <w:r>
        <w:t xml:space="preserve">исключить. 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 xml:space="preserve">5. ГИДРАВЛИЧЕСКИЕ РАСЧЕТЫ И РЕЖИМЫ ТЕПЛОВЫХ СЕТЕЙ </w:t>
      </w:r>
    </w:p>
    <w:p w:rsidR="00000000" w:rsidRDefault="00125E42">
      <w:pPr>
        <w:ind w:firstLine="284"/>
        <w:jc w:val="both"/>
        <w:rPr>
          <w:b/>
        </w:rPr>
      </w:pPr>
    </w:p>
    <w:p w:rsidR="00000000" w:rsidRDefault="00125E42">
      <w:pPr>
        <w:ind w:firstLine="284"/>
        <w:jc w:val="both"/>
      </w:pPr>
      <w:r>
        <w:rPr>
          <w:b/>
        </w:rPr>
        <w:t>5.1.</w:t>
      </w:r>
      <w:r>
        <w:t xml:space="preserve"> Расчетный расход сетевой воды для о</w:t>
      </w:r>
      <w:r>
        <w:t>пределения диаметров труб в водяных тепловых сетях при качественном регулировании отпуска теплоты следует определять отдельно для отопления, вент</w:t>
      </w:r>
      <w:r>
        <w:t>и</w:t>
      </w:r>
      <w:r>
        <w:t>ляции и горячего водоснабжения по формулам, приведенным в п. 5.2. с последующим суммированием этих расходов воды по форм</w:t>
      </w:r>
      <w:r>
        <w:t>у</w:t>
      </w:r>
      <w:r>
        <w:t xml:space="preserve">лам, приведенным в п. 5.3. </w:t>
      </w:r>
    </w:p>
    <w:p w:rsidR="00000000" w:rsidRDefault="00125E42">
      <w:pPr>
        <w:ind w:firstLine="284"/>
        <w:jc w:val="both"/>
      </w:pPr>
      <w:r>
        <w:rPr>
          <w:b/>
        </w:rPr>
        <w:t xml:space="preserve">5.2*. </w:t>
      </w:r>
      <w:r>
        <w:t>Расчетные расходы воды, кг/ч., следует определять по фо</w:t>
      </w:r>
      <w:r>
        <w:t>р</w:t>
      </w:r>
      <w:r>
        <w:t xml:space="preserve">мулам: </w:t>
      </w:r>
    </w:p>
    <w:p w:rsidR="00000000" w:rsidRDefault="00125E42">
      <w:pPr>
        <w:ind w:firstLine="284"/>
        <w:jc w:val="both"/>
      </w:pPr>
      <w:r>
        <w:t xml:space="preserve">а) на отопление 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position w:val="-30"/>
        </w:rPr>
        <w:object w:dxaOrig="1900" w:dyaOrig="700">
          <v:shape id="_x0000_i1033" type="#_x0000_t75" style="width:95.25pt;height:35.25pt" o:ole="">
            <v:imagedata r:id="rId20" o:title=""/>
          </v:shape>
          <o:OLEObject Type="Embed" ProgID="Equation.3" ShapeID="_x0000_i1033" DrawAspect="Content" ObjectID="_1427224908" r:id="rId21"/>
        </w:object>
      </w:r>
      <w:r>
        <w:tab/>
      </w:r>
      <w:r>
        <w:tab/>
      </w:r>
      <w:r>
        <w:tab/>
        <w:t>(9)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t xml:space="preserve">б) на вентиляцию 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position w:val="-30"/>
        </w:rPr>
        <w:object w:dxaOrig="1880" w:dyaOrig="700">
          <v:shape id="_x0000_i1034" type="#_x0000_t75" style="width:93.75pt;height:35.25pt" o:ole="">
            <v:imagedata r:id="rId22" o:title=""/>
          </v:shape>
          <o:OLEObject Type="Embed" ProgID="Equation.3" ShapeID="_x0000_i1034" DrawAspect="Content" ObjectID="_1427224909" r:id="rId23"/>
        </w:object>
      </w:r>
      <w:r>
        <w:tab/>
      </w:r>
      <w:r>
        <w:tab/>
      </w:r>
      <w:r>
        <w:tab/>
        <w:t>(10)</w:t>
      </w:r>
    </w:p>
    <w:p w:rsidR="00000000" w:rsidRDefault="00125E42">
      <w:pPr>
        <w:ind w:firstLine="284"/>
        <w:jc w:val="center"/>
      </w:pPr>
    </w:p>
    <w:p w:rsidR="00000000" w:rsidRDefault="00125E42">
      <w:pPr>
        <w:ind w:firstLine="284"/>
        <w:jc w:val="both"/>
      </w:pPr>
      <w:r>
        <w:t>в) на горячее водоснабжение в открытых системах</w:t>
      </w:r>
      <w:r>
        <w:t xml:space="preserve"> теплоснабж</w:t>
      </w:r>
      <w:r>
        <w:t>е</w:t>
      </w:r>
      <w:r>
        <w:t xml:space="preserve">ния: </w:t>
      </w:r>
    </w:p>
    <w:p w:rsidR="00000000" w:rsidRDefault="00125E42">
      <w:pPr>
        <w:ind w:firstLine="284"/>
        <w:jc w:val="both"/>
      </w:pPr>
      <w:r>
        <w:t xml:space="preserve">средний - 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position w:val="-30"/>
        </w:rPr>
        <w:object w:dxaOrig="1680" w:dyaOrig="700">
          <v:shape id="_x0000_i1035" type="#_x0000_t75" style="width:84pt;height:35.25pt" o:ole="">
            <v:imagedata r:id="rId24" o:title=""/>
          </v:shape>
          <o:OLEObject Type="Embed" ProgID="Equation.3" ShapeID="_x0000_i1035" DrawAspect="Content" ObjectID="_1427224910" r:id="rId25"/>
        </w:object>
      </w:r>
      <w:r>
        <w:tab/>
      </w:r>
      <w:r>
        <w:tab/>
      </w:r>
      <w:r>
        <w:tab/>
        <w:t>(11)</w:t>
      </w:r>
    </w:p>
    <w:p w:rsidR="00000000" w:rsidRDefault="00125E42">
      <w:pPr>
        <w:ind w:firstLine="284"/>
        <w:jc w:val="center"/>
      </w:pPr>
    </w:p>
    <w:p w:rsidR="00000000" w:rsidRDefault="00125E42">
      <w:pPr>
        <w:ind w:firstLine="284"/>
        <w:jc w:val="both"/>
      </w:pPr>
      <w:r>
        <w:t xml:space="preserve">максимальный - 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position w:val="-30"/>
        </w:rPr>
        <w:object w:dxaOrig="1860" w:dyaOrig="700">
          <v:shape id="_x0000_i1036" type="#_x0000_t75" style="width:93pt;height:35.25pt" o:ole="">
            <v:imagedata r:id="rId26" o:title=""/>
          </v:shape>
          <o:OLEObject Type="Embed" ProgID="Equation.3" ShapeID="_x0000_i1036" DrawAspect="Content" ObjectID="_1427224911" r:id="rId27"/>
        </w:object>
      </w:r>
      <w:r>
        <w:tab/>
      </w:r>
      <w:r>
        <w:tab/>
      </w:r>
      <w:r>
        <w:tab/>
        <w:t>(12)</w:t>
      </w:r>
    </w:p>
    <w:p w:rsidR="00000000" w:rsidRDefault="00125E42">
      <w:pPr>
        <w:ind w:firstLine="284"/>
        <w:jc w:val="center"/>
      </w:pPr>
    </w:p>
    <w:p w:rsidR="00000000" w:rsidRDefault="00125E42">
      <w:pPr>
        <w:ind w:firstLine="284"/>
        <w:jc w:val="both"/>
      </w:pPr>
      <w:r>
        <w:t>г) на горячее водоснабжение в закрытых системах теплоснабж</w:t>
      </w:r>
      <w:r>
        <w:t>е</w:t>
      </w:r>
      <w:r>
        <w:t xml:space="preserve">ния: </w:t>
      </w:r>
    </w:p>
    <w:p w:rsidR="00000000" w:rsidRDefault="00125E42">
      <w:pPr>
        <w:ind w:firstLine="284"/>
        <w:jc w:val="both"/>
      </w:pPr>
      <w:r>
        <w:t>средний, при параллельной схеме присоединения водоподогрев</w:t>
      </w:r>
      <w:r>
        <w:t>а</w:t>
      </w:r>
      <w:r>
        <w:t>телей: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position w:val="-30"/>
        </w:rPr>
        <w:object w:dxaOrig="1760" w:dyaOrig="700">
          <v:shape id="_x0000_i1037" type="#_x0000_t75" style="width:87.75pt;height:35.25pt" o:ole="">
            <v:imagedata r:id="rId28" o:title=""/>
          </v:shape>
          <o:OLEObject Type="Embed" ProgID="Equation.3" ShapeID="_x0000_i1037" DrawAspect="Content" ObjectID="_1427224912" r:id="rId29"/>
        </w:object>
      </w:r>
      <w:r>
        <w:tab/>
      </w:r>
      <w:r>
        <w:tab/>
      </w:r>
      <w:r>
        <w:tab/>
        <w:t>(13)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t xml:space="preserve">максимальный - 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position w:val="-30"/>
        </w:rPr>
        <w:object w:dxaOrig="1880" w:dyaOrig="700">
          <v:shape id="_x0000_i1038" type="#_x0000_t75" style="width:93.75pt;height:35.25pt" o:ole="">
            <v:imagedata r:id="rId30" o:title=""/>
          </v:shape>
          <o:OLEObject Type="Embed" ProgID="Equation.3" ShapeID="_x0000_i1038" DrawAspect="Content" ObjectID="_1427224913" r:id="rId31"/>
        </w:object>
      </w:r>
      <w:r>
        <w:tab/>
      </w:r>
      <w:r>
        <w:tab/>
        <w:t>(14)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t>средний, при двухступенчатых схемах присоединения водоподо</w:t>
      </w:r>
      <w:r>
        <w:t>г</w:t>
      </w:r>
      <w:r>
        <w:t xml:space="preserve">ревателей: 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position w:val="-32"/>
        </w:rPr>
        <w:object w:dxaOrig="3200" w:dyaOrig="760">
          <v:shape id="_x0000_i1039" type="#_x0000_t75" style="width:151.5pt;height:36.75pt" o:ole="">
            <v:imagedata r:id="rId32" o:title=""/>
          </v:shape>
          <o:OLEObject Type="Embed" ProgID="Equation.3" ShapeID="_x0000_i1039" DrawAspect="Content" ObjectID="_1427224914" r:id="rId33"/>
        </w:object>
      </w:r>
      <w:r>
        <w:tab/>
        <w:t>(15)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t>максимальный, при двухступенчатых схемах присоединения в</w:t>
      </w:r>
      <w:r>
        <w:t>о</w:t>
      </w:r>
      <w:r>
        <w:t xml:space="preserve">доподогревателей: 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position w:val="-30"/>
        </w:rPr>
        <w:object w:dxaOrig="2299" w:dyaOrig="700">
          <v:shape id="_x0000_i1040" type="#_x0000_t75" style="width:114.75pt;height:35.25pt" o:ole="">
            <v:imagedata r:id="rId34" o:title=""/>
          </v:shape>
          <o:OLEObject Type="Embed" ProgID="Equation.3" ShapeID="_x0000_i1040" DrawAspect="Content" ObjectID="_1427224915" r:id="rId35"/>
        </w:object>
      </w:r>
      <w:r>
        <w:tab/>
      </w:r>
      <w:r>
        <w:tab/>
        <w:t>(16)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rPr>
          <w:b/>
        </w:rPr>
        <w:t>5.3.</w:t>
      </w:r>
      <w:r>
        <w:t xml:space="preserve"> Суммарные расчетные расходы сетевой воды, кг/ч, в двух</w:t>
      </w:r>
      <w:r>
        <w:t>т</w:t>
      </w:r>
      <w:r>
        <w:t>рубных тепловых сетях в открытых и закрытых системах теплосн</w:t>
      </w:r>
      <w:r>
        <w:t>а</w:t>
      </w:r>
      <w:r>
        <w:t>бжения при качественном регулировании отпуска теплоты следует определять по формуле: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position w:val="-12"/>
        </w:rPr>
        <w:object w:dxaOrig="2640" w:dyaOrig="360">
          <v:shape id="_x0000_i1041" type="#_x0000_t75" style="width:132pt;height:18pt" o:ole="">
            <v:imagedata r:id="rId36" o:title=""/>
          </v:shape>
          <o:OLEObject Type="Embed" ProgID="Equation.3" ShapeID="_x0000_i1041" DrawAspect="Content" ObjectID="_1427224916" r:id="rId37"/>
        </w:object>
      </w:r>
      <w:r>
        <w:tab/>
      </w:r>
      <w:r>
        <w:tab/>
        <w:t>(17)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t xml:space="preserve">Коэффициент </w:t>
      </w:r>
      <w:r>
        <w:rPr>
          <w:i/>
          <w:lang w:val="en-US"/>
        </w:rPr>
        <w:t>k</w:t>
      </w:r>
      <w:r>
        <w:rPr>
          <w:vertAlign w:val="subscript"/>
        </w:rPr>
        <w:t>3</w:t>
      </w:r>
      <w:r>
        <w:t xml:space="preserve">, учитывающий долю среднего расхода воды на горячее водоснабжение при регулировании по нагрузке отопления, следует принимать по табл.2. При регулировании по совмещенной нагрузке отопления и горячего водоснабжения коэффициент </w:t>
      </w:r>
      <w:r>
        <w:rPr>
          <w:i/>
          <w:lang w:val="en-US"/>
        </w:rPr>
        <w:t>k</w:t>
      </w:r>
      <w:r>
        <w:rPr>
          <w:vertAlign w:val="subscript"/>
        </w:rPr>
        <w:t>3</w:t>
      </w:r>
      <w:r>
        <w:t xml:space="preserve"> пр</w:t>
      </w:r>
      <w:r>
        <w:t>и</w:t>
      </w:r>
      <w:r>
        <w:t>нимается</w:t>
      </w:r>
      <w:r>
        <w:t xml:space="preserve"> равным 0. 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right"/>
      </w:pPr>
      <w:r>
        <w:t xml:space="preserve">Таблица 2 </w:t>
      </w:r>
    </w:p>
    <w:p w:rsidR="00000000" w:rsidRDefault="00125E42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11"/>
        <w:gridCol w:w="4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Системы теплоснабжения с те</w:t>
            </w:r>
            <w:r>
              <w:t>п</w:t>
            </w:r>
            <w:r>
              <w:t>ловым потоком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t>Значение коэффициента</w:t>
            </w:r>
          </w:p>
          <w:p w:rsidR="00000000" w:rsidRDefault="00125E42">
            <w:pPr>
              <w:jc w:val="center"/>
            </w:pPr>
            <w:r>
              <w:t xml:space="preserve"> </w:t>
            </w:r>
            <w:r>
              <w:rPr>
                <w:i/>
                <w:lang w:val="en-US"/>
              </w:rPr>
              <w:t>k</w:t>
            </w:r>
            <w:r>
              <w:rPr>
                <w:vertAlign w:val="subscript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Открытая, МВт.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100 и более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менее 100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Закрытая, МВт.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100 и более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менее 100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</w:pPr>
            <w:r>
              <w:t>Примечание. Для закрытых систем теплоснабжения при регул</w:t>
            </w:r>
            <w:r>
              <w:t>и</w:t>
            </w:r>
            <w:r>
              <w:t xml:space="preserve">ровании по нагрузке отопления и тепловом потоке менее 100 МВт при наличии банков-аккумуляторов у потребителей коэффициент </w:t>
            </w:r>
            <w:r>
              <w:rPr>
                <w:i/>
                <w:lang w:val="en-US"/>
              </w:rPr>
              <w:t>k</w:t>
            </w:r>
            <w:r>
              <w:rPr>
                <w:vertAlign w:val="subscript"/>
              </w:rPr>
              <w:t>3</w:t>
            </w:r>
            <w:r>
              <w:t xml:space="preserve"> следует принимать равным 1.</w:t>
            </w:r>
          </w:p>
        </w:tc>
      </w:tr>
    </w:tbl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t xml:space="preserve">Для потребителей при </w:t>
      </w:r>
      <w:r>
        <w:rPr>
          <w:position w:val="-30"/>
        </w:rPr>
        <w:object w:dxaOrig="1140" w:dyaOrig="700">
          <v:shape id="_x0000_i1042" type="#_x0000_t75" style="width:57pt;height:35.25pt" o:ole="">
            <v:imagedata r:id="rId38" o:title=""/>
          </v:shape>
          <o:OLEObject Type="Embed" ProgID="Equation.3" ShapeID="_x0000_i1042" DrawAspect="Content" ObjectID="_1427224917" r:id="rId39"/>
        </w:object>
      </w:r>
      <w:r>
        <w:t xml:space="preserve"> при отсутствии баков-аккумуляторов, а также с тепловым потоком 1</w:t>
      </w:r>
      <w:r>
        <w:t>0 МВт и менее сумм</w:t>
      </w:r>
      <w:r>
        <w:t>а</w:t>
      </w:r>
      <w:r>
        <w:t xml:space="preserve">рный расчетный расход воды следует определять по формуле 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position w:val="-12"/>
        </w:rPr>
        <w:object w:dxaOrig="2600" w:dyaOrig="360">
          <v:shape id="_x0000_i1043" type="#_x0000_t75" style="width:129.75pt;height:18pt" o:ole="">
            <v:imagedata r:id="rId40" o:title=""/>
          </v:shape>
          <o:OLEObject Type="Embed" ProgID="Equation.3" ShapeID="_x0000_i1043" DrawAspect="Content" ObjectID="_1427224918" r:id="rId41"/>
        </w:object>
      </w:r>
      <w:r>
        <w:tab/>
      </w:r>
      <w:r>
        <w:tab/>
        <w:t>(18)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rPr>
          <w:b/>
        </w:rPr>
        <w:t xml:space="preserve">5.4. </w:t>
      </w:r>
      <w:r>
        <w:t>Расчетный расход воды, кг/ч. в двухтрубных водяных тепл</w:t>
      </w:r>
      <w:r>
        <w:t>о</w:t>
      </w:r>
      <w:r>
        <w:t xml:space="preserve">вых сетях в неотопительный период следует определять по формуле 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position w:val="-12"/>
        </w:rPr>
        <w:object w:dxaOrig="1260" w:dyaOrig="380">
          <v:shape id="_x0000_i1044" type="#_x0000_t75" style="width:63pt;height:18.75pt" o:ole="">
            <v:imagedata r:id="rId42" o:title=""/>
          </v:shape>
          <o:OLEObject Type="Embed" ProgID="Equation.3" ShapeID="_x0000_i1044" DrawAspect="Content" ObjectID="_1427224919" r:id="rId43"/>
        </w:object>
      </w:r>
      <w:r>
        <w:t>.</w:t>
      </w:r>
      <w:r>
        <w:tab/>
      </w:r>
      <w:r>
        <w:tab/>
      </w:r>
      <w:r>
        <w:tab/>
      </w:r>
      <w:r>
        <w:tab/>
        <w:t>(19)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t>При этом максимальный расход воды на горячее водоснабжение, кг/ч, определяется для открытых систем теплоснабжения по формуле (12) при температуре холодной воды в неотопительный период, а для закрытых систем при всех схемах присоединения водоп</w:t>
      </w:r>
      <w:r>
        <w:t>одогр</w:t>
      </w:r>
      <w:r>
        <w:t>е</w:t>
      </w:r>
      <w:r>
        <w:t xml:space="preserve">вателей горячего водоснабжения - по формуле (14). </w:t>
      </w:r>
    </w:p>
    <w:p w:rsidR="00000000" w:rsidRDefault="00125E42">
      <w:pPr>
        <w:ind w:firstLine="284"/>
        <w:jc w:val="both"/>
      </w:pPr>
      <w:r>
        <w:t>Расход воды в обратном трубопроводе двухтрубных водяных т</w:t>
      </w:r>
      <w:r>
        <w:t>е</w:t>
      </w:r>
      <w:r>
        <w:t>пловых сетей открытых систем теплоснабжения принимается в ра</w:t>
      </w:r>
      <w:r>
        <w:t>з</w:t>
      </w:r>
      <w:r>
        <w:t>мере 10%</w:t>
      </w:r>
      <w:r>
        <w:rPr>
          <w:i/>
        </w:rPr>
        <w:t xml:space="preserve"> </w:t>
      </w:r>
      <w:r>
        <w:t xml:space="preserve">от расчетного расхода воды, определенного по формуле (19). </w:t>
      </w:r>
    </w:p>
    <w:p w:rsidR="00000000" w:rsidRDefault="00125E42">
      <w:pPr>
        <w:ind w:firstLine="284"/>
        <w:jc w:val="both"/>
      </w:pPr>
      <w:r>
        <w:rPr>
          <w:b/>
        </w:rPr>
        <w:t xml:space="preserve">5.5*. </w:t>
      </w:r>
      <w:r>
        <w:t>Расчетный расход воды для определения диаметров пода</w:t>
      </w:r>
      <w:r>
        <w:t>ю</w:t>
      </w:r>
      <w:r>
        <w:t xml:space="preserve">щих и циркуляционных трубопроводов и гидравлические расчеты в сетях горячего водоснабжения следует определять в соответствии со СНиП 2.04.01-85. </w:t>
      </w:r>
    </w:p>
    <w:p w:rsidR="00000000" w:rsidRDefault="00125E42">
      <w:pPr>
        <w:ind w:firstLine="284"/>
        <w:jc w:val="both"/>
      </w:pPr>
      <w:r>
        <w:rPr>
          <w:b/>
        </w:rPr>
        <w:t xml:space="preserve">5.6. </w:t>
      </w:r>
      <w:r>
        <w:t>Суммарный расчетный расход пара в паровых тепловых с</w:t>
      </w:r>
      <w:r>
        <w:t>е</w:t>
      </w:r>
      <w:r>
        <w:t xml:space="preserve">тях </w:t>
      </w:r>
      <w:r>
        <w:t>обеспечивающих предприятия с различными суточными реж</w:t>
      </w:r>
      <w:r>
        <w:t>и</w:t>
      </w:r>
      <w:r>
        <w:t>мами работы, следует определять с учетом несовпадения макс</w:t>
      </w:r>
      <w:r>
        <w:t>и</w:t>
      </w:r>
      <w:r>
        <w:t xml:space="preserve">мальных часовых расходов пара отдельными предприятиями. </w:t>
      </w:r>
    </w:p>
    <w:p w:rsidR="00000000" w:rsidRDefault="00125E42">
      <w:pPr>
        <w:ind w:firstLine="284"/>
        <w:jc w:val="both"/>
        <w:rPr>
          <w:i/>
        </w:rPr>
      </w:pPr>
      <w:r>
        <w:t>При отсутствии проектных суточных графиков расхода пара д</w:t>
      </w:r>
      <w:r>
        <w:t>о</w:t>
      </w:r>
      <w:r>
        <w:t>пускается к суммарному расходу пара вводить понижающий коэ</w:t>
      </w:r>
      <w:r>
        <w:t>ф</w:t>
      </w:r>
      <w:r>
        <w:t>фициент 0,9</w:t>
      </w:r>
      <w:r>
        <w:rPr>
          <w:i/>
        </w:rPr>
        <w:t xml:space="preserve">. </w:t>
      </w:r>
    </w:p>
    <w:p w:rsidR="00000000" w:rsidRDefault="00125E42">
      <w:pPr>
        <w:ind w:firstLine="284"/>
        <w:jc w:val="both"/>
      </w:pPr>
      <w:r>
        <w:t>Для паропроводов насыщенного пара в суммарном расчетном расходе должно учитываться дополнительное количество пара для возмещения конденсации пара за счет потерь теплоты в трубопр</w:t>
      </w:r>
      <w:r>
        <w:t>о</w:t>
      </w:r>
      <w:r>
        <w:t xml:space="preserve">водах. </w:t>
      </w:r>
    </w:p>
    <w:p w:rsidR="00000000" w:rsidRDefault="00125E42">
      <w:pPr>
        <w:ind w:firstLine="284"/>
        <w:jc w:val="both"/>
      </w:pPr>
      <w:r>
        <w:rPr>
          <w:b/>
        </w:rPr>
        <w:t>5.7*</w:t>
      </w:r>
      <w:r>
        <w:rPr>
          <w:b/>
          <w:i/>
        </w:rPr>
        <w:t>.</w:t>
      </w:r>
      <w:r>
        <w:rPr>
          <w:i/>
        </w:rPr>
        <w:t xml:space="preserve"> </w:t>
      </w:r>
      <w:r>
        <w:t>Формулы для расчет</w:t>
      </w:r>
      <w:r>
        <w:t>а трубопроводов тепловых сетей прив</w:t>
      </w:r>
      <w:r>
        <w:t>е</w:t>
      </w:r>
      <w:r>
        <w:t>дены в рекомендуемом приложении 4. Эквивалентную шерохов</w:t>
      </w:r>
      <w:r>
        <w:t>а</w:t>
      </w:r>
      <w:r>
        <w:t>тость внутренней поверхности стальных труб следует принимать:</w:t>
      </w:r>
    </w:p>
    <w:p w:rsidR="00000000" w:rsidRDefault="00125E42">
      <w:pPr>
        <w:ind w:firstLine="284"/>
        <w:jc w:val="both"/>
      </w:pPr>
      <w:r>
        <w:t xml:space="preserve">для паровых тепловых сетей - </w:t>
      </w:r>
      <w:r>
        <w:rPr>
          <w:i/>
          <w:lang w:val="en-US"/>
        </w:rPr>
        <w:t>k</w:t>
      </w:r>
      <w:r>
        <w:rPr>
          <w:vertAlign w:val="subscript"/>
        </w:rPr>
        <w:t>е</w:t>
      </w:r>
      <w:r>
        <w:t xml:space="preserve"> = 0,0002 м; </w:t>
      </w:r>
    </w:p>
    <w:p w:rsidR="00000000" w:rsidRDefault="00125E42">
      <w:pPr>
        <w:ind w:firstLine="284"/>
        <w:jc w:val="both"/>
      </w:pPr>
      <w:r>
        <w:t xml:space="preserve">для водяных тепловых сетей - </w:t>
      </w:r>
      <w:r>
        <w:rPr>
          <w:i/>
          <w:lang w:val="en-US"/>
        </w:rPr>
        <w:t>k</w:t>
      </w:r>
      <w:r>
        <w:rPr>
          <w:vertAlign w:val="subscript"/>
        </w:rPr>
        <w:t>е</w:t>
      </w:r>
      <w:r>
        <w:t xml:space="preserve"> </w:t>
      </w:r>
      <w:r>
        <w:rPr>
          <w:lang w:val="en-US"/>
        </w:rPr>
        <w:t>=</w:t>
      </w:r>
      <w:r>
        <w:rPr>
          <w:i/>
        </w:rPr>
        <w:t xml:space="preserve"> </w:t>
      </w:r>
      <w:r>
        <w:t xml:space="preserve">0,0005 м; </w:t>
      </w:r>
    </w:p>
    <w:p w:rsidR="00000000" w:rsidRDefault="00125E42">
      <w:pPr>
        <w:ind w:firstLine="284"/>
        <w:jc w:val="both"/>
      </w:pPr>
      <w:r>
        <w:t xml:space="preserve">для сетей горячего водоснабжения - </w:t>
      </w:r>
      <w:r>
        <w:rPr>
          <w:i/>
          <w:lang w:val="en-US"/>
        </w:rPr>
        <w:t>k</w:t>
      </w:r>
      <w:r>
        <w:rPr>
          <w:vertAlign w:val="subscript"/>
        </w:rPr>
        <w:t>е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= </w:t>
      </w:r>
      <w:r>
        <w:t>0,001м.</w:t>
      </w:r>
    </w:p>
    <w:p w:rsidR="00000000" w:rsidRDefault="00125E42">
      <w:pPr>
        <w:ind w:firstLine="284"/>
        <w:jc w:val="both"/>
      </w:pPr>
      <w:r>
        <w:t>Применение для расчета действующих тепловых сетей более в</w:t>
      </w:r>
      <w:r>
        <w:t>ы</w:t>
      </w:r>
      <w:r>
        <w:t>соких значений эквивалентных шероховатостей допускается только при подтверждении их фактической величины специальными исп</w:t>
      </w:r>
      <w:r>
        <w:t>ы</w:t>
      </w:r>
      <w:r>
        <w:t>таниями.</w:t>
      </w:r>
    </w:p>
    <w:p w:rsidR="00000000" w:rsidRDefault="00125E42">
      <w:pPr>
        <w:ind w:firstLine="284"/>
        <w:jc w:val="both"/>
      </w:pPr>
      <w:r>
        <w:rPr>
          <w:b/>
        </w:rPr>
        <w:t>5.8.</w:t>
      </w:r>
      <w:r>
        <w:t xml:space="preserve"> Удельные потери давления </w:t>
      </w:r>
      <w:r>
        <w:t>на трение при гидравлических р</w:t>
      </w:r>
      <w:r>
        <w:t>а</w:t>
      </w:r>
      <w:r>
        <w:t>счетах водяных тепловых сетей следует определять на основании т</w:t>
      </w:r>
      <w:r>
        <w:t>е</w:t>
      </w:r>
      <w:r>
        <w:t xml:space="preserve">хнико-экономических расчетов. </w:t>
      </w:r>
    </w:p>
    <w:p w:rsidR="00000000" w:rsidRDefault="00125E42">
      <w:pPr>
        <w:ind w:firstLine="284"/>
        <w:jc w:val="both"/>
      </w:pPr>
      <w:r>
        <w:t xml:space="preserve">Величину удельных потерь давления для расчета действующих тепловых сетей допускается принимать на основании результатов испытаний. </w:t>
      </w:r>
    </w:p>
    <w:p w:rsidR="00000000" w:rsidRDefault="00125E42">
      <w:pPr>
        <w:ind w:firstLine="284"/>
        <w:jc w:val="both"/>
      </w:pPr>
      <w:r>
        <w:t>Паровые тепловые сети следует рассчитывать по разнице давл</w:t>
      </w:r>
      <w:r>
        <w:t>е</w:t>
      </w:r>
      <w:r>
        <w:t>ний пара между источником теплоты и потребителями.</w:t>
      </w:r>
    </w:p>
    <w:p w:rsidR="00000000" w:rsidRDefault="00125E42">
      <w:pPr>
        <w:ind w:firstLine="284"/>
        <w:jc w:val="both"/>
      </w:pPr>
      <w:r>
        <w:rPr>
          <w:b/>
        </w:rPr>
        <w:t>5.9.</w:t>
      </w:r>
      <w:r>
        <w:t xml:space="preserve"> Диаметры подающего и обратного трубопроводов двухтр</w:t>
      </w:r>
      <w:r>
        <w:t>у</w:t>
      </w:r>
      <w:r>
        <w:t>бных водяных тепловых сетей при совместной подаче теплоты на отопление, вентиляцию и го</w:t>
      </w:r>
      <w:r>
        <w:t>рячее водоснабжение должны прин</w:t>
      </w:r>
      <w:r>
        <w:t>и</w:t>
      </w:r>
      <w:r>
        <w:t xml:space="preserve">маться, как правило, одинаковыми. </w:t>
      </w:r>
    </w:p>
    <w:p w:rsidR="00000000" w:rsidRDefault="00125E42">
      <w:pPr>
        <w:ind w:firstLine="284"/>
        <w:jc w:val="both"/>
      </w:pPr>
      <w:r>
        <w:rPr>
          <w:b/>
        </w:rPr>
        <w:t xml:space="preserve">5.10*. </w:t>
      </w:r>
      <w:r>
        <w:t xml:space="preserve">Условный проход труб </w:t>
      </w:r>
      <w:r>
        <w:rPr>
          <w:i/>
          <w:lang w:val="en-US"/>
        </w:rPr>
        <w:t>D</w:t>
      </w:r>
      <w:r>
        <w:rPr>
          <w:vertAlign w:val="subscript"/>
        </w:rPr>
        <w:t>у</w:t>
      </w:r>
      <w:r>
        <w:rPr>
          <w:i/>
        </w:rPr>
        <w:t xml:space="preserve"> </w:t>
      </w:r>
      <w:r>
        <w:t>независимо от расчетного ра</w:t>
      </w:r>
      <w:r>
        <w:t>с</w:t>
      </w:r>
      <w:r>
        <w:t>хода теплоносителя должен приниматься в тепловых сетях - не менее 32 мм, а для циркуляционных трубопроводов горячего водоснабж</w:t>
      </w:r>
      <w:r>
        <w:t>е</w:t>
      </w:r>
      <w:r>
        <w:t>ния - не менее 25 мм.</w:t>
      </w:r>
    </w:p>
    <w:p w:rsidR="00000000" w:rsidRDefault="00125E42">
      <w:pPr>
        <w:ind w:firstLine="284"/>
        <w:jc w:val="both"/>
      </w:pPr>
      <w:r>
        <w:rPr>
          <w:b/>
        </w:rPr>
        <w:t xml:space="preserve">5.11. </w:t>
      </w:r>
      <w:r>
        <w:t>Статическое давление в системах теплоснабжения при те</w:t>
      </w:r>
      <w:r>
        <w:t>п</w:t>
      </w:r>
      <w:r>
        <w:t>лоносителе воде не должно превышать допускаемое давление в об</w:t>
      </w:r>
      <w:r>
        <w:t>о</w:t>
      </w:r>
      <w:r>
        <w:t>рудовании источника теплоты, в водяных тепловых сетях, в обор</w:t>
      </w:r>
      <w:r>
        <w:t>у</w:t>
      </w:r>
      <w:r>
        <w:t>довании тепловых пунктов и в системах отопления, вент</w:t>
      </w:r>
      <w:r>
        <w:t>иляции и горячего водоснабжения потребителей, непосредственно присоед</w:t>
      </w:r>
      <w:r>
        <w:t>и</w:t>
      </w:r>
      <w:r>
        <w:t xml:space="preserve">ненных к тепловым сетям, и обеспечивать заполнение их водой. </w:t>
      </w:r>
    </w:p>
    <w:p w:rsidR="00000000" w:rsidRDefault="00125E42">
      <w:pPr>
        <w:ind w:firstLine="284"/>
        <w:jc w:val="both"/>
      </w:pPr>
      <w:r>
        <w:t>Если статическое давление превышает допустимые пределы, то следует предусматривать деление водяных тепловых сетей на нез</w:t>
      </w:r>
      <w:r>
        <w:t>а</w:t>
      </w:r>
      <w:r>
        <w:t>висимые зоны. Для поддержания статического давления в сетях, о</w:t>
      </w:r>
      <w:r>
        <w:t>т</w:t>
      </w:r>
      <w:r>
        <w:t>ключенных от источника теплоты, в узлах деления (узлах рассечки) следует предусматривать подпиточные устройства с использованием для подпитки воды из тепловых сетей смежной зоны, присоедине</w:t>
      </w:r>
      <w:r>
        <w:t>н</w:t>
      </w:r>
      <w:r>
        <w:t xml:space="preserve">ной к </w:t>
      </w:r>
      <w:r>
        <w:t xml:space="preserve">источнику теплоты. </w:t>
      </w:r>
    </w:p>
    <w:p w:rsidR="00000000" w:rsidRDefault="00125E42">
      <w:pPr>
        <w:ind w:firstLine="284"/>
        <w:jc w:val="both"/>
      </w:pPr>
      <w:r>
        <w:t>Статическое давление должно определяться условно для темп</w:t>
      </w:r>
      <w:r>
        <w:t>е</w:t>
      </w:r>
      <w:r>
        <w:t>ратуры воды до 100</w:t>
      </w:r>
      <w:r>
        <w:sym w:font="Symbol" w:char="F0B0"/>
      </w:r>
      <w:r>
        <w:t xml:space="preserve"> С. </w:t>
      </w:r>
    </w:p>
    <w:p w:rsidR="00000000" w:rsidRDefault="00125E42">
      <w:pPr>
        <w:ind w:firstLine="284"/>
        <w:jc w:val="both"/>
      </w:pPr>
      <w:r>
        <w:rPr>
          <w:b/>
        </w:rPr>
        <w:t xml:space="preserve">5.12. </w:t>
      </w:r>
      <w:r>
        <w:t>Давление воды в подающих трубопроводах водных тепл</w:t>
      </w:r>
      <w:r>
        <w:t>о</w:t>
      </w:r>
      <w:r>
        <w:t>вых сетей при работе сетевых насосов должно приниматься исходя из условий невскипания воды при ее максимальной температуре в любой точке подающего трубопровода, в оборудовании источника теплоты и в приборах систем потребителей, непосредственно прис</w:t>
      </w:r>
      <w:r>
        <w:t>о</w:t>
      </w:r>
      <w:r>
        <w:t xml:space="preserve">единенных к тепловым сетям. </w:t>
      </w:r>
    </w:p>
    <w:p w:rsidR="00000000" w:rsidRDefault="00125E42">
      <w:pPr>
        <w:ind w:firstLine="284"/>
        <w:jc w:val="both"/>
      </w:pPr>
      <w:r>
        <w:rPr>
          <w:b/>
        </w:rPr>
        <w:t xml:space="preserve">5.13. </w:t>
      </w:r>
      <w:r>
        <w:t>Давление воды в обратных трубопроводах водяных тепл</w:t>
      </w:r>
      <w:r>
        <w:t>о</w:t>
      </w:r>
      <w:r>
        <w:t>вых сетей при раб</w:t>
      </w:r>
      <w:r>
        <w:t>оте сетевых насосов должно быть избыточным (не менее 0,05 МПа), не превышать допускаемого давления в системах потребителей и обеспечивать заполнение местных систем.</w:t>
      </w:r>
    </w:p>
    <w:p w:rsidR="00000000" w:rsidRDefault="00125E42">
      <w:pPr>
        <w:ind w:firstLine="284"/>
        <w:jc w:val="both"/>
      </w:pPr>
      <w:r>
        <w:rPr>
          <w:b/>
        </w:rPr>
        <w:t xml:space="preserve">5.14. </w:t>
      </w:r>
      <w:r>
        <w:t>Давление воды в обратных трубопроводах водяных тепл</w:t>
      </w:r>
      <w:r>
        <w:t>о</w:t>
      </w:r>
      <w:r>
        <w:t>вых сетей открытых систем теплоснабжения в неотопительный п</w:t>
      </w:r>
      <w:r>
        <w:t>е</w:t>
      </w:r>
      <w:r>
        <w:t xml:space="preserve">риод, а также в подающем и циркуляционном трубопроводах сетей горячего водоснабжения следует принимать не менее чем на 0,05 МПа больше статического давления систем горячего водоснабжения потребителей. </w:t>
      </w:r>
    </w:p>
    <w:p w:rsidR="00000000" w:rsidRDefault="00125E42">
      <w:pPr>
        <w:ind w:firstLine="284"/>
        <w:jc w:val="both"/>
      </w:pPr>
      <w:r>
        <w:rPr>
          <w:b/>
        </w:rPr>
        <w:t>5.15.</w:t>
      </w:r>
      <w:r>
        <w:t xml:space="preserve"> Давление и температур</w:t>
      </w:r>
      <w:r>
        <w:t>а воды на отсасывающих патрубках сетевых, подпиточных, подкачивающих и смесительных насосов не должны превышать допускаемых по условиям прочности констру</w:t>
      </w:r>
      <w:r>
        <w:t>к</w:t>
      </w:r>
      <w:r>
        <w:t xml:space="preserve">ций насосов. </w:t>
      </w:r>
    </w:p>
    <w:p w:rsidR="00000000" w:rsidRDefault="00125E42">
      <w:pPr>
        <w:ind w:firstLine="284"/>
        <w:jc w:val="both"/>
      </w:pPr>
      <w:r>
        <w:rPr>
          <w:b/>
        </w:rPr>
        <w:t xml:space="preserve">5.16. </w:t>
      </w:r>
      <w:r>
        <w:t>Гидравлические режимы водяных тепловых сетей (пьезометрические графики) следует разрабатывать для отопител</w:t>
      </w:r>
      <w:r>
        <w:t>ь</w:t>
      </w:r>
      <w:r>
        <w:t xml:space="preserve">ного и неотопительного периодов, а также для аварийных режимов. </w:t>
      </w:r>
    </w:p>
    <w:p w:rsidR="00000000" w:rsidRDefault="00125E42">
      <w:pPr>
        <w:ind w:firstLine="284"/>
        <w:jc w:val="both"/>
      </w:pPr>
      <w:r>
        <w:t>Для открытых систем теплоснабжения дополнительно разраб</w:t>
      </w:r>
      <w:r>
        <w:t>а</w:t>
      </w:r>
      <w:r>
        <w:t>тываются два режима: при максимальном водоразборе из подающ</w:t>
      </w:r>
      <w:r>
        <w:t>е</w:t>
      </w:r>
      <w:r>
        <w:t>го и обратного трубопроводов в отопительный период</w:t>
      </w:r>
      <w:r>
        <w:t>.</w:t>
      </w:r>
    </w:p>
    <w:p w:rsidR="00000000" w:rsidRDefault="00125E42">
      <w:pPr>
        <w:ind w:firstLine="284"/>
        <w:jc w:val="both"/>
      </w:pPr>
      <w:r>
        <w:rPr>
          <w:b/>
        </w:rPr>
        <w:t>5.17*.</w:t>
      </w:r>
      <w:r>
        <w:t xml:space="preserve"> Расходы воды, кг/ч, в тепловых сетях открытых систем т</w:t>
      </w:r>
      <w:r>
        <w:t>е</w:t>
      </w:r>
      <w:r>
        <w:t>плоснабжения для разработки гидравлических режимов при макс</w:t>
      </w:r>
      <w:r>
        <w:t>и</w:t>
      </w:r>
      <w:r>
        <w:t xml:space="preserve">мальном водоразборе из подающего или обратного трубопроводов определяются по формуле 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i/>
          <w:position w:val="-12"/>
          <w:lang w:val="en-US"/>
        </w:rPr>
        <w:object w:dxaOrig="2659" w:dyaOrig="360">
          <v:shape id="_x0000_i1045" type="#_x0000_t75" style="width:132.75pt;height:18pt" o:ole="">
            <v:imagedata r:id="rId44" o:title=""/>
          </v:shape>
          <o:OLEObject Type="Embed" ProgID="Equation.3" ShapeID="_x0000_i1045" DrawAspect="Content" ObjectID="_1427224920" r:id="rId45"/>
        </w:object>
      </w:r>
      <w:r>
        <w:t>,</w:t>
      </w:r>
      <w:r>
        <w:rPr>
          <w:i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(20)</w:t>
      </w:r>
    </w:p>
    <w:p w:rsidR="00000000" w:rsidRDefault="00125E42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83"/>
        <w:gridCol w:w="72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125E42">
            <w:pPr>
              <w:jc w:val="right"/>
            </w:pPr>
            <w:r>
              <w:t xml:space="preserve">где </w:t>
            </w:r>
            <w:r>
              <w:rPr>
                <w:i/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283" w:type="dxa"/>
          </w:tcPr>
          <w:p w:rsidR="00000000" w:rsidRDefault="00125E42">
            <w:pPr>
              <w:jc w:val="both"/>
            </w:pPr>
            <w:r>
              <w:t>-</w:t>
            </w:r>
          </w:p>
        </w:tc>
        <w:tc>
          <w:tcPr>
            <w:tcW w:w="7287" w:type="dxa"/>
          </w:tcPr>
          <w:p w:rsidR="00000000" w:rsidRDefault="00125E42">
            <w:pPr>
              <w:jc w:val="both"/>
            </w:pPr>
            <w:r>
              <w:t>коэффициент, определяемый по расчету с учетом измен</w:t>
            </w:r>
            <w:r>
              <w:t>е</w:t>
            </w:r>
            <w:r>
              <w:t>ния среднего расхода воды на горячее водоснабжение в зависимости от температурного графика регулирования отпуска теплоты и р</w:t>
            </w:r>
            <w:r>
              <w:t>е</w:t>
            </w:r>
            <w:r>
              <w:t>жима водоразбора из тепловой сети. При отсутствии данных допу</w:t>
            </w:r>
            <w:r>
              <w:t>с</w:t>
            </w:r>
            <w:r>
              <w:t>кается определять по</w:t>
            </w:r>
            <w:r>
              <w:t xml:space="preserve"> табл. 3. </w:t>
            </w:r>
          </w:p>
        </w:tc>
      </w:tr>
    </w:tbl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right"/>
      </w:pPr>
      <w:r>
        <w:t xml:space="preserve">Таблица 3 </w:t>
      </w:r>
    </w:p>
    <w:p w:rsidR="00000000" w:rsidRDefault="00125E42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2366"/>
        <w:gridCol w:w="25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125E42">
            <w:pPr>
              <w:jc w:val="center"/>
            </w:pPr>
          </w:p>
          <w:p w:rsidR="00000000" w:rsidRDefault="00125E42">
            <w:pPr>
              <w:jc w:val="center"/>
            </w:pPr>
            <w:r>
              <w:t>Режим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25E42">
            <w:pPr>
              <w:jc w:val="center"/>
            </w:pPr>
          </w:p>
          <w:p w:rsidR="00000000" w:rsidRDefault="00125E42">
            <w:pPr>
              <w:jc w:val="center"/>
            </w:pPr>
            <w:r>
              <w:t>Трубопровод</w:t>
            </w:r>
          </w:p>
        </w:tc>
        <w:tc>
          <w:tcPr>
            <w:tcW w:w="48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25E42">
            <w:pPr>
              <w:jc w:val="center"/>
            </w:pPr>
            <w:r>
              <w:t xml:space="preserve">Значение коэффициента </w:t>
            </w:r>
            <w:r>
              <w:rPr>
                <w:i/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4</w:t>
            </w:r>
            <w:r>
              <w:t xml:space="preserve"> при центральном качественном р</w:t>
            </w:r>
            <w:r>
              <w:t>е</w:t>
            </w:r>
            <w:r>
              <w:t>гулировании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водоз</w:t>
            </w:r>
            <w:r>
              <w:t>а</w:t>
            </w:r>
            <w:r>
              <w:t>бора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25E42">
            <w:pPr>
              <w:jc w:val="center"/>
            </w:pPr>
          </w:p>
        </w:tc>
        <w:tc>
          <w:tcPr>
            <w:tcW w:w="23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по нагрузке отопления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125E42">
            <w:pPr>
              <w:jc w:val="center"/>
            </w:pPr>
            <w:r>
              <w:t>по совмеще</w:t>
            </w:r>
            <w:r>
              <w:t>н</w:t>
            </w:r>
            <w:r>
              <w:t>ной нагрузке отопления и горячего вод</w:t>
            </w:r>
            <w:r>
              <w:t>о</w:t>
            </w:r>
            <w:r>
              <w:t>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125E42">
            <w:pPr>
              <w:jc w:val="both"/>
            </w:pPr>
            <w:r>
              <w:t>Максимальный: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25E42">
            <w:pPr>
              <w:jc w:val="both"/>
            </w:pPr>
          </w:p>
        </w:tc>
        <w:tc>
          <w:tcPr>
            <w:tcW w:w="23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25E42">
            <w:pPr>
              <w:jc w:val="center"/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125E4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</w:pPr>
            <w:r>
              <w:t>из подающего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Подающий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</w:t>
            </w:r>
          </w:p>
        </w:tc>
        <w:tc>
          <w:tcPr>
            <w:tcW w:w="251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25E42">
            <w:pPr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</w:pPr>
            <w:r>
              <w:t>трубопровода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Обратный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-1,4</w:t>
            </w:r>
          </w:p>
        </w:tc>
        <w:tc>
          <w:tcPr>
            <w:tcW w:w="251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25E42">
            <w:pPr>
              <w:jc w:val="center"/>
            </w:pPr>
            <w:r>
              <w:t>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</w:pPr>
            <w:r>
              <w:t>из обратного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Подающий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0,6</w:t>
            </w:r>
          </w:p>
        </w:tc>
        <w:tc>
          <w:tcPr>
            <w:tcW w:w="251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25E42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</w:pPr>
            <w:r>
              <w:t>трубопровода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Обратный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-1,8</w:t>
            </w:r>
          </w:p>
        </w:tc>
        <w:tc>
          <w:tcPr>
            <w:tcW w:w="251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125E42">
            <w:pPr>
              <w:jc w:val="center"/>
            </w:pPr>
            <w:r>
              <w:t>-1,2</w:t>
            </w:r>
          </w:p>
        </w:tc>
      </w:tr>
    </w:tbl>
    <w:p w:rsidR="00000000" w:rsidRDefault="00125E42">
      <w:pPr>
        <w:ind w:firstLine="284"/>
        <w:jc w:val="both"/>
        <w:rPr>
          <w:b/>
        </w:rPr>
      </w:pPr>
    </w:p>
    <w:p w:rsidR="00000000" w:rsidRDefault="00125E42">
      <w:pPr>
        <w:ind w:firstLine="284"/>
        <w:jc w:val="both"/>
      </w:pPr>
      <w:r>
        <w:rPr>
          <w:b/>
        </w:rPr>
        <w:t>5.18.</w:t>
      </w:r>
      <w:r>
        <w:t xml:space="preserve"> Напор сетевых насосов следует определять для отопител</w:t>
      </w:r>
      <w:r>
        <w:t>ь</w:t>
      </w:r>
      <w:r>
        <w:t>ного и неотопительного периодов и принимать равным сумме п</w:t>
      </w:r>
      <w:r>
        <w:t>о</w:t>
      </w:r>
      <w:r>
        <w:t>терь давления в установках на источнике те</w:t>
      </w:r>
      <w:r>
        <w:t>плоты, в подающем и обратном трубопроводах от источника теплоты до наиболее уд</w:t>
      </w:r>
      <w:r>
        <w:t>а</w:t>
      </w:r>
      <w:r>
        <w:t>ленного потребителя и в системе потребителя (включая потери в т</w:t>
      </w:r>
      <w:r>
        <w:t>е</w:t>
      </w:r>
      <w:r>
        <w:t xml:space="preserve">пловых пунктах и насосных) при суммарных расчетных расходах воды. </w:t>
      </w:r>
    </w:p>
    <w:p w:rsidR="00000000" w:rsidRDefault="00125E42">
      <w:pPr>
        <w:ind w:firstLine="284"/>
        <w:jc w:val="both"/>
      </w:pPr>
      <w:r>
        <w:t>Напор подкачивающих насосов на подающем и обратном тр</w:t>
      </w:r>
      <w:r>
        <w:t>у</w:t>
      </w:r>
      <w:r>
        <w:t>бопроводах следует определять по пьезометрическим графикам при максимальных расходах воды в трубопроводах с учетом гидравл</w:t>
      </w:r>
      <w:r>
        <w:t>и</w:t>
      </w:r>
      <w:r>
        <w:t xml:space="preserve">ческих потерь в оборудовании и трубопроводах источника теплоты. </w:t>
      </w:r>
    </w:p>
    <w:p w:rsidR="00000000" w:rsidRDefault="00125E42">
      <w:pPr>
        <w:ind w:firstLine="284"/>
        <w:jc w:val="both"/>
        <w:rPr>
          <w:b/>
        </w:rPr>
      </w:pPr>
      <w:r>
        <w:t xml:space="preserve">При установке на тепловых сетях подкачивающих насосов напор </w:t>
      </w:r>
      <w:r>
        <w:t>сетевых насосов на источниках теплоты следует уменьшать на вел</w:t>
      </w:r>
      <w:r>
        <w:t>и</w:t>
      </w:r>
      <w:r>
        <w:t>чину рабочего напора подкачивающего насоса.</w:t>
      </w:r>
      <w:r>
        <w:rPr>
          <w:b/>
        </w:rPr>
        <w:t xml:space="preserve"> </w:t>
      </w:r>
    </w:p>
    <w:p w:rsidR="00000000" w:rsidRDefault="00125E42">
      <w:pPr>
        <w:ind w:firstLine="284"/>
        <w:jc w:val="both"/>
      </w:pPr>
      <w:r>
        <w:rPr>
          <w:b/>
        </w:rPr>
        <w:t xml:space="preserve">5.19. </w:t>
      </w:r>
      <w:r>
        <w:t>Напор подпиточных насосов должен определяться из усл</w:t>
      </w:r>
      <w:r>
        <w:t>о</w:t>
      </w:r>
      <w:r>
        <w:t xml:space="preserve">вий поддержания в водяных тепловых сетях статического давления и проверяться для условий работы сетевых насосов в отопительный и неотопительный периоды. 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t>Примечание. Допускается предусматривать установку отдельных групп подпиточных насосов с различными напорами для отоп</w:t>
      </w:r>
      <w:r>
        <w:t>и</w:t>
      </w:r>
      <w:r>
        <w:t>тельного, неотопительного периодов и для статического режима.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rPr>
          <w:b/>
        </w:rPr>
        <w:t>5.20.</w:t>
      </w:r>
      <w:r>
        <w:rPr>
          <w:b/>
          <w:i/>
        </w:rPr>
        <w:t xml:space="preserve"> </w:t>
      </w:r>
      <w:r>
        <w:t>Напо</w:t>
      </w:r>
      <w:r>
        <w:t>р смесительных насосов (на перемычке) следует опр</w:t>
      </w:r>
      <w:r>
        <w:t>е</w:t>
      </w:r>
      <w:r>
        <w:t>делять по наибольшему возможному перепаду давлений между п</w:t>
      </w:r>
      <w:r>
        <w:t>о</w:t>
      </w:r>
      <w:r>
        <w:t xml:space="preserve">дающим и обратным трубопроводами в узле установки насоса. </w:t>
      </w:r>
    </w:p>
    <w:p w:rsidR="00000000" w:rsidRDefault="00125E42">
      <w:pPr>
        <w:ind w:firstLine="284"/>
        <w:jc w:val="both"/>
      </w:pPr>
      <w:r>
        <w:rPr>
          <w:b/>
        </w:rPr>
        <w:t xml:space="preserve">5.21*. </w:t>
      </w:r>
      <w:r>
        <w:t xml:space="preserve">Подачу (производительность) сетевых и подкачивающих (рабочих) насосов следует принимать: </w:t>
      </w:r>
    </w:p>
    <w:p w:rsidR="00000000" w:rsidRDefault="00125E42">
      <w:pPr>
        <w:ind w:firstLine="284"/>
        <w:jc w:val="both"/>
      </w:pPr>
      <w:r>
        <w:t xml:space="preserve">а) насосов для открытых систем теплоснабжения в отопительный период - по суммарному расчетному расходу воды, определяемому по формуле (17); </w:t>
      </w:r>
    </w:p>
    <w:p w:rsidR="00000000" w:rsidRDefault="00125E42">
      <w:pPr>
        <w:ind w:firstLine="284"/>
        <w:jc w:val="both"/>
      </w:pPr>
      <w:r>
        <w:t xml:space="preserve">б) на подающих трубопроводах тепловых сетей для открытых систем теплоснабжения в отопительный период - по </w:t>
      </w:r>
      <w:r>
        <w:t>суммарному р</w:t>
      </w:r>
      <w:r>
        <w:t>а</w:t>
      </w:r>
      <w:r>
        <w:t xml:space="preserve">счетному расходу воды, определяемому по формуле (20), при </w:t>
      </w:r>
      <w:r>
        <w:rPr>
          <w:i/>
          <w:lang w:val="en-US"/>
        </w:rPr>
        <w:t>k</w:t>
      </w:r>
      <w:r>
        <w:rPr>
          <w:vertAlign w:val="subscript"/>
        </w:rPr>
        <w:t>4</w:t>
      </w:r>
      <w:r>
        <w:t xml:space="preserve"> = 1,4; подкачивающих насосов на обратных трубопроводах - по формуле (17) при </w:t>
      </w:r>
      <w:r>
        <w:rPr>
          <w:i/>
          <w:lang w:val="en-US"/>
        </w:rPr>
        <w:t>k</w:t>
      </w:r>
      <w:r>
        <w:rPr>
          <w:vertAlign w:val="subscript"/>
        </w:rPr>
        <w:t>3</w:t>
      </w:r>
      <w:r>
        <w:t xml:space="preserve"> = 0,6;</w:t>
      </w:r>
    </w:p>
    <w:p w:rsidR="00000000" w:rsidRDefault="00125E42">
      <w:pPr>
        <w:ind w:firstLine="284"/>
        <w:jc w:val="both"/>
      </w:pPr>
      <w:r>
        <w:t>в) для закрытых и открытых систем теплоснабжения в неотоп</w:t>
      </w:r>
      <w:r>
        <w:t>и</w:t>
      </w:r>
      <w:r>
        <w:t>тельный период - по максимальному расходу воды на горячее вод</w:t>
      </w:r>
      <w:r>
        <w:t>о</w:t>
      </w:r>
      <w:r>
        <w:t xml:space="preserve">снабжение в неотопительный период - формуле (19). 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t>Примечание. При определении производительности сетевых н</w:t>
      </w:r>
      <w:r>
        <w:t>а</w:t>
      </w:r>
      <w:r>
        <w:t>сосов в открытых системах теплоснабжения следует проверять нео</w:t>
      </w:r>
      <w:r>
        <w:t>б</w:t>
      </w:r>
      <w:r>
        <w:t xml:space="preserve">ходимость учета дополнительного расхода воды для вакуумных </w:t>
      </w:r>
      <w:r>
        <w:t>де</w:t>
      </w:r>
      <w:r>
        <w:t>а</w:t>
      </w:r>
      <w:r>
        <w:t>эраторов.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  <w:rPr>
          <w:b/>
        </w:rPr>
      </w:pPr>
      <w:r>
        <w:rPr>
          <w:b/>
        </w:rPr>
        <w:t>5.22.</w:t>
      </w:r>
      <w:r>
        <w:rPr>
          <w:i/>
        </w:rPr>
        <w:t xml:space="preserve"> </w:t>
      </w:r>
      <w:r>
        <w:t>Подачу (производительность) рабочих подпиточных нас</w:t>
      </w:r>
      <w:r>
        <w:t>о</w:t>
      </w:r>
      <w:r>
        <w:t>сов в закрытых системах теплоснабжения следует принимать равной расчетному расходу воды на компенсацию утечки из тепловой сети (приложение 23*), а в открытых системах - равной сумме макс</w:t>
      </w:r>
      <w:r>
        <w:t>и</w:t>
      </w:r>
      <w:r>
        <w:t>мального расхода воды на горячее водоснабжение [формула (12)] и расчетного расхода воды на компенсацию утечки (приложение 23*).</w:t>
      </w:r>
    </w:p>
    <w:p w:rsidR="00000000" w:rsidRDefault="00125E42">
      <w:pPr>
        <w:ind w:firstLine="284"/>
        <w:jc w:val="both"/>
      </w:pPr>
      <w:r>
        <w:rPr>
          <w:b/>
        </w:rPr>
        <w:t>5.23*.</w:t>
      </w:r>
      <w:r>
        <w:t xml:space="preserve"> Число насосов следует принимать:</w:t>
      </w:r>
    </w:p>
    <w:p w:rsidR="00000000" w:rsidRDefault="00125E42">
      <w:pPr>
        <w:ind w:firstLine="284"/>
        <w:jc w:val="both"/>
      </w:pPr>
      <w:r>
        <w:t xml:space="preserve">сетевых - не менее двух, один из которых является резервным при пяти рабочих сетевых </w:t>
      </w:r>
      <w:r>
        <w:t>насосах в одной группе резервный насос допускается не устанавливать;</w:t>
      </w:r>
    </w:p>
    <w:p w:rsidR="00000000" w:rsidRDefault="00125E42">
      <w:pPr>
        <w:ind w:firstLine="284"/>
        <w:jc w:val="both"/>
      </w:pPr>
      <w:r>
        <w:t xml:space="preserve">подкачивающих и смесительных - не менее трех, один из которых является резервным. при этом резервный насос предусматривается независимо от числа рабочих насосов. </w:t>
      </w:r>
    </w:p>
    <w:p w:rsidR="00000000" w:rsidRDefault="00125E42">
      <w:pPr>
        <w:ind w:firstLine="284"/>
        <w:jc w:val="both"/>
      </w:pPr>
      <w:r>
        <w:t>подпиточных - в закрытых системах теплоснабжения не менее двух, один из которых является резервным, в открытых системах - не менее трех, один из которых также является резервным;</w:t>
      </w:r>
    </w:p>
    <w:p w:rsidR="00000000" w:rsidRDefault="00125E42">
      <w:pPr>
        <w:ind w:firstLine="284"/>
        <w:jc w:val="both"/>
      </w:pPr>
      <w:r>
        <w:t>в узлах деления водяной тепловой сети на зоны (в узлах рассечки) допускается в закрытых системах тепл</w:t>
      </w:r>
      <w:r>
        <w:t xml:space="preserve">оснабжении устанавливать один подпиточный насос без резерва, а в открытых системах - один рабочий и один резервный. </w:t>
      </w:r>
    </w:p>
    <w:p w:rsidR="00000000" w:rsidRDefault="00125E42">
      <w:pPr>
        <w:ind w:firstLine="284"/>
        <w:jc w:val="both"/>
      </w:pPr>
      <w:r>
        <w:t>Число насосов уточняется с учетом их совместной работы на т</w:t>
      </w:r>
      <w:r>
        <w:t>е</w:t>
      </w:r>
      <w:r>
        <w:t xml:space="preserve">пловую сеть. </w:t>
      </w:r>
    </w:p>
    <w:p w:rsidR="00000000" w:rsidRDefault="00125E42">
      <w:pPr>
        <w:ind w:firstLine="284"/>
        <w:jc w:val="both"/>
      </w:pPr>
      <w:r>
        <w:rPr>
          <w:b/>
        </w:rPr>
        <w:t>5.24.</w:t>
      </w:r>
      <w:r>
        <w:t xml:space="preserve"> Перепад давлений на вводе двухтрубных водяных тепловых сетей в здания при определении напора сетевых насосав (при элев</w:t>
      </w:r>
      <w:r>
        <w:t>а</w:t>
      </w:r>
      <w:r>
        <w:t>торном присоединении систем отопления) следует принимать ра</w:t>
      </w:r>
      <w:r>
        <w:t>в</w:t>
      </w:r>
      <w:r>
        <w:t>ным расчетным потерям давления на вводе и в местной системе с к</w:t>
      </w:r>
      <w:r>
        <w:t>о</w:t>
      </w:r>
      <w:r>
        <w:t xml:space="preserve">эффициентом 1,5, но не менее 0,15 МПа. </w:t>
      </w:r>
    </w:p>
    <w:p w:rsidR="00000000" w:rsidRDefault="00125E42">
      <w:pPr>
        <w:ind w:firstLine="284"/>
        <w:jc w:val="both"/>
        <w:rPr>
          <w:b/>
        </w:rPr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6. ТРАССА И СПОСОБЫ ПРОКЛАДКИ Т</w:t>
      </w:r>
      <w:r>
        <w:rPr>
          <w:b/>
        </w:rPr>
        <w:t xml:space="preserve">ЕПЛОВЫХ СЕТЕЙ </w:t>
      </w:r>
    </w:p>
    <w:p w:rsidR="00000000" w:rsidRDefault="00125E42">
      <w:pPr>
        <w:ind w:firstLine="284"/>
        <w:jc w:val="both"/>
        <w:rPr>
          <w:b/>
        </w:rPr>
      </w:pPr>
    </w:p>
    <w:p w:rsidR="00000000" w:rsidRDefault="00125E42">
      <w:pPr>
        <w:ind w:firstLine="284"/>
        <w:jc w:val="both"/>
      </w:pPr>
      <w:r>
        <w:rPr>
          <w:b/>
        </w:rPr>
        <w:t>6.1*.</w:t>
      </w:r>
      <w:r>
        <w:t xml:space="preserve"> Выбор трассы тепловых сетей и способ прокладки следует предусматривать в соответствии с указаниями СНиП</w:t>
      </w:r>
      <w:r>
        <w:rPr>
          <w:i/>
        </w:rPr>
        <w:t xml:space="preserve"> </w:t>
      </w:r>
      <w:r>
        <w:t xml:space="preserve">1.02.01-85 и СНиП </w:t>
      </w:r>
      <w:r>
        <w:rPr>
          <w:lang w:val="en-US"/>
        </w:rPr>
        <w:t>II</w:t>
      </w:r>
      <w:r>
        <w:t xml:space="preserve">-89-80. </w:t>
      </w:r>
    </w:p>
    <w:p w:rsidR="00000000" w:rsidRDefault="00125E42">
      <w:pPr>
        <w:ind w:firstLine="284"/>
        <w:jc w:val="both"/>
      </w:pPr>
      <w:r>
        <w:t xml:space="preserve">Прокладка тепловых сетей по насыпям автомобильных дорог общей сети </w:t>
      </w:r>
      <w:r>
        <w:rPr>
          <w:lang w:val="en-US"/>
        </w:rPr>
        <w:t xml:space="preserve">I, II, </w:t>
      </w:r>
      <w:r>
        <w:t xml:space="preserve"> и III категорий не допускается. </w:t>
      </w:r>
    </w:p>
    <w:p w:rsidR="00000000" w:rsidRDefault="00125E42">
      <w:pPr>
        <w:ind w:firstLine="284"/>
        <w:jc w:val="both"/>
      </w:pPr>
      <w:r>
        <w:t>Тепловые сети, независимо от способа прокладки и системы те</w:t>
      </w:r>
      <w:r>
        <w:t>п</w:t>
      </w:r>
      <w:r>
        <w:t>лоснабжения не должны проходить по территории кладбищ, свалок, скотомогильников, мест захоронения радиоактивных отходов, зе</w:t>
      </w:r>
      <w:r>
        <w:t>м</w:t>
      </w:r>
      <w:r>
        <w:t xml:space="preserve">ледельческих полей орошения, полей фильтрации и других участков, </w:t>
      </w:r>
      <w:r>
        <w:t>представляющих опасность химического, биологического и радио</w:t>
      </w:r>
      <w:r>
        <w:t>а</w:t>
      </w:r>
      <w:r>
        <w:t xml:space="preserve">ктивного загрязнения. </w:t>
      </w:r>
    </w:p>
    <w:p w:rsidR="00000000" w:rsidRDefault="00125E42">
      <w:pPr>
        <w:ind w:firstLine="284"/>
        <w:jc w:val="both"/>
      </w:pPr>
      <w:r>
        <w:rPr>
          <w:b/>
        </w:rPr>
        <w:t xml:space="preserve">6.2*. </w:t>
      </w:r>
      <w:r>
        <w:t>В населенных пунктах для тепловых сетей предусматривае</w:t>
      </w:r>
      <w:r>
        <w:t>т</w:t>
      </w:r>
      <w:r>
        <w:t xml:space="preserve">ся, как правило, подземная прокладка (бесканальная, в каналах или в городских и внутриквартальных тоннелях совместно с другими инженерными сетями). </w:t>
      </w:r>
    </w:p>
    <w:p w:rsidR="00000000" w:rsidRDefault="00125E42">
      <w:pPr>
        <w:ind w:firstLine="284"/>
        <w:jc w:val="both"/>
      </w:pPr>
      <w:r>
        <w:t xml:space="preserve">При обосновании допускается надземная прокладка тепловых сетей кроме территорий детских и лечебных учреждений. </w:t>
      </w:r>
    </w:p>
    <w:p w:rsidR="00000000" w:rsidRDefault="00125E42">
      <w:pPr>
        <w:ind w:firstLine="284"/>
        <w:jc w:val="both"/>
      </w:pPr>
      <w:r>
        <w:t xml:space="preserve">Для тепловых сетей </w:t>
      </w:r>
      <w:r>
        <w:rPr>
          <w:i/>
          <w:lang w:val="en-US"/>
        </w:rPr>
        <w:t>D</w:t>
      </w:r>
      <w:r>
        <w:rPr>
          <w:vertAlign w:val="subscript"/>
        </w:rPr>
        <w:t>у</w:t>
      </w:r>
      <w:r>
        <w:t xml:space="preserve"> </w:t>
      </w:r>
      <w:r>
        <w:sym w:font="Symbol" w:char="F0A3"/>
      </w:r>
      <w:r>
        <w:rPr>
          <w:i/>
        </w:rPr>
        <w:t xml:space="preserve"> </w:t>
      </w:r>
      <w:r>
        <w:t>400 мм следует предусматривать, пре</w:t>
      </w:r>
      <w:r>
        <w:t>и</w:t>
      </w:r>
      <w:r>
        <w:t xml:space="preserve">мущественно, бесканальную прокладку. </w:t>
      </w:r>
    </w:p>
    <w:p w:rsidR="00000000" w:rsidRDefault="00125E42">
      <w:pPr>
        <w:ind w:firstLine="284"/>
        <w:jc w:val="both"/>
      </w:pPr>
      <w:r>
        <w:rPr>
          <w:b/>
        </w:rPr>
        <w:t xml:space="preserve">6.3. </w:t>
      </w:r>
      <w:r>
        <w:t>Про</w:t>
      </w:r>
      <w:r>
        <w:t>кладку тепловых сетей по территории, не подлежащей застройке вне населенных пунктов, следует предусматривать надз</w:t>
      </w:r>
      <w:r>
        <w:t>е</w:t>
      </w:r>
      <w:r>
        <w:t xml:space="preserve">мную на низких опорах. </w:t>
      </w:r>
    </w:p>
    <w:p w:rsidR="00000000" w:rsidRDefault="00125E42">
      <w:pPr>
        <w:ind w:firstLine="284"/>
        <w:jc w:val="both"/>
      </w:pPr>
      <w:r>
        <w:rPr>
          <w:b/>
        </w:rPr>
        <w:t xml:space="preserve">6.4. </w:t>
      </w:r>
      <w:r>
        <w:t>При выборе трассы тепловых сетей допускается пересечение водяными сетями диаметром 300 мм и менее жилых и общественных зданий при условии прокладки сетей в технических подпольях, те</w:t>
      </w:r>
      <w:r>
        <w:t>х</w:t>
      </w:r>
      <w:r>
        <w:t>нических коридорах и тоннелях (высотой не менее 1,8 м) с устройс</w:t>
      </w:r>
      <w:r>
        <w:t>т</w:t>
      </w:r>
      <w:r>
        <w:t xml:space="preserve">вом дренирующего колодца в нижней точке на выходе из здания. </w:t>
      </w:r>
    </w:p>
    <w:p w:rsidR="00000000" w:rsidRDefault="00125E42">
      <w:pPr>
        <w:ind w:firstLine="284"/>
        <w:jc w:val="both"/>
      </w:pPr>
      <w:r>
        <w:t xml:space="preserve">Пересечение тепловыми сетями детских дошкольных, школьных и </w:t>
      </w:r>
      <w:r>
        <w:t xml:space="preserve">лечебно-профилактических учреждений не допускается. </w:t>
      </w:r>
    </w:p>
    <w:p w:rsidR="00000000" w:rsidRDefault="00125E42">
      <w:pPr>
        <w:ind w:firstLine="284"/>
        <w:jc w:val="both"/>
      </w:pPr>
      <w:r>
        <w:rPr>
          <w:b/>
        </w:rPr>
        <w:t xml:space="preserve">6.5. </w:t>
      </w:r>
      <w:r>
        <w:t>Прокладка тепловых сетей при рабочем давлении пара выше 2,2 МПа и температуре выше 350</w:t>
      </w:r>
      <w:r>
        <w:sym w:font="Symbol" w:char="F0B0"/>
      </w:r>
      <w:r>
        <w:t xml:space="preserve">С в непроходных каналах и общих городских или внутриквартальных тоннелях не допускается. </w:t>
      </w:r>
    </w:p>
    <w:p w:rsidR="00000000" w:rsidRDefault="00125E42">
      <w:pPr>
        <w:ind w:firstLine="284"/>
        <w:jc w:val="both"/>
      </w:pPr>
      <w:r>
        <w:rPr>
          <w:b/>
        </w:rPr>
        <w:t xml:space="preserve">6.6. </w:t>
      </w:r>
      <w:r>
        <w:t xml:space="preserve">Уклон тепловых сетей независимо от направления движения теплоносителя и способа прокладки должен быть не менее 0,002. При катковых и шариковых опорах уклон не должен превышать 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position w:val="-22"/>
        </w:rPr>
        <w:object w:dxaOrig="820" w:dyaOrig="620">
          <v:shape id="_x0000_i1046" type="#_x0000_t75" style="width:41.25pt;height:30.75pt" o:ole="">
            <v:imagedata r:id="rId46" o:title=""/>
          </v:shape>
          <o:OLEObject Type="Embed" ProgID="Equation.2" ShapeID="_x0000_i1046" DrawAspect="Content" ObjectID="_1427224921" r:id="rId47"/>
        </w:object>
      </w:r>
      <w:r>
        <w:tab/>
      </w:r>
      <w:r>
        <w:tab/>
      </w:r>
      <w:r>
        <w:tab/>
      </w:r>
      <w:r>
        <w:tab/>
        <w:t>(21)</w:t>
      </w:r>
    </w:p>
    <w:p w:rsidR="00000000" w:rsidRDefault="00125E42">
      <w:pPr>
        <w:ind w:firstLine="284"/>
      </w:pPr>
    </w:p>
    <w:p w:rsidR="00000000" w:rsidRDefault="00125E42">
      <w:pPr>
        <w:ind w:firstLine="284"/>
        <w:jc w:val="both"/>
      </w:pPr>
      <w:r>
        <w:t xml:space="preserve">где </w:t>
      </w:r>
      <w:r>
        <w:rPr>
          <w:i/>
          <w:lang w:val="en-US"/>
        </w:rPr>
        <w:t>r</w:t>
      </w:r>
      <w:r>
        <w:rPr>
          <w:i/>
        </w:rPr>
        <w:t xml:space="preserve"> </w:t>
      </w:r>
      <w:r>
        <w:t xml:space="preserve">- радиус катка или шарика, см. </w:t>
      </w:r>
    </w:p>
    <w:p w:rsidR="00000000" w:rsidRDefault="00125E42">
      <w:pPr>
        <w:ind w:firstLine="284"/>
        <w:jc w:val="both"/>
      </w:pPr>
      <w:r>
        <w:t xml:space="preserve">Уклон тепловых сетей к </w:t>
      </w:r>
      <w:r>
        <w:t>отдельным зданиям при подземной пр</w:t>
      </w:r>
      <w:r>
        <w:t>о</w:t>
      </w:r>
      <w:r>
        <w:t xml:space="preserve">кладке должен приниматься от зданий к ближайшей камере. </w:t>
      </w:r>
    </w:p>
    <w:p w:rsidR="00000000" w:rsidRDefault="00125E42">
      <w:pPr>
        <w:ind w:firstLine="284"/>
        <w:jc w:val="both"/>
      </w:pPr>
      <w:r>
        <w:t>На отдельных участках (при пересечении коммуникаций, про</w:t>
      </w:r>
      <w:r>
        <w:t>к</w:t>
      </w:r>
      <w:r>
        <w:t xml:space="preserve">ладке по мостам и т.п.) допускается принимать прокладку тепловых сетей без уклона. </w:t>
      </w:r>
    </w:p>
    <w:p w:rsidR="00000000" w:rsidRDefault="00125E42">
      <w:pPr>
        <w:ind w:firstLine="284"/>
        <w:jc w:val="both"/>
      </w:pPr>
      <w:r>
        <w:rPr>
          <w:b/>
        </w:rPr>
        <w:t>6.7*.</w:t>
      </w:r>
      <w:r>
        <w:t xml:space="preserve"> Подземную прокладку тепловых сетей допускается прин</w:t>
      </w:r>
      <w:r>
        <w:t>и</w:t>
      </w:r>
      <w:r>
        <w:t xml:space="preserve">мать совместно с перечисленными инженерными сетями: </w:t>
      </w:r>
    </w:p>
    <w:p w:rsidR="00000000" w:rsidRDefault="00125E42">
      <w:pPr>
        <w:ind w:firstLine="284"/>
        <w:jc w:val="both"/>
      </w:pPr>
      <w:r>
        <w:t>в каналах - с водопроводами, трубопроводами сжатого воздуха давлением до 1,6 МПа, мазутопроводами, контрольными кабелями, предназначенными для обслуживания тепловых сет</w:t>
      </w:r>
      <w:r>
        <w:t xml:space="preserve">ей; </w:t>
      </w:r>
    </w:p>
    <w:p w:rsidR="00000000" w:rsidRDefault="00125E42">
      <w:pPr>
        <w:ind w:firstLine="284"/>
        <w:jc w:val="both"/>
      </w:pPr>
      <w:r>
        <w:t>в тоннелях - с водопроводами диаметром до 500 мм, кабелями связи, силовыми кабелями напряжением до 10 кВ, трубопроводами сжатого воздуха давлением до 1,6 МПа, трубопроводами напорной канализации. Прокладка трубопроводов тепловых сетей в каналах и тоннелях с другими инженерными сетями кроме указанных - не д</w:t>
      </w:r>
      <w:r>
        <w:t>о</w:t>
      </w:r>
      <w:r>
        <w:t xml:space="preserve">пускается. </w:t>
      </w:r>
    </w:p>
    <w:p w:rsidR="00000000" w:rsidRDefault="00125E42">
      <w:pPr>
        <w:ind w:firstLine="284"/>
        <w:jc w:val="both"/>
      </w:pPr>
      <w:r>
        <w:t>Прокладка водопровода совместно с тепловыми сетями в тонн</w:t>
      </w:r>
      <w:r>
        <w:t>е</w:t>
      </w:r>
      <w:r>
        <w:t>лях должна предусматриваться в одном ряду или под трубопров</w:t>
      </w:r>
      <w:r>
        <w:t>о</w:t>
      </w:r>
      <w:r>
        <w:t>дами тепловых сетей, при этом необходима тепловая изоляция в</w:t>
      </w:r>
      <w:r>
        <w:t>о</w:t>
      </w:r>
      <w:r>
        <w:t>допровод</w:t>
      </w:r>
      <w:r>
        <w:t xml:space="preserve">а, исключающая конденсацию влаги. </w:t>
      </w:r>
    </w:p>
    <w:p w:rsidR="00000000" w:rsidRDefault="00125E42">
      <w:pPr>
        <w:ind w:firstLine="284"/>
        <w:jc w:val="both"/>
      </w:pPr>
      <w:r>
        <w:rPr>
          <w:b/>
        </w:rPr>
        <w:t>6.8*.</w:t>
      </w:r>
      <w:r>
        <w:t xml:space="preserve"> Расстояния по горизонтали и вертикали от наружной грани строительных конструкций каналов и тоннелей или оболочки из</w:t>
      </w:r>
      <w:r>
        <w:t>о</w:t>
      </w:r>
      <w:r>
        <w:t xml:space="preserve">ляции трубопроводов при бесканальной прокладке тепловых сетей до зданий, сооружений и инженерных сетей следует принимать по обязательному приложению 6, а по территории промышленных предприятий - по СНиП </w:t>
      </w:r>
      <w:r>
        <w:rPr>
          <w:lang w:val="en-US"/>
        </w:rPr>
        <w:t>II-89</w:t>
      </w:r>
      <w:r>
        <w:t>-</w:t>
      </w:r>
      <w:r>
        <w:rPr>
          <w:lang w:val="en-US"/>
        </w:rPr>
        <w:t>80</w:t>
      </w:r>
      <w:r>
        <w:t xml:space="preserve">. </w:t>
      </w:r>
    </w:p>
    <w:p w:rsidR="00000000" w:rsidRDefault="00125E42">
      <w:pPr>
        <w:ind w:firstLine="284"/>
        <w:jc w:val="both"/>
      </w:pPr>
      <w:r>
        <w:rPr>
          <w:b/>
        </w:rPr>
        <w:t xml:space="preserve">6.9. </w:t>
      </w:r>
      <w:r>
        <w:t>Пересечение тепловыми сетями рек, автомобильных дорог, трамвайных путей, а также зданий и сооружений следует, как пр</w:t>
      </w:r>
      <w:r>
        <w:t>а</w:t>
      </w:r>
      <w:r>
        <w:t>вило, предусматрива</w:t>
      </w:r>
      <w:r>
        <w:t>ть под прямым углом. Допускается при обосн</w:t>
      </w:r>
      <w:r>
        <w:t>о</w:t>
      </w:r>
      <w:r>
        <w:t>вании пересечение под меньшим углом, но не менее 45</w:t>
      </w:r>
      <w:r>
        <w:sym w:font="Symbol" w:char="F0B0"/>
      </w:r>
      <w:r>
        <w:t>, а сооруж</w:t>
      </w:r>
      <w:r>
        <w:t>е</w:t>
      </w:r>
      <w:r>
        <w:t>ний метрополитена и железных дорог - не менее 60</w:t>
      </w:r>
      <w:r>
        <w:sym w:font="Symbol" w:char="F0B0"/>
      </w:r>
      <w:r>
        <w:t xml:space="preserve">. </w:t>
      </w:r>
    </w:p>
    <w:p w:rsidR="00000000" w:rsidRDefault="00125E42">
      <w:pPr>
        <w:ind w:firstLine="284"/>
        <w:jc w:val="both"/>
      </w:pPr>
      <w:r>
        <w:rPr>
          <w:b/>
        </w:rPr>
        <w:t xml:space="preserve">6.10. </w:t>
      </w:r>
      <w:r>
        <w:t>Пересечение подземными тепловыми сетями трамвайных путей следует предусматривать на расстоянии от стрелок и крест</w:t>
      </w:r>
      <w:r>
        <w:t>о</w:t>
      </w:r>
      <w:r>
        <w:t xml:space="preserve">вин не менее 3 м (в свету). </w:t>
      </w:r>
    </w:p>
    <w:p w:rsidR="00000000" w:rsidRDefault="00125E42">
      <w:pPr>
        <w:ind w:firstLine="284"/>
        <w:jc w:val="both"/>
      </w:pPr>
      <w:r>
        <w:rPr>
          <w:b/>
        </w:rPr>
        <w:t>6.11.</w:t>
      </w:r>
      <w:r>
        <w:t xml:space="preserve"> При подземном пересечении тепловыми сетями железных дорог наименьшие расстояния по горизонтали в свету следует пр</w:t>
      </w:r>
      <w:r>
        <w:t>и</w:t>
      </w:r>
      <w:r>
        <w:t xml:space="preserve">нимать, м: </w:t>
      </w:r>
    </w:p>
    <w:p w:rsidR="00000000" w:rsidRDefault="00125E42">
      <w:pPr>
        <w:ind w:firstLine="284"/>
        <w:jc w:val="both"/>
      </w:pPr>
      <w:r>
        <w:t>до стрелок и крестовин железнодорожного пути и мест присо</w:t>
      </w:r>
      <w:r>
        <w:t>е</w:t>
      </w:r>
      <w:r>
        <w:t>динения отсасыв</w:t>
      </w:r>
      <w:r>
        <w:t xml:space="preserve">ающих кабелей к рельсам электрифицированных железных дорог - 10; </w:t>
      </w:r>
    </w:p>
    <w:p w:rsidR="00000000" w:rsidRDefault="00125E42">
      <w:pPr>
        <w:ind w:firstLine="284"/>
        <w:jc w:val="both"/>
      </w:pPr>
      <w:r>
        <w:t xml:space="preserve">до стрелок и крестовин железнодорожного пути при пучинистых грунтах - 20; </w:t>
      </w:r>
    </w:p>
    <w:p w:rsidR="00000000" w:rsidRDefault="00125E42">
      <w:pPr>
        <w:ind w:firstLine="284"/>
        <w:jc w:val="both"/>
      </w:pPr>
      <w:r>
        <w:t xml:space="preserve">до мостов, труб, тоннелей и других искусственных сооружений на железных дорогах - З0. </w:t>
      </w:r>
    </w:p>
    <w:p w:rsidR="00000000" w:rsidRDefault="00125E42">
      <w:pPr>
        <w:ind w:firstLine="284"/>
        <w:jc w:val="both"/>
      </w:pPr>
      <w:r>
        <w:rPr>
          <w:b/>
        </w:rPr>
        <w:t>6.12*.</w:t>
      </w:r>
      <w:r>
        <w:rPr>
          <w:i/>
        </w:rPr>
        <w:t xml:space="preserve"> </w:t>
      </w:r>
      <w:r>
        <w:t>Прокладка тепловых сетей при пересечении железных д</w:t>
      </w:r>
      <w:r>
        <w:t>о</w:t>
      </w:r>
      <w:r>
        <w:t>рог общей сети, а также рек, оврагов, открытых водостоков должна предусматриваться, как правило, надземной. При этом допускается использовать постоянные автодорожные и железнодорожные мо</w:t>
      </w:r>
      <w:r>
        <w:t>с</w:t>
      </w:r>
      <w:r>
        <w:t xml:space="preserve">ты. </w:t>
      </w:r>
    </w:p>
    <w:p w:rsidR="00000000" w:rsidRDefault="00125E42">
      <w:pPr>
        <w:ind w:firstLine="284"/>
        <w:jc w:val="both"/>
      </w:pPr>
      <w:r>
        <w:t>Прокладку тепловых сетей при подз</w:t>
      </w:r>
      <w:r>
        <w:t>емном пересечении желе</w:t>
      </w:r>
      <w:r>
        <w:t>з</w:t>
      </w:r>
      <w:r>
        <w:t xml:space="preserve">ных, автомобильных, магистральных дорог и улиц общегородского и районного значении, а также улиц и дорог местного значения, трамвайных путей и линий метрополитена следует предусматривать: </w:t>
      </w:r>
    </w:p>
    <w:p w:rsidR="00000000" w:rsidRDefault="00125E42">
      <w:pPr>
        <w:ind w:firstLine="284"/>
        <w:jc w:val="both"/>
      </w:pPr>
      <w:r>
        <w:t>в каналах - при возможности производства строительно-монтажных и ремонтных работ открытым способом;</w:t>
      </w:r>
    </w:p>
    <w:p w:rsidR="00000000" w:rsidRDefault="00125E42">
      <w:pPr>
        <w:ind w:firstLine="284"/>
        <w:jc w:val="both"/>
      </w:pPr>
      <w:r>
        <w:t xml:space="preserve">в футлярах - при невозможности производства работ открытым способом, длине пересечения до 40 м и обеспечении по обе стороны от пересечения прямых участков трассы длиной до 10-15 м; </w:t>
      </w:r>
    </w:p>
    <w:p w:rsidR="00000000" w:rsidRDefault="00125E42">
      <w:pPr>
        <w:ind w:firstLine="284"/>
        <w:jc w:val="both"/>
      </w:pPr>
      <w:r>
        <w:t>в тоннелях - в ост</w:t>
      </w:r>
      <w:r>
        <w:t xml:space="preserve">альных случаях, а также при заглублении от поверхности земли до перекрытия канала (футляра) 2,5 м и более. </w:t>
      </w:r>
    </w:p>
    <w:p w:rsidR="00000000" w:rsidRDefault="00125E42">
      <w:pPr>
        <w:ind w:firstLine="284"/>
        <w:jc w:val="both"/>
      </w:pPr>
      <w:r>
        <w:t>При пересечении улиц и дорог местного значения, автомобил</w:t>
      </w:r>
      <w:r>
        <w:t>ь</w:t>
      </w:r>
      <w:r>
        <w:t>ных дорог V категории. а также внутрихозяйственных автомобил</w:t>
      </w:r>
      <w:r>
        <w:t>ь</w:t>
      </w:r>
      <w:r>
        <w:t xml:space="preserve">ных дорог категории </w:t>
      </w:r>
      <w:r>
        <w:rPr>
          <w:lang w:val="en-US"/>
        </w:rPr>
        <w:t>III</w:t>
      </w:r>
      <w:r>
        <w:t>с допускается бесканальная прокладка те</w:t>
      </w:r>
      <w:r>
        <w:t>п</w:t>
      </w:r>
      <w:r>
        <w:t xml:space="preserve">ловых сетей. </w:t>
      </w:r>
    </w:p>
    <w:p w:rsidR="00000000" w:rsidRDefault="00125E42">
      <w:pPr>
        <w:ind w:firstLine="284"/>
        <w:jc w:val="both"/>
      </w:pPr>
      <w:r>
        <w:t xml:space="preserve">При прокладке тепловых сетей под водными преградами следует предусматривать, как правило, устройство дюкеров. </w:t>
      </w:r>
    </w:p>
    <w:p w:rsidR="00000000" w:rsidRDefault="00125E42">
      <w:pPr>
        <w:ind w:firstLine="284"/>
        <w:jc w:val="both"/>
      </w:pPr>
      <w:r>
        <w:t>Пересечение тепловыми сетями станционных сооружений метр</w:t>
      </w:r>
      <w:r>
        <w:t>о</w:t>
      </w:r>
      <w:r>
        <w:t xml:space="preserve">политена не допускается. </w:t>
      </w:r>
    </w:p>
    <w:p w:rsidR="00000000" w:rsidRDefault="00125E42">
      <w:pPr>
        <w:ind w:firstLine="284"/>
        <w:jc w:val="both"/>
      </w:pPr>
      <w:r>
        <w:t xml:space="preserve">При подземном </w:t>
      </w:r>
      <w:r>
        <w:t>пересечении тепловыми сетями линий метроп</w:t>
      </w:r>
      <w:r>
        <w:t>о</w:t>
      </w:r>
      <w:r>
        <w:t xml:space="preserve">литена каналы и тоннели следует предусматривать из монолитного железобетона с гидроизоляцией. </w:t>
      </w:r>
    </w:p>
    <w:p w:rsidR="00000000" w:rsidRDefault="00125E42">
      <w:pPr>
        <w:ind w:firstLine="284"/>
        <w:jc w:val="both"/>
      </w:pPr>
      <w:r>
        <w:rPr>
          <w:b/>
        </w:rPr>
        <w:t>6.13*.</w:t>
      </w:r>
      <w:r>
        <w:t xml:space="preserve"> Длину каналов, тоннелей или футляров в местах пересеч</w:t>
      </w:r>
      <w:r>
        <w:t>е</w:t>
      </w:r>
      <w:r>
        <w:t>ний необходимо принимать в каждую сторону не менее, чем на 3 м больше размеров пересекаемых сооружений, в том числе сооруж</w:t>
      </w:r>
      <w:r>
        <w:t>е</w:t>
      </w:r>
      <w:r>
        <w:t xml:space="preserve">ний земляного полотна железных и автомобильных дорог. </w:t>
      </w:r>
    </w:p>
    <w:p w:rsidR="00000000" w:rsidRDefault="00125E42">
      <w:pPr>
        <w:ind w:firstLine="284"/>
        <w:jc w:val="both"/>
      </w:pPr>
      <w:r>
        <w:t xml:space="preserve">При пересечении тепловыми сетями железных дорог общей сети, автомобильных дорог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II,</w:t>
      </w:r>
      <w:r>
        <w:t xml:space="preserve"> III категорий, магистральных дорог г</w:t>
      </w:r>
      <w:r>
        <w:t>о</w:t>
      </w:r>
      <w:r>
        <w:t>родов, линий</w:t>
      </w:r>
      <w:r>
        <w:t xml:space="preserve"> метрополитена, рек и водоемов следует предусматр</w:t>
      </w:r>
      <w:r>
        <w:t>и</w:t>
      </w:r>
      <w:r>
        <w:t>вать запорную арматуру с обеих сторон пересечения, а также ус</w:t>
      </w:r>
      <w:r>
        <w:t>т</w:t>
      </w:r>
      <w:r>
        <w:t>ройства для спуска воды из трубопроводов тепловых сетей, каналов, тоннелей или футляров на расстоянии не более 100 м от границы п</w:t>
      </w:r>
      <w:r>
        <w:t>е</w:t>
      </w:r>
      <w:r>
        <w:t xml:space="preserve">ресекаемых сооружений. </w:t>
      </w:r>
    </w:p>
    <w:p w:rsidR="00000000" w:rsidRDefault="00125E42">
      <w:pPr>
        <w:ind w:firstLine="284"/>
        <w:jc w:val="both"/>
      </w:pPr>
      <w:r>
        <w:rPr>
          <w:b/>
        </w:rPr>
        <w:t xml:space="preserve">6.14. </w:t>
      </w:r>
      <w:r>
        <w:t>При прокладке тепловых сетей в футлярах должна преду</w:t>
      </w:r>
      <w:r>
        <w:t>с</w:t>
      </w:r>
      <w:r>
        <w:t>матриваться усиленная антикоррозионная защита труб тепловых сетей и футляров, а в местах пересечения электрифицированных ж</w:t>
      </w:r>
      <w:r>
        <w:t>е</w:t>
      </w:r>
      <w:r>
        <w:t>лезных дорог и трамвайных путей дополнительно активная элек</w:t>
      </w:r>
      <w:r>
        <w:t>т</w:t>
      </w:r>
      <w:r>
        <w:t>рохи</w:t>
      </w:r>
      <w:r>
        <w:t xml:space="preserve">мическая защита, электроизолирующие опоры и контрольно-измерительные пункты. </w:t>
      </w:r>
    </w:p>
    <w:p w:rsidR="00000000" w:rsidRDefault="00125E42">
      <w:pPr>
        <w:ind w:firstLine="284"/>
        <w:jc w:val="both"/>
      </w:pPr>
      <w:r>
        <w:t>Между тепловой изоляцией и футляром должен предусматр</w:t>
      </w:r>
      <w:r>
        <w:t>и</w:t>
      </w:r>
      <w:r>
        <w:t xml:space="preserve">ваться зазор не менее 100 мм. </w:t>
      </w:r>
    </w:p>
    <w:p w:rsidR="00000000" w:rsidRDefault="00125E42">
      <w:pPr>
        <w:ind w:firstLine="284"/>
        <w:jc w:val="both"/>
      </w:pPr>
      <w:r>
        <w:rPr>
          <w:b/>
        </w:rPr>
        <w:t xml:space="preserve">6.15. </w:t>
      </w:r>
      <w:r>
        <w:t xml:space="preserve">В местах пересечения при подземной прокладке тепловых сетей с газопроводами не допускается прохождение газопроводов через строительные конструкции камер, непроходных каналов и ниш тепловых сетей. </w:t>
      </w:r>
    </w:p>
    <w:p w:rsidR="00000000" w:rsidRDefault="00125E42">
      <w:pPr>
        <w:ind w:firstLine="284"/>
        <w:jc w:val="both"/>
      </w:pPr>
      <w:r>
        <w:rPr>
          <w:b/>
        </w:rPr>
        <w:t xml:space="preserve">6.16*. </w:t>
      </w:r>
      <w:r>
        <w:t>При пересечении тепловыми сетями действующих сетей в</w:t>
      </w:r>
      <w:r>
        <w:t>о</w:t>
      </w:r>
      <w:r>
        <w:t>допровода и канализации, расположенными над трубопроводами тепловых сетей, а также при</w:t>
      </w:r>
      <w:r>
        <w:t xml:space="preserve"> пересечении газопроводов, следует пр</w:t>
      </w:r>
      <w:r>
        <w:t>е</w:t>
      </w:r>
      <w:r>
        <w:t xml:space="preserve">дусматривать устройство футляров на трубопроводах водопровода, канализации и газа на длине 2 м по обе стороны от пересечения (в свету). На футлярах следует предусматривать защитное покрытие от коррозии. </w:t>
      </w:r>
    </w:p>
    <w:p w:rsidR="00000000" w:rsidRDefault="00125E42">
      <w:pPr>
        <w:ind w:firstLine="284"/>
        <w:jc w:val="both"/>
      </w:pPr>
      <w:r>
        <w:rPr>
          <w:b/>
        </w:rPr>
        <w:t xml:space="preserve">6.17. </w:t>
      </w:r>
      <w:r>
        <w:t>В местах пересечения тепловых сетей при их подземной прокладке в каналах или тоннелях с газопроводами должны пред</w:t>
      </w:r>
      <w:r>
        <w:t>у</w:t>
      </w:r>
      <w:r>
        <w:t xml:space="preserve">сматриваться на тепловых сетях на расстоянии не более 15 м по обе стороны от газопровода устройства для отбора проб на утечку газа. </w:t>
      </w:r>
    </w:p>
    <w:p w:rsidR="00000000" w:rsidRDefault="00125E42">
      <w:pPr>
        <w:ind w:firstLine="284"/>
        <w:jc w:val="both"/>
      </w:pPr>
      <w:r>
        <w:t>При прокладке теп</w:t>
      </w:r>
      <w:r>
        <w:t>ловых сетей с попутным дренажом на участке пересечения с газопроводом дренажные трубы следует предусматр</w:t>
      </w:r>
      <w:r>
        <w:t>и</w:t>
      </w:r>
      <w:r>
        <w:t>вать без отверстий на расстоянии по 2 м в обе стороны от газопр</w:t>
      </w:r>
      <w:r>
        <w:t>о</w:t>
      </w:r>
      <w:r>
        <w:t xml:space="preserve">вода с герметической заделкой стыков. </w:t>
      </w:r>
    </w:p>
    <w:p w:rsidR="00000000" w:rsidRDefault="00125E42">
      <w:pPr>
        <w:ind w:firstLine="284"/>
        <w:jc w:val="both"/>
      </w:pPr>
      <w:r>
        <w:rPr>
          <w:b/>
        </w:rPr>
        <w:t xml:space="preserve">6.18*. </w:t>
      </w:r>
      <w:r>
        <w:t>На вводах трубопроводов тепловых сетей в здания в газ</w:t>
      </w:r>
      <w:r>
        <w:t>и</w:t>
      </w:r>
      <w:r>
        <w:t>фицированных районах необходимо предусматривать устройства, предотвращающие проникание воды и газа в здания, а в негазиф</w:t>
      </w:r>
      <w:r>
        <w:t>и</w:t>
      </w:r>
      <w:r>
        <w:t xml:space="preserve">цированных - воды. </w:t>
      </w:r>
    </w:p>
    <w:p w:rsidR="00000000" w:rsidRDefault="00125E42">
      <w:pPr>
        <w:ind w:firstLine="284"/>
        <w:jc w:val="both"/>
      </w:pPr>
      <w:r>
        <w:rPr>
          <w:b/>
        </w:rPr>
        <w:t xml:space="preserve">6.19*. </w:t>
      </w:r>
      <w:r>
        <w:t>В местах пересечения наземных тепловых сетей с возду</w:t>
      </w:r>
      <w:r>
        <w:t>ш</w:t>
      </w:r>
      <w:r>
        <w:t>ными линиями электропередачи и электрифици</w:t>
      </w:r>
      <w:r>
        <w:t>рованными желе</w:t>
      </w:r>
      <w:r>
        <w:t>з</w:t>
      </w:r>
      <w:r>
        <w:t>ными дорогами следует предусматривать заземление всех электро</w:t>
      </w:r>
      <w:r>
        <w:t>п</w:t>
      </w:r>
      <w:r>
        <w:t>роводящих элементов тепловых сетей (с сопротивлением заземля</w:t>
      </w:r>
      <w:r>
        <w:t>ю</w:t>
      </w:r>
      <w:r>
        <w:t xml:space="preserve">щих устройств не более 10 Ом), расположенных на расстоянии по горизонтали по 5 м в каждую сторону от проводов. </w:t>
      </w:r>
    </w:p>
    <w:p w:rsidR="00000000" w:rsidRDefault="00125E42">
      <w:pPr>
        <w:ind w:firstLine="284"/>
        <w:jc w:val="both"/>
      </w:pPr>
      <w:r>
        <w:rPr>
          <w:b/>
        </w:rPr>
        <w:t>6.20*.</w:t>
      </w:r>
      <w:r>
        <w:t xml:space="preserve"> Прокладка тепловых сетей вдоль бровок террас, оврагов, откосов, искусственных выемок должна предусматриваться за пр</w:t>
      </w:r>
      <w:r>
        <w:t>е</w:t>
      </w:r>
      <w:r>
        <w:t>делами призмы обрушения грунта от замачивания. При этом, при расположении под откосом зданий и сооружений различного назн</w:t>
      </w:r>
      <w:r>
        <w:t>а</w:t>
      </w:r>
      <w:r>
        <w:t>чения следует пре</w:t>
      </w:r>
      <w:r>
        <w:t>дусматривать мероприятия по отводу аварийных вод из тепловых сетей с целью недопущения затопления территории застройки.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 xml:space="preserve">7. КОНСТРУКЦИИ ТРУБОПРОВОДОВ </w:t>
      </w:r>
    </w:p>
    <w:p w:rsidR="00000000" w:rsidRDefault="00125E42">
      <w:pPr>
        <w:ind w:firstLine="284"/>
        <w:jc w:val="both"/>
        <w:rPr>
          <w:b/>
        </w:rPr>
      </w:pPr>
    </w:p>
    <w:p w:rsidR="00000000" w:rsidRDefault="00125E42">
      <w:pPr>
        <w:ind w:firstLine="284"/>
        <w:jc w:val="both"/>
      </w:pPr>
      <w:r>
        <w:rPr>
          <w:b/>
        </w:rPr>
        <w:t xml:space="preserve">7.1. </w:t>
      </w:r>
      <w:r>
        <w:t>Материалы, трубы и арматуру для тепловых сетей, независ</w:t>
      </w:r>
      <w:r>
        <w:t>и</w:t>
      </w:r>
      <w:r>
        <w:t>мо от параметров теплоносителя, а также расчет трубопроводов на прочность следует принимать в соответствии с Правилами устройс</w:t>
      </w:r>
      <w:r>
        <w:t>т</w:t>
      </w:r>
      <w:r>
        <w:t>ва и безопасной эксплуатации трубопроводов пара и горячей воды Госгортехнадзора и требованиями настоящих норм.</w:t>
      </w:r>
    </w:p>
    <w:p w:rsidR="00000000" w:rsidRDefault="00125E42">
      <w:pPr>
        <w:ind w:firstLine="284"/>
        <w:jc w:val="both"/>
      </w:pPr>
      <w:r>
        <w:rPr>
          <w:b/>
        </w:rPr>
        <w:t xml:space="preserve">7.2. </w:t>
      </w:r>
      <w:r>
        <w:t>Для трубопроводов тепловых сетей следует предусматри</w:t>
      </w:r>
      <w:r>
        <w:t>вать стальные электросварные трубы. Бесшовные стальные трубы допу</w:t>
      </w:r>
      <w:r>
        <w:t>с</w:t>
      </w:r>
      <w:r>
        <w:t>кается принимать для трубопроводов с параметрами теплоносителя, для которых применение сварных труб не допускается Правилами Госгортехнадзора.</w:t>
      </w:r>
    </w:p>
    <w:p w:rsidR="00000000" w:rsidRDefault="00125E42">
      <w:pPr>
        <w:ind w:firstLine="284"/>
        <w:jc w:val="both"/>
      </w:pPr>
      <w:r>
        <w:rPr>
          <w:b/>
        </w:rPr>
        <w:t>7.3.</w:t>
      </w:r>
      <w:r>
        <w:t xml:space="preserve"> Для трубопроводов тепловых сетей при рабочем давлении пара 0,07 МПа и ниже и температуре воды 115</w:t>
      </w:r>
      <w:r>
        <w:sym w:font="Symbol" w:char="F0B0"/>
      </w:r>
      <w:r>
        <w:t>С и ниже, при давл</w:t>
      </w:r>
      <w:r>
        <w:t>е</w:t>
      </w:r>
      <w:r>
        <w:t>нии до 1,6 МПа включ. допускается принимать неметаллические трубы, если качество этих труб удовлетворяет санитарным требов</w:t>
      </w:r>
      <w:r>
        <w:t>а</w:t>
      </w:r>
      <w:r>
        <w:t>ниям и соответствует параметрам теплоносителя в тепловых с</w:t>
      </w:r>
      <w:r>
        <w:t>етях.</w:t>
      </w:r>
    </w:p>
    <w:p w:rsidR="00000000" w:rsidRDefault="00125E42">
      <w:pPr>
        <w:ind w:firstLine="284"/>
        <w:jc w:val="both"/>
      </w:pPr>
      <w:r>
        <w:rPr>
          <w:b/>
        </w:rPr>
        <w:t>7.4*.</w:t>
      </w:r>
      <w:r>
        <w:t xml:space="preserve"> Для сетей горячего водоснабжения в закрытых системах т</w:t>
      </w:r>
      <w:r>
        <w:t>е</w:t>
      </w:r>
      <w:r>
        <w:t>плоснабжения и от котельных должны применяться оцинкованные или эмалированные стальные трубы.</w:t>
      </w:r>
    </w:p>
    <w:p w:rsidR="00000000" w:rsidRDefault="00125E42">
      <w:pPr>
        <w:ind w:firstLine="284"/>
        <w:jc w:val="both"/>
      </w:pPr>
      <w:r>
        <w:t>Для сетей горячего водоснабжения в отрытых системах теплосн</w:t>
      </w:r>
      <w:r>
        <w:t>а</w:t>
      </w:r>
      <w:r>
        <w:t>бжения следует применять неоцинкованные трубы.</w:t>
      </w:r>
    </w:p>
    <w:p w:rsidR="00000000" w:rsidRDefault="00125E42">
      <w:pPr>
        <w:ind w:firstLine="284"/>
        <w:jc w:val="both"/>
      </w:pPr>
      <w:r>
        <w:rPr>
          <w:b/>
        </w:rPr>
        <w:t>7.5.</w:t>
      </w:r>
      <w:r>
        <w:t xml:space="preserve"> Максимальные пролеты труб между подвижными опорами на прямых участках надлежит определять расчетом труб на прочность, исходя из возможности максимального использования несущей сп</w:t>
      </w:r>
      <w:r>
        <w:t>о</w:t>
      </w:r>
      <w:r>
        <w:t>собности труб и по допускаемому прогибу, принимаемому не бол</w:t>
      </w:r>
      <w:r>
        <w:t>ее</w:t>
      </w:r>
      <w:r>
        <w:rPr>
          <w:lang w:val="en-US"/>
        </w:rPr>
        <w:t xml:space="preserve"> 0.02</w:t>
      </w:r>
      <w:r>
        <w:rPr>
          <w:i/>
          <w:lang w:val="en-US"/>
        </w:rPr>
        <w:t>D</w:t>
      </w:r>
      <w:r>
        <w:rPr>
          <w:vertAlign w:val="subscript"/>
          <w:lang w:val="en-US"/>
        </w:rPr>
        <w:t>y</w:t>
      </w:r>
      <w:r>
        <w:t xml:space="preserve"> м.</w:t>
      </w:r>
    </w:p>
    <w:p w:rsidR="00000000" w:rsidRDefault="00125E42">
      <w:pPr>
        <w:ind w:firstLine="284"/>
        <w:jc w:val="both"/>
      </w:pPr>
      <w:r>
        <w:rPr>
          <w:b/>
        </w:rPr>
        <w:t>7.6.</w:t>
      </w:r>
      <w:r>
        <w:t xml:space="preserve"> Рабочее давление и температуру теплоносителя для выбора труб, арматуры, оборудования и деталей трубопроводов, а также для расчета трубопроводов на прочность и при определении нагр</w:t>
      </w:r>
      <w:r>
        <w:t>у</w:t>
      </w:r>
      <w:r>
        <w:t xml:space="preserve">зок от трубопровода на опоры труб и строительные конструкции следует принимать: </w:t>
      </w:r>
    </w:p>
    <w:p w:rsidR="00000000" w:rsidRDefault="00125E42">
      <w:pPr>
        <w:ind w:firstLine="284"/>
        <w:jc w:val="both"/>
      </w:pPr>
      <w:r>
        <w:t xml:space="preserve">а) для паровых сетей: </w:t>
      </w:r>
    </w:p>
    <w:p w:rsidR="00000000" w:rsidRDefault="00125E42">
      <w:pPr>
        <w:ind w:firstLine="284"/>
        <w:jc w:val="both"/>
      </w:pPr>
      <w:r>
        <w:t>при получении пара непосредственно от котлов — по номинал</w:t>
      </w:r>
      <w:r>
        <w:t>ь</w:t>
      </w:r>
      <w:r>
        <w:t>ным значениям давления и температуры пара на выходе из котлов;</w:t>
      </w:r>
    </w:p>
    <w:p w:rsidR="00000000" w:rsidRDefault="00125E42">
      <w:pPr>
        <w:ind w:firstLine="284"/>
        <w:jc w:val="both"/>
      </w:pPr>
      <w:r>
        <w:t>при получении пара из регулируемых отборов или противодавл</w:t>
      </w:r>
      <w:r>
        <w:t>е</w:t>
      </w:r>
      <w:r>
        <w:t>ния турбин — по давлению и тем</w:t>
      </w:r>
      <w:r>
        <w:t>пературе пара, принятым на выв</w:t>
      </w:r>
      <w:r>
        <w:t>о</w:t>
      </w:r>
      <w:r>
        <w:t>дах от ТЭЦ для данной системы паропроводов;</w:t>
      </w:r>
    </w:p>
    <w:p w:rsidR="00000000" w:rsidRDefault="00125E42">
      <w:pPr>
        <w:ind w:firstLine="284"/>
        <w:jc w:val="both"/>
      </w:pPr>
      <w:r>
        <w:t>при получении пара после редукционно-охладительных, реду</w:t>
      </w:r>
      <w:r>
        <w:t>к</w:t>
      </w:r>
      <w:r>
        <w:t>ционных или охладительных установок (РОУ, РУ, ОУ) — по давл</w:t>
      </w:r>
      <w:r>
        <w:t>е</w:t>
      </w:r>
      <w:r>
        <w:t>нию и температуре пара после установки;</w:t>
      </w:r>
    </w:p>
    <w:p w:rsidR="00000000" w:rsidRDefault="00125E42">
      <w:pPr>
        <w:ind w:firstLine="284"/>
        <w:jc w:val="both"/>
      </w:pPr>
      <w:r>
        <w:t>б) для подающего и обратного трубопроводов водяных тепловых сетей:</w:t>
      </w:r>
    </w:p>
    <w:p w:rsidR="00000000" w:rsidRDefault="00125E42">
      <w:pPr>
        <w:ind w:firstLine="284"/>
        <w:jc w:val="both"/>
      </w:pPr>
      <w:r>
        <w:t>давление — по наибольшему давлению в подающем трубопров</w:t>
      </w:r>
      <w:r>
        <w:t>о</w:t>
      </w:r>
      <w:r>
        <w:t>де за выходными задвижками на источнике теплоты при работе с</w:t>
      </w:r>
      <w:r>
        <w:t>е</w:t>
      </w:r>
      <w:r>
        <w:t>тевых насосов с учетом рельефа местности (без учета потерь давл</w:t>
      </w:r>
      <w:r>
        <w:t>е</w:t>
      </w:r>
      <w:r>
        <w:t>ния в сетях), но не менее 1,0 МП</w:t>
      </w:r>
      <w:r>
        <w:t>а, а для тепловых сетей от источн</w:t>
      </w:r>
      <w:r>
        <w:t>и</w:t>
      </w:r>
      <w:r>
        <w:t xml:space="preserve">ков теплоты с расчетной тепловой мощностью 1000 МВт и более — не менее 1,7 МПа  для труб </w:t>
      </w:r>
      <w:r>
        <w:rPr>
          <w:i/>
          <w:lang w:val="en-US"/>
        </w:rPr>
        <w:t>D</w:t>
      </w:r>
      <w:r>
        <w:rPr>
          <w:vertAlign w:val="subscript"/>
        </w:rPr>
        <w:t>у</w:t>
      </w:r>
      <w:r>
        <w:t xml:space="preserve"> </w:t>
      </w:r>
      <w:r>
        <w:sym w:font="Symbol" w:char="F0B3"/>
      </w:r>
      <w:r>
        <w:rPr>
          <w:lang w:val="en-US"/>
        </w:rPr>
        <w:t xml:space="preserve"> </w:t>
      </w:r>
      <w:r>
        <w:t>500 мм;</w:t>
      </w:r>
    </w:p>
    <w:p w:rsidR="00000000" w:rsidRDefault="00125E42">
      <w:pPr>
        <w:ind w:firstLine="284"/>
        <w:jc w:val="both"/>
      </w:pPr>
      <w:r>
        <w:t>температуру - по температуре в подающем трубопроводе при р</w:t>
      </w:r>
      <w:r>
        <w:t>а</w:t>
      </w:r>
      <w:r>
        <w:t>счетной температуре наружного воздуха для проектирования ото</w:t>
      </w:r>
      <w:r>
        <w:t>п</w:t>
      </w:r>
      <w:r>
        <w:t xml:space="preserve">ления; </w:t>
      </w:r>
    </w:p>
    <w:p w:rsidR="00000000" w:rsidRDefault="00125E42">
      <w:pPr>
        <w:ind w:firstLine="284"/>
        <w:jc w:val="both"/>
      </w:pPr>
      <w:r>
        <w:t xml:space="preserve">в) для конденсатных сетей: </w:t>
      </w:r>
    </w:p>
    <w:p w:rsidR="00000000" w:rsidRDefault="00125E42">
      <w:pPr>
        <w:ind w:firstLine="284"/>
        <w:jc w:val="both"/>
      </w:pPr>
      <w:r>
        <w:t>давление — по наибольшему давлению в сети при работе насосов с учетом рельефа местности;</w:t>
      </w:r>
    </w:p>
    <w:p w:rsidR="00000000" w:rsidRDefault="00125E42">
      <w:pPr>
        <w:ind w:firstLine="284"/>
        <w:jc w:val="both"/>
      </w:pPr>
      <w:r>
        <w:t>температуру после конденсатоотводчиков — по температуре н</w:t>
      </w:r>
      <w:r>
        <w:t>а</w:t>
      </w:r>
      <w:r>
        <w:t>сыщения при максимально возможном давлении пара непосредс</w:t>
      </w:r>
      <w:r>
        <w:t>т</w:t>
      </w:r>
      <w:r>
        <w:t>венно перед кон</w:t>
      </w:r>
      <w:r>
        <w:t>денсатоотводчиком, после конденсатных насосов — по температуре конденсата в сборном баке;</w:t>
      </w:r>
    </w:p>
    <w:p w:rsidR="00000000" w:rsidRDefault="00125E42">
      <w:pPr>
        <w:ind w:firstLine="284"/>
        <w:jc w:val="both"/>
      </w:pPr>
      <w:r>
        <w:t>г) для подающего и циркуляционного трубопроводов сетей гор</w:t>
      </w:r>
      <w:r>
        <w:t>я</w:t>
      </w:r>
      <w:r>
        <w:t>чего водоснабжения:</w:t>
      </w:r>
    </w:p>
    <w:p w:rsidR="00000000" w:rsidRDefault="00125E42">
      <w:pPr>
        <w:ind w:firstLine="284"/>
        <w:jc w:val="both"/>
      </w:pPr>
      <w:r>
        <w:t>давление — по наибольшему давлению в подающем трубопров</w:t>
      </w:r>
      <w:r>
        <w:t>о</w:t>
      </w:r>
      <w:r>
        <w:t>де при работе насосов с учетом рельефа местности;</w:t>
      </w:r>
    </w:p>
    <w:p w:rsidR="00000000" w:rsidRDefault="00125E42">
      <w:pPr>
        <w:ind w:firstLine="284"/>
        <w:jc w:val="both"/>
      </w:pPr>
      <w:r>
        <w:t>температуру — 75°С.</w:t>
      </w:r>
    </w:p>
    <w:p w:rsidR="00000000" w:rsidRDefault="00125E42">
      <w:pPr>
        <w:ind w:firstLine="284"/>
        <w:jc w:val="both"/>
      </w:pPr>
      <w:r>
        <w:rPr>
          <w:b/>
        </w:rPr>
        <w:t xml:space="preserve">7.7. </w:t>
      </w:r>
      <w:r>
        <w:t>Рабочее давление и температура теплоносителя должны пр</w:t>
      </w:r>
      <w:r>
        <w:t>и</w:t>
      </w:r>
      <w:r>
        <w:t>ниматься едиными для всего трубопровода независимо от его пр</w:t>
      </w:r>
      <w:r>
        <w:t>о</w:t>
      </w:r>
      <w:r>
        <w:t>тяженности от источника теплоты до теплового пункта каждого п</w:t>
      </w:r>
      <w:r>
        <w:t>о</w:t>
      </w:r>
      <w:r>
        <w:t>требителя или до установок в тепло</w:t>
      </w:r>
      <w:r>
        <w:t>вой сети, меняющих параметры теплоносителя (водоподогреватели, регуляторы давления и темпер</w:t>
      </w:r>
      <w:r>
        <w:t>а</w:t>
      </w:r>
      <w:r>
        <w:t>туры, редукционно-увлажнительные установки, насосные); после указанных установок должны приниматься параметры теплоносит</w:t>
      </w:r>
      <w:r>
        <w:t>е</w:t>
      </w:r>
      <w:r>
        <w:t>ля, предусмотренные для этих установок.</w:t>
      </w:r>
    </w:p>
    <w:p w:rsidR="00000000" w:rsidRDefault="00125E42">
      <w:pPr>
        <w:ind w:firstLine="284"/>
        <w:jc w:val="both"/>
      </w:pPr>
      <w:r>
        <w:rPr>
          <w:b/>
        </w:rPr>
        <w:t>7.8.</w:t>
      </w:r>
      <w:r>
        <w:t xml:space="preserve"> Рабочие параметры для частично реконструируемых водяных тепловых сетей принимаются по параметрам в существующих сетях.</w:t>
      </w:r>
    </w:p>
    <w:p w:rsidR="00000000" w:rsidRDefault="00125E42">
      <w:pPr>
        <w:ind w:firstLine="284"/>
        <w:jc w:val="both"/>
      </w:pPr>
      <w:r>
        <w:rPr>
          <w:b/>
        </w:rPr>
        <w:t>7.9.</w:t>
      </w:r>
      <w:r>
        <w:t xml:space="preserve"> * Для трубопроводов тепловых сетей, кроме тепловых пунктов и сетей горячего водоснабжения, не допускается применять арматуру:</w:t>
      </w:r>
    </w:p>
    <w:p w:rsidR="00000000" w:rsidRDefault="00125E42">
      <w:pPr>
        <w:ind w:firstLine="284"/>
        <w:jc w:val="both"/>
      </w:pPr>
      <w:r>
        <w:t>а) и</w:t>
      </w:r>
      <w:r>
        <w:t>з серого чугуна — в районах с расчетной температурой нар</w:t>
      </w:r>
      <w:r>
        <w:t>у</w:t>
      </w:r>
      <w:r>
        <w:t>жного воздуха для проектирования отопления ниже минус 10°С;</w:t>
      </w:r>
    </w:p>
    <w:p w:rsidR="00000000" w:rsidRDefault="00125E42">
      <w:pPr>
        <w:ind w:firstLine="284"/>
        <w:jc w:val="both"/>
      </w:pPr>
      <w:r>
        <w:t>б) из ковкого чугуна — в районах с расчетной температурой н</w:t>
      </w:r>
      <w:r>
        <w:t>а</w:t>
      </w:r>
      <w:r>
        <w:t>ружного воздуха для проектирования отопления ниже минус 30°С;</w:t>
      </w:r>
    </w:p>
    <w:p w:rsidR="00000000" w:rsidRDefault="00125E42">
      <w:pPr>
        <w:ind w:firstLine="284"/>
        <w:jc w:val="both"/>
      </w:pPr>
      <w:r>
        <w:t>в) из высокопрочного чугуна в районах с расчетной температ</w:t>
      </w:r>
      <w:r>
        <w:t>у</w:t>
      </w:r>
      <w:r>
        <w:t>рой наружного воздуха для проектирования отопления ниже минус  40°С.</w:t>
      </w:r>
    </w:p>
    <w:p w:rsidR="00000000" w:rsidRDefault="00125E42">
      <w:pPr>
        <w:ind w:firstLine="284"/>
        <w:jc w:val="both"/>
      </w:pPr>
      <w:r>
        <w:t>На спускных, продувочных и дренажных устройствах применять арматуру из серого чугуна не допускается.</w:t>
      </w:r>
    </w:p>
    <w:p w:rsidR="00000000" w:rsidRDefault="00125E42">
      <w:pPr>
        <w:ind w:firstLine="284"/>
        <w:jc w:val="both"/>
      </w:pPr>
      <w:r>
        <w:t xml:space="preserve">На трубопроводах тепловых сетей допускается </w:t>
      </w:r>
      <w:r>
        <w:t>применение арм</w:t>
      </w:r>
      <w:r>
        <w:t>а</w:t>
      </w:r>
      <w:r>
        <w:t>туры из латуни и бронзы при температуре теплоносителя не выше 250</w:t>
      </w:r>
      <w:r>
        <w:sym w:font="Symbol" w:char="F0B0"/>
      </w:r>
      <w:r>
        <w:t>С.</w:t>
      </w:r>
    </w:p>
    <w:p w:rsidR="00000000" w:rsidRDefault="00125E42">
      <w:pPr>
        <w:ind w:firstLine="284"/>
        <w:jc w:val="both"/>
      </w:pPr>
      <w:r>
        <w:t>На выводах тепловых сетей от источников теплоты и на вводах в центральные тепловые пункты (ЦТП) должна предусматриваться стальная запорная арматура.</w:t>
      </w:r>
    </w:p>
    <w:p w:rsidR="00000000" w:rsidRDefault="00125E42">
      <w:pPr>
        <w:ind w:firstLine="284"/>
        <w:jc w:val="both"/>
      </w:pPr>
      <w:r>
        <w:t>На вводе в индивидуальный тепловой пункт (ИТП) с суммарной тепловой нагрузкой на отопление и вентиляцию 0,2 МВт и более следует предусматривать стальную запорную арматуру. При нагру</w:t>
      </w:r>
      <w:r>
        <w:t>з</w:t>
      </w:r>
      <w:r>
        <w:t>ке ИТП менее 0,2 МВт допускается предусматривать на вводе арм</w:t>
      </w:r>
      <w:r>
        <w:t>а</w:t>
      </w:r>
      <w:r>
        <w:t xml:space="preserve">туру из ковкого или высокопрочного </w:t>
      </w:r>
      <w:r>
        <w:t xml:space="preserve">чугуна. </w:t>
      </w:r>
    </w:p>
    <w:p w:rsidR="00000000" w:rsidRDefault="00125E42">
      <w:pPr>
        <w:ind w:firstLine="284"/>
        <w:jc w:val="both"/>
      </w:pPr>
      <w:r>
        <w:t>В пределах тепловых пунктов допускается предусматривать арматуру из ковкого, выс</w:t>
      </w:r>
      <w:r>
        <w:t>о</w:t>
      </w:r>
      <w:r>
        <w:t>копрочного и серого чугуна в соответствии с Правилами устройства и безопасной эксплуатации трубопроводов пара и горячей воды Г</w:t>
      </w:r>
      <w:r>
        <w:t>о</w:t>
      </w:r>
      <w:r>
        <w:t>сгортехнадзора.</w:t>
      </w:r>
    </w:p>
    <w:p w:rsidR="00000000" w:rsidRDefault="00125E42">
      <w:pPr>
        <w:ind w:firstLine="284"/>
        <w:jc w:val="both"/>
      </w:pPr>
      <w:r>
        <w:rPr>
          <w:b/>
        </w:rPr>
        <w:t>7.10.</w:t>
      </w:r>
      <w:r>
        <w:t xml:space="preserve"> При установке чугунной арматуры в тепловых сетях должна предусматриваться защита ее от изгибающих усилий.</w:t>
      </w:r>
    </w:p>
    <w:p w:rsidR="00000000" w:rsidRDefault="00125E42">
      <w:pPr>
        <w:ind w:firstLine="284"/>
        <w:jc w:val="both"/>
      </w:pPr>
      <w:r>
        <w:rPr>
          <w:b/>
        </w:rPr>
        <w:t>7.11.</w:t>
      </w:r>
      <w:r>
        <w:t xml:space="preserve"> Принимать запорную арматуру в качестве регулирующей не допускается.</w:t>
      </w:r>
    </w:p>
    <w:p w:rsidR="00000000" w:rsidRDefault="00125E42">
      <w:pPr>
        <w:ind w:firstLine="284"/>
        <w:jc w:val="both"/>
      </w:pPr>
      <w:r>
        <w:rPr>
          <w:b/>
        </w:rPr>
        <w:t xml:space="preserve">7.12. </w:t>
      </w:r>
      <w:r>
        <w:t>Для тепловых сетей, как правило, должна приниматься а</w:t>
      </w:r>
      <w:r>
        <w:t>р</w:t>
      </w:r>
      <w:r>
        <w:t>матура с концами под приварку или</w:t>
      </w:r>
      <w:r>
        <w:t xml:space="preserve"> фланцевая.</w:t>
      </w:r>
    </w:p>
    <w:p w:rsidR="00000000" w:rsidRDefault="00125E42">
      <w:pPr>
        <w:ind w:firstLine="284"/>
        <w:jc w:val="both"/>
      </w:pPr>
      <w:r>
        <w:t xml:space="preserve">Муфтовую арматуру допускается принимать условным проходом </w:t>
      </w:r>
      <w:r>
        <w:rPr>
          <w:i/>
          <w:lang w:val="en-US"/>
        </w:rPr>
        <w:t>D</w:t>
      </w:r>
      <w:r>
        <w:rPr>
          <w:vertAlign w:val="subscript"/>
        </w:rPr>
        <w:t>у</w:t>
      </w:r>
      <w:r>
        <w:t xml:space="preserve"> </w:t>
      </w:r>
      <w:r>
        <w:sym w:font="Symbol" w:char="F0A3"/>
      </w:r>
      <w:r>
        <w:t xml:space="preserve"> 100мм при давлении теплоносителя 1,6 МПа и ниже и темпер</w:t>
      </w:r>
      <w:r>
        <w:t>а</w:t>
      </w:r>
      <w:r>
        <w:t>туре 115°С и ниже в случаях применения водогазопроводных труб.</w:t>
      </w:r>
    </w:p>
    <w:p w:rsidR="00000000" w:rsidRDefault="00125E42">
      <w:pPr>
        <w:ind w:firstLine="284"/>
        <w:jc w:val="both"/>
      </w:pPr>
      <w:r>
        <w:rPr>
          <w:b/>
        </w:rPr>
        <w:t>7.13.</w:t>
      </w:r>
      <w:r>
        <w:t xml:space="preserve"> Для задвижек и затворов на водяных тепловых сетях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vertAlign w:val="subscript"/>
        </w:rPr>
        <w:t>у</w:t>
      </w:r>
      <w:r>
        <w:t xml:space="preserve"> </w:t>
      </w:r>
      <w:r>
        <w:sym w:font="Symbol" w:char="F0B3"/>
      </w:r>
      <w:r>
        <w:t xml:space="preserve"> 500 мм при </w:t>
      </w:r>
      <w:r>
        <w:rPr>
          <w:i/>
        </w:rPr>
        <w:t>Р</w:t>
      </w:r>
      <w:r>
        <w:rPr>
          <w:vertAlign w:val="subscript"/>
        </w:rPr>
        <w:t>у</w:t>
      </w:r>
      <w:r>
        <w:t xml:space="preserve"> </w:t>
      </w:r>
      <w:r>
        <w:sym w:font="Symbol" w:char="F0B3"/>
      </w:r>
      <w:r>
        <w:t xml:space="preserve"> 1,6 МПа и </w:t>
      </w:r>
      <w:r>
        <w:rPr>
          <w:i/>
          <w:lang w:val="en-US"/>
        </w:rPr>
        <w:t>D</w:t>
      </w:r>
      <w:r>
        <w:rPr>
          <w:vertAlign w:val="subscript"/>
        </w:rPr>
        <w:t>у</w:t>
      </w:r>
      <w:r>
        <w:t xml:space="preserve"> </w:t>
      </w:r>
      <w:r>
        <w:sym w:font="Symbol" w:char="F0B3"/>
      </w:r>
      <w:r>
        <w:t xml:space="preserve"> 300 мм при </w:t>
      </w:r>
      <w:r>
        <w:rPr>
          <w:i/>
        </w:rPr>
        <w:t>Р</w:t>
      </w:r>
      <w:r>
        <w:rPr>
          <w:vertAlign w:val="subscript"/>
        </w:rPr>
        <w:t>у</w:t>
      </w:r>
      <w:r>
        <w:t xml:space="preserve"> </w:t>
      </w:r>
      <w:r>
        <w:sym w:font="Symbol" w:char="F0B3"/>
      </w:r>
      <w:r>
        <w:t xml:space="preserve"> 2,5 МПа, а на пар</w:t>
      </w:r>
      <w:r>
        <w:t>о</w:t>
      </w:r>
      <w:r>
        <w:t xml:space="preserve">вых сетях </w:t>
      </w:r>
      <w:r>
        <w:rPr>
          <w:i/>
          <w:lang w:val="en-US"/>
        </w:rPr>
        <w:t>D</w:t>
      </w:r>
      <w:r>
        <w:rPr>
          <w:vertAlign w:val="subscript"/>
        </w:rPr>
        <w:t>у</w:t>
      </w:r>
      <w:r>
        <w:t xml:space="preserve"> </w:t>
      </w:r>
      <w:r>
        <w:sym w:font="Symbol" w:char="F0B3"/>
      </w:r>
      <w:r>
        <w:t xml:space="preserve"> 200 мм при </w:t>
      </w:r>
      <w:r>
        <w:rPr>
          <w:i/>
        </w:rPr>
        <w:t>Р</w:t>
      </w:r>
      <w:r>
        <w:rPr>
          <w:vertAlign w:val="subscript"/>
        </w:rPr>
        <w:t>у</w:t>
      </w:r>
      <w:r>
        <w:t xml:space="preserve"> </w:t>
      </w:r>
      <w:r>
        <w:sym w:font="Symbol" w:char="F0B3"/>
      </w:r>
      <w:r>
        <w:t xml:space="preserve"> 1,6 МПа следует предусматривать о</w:t>
      </w:r>
      <w:r>
        <w:t>б</w:t>
      </w:r>
      <w:r>
        <w:t>водные трубопроводы с запорной арматурой (разгрузочные байп</w:t>
      </w:r>
      <w:r>
        <w:t>а</w:t>
      </w:r>
      <w:r>
        <w:t>сы) условным проходом не менее указанного в табл. 4.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right"/>
      </w:pPr>
      <w:r>
        <w:t>Таблица 4</w:t>
      </w:r>
    </w:p>
    <w:p w:rsidR="00000000" w:rsidRDefault="00125E42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993"/>
        <w:gridCol w:w="850"/>
        <w:gridCol w:w="656"/>
        <w:gridCol w:w="789"/>
        <w:gridCol w:w="10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125E42">
            <w:pPr>
              <w:jc w:val="center"/>
            </w:pPr>
            <w:r>
              <w:t>У</w:t>
            </w:r>
            <w:r>
              <w:t>словный проход задвижки, мм</w:t>
            </w:r>
          </w:p>
        </w:tc>
        <w:tc>
          <w:tcPr>
            <w:tcW w:w="993" w:type="dxa"/>
          </w:tcPr>
          <w:p w:rsidR="00000000" w:rsidRDefault="00125E42">
            <w:pPr>
              <w:jc w:val="center"/>
            </w:pPr>
            <w:r>
              <w:t>200-300</w:t>
            </w:r>
          </w:p>
        </w:tc>
        <w:tc>
          <w:tcPr>
            <w:tcW w:w="850" w:type="dxa"/>
          </w:tcPr>
          <w:p w:rsidR="00000000" w:rsidRDefault="00125E42">
            <w:pPr>
              <w:jc w:val="center"/>
            </w:pPr>
            <w:r>
              <w:t>350-600</w:t>
            </w:r>
          </w:p>
        </w:tc>
        <w:tc>
          <w:tcPr>
            <w:tcW w:w="65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t>800</w:t>
            </w:r>
          </w:p>
        </w:tc>
        <w:tc>
          <w:tcPr>
            <w:tcW w:w="789" w:type="dxa"/>
          </w:tcPr>
          <w:p w:rsidR="00000000" w:rsidRDefault="00125E42">
            <w:pPr>
              <w:jc w:val="center"/>
            </w:pPr>
            <w:r>
              <w:t>1000</w:t>
            </w:r>
          </w:p>
        </w:tc>
        <w:tc>
          <w:tcPr>
            <w:tcW w:w="1097" w:type="dxa"/>
          </w:tcPr>
          <w:p w:rsidR="00000000" w:rsidRDefault="00125E42">
            <w:pPr>
              <w:jc w:val="center"/>
            </w:pPr>
            <w:r>
              <w:t>1200-1400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125E42">
            <w:pPr>
              <w:jc w:val="both"/>
            </w:pPr>
            <w:r>
              <w:t>Условный проход разгруз</w:t>
            </w:r>
            <w:r>
              <w:t>о</w:t>
            </w:r>
            <w:r>
              <w:t>чного байпаса, мм не менее</w:t>
            </w:r>
          </w:p>
        </w:tc>
        <w:tc>
          <w:tcPr>
            <w:tcW w:w="993" w:type="dxa"/>
          </w:tcPr>
          <w:p w:rsidR="00000000" w:rsidRDefault="00125E42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000000" w:rsidRDefault="00125E42">
            <w:pPr>
              <w:jc w:val="center"/>
            </w:pPr>
            <w:r>
              <w:t>50</w:t>
            </w:r>
          </w:p>
        </w:tc>
        <w:tc>
          <w:tcPr>
            <w:tcW w:w="656" w:type="dxa"/>
          </w:tcPr>
          <w:p w:rsidR="00000000" w:rsidRDefault="00125E42">
            <w:pPr>
              <w:jc w:val="center"/>
            </w:pPr>
            <w:r>
              <w:t>80</w:t>
            </w:r>
          </w:p>
        </w:tc>
        <w:tc>
          <w:tcPr>
            <w:tcW w:w="789" w:type="dxa"/>
          </w:tcPr>
          <w:p w:rsidR="00000000" w:rsidRDefault="00125E42">
            <w:pPr>
              <w:jc w:val="center"/>
            </w:pPr>
            <w:r>
              <w:t>100</w:t>
            </w:r>
          </w:p>
        </w:tc>
        <w:tc>
          <w:tcPr>
            <w:tcW w:w="1097" w:type="dxa"/>
          </w:tcPr>
          <w:p w:rsidR="00000000" w:rsidRDefault="00125E42">
            <w:pPr>
              <w:jc w:val="center"/>
            </w:pPr>
            <w:r>
              <w:t>150</w:t>
            </w:r>
          </w:p>
        </w:tc>
      </w:tr>
    </w:tbl>
    <w:p w:rsidR="00000000" w:rsidRDefault="00125E42">
      <w:pPr>
        <w:ind w:firstLine="284"/>
        <w:jc w:val="both"/>
        <w:rPr>
          <w:b/>
        </w:rPr>
      </w:pPr>
    </w:p>
    <w:p w:rsidR="00000000" w:rsidRDefault="00125E42">
      <w:pPr>
        <w:ind w:firstLine="284"/>
        <w:jc w:val="both"/>
      </w:pPr>
      <w:r>
        <w:rPr>
          <w:b/>
        </w:rPr>
        <w:t xml:space="preserve">7.14. </w:t>
      </w:r>
      <w:r>
        <w:t xml:space="preserve">Задвижки и затворы </w:t>
      </w:r>
      <w:r>
        <w:rPr>
          <w:i/>
          <w:lang w:val="en-US"/>
        </w:rPr>
        <w:t>D</w:t>
      </w:r>
      <w:r>
        <w:rPr>
          <w:vertAlign w:val="subscript"/>
        </w:rPr>
        <w:t>у</w:t>
      </w:r>
      <w:r>
        <w:t xml:space="preserve"> </w:t>
      </w:r>
      <w:r>
        <w:sym w:font="Symbol" w:char="F0B3"/>
      </w:r>
      <w:r>
        <w:t xml:space="preserve"> 500 мм следует принимать с элек</w:t>
      </w:r>
      <w:r>
        <w:t>т</w:t>
      </w:r>
      <w:r>
        <w:t>роприводом.</w:t>
      </w:r>
    </w:p>
    <w:p w:rsidR="00000000" w:rsidRDefault="00125E42">
      <w:pPr>
        <w:ind w:firstLine="284"/>
        <w:jc w:val="both"/>
      </w:pPr>
      <w:r>
        <w:t>При дистанционном телеуправлении задвижками арматуру на байпасах следует принимать также с электроприводом.</w:t>
      </w:r>
    </w:p>
    <w:p w:rsidR="00000000" w:rsidRDefault="00125E42">
      <w:pPr>
        <w:ind w:firstLine="284"/>
        <w:jc w:val="both"/>
      </w:pPr>
      <w:r>
        <w:rPr>
          <w:b/>
        </w:rPr>
        <w:t>7.15.</w:t>
      </w:r>
      <w:r>
        <w:t xml:space="preserve"> Задвижки и затворы с электроприводом при подземной пр</w:t>
      </w:r>
      <w:r>
        <w:t>о</w:t>
      </w:r>
      <w:r>
        <w:t>кладке должны размещаться в камерах с надземными павильонами или в подземных камерах с естественной вентиляцией, обеспечив</w:t>
      </w:r>
      <w:r>
        <w:t>а</w:t>
      </w:r>
      <w:r>
        <w:t>ющей параметр</w:t>
      </w:r>
      <w:r>
        <w:t>ы воздуха в соответствии с техническими условиями на электроприводы к арматуре.</w:t>
      </w:r>
    </w:p>
    <w:p w:rsidR="00000000" w:rsidRDefault="00125E42">
      <w:pPr>
        <w:ind w:firstLine="284"/>
        <w:jc w:val="both"/>
      </w:pPr>
      <w:r>
        <w:t>При надземной прокладке тепловых сетей на низких, отдельно стоящих опорах для задвижек и затворов с электроприводом следует предусматривать металлические кожухи, исключающие доступ по</w:t>
      </w:r>
      <w:r>
        <w:t>с</w:t>
      </w:r>
      <w:r>
        <w:t>торонних лиц и защищающие их от атмосферных осадков, а на тра</w:t>
      </w:r>
      <w:r>
        <w:t>н</w:t>
      </w:r>
      <w:r>
        <w:t>зитных магистралях, как правило, павильоны; при прокладке на э</w:t>
      </w:r>
      <w:r>
        <w:t>с</w:t>
      </w:r>
      <w:r>
        <w:t>такадах или высоких отдельно стоящих опорах — козырьки (навесы) для защиты арматуры от атмосферных осадков.</w:t>
      </w:r>
    </w:p>
    <w:p w:rsidR="00000000" w:rsidRDefault="00125E42">
      <w:pPr>
        <w:ind w:firstLine="284"/>
        <w:jc w:val="both"/>
      </w:pPr>
      <w:r>
        <w:rPr>
          <w:b/>
        </w:rPr>
        <w:t xml:space="preserve">7.16. </w:t>
      </w:r>
      <w:r>
        <w:t>В районах</w:t>
      </w:r>
      <w:r>
        <w:t xml:space="preserve"> строительства с расчетной температурой нару</w:t>
      </w:r>
      <w:r>
        <w:t>ж</w:t>
      </w:r>
      <w:r>
        <w:t>ного воздуха минус 40°С и ниже при применении арматуры из угл</w:t>
      </w:r>
      <w:r>
        <w:t>е</w:t>
      </w:r>
      <w:r>
        <w:t>родистой стали должны предусматриваться мероприятия, исключ</w:t>
      </w:r>
      <w:r>
        <w:t>а</w:t>
      </w:r>
      <w:r>
        <w:t xml:space="preserve">ющие возможность снижения температуры стали ниже минус 30°С при транспортировании, хранении, монтаже и эксплуатации, а при просадке тепловых сетей на низких отдельно стоящих опорах для задвижек и затворов </w:t>
      </w:r>
      <w:r>
        <w:rPr>
          <w:i/>
          <w:lang w:val="en-US"/>
        </w:rPr>
        <w:t>D</w:t>
      </w:r>
      <w:r>
        <w:rPr>
          <w:vertAlign w:val="subscript"/>
        </w:rPr>
        <w:t>у</w:t>
      </w:r>
      <w:r>
        <w:t xml:space="preserve"> </w:t>
      </w:r>
      <w:r>
        <w:sym w:font="Symbol" w:char="F0B3"/>
      </w:r>
      <w:r>
        <w:t xml:space="preserve"> 500 мм должны предусматриваться пав</w:t>
      </w:r>
      <w:r>
        <w:t>и</w:t>
      </w:r>
      <w:r>
        <w:t>льоны с электроотоплением, исключающим — снижение температ</w:t>
      </w:r>
      <w:r>
        <w:t>у</w:t>
      </w:r>
      <w:r>
        <w:t>ры воздуха в павильонах ниже минус 30</w:t>
      </w:r>
      <w:r>
        <w:sym w:font="Symbol" w:char="F0B0"/>
      </w:r>
      <w:r>
        <w:t xml:space="preserve">С </w:t>
      </w:r>
      <w:r>
        <w:t>при остановке сетей.</w:t>
      </w:r>
    </w:p>
    <w:p w:rsidR="00000000" w:rsidRDefault="00125E42">
      <w:pPr>
        <w:ind w:firstLine="284"/>
        <w:jc w:val="both"/>
      </w:pPr>
      <w:r>
        <w:rPr>
          <w:b/>
        </w:rPr>
        <w:t xml:space="preserve">7.17*. </w:t>
      </w:r>
      <w:r>
        <w:t>Запорную арматуру в тепловых сетях следует предусматр</w:t>
      </w:r>
      <w:r>
        <w:t>и</w:t>
      </w:r>
      <w:r>
        <w:t>вать:</w:t>
      </w:r>
    </w:p>
    <w:p w:rsidR="00000000" w:rsidRDefault="00125E42">
      <w:pPr>
        <w:ind w:firstLine="284"/>
        <w:jc w:val="both"/>
      </w:pPr>
      <w:r>
        <w:t>а) на всех трубопроводах выводов тепловых сетей от источников теплоты, независимо от параметров теплоносителя и диаметров тр</w:t>
      </w:r>
      <w:r>
        <w:t>у</w:t>
      </w:r>
      <w:r>
        <w:t>бопроводов и на конденсатопроводах на вводе к сборному баку к</w:t>
      </w:r>
      <w:r>
        <w:t>о</w:t>
      </w:r>
      <w:r>
        <w:t>нденсата; при этом не допускается дублирование арматурой внутри и вне здания;</w:t>
      </w:r>
    </w:p>
    <w:p w:rsidR="00000000" w:rsidRDefault="00125E42">
      <w:pPr>
        <w:ind w:firstLine="284"/>
        <w:jc w:val="both"/>
      </w:pPr>
      <w:r>
        <w:t xml:space="preserve">б) на трубопроводах водяных тепловых сетей </w:t>
      </w:r>
      <w:r>
        <w:rPr>
          <w:i/>
          <w:lang w:val="en-US"/>
        </w:rPr>
        <w:t>D</w:t>
      </w:r>
      <w:r>
        <w:rPr>
          <w:vertAlign w:val="subscript"/>
        </w:rPr>
        <w:t>у</w:t>
      </w:r>
      <w:r>
        <w:t xml:space="preserve"> </w:t>
      </w:r>
      <w:r>
        <w:sym w:font="Symbol" w:char="F0B3"/>
      </w:r>
      <w:r>
        <w:t xml:space="preserve"> 100 мм на ра</w:t>
      </w:r>
      <w:r>
        <w:t>с</w:t>
      </w:r>
      <w:r>
        <w:t>стоянии не более 1000 м друг от друга (секционирующие задвижки) с устройством перемычки между пода</w:t>
      </w:r>
      <w:r>
        <w:t>ющим и обратным трубопров</w:t>
      </w:r>
      <w:r>
        <w:t>о</w:t>
      </w:r>
      <w:r>
        <w:t>дами диаметром, равным 0,3 диаметра трубопровода, но не менее 50 мм; на перемычке надлежит предусматривать две задвижки и кон</w:t>
      </w:r>
      <w:r>
        <w:t>т</w:t>
      </w:r>
      <w:r>
        <w:t xml:space="preserve">рольный вентиль между ними </w:t>
      </w:r>
      <w:r>
        <w:rPr>
          <w:i/>
          <w:lang w:val="en-US"/>
        </w:rPr>
        <w:t>D</w:t>
      </w:r>
      <w:r>
        <w:rPr>
          <w:vertAlign w:val="subscript"/>
        </w:rPr>
        <w:t>у</w:t>
      </w:r>
      <w:r>
        <w:t xml:space="preserve"> = 25 мм.</w:t>
      </w:r>
    </w:p>
    <w:p w:rsidR="00000000" w:rsidRDefault="00125E42">
      <w:pPr>
        <w:ind w:firstLine="284"/>
        <w:jc w:val="both"/>
      </w:pPr>
      <w:r>
        <w:t xml:space="preserve">Допускается увеличивать расстояние между секционирующими задвижками для трубопроводов </w:t>
      </w:r>
      <w:r>
        <w:rPr>
          <w:i/>
          <w:lang w:val="en-US"/>
        </w:rPr>
        <w:t>D</w:t>
      </w:r>
      <w:r>
        <w:rPr>
          <w:vertAlign w:val="subscript"/>
        </w:rPr>
        <w:t>у</w:t>
      </w:r>
      <w:r>
        <w:t xml:space="preserve"> = 400-500 мм - до 1500 м, для тр</w:t>
      </w:r>
      <w:r>
        <w:t>у</w:t>
      </w:r>
      <w:r>
        <w:t xml:space="preserve">бопроводов </w:t>
      </w:r>
      <w:r>
        <w:rPr>
          <w:i/>
          <w:lang w:val="en-US"/>
        </w:rPr>
        <w:t>D</w:t>
      </w:r>
      <w:r>
        <w:rPr>
          <w:vertAlign w:val="subscript"/>
        </w:rPr>
        <w:t>у</w:t>
      </w:r>
      <w:r>
        <w:t xml:space="preserve"> </w:t>
      </w:r>
      <w:r>
        <w:sym w:font="Symbol" w:char="F0B3"/>
      </w:r>
      <w:r>
        <w:t xml:space="preserve"> 600 мм - до 3000 м, а для трубопроводов надземной прокладки </w:t>
      </w:r>
      <w:r>
        <w:rPr>
          <w:lang w:val="en-US"/>
        </w:rPr>
        <w:t>D</w:t>
      </w:r>
      <w:r>
        <w:rPr>
          <w:vertAlign w:val="subscript"/>
        </w:rPr>
        <w:t>у</w:t>
      </w:r>
      <w:r>
        <w:t xml:space="preserve"> </w:t>
      </w:r>
      <w:r>
        <w:sym w:font="Symbol" w:char="F0B3"/>
      </w:r>
      <w:r>
        <w:t xml:space="preserve"> 900 мм - до 5000 м при обеспечении спуска воды или заполнения секционированного участка одного трубопровода за время, </w:t>
      </w:r>
      <w:r>
        <w:t>не превышающее указанное в п. 7.19.</w:t>
      </w:r>
    </w:p>
    <w:p w:rsidR="00000000" w:rsidRDefault="00125E42">
      <w:pPr>
        <w:ind w:firstLine="284"/>
        <w:jc w:val="both"/>
      </w:pPr>
      <w:r>
        <w:t>На</w:t>
      </w:r>
      <w:r>
        <w:rPr>
          <w:lang w:val="en-US"/>
        </w:rPr>
        <w:t xml:space="preserve"> </w:t>
      </w:r>
      <w:r>
        <w:t>паровых и конденсатных тепловых сетях секционирующие з</w:t>
      </w:r>
      <w:r>
        <w:t>а</w:t>
      </w:r>
      <w:r>
        <w:t>движки предусматривать не требуется;</w:t>
      </w:r>
    </w:p>
    <w:p w:rsidR="00000000" w:rsidRDefault="00125E42">
      <w:pPr>
        <w:ind w:firstLine="284"/>
        <w:jc w:val="both"/>
      </w:pPr>
      <w:r>
        <w:t xml:space="preserve">в) в водяных и паровых тепловых сетях в узлах на трубопроводах ответвлений </w:t>
      </w:r>
      <w:r>
        <w:rPr>
          <w:i/>
          <w:lang w:val="en-US"/>
        </w:rPr>
        <w:t>D</w:t>
      </w:r>
      <w:r>
        <w:rPr>
          <w:vertAlign w:val="subscript"/>
        </w:rPr>
        <w:t>у</w:t>
      </w:r>
      <w:r>
        <w:t xml:space="preserve"> более 100 мм, а также в узлах на трубопроводах о</w:t>
      </w:r>
      <w:r>
        <w:t>т</w:t>
      </w:r>
      <w:r>
        <w:t>ветвлений к отдельным зданиям, независимо от диаметра трубопр</w:t>
      </w:r>
      <w:r>
        <w:t>о</w:t>
      </w:r>
      <w:r>
        <w:t>вода.</w:t>
      </w:r>
    </w:p>
    <w:p w:rsidR="00000000" w:rsidRDefault="00125E42">
      <w:pPr>
        <w:ind w:firstLine="284"/>
        <w:jc w:val="both"/>
      </w:pPr>
      <w:r>
        <w:t>При длине ответвлений к отдельным зданиям до 30 м и при</w:t>
      </w:r>
      <w:r>
        <w:rPr>
          <w:lang w:val="en-US"/>
        </w:rPr>
        <w:t xml:space="preserve"> </w:t>
      </w:r>
      <w:r>
        <w:rPr>
          <w:lang w:val="en-US"/>
        </w:rPr>
        <w:t>D</w:t>
      </w:r>
      <w:r>
        <w:rPr>
          <w:vertAlign w:val="subscript"/>
        </w:rPr>
        <w:t>у</w:t>
      </w:r>
      <w:r>
        <w:t xml:space="preserve"> </w:t>
      </w:r>
      <w:r>
        <w:sym w:font="Symbol" w:char="F0A3"/>
      </w:r>
      <w:r>
        <w:t xml:space="preserve"> 50 мм допускается запорную арматуру на этих ответвлениях не уст</w:t>
      </w:r>
      <w:r>
        <w:t>а</w:t>
      </w:r>
      <w:r>
        <w:t>навливать; при этом следует предусматривать запорную арматуру</w:t>
      </w:r>
      <w:r>
        <w:t>, обеспечивающую отключение группы зданий с суммарной тепловой нагрузкой, не превышающей 0,6 МВт.</w:t>
      </w:r>
    </w:p>
    <w:p w:rsidR="00000000" w:rsidRDefault="00125E42">
      <w:pPr>
        <w:ind w:firstLine="284"/>
        <w:jc w:val="both"/>
      </w:pPr>
      <w:r>
        <w:rPr>
          <w:b/>
        </w:rPr>
        <w:t>7.18.</w:t>
      </w:r>
      <w:r>
        <w:t xml:space="preserve"> В нижних точках трубопроводов водяных тепловых сетей и конденсатопроводов, а также секционируемых участков необходимо предусматривать штуцера с запорной арматурой для спуска воды (спускные устройства).</w:t>
      </w:r>
    </w:p>
    <w:p w:rsidR="00000000" w:rsidRDefault="00125E42">
      <w:pPr>
        <w:ind w:firstLine="284"/>
        <w:jc w:val="both"/>
      </w:pPr>
      <w:r>
        <w:rPr>
          <w:b/>
        </w:rPr>
        <w:t>7.19.</w:t>
      </w:r>
      <w:r>
        <w:t xml:space="preserve"> Спускные устройства водяных тепловых сетей следует пр</w:t>
      </w:r>
      <w:r>
        <w:t>е</w:t>
      </w:r>
      <w:r>
        <w:t>дусматривать, исходя из обеспечения продолжительности спуска в</w:t>
      </w:r>
      <w:r>
        <w:t>о</w:t>
      </w:r>
      <w:r>
        <w:t>ды и заполнения секционированного участка (одного трубопров</w:t>
      </w:r>
      <w:r>
        <w:t>о</w:t>
      </w:r>
      <w:r>
        <w:t xml:space="preserve">да): </w:t>
      </w:r>
    </w:p>
    <w:p w:rsidR="00000000" w:rsidRDefault="00125E42">
      <w:pPr>
        <w:ind w:firstLine="284"/>
        <w:jc w:val="both"/>
      </w:pPr>
      <w:r>
        <w:t>для трубопроводов</w:t>
      </w:r>
      <w:r>
        <w:t xml:space="preserve"> </w:t>
      </w:r>
      <w:r>
        <w:tab/>
      </w:r>
      <w:r>
        <w:rPr>
          <w:i/>
          <w:lang w:val="en-US"/>
        </w:rPr>
        <w:t>D</w:t>
      </w:r>
      <w:r>
        <w:rPr>
          <w:vertAlign w:val="subscript"/>
        </w:rPr>
        <w:t>у</w:t>
      </w:r>
      <w:r>
        <w:t xml:space="preserve"> </w:t>
      </w:r>
      <w:r>
        <w:sym w:font="Symbol" w:char="F0A3"/>
      </w:r>
      <w:r>
        <w:t xml:space="preserve"> 300</w:t>
      </w:r>
      <w:r>
        <w:rPr>
          <w:lang w:val="en-US"/>
        </w:rPr>
        <w:t xml:space="preserve"> </w:t>
      </w:r>
      <w:r>
        <w:t>мм</w:t>
      </w:r>
      <w:r>
        <w:rPr>
          <w:smallCaps/>
        </w:rPr>
        <w:t xml:space="preserve"> - </w:t>
      </w:r>
      <w:r>
        <w:t xml:space="preserve">не более </w:t>
      </w:r>
      <w:r>
        <w:tab/>
        <w:t>2 ч;</w:t>
      </w:r>
    </w:p>
    <w:p w:rsidR="00000000" w:rsidRDefault="00125E42">
      <w:pPr>
        <w:ind w:firstLine="284"/>
        <w:jc w:val="both"/>
      </w:pPr>
      <w:r>
        <w:t xml:space="preserve">   »           »      </w:t>
      </w:r>
      <w:r>
        <w:rPr>
          <w:lang w:val="en-US"/>
        </w:rPr>
        <w:tab/>
      </w:r>
      <w:r>
        <w:rPr>
          <w:i/>
          <w:lang w:val="en-US"/>
        </w:rPr>
        <w:t>D</w:t>
      </w:r>
      <w:r>
        <w:rPr>
          <w:vertAlign w:val="subscript"/>
        </w:rPr>
        <w:t>у</w:t>
      </w:r>
      <w:r>
        <w:t xml:space="preserve"> = 350-500 - »     »    </w:t>
      </w:r>
      <w:r>
        <w:tab/>
        <w:t>4 ч;</w:t>
      </w:r>
    </w:p>
    <w:p w:rsidR="00000000" w:rsidRDefault="00125E42">
      <w:pPr>
        <w:ind w:firstLine="284"/>
        <w:jc w:val="both"/>
      </w:pPr>
      <w:r>
        <w:t xml:space="preserve">   »           »      </w:t>
      </w:r>
      <w:r>
        <w:rPr>
          <w:lang w:val="en-US"/>
        </w:rPr>
        <w:tab/>
      </w:r>
      <w:r>
        <w:rPr>
          <w:i/>
          <w:lang w:val="en-US"/>
        </w:rPr>
        <w:t>D</w:t>
      </w:r>
      <w:r>
        <w:rPr>
          <w:vertAlign w:val="subscript"/>
        </w:rPr>
        <w:t>у</w:t>
      </w:r>
      <w:r>
        <w:t xml:space="preserve"> </w:t>
      </w:r>
      <w:r>
        <w:sym w:font="Symbol" w:char="F0B3"/>
      </w:r>
      <w:r>
        <w:t xml:space="preserve"> 600        -  »     »   </w:t>
      </w:r>
      <w:r>
        <w:tab/>
        <w:t>5 ч.</w:t>
      </w:r>
    </w:p>
    <w:p w:rsidR="00000000" w:rsidRDefault="00125E42">
      <w:pPr>
        <w:ind w:firstLine="284"/>
        <w:jc w:val="both"/>
      </w:pPr>
      <w:r>
        <w:t>Диаметры спускных устройств водяных тепловых сетей должны определяться по формулам рекомендуемого приложения 9* и прин</w:t>
      </w:r>
      <w:r>
        <w:t>и</w:t>
      </w:r>
      <w:r>
        <w:t>маться не менее указанных в таблице приложения.</w:t>
      </w:r>
    </w:p>
    <w:p w:rsidR="00000000" w:rsidRDefault="00125E42">
      <w:pPr>
        <w:ind w:firstLine="284"/>
        <w:jc w:val="both"/>
      </w:pPr>
      <w:r>
        <w:t>Если спуск воды из трубопроводов в нижних точках не обеспеч</w:t>
      </w:r>
      <w:r>
        <w:t>и</w:t>
      </w:r>
      <w:r>
        <w:t>вается в указанные сроки, должны дополнительно предусматриват</w:t>
      </w:r>
      <w:r>
        <w:t>ь</w:t>
      </w:r>
      <w:r>
        <w:t>ся промежуточные спускные устройства.</w:t>
      </w:r>
    </w:p>
    <w:p w:rsidR="00000000" w:rsidRDefault="00125E42">
      <w:pPr>
        <w:ind w:firstLine="284"/>
        <w:jc w:val="both"/>
      </w:pPr>
      <w:r>
        <w:rPr>
          <w:b/>
        </w:rPr>
        <w:t>7.20.</w:t>
      </w:r>
      <w:r>
        <w:t xml:space="preserve"> Условные проходы штуцеров и запорно</w:t>
      </w:r>
      <w:r>
        <w:t>й арматуры</w:t>
      </w:r>
      <w:r>
        <w:rPr>
          <w:lang w:val="en-US"/>
        </w:rPr>
        <w:t xml:space="preserve"> </w:t>
      </w:r>
      <w:r>
        <w:t>для сп</w:t>
      </w:r>
      <w:r>
        <w:t>у</w:t>
      </w:r>
      <w:r>
        <w:t>ска конденсата из конденсатных сетей должны приниматься по та</w:t>
      </w:r>
      <w:r>
        <w:t>б</w:t>
      </w:r>
      <w:r>
        <w:t>лице рекомендуемого приложения 9*.</w:t>
      </w:r>
    </w:p>
    <w:p w:rsidR="00000000" w:rsidRDefault="00125E42">
      <w:pPr>
        <w:ind w:firstLine="284"/>
        <w:jc w:val="both"/>
      </w:pPr>
      <w:r>
        <w:rPr>
          <w:b/>
        </w:rPr>
        <w:t>7.21.</w:t>
      </w:r>
      <w:r>
        <w:t xml:space="preserve"> Грязевики в водяных тепловых сетях следует предусматр</w:t>
      </w:r>
      <w:r>
        <w:t>и</w:t>
      </w:r>
      <w:r>
        <w:t>вать на трубопроводах перед насосами и перед регуляторами давл</w:t>
      </w:r>
      <w:r>
        <w:t>е</w:t>
      </w:r>
      <w:r>
        <w:t>ния в узлах рассечки.</w:t>
      </w:r>
    </w:p>
    <w:p w:rsidR="00000000" w:rsidRDefault="00125E42">
      <w:pPr>
        <w:ind w:firstLine="284"/>
        <w:jc w:val="both"/>
      </w:pPr>
      <w:r>
        <w:t>Грязевики в узлах установки секционирующих задвижек преду</w:t>
      </w:r>
      <w:r>
        <w:t>с</w:t>
      </w:r>
      <w:r>
        <w:t>матривать не требуется.</w:t>
      </w:r>
    </w:p>
    <w:p w:rsidR="00000000" w:rsidRDefault="00125E42">
      <w:pPr>
        <w:ind w:firstLine="284"/>
        <w:jc w:val="both"/>
      </w:pPr>
      <w:r>
        <w:rPr>
          <w:b/>
        </w:rPr>
        <w:t xml:space="preserve">7.22. </w:t>
      </w:r>
      <w:r>
        <w:t>Устройство обводных трубопроводов вокруг грязевиков и регулирующих клапанов не допускается.</w:t>
      </w:r>
    </w:p>
    <w:p w:rsidR="00000000" w:rsidRDefault="00125E42">
      <w:pPr>
        <w:ind w:firstLine="284"/>
        <w:jc w:val="both"/>
      </w:pPr>
      <w:r>
        <w:rPr>
          <w:b/>
        </w:rPr>
        <w:t>7.23.</w:t>
      </w:r>
      <w:r>
        <w:t xml:space="preserve"> В высших точках трубопроводов тепловых сетей, в том чи</w:t>
      </w:r>
      <w:r>
        <w:t>с</w:t>
      </w:r>
      <w:r>
        <w:t>ле на каждо</w:t>
      </w:r>
      <w:r>
        <w:t>м секционируемом участке, должны предусматриваться штуцера с запорной арматурой для выпуска воздуха (воздушники), условный проход которых принимается по рекомендуемому прил</w:t>
      </w:r>
      <w:r>
        <w:t>о</w:t>
      </w:r>
      <w:r>
        <w:t>жению 10*.</w:t>
      </w:r>
    </w:p>
    <w:p w:rsidR="00000000" w:rsidRDefault="00125E42">
      <w:pPr>
        <w:ind w:firstLine="284"/>
        <w:jc w:val="both"/>
      </w:pPr>
      <w:r>
        <w:t>В узлах трубопроводов на ответвлениях до задвижек и в местных изгибах трубопроводов в вертикальной плоскости высотой менее 1 м устройства для выпуска воздуха не предусматриваются.</w:t>
      </w:r>
    </w:p>
    <w:p w:rsidR="00000000" w:rsidRDefault="00125E42">
      <w:pPr>
        <w:ind w:firstLine="284"/>
        <w:jc w:val="both"/>
      </w:pPr>
      <w:r>
        <w:rPr>
          <w:b/>
        </w:rPr>
        <w:t xml:space="preserve">7.24. </w:t>
      </w:r>
      <w:r>
        <w:t>Условные проходы штуцеров и арматуры для подачи сжат</w:t>
      </w:r>
      <w:r>
        <w:t>о</w:t>
      </w:r>
      <w:r>
        <w:t>го воздуха, спуска промывочной воды и перемычек при гидропне</w:t>
      </w:r>
      <w:r>
        <w:t>в</w:t>
      </w:r>
      <w:r>
        <w:t xml:space="preserve">матической промывке водяных </w:t>
      </w:r>
      <w:r>
        <w:t>тепловых сетей должны приниматься по рекомендуемому приложению 10*.</w:t>
      </w:r>
    </w:p>
    <w:p w:rsidR="00000000" w:rsidRDefault="00125E42">
      <w:pPr>
        <w:ind w:firstLine="284"/>
        <w:jc w:val="both"/>
      </w:pPr>
      <w:r>
        <w:rPr>
          <w:b/>
        </w:rPr>
        <w:t xml:space="preserve">7.25. </w:t>
      </w:r>
      <w:r>
        <w:t>Плановый спуск воды из трубопроводов в низших точках водяных тепловых сетей при подземной прокладке должен преду</w:t>
      </w:r>
      <w:r>
        <w:t>с</w:t>
      </w:r>
      <w:r>
        <w:t>матриваться в камерах отдельно от каждой трубы с разрывом струи в сбросные колодцы, установленные рядом с основной камерой, с последующим отводом воды самотеком или передвижными насос</w:t>
      </w:r>
      <w:r>
        <w:t>а</w:t>
      </w:r>
      <w:r>
        <w:t>ми в системы канализации.</w:t>
      </w:r>
    </w:p>
    <w:p w:rsidR="00000000" w:rsidRDefault="00125E42">
      <w:pPr>
        <w:ind w:firstLine="284"/>
        <w:jc w:val="both"/>
      </w:pPr>
      <w:r>
        <w:t>Температура сбрасываемой воды должна быть снижена до 40</w:t>
      </w:r>
      <w:r>
        <w:sym w:font="Symbol" w:char="F0B0"/>
      </w:r>
      <w:r>
        <w:t>С за счет охлаждения в системах потребителей.</w:t>
      </w:r>
    </w:p>
    <w:p w:rsidR="00000000" w:rsidRDefault="00125E42">
      <w:pPr>
        <w:ind w:firstLine="284"/>
        <w:jc w:val="both"/>
      </w:pPr>
      <w:r>
        <w:t>Допускается о</w:t>
      </w:r>
      <w:r>
        <w:t>ткачка воды непосредственно из трубопроводов без разрыва струи через сбросные колодцы.</w:t>
      </w:r>
    </w:p>
    <w:p w:rsidR="00000000" w:rsidRDefault="00125E42">
      <w:pPr>
        <w:ind w:firstLine="284"/>
        <w:jc w:val="both"/>
      </w:pPr>
      <w:r>
        <w:t>Спуск воды непосредственно в камеры тепловых сетей или на п</w:t>
      </w:r>
      <w:r>
        <w:t>о</w:t>
      </w:r>
      <w:r>
        <w:t>верхность земли не допускается.</w:t>
      </w:r>
    </w:p>
    <w:p w:rsidR="00000000" w:rsidRDefault="00125E42">
      <w:pPr>
        <w:ind w:firstLine="284"/>
        <w:jc w:val="both"/>
      </w:pPr>
      <w:r>
        <w:t>При надземной прокладке трубопроводов по незастроенной те</w:t>
      </w:r>
      <w:r>
        <w:t>р</w:t>
      </w:r>
      <w:r>
        <w:t>ритории для спуска воды следует предусматривать бетонированные приямки с отводом из них воды кюветами, лотками или трубопр</w:t>
      </w:r>
      <w:r>
        <w:t>о</w:t>
      </w:r>
      <w:r>
        <w:t>водами.</w:t>
      </w:r>
    </w:p>
    <w:p w:rsidR="00000000" w:rsidRDefault="00125E42">
      <w:pPr>
        <w:ind w:firstLine="284"/>
        <w:jc w:val="both"/>
      </w:pPr>
      <w:r>
        <w:t>Допускается предусматривать отвод воды из сбросных колодцев или приямков в естественные водоемы и на рельеф местности при условии согласования в</w:t>
      </w:r>
      <w:r>
        <w:t xml:space="preserve"> установленном порядке.</w:t>
      </w:r>
    </w:p>
    <w:p w:rsidR="00000000" w:rsidRDefault="00125E42">
      <w:pPr>
        <w:ind w:firstLine="284"/>
        <w:jc w:val="both"/>
      </w:pPr>
      <w:r>
        <w:t>Сбросные устройства и системы дренажа должны рассчитываться с учетом времени спуска воды, указанного в п. 7.19.</w:t>
      </w:r>
    </w:p>
    <w:p w:rsidR="00000000" w:rsidRDefault="00125E42">
      <w:pPr>
        <w:ind w:firstLine="284"/>
        <w:jc w:val="both"/>
      </w:pPr>
      <w:r>
        <w:t>При отводе воды в бытовую канализацию на самотечном труб</w:t>
      </w:r>
      <w:r>
        <w:t>о</w:t>
      </w:r>
      <w:r>
        <w:t>проводе должен предусматриваться гидрозатвор, а в случае возмо</w:t>
      </w:r>
      <w:r>
        <w:t>ж</w:t>
      </w:r>
      <w:r>
        <w:t>ности обратного тока воды — дополнительно отключающий кл</w:t>
      </w:r>
      <w:r>
        <w:t>а</w:t>
      </w:r>
      <w:r>
        <w:t>пан.</w:t>
      </w:r>
    </w:p>
    <w:p w:rsidR="00000000" w:rsidRDefault="00125E42">
      <w:pPr>
        <w:ind w:firstLine="284"/>
        <w:jc w:val="both"/>
      </w:pPr>
      <w:r>
        <w:t>Допускается слив воды непосредственно из дренируемого участка трубопровода в смежный с ним участок, а также</w:t>
      </w:r>
      <w:r>
        <w:rPr>
          <w:smallCaps/>
        </w:rPr>
        <w:t xml:space="preserve"> </w:t>
      </w:r>
      <w:r>
        <w:t>из подающего тр</w:t>
      </w:r>
      <w:r>
        <w:t>у</w:t>
      </w:r>
      <w:r>
        <w:t>бопровода в обратный.</w:t>
      </w:r>
    </w:p>
    <w:p w:rsidR="00000000" w:rsidRDefault="00125E42">
      <w:pPr>
        <w:ind w:firstLine="284"/>
        <w:jc w:val="both"/>
      </w:pPr>
      <w:r>
        <w:rPr>
          <w:b/>
        </w:rPr>
        <w:t>7.26.</w:t>
      </w:r>
      <w:r>
        <w:t xml:space="preserve"> В нижних точках паровых сетей и перед верт</w:t>
      </w:r>
      <w:r>
        <w:t>икальными п</w:t>
      </w:r>
      <w:r>
        <w:t>о</w:t>
      </w:r>
      <w:r>
        <w:t>дъемами следует предусматривать постоянный дренаж паропров</w:t>
      </w:r>
      <w:r>
        <w:t>о</w:t>
      </w:r>
      <w:r>
        <w:t>дов. В этих же местах, а также на прямых участках паропроводов через каждые 400—500 м при попутном уклоне и через каждые 200—300 м при встречном уклоне должен предусматриваться пусковой дренаж паропроводов.</w:t>
      </w:r>
    </w:p>
    <w:p w:rsidR="00000000" w:rsidRDefault="00125E42">
      <w:pPr>
        <w:ind w:firstLine="284"/>
        <w:jc w:val="both"/>
      </w:pPr>
      <w:r>
        <w:rPr>
          <w:b/>
        </w:rPr>
        <w:t xml:space="preserve">7.27. </w:t>
      </w:r>
      <w:r>
        <w:t>Для пускового дренажа паровых сетей должны предусма</w:t>
      </w:r>
      <w:r>
        <w:t>т</w:t>
      </w:r>
      <w:r>
        <w:t>риваться штуцера с запорной арматурой.</w:t>
      </w:r>
    </w:p>
    <w:p w:rsidR="00000000" w:rsidRDefault="00125E42">
      <w:pPr>
        <w:ind w:firstLine="284"/>
        <w:jc w:val="both"/>
      </w:pPr>
      <w:r>
        <w:t>На каждом штуцере при рабочем давлении пара 2,2 МПа и менее следует предусматривать по одной задвижке или вентилю при раб</w:t>
      </w:r>
      <w:r>
        <w:t>о</w:t>
      </w:r>
      <w:r>
        <w:t>чем давлении па</w:t>
      </w:r>
      <w:r>
        <w:t>ра выше 2,2 МПа — по два последовательно расп</w:t>
      </w:r>
      <w:r>
        <w:t>о</w:t>
      </w:r>
      <w:r>
        <w:t>ложенных вентиля.</w:t>
      </w:r>
    </w:p>
    <w:p w:rsidR="00000000" w:rsidRDefault="00125E42">
      <w:pPr>
        <w:ind w:firstLine="284"/>
        <w:jc w:val="both"/>
      </w:pPr>
      <w:r>
        <w:t>Условные проходы штуцеров и запорной арматуры должны пр</w:t>
      </w:r>
      <w:r>
        <w:t>и</w:t>
      </w:r>
      <w:r>
        <w:t>ниматься по рекомендуемому приложению 11 (табл. 1).</w:t>
      </w:r>
    </w:p>
    <w:p w:rsidR="00000000" w:rsidRDefault="00125E42">
      <w:pPr>
        <w:ind w:firstLine="284"/>
        <w:jc w:val="both"/>
      </w:pPr>
      <w:r>
        <w:rPr>
          <w:b/>
        </w:rPr>
        <w:t xml:space="preserve">7.28. </w:t>
      </w:r>
      <w:r>
        <w:t>Для постоянного дренажа паровых сетей или при совмещ</w:t>
      </w:r>
      <w:r>
        <w:t>е</w:t>
      </w:r>
      <w:r>
        <w:t>нии постоянного дренажа с пусковым должны предусматриваться штуцера с заглушками условным проходом по рекомендуемому пр</w:t>
      </w:r>
      <w:r>
        <w:t>и</w:t>
      </w:r>
      <w:r>
        <w:t>ложению 11 (табл. 2) и конденсатоотводчики, подключенные к шт</w:t>
      </w:r>
      <w:r>
        <w:t>у</w:t>
      </w:r>
      <w:r>
        <w:t>церу через дренажный трубопровод условным проходом по реком</w:t>
      </w:r>
      <w:r>
        <w:t>е</w:t>
      </w:r>
      <w:r>
        <w:t>ндуемому приложению 11.</w:t>
      </w:r>
    </w:p>
    <w:p w:rsidR="00000000" w:rsidRDefault="00125E42">
      <w:pPr>
        <w:ind w:firstLine="284"/>
        <w:jc w:val="both"/>
      </w:pPr>
      <w:r>
        <w:t>При прокладке н</w:t>
      </w:r>
      <w:r>
        <w:t>ескольких паропроводов для каждого из них (в том числе при одинаковых параметрах пара) должен предусматр</w:t>
      </w:r>
      <w:r>
        <w:t>и</w:t>
      </w:r>
      <w:r>
        <w:t>ваться отдельный конденсатоотводчик.</w:t>
      </w:r>
    </w:p>
    <w:p w:rsidR="00000000" w:rsidRDefault="00125E42">
      <w:pPr>
        <w:ind w:firstLine="284"/>
        <w:jc w:val="both"/>
      </w:pPr>
      <w:r>
        <w:rPr>
          <w:b/>
        </w:rPr>
        <w:t>7.29.</w:t>
      </w:r>
      <w:r>
        <w:t xml:space="preserve"> Отвод конденсата от постоянных дренажей паровых сетей в напорный конденсатопровод допускается при условии, что в месте присоединения давление конденсата в дренажном конденсатопров</w:t>
      </w:r>
      <w:r>
        <w:t>о</w:t>
      </w:r>
      <w:r>
        <w:t>де превышает давление в напорном конденсатопроводе не менее чем на 0,1 МПа; в остальных случаях сброс конденсата предусматривае</w:t>
      </w:r>
      <w:r>
        <w:t>т</w:t>
      </w:r>
      <w:r>
        <w:t>ся наружу.</w:t>
      </w:r>
    </w:p>
    <w:p w:rsidR="00000000" w:rsidRDefault="00125E42">
      <w:pPr>
        <w:ind w:firstLine="284"/>
        <w:jc w:val="both"/>
      </w:pPr>
      <w:r>
        <w:t>Специальные конденсатопроводы для сброса конд</w:t>
      </w:r>
      <w:r>
        <w:t>енсата не пр</w:t>
      </w:r>
      <w:r>
        <w:t>е</w:t>
      </w:r>
      <w:r>
        <w:t xml:space="preserve">дусматриваются. </w:t>
      </w:r>
    </w:p>
    <w:p w:rsidR="00000000" w:rsidRDefault="00125E42">
      <w:pPr>
        <w:ind w:firstLine="284"/>
        <w:jc w:val="both"/>
      </w:pPr>
      <w:r>
        <w:t>Пункт</w:t>
      </w:r>
      <w:r>
        <w:rPr>
          <w:b/>
        </w:rPr>
        <w:t xml:space="preserve"> 7.30. </w:t>
      </w:r>
      <w:r>
        <w:t xml:space="preserve">исключить. </w:t>
      </w:r>
    </w:p>
    <w:p w:rsidR="00000000" w:rsidRDefault="00125E42">
      <w:pPr>
        <w:ind w:firstLine="284"/>
        <w:jc w:val="both"/>
      </w:pPr>
      <w:r>
        <w:rPr>
          <w:b/>
        </w:rPr>
        <w:t xml:space="preserve">7.31. </w:t>
      </w:r>
      <w:r>
        <w:t>Сальниковые стальные компенсаторы допускается прин</w:t>
      </w:r>
      <w:r>
        <w:t>и</w:t>
      </w:r>
      <w:r>
        <w:t xml:space="preserve">мать при параметрах теплоносителя </w:t>
      </w:r>
      <w:r>
        <w:rPr>
          <w:i/>
          <w:lang w:val="en-US"/>
        </w:rPr>
        <w:t>P</w:t>
      </w:r>
      <w:r>
        <w:rPr>
          <w:vertAlign w:val="subscript"/>
        </w:rPr>
        <w:t>у</w:t>
      </w:r>
      <w:r>
        <w:t xml:space="preserve"> </w:t>
      </w:r>
      <w:r>
        <w:sym w:font="Symbol" w:char="F0A3"/>
      </w:r>
      <w:r>
        <w:t xml:space="preserve"> 2,5 МПа и</w:t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t xml:space="preserve"> </w:t>
      </w:r>
      <w:r>
        <w:sym w:font="Symbol" w:char="F0A3"/>
      </w:r>
      <w:r>
        <w:t xml:space="preserve"> 300°С для трубопроводов диаметром 100 мм и более при подземной прокладке и надземной на низких опорах. Расчетную компенсирующую спос</w:t>
      </w:r>
      <w:r>
        <w:t>о</w:t>
      </w:r>
      <w:r>
        <w:t>бность компенсаторов следует принимать на 50 мм меньше преду</w:t>
      </w:r>
      <w:r>
        <w:t>с</w:t>
      </w:r>
      <w:r>
        <w:t>мотренной в конструкции компенсатора.</w:t>
      </w:r>
    </w:p>
    <w:p w:rsidR="00000000" w:rsidRDefault="00125E42">
      <w:pPr>
        <w:ind w:firstLine="284"/>
        <w:jc w:val="both"/>
      </w:pPr>
      <w:r>
        <w:t>Сальниковые компенсаторы для трубопроводов, прокладыва</w:t>
      </w:r>
      <w:r>
        <w:t>е</w:t>
      </w:r>
      <w:r>
        <w:t>мых на эстакадах и отдельно стоящих высоких опорах, предусма</w:t>
      </w:r>
      <w:r>
        <w:t>т</w:t>
      </w:r>
      <w:r>
        <w:t>ривать, как правило, не допускается.</w:t>
      </w:r>
    </w:p>
    <w:p w:rsidR="00000000" w:rsidRDefault="00125E42">
      <w:pPr>
        <w:ind w:firstLine="284"/>
        <w:jc w:val="both"/>
      </w:pPr>
      <w:r>
        <w:rPr>
          <w:b/>
        </w:rPr>
        <w:t>7.32.</w:t>
      </w:r>
      <w:r>
        <w:t xml:space="preserve"> При надземной прокладке следует предусматривать мета</w:t>
      </w:r>
      <w:r>
        <w:t>л</w:t>
      </w:r>
      <w:r>
        <w:t>лические кожухи, исключающие доступ к сальниковым компенсат</w:t>
      </w:r>
      <w:r>
        <w:t>о</w:t>
      </w:r>
      <w:r>
        <w:t>рам посторонних лиц и защищающие их от атмосферных осадков.</w:t>
      </w:r>
    </w:p>
    <w:p w:rsidR="00000000" w:rsidRDefault="00125E42">
      <w:pPr>
        <w:ind w:firstLine="284"/>
        <w:jc w:val="both"/>
      </w:pPr>
      <w:r>
        <w:rPr>
          <w:b/>
        </w:rPr>
        <w:t xml:space="preserve">7.33. </w:t>
      </w:r>
      <w:r>
        <w:t>Участки трубопроводов с сальниковыми компенсаторами между неподвижными опорами должны быть прямолинейными. В отдельных случаях при обосновании допускаются местные изгибы трубопроводов при условии выполнения мероприятий, предотвр</w:t>
      </w:r>
      <w:r>
        <w:t>а</w:t>
      </w:r>
      <w:r>
        <w:t>щающих заклинивание сальниковых компенсаторов.</w:t>
      </w:r>
    </w:p>
    <w:p w:rsidR="00000000" w:rsidRDefault="00125E42">
      <w:pPr>
        <w:ind w:firstLine="284"/>
        <w:jc w:val="both"/>
      </w:pPr>
      <w:r>
        <w:rPr>
          <w:b/>
        </w:rPr>
        <w:t>7.34.</w:t>
      </w:r>
      <w:r>
        <w:t xml:space="preserve"> Расчетно</w:t>
      </w:r>
      <w:r>
        <w:t xml:space="preserve">е тепловое удлинение трубопроводов </w:t>
      </w:r>
      <w:r>
        <w:sym w:font="Symbol" w:char="F044"/>
      </w:r>
      <w:r>
        <w:t>х, мм, для определения размеров гибких компенсаторов следует определять по формуле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position w:val="-6"/>
        </w:rPr>
        <w:object w:dxaOrig="960" w:dyaOrig="279">
          <v:shape id="_x0000_i1047" type="#_x0000_t75" style="width:48pt;height:14.25pt" o:ole="">
            <v:imagedata r:id="rId48" o:title=""/>
          </v:shape>
          <o:OLEObject Type="Embed" ProgID="Equation.3" ShapeID="_x0000_i1047" DrawAspect="Content" ObjectID="_1427224922" r:id="rId49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(22)</w:t>
      </w:r>
    </w:p>
    <w:p w:rsidR="00000000" w:rsidRDefault="00125E42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25"/>
        <w:gridCol w:w="7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125E42">
            <w:pPr>
              <w:jc w:val="right"/>
            </w:pPr>
            <w:r>
              <w:t xml:space="preserve">где </w:t>
            </w:r>
            <w:r>
              <w:sym w:font="Symbol" w:char="F065"/>
            </w:r>
          </w:p>
        </w:tc>
        <w:tc>
          <w:tcPr>
            <w:tcW w:w="425" w:type="dxa"/>
          </w:tcPr>
          <w:p w:rsidR="00000000" w:rsidRDefault="00125E42">
            <w:pPr>
              <w:jc w:val="both"/>
            </w:pPr>
            <w:r>
              <w:rPr>
                <w:i/>
              </w:rPr>
              <w:t>—</w:t>
            </w:r>
          </w:p>
        </w:tc>
        <w:tc>
          <w:tcPr>
            <w:tcW w:w="7145" w:type="dxa"/>
          </w:tcPr>
          <w:p w:rsidR="00000000" w:rsidRDefault="00125E42">
            <w:pPr>
              <w:jc w:val="both"/>
            </w:pPr>
            <w:r>
              <w:t>коэффициент, учитывающий релаксацию компенсацио</w:t>
            </w:r>
            <w:r>
              <w:t>н</w:t>
            </w:r>
            <w:r>
              <w:t>ных напряжений и предварительную растяжку компенсатора в ра</w:t>
            </w:r>
            <w:r>
              <w:t>з</w:t>
            </w:r>
            <w:r>
              <w:t xml:space="preserve">мере 50% полного теплового удлинения </w:t>
            </w:r>
            <w:r>
              <w:rPr>
                <w:position w:val="-6"/>
              </w:rPr>
              <w:object w:dxaOrig="320" w:dyaOrig="279">
                <v:shape id="_x0000_i1048" type="#_x0000_t75" style="width:15.75pt;height:14.25pt" o:ole="">
                  <v:imagedata r:id="rId50" o:title=""/>
                </v:shape>
                <o:OLEObject Type="Embed" ProgID="Equation.3" ShapeID="_x0000_i1048" DrawAspect="Content" ObjectID="_1427224923" r:id="rId51"/>
              </w:object>
            </w:r>
            <w:r>
              <w:t xml:space="preserve"> при температуре теплон</w:t>
            </w:r>
            <w:r>
              <w:t>о</w:t>
            </w:r>
            <w:r>
              <w:t xml:space="preserve">сителя </w:t>
            </w:r>
            <w:r>
              <w:rPr>
                <w:i/>
              </w:rPr>
              <w:t xml:space="preserve">t </w:t>
            </w:r>
            <w:r>
              <w:sym w:font="Symbol" w:char="F0A3"/>
            </w:r>
            <w:r>
              <w:t xml:space="preserve"> 400</w:t>
            </w:r>
            <w:r>
              <w:sym w:font="Symbol" w:char="F0B0"/>
            </w:r>
            <w:r>
              <w:t>С и в размере 100% при температуре теплоносителя более 400 °С и принимаемый по табл. 5.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125E42">
            <w:pPr>
              <w:jc w:val="right"/>
            </w:pPr>
            <w:r>
              <w:rPr>
                <w:position w:val="-6"/>
              </w:rPr>
              <w:object w:dxaOrig="320" w:dyaOrig="279">
                <v:shape id="_x0000_i1049" type="#_x0000_t75" style="width:15.75pt;height:14.25pt" o:ole="">
                  <v:imagedata r:id="rId50" o:title=""/>
                </v:shape>
                <o:OLEObject Type="Embed" ProgID="Equation.3" ShapeID="_x0000_i1049" DrawAspect="Content" ObjectID="_1427224924" r:id="rId52"/>
              </w:object>
            </w:r>
          </w:p>
        </w:tc>
        <w:tc>
          <w:tcPr>
            <w:tcW w:w="425" w:type="dxa"/>
          </w:tcPr>
          <w:p w:rsidR="00000000" w:rsidRDefault="00125E42">
            <w:pPr>
              <w:jc w:val="both"/>
            </w:pPr>
            <w:r>
              <w:rPr>
                <w:i/>
              </w:rPr>
              <w:t>—</w:t>
            </w:r>
          </w:p>
        </w:tc>
        <w:tc>
          <w:tcPr>
            <w:tcW w:w="7145" w:type="dxa"/>
          </w:tcPr>
          <w:p w:rsidR="00000000" w:rsidRDefault="00125E42">
            <w:pPr>
              <w:jc w:val="both"/>
            </w:pPr>
            <w:r>
              <w:t>полное тепловое удлинение рас</w:t>
            </w:r>
            <w:r>
              <w:t>четного участка трубопров</w:t>
            </w:r>
            <w:r>
              <w:t>о</w:t>
            </w:r>
            <w:r>
              <w:t>да, мм, определяемое по формуле</w:t>
            </w:r>
          </w:p>
        </w:tc>
      </w:tr>
    </w:tbl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position w:val="-6"/>
          <w:lang w:val="en-US"/>
        </w:rPr>
        <w:object w:dxaOrig="1080" w:dyaOrig="279">
          <v:shape id="_x0000_i1050" type="#_x0000_t75" style="width:54pt;height:14.25pt" o:ole="">
            <v:imagedata r:id="rId53" o:title=""/>
          </v:shape>
          <o:OLEObject Type="Embed" ProgID="Equation.3" ShapeID="_x0000_i1050" DrawAspect="Content" ObjectID="_1427224925" r:id="rId54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(23)</w:t>
      </w:r>
    </w:p>
    <w:p w:rsidR="00000000" w:rsidRDefault="00125E42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25"/>
        <w:gridCol w:w="7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125E42">
            <w:pPr>
              <w:jc w:val="right"/>
            </w:pPr>
            <w:r>
              <w:t xml:space="preserve">где </w:t>
            </w:r>
            <w:r>
              <w:sym w:font="Symbol" w:char="F061"/>
            </w:r>
          </w:p>
        </w:tc>
        <w:tc>
          <w:tcPr>
            <w:tcW w:w="425" w:type="dxa"/>
          </w:tcPr>
          <w:p w:rsidR="00000000" w:rsidRDefault="00125E42">
            <w:pPr>
              <w:jc w:val="both"/>
            </w:pPr>
            <w:r>
              <w:rPr>
                <w:i/>
              </w:rPr>
              <w:t>—</w:t>
            </w:r>
          </w:p>
        </w:tc>
        <w:tc>
          <w:tcPr>
            <w:tcW w:w="7145" w:type="dxa"/>
          </w:tcPr>
          <w:p w:rsidR="00000000" w:rsidRDefault="00125E42">
            <w:pPr>
              <w:jc w:val="both"/>
            </w:pPr>
            <w:r>
              <w:t>средний коэффициент линейного расширения стали при нагреве от 0 до</w:t>
            </w:r>
            <w:r>
              <w:rPr>
                <w:lang w:val="en-US"/>
              </w:rPr>
              <w:t xml:space="preserve"> t</w:t>
            </w:r>
            <w:r>
              <w:rPr>
                <w:lang w:val="en-US"/>
              </w:rPr>
              <w:sym w:font="Symbol" w:char="F0B0"/>
            </w:r>
            <w:r>
              <w:rPr>
                <w:lang w:val="en-US"/>
              </w:rPr>
              <w:t>C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t>мм/(м</w:t>
            </w:r>
            <w:r>
              <w:sym w:font="Symbol" w:char="F0D7"/>
            </w:r>
            <w:r>
              <w:sym w:font="Symbol" w:char="F0B0"/>
            </w:r>
            <w:r>
              <w:t>С);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125E42">
            <w:pPr>
              <w:ind w:firstLine="284"/>
              <w:jc w:val="center"/>
            </w:pPr>
            <w:r>
              <w:rPr>
                <w:position w:val="-6"/>
              </w:rPr>
              <w:object w:dxaOrig="300" w:dyaOrig="279">
                <v:shape id="_x0000_i1051" type="#_x0000_t75" style="width:15pt;height:14.25pt" o:ole="">
                  <v:imagedata r:id="rId55" o:title=""/>
                </v:shape>
                <o:OLEObject Type="Embed" ProgID="Equation.3" ShapeID="_x0000_i1051" DrawAspect="Content" ObjectID="_1427224926" r:id="rId56"/>
              </w:object>
            </w:r>
          </w:p>
          <w:p w:rsidR="00000000" w:rsidRDefault="00125E42">
            <w:pPr>
              <w:jc w:val="right"/>
            </w:pPr>
          </w:p>
        </w:tc>
        <w:tc>
          <w:tcPr>
            <w:tcW w:w="425" w:type="dxa"/>
          </w:tcPr>
          <w:p w:rsidR="00000000" w:rsidRDefault="00125E42">
            <w:pPr>
              <w:jc w:val="both"/>
            </w:pPr>
            <w:r>
              <w:rPr>
                <w:i/>
              </w:rPr>
              <w:t>—</w:t>
            </w:r>
          </w:p>
        </w:tc>
        <w:tc>
          <w:tcPr>
            <w:tcW w:w="7145" w:type="dxa"/>
          </w:tcPr>
          <w:p w:rsidR="00000000" w:rsidRDefault="00125E42">
            <w:pPr>
              <w:jc w:val="both"/>
            </w:pPr>
            <w:r>
              <w:t>расчетный перепад температур, принимаемый как разность между рабочей температурой теплоносителя и расчетной температ</w:t>
            </w:r>
            <w:r>
              <w:t>у</w:t>
            </w:r>
            <w:r>
              <w:t>рой наружного воздуха для проектирования отопления, °С;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125E42">
            <w:pPr>
              <w:jc w:val="right"/>
            </w:pPr>
            <w:r>
              <w:rPr>
                <w:i/>
                <w:lang w:val="en-US"/>
              </w:rPr>
              <w:t>L</w:t>
            </w:r>
          </w:p>
        </w:tc>
        <w:tc>
          <w:tcPr>
            <w:tcW w:w="425" w:type="dxa"/>
          </w:tcPr>
          <w:p w:rsidR="00000000" w:rsidRDefault="00125E42">
            <w:pPr>
              <w:jc w:val="both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7145" w:type="dxa"/>
          </w:tcPr>
          <w:p w:rsidR="00000000" w:rsidRDefault="00125E42">
            <w:pPr>
              <w:jc w:val="both"/>
            </w:pPr>
            <w:r>
              <w:t>расстояние между неподвижными опорами труб, м.</w:t>
            </w:r>
          </w:p>
        </w:tc>
      </w:tr>
    </w:tbl>
    <w:p w:rsidR="00000000" w:rsidRDefault="00125E42">
      <w:pPr>
        <w:ind w:firstLine="284"/>
        <w:jc w:val="both"/>
        <w:rPr>
          <w:i/>
        </w:rPr>
      </w:pPr>
    </w:p>
    <w:p w:rsidR="00000000" w:rsidRDefault="00125E42">
      <w:pPr>
        <w:ind w:firstLine="284"/>
        <w:jc w:val="right"/>
      </w:pPr>
      <w:r>
        <w:t>Таблица 5</w:t>
      </w:r>
    </w:p>
    <w:p w:rsidR="00000000" w:rsidRDefault="00125E42">
      <w:pPr>
        <w:ind w:firstLine="284"/>
        <w:jc w:val="right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nil"/>
            </w:tcBorders>
          </w:tcPr>
          <w:p w:rsidR="00000000" w:rsidRDefault="00125E42">
            <w:pPr>
              <w:jc w:val="center"/>
            </w:pPr>
            <w:r>
              <w:t>Температура</w:t>
            </w:r>
          </w:p>
        </w:tc>
        <w:tc>
          <w:tcPr>
            <w:tcW w:w="5812" w:type="dxa"/>
            <w:gridSpan w:val="2"/>
          </w:tcPr>
          <w:p w:rsidR="00000000" w:rsidRDefault="00125E42">
            <w:pPr>
              <w:jc w:val="center"/>
            </w:pPr>
            <w:r>
              <w:t xml:space="preserve">Коэффициент </w:t>
            </w:r>
            <w:r>
              <w:sym w:font="Symbol" w:char="F065"/>
            </w:r>
            <w:r>
              <w:t xml:space="preserve"> трубопровода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</w:tcBorders>
          </w:tcPr>
          <w:p w:rsidR="00000000" w:rsidRDefault="00125E42">
            <w:pPr>
              <w:jc w:val="center"/>
            </w:pPr>
            <w:r>
              <w:t>тепл</w:t>
            </w:r>
            <w:r>
              <w:t>о</w:t>
            </w:r>
            <w:r>
              <w:t xml:space="preserve">носителя 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,</w:t>
            </w:r>
            <w:r>
              <w:rPr>
                <w:lang w:val="en-US"/>
              </w:rPr>
              <w:sym w:font="Symbol" w:char="F0B0"/>
            </w:r>
            <w:r>
              <w:t>C</w:t>
            </w:r>
          </w:p>
        </w:tc>
        <w:tc>
          <w:tcPr>
            <w:tcW w:w="2977" w:type="dxa"/>
          </w:tcPr>
          <w:p w:rsidR="00000000" w:rsidRDefault="00125E42">
            <w:pPr>
              <w:jc w:val="center"/>
            </w:pPr>
            <w:r>
              <w:rPr>
                <w:lang w:val="en-US"/>
              </w:rPr>
              <w:t>â</w:t>
            </w:r>
            <w:r>
              <w:t xml:space="preserve"> х</w:t>
            </w:r>
            <w:r>
              <w:t>олодном состоянии</w:t>
            </w:r>
          </w:p>
        </w:tc>
        <w:tc>
          <w:tcPr>
            <w:tcW w:w="2835" w:type="dxa"/>
          </w:tcPr>
          <w:p w:rsidR="00000000" w:rsidRDefault="00125E42">
            <w:pPr>
              <w:jc w:val="center"/>
            </w:pPr>
            <w:r>
              <w:t>в рабочем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</w:tcBorders>
          </w:tcPr>
          <w:p w:rsidR="00000000" w:rsidRDefault="00125E42">
            <w:pPr>
              <w:jc w:val="center"/>
            </w:pPr>
            <w:r>
              <w:t>До 250</w:t>
            </w:r>
          </w:p>
        </w:tc>
        <w:tc>
          <w:tcPr>
            <w:tcW w:w="2977" w:type="dxa"/>
          </w:tcPr>
          <w:p w:rsidR="00000000" w:rsidRDefault="00125E42">
            <w:pPr>
              <w:jc w:val="center"/>
            </w:pPr>
            <w:r>
              <w:t>0,5</w:t>
            </w:r>
          </w:p>
        </w:tc>
        <w:tc>
          <w:tcPr>
            <w:tcW w:w="2835" w:type="dxa"/>
          </w:tcPr>
          <w:p w:rsidR="00000000" w:rsidRDefault="00125E42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</w:tcBorders>
          </w:tcPr>
          <w:p w:rsidR="00000000" w:rsidRDefault="00125E42">
            <w:pPr>
              <w:jc w:val="center"/>
            </w:pPr>
            <w:r>
              <w:t>251 - 300</w:t>
            </w:r>
          </w:p>
        </w:tc>
        <w:tc>
          <w:tcPr>
            <w:tcW w:w="2977" w:type="dxa"/>
          </w:tcPr>
          <w:p w:rsidR="00000000" w:rsidRDefault="00125E42">
            <w:pPr>
              <w:jc w:val="center"/>
            </w:pPr>
            <w:r>
              <w:t>0,6</w:t>
            </w:r>
          </w:p>
        </w:tc>
        <w:tc>
          <w:tcPr>
            <w:tcW w:w="2835" w:type="dxa"/>
          </w:tcPr>
          <w:p w:rsidR="00000000" w:rsidRDefault="00125E42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</w:tcBorders>
          </w:tcPr>
          <w:p w:rsidR="00000000" w:rsidRDefault="00125E42">
            <w:pPr>
              <w:jc w:val="center"/>
            </w:pPr>
            <w:r>
              <w:t>301 - 400</w:t>
            </w:r>
          </w:p>
        </w:tc>
        <w:tc>
          <w:tcPr>
            <w:tcW w:w="2977" w:type="dxa"/>
          </w:tcPr>
          <w:p w:rsidR="00000000" w:rsidRDefault="00125E42">
            <w:pPr>
              <w:jc w:val="center"/>
            </w:pPr>
            <w:r>
              <w:t>0,7</w:t>
            </w:r>
          </w:p>
        </w:tc>
        <w:tc>
          <w:tcPr>
            <w:tcW w:w="2835" w:type="dxa"/>
          </w:tcPr>
          <w:p w:rsidR="00000000" w:rsidRDefault="00125E42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</w:tcBorders>
          </w:tcPr>
          <w:p w:rsidR="00000000" w:rsidRDefault="00125E42">
            <w:pPr>
              <w:jc w:val="center"/>
            </w:pPr>
            <w:r>
              <w:t>4</w:t>
            </w:r>
            <w:r>
              <w:rPr>
                <w:lang w:val="en-US"/>
              </w:rPr>
              <w:t>01</w:t>
            </w:r>
            <w:r>
              <w:t xml:space="preserve"> - 450</w:t>
            </w:r>
          </w:p>
        </w:tc>
        <w:tc>
          <w:tcPr>
            <w:tcW w:w="2977" w:type="dxa"/>
          </w:tcPr>
          <w:p w:rsidR="00000000" w:rsidRDefault="00125E42">
            <w:pPr>
              <w:jc w:val="center"/>
            </w:pPr>
            <w:r>
              <w:t>1,</w:t>
            </w:r>
            <w:r>
              <w:rPr>
                <w:lang w:val="en-US"/>
              </w:rPr>
              <w:t>0</w:t>
            </w:r>
          </w:p>
        </w:tc>
        <w:tc>
          <w:tcPr>
            <w:tcW w:w="2835" w:type="dxa"/>
          </w:tcPr>
          <w:p w:rsidR="00000000" w:rsidRDefault="00125E42">
            <w:pPr>
              <w:jc w:val="center"/>
            </w:pPr>
            <w:r>
              <w:t>0,35</w:t>
            </w:r>
          </w:p>
        </w:tc>
      </w:tr>
    </w:tbl>
    <w:p w:rsidR="00000000" w:rsidRDefault="00125E42">
      <w:pPr>
        <w:ind w:firstLine="284"/>
        <w:jc w:val="both"/>
        <w:rPr>
          <w:b/>
        </w:rPr>
      </w:pPr>
    </w:p>
    <w:p w:rsidR="00000000" w:rsidRDefault="00125E42">
      <w:pPr>
        <w:ind w:firstLine="284"/>
        <w:jc w:val="both"/>
      </w:pPr>
      <w:r>
        <w:rPr>
          <w:b/>
        </w:rPr>
        <w:t xml:space="preserve">7.35. </w:t>
      </w:r>
      <w:r>
        <w:t>Размеры гибких компенсаторов должны удовлетворять ра</w:t>
      </w:r>
      <w:r>
        <w:t>с</w:t>
      </w:r>
      <w:r>
        <w:t>чету на прочность в холодном и в рабочем состоянии трубопров</w:t>
      </w:r>
      <w:r>
        <w:t>о</w:t>
      </w:r>
      <w:r>
        <w:t>дов.</w:t>
      </w:r>
    </w:p>
    <w:p w:rsidR="00000000" w:rsidRDefault="00125E42">
      <w:pPr>
        <w:ind w:firstLine="284"/>
        <w:jc w:val="both"/>
      </w:pPr>
      <w:r>
        <w:t>Расчет участков трубопроводов на самокомпенсацию должен производиться для рабочего состояния трубопроводов без учета предварительной растяжки труб на углах поворотов.</w:t>
      </w:r>
    </w:p>
    <w:p w:rsidR="00000000" w:rsidRDefault="00125E42">
      <w:pPr>
        <w:ind w:firstLine="284"/>
        <w:jc w:val="both"/>
      </w:pPr>
      <w:r>
        <w:t>Расчетное тепловое удлинение для этих участков трубопроводов надлежит определять для каждого направления к</w:t>
      </w:r>
      <w:r>
        <w:t>оординатных осей по формуле (23).</w:t>
      </w:r>
    </w:p>
    <w:p w:rsidR="00000000" w:rsidRDefault="00125E42">
      <w:pPr>
        <w:ind w:firstLine="284"/>
        <w:jc w:val="both"/>
      </w:pPr>
      <w:r>
        <w:rPr>
          <w:b/>
        </w:rPr>
        <w:t>7.36.</w:t>
      </w:r>
      <w:r>
        <w:t xml:space="preserve"> Установку указателей перемещения для контроля за тепл</w:t>
      </w:r>
      <w:r>
        <w:t>о</w:t>
      </w:r>
      <w:r>
        <w:t>выми удлинителями трубопроводов в тепловых сетях независимо от параметров теплоносителя и диаметров трубопроводов предусма</w:t>
      </w:r>
      <w:r>
        <w:t>т</w:t>
      </w:r>
      <w:r>
        <w:t>ривать не требуется.</w:t>
      </w:r>
    </w:p>
    <w:p w:rsidR="00000000" w:rsidRDefault="00125E42">
      <w:pPr>
        <w:ind w:firstLine="284"/>
        <w:jc w:val="both"/>
      </w:pPr>
      <w:r>
        <w:rPr>
          <w:b/>
        </w:rPr>
        <w:t>7.37.</w:t>
      </w:r>
      <w:r>
        <w:t xml:space="preserve"> На подающих и обратных трубопроводах водяных тепловых сетей для наблюдения за внутренней коррозией на концевых учас</w:t>
      </w:r>
      <w:r>
        <w:t>т</w:t>
      </w:r>
      <w:r>
        <w:t>ках и в трех характерных промежуточных узлах следует предусма</w:t>
      </w:r>
      <w:r>
        <w:t>т</w:t>
      </w:r>
      <w:r>
        <w:t>ривать по два индикатора коррозии (шлифа) в каждой точке, один из которых служит для наблю</w:t>
      </w:r>
      <w:r>
        <w:t>дения за кислородной коррозией, др</w:t>
      </w:r>
      <w:r>
        <w:t>у</w:t>
      </w:r>
      <w:r>
        <w:t>гой - за общей коррозией трубопроводов.</w:t>
      </w:r>
    </w:p>
    <w:p w:rsidR="00000000" w:rsidRDefault="00125E42">
      <w:pPr>
        <w:ind w:firstLine="284"/>
        <w:jc w:val="both"/>
      </w:pPr>
      <w:r>
        <w:rPr>
          <w:b/>
        </w:rPr>
        <w:t>7.38.</w:t>
      </w:r>
      <w:r>
        <w:t xml:space="preserve"> Для тепловых сетей должны приниматься, как правило, д</w:t>
      </w:r>
      <w:r>
        <w:t>е</w:t>
      </w:r>
      <w:r>
        <w:t>тали и элементы трубопроводов заводского изготовления.</w:t>
      </w:r>
    </w:p>
    <w:p w:rsidR="00000000" w:rsidRDefault="00125E42">
      <w:pPr>
        <w:ind w:firstLine="284"/>
        <w:jc w:val="both"/>
      </w:pPr>
      <w:r>
        <w:t>Для гибких компенсаторов, углов поворотов и других гнутых элементов трубопроводов должны приниматься крутоизогнутые о</w:t>
      </w:r>
      <w:r>
        <w:t>т</w:t>
      </w:r>
      <w:r>
        <w:t>воды заводского изготовления с радиусом гиба не менее одного д</w:t>
      </w:r>
      <w:r>
        <w:t>и</w:t>
      </w:r>
      <w:r>
        <w:t>аметра трубы (по условному проходу).</w:t>
      </w:r>
    </w:p>
    <w:p w:rsidR="00000000" w:rsidRDefault="00125E42">
      <w:pPr>
        <w:ind w:firstLine="284"/>
        <w:jc w:val="both"/>
      </w:pPr>
      <w:r>
        <w:t>Допускается принимать нормально изогнутые отводы с радиусом гиба не менее 3,5 номинального наружного диа</w:t>
      </w:r>
      <w:r>
        <w:t>метра трубы.</w:t>
      </w:r>
    </w:p>
    <w:p w:rsidR="00000000" w:rsidRDefault="00125E42">
      <w:pPr>
        <w:ind w:firstLine="284"/>
        <w:jc w:val="both"/>
      </w:pPr>
      <w:r>
        <w:t>Для трубопроводов водяных тепловых сетей с рабочим давлен</w:t>
      </w:r>
      <w:r>
        <w:t>и</w:t>
      </w:r>
      <w:r>
        <w:t>ем теплоносителя до 2,5 МПа включ. и температурой до 200</w:t>
      </w:r>
      <w:r>
        <w:sym w:font="Symbol" w:char="F0B0"/>
      </w:r>
      <w:r>
        <w:t xml:space="preserve">С включ, а также для паровых тепловых сетей с рабочим давлением до 2,2 МПа включ. и температурой до 350 </w:t>
      </w:r>
      <w:r>
        <w:sym w:font="Symbol" w:char="F0B0"/>
      </w:r>
      <w:r>
        <w:t>С включ. допускается прин</w:t>
      </w:r>
      <w:r>
        <w:t>и</w:t>
      </w:r>
      <w:r>
        <w:t>мать сварные секторные отводы.</w:t>
      </w:r>
    </w:p>
    <w:p w:rsidR="00000000" w:rsidRDefault="00125E42">
      <w:pPr>
        <w:ind w:firstLine="284"/>
        <w:jc w:val="both"/>
      </w:pPr>
      <w:r>
        <w:t>Штампосварные тройники и отводы допускается принимать для теплоносителей всех параметров.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t>Примечания: 1. Штампосварные и сварные секторные отводы д</w:t>
      </w:r>
      <w:r>
        <w:t>о</w:t>
      </w:r>
      <w:r>
        <w:t>пускается принимать при условии проведения 100%-ого контроля сварных соед</w:t>
      </w:r>
      <w:r>
        <w:t>инений отводов ультразвуковой дефектоскопией или просвечиванием.</w:t>
      </w:r>
    </w:p>
    <w:p w:rsidR="00000000" w:rsidRDefault="00125E42">
      <w:pPr>
        <w:ind w:firstLine="284"/>
        <w:jc w:val="both"/>
      </w:pPr>
      <w:r>
        <w:t>2. Сварные секторные отводы допускается применять при условии их изготовления с внутренним подваром сварных швов.</w:t>
      </w:r>
    </w:p>
    <w:p w:rsidR="00000000" w:rsidRDefault="00125E42">
      <w:pPr>
        <w:ind w:firstLine="284"/>
        <w:jc w:val="both"/>
      </w:pPr>
      <w:r>
        <w:t>3. Принимать детали трубопроводов, в том числе отводы из эле</w:t>
      </w:r>
      <w:r>
        <w:t>к</w:t>
      </w:r>
      <w:r>
        <w:t>тросварных труб со спиральным швом не допускается.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  <w:rPr>
          <w:i/>
        </w:rPr>
      </w:pPr>
      <w:r>
        <w:rPr>
          <w:b/>
        </w:rPr>
        <w:t xml:space="preserve">7.39. </w:t>
      </w:r>
      <w:r>
        <w:t>Расстояние между соседними поперечными сварными швами на прямых участках трубопроводов с теплоносителем давлений до 1,6 МПа включ. и температурой до 250</w:t>
      </w:r>
      <w:r>
        <w:sym w:font="Symbol" w:char="F0B0"/>
      </w:r>
      <w:r>
        <w:t>С включ. должно быть не менее 50 мм, для теплоносителей с бол</w:t>
      </w:r>
      <w:r>
        <w:t>ее высокими параметрами — не менее 100 мм.</w:t>
      </w:r>
    </w:p>
    <w:p w:rsidR="00000000" w:rsidRDefault="00125E42">
      <w:pPr>
        <w:ind w:firstLine="284"/>
        <w:jc w:val="both"/>
      </w:pPr>
      <w:r>
        <w:t>Расстояние от поперечного сварного шва до начала гиба должно быть не менее 100 мм.</w:t>
      </w:r>
    </w:p>
    <w:p w:rsidR="00000000" w:rsidRDefault="00125E42">
      <w:pPr>
        <w:ind w:firstLine="284"/>
        <w:jc w:val="both"/>
      </w:pPr>
      <w:r>
        <w:rPr>
          <w:b/>
        </w:rPr>
        <w:t xml:space="preserve">7.40. </w:t>
      </w:r>
      <w:r>
        <w:t>Крутоизогнутые отводы допускается сваривать между собой без прямого участка. Крутоизогнутые и сварные отводы</w:t>
      </w:r>
      <w:r>
        <w:rPr>
          <w:lang w:val="en-US"/>
        </w:rPr>
        <w:t xml:space="preserve"> â</w:t>
      </w:r>
      <w:r>
        <w:t>в</w:t>
      </w:r>
      <w:r>
        <w:rPr>
          <w:lang w:val="en-US"/>
        </w:rPr>
        <w:t>àðèâàòü íåïîñðåäñòâåííî â</w:t>
      </w:r>
      <w:r>
        <w:t xml:space="preserve"> трубу без штуцера (трубы, патрубка) не допуск</w:t>
      </w:r>
      <w:r>
        <w:t>а</w:t>
      </w:r>
      <w:r>
        <w:t>ется.</w:t>
      </w:r>
    </w:p>
    <w:p w:rsidR="00000000" w:rsidRDefault="00125E42">
      <w:pPr>
        <w:ind w:firstLine="284"/>
        <w:jc w:val="both"/>
      </w:pPr>
      <w:r>
        <w:rPr>
          <w:b/>
        </w:rPr>
        <w:t xml:space="preserve">7.41. </w:t>
      </w:r>
      <w:r>
        <w:t>Подвижные опоры труб следует предусматривать:</w:t>
      </w:r>
    </w:p>
    <w:p w:rsidR="00000000" w:rsidRDefault="00125E42">
      <w:pPr>
        <w:ind w:firstLine="284"/>
        <w:jc w:val="both"/>
      </w:pPr>
      <w:r>
        <w:t>скользящие — независимо от направления горизонтальных пер</w:t>
      </w:r>
      <w:r>
        <w:t>е</w:t>
      </w:r>
      <w:r>
        <w:t>мещений трубопроводов при всех способах прокладки и для всех диаметров труб;</w:t>
      </w:r>
    </w:p>
    <w:p w:rsidR="00000000" w:rsidRDefault="00125E42">
      <w:pPr>
        <w:ind w:firstLine="284"/>
        <w:jc w:val="both"/>
      </w:pPr>
      <w:r>
        <w:t>катк</w:t>
      </w:r>
      <w:r>
        <w:t>овые - для труб диаметром 200 мм и более при осевом пер</w:t>
      </w:r>
      <w:r>
        <w:t>е</w:t>
      </w:r>
      <w:r>
        <w:t>мещении труб при прокладке в тоннелях, на кронштейнах, на о</w:t>
      </w:r>
      <w:r>
        <w:t>т</w:t>
      </w:r>
      <w:r>
        <w:t>дельно стоящих опорах и эстакадах;</w:t>
      </w:r>
    </w:p>
    <w:p w:rsidR="00000000" w:rsidRDefault="00125E42">
      <w:pPr>
        <w:ind w:firstLine="284"/>
        <w:jc w:val="both"/>
      </w:pPr>
      <w:r>
        <w:t>шариковые - для труб диаметром 200 мм и более при горизо</w:t>
      </w:r>
      <w:r>
        <w:t>н</w:t>
      </w:r>
      <w:r>
        <w:t>тальных пересечениях труб под углом к оси трассы при прокладке в тоннелях, на кронштейнах, на отдельно стоящих опорах и эстакадах;</w:t>
      </w:r>
    </w:p>
    <w:p w:rsidR="00000000" w:rsidRDefault="00125E42">
      <w:pPr>
        <w:ind w:firstLine="284"/>
        <w:jc w:val="both"/>
      </w:pPr>
      <w:r>
        <w:t>пружинные опоры или подвески — для труб диаметром 150 мм и более в местах вертикальных перемещений труб (при необходимо</w:t>
      </w:r>
      <w:r>
        <w:t>с</w:t>
      </w:r>
      <w:r>
        <w:t>ти);</w:t>
      </w:r>
    </w:p>
    <w:p w:rsidR="00000000" w:rsidRDefault="00125E42">
      <w:pPr>
        <w:ind w:firstLine="284"/>
        <w:jc w:val="both"/>
      </w:pPr>
      <w:r>
        <w:t>жесткие подвески — при надземной прокладке трубо</w:t>
      </w:r>
      <w:r>
        <w:t>проводов с гибкими компенсаторами и на участках самокомпенсации.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t>Примечание.</w:t>
      </w:r>
      <w:r>
        <w:rPr>
          <w:smallCaps/>
        </w:rPr>
        <w:t xml:space="preserve"> </w:t>
      </w:r>
      <w:r>
        <w:t>На участках трубопроводов с сальниковыми и сильфонными компенсаторами предусматривать прокладку трубо</w:t>
      </w:r>
      <w:r>
        <w:t>п</w:t>
      </w:r>
      <w:r>
        <w:t>роводов на подвесных опорах не допускается.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rPr>
          <w:b/>
        </w:rPr>
        <w:t>7.42.</w:t>
      </w:r>
      <w:r>
        <w:t xml:space="preserve"> Длина жестких подвесок должна приниматься для водяных и конденсатных тепловых сетей не менее десятикратного, а для пар</w:t>
      </w:r>
      <w:r>
        <w:t>о</w:t>
      </w:r>
      <w:r>
        <w:t>вых сетей — не менее двадцатикратного теплового перемещения п</w:t>
      </w:r>
      <w:r>
        <w:t>о</w:t>
      </w:r>
      <w:r>
        <w:t>двески, наиболее удаленной от неподвижной опоры.</w:t>
      </w:r>
    </w:p>
    <w:p w:rsidR="00000000" w:rsidRDefault="00125E42">
      <w:pPr>
        <w:ind w:firstLine="284"/>
        <w:jc w:val="both"/>
      </w:pPr>
      <w:r>
        <w:rPr>
          <w:b/>
        </w:rPr>
        <w:t xml:space="preserve">7.43. </w:t>
      </w:r>
      <w:r>
        <w:t>Неподвижные опоры труб следует предусматриват</w:t>
      </w:r>
      <w:r>
        <w:t>ь:</w:t>
      </w:r>
    </w:p>
    <w:p w:rsidR="00000000" w:rsidRDefault="00125E42">
      <w:pPr>
        <w:ind w:firstLine="284"/>
        <w:jc w:val="both"/>
      </w:pPr>
      <w:r>
        <w:t>упорные — при всех способах прокладки трубопроводов;</w:t>
      </w:r>
    </w:p>
    <w:p w:rsidR="00000000" w:rsidRDefault="00125E42">
      <w:pPr>
        <w:ind w:firstLine="284"/>
        <w:jc w:val="both"/>
      </w:pPr>
      <w:r>
        <w:t>щитовые — при бесканальной прокладке и прокладке в непрох</w:t>
      </w:r>
      <w:r>
        <w:t>о</w:t>
      </w:r>
      <w:r>
        <w:t>дных каналах при размещении опор вне камер;</w:t>
      </w:r>
    </w:p>
    <w:p w:rsidR="00000000" w:rsidRDefault="00125E42">
      <w:pPr>
        <w:ind w:firstLine="284"/>
        <w:jc w:val="both"/>
      </w:pPr>
      <w:r>
        <w:t>хомутовые - при прокладке надземной и в тоннелях (на участках с гибкими компенсаторами и самокомпенсацией).</w:t>
      </w:r>
    </w:p>
    <w:p w:rsidR="00000000" w:rsidRDefault="00125E42">
      <w:pPr>
        <w:ind w:firstLine="284"/>
        <w:jc w:val="both"/>
      </w:pPr>
      <w:r>
        <w:rPr>
          <w:b/>
        </w:rPr>
        <w:t>7.44.</w:t>
      </w:r>
      <w:r>
        <w:t xml:space="preserve"> Методика определения нагрузок на опоры труб приведена в рекомендуемом приложении 8*.</w:t>
      </w:r>
    </w:p>
    <w:p w:rsidR="00000000" w:rsidRDefault="00125E42">
      <w:pPr>
        <w:ind w:firstLine="284"/>
        <w:jc w:val="both"/>
      </w:pPr>
      <w:r>
        <w:rPr>
          <w:b/>
        </w:rPr>
        <w:t>7.45.</w:t>
      </w:r>
      <w:r>
        <w:t xml:space="preserve"> Основные требования к размещению трубопроводов при их прокладке в непроходных каналах, тоннелях, надземной и</w:t>
      </w:r>
      <w:r>
        <w:rPr>
          <w:lang w:val="en-US"/>
        </w:rPr>
        <w:t xml:space="preserve"> </w:t>
      </w:r>
      <w:r>
        <w:t>в тепл</w:t>
      </w:r>
      <w:r>
        <w:t>о</w:t>
      </w:r>
      <w:r>
        <w:t>вых пунктах приведены в рекоменду</w:t>
      </w:r>
      <w:r>
        <w:t>емом приложении 7.</w:t>
      </w:r>
    </w:p>
    <w:p w:rsidR="00000000" w:rsidRDefault="00125E42">
      <w:pPr>
        <w:ind w:firstLine="284"/>
        <w:jc w:val="both"/>
      </w:pPr>
      <w:r>
        <w:rPr>
          <w:b/>
        </w:rPr>
        <w:t>7.46*.</w:t>
      </w:r>
      <w:r>
        <w:t xml:space="preserve"> Для трубопроводов тепловых сетей, арматуры фланцевых соединений, компенсаторов, оборудования и опор трубопроводов следует предусматривать тепловую изоляцию в соответствии со СНиП 2.04.14 - 88.</w:t>
      </w:r>
    </w:p>
    <w:p w:rsidR="00000000" w:rsidRDefault="00125E42">
      <w:pPr>
        <w:ind w:firstLine="284"/>
        <w:jc w:val="both"/>
      </w:pPr>
      <w:r>
        <w:t>Раздел</w:t>
      </w:r>
      <w:r>
        <w:rPr>
          <w:b/>
        </w:rPr>
        <w:t xml:space="preserve"> 8 </w:t>
      </w:r>
      <w:r>
        <w:t>исключить.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9. СТРОИТЕЛЬНЫЕ КОНСТРУКЦИИ</w:t>
      </w:r>
    </w:p>
    <w:p w:rsidR="00000000" w:rsidRDefault="00125E42">
      <w:pPr>
        <w:ind w:firstLine="284"/>
        <w:jc w:val="both"/>
        <w:rPr>
          <w:b/>
        </w:rPr>
      </w:pPr>
    </w:p>
    <w:p w:rsidR="00000000" w:rsidRDefault="00125E42">
      <w:pPr>
        <w:ind w:firstLine="284"/>
        <w:jc w:val="both"/>
      </w:pPr>
      <w:r>
        <w:rPr>
          <w:b/>
        </w:rPr>
        <w:t>9.1.</w:t>
      </w:r>
      <w:r>
        <w:rPr>
          <w:lang w:val="en-US"/>
        </w:rPr>
        <w:t xml:space="preserve"> </w:t>
      </w:r>
      <w:r>
        <w:t xml:space="preserve">Расчеты строительных конструкций тепловых сетей следует производить по СНиП 2.03.01-84* и СНиП </w:t>
      </w:r>
      <w:r>
        <w:rPr>
          <w:lang w:val="en-US"/>
        </w:rPr>
        <w:t>II</w:t>
      </w:r>
      <w:r>
        <w:t>-23-81*, с учетом треб</w:t>
      </w:r>
      <w:r>
        <w:t>о</w:t>
      </w:r>
      <w:r>
        <w:t>ваний СНиП 2.09.03-85.</w:t>
      </w:r>
    </w:p>
    <w:p w:rsidR="00000000" w:rsidRDefault="00125E42">
      <w:pPr>
        <w:ind w:firstLine="284"/>
        <w:jc w:val="both"/>
      </w:pPr>
      <w:r>
        <w:t>Объемно-планировочные и конструктивные решения подкачив</w:t>
      </w:r>
      <w:r>
        <w:t>а</w:t>
      </w:r>
      <w:r>
        <w:t>ющих и дренажных насосных, тепловых пун</w:t>
      </w:r>
      <w:r>
        <w:t>ктов и других сооруж</w:t>
      </w:r>
      <w:r>
        <w:t>е</w:t>
      </w:r>
      <w:r>
        <w:t>ний на тепловых сетях должны приниматься в соответствии со СНиП 2.09.02-85*.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НАГРУЗКИ И ВОЗДЕЙСТВИЯ</w:t>
      </w:r>
    </w:p>
    <w:p w:rsidR="00000000" w:rsidRDefault="00125E42">
      <w:pPr>
        <w:ind w:firstLine="284"/>
        <w:jc w:val="both"/>
        <w:rPr>
          <w:b/>
        </w:rPr>
      </w:pPr>
    </w:p>
    <w:p w:rsidR="00000000" w:rsidRDefault="00125E42">
      <w:pPr>
        <w:ind w:firstLine="284"/>
        <w:jc w:val="both"/>
      </w:pPr>
      <w:r>
        <w:rPr>
          <w:b/>
        </w:rPr>
        <w:t>9.2.</w:t>
      </w:r>
      <w:r>
        <w:t xml:space="preserve"> При расчете строительных конструкций тепловых сетей до</w:t>
      </w:r>
      <w:r>
        <w:t>л</w:t>
      </w:r>
      <w:r>
        <w:t>жны учитываться нагрузки, возникающие при их воздействии, экс</w:t>
      </w:r>
      <w:r>
        <w:t>п</w:t>
      </w:r>
      <w:r>
        <w:t>луатации и испытаниях трубопроводов.</w:t>
      </w:r>
    </w:p>
    <w:p w:rsidR="00000000" w:rsidRDefault="00125E42">
      <w:pPr>
        <w:ind w:firstLine="284"/>
        <w:jc w:val="both"/>
        <w:rPr>
          <w:lang w:val="en-US"/>
        </w:rPr>
      </w:pPr>
      <w:r>
        <w:t>Метод определения расчетных нагрузок и воздействий и их соч</w:t>
      </w:r>
      <w:r>
        <w:t>е</w:t>
      </w:r>
      <w:r>
        <w:t>тание должны приниматься в соответствии со СНиП 2.01.07-85 и СНиП 2.09.03-85.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  <w:rPr>
          <w:b/>
          <w:lang w:val="en-US"/>
        </w:rPr>
      </w:pPr>
      <w:r>
        <w:rPr>
          <w:b/>
        </w:rPr>
        <w:t>ПОДЗЕМНАЯ ПРОКЛАДКА</w:t>
      </w:r>
    </w:p>
    <w:p w:rsidR="00000000" w:rsidRDefault="00125E42">
      <w:pPr>
        <w:ind w:firstLine="284"/>
        <w:jc w:val="center"/>
        <w:rPr>
          <w:b/>
        </w:rPr>
      </w:pPr>
    </w:p>
    <w:p w:rsidR="00000000" w:rsidRDefault="00125E42">
      <w:pPr>
        <w:ind w:firstLine="284"/>
        <w:jc w:val="both"/>
      </w:pPr>
      <w:r>
        <w:rPr>
          <w:b/>
        </w:rPr>
        <w:t>9.3.</w:t>
      </w:r>
      <w:r>
        <w:t xml:space="preserve"> Строительные конструкции тепловых сетей должны прин</w:t>
      </w:r>
      <w:r>
        <w:t>и</w:t>
      </w:r>
      <w:r>
        <w:t>маться, как п</w:t>
      </w:r>
      <w:r>
        <w:t>равило, сборными из унифицированных железобето</w:t>
      </w:r>
      <w:r>
        <w:t>н</w:t>
      </w:r>
      <w:r>
        <w:t>ных и бетонных элементов. Конструирование и способы определения нагрузок на тоннели и каналы следует принимать согласно СНиП 2.09.03-85.</w:t>
      </w:r>
    </w:p>
    <w:p w:rsidR="00000000" w:rsidRDefault="00125E42">
      <w:pPr>
        <w:ind w:firstLine="284"/>
        <w:jc w:val="both"/>
      </w:pPr>
      <w:r>
        <w:rPr>
          <w:b/>
        </w:rPr>
        <w:t xml:space="preserve">9.4. </w:t>
      </w:r>
      <w:r>
        <w:t>Каркасы, кронштейны и другие опорные строительные кон</w:t>
      </w:r>
      <w:r>
        <w:t>с</w:t>
      </w:r>
      <w:r>
        <w:t>трукции под трубопроводы тепловых сетей в местах, доступных для обслуживания, должны предусматриваться из металла с антикорр</w:t>
      </w:r>
      <w:r>
        <w:t>о</w:t>
      </w:r>
      <w:r>
        <w:t>зионным покрытием, а в местах, не доступных для обслуживания, — из сборного монолитного железобетона (щитовые или балочные опоры и т.п.)</w:t>
      </w:r>
    </w:p>
    <w:p w:rsidR="00000000" w:rsidRDefault="00125E42">
      <w:pPr>
        <w:ind w:firstLine="284"/>
        <w:jc w:val="both"/>
      </w:pPr>
      <w:r>
        <w:rPr>
          <w:b/>
        </w:rPr>
        <w:t xml:space="preserve">9.5. </w:t>
      </w:r>
      <w:r>
        <w:t>Дл</w:t>
      </w:r>
      <w:r>
        <w:t>я наружных поверхностей стен и перекрытий каналов, тоннелей, камер и других конструкций, а также закладных частей строительных конструкций при прокладке тепловых сетей вне зоны грунтовых вод должна предусматриваться обмазочная битумная изоляция, а при прокладке не под дорогами и тротуарами с твердым покрытием следует предусматривать оклеечную гидроизоляцию п</w:t>
      </w:r>
      <w:r>
        <w:t>е</w:t>
      </w:r>
      <w:r>
        <w:t>рекрытий указанных сооружений из битумных рулонных матери</w:t>
      </w:r>
      <w:r>
        <w:t>а</w:t>
      </w:r>
      <w:r>
        <w:t>лов.</w:t>
      </w:r>
    </w:p>
    <w:p w:rsidR="00000000" w:rsidRDefault="00125E42">
      <w:pPr>
        <w:ind w:firstLine="284"/>
        <w:jc w:val="both"/>
      </w:pPr>
      <w:r>
        <w:rPr>
          <w:b/>
        </w:rPr>
        <w:t>9.6.</w:t>
      </w:r>
      <w:r>
        <w:t xml:space="preserve"> При прокладке тепловых сетей ниже максимального уровня стояния грунтовых вод следуе</w:t>
      </w:r>
      <w:r>
        <w:t>т предусматривать попутный дренаж, а для наружных поверхностей строительных конструкций и закладных частей — обмазочную битумную изоляцию.</w:t>
      </w:r>
    </w:p>
    <w:p w:rsidR="00000000" w:rsidRDefault="00125E42">
      <w:pPr>
        <w:ind w:firstLine="284"/>
        <w:jc w:val="both"/>
      </w:pPr>
      <w:r>
        <w:t>При невозможности применения попутного дренажа должна пр</w:t>
      </w:r>
      <w:r>
        <w:t>е</w:t>
      </w:r>
      <w:r>
        <w:t>дусматриваться оклеечная гидроизоляция из битумных рулонных материалов с защитными ограждениями на высоту, превышающую максимальный уровень грунтовых вод на 0,5 м, или другая эффект</w:t>
      </w:r>
      <w:r>
        <w:t>и</w:t>
      </w:r>
      <w:r>
        <w:t>вная гидроизоляция.</w:t>
      </w:r>
    </w:p>
    <w:p w:rsidR="00000000" w:rsidRDefault="00125E42">
      <w:pPr>
        <w:ind w:firstLine="284"/>
        <w:jc w:val="both"/>
      </w:pPr>
      <w:r>
        <w:rPr>
          <w:b/>
        </w:rPr>
        <w:t>9.7.</w:t>
      </w:r>
      <w:r>
        <w:t xml:space="preserve"> Для попутного дренажа должны приниматься асбестоцемен</w:t>
      </w:r>
      <w:r>
        <w:t>т</w:t>
      </w:r>
      <w:r>
        <w:t>ные трубы с муфтами, керамические канализационные растр</w:t>
      </w:r>
      <w:r>
        <w:t>убные, полиэтиленовые трубы, а также готовые трубофильтры. Диаметр дренажных труб должен быть не менее 150 мм.</w:t>
      </w:r>
    </w:p>
    <w:p w:rsidR="00000000" w:rsidRDefault="00125E42">
      <w:pPr>
        <w:ind w:firstLine="284"/>
        <w:jc w:val="both"/>
      </w:pPr>
      <w:r>
        <w:rPr>
          <w:b/>
        </w:rPr>
        <w:t>9.8.</w:t>
      </w:r>
      <w:r>
        <w:t xml:space="preserve"> На углах поворота и на прямых участках попутных дренажей следует предусматривать устройство смотровых колодцев не реже чем через 50 м диаметром не менее 1000 мм.</w:t>
      </w:r>
    </w:p>
    <w:p w:rsidR="00000000" w:rsidRDefault="00125E42">
      <w:pPr>
        <w:ind w:firstLine="284"/>
        <w:jc w:val="both"/>
      </w:pPr>
      <w:r>
        <w:t>Отметка дна колодца должна приниматься на 0,3 м ниже отметки заложения примыкающей дренажной трубы.</w:t>
      </w:r>
    </w:p>
    <w:p w:rsidR="00000000" w:rsidRDefault="00125E42">
      <w:pPr>
        <w:ind w:firstLine="284"/>
        <w:jc w:val="both"/>
      </w:pPr>
      <w:r>
        <w:rPr>
          <w:b/>
        </w:rPr>
        <w:t>9.9.</w:t>
      </w:r>
      <w:r>
        <w:t xml:space="preserve"> Отвод воды из системы попутного дренажа должен предусм</w:t>
      </w:r>
      <w:r>
        <w:t>а</w:t>
      </w:r>
      <w:r>
        <w:t>триваться самотеком или откачкой насосами в дождевую канализ</w:t>
      </w:r>
      <w:r>
        <w:t>а</w:t>
      </w:r>
      <w:r>
        <w:t xml:space="preserve">цию, водоемы </w:t>
      </w:r>
      <w:r>
        <w:t>или овраги. Сброс этих вод в поглощающие колодцы или на поверхность земли не допускается.</w:t>
      </w:r>
    </w:p>
    <w:p w:rsidR="00000000" w:rsidRDefault="00125E42">
      <w:pPr>
        <w:ind w:firstLine="284"/>
        <w:jc w:val="both"/>
      </w:pPr>
      <w:r>
        <w:rPr>
          <w:b/>
        </w:rPr>
        <w:t>9.10.</w:t>
      </w:r>
      <w:r>
        <w:t xml:space="preserve"> Для откачки воды из системы попутного дренажа должна предусматриваться установка в насосной (не менее двух насосов, один из которых является резервным). Подача (производительность) рабочего насоса должна приниматься по величине максимального часового количества поступающей воды с коэффициентом 1,2, уч</w:t>
      </w:r>
      <w:r>
        <w:t>и</w:t>
      </w:r>
      <w:r>
        <w:t>тывающим отвод случайных вод.</w:t>
      </w:r>
    </w:p>
    <w:p w:rsidR="00000000" w:rsidRDefault="00125E42">
      <w:pPr>
        <w:ind w:firstLine="284"/>
        <w:jc w:val="both"/>
      </w:pPr>
      <w:r>
        <w:t>Для сбора воды должен предусматриваться резервуар с дрена</w:t>
      </w:r>
      <w:r>
        <w:t>ж</w:t>
      </w:r>
      <w:r>
        <w:t xml:space="preserve">ной насосной емкостью не </w:t>
      </w:r>
      <w:r>
        <w:t>менее 30 максимального часового кол</w:t>
      </w:r>
      <w:r>
        <w:t>и</w:t>
      </w:r>
      <w:r>
        <w:t>чества дренажной воды.</w:t>
      </w:r>
    </w:p>
    <w:p w:rsidR="00000000" w:rsidRDefault="00125E42">
      <w:pPr>
        <w:ind w:firstLine="284"/>
        <w:jc w:val="both"/>
      </w:pPr>
      <w:r>
        <w:rPr>
          <w:b/>
        </w:rPr>
        <w:t xml:space="preserve">9.11. </w:t>
      </w:r>
      <w:r>
        <w:t>Уклон труб попутного дренажа должен приниматься не м</w:t>
      </w:r>
      <w:r>
        <w:t>е</w:t>
      </w:r>
      <w:r>
        <w:t>нее 0,003.</w:t>
      </w:r>
    </w:p>
    <w:p w:rsidR="00000000" w:rsidRDefault="00125E42">
      <w:pPr>
        <w:ind w:firstLine="284"/>
        <w:jc w:val="both"/>
      </w:pPr>
      <w:r>
        <w:t>Уклон труб попутного дренажа может не совпадать по величине и направлению с уклоном тепловых сетей.</w:t>
      </w:r>
    </w:p>
    <w:p w:rsidR="00000000" w:rsidRDefault="00125E42">
      <w:pPr>
        <w:ind w:firstLine="284"/>
        <w:jc w:val="both"/>
      </w:pPr>
      <w:r>
        <w:rPr>
          <w:b/>
        </w:rPr>
        <w:t>9.12.</w:t>
      </w:r>
      <w:r>
        <w:t xml:space="preserve"> Для трубопроводов в местах прохода через стены камер и щитовых опор должно предусматриваться антикоррозионное по</w:t>
      </w:r>
      <w:r>
        <w:t>к</w:t>
      </w:r>
      <w:r>
        <w:t>рытие, а в зоне действия блуждающих токов — электроизолирующие прокладки. Применение асбестовых прокладок не допускается.</w:t>
      </w:r>
    </w:p>
    <w:p w:rsidR="00000000" w:rsidRDefault="00125E42">
      <w:pPr>
        <w:ind w:firstLine="284"/>
        <w:jc w:val="both"/>
      </w:pPr>
      <w:r>
        <w:rPr>
          <w:b/>
          <w:lang w:val="en-US"/>
        </w:rPr>
        <w:t>9.13.</w:t>
      </w:r>
      <w:r>
        <w:rPr>
          <w:b/>
        </w:rPr>
        <w:t xml:space="preserve"> </w:t>
      </w:r>
      <w:r>
        <w:t>Конструкции щитовых неподвижных опор</w:t>
      </w:r>
      <w:r>
        <w:t xml:space="preserve"> должны прин</w:t>
      </w:r>
      <w:r>
        <w:t>и</w:t>
      </w:r>
      <w:r>
        <w:t>маться только с воздушным зазором между трубопроводом и опорой и позволять возможность замены трубопровода без разрушения ж</w:t>
      </w:r>
      <w:r>
        <w:t>е</w:t>
      </w:r>
      <w:r>
        <w:t>лезобетонного тела опоры. В щитовых опорах должны предусма</w:t>
      </w:r>
      <w:r>
        <w:t>т</w:t>
      </w:r>
      <w:r>
        <w:t>риваться отверстия, обеспечивающие сток воды.</w:t>
      </w:r>
    </w:p>
    <w:p w:rsidR="00000000" w:rsidRDefault="00125E42">
      <w:pPr>
        <w:ind w:firstLine="284"/>
        <w:jc w:val="both"/>
      </w:pPr>
      <w:r>
        <w:t>Перед щитовыми опорами по уклону трассы следует предусма</w:t>
      </w:r>
      <w:r>
        <w:t>т</w:t>
      </w:r>
      <w:r>
        <w:t>ривать люки для контроля и прочистки отверстий.</w:t>
      </w:r>
    </w:p>
    <w:p w:rsidR="00000000" w:rsidRDefault="00125E42">
      <w:pPr>
        <w:ind w:firstLine="284"/>
        <w:jc w:val="both"/>
      </w:pPr>
      <w:r>
        <w:rPr>
          <w:b/>
        </w:rPr>
        <w:t xml:space="preserve">9.14. </w:t>
      </w:r>
      <w:r>
        <w:t>Высота камер и тоннелей в свету от уровня пола до низа в</w:t>
      </w:r>
      <w:r>
        <w:t>ы</w:t>
      </w:r>
      <w:r>
        <w:t>ступающих конструкций должна приниматься не менее 2 м.</w:t>
      </w:r>
    </w:p>
    <w:p w:rsidR="00000000" w:rsidRDefault="00125E42">
      <w:pPr>
        <w:ind w:firstLine="284"/>
        <w:jc w:val="both"/>
      </w:pPr>
      <w:r>
        <w:t>Допускается местное уменьшение высоты камеры до</w:t>
      </w:r>
      <w:r>
        <w:t xml:space="preserve"> 1,8 м.</w:t>
      </w:r>
    </w:p>
    <w:p w:rsidR="00000000" w:rsidRDefault="00125E42">
      <w:pPr>
        <w:ind w:firstLine="284"/>
        <w:jc w:val="both"/>
      </w:pPr>
      <w:r>
        <w:rPr>
          <w:b/>
        </w:rPr>
        <w:t>9.15.</w:t>
      </w:r>
      <w:r>
        <w:t xml:space="preserve"> Для тоннелей следует предусматривать входы с лестницами на расстоянии не более 300 м друг от друга, а также аварийные и входные люки на расстоянии не более 100 м для паровых и не более 200 м для водяных тепловых сетей.</w:t>
      </w:r>
    </w:p>
    <w:p w:rsidR="00000000" w:rsidRDefault="00125E42">
      <w:pPr>
        <w:ind w:firstLine="284"/>
        <w:jc w:val="both"/>
      </w:pPr>
      <w:r>
        <w:t>Входные люки должны предусматриваться во всех конечных то</w:t>
      </w:r>
      <w:r>
        <w:t>ч</w:t>
      </w:r>
      <w:r>
        <w:t>ках тупиковых участков тоннелей, на поворотах и в узлах, где по условиям компоновки трубопроводы и арматура затрудняют проход в тоннеле.</w:t>
      </w:r>
    </w:p>
    <w:p w:rsidR="00000000" w:rsidRDefault="00125E42">
      <w:pPr>
        <w:ind w:firstLine="284"/>
        <w:jc w:val="both"/>
      </w:pPr>
      <w:r>
        <w:rPr>
          <w:b/>
        </w:rPr>
        <w:t>9.16.</w:t>
      </w:r>
      <w:r>
        <w:t xml:space="preserve"> На прямолинейных участках тоннелей не реже чем через 300</w:t>
      </w:r>
      <w:r>
        <w:rPr>
          <w:lang w:val="en-US"/>
        </w:rPr>
        <w:t xml:space="preserve"> </w:t>
      </w:r>
      <w:r>
        <w:t>м следует предусматри</w:t>
      </w:r>
      <w:r>
        <w:t>вать монтажные проемы длиной не менее 4</w:t>
      </w:r>
      <w:r>
        <w:rPr>
          <w:lang w:val="en-US"/>
        </w:rPr>
        <w:t xml:space="preserve"> </w:t>
      </w:r>
      <w:r>
        <w:t>м и шириной не менее наибольшего диаметра прокладываемой трубы плюс 0,1 м, но не менее 0,7 м.</w:t>
      </w:r>
    </w:p>
    <w:p w:rsidR="00000000" w:rsidRDefault="00125E42">
      <w:pPr>
        <w:ind w:firstLine="284"/>
        <w:jc w:val="both"/>
      </w:pPr>
      <w:r>
        <w:rPr>
          <w:b/>
        </w:rPr>
        <w:t xml:space="preserve">9.17. </w:t>
      </w:r>
      <w:r>
        <w:t>Число люков для камер следует предусматривать:</w:t>
      </w:r>
    </w:p>
    <w:p w:rsidR="00000000" w:rsidRDefault="00125E42">
      <w:pPr>
        <w:ind w:firstLine="284"/>
        <w:jc w:val="both"/>
      </w:pPr>
      <w:r>
        <w:t>при внутренней площади камер от 2,5 до 6 м</w:t>
      </w:r>
      <w:r>
        <w:rPr>
          <w:vertAlign w:val="superscript"/>
        </w:rPr>
        <w:t xml:space="preserve">2 </w:t>
      </w:r>
      <w:r>
        <w:t>— не менее двух, р</w:t>
      </w:r>
      <w:r>
        <w:t>а</w:t>
      </w:r>
      <w:r>
        <w:t>сположенных по диагонали;</w:t>
      </w:r>
    </w:p>
    <w:p w:rsidR="00000000" w:rsidRDefault="00125E42">
      <w:pPr>
        <w:ind w:firstLine="284"/>
        <w:jc w:val="both"/>
      </w:pPr>
      <w:r>
        <w:t>при внутренней площади камер 6 м</w:t>
      </w:r>
      <w:r>
        <w:rPr>
          <w:vertAlign w:val="superscript"/>
        </w:rPr>
        <w:t>2</w:t>
      </w:r>
      <w:r>
        <w:t xml:space="preserve"> и более — четыре.</w:t>
      </w:r>
    </w:p>
    <w:p w:rsidR="00000000" w:rsidRDefault="00125E42">
      <w:pPr>
        <w:ind w:firstLine="284"/>
        <w:jc w:val="both"/>
      </w:pPr>
      <w:r>
        <w:rPr>
          <w:b/>
        </w:rPr>
        <w:t xml:space="preserve">9.18*. </w:t>
      </w:r>
      <w:r>
        <w:t>Из приямков камер и тоннелей, расположенных в нижних точках трассы, должны предусматриваться самотечный отвод сл</w:t>
      </w:r>
      <w:r>
        <w:t>у</w:t>
      </w:r>
      <w:r>
        <w:t>чайных вод в сбросные колодцы и устройство отключающих клап</w:t>
      </w:r>
      <w:r>
        <w:t>а</w:t>
      </w:r>
      <w:r>
        <w:t xml:space="preserve">нов </w:t>
      </w:r>
      <w:r>
        <w:t>на входе самотечного трубопровода в колодец.</w:t>
      </w:r>
    </w:p>
    <w:p w:rsidR="00000000" w:rsidRDefault="00125E42">
      <w:pPr>
        <w:ind w:firstLine="284"/>
        <w:jc w:val="both"/>
      </w:pPr>
      <w:r>
        <w:t>Отвод воды из приямков других камер (не в нижних точках) до</w:t>
      </w:r>
      <w:r>
        <w:t>л</w:t>
      </w:r>
      <w:r>
        <w:t>жен предусматриваться передвижными насосами или непосредстве</w:t>
      </w:r>
      <w:r>
        <w:t>н</w:t>
      </w:r>
      <w:r>
        <w:t>но самотеком в системы канализации с устройством на самотечном трубопроводе гидрозатвора, а в случае возможности обратного хода воды — дополнительно отключающих клапанов.</w:t>
      </w:r>
    </w:p>
    <w:p w:rsidR="00000000" w:rsidRDefault="00125E42">
      <w:pPr>
        <w:ind w:firstLine="284"/>
        <w:jc w:val="both"/>
      </w:pPr>
      <w:r>
        <w:rPr>
          <w:b/>
        </w:rPr>
        <w:t>9.19.</w:t>
      </w:r>
      <w:r>
        <w:t xml:space="preserve"> В тоннелях надлежит предусматривать приточно-вытяжную вентиляцию.</w:t>
      </w:r>
    </w:p>
    <w:p w:rsidR="00000000" w:rsidRDefault="00125E42">
      <w:pPr>
        <w:ind w:firstLine="284"/>
        <w:jc w:val="both"/>
      </w:pPr>
      <w:r>
        <w:t>Вентиляция тоннелей должна обеспечивать как в зимнее, так и летнее время температуру воздуха в тоннелях</w:t>
      </w:r>
      <w:r>
        <w:t xml:space="preserve"> не выше 50</w:t>
      </w:r>
      <w:r>
        <w:sym w:font="Symbol" w:char="F0B0"/>
      </w:r>
      <w:r>
        <w:t>С, а на время производства ремонтных работ - не выше 33</w:t>
      </w:r>
      <w:r>
        <w:sym w:font="Symbol" w:char="F0B0"/>
      </w:r>
      <w:r>
        <w:t>С. Снижение т</w:t>
      </w:r>
      <w:r>
        <w:t>е</w:t>
      </w:r>
      <w:r>
        <w:t>мпературы воздуха в тоннелях с 50 до 33</w:t>
      </w:r>
      <w:r>
        <w:sym w:font="Symbol" w:char="F0B0"/>
      </w:r>
      <w:r>
        <w:t>С допускается предусма</w:t>
      </w:r>
      <w:r>
        <w:t>т</w:t>
      </w:r>
      <w:r>
        <w:t>ривать с помощью передвижных вентиляционных установок.</w:t>
      </w:r>
    </w:p>
    <w:p w:rsidR="00000000" w:rsidRDefault="00125E42">
      <w:pPr>
        <w:ind w:firstLine="284"/>
        <w:jc w:val="both"/>
        <w:rPr>
          <w:lang w:val="en-US"/>
        </w:rPr>
      </w:pPr>
      <w:r>
        <w:rPr>
          <w:b/>
        </w:rPr>
        <w:t>9.20.</w:t>
      </w:r>
      <w:r>
        <w:t xml:space="preserve"> Вентиляционные шахты для тоннелей должны совмещаться с входами в них. Расстояние между приточными и вытяжными шахт</w:t>
      </w:r>
      <w:r>
        <w:t>а</w:t>
      </w:r>
      <w:r>
        <w:t>ми следует определять расчетом.</w:t>
      </w:r>
    </w:p>
    <w:p w:rsidR="00000000" w:rsidRDefault="00125E42">
      <w:pPr>
        <w:ind w:firstLine="284"/>
        <w:jc w:val="center"/>
      </w:pPr>
    </w:p>
    <w:p w:rsidR="00000000" w:rsidRDefault="00125E42">
      <w:pPr>
        <w:ind w:firstLine="284"/>
        <w:jc w:val="center"/>
        <w:rPr>
          <w:b/>
          <w:lang w:val="en-US"/>
        </w:rPr>
      </w:pPr>
      <w:r>
        <w:rPr>
          <w:b/>
        </w:rPr>
        <w:t>НАДЗЕМНАЯ ПРОКЛАДКА</w:t>
      </w:r>
    </w:p>
    <w:p w:rsidR="00000000" w:rsidRDefault="00125E42">
      <w:pPr>
        <w:ind w:firstLine="284"/>
        <w:jc w:val="both"/>
        <w:rPr>
          <w:b/>
        </w:rPr>
      </w:pPr>
    </w:p>
    <w:p w:rsidR="00000000" w:rsidRDefault="00125E42">
      <w:pPr>
        <w:ind w:firstLine="284"/>
        <w:jc w:val="both"/>
      </w:pPr>
      <w:r>
        <w:t xml:space="preserve">Пункт </w:t>
      </w:r>
      <w:r>
        <w:rPr>
          <w:b/>
        </w:rPr>
        <w:t>9.21</w:t>
      </w:r>
      <w:r>
        <w:t xml:space="preserve"> исключить. </w:t>
      </w:r>
    </w:p>
    <w:p w:rsidR="00000000" w:rsidRDefault="00125E42">
      <w:pPr>
        <w:ind w:firstLine="284"/>
        <w:jc w:val="both"/>
      </w:pPr>
      <w:r>
        <w:rPr>
          <w:b/>
        </w:rPr>
        <w:t xml:space="preserve">9.22. </w:t>
      </w:r>
      <w:r>
        <w:t>При расчете отдельно стоящих опор и эстакад следует уч</w:t>
      </w:r>
      <w:r>
        <w:t>и</w:t>
      </w:r>
      <w:r>
        <w:t>тывать требования СНиП 2.09.03-85.</w:t>
      </w:r>
    </w:p>
    <w:p w:rsidR="00000000" w:rsidRDefault="00125E42">
      <w:pPr>
        <w:ind w:firstLine="284"/>
        <w:jc w:val="both"/>
      </w:pPr>
      <w:r>
        <w:rPr>
          <w:b/>
        </w:rPr>
        <w:t xml:space="preserve">9.23. </w:t>
      </w:r>
      <w:r>
        <w:t>На эстакадах</w:t>
      </w:r>
      <w:r>
        <w:t xml:space="preserve"> и отдельно стоящих опорах в местах пересеч</w:t>
      </w:r>
      <w:r>
        <w:t>е</w:t>
      </w:r>
      <w:r>
        <w:t>ния железных дорог, рек, оврагов и на других труднодоступных для обслуживания трубопроводов участках надлежит предусматривать проходные мостики шириной не менее 0,6 м.</w:t>
      </w:r>
    </w:p>
    <w:p w:rsidR="00000000" w:rsidRDefault="00125E42">
      <w:pPr>
        <w:ind w:firstLine="284"/>
        <w:jc w:val="both"/>
      </w:pPr>
      <w:r>
        <w:rPr>
          <w:b/>
        </w:rPr>
        <w:t xml:space="preserve">9.24. </w:t>
      </w:r>
      <w:r>
        <w:t>Для обслуживания арматуры и оборудования, расположе</w:t>
      </w:r>
      <w:r>
        <w:t>н</w:t>
      </w:r>
      <w:r>
        <w:t>ных на высоте 2,5 м и более, следует предусматривать стационарные площадки шириной 0,6 м с ограждениями и лестницами.</w:t>
      </w:r>
    </w:p>
    <w:p w:rsidR="00000000" w:rsidRDefault="00125E42">
      <w:pPr>
        <w:ind w:firstLine="284"/>
        <w:jc w:val="both"/>
        <w:rPr>
          <w:lang w:val="en-US"/>
        </w:rPr>
      </w:pPr>
      <w:r>
        <w:rPr>
          <w:b/>
        </w:rPr>
        <w:t xml:space="preserve">9.25. </w:t>
      </w:r>
      <w:r>
        <w:t>Лестницы с углом наклона более 75</w:t>
      </w:r>
      <w:r>
        <w:sym w:font="Symbol" w:char="F0B0"/>
      </w:r>
      <w:r>
        <w:t xml:space="preserve"> и высотой более 3 м должны иметь ограждения</w:t>
      </w:r>
      <w:r>
        <w:rPr>
          <w:lang w:val="en-US"/>
        </w:rPr>
        <w:t xml:space="preserve"> </w:t>
      </w:r>
      <w:r>
        <w:t>в виде дуг.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  <w:rPr>
          <w:lang w:val="en-US"/>
        </w:rPr>
      </w:pPr>
    </w:p>
    <w:p w:rsidR="00000000" w:rsidRDefault="00125E42">
      <w:pPr>
        <w:ind w:firstLine="284"/>
        <w:jc w:val="center"/>
        <w:rPr>
          <w:b/>
          <w:lang w:val="en-US"/>
        </w:rPr>
      </w:pPr>
      <w:r>
        <w:rPr>
          <w:b/>
        </w:rPr>
        <w:t xml:space="preserve">10. ЗАЩИТА ТРУБОПРОВОДОВ </w:t>
      </w:r>
      <w:r>
        <w:rPr>
          <w:b/>
        </w:rPr>
        <w:t>ОТ НАРУЖНОЙ КОРРОЗИИ</w:t>
      </w:r>
    </w:p>
    <w:p w:rsidR="00000000" w:rsidRDefault="00125E42">
      <w:pPr>
        <w:ind w:firstLine="284"/>
        <w:jc w:val="center"/>
        <w:rPr>
          <w:b/>
        </w:rPr>
      </w:pPr>
    </w:p>
    <w:p w:rsidR="00000000" w:rsidRDefault="00125E42">
      <w:pPr>
        <w:ind w:firstLine="284"/>
        <w:jc w:val="both"/>
      </w:pPr>
      <w:r>
        <w:rPr>
          <w:b/>
        </w:rPr>
        <w:t>10.1.</w:t>
      </w:r>
      <w:r>
        <w:t xml:space="preserve"> Для защиты наружной поверхности труб от коррозии в з</w:t>
      </w:r>
      <w:r>
        <w:t>а</w:t>
      </w:r>
      <w:r>
        <w:t>висимости от способа прокладки и температуры теплоносителя р</w:t>
      </w:r>
      <w:r>
        <w:t>е</w:t>
      </w:r>
      <w:r>
        <w:t>комендуется применять покрытия, приведенные в справочном пр</w:t>
      </w:r>
      <w:r>
        <w:t>и</w:t>
      </w:r>
      <w:r>
        <w:t>ложении 20.</w:t>
      </w:r>
    </w:p>
    <w:p w:rsidR="00000000" w:rsidRDefault="00125E42">
      <w:pPr>
        <w:ind w:firstLine="284"/>
        <w:jc w:val="both"/>
        <w:rPr>
          <w:lang w:val="en-US"/>
        </w:rPr>
      </w:pPr>
      <w:r>
        <w:rPr>
          <w:b/>
        </w:rPr>
        <w:t>10.2.</w:t>
      </w:r>
      <w:r>
        <w:t xml:space="preserve"> При бесканальной прокладке в условиях высокой корроз</w:t>
      </w:r>
      <w:r>
        <w:t>и</w:t>
      </w:r>
      <w:r>
        <w:t>онной активности грунтов, в поле блуждающих токов при полож</w:t>
      </w:r>
      <w:r>
        <w:t>и</w:t>
      </w:r>
      <w:r>
        <w:t>тельной и знакопеременной разности потенциалов между трубопр</w:t>
      </w:r>
      <w:r>
        <w:t>о</w:t>
      </w:r>
      <w:r>
        <w:t>водами и землей должна предусматриваться дополнительно электр</w:t>
      </w:r>
      <w:r>
        <w:t>о</w:t>
      </w:r>
      <w:r>
        <w:t>химическая защита трубопроводов тепловых сетей совместно</w:t>
      </w:r>
      <w:r>
        <w:t xml:space="preserve"> со смежными металлическими сооружениями и инженерными сетями.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  <w:rPr>
          <w:lang w:val="en-US"/>
        </w:rPr>
      </w:pPr>
      <w:r>
        <w:t>Примечание. Электрохимическая защита тепловых сетей от ко</w:t>
      </w:r>
      <w:r>
        <w:t>р</w:t>
      </w:r>
      <w:r>
        <w:t>розии должна предусматриваться в соответствии с Инструкцией по защите тепловых сетей от электрохимической коррозии, утвержде</w:t>
      </w:r>
      <w:r>
        <w:t>н</w:t>
      </w:r>
      <w:r>
        <w:t>ной Минэнерго СССР, Минжилкомхозом РСФСР и согласованной с Госстроем СССР.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rPr>
          <w:b/>
        </w:rPr>
        <w:t xml:space="preserve">10.3. </w:t>
      </w:r>
      <w:r>
        <w:t>Для защиты трубопроводов тепловых сетей от коррозии блуждающими токами при подземной прокладке (в непроходных каналах или бесканальной) следует предусматривать мероприятия с учетом тр</w:t>
      </w:r>
      <w:r>
        <w:t>ебований Инструкции по защите тепловых сетей от элек</w:t>
      </w:r>
      <w:r>
        <w:t>т</w:t>
      </w:r>
      <w:r>
        <w:t>рохимической коррозии:</w:t>
      </w:r>
    </w:p>
    <w:p w:rsidR="00000000" w:rsidRDefault="00125E42">
      <w:pPr>
        <w:ind w:firstLine="284"/>
        <w:jc w:val="both"/>
      </w:pPr>
      <w:r>
        <w:t>а) удаление трассы тепловых сетей от рельсовых путей электр</w:t>
      </w:r>
      <w:r>
        <w:t>и</w:t>
      </w:r>
      <w:r>
        <w:t>фицированного транспорта и уменьшение числа пересечений с ним;</w:t>
      </w:r>
    </w:p>
    <w:p w:rsidR="00000000" w:rsidRDefault="00125E42">
      <w:pPr>
        <w:ind w:firstLine="284"/>
        <w:jc w:val="both"/>
      </w:pPr>
      <w:r>
        <w:t>б) увеличение переходного сопротивления сетей путем примен</w:t>
      </w:r>
      <w:r>
        <w:t>е</w:t>
      </w:r>
      <w:r>
        <w:t>ния электроизолирующих неподвижных и подвижных опор труб;</w:t>
      </w:r>
    </w:p>
    <w:p w:rsidR="00000000" w:rsidRDefault="00125E42">
      <w:pPr>
        <w:ind w:firstLine="284"/>
        <w:jc w:val="both"/>
      </w:pPr>
      <w:r>
        <w:t>в) увеличение продольной электропроводности трубопроводов путем установки электроперемычек на сальниковых компенсаторах и на фланцевой арматуре;</w:t>
      </w:r>
    </w:p>
    <w:p w:rsidR="00000000" w:rsidRDefault="00125E42">
      <w:pPr>
        <w:ind w:firstLine="284"/>
        <w:jc w:val="both"/>
      </w:pPr>
      <w:r>
        <w:t>г) уравнивание потенциалов между параллельными труб</w:t>
      </w:r>
      <w:r>
        <w:t>опров</w:t>
      </w:r>
      <w:r>
        <w:t>о</w:t>
      </w:r>
      <w:r>
        <w:t>дами путем установки поперечных электроперемычек между сме</w:t>
      </w:r>
      <w:r>
        <w:t>ж</w:t>
      </w:r>
      <w:r>
        <w:t>ными трубопроводами при применении электрохимической защиты;</w:t>
      </w:r>
    </w:p>
    <w:p w:rsidR="00000000" w:rsidRDefault="00125E42">
      <w:pPr>
        <w:ind w:firstLine="284"/>
        <w:jc w:val="both"/>
      </w:pPr>
      <w:r>
        <w:t>д) установку электроизолирующих фланцев на трубопроводах на вводе тепловой сети (или в ближайшей камере) к объектам, которые могут являться источниками блуждающих токов (трамвайное депо, силовые подстанции, ремонтные базы и т.п.);</w:t>
      </w:r>
    </w:p>
    <w:p w:rsidR="00000000" w:rsidRDefault="00125E42">
      <w:pPr>
        <w:ind w:firstLine="284"/>
        <w:jc w:val="both"/>
      </w:pPr>
      <w:r>
        <w:t xml:space="preserve">е) электрохимическую защиту. </w:t>
      </w:r>
    </w:p>
    <w:p w:rsidR="00000000" w:rsidRDefault="00125E42">
      <w:pPr>
        <w:ind w:firstLine="284"/>
        <w:jc w:val="both"/>
      </w:pPr>
      <w:r>
        <w:rPr>
          <w:b/>
        </w:rPr>
        <w:t>10.4.</w:t>
      </w:r>
      <w:r>
        <w:t xml:space="preserve"> Поперечные токопроводящие перемычки (п. 10.3 г) следует предусматривать во всех камерах с ответвлениями труб и на транз</w:t>
      </w:r>
      <w:r>
        <w:t>и</w:t>
      </w:r>
      <w:r>
        <w:t>тных участках тепловых сетей с интервалом не более 200 м.</w:t>
      </w:r>
    </w:p>
    <w:p w:rsidR="00000000" w:rsidRDefault="00125E42">
      <w:pPr>
        <w:ind w:firstLine="284"/>
        <w:jc w:val="both"/>
      </w:pPr>
      <w:r>
        <w:rPr>
          <w:b/>
        </w:rPr>
        <w:t>10.5.</w:t>
      </w:r>
      <w:r>
        <w:t xml:space="preserve"> Токопроводящие перемычки на сальниковых компенсаторах должны выполняться из многожильного медного провода, кабеля, стального троса, в остальных случаях — прутковой или полосовой стали.</w:t>
      </w:r>
    </w:p>
    <w:p w:rsidR="00000000" w:rsidRDefault="00125E42">
      <w:pPr>
        <w:ind w:firstLine="284"/>
        <w:jc w:val="both"/>
      </w:pPr>
      <w:r>
        <w:t>Сечение перемычек надлежит определять расчетом и принимать не менее 50 мм</w:t>
      </w:r>
      <w:r>
        <w:rPr>
          <w:vertAlign w:val="superscript"/>
        </w:rPr>
        <w:t>2</w:t>
      </w:r>
      <w:r>
        <w:t xml:space="preserve"> по меди. Длину перемычек следует определять с уч</w:t>
      </w:r>
      <w:r>
        <w:t>е</w:t>
      </w:r>
      <w:r>
        <w:t>том максимального теплового удлинения трубопровода. Стальные перемычки должны иметь антикоррозионное покрытие.</w:t>
      </w:r>
    </w:p>
    <w:p w:rsidR="00000000" w:rsidRDefault="00125E42">
      <w:pPr>
        <w:ind w:firstLine="284"/>
        <w:jc w:val="both"/>
        <w:rPr>
          <w:lang w:val="en-US"/>
        </w:rPr>
      </w:pPr>
    </w:p>
    <w:p w:rsidR="00000000" w:rsidRDefault="00125E42">
      <w:pPr>
        <w:ind w:firstLine="284"/>
        <w:jc w:val="both"/>
        <w:rPr>
          <w:lang w:val="en-US"/>
        </w:rPr>
      </w:pPr>
      <w:r>
        <w:t>Примечание. Принятые в про</w:t>
      </w:r>
      <w:r>
        <w:t>ектах сечения перемычек должны проверяться при наладке и регулировании защитных устройств; при необходимости должны устанавливаться дополнительные перемы</w:t>
      </w:r>
      <w:r>
        <w:t>ч</w:t>
      </w:r>
      <w:r>
        <w:t>ки.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rPr>
          <w:b/>
        </w:rPr>
        <w:t>10.6.</w:t>
      </w:r>
      <w:r>
        <w:t xml:space="preserve"> Контрольно-измерительные пункты (КИП) для измерения потенциалов трубопроводов с поверхности земли следует устана</w:t>
      </w:r>
      <w:r>
        <w:t>в</w:t>
      </w:r>
      <w:r>
        <w:t>ливать с интервалом не более 200 м:</w:t>
      </w:r>
    </w:p>
    <w:p w:rsidR="00000000" w:rsidRDefault="00125E42">
      <w:pPr>
        <w:ind w:firstLine="284"/>
        <w:jc w:val="both"/>
      </w:pPr>
      <w:r>
        <w:t>в камерах или местах установки неподвижных опор труб вне к</w:t>
      </w:r>
      <w:r>
        <w:t>а</w:t>
      </w:r>
      <w:r>
        <w:t>мер;</w:t>
      </w:r>
    </w:p>
    <w:p w:rsidR="00000000" w:rsidRDefault="00125E42">
      <w:pPr>
        <w:ind w:firstLine="284"/>
        <w:jc w:val="both"/>
      </w:pPr>
      <w:r>
        <w:t>в местах установки электроизолирующих фланцев;</w:t>
      </w:r>
    </w:p>
    <w:p w:rsidR="00000000" w:rsidRDefault="00125E42">
      <w:pPr>
        <w:ind w:firstLine="284"/>
        <w:jc w:val="both"/>
      </w:pPr>
      <w:r>
        <w:t>в местах пересечения тепловых сетей с рельсовыми путями элек</w:t>
      </w:r>
      <w:r>
        <w:t>т</w:t>
      </w:r>
      <w:r>
        <w:t>рифицированного транспорта</w:t>
      </w:r>
      <w:r>
        <w:t>;</w:t>
      </w:r>
    </w:p>
    <w:p w:rsidR="00000000" w:rsidRDefault="00125E42">
      <w:pPr>
        <w:ind w:firstLine="284"/>
        <w:jc w:val="both"/>
      </w:pPr>
      <w:r>
        <w:t>при пересечении более двух путей КИП устанавливаются по обе стороны пересечения с устройством при необходимости специальных камер;</w:t>
      </w:r>
    </w:p>
    <w:p w:rsidR="00000000" w:rsidRDefault="00125E42">
      <w:pPr>
        <w:ind w:firstLine="284"/>
        <w:jc w:val="both"/>
      </w:pPr>
      <w:r>
        <w:t>в местах пересечения или при параллельной прокладке со стал</w:t>
      </w:r>
      <w:r>
        <w:t>ь</w:t>
      </w:r>
      <w:r>
        <w:t>ными инженерными сетями и сооружениями;</w:t>
      </w:r>
    </w:p>
    <w:p w:rsidR="00000000" w:rsidRDefault="00125E42">
      <w:pPr>
        <w:ind w:firstLine="284"/>
        <w:jc w:val="both"/>
        <w:rPr>
          <w:lang w:val="en-US"/>
        </w:rPr>
      </w:pPr>
      <w:r>
        <w:t>в местах сближения трассы тепловых сетей с пунктами присоед</w:t>
      </w:r>
      <w:r>
        <w:t>и</w:t>
      </w:r>
      <w:r>
        <w:t>нения отсасывающих кабелей к рельсам электрифицированных д</w:t>
      </w:r>
      <w:r>
        <w:t>о</w:t>
      </w:r>
      <w:r>
        <w:t>рог.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  <w:rPr>
          <w:b/>
          <w:lang w:val="en-US"/>
        </w:rPr>
      </w:pPr>
      <w:r>
        <w:rPr>
          <w:b/>
        </w:rPr>
        <w:t>11. ТЕПЛОВЫЕ ПУНКТЫ</w:t>
      </w:r>
    </w:p>
    <w:p w:rsidR="00000000" w:rsidRDefault="00125E42">
      <w:pPr>
        <w:ind w:firstLine="284"/>
        <w:jc w:val="both"/>
        <w:rPr>
          <w:b/>
        </w:rPr>
      </w:pPr>
    </w:p>
    <w:p w:rsidR="00000000" w:rsidRDefault="00125E42">
      <w:pPr>
        <w:ind w:firstLine="284"/>
        <w:jc w:val="both"/>
      </w:pPr>
      <w:r>
        <w:rPr>
          <w:b/>
        </w:rPr>
        <w:t>11.1.</w:t>
      </w:r>
      <w:r>
        <w:t xml:space="preserve"> Тепловые пункты подразделяются на: </w:t>
      </w:r>
    </w:p>
    <w:p w:rsidR="00000000" w:rsidRDefault="00125E42">
      <w:pPr>
        <w:ind w:firstLine="284"/>
        <w:jc w:val="both"/>
      </w:pPr>
      <w:r>
        <w:t>индивидуальные тепловые пункты (ИТП) — для присоединения систем отопления, вентиляции, горя</w:t>
      </w:r>
      <w:r>
        <w:t>чего водоснабжения и технол</w:t>
      </w:r>
      <w:r>
        <w:t>о</w:t>
      </w:r>
      <w:r>
        <w:t>гических теплоиспользующих установок одного здания или его ча</w:t>
      </w:r>
      <w:r>
        <w:t>с</w:t>
      </w:r>
      <w:r>
        <w:t>ти;</w:t>
      </w:r>
    </w:p>
    <w:p w:rsidR="00000000" w:rsidRDefault="00125E42">
      <w:pPr>
        <w:ind w:firstLine="284"/>
        <w:jc w:val="both"/>
      </w:pPr>
      <w:r>
        <w:t>центральные тепловые пункты (ЦТП) — то же, двух или более зданий.</w:t>
      </w:r>
    </w:p>
    <w:p w:rsidR="00000000" w:rsidRDefault="00125E42">
      <w:pPr>
        <w:ind w:firstLine="284"/>
        <w:jc w:val="both"/>
      </w:pPr>
      <w:r>
        <w:rPr>
          <w:b/>
        </w:rPr>
        <w:t>11.2*.</w:t>
      </w:r>
      <w:r>
        <w:t xml:space="preserve"> В тепловых пунктах предусматривается размещение обор</w:t>
      </w:r>
      <w:r>
        <w:t>у</w:t>
      </w:r>
      <w:r>
        <w:t>дования, арматуры, приборов контроля, управления и автоматиз</w:t>
      </w:r>
      <w:r>
        <w:t>а</w:t>
      </w:r>
      <w:r>
        <w:t>ции, посредством которых осуществляется:</w:t>
      </w:r>
    </w:p>
    <w:p w:rsidR="00000000" w:rsidRDefault="00125E42">
      <w:pPr>
        <w:ind w:firstLine="284"/>
        <w:jc w:val="both"/>
      </w:pPr>
      <w:r>
        <w:t>преобразование вида теплоносителя или его параметров;</w:t>
      </w:r>
    </w:p>
    <w:p w:rsidR="00000000" w:rsidRDefault="00125E42">
      <w:pPr>
        <w:ind w:firstLine="284"/>
        <w:jc w:val="both"/>
      </w:pPr>
      <w:r>
        <w:t>контроль параметров теплоносителя;</w:t>
      </w:r>
    </w:p>
    <w:p w:rsidR="00000000" w:rsidRDefault="00125E42">
      <w:pPr>
        <w:ind w:firstLine="284"/>
        <w:jc w:val="both"/>
      </w:pPr>
      <w:r>
        <w:t>учет тепловых потоков, расходов теплоносителя и конденсата;</w:t>
      </w:r>
    </w:p>
    <w:p w:rsidR="00000000" w:rsidRDefault="00125E42">
      <w:pPr>
        <w:ind w:firstLine="284"/>
        <w:jc w:val="both"/>
      </w:pPr>
      <w:r>
        <w:t>регулирование расхода теплоносителя и рас</w:t>
      </w:r>
      <w:r>
        <w:t>пределение по сист</w:t>
      </w:r>
      <w:r>
        <w:t>е</w:t>
      </w:r>
      <w:r>
        <w:t>мам потребления теплоты (через распределительные сети в ЦТП или непосредственно в системы ИТП);</w:t>
      </w:r>
    </w:p>
    <w:p w:rsidR="00000000" w:rsidRDefault="00125E42">
      <w:pPr>
        <w:ind w:firstLine="284"/>
        <w:jc w:val="both"/>
      </w:pPr>
      <w:r>
        <w:t>защита местных систем от аварийного повышения параметров теплоносителя;</w:t>
      </w:r>
    </w:p>
    <w:p w:rsidR="00000000" w:rsidRDefault="00125E42">
      <w:pPr>
        <w:ind w:firstLine="284"/>
        <w:jc w:val="both"/>
      </w:pPr>
      <w:r>
        <w:t>заполнение и подпитка систем потребления теплоты;</w:t>
      </w:r>
    </w:p>
    <w:p w:rsidR="00000000" w:rsidRDefault="00125E42">
      <w:pPr>
        <w:ind w:firstLine="284"/>
        <w:jc w:val="both"/>
      </w:pPr>
      <w:r>
        <w:t>сбор, охлаждение, возврат конденсата и контроль его качества;</w:t>
      </w:r>
    </w:p>
    <w:p w:rsidR="00000000" w:rsidRDefault="00125E42">
      <w:pPr>
        <w:ind w:firstLine="284"/>
        <w:jc w:val="both"/>
      </w:pPr>
      <w:r>
        <w:t>аккумулирование теплоты;</w:t>
      </w:r>
    </w:p>
    <w:p w:rsidR="00000000" w:rsidRDefault="00125E42">
      <w:pPr>
        <w:ind w:firstLine="284"/>
        <w:jc w:val="both"/>
      </w:pPr>
      <w:r>
        <w:t>водоподготовка для систем горячего водоснабжения.</w:t>
      </w:r>
    </w:p>
    <w:p w:rsidR="00000000" w:rsidRDefault="00125E42">
      <w:pPr>
        <w:ind w:firstLine="284"/>
        <w:jc w:val="both"/>
      </w:pPr>
      <w:r>
        <w:t>В тепловом пункте в зависимости от его назначения и местных условий могут осуществляться все перечисленные мероприятия или только их часть</w:t>
      </w:r>
      <w:r>
        <w:t>.</w:t>
      </w:r>
    </w:p>
    <w:p w:rsidR="00000000" w:rsidRDefault="00125E42">
      <w:pPr>
        <w:ind w:firstLine="284"/>
        <w:jc w:val="both"/>
      </w:pPr>
      <w:r>
        <w:t>Приборы контроля параметров теплоносителя и учета расхода теплоты следует предусматривать во всех тепловых пунктах.</w:t>
      </w:r>
    </w:p>
    <w:p w:rsidR="00000000" w:rsidRDefault="00125E42">
      <w:pPr>
        <w:ind w:firstLine="284"/>
        <w:jc w:val="both"/>
      </w:pPr>
      <w:r>
        <w:rPr>
          <w:b/>
        </w:rPr>
        <w:t xml:space="preserve">11.3. </w:t>
      </w:r>
      <w:r>
        <w:t>Устройство ИТП обязательно для каждого здания независ</w:t>
      </w:r>
      <w:r>
        <w:t>и</w:t>
      </w:r>
      <w:r>
        <w:t>мо от наличия ЦТП, при этом в ИТП предусматриваются только те мероприятия, которые необходимы для присоединения данного зд</w:t>
      </w:r>
      <w:r>
        <w:t>а</w:t>
      </w:r>
      <w:r>
        <w:t>ния и не предусмотрены в ЦТП.</w:t>
      </w:r>
    </w:p>
    <w:p w:rsidR="00000000" w:rsidRDefault="00125E42">
      <w:pPr>
        <w:ind w:firstLine="284"/>
        <w:jc w:val="both"/>
      </w:pPr>
      <w:r>
        <w:rPr>
          <w:b/>
        </w:rPr>
        <w:t>11.4.</w:t>
      </w:r>
      <w:r>
        <w:t xml:space="preserve"> В закрытых и открытых системах теплоснабжения необх</w:t>
      </w:r>
      <w:r>
        <w:t>о</w:t>
      </w:r>
      <w:r>
        <w:t>димость устройства ЦТП для жилых и общественных зданий должна быть обоснована технико-экономическим расчетом.</w:t>
      </w:r>
    </w:p>
    <w:p w:rsidR="00000000" w:rsidRDefault="00125E42">
      <w:pPr>
        <w:ind w:firstLine="284"/>
        <w:jc w:val="both"/>
      </w:pPr>
      <w:r>
        <w:t>Для промышлен</w:t>
      </w:r>
      <w:r>
        <w:t>ных и сельскохозяйственных предприятий при теплоснабжении от внешних источников теплоты и числе зданий более одного устройство ЦТП является обязательным.</w:t>
      </w:r>
    </w:p>
    <w:p w:rsidR="00000000" w:rsidRDefault="00125E42">
      <w:pPr>
        <w:ind w:firstLine="284"/>
        <w:jc w:val="both"/>
      </w:pPr>
      <w:r>
        <w:rPr>
          <w:b/>
        </w:rPr>
        <w:t>11.5.</w:t>
      </w:r>
      <w:r>
        <w:t xml:space="preserve"> В помещениях тепловых пунктов допускается</w:t>
      </w:r>
      <w:r>
        <w:rPr>
          <w:smallCaps/>
        </w:rPr>
        <w:t xml:space="preserve"> </w:t>
      </w:r>
      <w:r>
        <w:t>размещать оборудование санитарно-технических систем зданий и сооружений, в том числе повысительные насосные установки, подающие воду на хозяйственно-питьевые и противопожарные нужды.</w:t>
      </w:r>
    </w:p>
    <w:p w:rsidR="00000000" w:rsidRDefault="00125E42">
      <w:pPr>
        <w:ind w:firstLine="284"/>
        <w:jc w:val="both"/>
      </w:pPr>
      <w:r>
        <w:rPr>
          <w:b/>
        </w:rPr>
        <w:t>11.6.</w:t>
      </w:r>
      <w:r>
        <w:t xml:space="preserve"> Основные требования к размещению трубопроводов, обор</w:t>
      </w:r>
      <w:r>
        <w:t>у</w:t>
      </w:r>
      <w:r>
        <w:t>дования и арматуры в тепловых пунктах следует принимать по р</w:t>
      </w:r>
      <w:r>
        <w:t>е</w:t>
      </w:r>
      <w:r>
        <w:t>коменду</w:t>
      </w:r>
      <w:r>
        <w:t>емому приложению 7.</w:t>
      </w:r>
    </w:p>
    <w:p w:rsidR="00000000" w:rsidRDefault="00125E42">
      <w:pPr>
        <w:ind w:firstLine="284"/>
        <w:jc w:val="both"/>
      </w:pPr>
      <w:r>
        <w:rPr>
          <w:b/>
        </w:rPr>
        <w:t>11.7.</w:t>
      </w:r>
      <w:r>
        <w:t xml:space="preserve"> Присоединение потребителей теплоты к тепловым сетям в тепловых пунктах следует предусматривать по схемам, обеспечив</w:t>
      </w:r>
      <w:r>
        <w:t>а</w:t>
      </w:r>
      <w:r>
        <w:t>ющим минимальный расход воды в тепловых сетях, а также эконо</w:t>
      </w:r>
      <w:r>
        <w:t>м</w:t>
      </w:r>
      <w:r>
        <w:t>ию теплоты за счет применения регуляторов расхода теплоты и огр</w:t>
      </w:r>
      <w:r>
        <w:t>а</w:t>
      </w:r>
      <w:r>
        <w:t>ничителей максимального расхода сетевой воды, корректирующих насосов или элеваторов с автоматическим регулированием, сниж</w:t>
      </w:r>
      <w:r>
        <w:t>а</w:t>
      </w:r>
      <w:r>
        <w:t>ющих температуру воды, поступающей в системы отопления, вент</w:t>
      </w:r>
      <w:r>
        <w:t>и</w:t>
      </w:r>
      <w:r>
        <w:t>ляции и кондиционирования воздуха.</w:t>
      </w:r>
    </w:p>
    <w:p w:rsidR="00000000" w:rsidRDefault="00125E42">
      <w:pPr>
        <w:ind w:firstLine="284"/>
        <w:jc w:val="both"/>
      </w:pPr>
      <w:r>
        <w:t>При закрытых системах тепло</w:t>
      </w:r>
      <w:r>
        <w:t>снабжения в зависимости от соо</w:t>
      </w:r>
      <w:r>
        <w:t>т</w:t>
      </w:r>
      <w:r>
        <w:t>ношения максимальных тепловых потоков на горячее водоснабж</w:t>
      </w:r>
      <w:r>
        <w:t>е</w:t>
      </w:r>
      <w:r>
        <w:t>ние и отопление присоединение водоподогревателей горячего водо</w:t>
      </w:r>
      <w:r>
        <w:t>с</w:t>
      </w:r>
      <w:r>
        <w:t>набжения следует принимать:</w:t>
      </w:r>
    </w:p>
    <w:p w:rsidR="00000000" w:rsidRDefault="00125E42">
      <w:pPr>
        <w:ind w:firstLine="284"/>
        <w:jc w:val="both"/>
        <w:rPr>
          <w:lang w:val="en-US"/>
        </w:rPr>
      </w:pPr>
      <w:r>
        <w:t xml:space="preserve">при   </w:t>
      </w:r>
      <w:r>
        <w:rPr>
          <w:position w:val="-30"/>
        </w:rPr>
        <w:object w:dxaOrig="1660" w:dyaOrig="700">
          <v:shape id="_x0000_i1052" type="#_x0000_t75" style="width:83.25pt;height:35.25pt" o:ole="">
            <v:imagedata r:id="rId57" o:title=""/>
          </v:shape>
          <o:OLEObject Type="Embed" ProgID="Equation.3" ShapeID="_x0000_i1052" DrawAspect="Content" ObjectID="_1427224927" r:id="rId58"/>
        </w:object>
      </w:r>
      <w:r>
        <w:t xml:space="preserve"> — двухступенчатые схемы;</w:t>
      </w:r>
    </w:p>
    <w:p w:rsidR="00000000" w:rsidRDefault="00125E42">
      <w:pPr>
        <w:ind w:firstLine="284"/>
        <w:jc w:val="both"/>
      </w:pPr>
      <w:r>
        <w:t>при остальных соотношениях - одноступенчатую параллельную.</w:t>
      </w:r>
    </w:p>
    <w:p w:rsidR="00000000" w:rsidRDefault="00125E42">
      <w:pPr>
        <w:ind w:firstLine="284"/>
        <w:jc w:val="both"/>
        <w:rPr>
          <w:lang w:val="en-US"/>
        </w:rPr>
      </w:pPr>
      <w:r>
        <w:rPr>
          <w:b/>
        </w:rPr>
        <w:t>11.8.</w:t>
      </w:r>
      <w:r>
        <w:t xml:space="preserve"> Расчетная температура воды в подающих трубопроводах после ЦТП при присоединении систем отопления зданий по завис</w:t>
      </w:r>
      <w:r>
        <w:t>и</w:t>
      </w:r>
      <w:r>
        <w:t>мой схеме должна приниматься равной расчетной температуре воды в подающем трубопроводе тепловых се</w:t>
      </w:r>
      <w:r>
        <w:t>тей до ЦТП, а при независ</w:t>
      </w:r>
      <w:r>
        <w:t>и</w:t>
      </w:r>
      <w:r>
        <w:t>мой схеме — не более чем на 20</w:t>
      </w:r>
      <w:r>
        <w:sym w:font="Symbol" w:char="F0B0"/>
      </w:r>
      <w:r>
        <w:t>С ниже принятой в системах до в</w:t>
      </w:r>
      <w:r>
        <w:t>о</w:t>
      </w:r>
      <w:r>
        <w:t>доподогревателя, но не выше</w:t>
      </w:r>
      <w:r>
        <w:rPr>
          <w:lang w:val="en-US"/>
        </w:rPr>
        <w:t xml:space="preserve"> </w:t>
      </w:r>
      <w:r>
        <w:t>150</w:t>
      </w:r>
      <w:r>
        <w:sym w:font="Symbol" w:char="F0B0"/>
      </w:r>
      <w:r>
        <w:rPr>
          <w:lang w:val="en-US"/>
        </w:rPr>
        <w:t>C</w:t>
      </w:r>
      <w:r>
        <w:t>.</w:t>
      </w:r>
    </w:p>
    <w:p w:rsidR="00000000" w:rsidRDefault="00125E42">
      <w:pPr>
        <w:ind w:firstLine="284"/>
        <w:jc w:val="both"/>
      </w:pPr>
      <w:r>
        <w:t xml:space="preserve">Самостоятельные трубопроводы от </w:t>
      </w:r>
      <w:r>
        <w:rPr>
          <w:caps/>
        </w:rPr>
        <w:t>цтп</w:t>
      </w:r>
      <w:r>
        <w:t xml:space="preserve"> для присоединения си</w:t>
      </w:r>
      <w:r>
        <w:t>с</w:t>
      </w:r>
      <w:r>
        <w:t>тем вентиляции при независимой схеме присоединения систем ото</w:t>
      </w:r>
      <w:r>
        <w:t>п</w:t>
      </w:r>
      <w:r>
        <w:t>ления допускаются только при максимальном тепловом потоке на вентиляцию более 50% максимального теплового потока на отопл</w:t>
      </w:r>
      <w:r>
        <w:t>е</w:t>
      </w:r>
      <w:r>
        <w:t>ние.</w:t>
      </w:r>
    </w:p>
    <w:p w:rsidR="00000000" w:rsidRDefault="00125E42">
      <w:pPr>
        <w:ind w:firstLine="284"/>
        <w:jc w:val="both"/>
      </w:pPr>
      <w:r>
        <w:rPr>
          <w:b/>
        </w:rPr>
        <w:t>11.9.</w:t>
      </w:r>
      <w:r>
        <w:t xml:space="preserve"> При расчете поверхности нагрева водо-водяных водоподо</w:t>
      </w:r>
      <w:r>
        <w:t>г</w:t>
      </w:r>
      <w:r>
        <w:t>ревателей для систем горячего водоснабжения и отопления темпер</w:t>
      </w:r>
      <w:r>
        <w:t>а</w:t>
      </w:r>
      <w:r>
        <w:t>туру воды в подающе</w:t>
      </w:r>
      <w:r>
        <w:t>м трубопроводе тепловой сети следует прин</w:t>
      </w:r>
      <w:r>
        <w:t>и</w:t>
      </w:r>
      <w:r>
        <w:t>мать равной температуре в точке излома графика температур воды или минимальной температуре воды, если отсутствует излом граф</w:t>
      </w:r>
      <w:r>
        <w:t>и</w:t>
      </w:r>
      <w:r>
        <w:t>ка температур, а для систем отопления — также температуру воды, соответствующую расчетной температуре наружного воздуха для проектирования отопления. В качестве расчетной следует принимать большую из полученных величин поверхности нагрева.</w:t>
      </w:r>
    </w:p>
    <w:p w:rsidR="00000000" w:rsidRDefault="00125E42">
      <w:pPr>
        <w:ind w:firstLine="284"/>
        <w:jc w:val="both"/>
      </w:pPr>
      <w:r>
        <w:rPr>
          <w:b/>
        </w:rPr>
        <w:t>11.10.</w:t>
      </w:r>
      <w:r>
        <w:t xml:space="preserve"> При расчете поверхности нагрева водоподогревателей г</w:t>
      </w:r>
      <w:r>
        <w:t>о</w:t>
      </w:r>
      <w:r>
        <w:t xml:space="preserve">рячего водоснабжения температуру нагреваемой </w:t>
      </w:r>
      <w:r>
        <w:t>воды на выходе из водоподогревателя в систему горячего водоснабжения следует пр</w:t>
      </w:r>
      <w:r>
        <w:t>и</w:t>
      </w:r>
      <w:r>
        <w:t>нимать равной 60</w:t>
      </w:r>
      <w:r>
        <w:sym w:font="Symbol" w:char="F0B0"/>
      </w:r>
      <w:r>
        <w:t>С.</w:t>
      </w:r>
    </w:p>
    <w:p w:rsidR="00000000" w:rsidRDefault="00125E42">
      <w:pPr>
        <w:ind w:firstLine="284"/>
        <w:jc w:val="both"/>
      </w:pPr>
      <w:r>
        <w:rPr>
          <w:b/>
        </w:rPr>
        <w:t xml:space="preserve">11.11. </w:t>
      </w:r>
      <w:r>
        <w:t>Для скоростных секционных водо-водяных водоподогрев</w:t>
      </w:r>
      <w:r>
        <w:t>а</w:t>
      </w:r>
      <w:r>
        <w:t>телей следует принимать противоточную схему потоков теплонос</w:t>
      </w:r>
      <w:r>
        <w:t>и</w:t>
      </w:r>
      <w:r>
        <w:t>телей, при этом греющая вода из тепловой сети должна поступать:</w:t>
      </w:r>
    </w:p>
    <w:p w:rsidR="00000000" w:rsidRDefault="00125E42">
      <w:pPr>
        <w:ind w:firstLine="284"/>
        <w:jc w:val="both"/>
      </w:pPr>
      <w:r>
        <w:t>в водоподогреватели систем отопления — в трубки;</w:t>
      </w:r>
    </w:p>
    <w:p w:rsidR="00000000" w:rsidRDefault="00125E42">
      <w:pPr>
        <w:ind w:firstLine="284"/>
        <w:jc w:val="both"/>
      </w:pPr>
      <w:r>
        <w:t>то же, горячего водоснабжения — в межтрубное пространство.</w:t>
      </w:r>
    </w:p>
    <w:p w:rsidR="00000000" w:rsidRDefault="00125E42">
      <w:pPr>
        <w:ind w:firstLine="284"/>
        <w:jc w:val="both"/>
      </w:pPr>
      <w:r>
        <w:t>В пароводяные водоподогреватели пар должен поступать в меж</w:t>
      </w:r>
      <w:r>
        <w:t>т</w:t>
      </w:r>
      <w:r>
        <w:t>рубное пространство.</w:t>
      </w:r>
    </w:p>
    <w:p w:rsidR="00000000" w:rsidRDefault="00125E42">
      <w:pPr>
        <w:ind w:firstLine="284"/>
        <w:jc w:val="both"/>
      </w:pPr>
      <w:r>
        <w:t>Для систем горячего водоснабжения при па</w:t>
      </w:r>
      <w:r>
        <w:t>ровых тепловых сетях допускается применять емкие водоподогреватели, используя их в качестве баков-аккумуляторов горячей воды при условии соответс</w:t>
      </w:r>
      <w:r>
        <w:t>т</w:t>
      </w:r>
      <w:r>
        <w:t>вия их емкости, требуемой при расчете для баков-аккумуляторов.</w:t>
      </w:r>
    </w:p>
    <w:p w:rsidR="00000000" w:rsidRDefault="00125E42">
      <w:pPr>
        <w:ind w:firstLine="284"/>
        <w:jc w:val="both"/>
      </w:pPr>
      <w:r>
        <w:t>Кроме скоростных водоподогревателей допускается применять водоподогреватели других типов, имеющие технические и эксплу</w:t>
      </w:r>
      <w:r>
        <w:t>а</w:t>
      </w:r>
      <w:r>
        <w:t>тационные характеристики не ниже, чем у скоростных, в том числе пластинчатые.</w:t>
      </w:r>
    </w:p>
    <w:p w:rsidR="00000000" w:rsidRDefault="00125E42">
      <w:pPr>
        <w:ind w:firstLine="284"/>
        <w:jc w:val="both"/>
      </w:pPr>
      <w:r>
        <w:rPr>
          <w:b/>
        </w:rPr>
        <w:t xml:space="preserve">11.12*. </w:t>
      </w:r>
      <w:r>
        <w:t>Число водо-водяных водоподогревателей следует прин</w:t>
      </w:r>
      <w:r>
        <w:t>и</w:t>
      </w:r>
      <w:r>
        <w:t>мать:</w:t>
      </w:r>
    </w:p>
    <w:p w:rsidR="00000000" w:rsidRDefault="00125E42">
      <w:pPr>
        <w:ind w:firstLine="284"/>
        <w:jc w:val="both"/>
      </w:pPr>
      <w:r>
        <w:t>два параллельно включенных, каждый из кот</w:t>
      </w:r>
      <w:r>
        <w:t>орых должен ра</w:t>
      </w:r>
      <w:r>
        <w:t>с</w:t>
      </w:r>
      <w:r>
        <w:t>считываться на 100% теплового потока — для систем отопления зд</w:t>
      </w:r>
      <w:r>
        <w:t>а</w:t>
      </w:r>
      <w:r>
        <w:t>ний не допускающих перерывов в подаче теплоты:</w:t>
      </w:r>
    </w:p>
    <w:p w:rsidR="00000000" w:rsidRDefault="00125E42">
      <w:pPr>
        <w:ind w:firstLine="284"/>
        <w:jc w:val="both"/>
      </w:pPr>
      <w:r>
        <w:t>два, рассчитанных на 75% теплового потока каждый, — для си</w:t>
      </w:r>
      <w:r>
        <w:t>с</w:t>
      </w:r>
      <w:r>
        <w:t>тем отопления зданий, сооружаемых в Северной строительно-климатической зоне;</w:t>
      </w:r>
    </w:p>
    <w:p w:rsidR="00000000" w:rsidRDefault="00125E42">
      <w:pPr>
        <w:ind w:firstLine="284"/>
        <w:jc w:val="both"/>
      </w:pPr>
      <w:r>
        <w:t>один — для остальных систем отопления;</w:t>
      </w:r>
    </w:p>
    <w:p w:rsidR="00000000" w:rsidRDefault="00125E42">
      <w:pPr>
        <w:ind w:firstLine="284"/>
        <w:jc w:val="both"/>
      </w:pPr>
      <w:r>
        <w:t>два параллельно включенных в каждой ступени подогрева, ра</w:t>
      </w:r>
      <w:r>
        <w:t>с</w:t>
      </w:r>
      <w:r>
        <w:t>считанных на 50% теплового потока каждый, — для систем горячего водоснабжения.</w:t>
      </w:r>
    </w:p>
    <w:p w:rsidR="00000000" w:rsidRDefault="00125E42">
      <w:pPr>
        <w:ind w:firstLine="284"/>
        <w:jc w:val="both"/>
      </w:pPr>
      <w:r>
        <w:t>При максимальном тепловом потоке на горячее водоснабжение до 2 МВт допускае</w:t>
      </w:r>
      <w:r>
        <w:t>тся предусматривать в каждой системе подогрева один водоподогреватель горячего водоснабжения, кроме зданий, не допускающих перерывов в подаче теплоты на горячее водоснабж</w:t>
      </w:r>
      <w:r>
        <w:t>е</w:t>
      </w:r>
      <w:r>
        <w:t>ние.</w:t>
      </w:r>
    </w:p>
    <w:p w:rsidR="00000000" w:rsidRDefault="00125E42">
      <w:pPr>
        <w:ind w:firstLine="284"/>
        <w:jc w:val="both"/>
      </w:pPr>
      <w:r>
        <w:t>Для промышленных и сельскохозяйственных предприятий уст</w:t>
      </w:r>
      <w:r>
        <w:t>а</w:t>
      </w:r>
      <w:r>
        <w:t>новка двух параллельно включенных водоподогревателей горячего водоснабжения в каждой ступени для хозяйственно-бытовых нужд может предусматриваться только для производств, не допускающих перерывов в подаче горячей воды.</w:t>
      </w:r>
    </w:p>
    <w:p w:rsidR="00000000" w:rsidRDefault="00125E42">
      <w:pPr>
        <w:ind w:firstLine="284"/>
        <w:jc w:val="both"/>
      </w:pPr>
      <w:r>
        <w:t>При установке в системах отопления, вентиляции или горячего в</w:t>
      </w:r>
      <w:r>
        <w:t>одоснабжения пароводяных водоподогревателей число их должно приниматься не менее двух, включаемых параллельно; резервные водоподогреватели предусматривать не следует.</w:t>
      </w:r>
    </w:p>
    <w:p w:rsidR="00000000" w:rsidRDefault="00125E42">
      <w:pPr>
        <w:ind w:firstLine="284"/>
        <w:jc w:val="both"/>
      </w:pPr>
      <w:r>
        <w:t>Для технологических установок, не допускающих перерывов в подаче теплоты, должны предусматриваться резервные водоподо</w:t>
      </w:r>
      <w:r>
        <w:t>г</w:t>
      </w:r>
      <w:r>
        <w:t>реватели, рассчитанные на тепловой поток в соответствии с реж</w:t>
      </w:r>
      <w:r>
        <w:t>и</w:t>
      </w:r>
      <w:r>
        <w:t>мом работы технологических установок предприятия.</w:t>
      </w:r>
    </w:p>
    <w:p w:rsidR="00000000" w:rsidRDefault="00125E42">
      <w:pPr>
        <w:ind w:firstLine="284"/>
        <w:jc w:val="both"/>
      </w:pPr>
      <w:r>
        <w:rPr>
          <w:b/>
        </w:rPr>
        <w:t>11.13.</w:t>
      </w:r>
      <w:r>
        <w:t xml:space="preserve"> На трубопроводах следует предусматривать устройство штуцеров с запорной арматурой: условным проходом 15 мм д</w:t>
      </w:r>
      <w:r>
        <w:t>ля в</w:t>
      </w:r>
      <w:r>
        <w:t>ы</w:t>
      </w:r>
      <w:r>
        <w:t>пуска воздуха в высших точках всех трубопроводов и условным проходом не менее 25 мм — для спуска воды в низших точках труб</w:t>
      </w:r>
      <w:r>
        <w:t>о</w:t>
      </w:r>
      <w:r>
        <w:t>проводов воды и конденсата.</w:t>
      </w:r>
    </w:p>
    <w:p w:rsidR="00000000" w:rsidRDefault="00125E42">
      <w:pPr>
        <w:ind w:firstLine="284"/>
        <w:jc w:val="both"/>
      </w:pPr>
      <w:r>
        <w:rPr>
          <w:b/>
        </w:rPr>
        <w:t xml:space="preserve">11.14. </w:t>
      </w:r>
      <w:r>
        <w:t>Грязевики в тепловых пунктах следует предусматривать:</w:t>
      </w:r>
    </w:p>
    <w:p w:rsidR="00000000" w:rsidRDefault="00125E42">
      <w:pPr>
        <w:ind w:firstLine="284"/>
        <w:jc w:val="both"/>
      </w:pPr>
      <w:r>
        <w:t>на подающем трубопроводе при вводе в тепловой пункт;</w:t>
      </w:r>
    </w:p>
    <w:p w:rsidR="00000000" w:rsidRDefault="00125E42">
      <w:pPr>
        <w:ind w:firstLine="284"/>
        <w:jc w:val="both"/>
      </w:pPr>
      <w:r>
        <w:t>на обратном трубопроводе перед регулирующими устройствами и приборами учета расходов воды и тепловых потоков — не более одного.</w:t>
      </w:r>
    </w:p>
    <w:p w:rsidR="00000000" w:rsidRDefault="00125E42">
      <w:pPr>
        <w:ind w:firstLine="284"/>
        <w:jc w:val="both"/>
      </w:pPr>
      <w:r>
        <w:t>В</w:t>
      </w:r>
      <w:r>
        <w:rPr>
          <w:caps/>
        </w:rPr>
        <w:t xml:space="preserve"> ИТп</w:t>
      </w:r>
      <w:r>
        <w:t xml:space="preserve"> грязевики предусматриваются независимо от наличия их в ЦТП.</w:t>
      </w:r>
    </w:p>
    <w:p w:rsidR="00000000" w:rsidRDefault="00125E42">
      <w:pPr>
        <w:ind w:firstLine="284"/>
        <w:jc w:val="both"/>
      </w:pPr>
      <w:r>
        <w:rPr>
          <w:b/>
        </w:rPr>
        <w:t>11.15.</w:t>
      </w:r>
      <w:r>
        <w:t xml:space="preserve"> В тепловых пунктах не допускается устройс</w:t>
      </w:r>
      <w:r>
        <w:t>тво пусковых перемычек между подающим и обратным трубопроводами тепловых сетей и обводных трубопроводов для насосов (кроме подкачива</w:t>
      </w:r>
      <w:r>
        <w:t>ю</w:t>
      </w:r>
      <w:r>
        <w:t>щих), элеваторов, регулирующих клапанов, грязевиков и приборов для учета тепловых потоков и расхода воды.</w:t>
      </w:r>
    </w:p>
    <w:p w:rsidR="00000000" w:rsidRDefault="00125E42">
      <w:pPr>
        <w:ind w:firstLine="284"/>
        <w:jc w:val="both"/>
      </w:pPr>
      <w:r>
        <w:t>Регуляторы перелива и конденсатоотводчики должны иметь о</w:t>
      </w:r>
      <w:r>
        <w:t>б</w:t>
      </w:r>
      <w:r>
        <w:t>водные трубопроводы.</w:t>
      </w:r>
    </w:p>
    <w:p w:rsidR="00000000" w:rsidRDefault="00125E42">
      <w:pPr>
        <w:ind w:firstLine="284"/>
        <w:jc w:val="both"/>
      </w:pPr>
      <w:r>
        <w:rPr>
          <w:b/>
        </w:rPr>
        <w:t>11.16.</w:t>
      </w:r>
      <w:r>
        <w:t xml:space="preserve"> Для защиты от коррозии и накипеобразования трубопр</w:t>
      </w:r>
      <w:r>
        <w:t>о</w:t>
      </w:r>
      <w:r>
        <w:t>водов и оборудования централизованных систем горячего водосн</w:t>
      </w:r>
      <w:r>
        <w:t>а</w:t>
      </w:r>
      <w:r>
        <w:t>бжения, присоединяемых к тепловым сетям через водоподогреват</w:t>
      </w:r>
      <w:r>
        <w:t>е</w:t>
      </w:r>
      <w:r>
        <w:t>ли, следует пре</w:t>
      </w:r>
      <w:r>
        <w:t>дусматривать обработку воды в соответствии с рек</w:t>
      </w:r>
      <w:r>
        <w:t>о</w:t>
      </w:r>
      <w:r>
        <w:t>мендуемым приложением 21, осуществляемую, как правило, в ЦТП. В ИТП допускается применение только магнитной и силикатной о</w:t>
      </w:r>
      <w:r>
        <w:t>б</w:t>
      </w:r>
      <w:r>
        <w:t>работки.</w:t>
      </w:r>
    </w:p>
    <w:p w:rsidR="00000000" w:rsidRDefault="00125E42">
      <w:pPr>
        <w:ind w:firstLine="284"/>
        <w:jc w:val="both"/>
      </w:pPr>
      <w:r>
        <w:rPr>
          <w:b/>
        </w:rPr>
        <w:t xml:space="preserve">11.17. </w:t>
      </w:r>
      <w:r>
        <w:t>Обработка воды не должна ухудшать ее качество, указа</w:t>
      </w:r>
      <w:r>
        <w:t>н</w:t>
      </w:r>
      <w:r>
        <w:t>ное в ГОСТ 2874-82.</w:t>
      </w:r>
    </w:p>
    <w:p w:rsidR="00000000" w:rsidRDefault="00125E42">
      <w:pPr>
        <w:ind w:firstLine="284"/>
        <w:jc w:val="both"/>
      </w:pPr>
      <w:r>
        <w:t>Реагенты и материалы, применяемые для обработки воды, име</w:t>
      </w:r>
      <w:r>
        <w:t>ю</w:t>
      </w:r>
      <w:r>
        <w:t>щие непосредственный контакт с водой, поступающей в систему г</w:t>
      </w:r>
      <w:r>
        <w:t>о</w:t>
      </w:r>
      <w:r>
        <w:t>рячего водоснабжения, должны быть разрешены Госкомсанэпидна</w:t>
      </w:r>
      <w:r>
        <w:t>д</w:t>
      </w:r>
      <w:r>
        <w:t>зором России для использования в практике хозяйственно-питьевого водосн</w:t>
      </w:r>
      <w:r>
        <w:t>абжения.</w:t>
      </w:r>
    </w:p>
    <w:p w:rsidR="00000000" w:rsidRDefault="00125E42">
      <w:pPr>
        <w:ind w:firstLine="284"/>
        <w:jc w:val="both"/>
      </w:pPr>
      <w:r>
        <w:rPr>
          <w:b/>
        </w:rPr>
        <w:t>11.18.</w:t>
      </w:r>
      <w:r>
        <w:t xml:space="preserve"> При установке банков-аккумуляторов для систем горячего водоснабжения в тепловых пунктах с вакуумной деаэрацией необх</w:t>
      </w:r>
      <w:r>
        <w:t>о</w:t>
      </w:r>
      <w:r>
        <w:t>димо предусматривать защиту внутренней поверхности баков от коррозии и воды в них от аэрации путем применения герметизир</w:t>
      </w:r>
      <w:r>
        <w:t>у</w:t>
      </w:r>
      <w:r>
        <w:t>ющих жидкостей; при отсутствии вакуумной деаэрации внутренняя поверхность баков должна быть защищена от коррозии за счет пр</w:t>
      </w:r>
      <w:r>
        <w:t>и</w:t>
      </w:r>
      <w:r>
        <w:t>менения защитных покрытий или катодной защиты.</w:t>
      </w:r>
    </w:p>
    <w:p w:rsidR="00000000" w:rsidRDefault="00125E42">
      <w:pPr>
        <w:ind w:firstLine="284"/>
        <w:jc w:val="both"/>
      </w:pPr>
      <w:r>
        <w:t>В конструкции бака следует предусматривать устройство, искл</w:t>
      </w:r>
      <w:r>
        <w:t>ю</w:t>
      </w:r>
      <w:r>
        <w:t>чающее попадание герметизир</w:t>
      </w:r>
      <w:r>
        <w:t>ующей жидкости в систему горячего водоснабжения.</w:t>
      </w:r>
    </w:p>
    <w:p w:rsidR="00000000" w:rsidRDefault="00125E42">
      <w:pPr>
        <w:ind w:firstLine="284"/>
        <w:jc w:val="both"/>
      </w:pPr>
      <w:r>
        <w:rPr>
          <w:b/>
        </w:rPr>
        <w:t>11.19.</w:t>
      </w:r>
      <w:r>
        <w:t xml:space="preserve"> Для тепловых пунктов следует предусматривать приточно-вытяжную вентиляцию, рассчитанную на воздухообмен, определя</w:t>
      </w:r>
      <w:r>
        <w:t>е</w:t>
      </w:r>
      <w:r>
        <w:t>мый по тепловыделениям от трубопроводов и оборудования. Расч</w:t>
      </w:r>
      <w:r>
        <w:t>е</w:t>
      </w:r>
      <w:r>
        <w:t>тную температуру воздуха в рабочей зоне в холодный период года следует принимать не выше 28°С, в теплый период года - на 5</w:t>
      </w:r>
      <w:r>
        <w:sym w:font="Symbol" w:char="F0B0"/>
      </w:r>
      <w:r>
        <w:t>С в</w:t>
      </w:r>
      <w:r>
        <w:t>ы</w:t>
      </w:r>
      <w:r>
        <w:t>ше температуры наружного воздуха по параметрам А.</w:t>
      </w:r>
    </w:p>
    <w:p w:rsidR="00000000" w:rsidRDefault="00125E42">
      <w:pPr>
        <w:ind w:firstLine="284"/>
        <w:jc w:val="both"/>
      </w:pPr>
      <w:r>
        <w:t>При размещении тепловых пунктов в жилых и общественных зданиях следует производить проверочный расчет те</w:t>
      </w:r>
      <w:r>
        <w:t>плопоступлений из теплового пункта в смежные с ним помещения. В случае превыш</w:t>
      </w:r>
      <w:r>
        <w:t>е</w:t>
      </w:r>
      <w:r>
        <w:t>ния в этих помещениях допускаемой температуры воздуха, устано</w:t>
      </w:r>
      <w:r>
        <w:t>в</w:t>
      </w:r>
      <w:r>
        <w:t>ленной СНиП 2.04.05-91*, следует предусматривать мероприятия по дополнительной теплоизоляции ограждающих конструкций сме</w:t>
      </w:r>
      <w:r>
        <w:t>ж</w:t>
      </w:r>
      <w:r>
        <w:t>ных помещений</w:t>
      </w:r>
    </w:p>
    <w:p w:rsidR="00000000" w:rsidRDefault="00125E42">
      <w:pPr>
        <w:ind w:firstLine="284"/>
        <w:jc w:val="both"/>
      </w:pPr>
      <w:r>
        <w:rPr>
          <w:b/>
        </w:rPr>
        <w:t>11.20.</w:t>
      </w:r>
      <w:r>
        <w:t xml:space="preserve"> В полу теплового пункта следует устанавливать трап, а при невозможности самотечного отвода воды — устраивать водосбо</w:t>
      </w:r>
      <w:r>
        <w:t>р</w:t>
      </w:r>
      <w:r>
        <w:t>ный приямок размером не менее 0,5</w:t>
      </w:r>
      <w:r>
        <w:sym w:font="Symbol" w:char="F0B4"/>
      </w:r>
      <w:r>
        <w:t>0,5</w:t>
      </w:r>
      <w:r>
        <w:sym w:font="Symbol" w:char="F0B4"/>
      </w:r>
      <w:r>
        <w:t>0,8 м. Приямок должен быть перекрыт съемной решеткой.</w:t>
      </w:r>
    </w:p>
    <w:p w:rsidR="00000000" w:rsidRDefault="00125E42">
      <w:pPr>
        <w:ind w:firstLine="284"/>
        <w:jc w:val="both"/>
      </w:pPr>
      <w:r>
        <w:t>Для откачки воды из в</w:t>
      </w:r>
      <w:r>
        <w:t>одосборного приямка в систему канализ</w:t>
      </w:r>
      <w:r>
        <w:t>а</w:t>
      </w:r>
      <w:r>
        <w:t>ции, водостока или попутного дренажа следует предусматривать один дренажный насос. Насос, предназначенный для откачки воды из водосборного приямка, не допускается использовать для промы</w:t>
      </w:r>
      <w:r>
        <w:t>в</w:t>
      </w:r>
      <w:r>
        <w:t>ки систем потребления теплоты.</w:t>
      </w:r>
    </w:p>
    <w:p w:rsidR="00000000" w:rsidRDefault="00125E42">
      <w:pPr>
        <w:ind w:firstLine="284"/>
        <w:jc w:val="both"/>
      </w:pPr>
      <w:r>
        <w:rPr>
          <w:b/>
        </w:rPr>
        <w:t>11.21.</w:t>
      </w:r>
      <w:r>
        <w:t xml:space="preserve"> В тепловых пунктах следует предусматривать мероприятия по предотвращению превышения уровней шума, допускаемых для помещений жилых и общественных зданий.</w:t>
      </w:r>
    </w:p>
    <w:p w:rsidR="00000000" w:rsidRDefault="00125E42">
      <w:pPr>
        <w:ind w:firstLine="284"/>
        <w:jc w:val="both"/>
      </w:pPr>
      <w:r>
        <w:t>Тепловые пункты, оборудуемые насосами (кроме бесшумных), не допускается размещать смежно, под или</w:t>
      </w:r>
      <w:r>
        <w:t xml:space="preserve"> над помещениями жилых квартир, спальных и игровых детских дошкольных учреждений, спальными помещениями школ-интернатов, гостиниц, общежитий, санаториев, домов отдыха, пансионатов, палатами и операционн</w:t>
      </w:r>
      <w:r>
        <w:t>ы</w:t>
      </w:r>
      <w:r>
        <w:t>ми больниц, помещений с длительным пребыванием больных, каб</w:t>
      </w:r>
      <w:r>
        <w:t>и</w:t>
      </w:r>
      <w:r>
        <w:t>нетами врачей, зрительными залами зрелищных предприятий.</w:t>
      </w:r>
    </w:p>
    <w:p w:rsidR="00000000" w:rsidRDefault="00125E42">
      <w:pPr>
        <w:ind w:firstLine="284"/>
        <w:jc w:val="both"/>
      </w:pPr>
      <w:r>
        <w:rPr>
          <w:b/>
        </w:rPr>
        <w:t xml:space="preserve">11.22. </w:t>
      </w:r>
      <w:r>
        <w:t>Минимальные расстояния в свету от отдельно стоящих н</w:t>
      </w:r>
      <w:r>
        <w:t>а</w:t>
      </w:r>
      <w:r>
        <w:t>земных ЦТП до наружных стен перечисленных помещений должны быть не менее 25 м.</w:t>
      </w:r>
    </w:p>
    <w:p w:rsidR="00000000" w:rsidRDefault="00125E42">
      <w:pPr>
        <w:ind w:firstLine="284"/>
        <w:jc w:val="both"/>
      </w:pPr>
      <w:r>
        <w:rPr>
          <w:b/>
        </w:rPr>
        <w:t>11.23.</w:t>
      </w:r>
      <w:r>
        <w:t xml:space="preserve"> Тепловые пункты по размещению на генеральном п</w:t>
      </w:r>
      <w:r>
        <w:t>лане подразделяются на отдельно стоящие, пристроенные к зданиям и сооружениям и встроенные в здания и сооружения.</w:t>
      </w:r>
    </w:p>
    <w:p w:rsidR="00000000" w:rsidRDefault="00125E42">
      <w:pPr>
        <w:ind w:firstLine="284"/>
        <w:jc w:val="both"/>
      </w:pPr>
      <w:r>
        <w:rPr>
          <w:b/>
        </w:rPr>
        <w:t>11.24.</w:t>
      </w:r>
      <w:r>
        <w:t xml:space="preserve"> Встроенные в здания тепловые пункты, как правило, след</w:t>
      </w:r>
      <w:r>
        <w:t>у</w:t>
      </w:r>
      <w:r>
        <w:t>ет размещать в отдельных помещениях у наружных стен зданий.</w:t>
      </w:r>
    </w:p>
    <w:p w:rsidR="00000000" w:rsidRDefault="00125E42">
      <w:pPr>
        <w:ind w:firstLine="284"/>
        <w:jc w:val="both"/>
      </w:pPr>
      <w:r>
        <w:rPr>
          <w:b/>
        </w:rPr>
        <w:t>11.25.</w:t>
      </w:r>
      <w:r>
        <w:t xml:space="preserve"> Из теплового пункта должны предусматриваться выходы:</w:t>
      </w:r>
    </w:p>
    <w:p w:rsidR="00000000" w:rsidRDefault="00125E42">
      <w:pPr>
        <w:ind w:firstLine="284"/>
        <w:jc w:val="both"/>
      </w:pPr>
      <w:r>
        <w:t>при длине помещения теплового пункта 12 м и менее и распол</w:t>
      </w:r>
      <w:r>
        <w:t>о</w:t>
      </w:r>
      <w:r>
        <w:t xml:space="preserve">жении его на расстоянии менее 12 м от выхода из здания наружу - один выход в соседнее помещение, коридор или лестничную клетку, а при расположении теплового </w:t>
      </w:r>
      <w:r>
        <w:t>пункта на расстоянии более 12 м от выхода из зданий — один самостоятельный выход наружу;</w:t>
      </w:r>
    </w:p>
    <w:p w:rsidR="00000000" w:rsidRDefault="00125E42">
      <w:pPr>
        <w:ind w:firstLine="284"/>
        <w:jc w:val="both"/>
      </w:pPr>
      <w:r>
        <w:t>при длине помещения теплового пункта более 12 м — два выхода, один из которых должен быть непосредственно наружу, второй — в соседнее помещение, лестничную клетку или коридор.</w:t>
      </w:r>
    </w:p>
    <w:p w:rsidR="00000000" w:rsidRDefault="00125E42">
      <w:pPr>
        <w:ind w:firstLine="284"/>
        <w:jc w:val="both"/>
      </w:pPr>
      <w:r>
        <w:t>Помещения тепловых пунктов потребителей пара должны иметь не менее двух выходов независимо от габаритов помещения.</w:t>
      </w:r>
    </w:p>
    <w:p w:rsidR="00000000" w:rsidRDefault="00125E42">
      <w:pPr>
        <w:ind w:firstLine="284"/>
        <w:jc w:val="both"/>
      </w:pPr>
      <w:r>
        <w:rPr>
          <w:b/>
        </w:rPr>
        <w:t>11.26.</w:t>
      </w:r>
      <w:r>
        <w:t xml:space="preserve"> Проемы для естественного освещения тепловых пунктов предусматривать не требуется.</w:t>
      </w:r>
    </w:p>
    <w:p w:rsidR="00000000" w:rsidRDefault="00125E42">
      <w:pPr>
        <w:ind w:firstLine="284"/>
        <w:jc w:val="both"/>
      </w:pPr>
      <w:r>
        <w:t>Двери и ворота должны открываться из помеще</w:t>
      </w:r>
      <w:r>
        <w:t>ния или здания теплового пункта от себя.</w:t>
      </w:r>
    </w:p>
    <w:p w:rsidR="00000000" w:rsidRDefault="00125E42">
      <w:pPr>
        <w:ind w:firstLine="284"/>
        <w:jc w:val="both"/>
      </w:pPr>
      <w:r>
        <w:rPr>
          <w:b/>
        </w:rPr>
        <w:t>11.27.</w:t>
      </w:r>
      <w:r>
        <w:t xml:space="preserve"> По взрывопожарной и пожарной опасности помещения т</w:t>
      </w:r>
      <w:r>
        <w:t>е</w:t>
      </w:r>
      <w:r>
        <w:t>пловых пунктов следует относить:</w:t>
      </w:r>
    </w:p>
    <w:p w:rsidR="00000000" w:rsidRDefault="00125E42">
      <w:pPr>
        <w:ind w:firstLine="284"/>
        <w:jc w:val="both"/>
      </w:pPr>
      <w:r>
        <w:t>к категории Д - при теплоносителе воде и паре с температурой менее 300</w:t>
      </w:r>
      <w:r>
        <w:sym w:font="Symbol" w:char="F0B0"/>
      </w:r>
      <w:r>
        <w:t>С;</w:t>
      </w:r>
    </w:p>
    <w:p w:rsidR="00000000" w:rsidRDefault="00125E42">
      <w:pPr>
        <w:ind w:firstLine="284"/>
        <w:jc w:val="both"/>
      </w:pPr>
      <w:r>
        <w:t>к категории Г — при теплоносителе паре с температурой 300</w:t>
      </w:r>
      <w:r>
        <w:sym w:font="Symbol" w:char="F0B0"/>
      </w:r>
      <w:r>
        <w:t>С и более.</w:t>
      </w:r>
    </w:p>
    <w:p w:rsidR="00000000" w:rsidRDefault="00125E42">
      <w:pPr>
        <w:ind w:firstLine="284"/>
        <w:jc w:val="both"/>
      </w:pPr>
      <w:r>
        <w:rPr>
          <w:b/>
        </w:rPr>
        <w:t>11.28.</w:t>
      </w:r>
      <w:r>
        <w:t xml:space="preserve"> При размещении тепловых пунктов в производственных и складских зданиях их следует отделять от других помещений согла</w:t>
      </w:r>
      <w:r>
        <w:t>с</w:t>
      </w:r>
      <w:r>
        <w:t>но требованиям СНиП 2.09.02-85*.</w:t>
      </w:r>
    </w:p>
    <w:p w:rsidR="00000000" w:rsidRDefault="00125E42">
      <w:pPr>
        <w:ind w:firstLine="284"/>
        <w:jc w:val="both"/>
      </w:pPr>
      <w:r>
        <w:t>Тепловые пункты, размещаемые в помещениях категории Г и Д производственных и скл</w:t>
      </w:r>
      <w:r>
        <w:t>адских зданий, а также административно-бытовых зданиях промышленных предприятий, в жилых и общес</w:t>
      </w:r>
      <w:r>
        <w:t>т</w:t>
      </w:r>
      <w:r>
        <w:t>венных зданиях, должны отделяться от других помещений перегор</w:t>
      </w:r>
      <w:r>
        <w:t>о</w:t>
      </w:r>
      <w:r>
        <w:t>дками или ограждениями, предотвращающими доступ посторонних лиц в тепловой пункт.</w:t>
      </w:r>
    </w:p>
    <w:p w:rsidR="00000000" w:rsidRDefault="00125E42">
      <w:pPr>
        <w:ind w:firstLine="284"/>
        <w:jc w:val="both"/>
      </w:pPr>
      <w:r>
        <w:rPr>
          <w:b/>
        </w:rPr>
        <w:t>11.29.</w:t>
      </w:r>
      <w:r>
        <w:t xml:space="preserve"> Для монтажа оборудования, габариты которого превыш</w:t>
      </w:r>
      <w:r>
        <w:t>а</w:t>
      </w:r>
      <w:r>
        <w:t>ют размеры дверей, в наземных тепловых пунктах следует предусм</w:t>
      </w:r>
      <w:r>
        <w:t>а</w:t>
      </w:r>
      <w:r>
        <w:t>тривать монтажные проемы или ворота в стенах.</w:t>
      </w:r>
    </w:p>
    <w:p w:rsidR="00000000" w:rsidRDefault="00125E42">
      <w:pPr>
        <w:ind w:firstLine="284"/>
        <w:jc w:val="both"/>
      </w:pPr>
      <w:r>
        <w:t>При этом размеры монтажного проема и ворот должны быть на 0,2 м более габаритных размеров наибольшего об</w:t>
      </w:r>
      <w:r>
        <w:t xml:space="preserve">орудования или блока трубопроводов. </w:t>
      </w:r>
    </w:p>
    <w:p w:rsidR="00000000" w:rsidRDefault="00125E42">
      <w:pPr>
        <w:ind w:firstLine="284"/>
        <w:jc w:val="both"/>
      </w:pPr>
      <w:r>
        <w:rPr>
          <w:b/>
        </w:rPr>
        <w:t>11.30.</w:t>
      </w:r>
      <w:r>
        <w:t xml:space="preserve"> Для перемещения оборудования и арматуры или неразъе</w:t>
      </w:r>
      <w:r>
        <w:t>м</w:t>
      </w:r>
      <w:r>
        <w:t>ных частей блоков оборудования следует предусматривать инвент</w:t>
      </w:r>
      <w:r>
        <w:t>а</w:t>
      </w:r>
      <w:r>
        <w:t>рные подъемно-транспортные устройства.</w:t>
      </w:r>
    </w:p>
    <w:p w:rsidR="00000000" w:rsidRDefault="00125E42">
      <w:pPr>
        <w:ind w:firstLine="284"/>
        <w:jc w:val="both"/>
      </w:pPr>
      <w:r>
        <w:t>При невозможности применения инвентарных устройств допу</w:t>
      </w:r>
      <w:r>
        <w:t>с</w:t>
      </w:r>
      <w:r>
        <w:t>кается предусматривать стационарные подъемно-транспортные ус</w:t>
      </w:r>
      <w:r>
        <w:t>т</w:t>
      </w:r>
      <w:r>
        <w:t>ройства:</w:t>
      </w:r>
    </w:p>
    <w:p w:rsidR="00000000" w:rsidRDefault="00125E42">
      <w:pPr>
        <w:ind w:firstLine="284"/>
        <w:jc w:val="both"/>
      </w:pPr>
      <w:r>
        <w:t>при массе перемещаемого груза от 0,1 до 1,0 т — монорельсы с ручными талями и кошками или краны подвесные ручные одноб</w:t>
      </w:r>
      <w:r>
        <w:t>а</w:t>
      </w:r>
      <w:r>
        <w:t>лочные;</w:t>
      </w:r>
    </w:p>
    <w:p w:rsidR="00000000" w:rsidRDefault="00125E42">
      <w:pPr>
        <w:ind w:firstLine="284"/>
        <w:jc w:val="both"/>
      </w:pPr>
      <w:r>
        <w:t>то же, более 1,0 до 2,0 т - краны подвесные ручные однобалочны</w:t>
      </w:r>
      <w:r>
        <w:t>е;</w:t>
      </w:r>
    </w:p>
    <w:p w:rsidR="00000000" w:rsidRDefault="00125E42">
      <w:pPr>
        <w:ind w:firstLine="284"/>
        <w:jc w:val="both"/>
      </w:pPr>
      <w:r>
        <w:t>то же, более 2,0 т — краны подвесные электрические однобало</w:t>
      </w:r>
      <w:r>
        <w:t>ч</w:t>
      </w:r>
      <w:r>
        <w:t>ные.</w:t>
      </w:r>
    </w:p>
    <w:p w:rsidR="00000000" w:rsidRDefault="00125E42">
      <w:pPr>
        <w:ind w:firstLine="284"/>
        <w:jc w:val="both"/>
      </w:pPr>
      <w:r>
        <w:t>Допускается предусматривать возможность использования по</w:t>
      </w:r>
      <w:r>
        <w:t>д</w:t>
      </w:r>
      <w:r>
        <w:t>вижных подъемно-транспортных средств.</w:t>
      </w:r>
    </w:p>
    <w:p w:rsidR="00000000" w:rsidRDefault="00125E42">
      <w:pPr>
        <w:ind w:firstLine="284"/>
        <w:jc w:val="both"/>
      </w:pPr>
      <w:r>
        <w:rPr>
          <w:b/>
        </w:rPr>
        <w:t>11.31.</w:t>
      </w:r>
      <w:r>
        <w:t xml:space="preserve"> Для обслуживания оборудования и арматуры, расположе</w:t>
      </w:r>
      <w:r>
        <w:t>н</w:t>
      </w:r>
      <w:r>
        <w:t>ных на высоте от 1,5 до 2,5 м от пола, должны предусматриваться передвижные площадки или переносные устройства (стремянки).</w:t>
      </w:r>
    </w:p>
    <w:p w:rsidR="00000000" w:rsidRDefault="00125E42">
      <w:pPr>
        <w:ind w:firstLine="284"/>
        <w:jc w:val="both"/>
      </w:pPr>
      <w:r>
        <w:t>В случае невозможности создания проходов для передвижных площадок, а также обслуживания оборудования и арматуры, расп</w:t>
      </w:r>
      <w:r>
        <w:t>о</w:t>
      </w:r>
      <w:r>
        <w:t>ложенных на высоте 2,5 м и более, необходимо пре</w:t>
      </w:r>
      <w:r>
        <w:t>дусматривать стационарные площадки с ограждением и постоянными лестницами. Размеры площадок, лестниц и ограждений следует принимать в со</w:t>
      </w:r>
      <w:r>
        <w:t>о</w:t>
      </w:r>
      <w:r>
        <w:t>тветствии с требованиями пп. 9.24 и 9.25 настоящих норм и ГОСТ 23120-78.</w:t>
      </w:r>
    </w:p>
    <w:p w:rsidR="00000000" w:rsidRDefault="00125E42">
      <w:pPr>
        <w:ind w:firstLine="284"/>
        <w:jc w:val="both"/>
      </w:pPr>
      <w:r>
        <w:t>Расстояние от уровня стационарной площадки до верхнего пер</w:t>
      </w:r>
      <w:r>
        <w:t>е</w:t>
      </w:r>
      <w:r>
        <w:t>крытия должно быть не менее 2 м.</w:t>
      </w:r>
    </w:p>
    <w:p w:rsidR="00000000" w:rsidRDefault="00125E42">
      <w:pPr>
        <w:ind w:firstLine="284"/>
        <w:jc w:val="both"/>
      </w:pPr>
      <w:r>
        <w:t xml:space="preserve">Пункт </w:t>
      </w:r>
      <w:r>
        <w:rPr>
          <w:b/>
        </w:rPr>
        <w:t>11.32</w:t>
      </w:r>
      <w:r>
        <w:t xml:space="preserve"> исключить. </w:t>
      </w:r>
    </w:p>
    <w:p w:rsidR="00000000" w:rsidRDefault="00125E42">
      <w:pPr>
        <w:ind w:firstLine="284"/>
        <w:jc w:val="both"/>
        <w:rPr>
          <w:lang w:val="en-US"/>
        </w:rPr>
      </w:pPr>
      <w:r>
        <w:rPr>
          <w:b/>
        </w:rPr>
        <w:t>11.33.</w:t>
      </w:r>
      <w:r>
        <w:t xml:space="preserve"> В ЦТП с постоянным обслуживающим персоналом след</w:t>
      </w:r>
      <w:r>
        <w:t>у</w:t>
      </w:r>
      <w:r>
        <w:t>ет предусматривать санузел с умывальником и шкаф для хранения одежды.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12. ЭЛЕКТРОСНАБЖЕНИЕ И СИСТЕМА УПРАВЛЕНИЯ</w:t>
      </w:r>
    </w:p>
    <w:p w:rsidR="00000000" w:rsidRDefault="00125E42">
      <w:pPr>
        <w:ind w:firstLine="284"/>
        <w:jc w:val="center"/>
        <w:rPr>
          <w:b/>
        </w:rPr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ЭЛЕКТРОСНАБЖЕНИЕ</w:t>
      </w:r>
    </w:p>
    <w:p w:rsidR="00000000" w:rsidRDefault="00125E42">
      <w:pPr>
        <w:ind w:firstLine="284"/>
        <w:jc w:val="both"/>
        <w:rPr>
          <w:b/>
          <w:lang w:val="en-US"/>
        </w:rPr>
      </w:pPr>
    </w:p>
    <w:p w:rsidR="00000000" w:rsidRDefault="00125E42">
      <w:pPr>
        <w:ind w:firstLine="284"/>
        <w:jc w:val="both"/>
      </w:pPr>
      <w:r>
        <w:rPr>
          <w:b/>
        </w:rPr>
        <w:t>12.1.</w:t>
      </w:r>
      <w:r>
        <w:t xml:space="preserve"> Электроснабжение электроприемников тепловых сетей сл</w:t>
      </w:r>
      <w:r>
        <w:t>е</w:t>
      </w:r>
      <w:r>
        <w:t>дует выполнять согласно Правилам устройства электроустановок (ПУЭ) Минэнерго СССР.</w:t>
      </w:r>
    </w:p>
    <w:p w:rsidR="00000000" w:rsidRDefault="00125E42">
      <w:pPr>
        <w:ind w:firstLine="284"/>
        <w:jc w:val="both"/>
      </w:pPr>
      <w:r>
        <w:t>Электроприемники тепловых сетей по надежности электросна</w:t>
      </w:r>
      <w:r>
        <w:t>б</w:t>
      </w:r>
      <w:r>
        <w:t>жения следует предусматривать:</w:t>
      </w:r>
    </w:p>
    <w:p w:rsidR="00000000" w:rsidRDefault="00125E42">
      <w:pPr>
        <w:ind w:firstLine="284"/>
        <w:jc w:val="both"/>
      </w:pPr>
      <w:r>
        <w:rPr>
          <w:lang w:val="en-US"/>
        </w:rPr>
        <w:t>I</w:t>
      </w:r>
      <w:r>
        <w:t xml:space="preserve"> категории — подкачивающие и смесительные насосы в насо</w:t>
      </w:r>
      <w:r>
        <w:t>с</w:t>
      </w:r>
      <w:r>
        <w:t>ных, дренажные насосы дюкеров, диспетчерские пункты;</w:t>
      </w:r>
    </w:p>
    <w:p w:rsidR="00000000" w:rsidRDefault="00125E42">
      <w:pPr>
        <w:ind w:firstLine="284"/>
        <w:jc w:val="both"/>
      </w:pPr>
      <w:r>
        <w:t>II категории — запорная арматура при телеуправлении, подкач</w:t>
      </w:r>
      <w:r>
        <w:t>и</w:t>
      </w:r>
      <w:r>
        <w:t>вающие смесительные и циркуляционные насосы систем отопления и вентиляции в тепловых пунктах, насосы для заряд</w:t>
      </w:r>
      <w:r>
        <w:t>ки и разрядки б</w:t>
      </w:r>
      <w:r>
        <w:t>а</w:t>
      </w:r>
      <w:r>
        <w:t>ков-аккумуляторов для подпитки тепловых сетей в открытых сист</w:t>
      </w:r>
      <w:r>
        <w:t>е</w:t>
      </w:r>
      <w:r>
        <w:t>мах теплоснабжения, подпиточные насосы в узлах рассечки;</w:t>
      </w:r>
    </w:p>
    <w:p w:rsidR="00000000" w:rsidRDefault="00125E42">
      <w:pPr>
        <w:ind w:firstLine="284"/>
        <w:jc w:val="both"/>
      </w:pPr>
      <w:r>
        <w:rPr>
          <w:lang w:val="en-US"/>
        </w:rPr>
        <w:t>III</w:t>
      </w:r>
      <w:r>
        <w:t xml:space="preserve"> категории </w:t>
      </w:r>
      <w:r>
        <w:noBreakHyphen/>
        <w:t xml:space="preserve"> остальные электроприемники.</w:t>
      </w:r>
    </w:p>
    <w:p w:rsidR="00000000" w:rsidRDefault="00125E42">
      <w:pPr>
        <w:ind w:firstLine="284"/>
        <w:jc w:val="both"/>
      </w:pPr>
      <w:r>
        <w:rPr>
          <w:b/>
        </w:rPr>
        <w:t>12.2.</w:t>
      </w:r>
      <w:r>
        <w:t xml:space="preserve"> Аппаратура управления электроустановками в подземных камерах должна размещаться вне камер.</w:t>
      </w:r>
    </w:p>
    <w:p w:rsidR="00000000" w:rsidRDefault="00125E42">
      <w:pPr>
        <w:ind w:firstLine="284"/>
        <w:jc w:val="both"/>
        <w:rPr>
          <w:lang w:val="en-US"/>
        </w:rPr>
      </w:pPr>
      <w:r>
        <w:rPr>
          <w:b/>
        </w:rPr>
        <w:t>12.3.</w:t>
      </w:r>
      <w:r>
        <w:t xml:space="preserve"> Электроосвещение следует предусматривать: в насосных, в тепловых пунктах, павильонах, в тоннелях и дюкерах, камерах, о</w:t>
      </w:r>
      <w:r>
        <w:t>с</w:t>
      </w:r>
      <w:r>
        <w:t xml:space="preserve">нащенных электрооборудованием, а также на площадках эстакад и отдельно стоящих высоких опор в местах установки </w:t>
      </w:r>
      <w:r>
        <w:t>арматуры с электроприводом, регуляторов, контрольно-измерительных приб</w:t>
      </w:r>
      <w:r>
        <w:t>о</w:t>
      </w:r>
      <w:r>
        <w:t>ров. Освещенность должна приниматься по действующим нормам.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АВТОМАТИЗАЦИЯ И КОНТРОЛЬ</w:t>
      </w:r>
    </w:p>
    <w:p w:rsidR="00000000" w:rsidRDefault="00125E42">
      <w:pPr>
        <w:ind w:firstLine="284"/>
        <w:jc w:val="both"/>
        <w:rPr>
          <w:b/>
          <w:lang w:val="en-US"/>
        </w:rPr>
      </w:pPr>
    </w:p>
    <w:p w:rsidR="00000000" w:rsidRDefault="00125E42">
      <w:pPr>
        <w:ind w:firstLine="284"/>
        <w:jc w:val="both"/>
      </w:pPr>
      <w:r>
        <w:rPr>
          <w:b/>
        </w:rPr>
        <w:t>12.4.</w:t>
      </w:r>
      <w:r>
        <w:t xml:space="preserve"> В тепловых сетях следует предусматривать: </w:t>
      </w:r>
    </w:p>
    <w:p w:rsidR="00000000" w:rsidRDefault="00125E42">
      <w:pPr>
        <w:ind w:firstLine="284"/>
        <w:jc w:val="both"/>
        <w:rPr>
          <w:i/>
        </w:rPr>
      </w:pPr>
      <w:r>
        <w:rPr>
          <w:i/>
        </w:rPr>
        <w:t>автоматические регуляторы и блокировки, обеспечивающие:</w:t>
      </w:r>
    </w:p>
    <w:p w:rsidR="00000000" w:rsidRDefault="00125E42">
      <w:pPr>
        <w:ind w:firstLine="284"/>
        <w:jc w:val="both"/>
      </w:pPr>
      <w:r>
        <w:t>заданное давление воды</w:t>
      </w:r>
      <w:r>
        <w:rPr>
          <w:lang w:val="en-US"/>
        </w:rPr>
        <w:t xml:space="preserve"> </w:t>
      </w:r>
      <w:r>
        <w:t>в подающем или обратном трубопров</w:t>
      </w:r>
      <w:r>
        <w:t>о</w:t>
      </w:r>
      <w:r>
        <w:t>дах водяных тепловых сетей с поддержанием в подающем трубопр</w:t>
      </w:r>
      <w:r>
        <w:t>о</w:t>
      </w:r>
      <w:r>
        <w:t>воде постоянного давления “после себя” и в обратном — “до себя” (регулятор подпора);</w:t>
      </w:r>
    </w:p>
    <w:p w:rsidR="00000000" w:rsidRDefault="00125E42">
      <w:pPr>
        <w:ind w:firstLine="284"/>
        <w:jc w:val="both"/>
      </w:pPr>
      <w:r>
        <w:t>деление (рассечку) водяной сети на гидравличес</w:t>
      </w:r>
      <w:r>
        <w:t>ки независимые зоны при повышении давления воды сверх допустимого;</w:t>
      </w:r>
    </w:p>
    <w:p w:rsidR="00000000" w:rsidRDefault="00125E42">
      <w:pPr>
        <w:ind w:firstLine="284"/>
        <w:jc w:val="both"/>
      </w:pPr>
      <w:r>
        <w:t>включение подпиточных устройств в узлах рассечки для подде</w:t>
      </w:r>
      <w:r>
        <w:t>р</w:t>
      </w:r>
      <w:r>
        <w:t>жания статического давления воды в отключенной зоне на заданном уровне;</w:t>
      </w:r>
    </w:p>
    <w:p w:rsidR="00000000" w:rsidRDefault="00125E42">
      <w:pPr>
        <w:ind w:firstLine="284"/>
        <w:jc w:val="both"/>
        <w:rPr>
          <w:i/>
        </w:rPr>
      </w:pPr>
      <w:r>
        <w:rPr>
          <w:i/>
        </w:rPr>
        <w:t>отборные устройства с необходимой запорной арматурой для и</w:t>
      </w:r>
      <w:r>
        <w:rPr>
          <w:i/>
        </w:rPr>
        <w:t>з</w:t>
      </w:r>
      <w:r>
        <w:rPr>
          <w:i/>
        </w:rPr>
        <w:t>мерения;</w:t>
      </w:r>
    </w:p>
    <w:p w:rsidR="00000000" w:rsidRDefault="00125E42">
      <w:pPr>
        <w:ind w:firstLine="284"/>
        <w:jc w:val="both"/>
      </w:pPr>
      <w:r>
        <w:t>температуры воды в подающих (выборочно) и обратных трубо</w:t>
      </w:r>
      <w:r>
        <w:t>п</w:t>
      </w:r>
      <w:r>
        <w:t>роводах перед секционирующими задвижками и, как правило, в о</w:t>
      </w:r>
      <w:r>
        <w:t>б</w:t>
      </w:r>
      <w:r>
        <w:t xml:space="preserve">ратном трубопроводе ответвлений </w:t>
      </w:r>
      <w:r>
        <w:rPr>
          <w:i/>
          <w:lang w:val="en-US"/>
        </w:rPr>
        <w:t>D</w:t>
      </w:r>
      <w:r>
        <w:rPr>
          <w:vertAlign w:val="subscript"/>
        </w:rPr>
        <w:t>у</w:t>
      </w:r>
      <w:r>
        <w:rPr>
          <w:lang w:val="en-US"/>
        </w:rPr>
        <w:t xml:space="preserve"> </w:t>
      </w:r>
      <w:r>
        <w:sym w:font="Symbol" w:char="F0B3"/>
      </w:r>
      <w:r>
        <w:t xml:space="preserve"> 300 мм перед задвижкой по ходу</w:t>
      </w:r>
      <w:r>
        <w:rPr>
          <w:lang w:val="en-US"/>
        </w:rPr>
        <w:t xml:space="preserve"> </w:t>
      </w:r>
      <w:r>
        <w:t>воды;</w:t>
      </w:r>
    </w:p>
    <w:p w:rsidR="00000000" w:rsidRDefault="00125E42">
      <w:pPr>
        <w:ind w:firstLine="284"/>
        <w:jc w:val="both"/>
      </w:pPr>
      <w:r>
        <w:t>давления воды в подающих и обратных трубопроводах до и</w:t>
      </w:r>
      <w:r>
        <w:t xml:space="preserve"> по</w:t>
      </w:r>
      <w:r>
        <w:t>с</w:t>
      </w:r>
      <w:r>
        <w:t>ле секционирующих задвижек и регулирующих устройств, и, как правило, в подающих и обратных трубопроводах ответвлений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vertAlign w:val="subscript"/>
        </w:rPr>
        <w:t>у</w:t>
      </w:r>
      <w:r>
        <w:rPr>
          <w:lang w:val="en-US"/>
        </w:rPr>
        <w:t xml:space="preserve"> </w:t>
      </w:r>
      <w:r>
        <w:sym w:font="Symbol" w:char="F0B3"/>
      </w:r>
      <w:r>
        <w:t xml:space="preserve"> 300 мм перед задвижкой;</w:t>
      </w:r>
    </w:p>
    <w:p w:rsidR="00000000" w:rsidRDefault="00125E42">
      <w:pPr>
        <w:ind w:firstLine="284"/>
        <w:jc w:val="both"/>
      </w:pPr>
      <w:r>
        <w:t>расхода воды в подающих и обратных трубопроводах ответвл</w:t>
      </w:r>
      <w:r>
        <w:t>е</w:t>
      </w:r>
      <w:r>
        <w:t xml:space="preserve">ний </w:t>
      </w:r>
      <w:r>
        <w:rPr>
          <w:i/>
          <w:lang w:val="en-US"/>
        </w:rPr>
        <w:t>D</w:t>
      </w:r>
      <w:r>
        <w:rPr>
          <w:vertAlign w:val="subscript"/>
        </w:rPr>
        <w:t>у</w:t>
      </w:r>
      <w:r>
        <w:rPr>
          <w:lang w:val="en-US"/>
        </w:rPr>
        <w:t xml:space="preserve"> </w:t>
      </w:r>
      <w:r>
        <w:sym w:font="Symbol" w:char="F0B3"/>
      </w:r>
      <w:r>
        <w:t xml:space="preserve"> 400 мм;</w:t>
      </w:r>
    </w:p>
    <w:p w:rsidR="00000000" w:rsidRDefault="00125E42">
      <w:pPr>
        <w:ind w:firstLine="284"/>
        <w:jc w:val="both"/>
      </w:pPr>
      <w:r>
        <w:t>давления пара в трубопроводах ответвлений перед задвижкой.</w:t>
      </w:r>
    </w:p>
    <w:p w:rsidR="00000000" w:rsidRDefault="00125E42">
      <w:pPr>
        <w:ind w:firstLine="284"/>
        <w:jc w:val="both"/>
      </w:pPr>
      <w:r>
        <w:rPr>
          <w:b/>
        </w:rPr>
        <w:t>12.5.</w:t>
      </w:r>
      <w:r>
        <w:t xml:space="preserve"> В камерах следует предусматривать местные показывающие контрольно-измерительные приборы для измерения температуры и давления в трубопроводах.</w:t>
      </w:r>
    </w:p>
    <w:p w:rsidR="00000000" w:rsidRDefault="00125E42">
      <w:pPr>
        <w:ind w:firstLine="284"/>
        <w:jc w:val="both"/>
      </w:pPr>
      <w:r>
        <w:rPr>
          <w:b/>
        </w:rPr>
        <w:t>12.6.</w:t>
      </w:r>
      <w:r>
        <w:t xml:space="preserve"> Автоматизация подкачивающих насосных на подающих и обратных трубопроводах в</w:t>
      </w:r>
      <w:r>
        <w:t>одяных тепловых сетей должна обеспеч</w:t>
      </w:r>
      <w:r>
        <w:t>и</w:t>
      </w:r>
      <w:r>
        <w:t>вать:</w:t>
      </w:r>
    </w:p>
    <w:p w:rsidR="00000000" w:rsidRDefault="00125E42">
      <w:pPr>
        <w:ind w:firstLine="284"/>
        <w:jc w:val="both"/>
      </w:pPr>
      <w:r>
        <w:t>постоянное заданное давление в подающем или обратном труб</w:t>
      </w:r>
      <w:r>
        <w:t>о</w:t>
      </w:r>
      <w:r>
        <w:t>проводах насосной при любых режимах работы сети;</w:t>
      </w:r>
    </w:p>
    <w:p w:rsidR="00000000" w:rsidRDefault="00125E42">
      <w:pPr>
        <w:ind w:firstLine="284"/>
        <w:jc w:val="both"/>
      </w:pPr>
      <w:r>
        <w:t>включение резервного насоса, установленного на обратном тр</w:t>
      </w:r>
      <w:r>
        <w:t>у</w:t>
      </w:r>
      <w:r>
        <w:t>бопроводе, при повышении давления сверх допустимого во всас</w:t>
      </w:r>
      <w:r>
        <w:t>ы</w:t>
      </w:r>
      <w:r>
        <w:t>вающем трубопроводе насосной или установленного на подающем трубопроводе — при снижении давления в напорном трубопроводе насосной;</w:t>
      </w:r>
    </w:p>
    <w:p w:rsidR="00000000" w:rsidRDefault="00125E42">
      <w:pPr>
        <w:ind w:firstLine="284"/>
        <w:jc w:val="both"/>
      </w:pPr>
      <w:r>
        <w:t>автоматическое включение резервного насоса (АВР) при откл</w:t>
      </w:r>
      <w:r>
        <w:t>ю</w:t>
      </w:r>
      <w:r>
        <w:t>чении работающего или падении давления в напорном патр</w:t>
      </w:r>
      <w:r>
        <w:t>убке.</w:t>
      </w:r>
    </w:p>
    <w:p w:rsidR="00000000" w:rsidRDefault="00125E42">
      <w:pPr>
        <w:ind w:firstLine="284"/>
        <w:jc w:val="both"/>
      </w:pPr>
      <w:r>
        <w:rPr>
          <w:b/>
        </w:rPr>
        <w:t>12.7.</w:t>
      </w:r>
      <w:r>
        <w:t xml:space="preserve"> Дренажные насосы должны обеспечивать автоматическую откачку дренажей.</w:t>
      </w:r>
    </w:p>
    <w:p w:rsidR="00000000" w:rsidRDefault="00125E42">
      <w:pPr>
        <w:ind w:firstLine="284"/>
        <w:jc w:val="both"/>
      </w:pPr>
      <w:r>
        <w:rPr>
          <w:b/>
        </w:rPr>
        <w:t>12.8.</w:t>
      </w:r>
      <w:r>
        <w:t xml:space="preserve"> Автоматизация смесительных насосных должна обеспеч</w:t>
      </w:r>
      <w:r>
        <w:t>и</w:t>
      </w:r>
      <w:r>
        <w:t>вать постоянство заданной температуры смешения и защиту тепл</w:t>
      </w:r>
      <w:r>
        <w:t>о</w:t>
      </w:r>
      <w:r>
        <w:t>вых сетей после смесительных насосов от повышения температуры воды против заданной при остановке насосов.</w:t>
      </w:r>
    </w:p>
    <w:p w:rsidR="00000000" w:rsidRDefault="00125E42">
      <w:pPr>
        <w:ind w:firstLine="284"/>
        <w:jc w:val="both"/>
      </w:pPr>
      <w:r>
        <w:rPr>
          <w:b/>
        </w:rPr>
        <w:t xml:space="preserve">12.9. </w:t>
      </w:r>
      <w:r>
        <w:t>Насосные должны быть оснащены комплектом показыва</w:t>
      </w:r>
      <w:r>
        <w:t>ю</w:t>
      </w:r>
      <w:r>
        <w:t>щих и регистрирующих приборов (включая измерение расходов в</w:t>
      </w:r>
      <w:r>
        <w:t>о</w:t>
      </w:r>
      <w:r>
        <w:t>ды), устанавливаемых по месту или на щите управления, сигнализ</w:t>
      </w:r>
      <w:r>
        <w:t>а</w:t>
      </w:r>
      <w:r>
        <w:t>цией состояния и неисправно</w:t>
      </w:r>
      <w:r>
        <w:t>сти оборудования на щите управления.</w:t>
      </w:r>
    </w:p>
    <w:p w:rsidR="00000000" w:rsidRDefault="00125E42">
      <w:pPr>
        <w:ind w:firstLine="284"/>
        <w:jc w:val="both"/>
      </w:pPr>
      <w:r>
        <w:rPr>
          <w:b/>
        </w:rPr>
        <w:t>12.10.</w:t>
      </w:r>
      <w:r>
        <w:t xml:space="preserve"> Баки-аккумуляторы (включая насосы для зарядки и разр</w:t>
      </w:r>
      <w:r>
        <w:t>я</w:t>
      </w:r>
      <w:r>
        <w:t>дки баков) горячего водоснабжения должны быть оборудованы:</w:t>
      </w:r>
    </w:p>
    <w:p w:rsidR="00000000" w:rsidRDefault="00125E42">
      <w:pPr>
        <w:ind w:firstLine="284"/>
        <w:jc w:val="both"/>
      </w:pPr>
      <w:r>
        <w:t>а) контрольно-измерительными приборами для измерения:</w:t>
      </w:r>
    </w:p>
    <w:p w:rsidR="00000000" w:rsidRDefault="00125E42">
      <w:pPr>
        <w:ind w:firstLine="284"/>
        <w:jc w:val="both"/>
      </w:pPr>
      <w:r>
        <w:t>уровня — регистрирующий прибор;</w:t>
      </w:r>
    </w:p>
    <w:p w:rsidR="00000000" w:rsidRDefault="00125E42">
      <w:pPr>
        <w:ind w:firstLine="284"/>
        <w:jc w:val="both"/>
      </w:pPr>
      <w:r>
        <w:t>давления на всех подводящих и отводящих трубопроводах — п</w:t>
      </w:r>
      <w:r>
        <w:t>о</w:t>
      </w:r>
      <w:r>
        <w:t>казывающий прибор;</w:t>
      </w:r>
    </w:p>
    <w:p w:rsidR="00000000" w:rsidRDefault="00125E42">
      <w:pPr>
        <w:ind w:firstLine="284"/>
        <w:jc w:val="both"/>
      </w:pPr>
      <w:r>
        <w:t>температуры воды в баке— показывающий прибор;</w:t>
      </w:r>
    </w:p>
    <w:p w:rsidR="00000000" w:rsidRDefault="00125E42">
      <w:pPr>
        <w:ind w:firstLine="284"/>
        <w:jc w:val="both"/>
      </w:pPr>
      <w:r>
        <w:t xml:space="preserve">б) блокировками, обеспечивающими: </w:t>
      </w:r>
    </w:p>
    <w:p w:rsidR="00000000" w:rsidRDefault="00125E42">
      <w:pPr>
        <w:ind w:firstLine="284"/>
        <w:jc w:val="both"/>
      </w:pPr>
      <w:r>
        <w:t>полное прекращение подачи воды в бак при достижении верхнего предельного уровня заполнения бака;</w:t>
      </w:r>
    </w:p>
    <w:p w:rsidR="00000000" w:rsidRDefault="00125E42">
      <w:pPr>
        <w:ind w:firstLine="284"/>
        <w:jc w:val="both"/>
      </w:pPr>
      <w:r>
        <w:t>прекращение раз</w:t>
      </w:r>
      <w:r>
        <w:t>бора воды при достижении нижнего уровня (отключение разрядных насосов);</w:t>
      </w:r>
    </w:p>
    <w:p w:rsidR="00000000" w:rsidRDefault="00125E42">
      <w:pPr>
        <w:ind w:firstLine="284"/>
        <w:jc w:val="both"/>
      </w:pPr>
      <w:r>
        <w:t>в) сигнализацией:</w:t>
      </w:r>
    </w:p>
    <w:p w:rsidR="00000000" w:rsidRDefault="00125E42">
      <w:pPr>
        <w:ind w:firstLine="284"/>
        <w:jc w:val="both"/>
      </w:pPr>
      <w:r>
        <w:t xml:space="preserve">верхнего предельного уровня (начало перелива в переливную трубу); </w:t>
      </w:r>
    </w:p>
    <w:p w:rsidR="00000000" w:rsidRDefault="00125E42">
      <w:pPr>
        <w:ind w:firstLine="284"/>
        <w:jc w:val="both"/>
      </w:pPr>
      <w:r>
        <w:t xml:space="preserve">отключения насосов разрядки. </w:t>
      </w:r>
    </w:p>
    <w:p w:rsidR="00000000" w:rsidRDefault="00125E42">
      <w:pPr>
        <w:ind w:firstLine="284"/>
        <w:jc w:val="both"/>
      </w:pPr>
      <w:r>
        <w:rPr>
          <w:b/>
        </w:rPr>
        <w:t>12.11.</w:t>
      </w:r>
      <w:r>
        <w:t xml:space="preserve"> При установке баков-аккумуляторов на объектах с пост</w:t>
      </w:r>
      <w:r>
        <w:t>о</w:t>
      </w:r>
      <w:r>
        <w:t>янным обслуживающим персоналом светозвуковая сигнализация выводится в помещение дежурного персонала.</w:t>
      </w:r>
    </w:p>
    <w:p w:rsidR="00000000" w:rsidRDefault="00125E42">
      <w:pPr>
        <w:ind w:firstLine="284"/>
        <w:jc w:val="both"/>
      </w:pPr>
      <w:r>
        <w:t>На объектах, работающих без постоянного обслуживающего пе</w:t>
      </w:r>
      <w:r>
        <w:t>р</w:t>
      </w:r>
      <w:r>
        <w:t>сонала, сигнал неисправности выносится на диспетчерский пункт. По месту фиксируется причина вызова обслужи</w:t>
      </w:r>
      <w:r>
        <w:t>вающего персонала.</w:t>
      </w:r>
    </w:p>
    <w:p w:rsidR="00000000" w:rsidRDefault="00125E42">
      <w:pPr>
        <w:ind w:firstLine="284"/>
        <w:jc w:val="both"/>
      </w:pPr>
      <w:r>
        <w:rPr>
          <w:b/>
        </w:rPr>
        <w:t>12.12*.</w:t>
      </w:r>
      <w:r>
        <w:t xml:space="preserve"> Тепловые пункты следует оснащать средствами автомат</w:t>
      </w:r>
      <w:r>
        <w:t>и</w:t>
      </w:r>
      <w:r>
        <w:t>зации, приборами теплотехнического контроля, учета и регулиров</w:t>
      </w:r>
      <w:r>
        <w:t>а</w:t>
      </w:r>
      <w:r>
        <w:t>ния, которые устанавливаются по месту или на щите управления.</w:t>
      </w:r>
    </w:p>
    <w:p w:rsidR="00000000" w:rsidRDefault="00125E42">
      <w:pPr>
        <w:ind w:firstLine="284"/>
        <w:jc w:val="both"/>
      </w:pPr>
      <w:r>
        <w:rPr>
          <w:b/>
        </w:rPr>
        <w:t>12.13.</w:t>
      </w:r>
      <w:r>
        <w:t xml:space="preserve"> Средства автоматизации и контроля должны обеспечивать работу тепловых пунктов без постоянного обслуживающего перс</w:t>
      </w:r>
      <w:r>
        <w:t>о</w:t>
      </w:r>
      <w:r>
        <w:t>нала (с пребыванием персонала не более 50% рабочего времени).</w:t>
      </w:r>
    </w:p>
    <w:p w:rsidR="00000000" w:rsidRDefault="00125E42">
      <w:pPr>
        <w:ind w:firstLine="284"/>
        <w:jc w:val="both"/>
      </w:pPr>
      <w:r>
        <w:rPr>
          <w:b/>
        </w:rPr>
        <w:t>12.14.</w:t>
      </w:r>
      <w:r>
        <w:t xml:space="preserve"> Автоматизация тепловых пунктов должна обеспечивать: </w:t>
      </w:r>
    </w:p>
    <w:p w:rsidR="00000000" w:rsidRDefault="00125E42">
      <w:pPr>
        <w:ind w:firstLine="284"/>
        <w:jc w:val="both"/>
      </w:pPr>
      <w:r>
        <w:t>регулирование расхода теплоты в системе отопления и огранич</w:t>
      </w:r>
      <w:r>
        <w:t>е</w:t>
      </w:r>
      <w:r>
        <w:t>ние м</w:t>
      </w:r>
      <w:r>
        <w:t>аксимального расхода сетевой воды у потребителя;</w:t>
      </w:r>
    </w:p>
    <w:p w:rsidR="00000000" w:rsidRDefault="00125E42">
      <w:pPr>
        <w:ind w:firstLine="284"/>
        <w:jc w:val="both"/>
      </w:pPr>
      <w:r>
        <w:t>заданную температуру воды в системе горячего водоснабжения;</w:t>
      </w:r>
    </w:p>
    <w:p w:rsidR="00000000" w:rsidRDefault="00125E42">
      <w:pPr>
        <w:ind w:firstLine="284"/>
        <w:jc w:val="both"/>
      </w:pPr>
      <w:r>
        <w:t>поддержание статического давления в системах потребления те</w:t>
      </w:r>
      <w:r>
        <w:t>п</w:t>
      </w:r>
      <w:r>
        <w:t>лоты при их независимом присоединении;</w:t>
      </w:r>
    </w:p>
    <w:p w:rsidR="00000000" w:rsidRDefault="00125E42">
      <w:pPr>
        <w:ind w:firstLine="284"/>
        <w:jc w:val="both"/>
      </w:pPr>
      <w:r>
        <w:t>заданное давление в обратном трубопроводе или требуемый п</w:t>
      </w:r>
      <w:r>
        <w:t>е</w:t>
      </w:r>
      <w:r>
        <w:t>репад давлений воды в подающем и обратном трубопроводах тепл</w:t>
      </w:r>
      <w:r>
        <w:t>о</w:t>
      </w:r>
      <w:r>
        <w:t>вых сетей;</w:t>
      </w:r>
    </w:p>
    <w:p w:rsidR="00000000" w:rsidRDefault="00125E42">
      <w:pPr>
        <w:ind w:firstLine="284"/>
        <w:jc w:val="both"/>
      </w:pPr>
      <w:r>
        <w:t>защиту систем потребления теплоты от повышенного давления или температуры воды в случае возникновения опасности превыш</w:t>
      </w:r>
      <w:r>
        <w:t>е</w:t>
      </w:r>
      <w:r>
        <w:t>ния допустимых предельных параметров;</w:t>
      </w:r>
    </w:p>
    <w:p w:rsidR="00000000" w:rsidRDefault="00125E42">
      <w:pPr>
        <w:ind w:firstLine="284"/>
        <w:jc w:val="both"/>
      </w:pPr>
      <w:r>
        <w:t>включение резервн</w:t>
      </w:r>
      <w:r>
        <w:t>ого насоса при отключении рабочего;</w:t>
      </w:r>
    </w:p>
    <w:p w:rsidR="00000000" w:rsidRDefault="00125E42">
      <w:pPr>
        <w:ind w:firstLine="284"/>
        <w:jc w:val="both"/>
      </w:pPr>
      <w:r>
        <w:t>прекращение подачи воды в бак-аккумулятор при достижении верхнего уровня воды в баке и разбора воды из бака при достижении нижнего уровня;</w:t>
      </w:r>
    </w:p>
    <w:p w:rsidR="00000000" w:rsidRDefault="00125E42">
      <w:pPr>
        <w:ind w:firstLine="284"/>
        <w:jc w:val="both"/>
        <w:rPr>
          <w:lang w:val="en-US"/>
        </w:rPr>
      </w:pPr>
      <w:r>
        <w:t>защиту системы отопления от опорожнения.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ДИСПЕТЧЕРСКОЕ УПРАВЛЕНИЕ</w:t>
      </w:r>
    </w:p>
    <w:p w:rsidR="00000000" w:rsidRDefault="00125E42">
      <w:pPr>
        <w:ind w:firstLine="284"/>
        <w:jc w:val="both"/>
        <w:rPr>
          <w:b/>
          <w:lang w:val="en-US"/>
        </w:rPr>
      </w:pPr>
    </w:p>
    <w:p w:rsidR="00000000" w:rsidRDefault="00125E42">
      <w:pPr>
        <w:ind w:firstLine="284"/>
        <w:jc w:val="both"/>
      </w:pPr>
      <w:r>
        <w:rPr>
          <w:b/>
        </w:rPr>
        <w:t>12.15.</w:t>
      </w:r>
      <w:r>
        <w:t xml:space="preserve"> На предприятиях тепловых сетей, сооружения которых территориально разобщены, следует предусматривать диспетчерское управление.</w:t>
      </w:r>
    </w:p>
    <w:p w:rsidR="00000000" w:rsidRDefault="00125E42">
      <w:pPr>
        <w:ind w:firstLine="284"/>
        <w:jc w:val="both"/>
      </w:pPr>
      <w:r>
        <w:rPr>
          <w:b/>
        </w:rPr>
        <w:t>12.16.</w:t>
      </w:r>
      <w:r>
        <w:t xml:space="preserve"> Диспетчерское управление следует разрабатывать с учетом перспективного развития тепловых сетей всего города. В обоснова</w:t>
      </w:r>
      <w:r>
        <w:t>н</w:t>
      </w:r>
      <w:r>
        <w:t>ных случ</w:t>
      </w:r>
      <w:r>
        <w:t>аях — для части города с учетом развития системы тепло</w:t>
      </w:r>
      <w:r>
        <w:t>с</w:t>
      </w:r>
      <w:r>
        <w:t xml:space="preserve">набжения. </w:t>
      </w:r>
    </w:p>
    <w:p w:rsidR="00000000" w:rsidRDefault="00125E42">
      <w:pPr>
        <w:ind w:firstLine="284"/>
        <w:jc w:val="both"/>
      </w:pPr>
      <w:r>
        <w:rPr>
          <w:b/>
        </w:rPr>
        <w:t>12.17.</w:t>
      </w:r>
      <w:r>
        <w:t xml:space="preserve"> Для тепловых сетей, как правило, предусматривается одн</w:t>
      </w:r>
      <w:r>
        <w:t>о</w:t>
      </w:r>
      <w:r>
        <w:t>ступенчатая структура диспетчерского управления с одним цен</w:t>
      </w:r>
      <w:r>
        <w:t>т</w:t>
      </w:r>
      <w:r>
        <w:t>ральным диспетчерским пунктом. Для крупных систем теплоснабж</w:t>
      </w:r>
      <w:r>
        <w:t>е</w:t>
      </w:r>
      <w:r>
        <w:t>ния (города с населением свыше 1 млн. чел.) или особо сложных по структуре необходимо предусматривать двухступенчатую структуру диспетчерского управления с центральным и районными диспетче</w:t>
      </w:r>
      <w:r>
        <w:t>р</w:t>
      </w:r>
      <w:r>
        <w:t>скими пунктами.</w:t>
      </w:r>
    </w:p>
    <w:p w:rsidR="00000000" w:rsidRDefault="00125E42">
      <w:pPr>
        <w:ind w:firstLine="284"/>
        <w:jc w:val="both"/>
      </w:pPr>
      <w:r>
        <w:t>Диспетчерское управление тепловыми сетями с тепловым пот</w:t>
      </w:r>
      <w:r>
        <w:t>о</w:t>
      </w:r>
      <w:r>
        <w:t>к</w:t>
      </w:r>
      <w:r>
        <w:t>ом 100 МВт и менее определяется структурой управления городских коммунальных служб и, как правило, является частью объединенной диспетчерской службы города</w:t>
      </w:r>
      <w:r>
        <w:rPr>
          <w:lang w:val="en-US"/>
        </w:rPr>
        <w:t xml:space="preserve"> (O</w:t>
      </w:r>
      <w:r>
        <w:t>Д</w:t>
      </w:r>
      <w:r>
        <w:rPr>
          <w:lang w:val="en-US"/>
        </w:rPr>
        <w:t>C)</w:t>
      </w:r>
      <w:r>
        <w:t xml:space="preserve"> или района.</w:t>
      </w:r>
    </w:p>
    <w:p w:rsidR="00000000" w:rsidRDefault="00125E42">
      <w:pPr>
        <w:ind w:firstLine="284"/>
        <w:jc w:val="both"/>
      </w:pPr>
      <w:r>
        <w:rPr>
          <w:b/>
        </w:rPr>
        <w:t>12.18.</w:t>
      </w:r>
      <w:r>
        <w:t xml:space="preserve"> Вновь строящиеся диспетчерские пункты предприятий те</w:t>
      </w:r>
      <w:r>
        <w:t>п</w:t>
      </w:r>
      <w:r>
        <w:t>ловых сетей следует, как правило, располагать в помещении ремон</w:t>
      </w:r>
      <w:r>
        <w:t>т</w:t>
      </w:r>
      <w:r>
        <w:t>но-эксплуатационной базы.</w:t>
      </w:r>
    </w:p>
    <w:p w:rsidR="00000000" w:rsidRDefault="00125E42">
      <w:pPr>
        <w:ind w:firstLine="284"/>
        <w:jc w:val="both"/>
        <w:rPr>
          <w:lang w:val="en-US"/>
        </w:rPr>
      </w:pPr>
      <w:r>
        <w:rPr>
          <w:b/>
        </w:rPr>
        <w:t>12.19.</w:t>
      </w:r>
      <w:r>
        <w:t xml:space="preserve"> Для тепловых сетей городов с населением свыше 1 млн. чел. допускается предусматривать АСУ ТП при технико-экономическом обосновании.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ТЕЛЕМЕХАНИЗАЦИЯ</w:t>
      </w:r>
    </w:p>
    <w:p w:rsidR="00000000" w:rsidRDefault="00125E42">
      <w:pPr>
        <w:ind w:firstLine="284"/>
        <w:jc w:val="both"/>
        <w:rPr>
          <w:b/>
          <w:lang w:val="en-US"/>
        </w:rPr>
      </w:pPr>
    </w:p>
    <w:p w:rsidR="00000000" w:rsidRDefault="00125E42">
      <w:pPr>
        <w:ind w:firstLine="284"/>
        <w:jc w:val="both"/>
      </w:pPr>
      <w:r>
        <w:rPr>
          <w:b/>
        </w:rPr>
        <w:t xml:space="preserve">12.20. </w:t>
      </w:r>
      <w:r>
        <w:t>Применение технических с</w:t>
      </w:r>
      <w:r>
        <w:t>редств телемеханизации опред</w:t>
      </w:r>
      <w:r>
        <w:t>е</w:t>
      </w:r>
      <w:r>
        <w:t>ляется задачами диспетчерского управления и разрабатывается в комплексе с применением технических средств контроля, сигнализ</w:t>
      </w:r>
      <w:r>
        <w:t>а</w:t>
      </w:r>
      <w:r>
        <w:t>ции, управления и автоматизации.</w:t>
      </w:r>
    </w:p>
    <w:p w:rsidR="00000000" w:rsidRDefault="00125E42">
      <w:pPr>
        <w:ind w:firstLine="284"/>
        <w:jc w:val="both"/>
      </w:pPr>
      <w:r>
        <w:rPr>
          <w:b/>
        </w:rPr>
        <w:t>12.21.</w:t>
      </w:r>
      <w:r>
        <w:t xml:space="preserve"> Телемеханизация должна обеспечить работу насосных ст</w:t>
      </w:r>
      <w:r>
        <w:t>а</w:t>
      </w:r>
      <w:r>
        <w:t>нций</w:t>
      </w:r>
      <w:r>
        <w:rPr>
          <w:lang w:val="en-US"/>
        </w:rPr>
        <w:t xml:space="preserve"> </w:t>
      </w:r>
      <w:r>
        <w:t>без постоянного обслуживающего персонала.</w:t>
      </w:r>
    </w:p>
    <w:p w:rsidR="00000000" w:rsidRDefault="00125E42">
      <w:pPr>
        <w:ind w:firstLine="284"/>
        <w:jc w:val="both"/>
      </w:pPr>
      <w:r>
        <w:rPr>
          <w:b/>
        </w:rPr>
        <w:t>12.22.</w:t>
      </w:r>
      <w:r>
        <w:t xml:space="preserve"> Для насосных и центральных тепловых пунктов должны предусматриваться следующие устройства телемеханики:</w:t>
      </w:r>
    </w:p>
    <w:p w:rsidR="00000000" w:rsidRDefault="00125E42">
      <w:pPr>
        <w:ind w:firstLine="284"/>
        <w:jc w:val="both"/>
      </w:pPr>
      <w:r>
        <w:t>телесигнализация о неисправностях оборудования или о наруш</w:t>
      </w:r>
      <w:r>
        <w:t>е</w:t>
      </w:r>
      <w:r>
        <w:t>нии заданного значения контролируемых параметров</w:t>
      </w:r>
      <w:r>
        <w:t xml:space="preserve"> (обобщенный сигнал);</w:t>
      </w:r>
    </w:p>
    <w:p w:rsidR="00000000" w:rsidRDefault="00125E42">
      <w:pPr>
        <w:ind w:firstLine="284"/>
        <w:jc w:val="both"/>
      </w:pPr>
      <w:r>
        <w:t>телеуправление пуском, остановкой насосов и арматурой с элек</w:t>
      </w:r>
      <w:r>
        <w:t>т</w:t>
      </w:r>
      <w:r>
        <w:t>роприводом, имеющее оперативное значение;</w:t>
      </w:r>
    </w:p>
    <w:p w:rsidR="00000000" w:rsidRDefault="00125E42">
      <w:pPr>
        <w:ind w:firstLine="284"/>
        <w:jc w:val="both"/>
      </w:pPr>
      <w:r>
        <w:t>телесигнализация положения арматуры с электроприводами, н</w:t>
      </w:r>
      <w:r>
        <w:t>а</w:t>
      </w:r>
      <w:r>
        <w:t>сосов и коммутационной аппаратуры, обеспечивающей подвод на</w:t>
      </w:r>
      <w:r>
        <w:t>п</w:t>
      </w:r>
      <w:r>
        <w:t>ряжения в насосную;</w:t>
      </w:r>
    </w:p>
    <w:p w:rsidR="00000000" w:rsidRDefault="00125E42">
      <w:pPr>
        <w:ind w:firstLine="284"/>
        <w:jc w:val="both"/>
      </w:pPr>
      <w:r>
        <w:t>телеизмерение давления, температуры, расхода теплоносителя; в электродвигателях — тока статора;</w:t>
      </w:r>
    </w:p>
    <w:p w:rsidR="00000000" w:rsidRDefault="00125E42">
      <w:pPr>
        <w:ind w:firstLine="284"/>
        <w:jc w:val="both"/>
      </w:pPr>
      <w:r>
        <w:t>арматура на байпасах задвижек, подлежащих телеуправлению, должна приниматься с электроприводом; в схемах управления дол</w:t>
      </w:r>
      <w:r>
        <w:t>ж</w:t>
      </w:r>
      <w:r>
        <w:t>на быть обеспечена блокировка эле</w:t>
      </w:r>
      <w:r>
        <w:t>ктродвигателей основной задв</w:t>
      </w:r>
      <w:r>
        <w:t>и</w:t>
      </w:r>
      <w:r>
        <w:t>жки и ее байпаса.</w:t>
      </w:r>
    </w:p>
    <w:p w:rsidR="00000000" w:rsidRDefault="00125E42">
      <w:pPr>
        <w:ind w:firstLine="284"/>
        <w:jc w:val="both"/>
      </w:pPr>
      <w:r>
        <w:t>В узлах регулирования тепловых сетей при необходимости след</w:t>
      </w:r>
      <w:r>
        <w:t>у</w:t>
      </w:r>
      <w:r>
        <w:t>ет предусматривать:</w:t>
      </w:r>
    </w:p>
    <w:p w:rsidR="00000000" w:rsidRDefault="00125E42">
      <w:pPr>
        <w:ind w:firstLine="284"/>
        <w:jc w:val="both"/>
      </w:pPr>
      <w:r>
        <w:t>телеизмерение давления теплоносителя в подающем и обратном трубопроводах, температуры в обратных трубопроводах ответвл</w:t>
      </w:r>
      <w:r>
        <w:t>е</w:t>
      </w:r>
      <w:r>
        <w:t>ний;</w:t>
      </w:r>
    </w:p>
    <w:p w:rsidR="00000000" w:rsidRDefault="00125E42">
      <w:pPr>
        <w:ind w:firstLine="284"/>
        <w:jc w:val="both"/>
      </w:pPr>
      <w:r>
        <w:t>телеуправление запорной арматурой и регулирующими клапан</w:t>
      </w:r>
      <w:r>
        <w:t>а</w:t>
      </w:r>
      <w:r>
        <w:t>ми, имеющими оперативное значение.</w:t>
      </w:r>
    </w:p>
    <w:p w:rsidR="00000000" w:rsidRDefault="00125E42">
      <w:pPr>
        <w:ind w:firstLine="284"/>
        <w:jc w:val="both"/>
      </w:pPr>
      <w:r>
        <w:rPr>
          <w:b/>
        </w:rPr>
        <w:t xml:space="preserve">12.23. </w:t>
      </w:r>
      <w:r>
        <w:t>На выводах тепловых сетей от источников теплоты следует предусматривать:</w:t>
      </w:r>
    </w:p>
    <w:p w:rsidR="00000000" w:rsidRDefault="00125E42">
      <w:pPr>
        <w:ind w:firstLine="284"/>
        <w:jc w:val="both"/>
      </w:pPr>
      <w:r>
        <w:t>телеизмерение давления, температуры и расхода теплоносителя в подающем и обратном трубопр</w:t>
      </w:r>
      <w:r>
        <w:t>оводах сетевой воды, а также труб</w:t>
      </w:r>
      <w:r>
        <w:t>о</w:t>
      </w:r>
      <w:r>
        <w:t>проводах пара и конденсата, расхода подпиточной воды;</w:t>
      </w:r>
    </w:p>
    <w:p w:rsidR="00000000" w:rsidRDefault="00125E42">
      <w:pPr>
        <w:ind w:firstLine="284"/>
        <w:jc w:val="both"/>
      </w:pPr>
      <w:r>
        <w:t>аварийно-предупредительную телесигнализацию предельных значений расхода подпиточной воды, перепада давлений между п</w:t>
      </w:r>
      <w:r>
        <w:t>о</w:t>
      </w:r>
      <w:r>
        <w:t>дающей и обратной магистралями.</w:t>
      </w:r>
    </w:p>
    <w:p w:rsidR="00000000" w:rsidRDefault="00125E42">
      <w:pPr>
        <w:ind w:firstLine="284"/>
        <w:jc w:val="both"/>
      </w:pPr>
      <w:r>
        <w:rPr>
          <w:b/>
        </w:rPr>
        <w:t>12.24.</w:t>
      </w:r>
      <w:r>
        <w:t xml:space="preserve"> Аппаратура телемеханики, датчики телеинформации дол</w:t>
      </w:r>
      <w:r>
        <w:t>ж</w:t>
      </w:r>
      <w:r>
        <w:t>ны располагаться  специальных помещениях, совмещенных с пом</w:t>
      </w:r>
      <w:r>
        <w:t>е</w:t>
      </w:r>
      <w:r>
        <w:t>щениями электротехнических устройств, исключающих воздействие на эту аппаратуру воды и пара при возникновении аварийных сит</w:t>
      </w:r>
      <w:r>
        <w:t>у</w:t>
      </w:r>
      <w:r>
        <w:t>аций.</w:t>
      </w:r>
    </w:p>
    <w:p w:rsidR="00000000" w:rsidRDefault="00125E42">
      <w:pPr>
        <w:ind w:firstLine="284"/>
        <w:jc w:val="both"/>
        <w:rPr>
          <w:lang w:val="en-US"/>
        </w:rPr>
      </w:pPr>
      <w:r>
        <w:rPr>
          <w:b/>
        </w:rPr>
        <w:t>12.25.</w:t>
      </w:r>
      <w:r>
        <w:t xml:space="preserve"> Выбор датчиков следу</w:t>
      </w:r>
      <w:r>
        <w:t>ет производить из расчета одновр</w:t>
      </w:r>
      <w:r>
        <w:t>е</w:t>
      </w:r>
      <w:r>
        <w:t>менной передачи сигнализации на диспетчерский пункт и на щит управления контролируемого объекта.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b/>
        </w:rPr>
        <w:t>СВЯЗЬ</w:t>
      </w:r>
    </w:p>
    <w:p w:rsidR="00000000" w:rsidRDefault="00125E42">
      <w:pPr>
        <w:ind w:firstLine="284"/>
        <w:jc w:val="both"/>
        <w:rPr>
          <w:b/>
          <w:lang w:val="en-US"/>
        </w:rPr>
      </w:pPr>
    </w:p>
    <w:p w:rsidR="00000000" w:rsidRDefault="00125E42">
      <w:pPr>
        <w:ind w:firstLine="284"/>
        <w:jc w:val="both"/>
      </w:pPr>
      <w:r>
        <w:rPr>
          <w:b/>
        </w:rPr>
        <w:t>12.26.</w:t>
      </w:r>
      <w:r>
        <w:t xml:space="preserve"> На диспетчерских пунктах предусматривается устройство оперативной (диспетчерской) телефонной связи.</w:t>
      </w:r>
    </w:p>
    <w:p w:rsidR="00000000" w:rsidRDefault="00125E42">
      <w:pPr>
        <w:ind w:firstLine="284"/>
        <w:jc w:val="both"/>
      </w:pPr>
      <w:r>
        <w:t>Оперативная связь с персоналом на тепловых сетях осуществляе</w:t>
      </w:r>
      <w:r>
        <w:t>т</w:t>
      </w:r>
      <w:r>
        <w:t>ся, как правило, по прямым каналам связи с прокладкой телефонных кабелей; при этом могут быть использованы каналы связи энергос</w:t>
      </w:r>
      <w:r>
        <w:t>и</w:t>
      </w:r>
      <w:r>
        <w:t>стем, городских телефонных сетей.</w:t>
      </w:r>
    </w:p>
    <w:p w:rsidR="00000000" w:rsidRDefault="00125E42">
      <w:pPr>
        <w:ind w:firstLine="284"/>
        <w:jc w:val="both"/>
      </w:pPr>
      <w:r>
        <w:t>Следует предусматривать максимальное совмеще</w:t>
      </w:r>
      <w:r>
        <w:t>ние каналов св</w:t>
      </w:r>
      <w:r>
        <w:t>я</w:t>
      </w:r>
      <w:r>
        <w:t>зи и телемеханики в общем кабеле.</w:t>
      </w:r>
    </w:p>
    <w:p w:rsidR="00000000" w:rsidRDefault="00125E42">
      <w:pPr>
        <w:ind w:firstLine="284"/>
        <w:jc w:val="both"/>
      </w:pPr>
      <w:r>
        <w:t>Для связи между персоналом, находящимся на линии, и эксплу</w:t>
      </w:r>
      <w:r>
        <w:t>а</w:t>
      </w:r>
      <w:r>
        <w:t>тационным персоналом базы на автомашине эксплуатационного обслуживания теплосетей должна предусматриваться радиотелефо</w:t>
      </w:r>
      <w:r>
        <w:t>н</w:t>
      </w:r>
      <w:r>
        <w:t>ная станция.</w:t>
      </w:r>
    </w:p>
    <w:p w:rsidR="00000000" w:rsidRDefault="00125E42">
      <w:pPr>
        <w:ind w:firstLine="284"/>
        <w:jc w:val="both"/>
      </w:pPr>
      <w:r>
        <w:t>Допускается установка автоматической телефонной станции для базы эксплуатации тепловых сетей.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13. ДОПОЛНИТЕЛЬНЫЕ ТРЕБОВАНИЯ</w:t>
      </w: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К  ПРОЕКТИРОВАНИЮ ТЕПЛОВЫХ СЕТЕЙ В ОСОБЫХ ПРИРОДНЫХ И КЛИМАТИЧЕСКИХ УСЛОВИЯХ СТРОИТЕЛЬСТВА</w:t>
      </w:r>
    </w:p>
    <w:p w:rsidR="00000000" w:rsidRDefault="00125E42">
      <w:pPr>
        <w:ind w:firstLine="284"/>
        <w:jc w:val="both"/>
        <w:rPr>
          <w:b/>
        </w:rPr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ОБЩИЕ ТРЕБОВАНИЯ</w:t>
      </w:r>
    </w:p>
    <w:p w:rsidR="00000000" w:rsidRDefault="00125E42">
      <w:pPr>
        <w:ind w:firstLine="284"/>
        <w:jc w:val="both"/>
        <w:rPr>
          <w:b/>
          <w:lang w:val="en-US"/>
        </w:rPr>
      </w:pPr>
    </w:p>
    <w:p w:rsidR="00000000" w:rsidRDefault="00125E42">
      <w:pPr>
        <w:ind w:firstLine="284"/>
        <w:jc w:val="both"/>
      </w:pPr>
      <w:r>
        <w:rPr>
          <w:b/>
        </w:rPr>
        <w:t>13.1.</w:t>
      </w:r>
      <w:r>
        <w:t xml:space="preserve"> При проектировании тепловых сет</w:t>
      </w:r>
      <w:r>
        <w:t>ей и сооружений на них в районах с сейсмичностью 8 и 9 баллов, на подрабатываемых терр</w:t>
      </w:r>
      <w:r>
        <w:t>и</w:t>
      </w:r>
      <w:r>
        <w:t>ториях, в районах с просадочными грунтами II типа, засоленными, набухающими, заторфованными и</w:t>
      </w:r>
      <w:r>
        <w:rPr>
          <w:lang w:val="en-US"/>
        </w:rPr>
        <w:t xml:space="preserve"> </w:t>
      </w:r>
      <w:r>
        <w:t>вечномерзлыми наряду с требов</w:t>
      </w:r>
      <w:r>
        <w:t>а</w:t>
      </w:r>
      <w:r>
        <w:t>ниями настоящих норм и правил следует соблюдать также требов</w:t>
      </w:r>
      <w:r>
        <w:t>а</w:t>
      </w:r>
      <w:r>
        <w:t xml:space="preserve">ния СНиП </w:t>
      </w:r>
      <w:r>
        <w:rPr>
          <w:lang w:val="en-US"/>
        </w:rPr>
        <w:t>II</w:t>
      </w:r>
      <w:r>
        <w:t>-7-81*, СНиП 2.01.09-91, СНиП 2.02.01-83*, СНиП 2.02.04-88 и СНиП 2.02.03-85.</w:t>
      </w:r>
    </w:p>
    <w:p w:rsidR="00000000" w:rsidRDefault="00125E42">
      <w:pPr>
        <w:ind w:firstLine="284"/>
        <w:jc w:val="both"/>
        <w:rPr>
          <w:lang w:val="en-US"/>
        </w:rPr>
      </w:pPr>
      <w:r>
        <w:t>При проектировании емкостных сооружений на просадочных грунтах II типа следует соблюдать также требования СНиП 2.04.02-84.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  <w:rPr>
          <w:lang w:val="en-US"/>
        </w:rPr>
      </w:pPr>
      <w:r>
        <w:t>Примечание: При просадочных</w:t>
      </w:r>
      <w:r>
        <w:t xml:space="preserve"> грунтах I типа тепловые сети должны проектироваться без учета требований данного раздела.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rPr>
          <w:b/>
        </w:rPr>
        <w:t>13.2.</w:t>
      </w:r>
      <w:r>
        <w:t xml:space="preserve"> Запорную, регулирующую и предохранительную арматуру независимо от диаметров труб и параметров теплоносителя следует принимать стальной.</w:t>
      </w:r>
    </w:p>
    <w:p w:rsidR="00000000" w:rsidRDefault="00125E42">
      <w:pPr>
        <w:ind w:firstLine="284"/>
        <w:jc w:val="both"/>
      </w:pPr>
      <w:r>
        <w:rPr>
          <w:b/>
        </w:rPr>
        <w:t>13.3.</w:t>
      </w:r>
      <w:r>
        <w:t xml:space="preserve"> Расстояние между секционирующими задвижками следует принимать не более 1000 м. При обосновании допускается увелич</w:t>
      </w:r>
      <w:r>
        <w:t>и</w:t>
      </w:r>
      <w:r>
        <w:t>вать расстояние на транзитных трубопроводах до 3000 м.</w:t>
      </w:r>
    </w:p>
    <w:p w:rsidR="00000000" w:rsidRDefault="00125E42">
      <w:pPr>
        <w:ind w:firstLine="284"/>
        <w:jc w:val="both"/>
      </w:pPr>
      <w:r>
        <w:rPr>
          <w:b/>
        </w:rPr>
        <w:t>13.4.</w:t>
      </w:r>
      <w:r>
        <w:t xml:space="preserve"> Прокладка тепловых сетей из неметаллических труб не д</w:t>
      </w:r>
      <w:r>
        <w:t>о</w:t>
      </w:r>
      <w:r>
        <w:t>пускается.</w:t>
      </w:r>
    </w:p>
    <w:p w:rsidR="00000000" w:rsidRDefault="00125E42">
      <w:pPr>
        <w:ind w:firstLine="284"/>
        <w:jc w:val="both"/>
      </w:pPr>
      <w:r>
        <w:rPr>
          <w:b/>
        </w:rPr>
        <w:t xml:space="preserve">13.5. </w:t>
      </w:r>
      <w:r>
        <w:t>Совместная прокладка тепло</w:t>
      </w:r>
      <w:r>
        <w:t>вых сетей с газопроводами в каналах и тоннелях независимо от давления газа не допускается.</w:t>
      </w:r>
    </w:p>
    <w:p w:rsidR="00000000" w:rsidRDefault="00125E42">
      <w:pPr>
        <w:ind w:firstLine="284"/>
        <w:jc w:val="both"/>
        <w:rPr>
          <w:lang w:val="en-US"/>
        </w:rPr>
      </w:pPr>
      <w:r>
        <w:t>Допускается предусматривать совместную прокладку с газопр</w:t>
      </w:r>
      <w:r>
        <w:t>о</w:t>
      </w:r>
      <w:r>
        <w:t>водами природного газа только во внутриквартальных тоннелях и общих траншеях при давлении газа не более 0,005 МПа.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РАЙОНЫ С СЕЙСМИЧНОСТЬЮ 8 И 9 БАЛЛОВ</w:t>
      </w:r>
    </w:p>
    <w:p w:rsidR="00000000" w:rsidRDefault="00125E42">
      <w:pPr>
        <w:ind w:firstLine="284"/>
        <w:jc w:val="both"/>
        <w:rPr>
          <w:b/>
          <w:lang w:val="en-US"/>
        </w:rPr>
      </w:pPr>
    </w:p>
    <w:p w:rsidR="00000000" w:rsidRDefault="00125E42">
      <w:pPr>
        <w:ind w:firstLine="284"/>
        <w:jc w:val="both"/>
      </w:pPr>
      <w:r>
        <w:rPr>
          <w:b/>
        </w:rPr>
        <w:t>13.6.</w:t>
      </w:r>
      <w:r>
        <w:t xml:space="preserve"> Расчетная сейсмичность для зданий и сооружений тепловых сетей должна приниматься равной сейсмичности района строитель</w:t>
      </w:r>
      <w:r>
        <w:t>с</w:t>
      </w:r>
      <w:r>
        <w:t>тва.</w:t>
      </w:r>
    </w:p>
    <w:p w:rsidR="00000000" w:rsidRDefault="00125E42">
      <w:pPr>
        <w:ind w:firstLine="284"/>
        <w:jc w:val="both"/>
      </w:pPr>
      <w:r>
        <w:rPr>
          <w:b/>
        </w:rPr>
        <w:t>13.7.</w:t>
      </w:r>
      <w:r>
        <w:t xml:space="preserve"> Бесканальную прокладку тепловых сетей допускается пред</w:t>
      </w:r>
      <w:r>
        <w:t>у</w:t>
      </w:r>
      <w:r>
        <w:t>сматривать для трубо</w:t>
      </w:r>
      <w:r>
        <w:t xml:space="preserve">проводов </w:t>
      </w:r>
      <w:r>
        <w:rPr>
          <w:i/>
          <w:lang w:val="en-US"/>
        </w:rPr>
        <w:t>D</w:t>
      </w:r>
      <w:r>
        <w:rPr>
          <w:vertAlign w:val="subscript"/>
        </w:rPr>
        <w:t>у</w:t>
      </w:r>
      <w:r>
        <w:t xml:space="preserve"> </w:t>
      </w:r>
      <w:r>
        <w:sym w:font="Symbol" w:char="F0A3"/>
      </w:r>
      <w:r>
        <w:t xml:space="preserve">  400 мм.</w:t>
      </w:r>
    </w:p>
    <w:p w:rsidR="00000000" w:rsidRDefault="00125E42">
      <w:pPr>
        <w:ind w:firstLine="284"/>
        <w:jc w:val="both"/>
      </w:pPr>
      <w:r>
        <w:rPr>
          <w:b/>
        </w:rPr>
        <w:t>13.8.</w:t>
      </w:r>
      <w:r>
        <w:t xml:space="preserve"> Прокладка транзитных тепловых сетей под жилыми, обще</w:t>
      </w:r>
      <w:r>
        <w:t>с</w:t>
      </w:r>
      <w:r>
        <w:t>твенными и производственными зданиями, а также по стенам зд</w:t>
      </w:r>
      <w:r>
        <w:t>а</w:t>
      </w:r>
      <w:r>
        <w:t>ний, фермам, колоннам и т.п. не допускается.</w:t>
      </w:r>
    </w:p>
    <w:p w:rsidR="00000000" w:rsidRDefault="00125E42">
      <w:pPr>
        <w:ind w:firstLine="284"/>
        <w:jc w:val="both"/>
      </w:pPr>
      <w:r>
        <w:rPr>
          <w:b/>
        </w:rPr>
        <w:t xml:space="preserve">13.9. </w:t>
      </w:r>
      <w:r>
        <w:t>В местах прохождения трубопроводов тепловых сетей через фундаменты и стены зданий должен предусматриваться зазор между поверхностью теплоизоляционной конструкции трубы и верхом проема не менее 0,2 м. Для заделки зазора следует применять эласт</w:t>
      </w:r>
      <w:r>
        <w:t>и</w:t>
      </w:r>
      <w:r>
        <w:t>чные водогазонепроницаемые материалы.</w:t>
      </w:r>
    </w:p>
    <w:p w:rsidR="00000000" w:rsidRDefault="00125E42">
      <w:pPr>
        <w:ind w:firstLine="284"/>
        <w:jc w:val="both"/>
      </w:pPr>
      <w:r>
        <w:rPr>
          <w:b/>
        </w:rPr>
        <w:t>13.10.</w:t>
      </w:r>
      <w:r>
        <w:t xml:space="preserve"> В местах присоединения трубопро</w:t>
      </w:r>
      <w:r>
        <w:t>водов к насосам, водоп</w:t>
      </w:r>
      <w:r>
        <w:t>о</w:t>
      </w:r>
      <w:r>
        <w:t>догревателям и бакам должны предусматриваться мероприятия, об</w:t>
      </w:r>
      <w:r>
        <w:t>е</w:t>
      </w:r>
      <w:r>
        <w:t>спечивающие продольные и угловые перемещения трубопроводов.</w:t>
      </w:r>
    </w:p>
    <w:p w:rsidR="00000000" w:rsidRDefault="00125E42">
      <w:pPr>
        <w:ind w:firstLine="284"/>
        <w:jc w:val="both"/>
      </w:pPr>
      <w:r>
        <w:rPr>
          <w:b/>
        </w:rPr>
        <w:t>13.11.</w:t>
      </w:r>
      <w:r>
        <w:t xml:space="preserve"> Сальниковые стальные компенсаторы допускается прин</w:t>
      </w:r>
      <w:r>
        <w:t>и</w:t>
      </w:r>
      <w:r>
        <w:t xml:space="preserve">мать только при подземной прокладке тепловых сетей для труб </w:t>
      </w:r>
      <w:r>
        <w:rPr>
          <w:i/>
          <w:lang w:val="en-US"/>
        </w:rPr>
        <w:t>D</w:t>
      </w:r>
      <w:r>
        <w:rPr>
          <w:vertAlign w:val="subscript"/>
        </w:rPr>
        <w:t>у</w:t>
      </w:r>
      <w:r>
        <w:t xml:space="preserve"> </w:t>
      </w:r>
      <w:r>
        <w:sym w:font="Symbol" w:char="F0B3"/>
      </w:r>
      <w:r>
        <w:t xml:space="preserve"> 400 мм.</w:t>
      </w:r>
    </w:p>
    <w:p w:rsidR="00000000" w:rsidRDefault="00125E42">
      <w:pPr>
        <w:ind w:firstLine="284"/>
        <w:jc w:val="both"/>
      </w:pPr>
      <w:r>
        <w:t>Расчетная компенсирующая способность сальниковых компенс</w:t>
      </w:r>
      <w:r>
        <w:t>а</w:t>
      </w:r>
      <w:r>
        <w:t>торов должна приниматься на 100 мм меньше предусмотренной в конструкции компенсатора.</w:t>
      </w:r>
    </w:p>
    <w:p w:rsidR="00000000" w:rsidRDefault="00125E42">
      <w:pPr>
        <w:ind w:firstLine="284"/>
        <w:jc w:val="both"/>
      </w:pPr>
      <w:r>
        <w:rPr>
          <w:b/>
        </w:rPr>
        <w:t xml:space="preserve">13.12. </w:t>
      </w:r>
      <w:r>
        <w:t>Подвижные катковые и шариковые опоры труб принимать не допускается.</w:t>
      </w:r>
    </w:p>
    <w:p w:rsidR="00000000" w:rsidRDefault="00125E42">
      <w:pPr>
        <w:ind w:firstLine="284"/>
        <w:jc w:val="both"/>
      </w:pPr>
      <w:r>
        <w:rPr>
          <w:b/>
        </w:rPr>
        <w:t>13.13.</w:t>
      </w:r>
      <w:r>
        <w:t xml:space="preserve"> При надземн</w:t>
      </w:r>
      <w:r>
        <w:t>ой прокладке должны применяться эстакады или низкие отдельно стоящие опоры.</w:t>
      </w:r>
    </w:p>
    <w:p w:rsidR="00000000" w:rsidRDefault="00125E42">
      <w:pPr>
        <w:ind w:firstLine="284"/>
        <w:jc w:val="both"/>
        <w:rPr>
          <w:lang w:val="en-US"/>
        </w:rPr>
      </w:pPr>
      <w:r>
        <w:t>Прокладка на высоких отдельно стоящих опорах и использов</w:t>
      </w:r>
      <w:r>
        <w:t>а</w:t>
      </w:r>
      <w:r>
        <w:t>ние труб тепловых сетей для связи между опорами не допускаются.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РАЙОНЫ ВЕЧНОМЕРЗЛЫХ ГРУНТОВ</w:t>
      </w:r>
    </w:p>
    <w:p w:rsidR="00000000" w:rsidRDefault="00125E42">
      <w:pPr>
        <w:ind w:firstLine="284"/>
        <w:jc w:val="both"/>
        <w:rPr>
          <w:b/>
          <w:lang w:val="en-US"/>
        </w:rPr>
      </w:pPr>
    </w:p>
    <w:p w:rsidR="00000000" w:rsidRDefault="00125E42">
      <w:pPr>
        <w:ind w:firstLine="284"/>
        <w:jc w:val="both"/>
      </w:pPr>
      <w:r>
        <w:rPr>
          <w:b/>
        </w:rPr>
        <w:t>13.14.</w:t>
      </w:r>
      <w:r>
        <w:t xml:space="preserve"> Выбор трассы тепловых сетей, а также размещение компе</w:t>
      </w:r>
      <w:r>
        <w:t>н</w:t>
      </w:r>
      <w:r>
        <w:t>саторов, камер, неподвижных опор, дренажных устройств трубопр</w:t>
      </w:r>
      <w:r>
        <w:t>о</w:t>
      </w:r>
      <w:r>
        <w:t>водов следует производить на основе материалов инженерно-геокриологических изысканий на застраиваемой территории с уч</w:t>
      </w:r>
      <w:r>
        <w:t>е</w:t>
      </w:r>
      <w:r>
        <w:t>том прогноза изменения мерзлотно-грунтовых у</w:t>
      </w:r>
      <w:r>
        <w:t>словий и принятого принципа использования вечномерзлых грунтов как оснований пр</w:t>
      </w:r>
      <w:r>
        <w:t>о</w:t>
      </w:r>
      <w:r>
        <w:t>ектируемых и эксплуатируемых зданий и сооружений.</w:t>
      </w:r>
    </w:p>
    <w:p w:rsidR="00000000" w:rsidRDefault="00125E42">
      <w:pPr>
        <w:ind w:firstLine="284"/>
        <w:jc w:val="both"/>
      </w:pPr>
      <w:r>
        <w:rPr>
          <w:b/>
        </w:rPr>
        <w:t xml:space="preserve">13.15. </w:t>
      </w:r>
      <w:r>
        <w:t>Для компенсации тепловых удлинений трубопроводов должны приниматься гибкие компенсаторы из труб и углы повор</w:t>
      </w:r>
      <w:r>
        <w:t>о</w:t>
      </w:r>
      <w:r>
        <w:t>тов трубопроводов — самокомпенсация. Допускается предусматр</w:t>
      </w:r>
      <w:r>
        <w:t>и</w:t>
      </w:r>
      <w:r>
        <w:t xml:space="preserve">вать сильфонные компенсаторы и при обосновании — сальниковые для трубопроводов </w:t>
      </w:r>
      <w:r>
        <w:rPr>
          <w:i/>
          <w:lang w:val="en-US"/>
        </w:rPr>
        <w:t>D</w:t>
      </w:r>
      <w:r>
        <w:rPr>
          <w:vertAlign w:val="subscript"/>
        </w:rPr>
        <w:t>у</w:t>
      </w:r>
      <w:r>
        <w:t xml:space="preserve"> </w:t>
      </w:r>
      <w:r>
        <w:sym w:font="Symbol" w:char="F0B3"/>
      </w:r>
      <w:r>
        <w:t xml:space="preserve"> 400 мм.</w:t>
      </w:r>
    </w:p>
    <w:p w:rsidR="00000000" w:rsidRDefault="00125E42">
      <w:pPr>
        <w:ind w:firstLine="284"/>
        <w:jc w:val="both"/>
      </w:pPr>
      <w:r>
        <w:rPr>
          <w:b/>
        </w:rPr>
        <w:t>13.16*.</w:t>
      </w:r>
      <w:r>
        <w:t xml:space="preserve"> Схемы тепловых сетей городов и других населенных пун</w:t>
      </w:r>
      <w:r>
        <w:t>к</w:t>
      </w:r>
      <w:r>
        <w:t>тов должны предусматривать подачу теплоты не менее че</w:t>
      </w:r>
      <w:r>
        <w:t>м по двум взаиморезервируемым трубопроводам, независимо от способа про</w:t>
      </w:r>
      <w:r>
        <w:t>к</w:t>
      </w:r>
      <w:r>
        <w:t>ладки, в соответствии с табл. 1, рассчитанным на подачу не менее 70% суммарного теплового потока каждым трубопроводом и св</w:t>
      </w:r>
      <w:r>
        <w:t>я</w:t>
      </w:r>
      <w:r>
        <w:t>занным между собой перемычками.</w:t>
      </w:r>
    </w:p>
    <w:p w:rsidR="00000000" w:rsidRDefault="00125E42">
      <w:pPr>
        <w:ind w:firstLine="284"/>
        <w:jc w:val="both"/>
      </w:pPr>
      <w:r>
        <w:t>Расстояние между двумя резервируемыми трубопроводами дол</w:t>
      </w:r>
      <w:r>
        <w:t>ж</w:t>
      </w:r>
      <w:r>
        <w:t>но быть не менее 50 м.</w:t>
      </w:r>
    </w:p>
    <w:p w:rsidR="00000000" w:rsidRDefault="00125E42">
      <w:pPr>
        <w:ind w:firstLine="284"/>
        <w:jc w:val="both"/>
      </w:pPr>
      <w:r>
        <w:rPr>
          <w:b/>
        </w:rPr>
        <w:t>13.17.</w:t>
      </w:r>
      <w:r>
        <w:t xml:space="preserve"> При подземном и наземном способах прокладки тепловых сетей в просадочных (при оттаивании) многолетнемерзлых грунтах необходимо предусматривать следующие мероприятия по сохран</w:t>
      </w:r>
      <w:r>
        <w:t>е</w:t>
      </w:r>
      <w:r>
        <w:t>нию устойчивости констру</w:t>
      </w:r>
      <w:r>
        <w:t>кций тепловых сетей:</w:t>
      </w:r>
    </w:p>
    <w:p w:rsidR="00000000" w:rsidRDefault="00125E42">
      <w:pPr>
        <w:ind w:firstLine="284"/>
        <w:jc w:val="both"/>
      </w:pPr>
      <w:r>
        <w:t>прокладку сетей в каналах или тоннелях с естественной или и</w:t>
      </w:r>
      <w:r>
        <w:t>с</w:t>
      </w:r>
      <w:r>
        <w:t>кусственной вентиляцией, обеспечивающей требуемый температу</w:t>
      </w:r>
      <w:r>
        <w:t>р</w:t>
      </w:r>
      <w:r>
        <w:t>ный режим грунта;</w:t>
      </w:r>
    </w:p>
    <w:p w:rsidR="00000000" w:rsidRDefault="00125E42">
      <w:pPr>
        <w:ind w:firstLine="284"/>
        <w:jc w:val="both"/>
      </w:pPr>
      <w:r>
        <w:t>замену грунта в основании каналов и тоннелей на непросадо</w:t>
      </w:r>
      <w:r>
        <w:t>ч</w:t>
      </w:r>
      <w:r>
        <w:t>ный;</w:t>
      </w:r>
    </w:p>
    <w:p w:rsidR="00000000" w:rsidRDefault="00125E42">
      <w:pPr>
        <w:ind w:firstLine="284"/>
        <w:jc w:val="both"/>
      </w:pPr>
      <w:r>
        <w:t>устройство свайного основания;</w:t>
      </w:r>
    </w:p>
    <w:p w:rsidR="00000000" w:rsidRDefault="00125E42">
      <w:pPr>
        <w:ind w:firstLine="284"/>
        <w:jc w:val="both"/>
      </w:pPr>
      <w:r>
        <w:t>обеспечение водонепроницаемости каналов, тоннелей и камер;</w:t>
      </w:r>
    </w:p>
    <w:p w:rsidR="00000000" w:rsidRDefault="00125E42">
      <w:pPr>
        <w:ind w:firstLine="284"/>
        <w:jc w:val="both"/>
      </w:pPr>
      <w:r>
        <w:t>удаление случайных и аварийных вод из камер и тоннелей.</w:t>
      </w:r>
    </w:p>
    <w:p w:rsidR="00000000" w:rsidRDefault="00125E42">
      <w:pPr>
        <w:ind w:firstLine="284"/>
        <w:jc w:val="both"/>
      </w:pPr>
      <w:r>
        <w:t>Выбор мероприятий по сохранению устойчивости тепловых сетей должен выполняться на основе расчетов зоны оттаивания мерзлого грунта около трубопро</w:t>
      </w:r>
      <w:r>
        <w:t>водов и общего прогноза изменения мерзло</w:t>
      </w:r>
      <w:r>
        <w:t>т</w:t>
      </w:r>
      <w:r>
        <w:t>но-грунтовых условий застраиваемой территории.</w:t>
      </w:r>
    </w:p>
    <w:p w:rsidR="00000000" w:rsidRDefault="00125E42">
      <w:pPr>
        <w:ind w:firstLine="284"/>
        <w:jc w:val="both"/>
      </w:pPr>
      <w:r>
        <w:rPr>
          <w:b/>
        </w:rPr>
        <w:t>13.18.</w:t>
      </w:r>
      <w:r>
        <w:t xml:space="preserve"> Надземная прокладка тепловых сетей должна предусма</w:t>
      </w:r>
      <w:r>
        <w:t>т</w:t>
      </w:r>
      <w:r>
        <w:t>риваться на эстакадах, низких или высоких отдельно стоящих оп</w:t>
      </w:r>
      <w:r>
        <w:t>о</w:t>
      </w:r>
      <w:r>
        <w:t>рах, а также в наземных каналах, расположенных на поверхности земли.</w:t>
      </w:r>
    </w:p>
    <w:p w:rsidR="00000000" w:rsidRDefault="00125E42">
      <w:pPr>
        <w:ind w:firstLine="284"/>
        <w:jc w:val="both"/>
      </w:pPr>
      <w:r>
        <w:rPr>
          <w:b/>
        </w:rPr>
        <w:t xml:space="preserve">13.19. </w:t>
      </w:r>
      <w:r>
        <w:t>При подземной прокладке тепловых сетей для ответвлений к отдельным зданиям, возводимым или возведенным на вечномер</w:t>
      </w:r>
      <w:r>
        <w:t>з</w:t>
      </w:r>
      <w:r>
        <w:t>лых грунтах с сохранением мерзлого состояния (принцип I по СНиП 2.02.04-88), необходимо на расстоянии 6 м от стен</w:t>
      </w:r>
      <w:r>
        <w:t>ы здания преду</w:t>
      </w:r>
      <w:r>
        <w:t>с</w:t>
      </w:r>
      <w:r>
        <w:t>матривать надземную прокладку сетей. Допускается предусматр</w:t>
      </w:r>
      <w:r>
        <w:t>и</w:t>
      </w:r>
      <w:r>
        <w:t>вать подземную прокладку тепловых сетей совместно с другими и</w:t>
      </w:r>
      <w:r>
        <w:t>н</w:t>
      </w:r>
      <w:r>
        <w:t>женерными сетями в вентилируемых каналах с выходом их на пове</w:t>
      </w:r>
      <w:r>
        <w:t>р</w:t>
      </w:r>
      <w:r>
        <w:t>хность в пределах проветриваемого подполья зданий, при этом до</w:t>
      </w:r>
      <w:r>
        <w:t>л</w:t>
      </w:r>
      <w:r>
        <w:t>жны быть приняты меры по предотвращению протаивания грунтов под фундаментами зданий.</w:t>
      </w:r>
    </w:p>
    <w:p w:rsidR="00000000" w:rsidRDefault="00125E42">
      <w:pPr>
        <w:ind w:firstLine="284"/>
        <w:jc w:val="both"/>
      </w:pPr>
      <w:r>
        <w:rPr>
          <w:b/>
        </w:rPr>
        <w:t>13.20.</w:t>
      </w:r>
      <w:r>
        <w:t xml:space="preserve"> При подземной прокладке тепловых сетей, строящихся по принципу сохранения мерзлоты (принцип I), бесканальную прокл</w:t>
      </w:r>
      <w:r>
        <w:t>а</w:t>
      </w:r>
      <w:r>
        <w:t>дку принимать не допускается.</w:t>
      </w:r>
    </w:p>
    <w:p w:rsidR="00000000" w:rsidRDefault="00125E42">
      <w:pPr>
        <w:ind w:firstLine="284"/>
        <w:jc w:val="both"/>
      </w:pPr>
      <w:r>
        <w:rPr>
          <w:b/>
        </w:rPr>
        <w:t>13.21.</w:t>
      </w:r>
      <w:r>
        <w:t xml:space="preserve"> По тра</w:t>
      </w:r>
      <w:r>
        <w:t>ссе тепловых сетей должна быть предусмотрена пл</w:t>
      </w:r>
      <w:r>
        <w:t>а</w:t>
      </w:r>
      <w:r>
        <w:t>нировка земли, обеспечивающая отвод горячей воды при авариях от основания строительных конструкций на расстояние, исключающее ее тепловое влияние на вечномерзлый грунт.</w:t>
      </w:r>
    </w:p>
    <w:p w:rsidR="00000000" w:rsidRDefault="00125E42">
      <w:pPr>
        <w:ind w:firstLine="284"/>
        <w:jc w:val="both"/>
      </w:pPr>
      <w:r>
        <w:rPr>
          <w:b/>
        </w:rPr>
        <w:t>13.22.</w:t>
      </w:r>
      <w:r>
        <w:t xml:space="preserve"> При прокладке тепловых сетей в каналах должна преду</w:t>
      </w:r>
      <w:r>
        <w:t>с</w:t>
      </w:r>
      <w:r>
        <w:t>матриваться оклеечная гидроизоляция из битумных рулонных мат</w:t>
      </w:r>
      <w:r>
        <w:t>е</w:t>
      </w:r>
      <w:r>
        <w:t>риалов наружных поверхностей строительных конструкций и закл</w:t>
      </w:r>
      <w:r>
        <w:t>а</w:t>
      </w:r>
      <w:r>
        <w:t>дных частей.</w:t>
      </w:r>
    </w:p>
    <w:p w:rsidR="00000000" w:rsidRDefault="00125E42">
      <w:pPr>
        <w:ind w:firstLine="284"/>
        <w:jc w:val="both"/>
      </w:pPr>
      <w:r>
        <w:rPr>
          <w:b/>
        </w:rPr>
        <w:t>13.23.</w:t>
      </w:r>
      <w:r>
        <w:t xml:space="preserve"> Спускные устройства водяных тепловых сетей должны приниматься исходя из условий спуска воды из</w:t>
      </w:r>
      <w:r>
        <w:t xml:space="preserve"> одного трубопровода секционируемого участка в течение 1 ч. Спуск воды должен предусматриваться из трубопроводов непо</w:t>
      </w:r>
      <w:r>
        <w:t>с</w:t>
      </w:r>
      <w:r>
        <w:t>редственно в системы канализации с охлаждением воды до темпер</w:t>
      </w:r>
      <w:r>
        <w:t>а</w:t>
      </w:r>
      <w:r>
        <w:t>туры, допускаемой конструкциями сетей канализации и исключа</w:t>
      </w:r>
      <w:r>
        <w:t>ю</w:t>
      </w:r>
      <w:r>
        <w:t>щей вредное тепловое воздействие на вечномерзлые грунты в осн</w:t>
      </w:r>
      <w:r>
        <w:t>о</w:t>
      </w:r>
      <w:r>
        <w:t xml:space="preserve">вании. </w:t>
      </w:r>
    </w:p>
    <w:p w:rsidR="00000000" w:rsidRDefault="00125E42">
      <w:pPr>
        <w:ind w:firstLine="284"/>
        <w:jc w:val="both"/>
      </w:pPr>
      <w:r>
        <w:t>Спуск воды в каналы и камеры не допускается.</w:t>
      </w:r>
    </w:p>
    <w:p w:rsidR="00000000" w:rsidRDefault="00125E42">
      <w:pPr>
        <w:ind w:firstLine="284"/>
        <w:jc w:val="both"/>
      </w:pPr>
      <w:r>
        <w:rPr>
          <w:b/>
        </w:rPr>
        <w:t>13.24.</w:t>
      </w:r>
      <w:r>
        <w:t xml:space="preserve"> Для узлов трубопроводов при надземной прокладке тепл</w:t>
      </w:r>
      <w:r>
        <w:t>о</w:t>
      </w:r>
      <w:r>
        <w:t>вых сетей на низких отдельно стоящих опорах или в наземных кан</w:t>
      </w:r>
      <w:r>
        <w:t>а</w:t>
      </w:r>
      <w:r>
        <w:t>лах должны предусматриваться надзе</w:t>
      </w:r>
      <w:r>
        <w:t>мные камеры (павильоны).</w:t>
      </w:r>
    </w:p>
    <w:p w:rsidR="00000000" w:rsidRDefault="00125E42">
      <w:pPr>
        <w:ind w:firstLine="284"/>
        <w:jc w:val="both"/>
      </w:pPr>
      <w:r>
        <w:rPr>
          <w:b/>
        </w:rPr>
        <w:t xml:space="preserve">13.25. </w:t>
      </w:r>
      <w:r>
        <w:t>Наименьший диаметр труб независимо от расхода и пар</w:t>
      </w:r>
      <w:r>
        <w:t>а</w:t>
      </w:r>
      <w:r>
        <w:t>метров теплоносителя должен приниматься 50 мм.</w:t>
      </w:r>
    </w:p>
    <w:p w:rsidR="00000000" w:rsidRDefault="00125E42">
      <w:pPr>
        <w:ind w:firstLine="284"/>
        <w:jc w:val="both"/>
      </w:pPr>
      <w:r>
        <w:rPr>
          <w:b/>
        </w:rPr>
        <w:t>13.26.</w:t>
      </w:r>
      <w:r>
        <w:t xml:space="preserve"> Минимальная высота скользящих опор для труб при по</w:t>
      </w:r>
      <w:r>
        <w:t>д</w:t>
      </w:r>
      <w:r>
        <w:t>земной прокладке тепловых сетей должна приниматься не менее 150 мм.</w:t>
      </w:r>
    </w:p>
    <w:p w:rsidR="00000000" w:rsidRDefault="00125E42">
      <w:pPr>
        <w:ind w:firstLine="284"/>
        <w:jc w:val="both"/>
      </w:pPr>
      <w:r>
        <w:rPr>
          <w:b/>
        </w:rPr>
        <w:t>13.27.</w:t>
      </w:r>
      <w:r>
        <w:t xml:space="preserve"> Расстояние между подвижными опорами труб при прокл</w:t>
      </w:r>
      <w:r>
        <w:t>а</w:t>
      </w:r>
      <w:r>
        <w:t>дке тепловых сетей в наземных каналах должно приниматься с к</w:t>
      </w:r>
      <w:r>
        <w:t>о</w:t>
      </w:r>
      <w:r>
        <w:t>эффициентом 0,7, к расстояниям полученным при расчете трубопр</w:t>
      </w:r>
      <w:r>
        <w:t>о</w:t>
      </w:r>
      <w:r>
        <w:t>водов на прочность.</w:t>
      </w:r>
    </w:p>
    <w:p w:rsidR="00000000" w:rsidRDefault="00125E42">
      <w:pPr>
        <w:ind w:firstLine="284"/>
        <w:jc w:val="both"/>
      </w:pPr>
      <w:r>
        <w:rPr>
          <w:b/>
        </w:rPr>
        <w:t>13.28.</w:t>
      </w:r>
      <w:r>
        <w:t xml:space="preserve"> При прокладке тепловых сетей в каналах минималь</w:t>
      </w:r>
      <w:r>
        <w:t>ные расстояния в свету между трубопроводами и строительными конс</w:t>
      </w:r>
      <w:r>
        <w:t>т</w:t>
      </w:r>
      <w:r>
        <w:t>рукциями, приведенные в рекомендуемом приложении 7, должны увеличиваться до перекрытия каналов — на 100 мм, до дна каналов — 50 мм.</w:t>
      </w:r>
    </w:p>
    <w:p w:rsidR="00000000" w:rsidRDefault="00125E42">
      <w:pPr>
        <w:ind w:firstLine="284"/>
        <w:jc w:val="both"/>
      </w:pPr>
      <w:r>
        <w:rPr>
          <w:b/>
        </w:rPr>
        <w:t xml:space="preserve">13.29. </w:t>
      </w:r>
      <w:r>
        <w:t>Расстояния в свету по горизонтали от тепловых сетей при их подземной прокладке до фундаментов зданий и сооружений до</w:t>
      </w:r>
      <w:r>
        <w:t>л</w:t>
      </w:r>
      <w:r>
        <w:t>жны приниматься:</w:t>
      </w:r>
    </w:p>
    <w:p w:rsidR="00000000" w:rsidRDefault="00125E42">
      <w:pPr>
        <w:ind w:firstLine="284"/>
        <w:jc w:val="both"/>
      </w:pPr>
      <w:r>
        <w:t>при строительстве зданий и сооружений на вечномерзлых грунтах по принципу</w:t>
      </w:r>
      <w:r>
        <w:rPr>
          <w:lang w:val="en-US"/>
        </w:rPr>
        <w:t xml:space="preserve"> I</w:t>
      </w:r>
      <w:r>
        <w:t xml:space="preserve"> — не менее 2 м от зоны оттаивания грунта около к</w:t>
      </w:r>
      <w:r>
        <w:t>а</w:t>
      </w:r>
      <w:r>
        <w:t>нала, определяемой расчетом, но не менее величин,</w:t>
      </w:r>
      <w:r>
        <w:t xml:space="preserve"> указанных в табл. 7;</w:t>
      </w:r>
    </w:p>
    <w:p w:rsidR="00000000" w:rsidRDefault="00125E42">
      <w:pPr>
        <w:ind w:firstLine="284"/>
        <w:jc w:val="both"/>
      </w:pPr>
      <w:r>
        <w:t>при строительстве зданий и сооружений на вечномерзлых грунтах по принципу</w:t>
      </w:r>
      <w:r>
        <w:rPr>
          <w:lang w:val="en-US"/>
        </w:rPr>
        <w:t xml:space="preserve"> II</w:t>
      </w:r>
      <w:r>
        <w:t xml:space="preserve"> (без сохранения вечной мерзлоты) - не менее величин, указанных в табл. 7.</w:t>
      </w:r>
    </w:p>
    <w:p w:rsidR="00000000" w:rsidRDefault="00125E42">
      <w:pPr>
        <w:ind w:firstLine="284"/>
        <w:jc w:val="both"/>
        <w:rPr>
          <w:lang w:val="en-US"/>
        </w:rPr>
      </w:pPr>
    </w:p>
    <w:p w:rsidR="00000000" w:rsidRDefault="00125E42">
      <w:pPr>
        <w:ind w:firstLine="284"/>
        <w:jc w:val="right"/>
        <w:rPr>
          <w:lang w:val="en-US"/>
        </w:rPr>
      </w:pPr>
      <w:r>
        <w:t>Таблица 7</w:t>
      </w:r>
    </w:p>
    <w:p w:rsidR="00000000" w:rsidRDefault="00125E42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126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Среднегодовая температура вечномерзлого грунта,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Грунт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t>от 0 до минус 2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t>от минус 2 до м</w:t>
            </w:r>
            <w:r>
              <w:t>и</w:t>
            </w:r>
            <w:r>
              <w:t>нус 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t>ниже минус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  <w:rPr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pBdr>
                <w:left w:val="single" w:sz="6" w:space="1" w:color="auto"/>
                <w:right w:val="single" w:sz="6" w:space="1" w:color="auto"/>
              </w:pBdr>
              <w:jc w:val="center"/>
            </w:pPr>
            <w:r>
              <w:t>Наименьшие расстояния в свету по горизонтали,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  <w:rPr>
                <w:lang w:val="en-US"/>
              </w:rPr>
            </w:pPr>
            <w:r>
              <w:t>Глинистый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pBdr>
                <w:left w:val="single" w:sz="6" w:space="1" w:color="auto"/>
                <w:right w:val="single" w:sz="6" w:space="1" w:color="auto"/>
              </w:pBd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pBdr>
                <w:left w:val="single" w:sz="6" w:space="1" w:color="auto"/>
                <w:right w:val="single" w:sz="6" w:space="1" w:color="auto"/>
              </w:pBd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pBdr>
                <w:left w:val="single" w:sz="6" w:space="1" w:color="auto"/>
                <w:right w:val="single" w:sz="6" w:space="1" w:color="auto"/>
              </w:pBd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  <w:rPr>
                <w:lang w:val="en-US"/>
              </w:rPr>
            </w:pPr>
            <w:r>
              <w:t>Песчаный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pBdr>
                <w:left w:val="single" w:sz="6" w:space="1" w:color="auto"/>
                <w:right w:val="single" w:sz="6" w:space="1" w:color="auto"/>
              </w:pBd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pBdr>
                <w:left w:val="single" w:sz="6" w:space="1" w:color="auto"/>
                <w:right w:val="single" w:sz="6" w:space="1" w:color="auto"/>
              </w:pBd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pBdr>
                <w:left w:val="single" w:sz="6" w:space="1" w:color="auto"/>
                <w:right w:val="single" w:sz="6" w:space="1" w:color="auto"/>
              </w:pBd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  <w:rPr>
                <w:lang w:val="en-US"/>
              </w:rPr>
            </w:pPr>
            <w:r>
              <w:t>Крупнообломочный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pBdr>
                <w:left w:val="single" w:sz="6" w:space="1" w:color="auto"/>
                <w:right w:val="single" w:sz="6" w:space="1" w:color="auto"/>
              </w:pBd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pBdr>
                <w:left w:val="single" w:sz="6" w:space="1" w:color="auto"/>
                <w:right w:val="single" w:sz="6" w:space="1" w:color="auto"/>
              </w:pBd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pBdr>
                <w:left w:val="single" w:sz="6" w:space="1" w:color="auto"/>
                <w:right w:val="single" w:sz="6" w:space="1" w:color="auto"/>
              </w:pBdr>
              <w:jc w:val="center"/>
            </w:pPr>
            <w:r>
              <w:t>8</w:t>
            </w:r>
          </w:p>
        </w:tc>
      </w:tr>
    </w:tbl>
    <w:p w:rsidR="00000000" w:rsidRDefault="00125E42">
      <w:pPr>
        <w:ind w:firstLine="284"/>
        <w:jc w:val="both"/>
        <w:rPr>
          <w:b/>
          <w:lang w:val="en-US"/>
        </w:rPr>
      </w:pPr>
    </w:p>
    <w:p w:rsidR="00000000" w:rsidRDefault="00125E42">
      <w:pPr>
        <w:ind w:firstLine="284"/>
        <w:jc w:val="both"/>
      </w:pPr>
      <w:r>
        <w:rPr>
          <w:b/>
        </w:rPr>
        <w:t>13.30.</w:t>
      </w:r>
      <w:r>
        <w:t xml:space="preserve"> Засыпную тепловую изоляцию при прокладке тепловых с</w:t>
      </w:r>
      <w:r>
        <w:t>е</w:t>
      </w:r>
      <w:r>
        <w:t>тей в наземных каналах и совместную подвесную из</w:t>
      </w:r>
      <w:r>
        <w:t>оляцию для п</w:t>
      </w:r>
      <w:r>
        <w:t>о</w:t>
      </w:r>
      <w:r>
        <w:t>дающего и обратного трубопроводов допускается принимать при обосновании.</w:t>
      </w:r>
    </w:p>
    <w:p w:rsidR="00000000" w:rsidRDefault="00125E42">
      <w:pPr>
        <w:ind w:firstLine="284"/>
        <w:jc w:val="both"/>
      </w:pPr>
      <w:r>
        <w:rPr>
          <w:b/>
        </w:rPr>
        <w:t xml:space="preserve">13.31. </w:t>
      </w:r>
      <w:r>
        <w:t>Здания тепловых пунктов и других сооружений на тепл</w:t>
      </w:r>
      <w:r>
        <w:t>о</w:t>
      </w:r>
      <w:r>
        <w:t>вых сетях следует проектировать надземными с вентилируемыми подпольями.</w:t>
      </w:r>
    </w:p>
    <w:p w:rsidR="00000000" w:rsidRDefault="00125E42">
      <w:pPr>
        <w:ind w:firstLine="284"/>
        <w:jc w:val="both"/>
      </w:pPr>
      <w:r>
        <w:rPr>
          <w:b/>
        </w:rPr>
        <w:t>13.32.</w:t>
      </w:r>
      <w:r>
        <w:t xml:space="preserve"> Прокладку трубопроводов в сооружениях на тепловых с</w:t>
      </w:r>
      <w:r>
        <w:t>е</w:t>
      </w:r>
      <w:r>
        <w:t>тях следует предусматривать выше уровня пола. Устройство в полу каналов и приямков не допускается.</w:t>
      </w:r>
    </w:p>
    <w:p w:rsidR="00000000" w:rsidRDefault="00125E42">
      <w:pPr>
        <w:ind w:firstLine="284"/>
        <w:jc w:val="both"/>
      </w:pPr>
      <w:r>
        <w:rPr>
          <w:b/>
        </w:rPr>
        <w:t>13.33.</w:t>
      </w:r>
      <w:r>
        <w:t xml:space="preserve"> Для опорожнения оборудования и трубопроводов следует предусматривать систему дренажа и слива воды, исключающую во</w:t>
      </w:r>
      <w:r>
        <w:t>з</w:t>
      </w:r>
      <w:r>
        <w:t>действие теплоты</w:t>
      </w:r>
      <w:r>
        <w:t xml:space="preserve"> на грунт.</w:t>
      </w:r>
    </w:p>
    <w:p w:rsidR="00000000" w:rsidRDefault="00125E42">
      <w:pPr>
        <w:ind w:firstLine="284"/>
        <w:jc w:val="both"/>
      </w:pPr>
      <w:r>
        <w:rPr>
          <w:b/>
        </w:rPr>
        <w:t>13.34.</w:t>
      </w:r>
      <w:r>
        <w:t xml:space="preserve"> Заглубление баков горячей воды и конденсатных баков ниже планировочных отметок земли при строительстве на вечноме</w:t>
      </w:r>
      <w:r>
        <w:t>р</w:t>
      </w:r>
      <w:r>
        <w:t>злых грунтах по принципу I на допускается.</w:t>
      </w:r>
    </w:p>
    <w:p w:rsidR="00000000" w:rsidRDefault="00125E42">
      <w:pPr>
        <w:ind w:firstLine="284"/>
        <w:jc w:val="both"/>
        <w:rPr>
          <w:b/>
          <w:lang w:val="en-US"/>
        </w:rPr>
      </w:pPr>
    </w:p>
    <w:p w:rsidR="00000000" w:rsidRDefault="00125E42">
      <w:pPr>
        <w:ind w:firstLine="284"/>
        <w:jc w:val="center"/>
        <w:rPr>
          <w:b/>
          <w:lang w:val="en-US"/>
        </w:rPr>
      </w:pPr>
      <w:r>
        <w:rPr>
          <w:b/>
        </w:rPr>
        <w:t>ПОДРАБАТЫВАЕМЫЕ ТЕРРИТОРИИ</w:t>
      </w:r>
    </w:p>
    <w:p w:rsidR="00000000" w:rsidRDefault="00125E42">
      <w:pPr>
        <w:ind w:firstLine="284"/>
        <w:jc w:val="both"/>
        <w:rPr>
          <w:b/>
        </w:rPr>
      </w:pPr>
    </w:p>
    <w:p w:rsidR="00000000" w:rsidRDefault="00125E42">
      <w:pPr>
        <w:ind w:firstLine="284"/>
        <w:jc w:val="both"/>
      </w:pPr>
      <w:r>
        <w:rPr>
          <w:b/>
        </w:rPr>
        <w:t xml:space="preserve">13.35. </w:t>
      </w:r>
      <w:r>
        <w:t>При всех способах прокладки тепловых сетей для компе</w:t>
      </w:r>
      <w:r>
        <w:t>н</w:t>
      </w:r>
      <w:r>
        <w:t>сации тепловых удлинении трубопроводов и дополнительных пер</w:t>
      </w:r>
      <w:r>
        <w:t>е</w:t>
      </w:r>
      <w:r>
        <w:t>мещений от воздействия деформаций земной поверхности должны приниматься гибкие компенсаторы из труб и углы поворотов.</w:t>
      </w:r>
    </w:p>
    <w:p w:rsidR="00000000" w:rsidRDefault="00125E42">
      <w:pPr>
        <w:ind w:firstLine="284"/>
        <w:jc w:val="both"/>
      </w:pPr>
      <w:r>
        <w:t>Сальниковые компенсаторы допускается принимать только на территории, г</w:t>
      </w:r>
      <w:r>
        <w:t>де на земной поверхности не ожидается образование уступов.</w:t>
      </w:r>
    </w:p>
    <w:p w:rsidR="00000000" w:rsidRDefault="00125E42">
      <w:pPr>
        <w:ind w:firstLine="284"/>
        <w:jc w:val="both"/>
        <w:rPr>
          <w:lang w:val="en-US"/>
        </w:rPr>
      </w:pPr>
      <w:r>
        <w:rPr>
          <w:b/>
        </w:rPr>
        <w:t>13.36.</w:t>
      </w:r>
      <w:r>
        <w:t xml:space="preserve"> При определении размеров гибких компенсаторов, расчете участков трубопроводов на самокомпенсацию и подборе сальник</w:t>
      </w:r>
      <w:r>
        <w:t>о</w:t>
      </w:r>
      <w:r>
        <w:t>вых компенсаторов, кроме расчетных тепловых удлинений, опред</w:t>
      </w:r>
      <w:r>
        <w:t>е</w:t>
      </w:r>
      <w:r>
        <w:t>ляемых в соответствии с требованиями пп. 7.34 и 7.35, должны уч</w:t>
      </w:r>
      <w:r>
        <w:t>и</w:t>
      </w:r>
      <w:r>
        <w:t xml:space="preserve">тываться дополнительно перемещения от воздействия деформаций земной поверхности </w:t>
      </w:r>
      <w:r>
        <w:rPr>
          <w:position w:val="-14"/>
        </w:rPr>
        <w:object w:dxaOrig="420" w:dyaOrig="380">
          <v:shape id="_x0000_i1053" type="#_x0000_t75" style="width:21pt;height:18.75pt" o:ole="">
            <v:imagedata r:id="rId59" o:title=""/>
          </v:shape>
          <o:OLEObject Type="Embed" ProgID="Equation.3" ShapeID="_x0000_i1053" DrawAspect="Content" ObjectID="_1427224928" r:id="rId60"/>
        </w:object>
      </w:r>
      <w:r>
        <w:t>, мм, определяемые по формуле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  <w:rPr>
          <w:lang w:val="en-US"/>
        </w:rPr>
      </w:pPr>
      <w:r>
        <w:rPr>
          <w:position w:val="-14"/>
          <w:lang w:val="en-US"/>
        </w:rPr>
        <w:object w:dxaOrig="1359" w:dyaOrig="380">
          <v:shape id="_x0000_i1054" type="#_x0000_t75" style="width:68.25pt;height:18.75pt" o:ole="">
            <v:imagedata r:id="rId61" o:title=""/>
          </v:shape>
          <o:OLEObject Type="Embed" ProgID="Equation.3" ShapeID="_x0000_i1054" DrawAspect="Content" ObjectID="_1427224929" r:id="rId62"/>
        </w:object>
      </w:r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(25)</w:t>
      </w:r>
    </w:p>
    <w:p w:rsidR="00000000" w:rsidRDefault="00125E42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25E42">
            <w:pPr>
              <w:jc w:val="right"/>
            </w:pPr>
            <w:r>
              <w:t xml:space="preserve">где </w:t>
            </w:r>
            <w:r>
              <w:rPr>
                <w:position w:val="-14"/>
              </w:rPr>
              <w:object w:dxaOrig="320" w:dyaOrig="380">
                <v:shape id="_x0000_i1055" type="#_x0000_t75" style="width:15.75pt;height:18.75pt" o:ole="">
                  <v:imagedata r:id="rId63" o:title=""/>
                </v:shape>
                <o:OLEObject Type="Embed" ProgID="Equation.3" ShapeID="_x0000_i1055" DrawAspect="Content" ObjectID="_1427224930" r:id="rId64"/>
              </w:object>
            </w:r>
          </w:p>
        </w:tc>
        <w:tc>
          <w:tcPr>
            <w:tcW w:w="426" w:type="dxa"/>
          </w:tcPr>
          <w:p w:rsidR="00000000" w:rsidRDefault="00125E42">
            <w:pPr>
              <w:jc w:val="both"/>
            </w:pPr>
            <w:r>
              <w:t>—</w:t>
            </w:r>
          </w:p>
        </w:tc>
        <w:tc>
          <w:tcPr>
            <w:tcW w:w="6862" w:type="dxa"/>
          </w:tcPr>
          <w:p w:rsidR="00000000" w:rsidRDefault="00125E42">
            <w:pPr>
              <w:jc w:val="both"/>
            </w:pPr>
            <w:r>
              <w:t>коэффи</w:t>
            </w:r>
            <w:r>
              <w:t>циент, принимаемый по табл. 8;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25E42">
            <w:pPr>
              <w:jc w:val="right"/>
            </w:pPr>
            <w:r>
              <w:sym w:font="Symbol" w:char="F065"/>
            </w:r>
          </w:p>
        </w:tc>
        <w:tc>
          <w:tcPr>
            <w:tcW w:w="426" w:type="dxa"/>
          </w:tcPr>
          <w:p w:rsidR="00000000" w:rsidRDefault="00125E42">
            <w:pPr>
              <w:jc w:val="both"/>
            </w:pPr>
            <w:r>
              <w:t>—</w:t>
            </w:r>
          </w:p>
        </w:tc>
        <w:tc>
          <w:tcPr>
            <w:tcW w:w="6862" w:type="dxa"/>
          </w:tcPr>
          <w:p w:rsidR="00000000" w:rsidRDefault="00125E42">
            <w:pPr>
              <w:jc w:val="both"/>
            </w:pPr>
            <w:r>
              <w:t>ожидаемая величина относительной горизонтальной дефо</w:t>
            </w:r>
            <w:r>
              <w:t>р</w:t>
            </w:r>
            <w:r>
              <w:t>мации земной поверхности, принимаемая для каждого участка тра</w:t>
            </w:r>
            <w:r>
              <w:t>с</w:t>
            </w:r>
            <w:r>
              <w:t>сы в границах зон влияния деформаций от каждой выработки по горно-геологическим данным, мм/м.</w:t>
            </w:r>
            <w:r>
              <w:rPr>
                <w:lang w:val="en-US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25E42">
            <w:pPr>
              <w:jc w:val="right"/>
            </w:pPr>
            <w:r>
              <w:rPr>
                <w:lang w:val="en-US"/>
              </w:rPr>
              <w:t>L</w:t>
            </w:r>
          </w:p>
        </w:tc>
        <w:tc>
          <w:tcPr>
            <w:tcW w:w="426" w:type="dxa"/>
          </w:tcPr>
          <w:p w:rsidR="00000000" w:rsidRDefault="00125E42">
            <w:pPr>
              <w:jc w:val="both"/>
            </w:pPr>
            <w:r>
              <w:t>—</w:t>
            </w:r>
          </w:p>
        </w:tc>
        <w:tc>
          <w:tcPr>
            <w:tcW w:w="6862" w:type="dxa"/>
          </w:tcPr>
          <w:p w:rsidR="00000000" w:rsidRDefault="00125E42">
            <w:pPr>
              <w:jc w:val="both"/>
            </w:pPr>
            <w:r>
              <w:t>расстояние между смежными компенсаторами при беск</w:t>
            </w:r>
            <w:r>
              <w:t>а</w:t>
            </w:r>
            <w:r>
              <w:t>нальной прокладке тепловых сетей или между неподвижными оп</w:t>
            </w:r>
            <w:r>
              <w:t>о</w:t>
            </w:r>
            <w:r>
              <w:t>рами труб при остальных способах прокладки, м.</w:t>
            </w:r>
          </w:p>
        </w:tc>
      </w:tr>
    </w:tbl>
    <w:p w:rsidR="00000000" w:rsidRDefault="00125E42">
      <w:pPr>
        <w:ind w:firstLine="284"/>
        <w:jc w:val="both"/>
        <w:rPr>
          <w:lang w:val="en-US"/>
        </w:rPr>
      </w:pPr>
    </w:p>
    <w:p w:rsidR="00000000" w:rsidRDefault="00125E42">
      <w:pPr>
        <w:ind w:firstLine="284"/>
        <w:jc w:val="right"/>
        <w:rPr>
          <w:lang w:val="en-US"/>
        </w:rPr>
      </w:pPr>
      <w:r>
        <w:t>Таблица 8</w:t>
      </w:r>
    </w:p>
    <w:p w:rsidR="00000000" w:rsidRDefault="00125E42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55"/>
        <w:gridCol w:w="743"/>
        <w:gridCol w:w="743"/>
        <w:gridCol w:w="775"/>
        <w:gridCol w:w="83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55" w:type="dxa"/>
          </w:tcPr>
          <w:p w:rsidR="00000000" w:rsidRDefault="00125E42">
            <w:pPr>
              <w:jc w:val="center"/>
            </w:pPr>
            <w:r>
              <w:t>Длина подрабатываемого участка трассы трубопроводов, м</w:t>
            </w:r>
          </w:p>
        </w:tc>
        <w:tc>
          <w:tcPr>
            <w:tcW w:w="743" w:type="dxa"/>
          </w:tcPr>
          <w:p w:rsidR="00000000" w:rsidRDefault="00125E42">
            <w:pPr>
              <w:jc w:val="center"/>
            </w:pPr>
            <w:r>
              <w:t>30-50</w:t>
            </w:r>
          </w:p>
        </w:tc>
        <w:tc>
          <w:tcPr>
            <w:tcW w:w="743" w:type="dxa"/>
          </w:tcPr>
          <w:p w:rsidR="00000000" w:rsidRDefault="00125E42">
            <w:pPr>
              <w:jc w:val="center"/>
            </w:pPr>
            <w:r>
              <w:t>51-70</w:t>
            </w:r>
          </w:p>
        </w:tc>
        <w:tc>
          <w:tcPr>
            <w:tcW w:w="775" w:type="dxa"/>
          </w:tcPr>
          <w:p w:rsidR="00000000" w:rsidRDefault="00125E42">
            <w:pPr>
              <w:jc w:val="center"/>
            </w:pPr>
            <w:r>
              <w:t>71-100</w:t>
            </w:r>
          </w:p>
        </w:tc>
        <w:tc>
          <w:tcPr>
            <w:tcW w:w="837" w:type="dxa"/>
          </w:tcPr>
          <w:p w:rsidR="00000000" w:rsidRDefault="00125E42">
            <w:pPr>
              <w:jc w:val="center"/>
            </w:pPr>
            <w:r>
              <w:t>101 и б</w:t>
            </w:r>
            <w:r>
              <w:t>о</w:t>
            </w:r>
            <w:r>
              <w:t>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255" w:type="dxa"/>
          </w:tcPr>
          <w:p w:rsidR="00000000" w:rsidRDefault="00125E42">
            <w:pPr>
              <w:jc w:val="both"/>
            </w:pPr>
            <w:r>
              <w:t>Коэфф</w:t>
            </w:r>
            <w:r>
              <w:t xml:space="preserve">ициент </w:t>
            </w:r>
            <w:r>
              <w:rPr>
                <w:position w:val="-14"/>
                <w:lang w:val="en-US"/>
              </w:rPr>
              <w:object w:dxaOrig="340" w:dyaOrig="380">
                <v:shape id="_x0000_i1056" type="#_x0000_t75" style="width:17.25pt;height:18.75pt" o:ole="">
                  <v:imagedata r:id="rId65" o:title=""/>
                </v:shape>
                <o:OLEObject Type="Embed" ProgID="Equation.3" ShapeID="_x0000_i1056" DrawAspect="Content" ObjectID="_1427224931" r:id="rId66"/>
              </w:object>
            </w:r>
          </w:p>
        </w:tc>
        <w:tc>
          <w:tcPr>
            <w:tcW w:w="743" w:type="dxa"/>
          </w:tcPr>
          <w:p w:rsidR="00000000" w:rsidRDefault="00125E42">
            <w:pPr>
              <w:jc w:val="center"/>
            </w:pPr>
            <w:r>
              <w:t>0,7</w:t>
            </w:r>
          </w:p>
        </w:tc>
        <w:tc>
          <w:tcPr>
            <w:tcW w:w="743" w:type="dxa"/>
          </w:tcPr>
          <w:p w:rsidR="00000000" w:rsidRDefault="00125E42">
            <w:pPr>
              <w:jc w:val="center"/>
            </w:pPr>
            <w:r>
              <w:t>0,6</w:t>
            </w:r>
          </w:p>
        </w:tc>
        <w:tc>
          <w:tcPr>
            <w:tcW w:w="775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837" w:type="dxa"/>
          </w:tcPr>
          <w:p w:rsidR="00000000" w:rsidRDefault="00125E42">
            <w:pPr>
              <w:jc w:val="center"/>
            </w:pPr>
            <w:r>
              <w:t>0,4</w:t>
            </w:r>
          </w:p>
        </w:tc>
      </w:tr>
    </w:tbl>
    <w:p w:rsidR="00000000" w:rsidRDefault="00125E42">
      <w:pPr>
        <w:ind w:firstLine="284"/>
        <w:jc w:val="both"/>
        <w:rPr>
          <w:lang w:val="en-US"/>
        </w:rPr>
      </w:pPr>
    </w:p>
    <w:p w:rsidR="00000000" w:rsidRDefault="00125E42">
      <w:pPr>
        <w:ind w:firstLine="284"/>
        <w:jc w:val="both"/>
      </w:pPr>
      <w:r>
        <w:t xml:space="preserve">Примечания: 1. При величине </w:t>
      </w:r>
      <w:r>
        <w:sym w:font="Symbol" w:char="F065"/>
      </w:r>
      <w:r>
        <w:t xml:space="preserve"> </w:t>
      </w:r>
      <w:r>
        <w:sym w:font="Symbol" w:char="F0A3"/>
      </w:r>
      <w:r>
        <w:t xml:space="preserve"> 1 мм/м учитывать дополнител</w:t>
      </w:r>
      <w:r>
        <w:t>ь</w:t>
      </w:r>
      <w:r>
        <w:t xml:space="preserve">но удлинения </w:t>
      </w:r>
      <w:r>
        <w:rPr>
          <w:position w:val="-14"/>
        </w:rPr>
        <w:object w:dxaOrig="420" w:dyaOrig="380">
          <v:shape id="_x0000_i1057" type="#_x0000_t75" style="width:21pt;height:18.75pt" o:ole="">
            <v:imagedata r:id="rId59" o:title=""/>
          </v:shape>
          <o:OLEObject Type="Embed" ProgID="Equation.3" ShapeID="_x0000_i1057" DrawAspect="Content" ObjectID="_1427224932" r:id="rId67"/>
        </w:object>
      </w:r>
      <w:r>
        <w:t xml:space="preserve"> не требуется.</w:t>
      </w:r>
    </w:p>
    <w:p w:rsidR="00000000" w:rsidRDefault="00125E42">
      <w:pPr>
        <w:ind w:firstLine="284"/>
        <w:jc w:val="both"/>
      </w:pPr>
      <w:r>
        <w:t>2. При бесканальной прокладке тепловых сетей с изоляцией, д</w:t>
      </w:r>
      <w:r>
        <w:t>о</w:t>
      </w:r>
      <w:r>
        <w:t>пускается перемещение трубы внутри изоляции, учитывать дополн</w:t>
      </w:r>
      <w:r>
        <w:t>и</w:t>
      </w:r>
      <w:r>
        <w:t xml:space="preserve">тельные перемещения </w:t>
      </w:r>
      <w:r>
        <w:rPr>
          <w:position w:val="-14"/>
        </w:rPr>
        <w:object w:dxaOrig="420" w:dyaOrig="380">
          <v:shape id="_x0000_i1058" type="#_x0000_t75" style="width:21pt;height:18.75pt" o:ole="">
            <v:imagedata r:id="rId59" o:title=""/>
          </v:shape>
          <o:OLEObject Type="Embed" ProgID="Equation.3" ShapeID="_x0000_i1058" DrawAspect="Content" ObjectID="_1427224933" r:id="rId68"/>
        </w:object>
      </w:r>
      <w:r>
        <w:t xml:space="preserve"> при определении размеров компенсаторов не требуется.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rPr>
          <w:b/>
        </w:rPr>
        <w:t xml:space="preserve">13.37. </w:t>
      </w:r>
      <w:r>
        <w:t>Деформационные швы должны предусматриваться в кан</w:t>
      </w:r>
      <w:r>
        <w:t>а</w:t>
      </w:r>
      <w:r>
        <w:t>лах, тоннелях и при бесканальной прокладке с изоляцией, допуск</w:t>
      </w:r>
      <w:r>
        <w:t>а</w:t>
      </w:r>
      <w:r>
        <w:t>ющей перемещ</w:t>
      </w:r>
      <w:r>
        <w:t>ение труб внутри изоляции. Общая ширина швов для каналов и тоннелей определяется по СНиП 2.01.09-91, а при беск</w:t>
      </w:r>
      <w:r>
        <w:t>а</w:t>
      </w:r>
      <w:r>
        <w:t>нальной прокладке - по формуле (25).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t>Примечание. Деформационные</w:t>
      </w:r>
      <w:r>
        <w:rPr>
          <w:lang w:val="en-US"/>
        </w:rPr>
        <w:t xml:space="preserve"> </w:t>
      </w:r>
      <w:r>
        <w:t>швы</w:t>
      </w:r>
      <w:r>
        <w:rPr>
          <w:smallCaps/>
        </w:rPr>
        <w:t xml:space="preserve"> </w:t>
      </w:r>
      <w:r>
        <w:t>при бесканальной прокладке в изоляции с битумным вяжущим не предусматриваются.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rPr>
          <w:b/>
        </w:rPr>
        <w:t>13.38.</w:t>
      </w:r>
      <w:r>
        <w:t xml:space="preserve"> Уклоны тепловых сетей при подземной прокладке и труб попутного дренажа следует принимать с учетом ожидаемых накл</w:t>
      </w:r>
      <w:r>
        <w:t>о</w:t>
      </w:r>
      <w:r>
        <w:t>нов земной поверхности от влияния горных выработок.</w:t>
      </w:r>
    </w:p>
    <w:p w:rsidR="00000000" w:rsidRDefault="00125E42">
      <w:pPr>
        <w:ind w:firstLine="284"/>
        <w:jc w:val="both"/>
      </w:pPr>
      <w:r>
        <w:rPr>
          <w:b/>
        </w:rPr>
        <w:t>13.39.</w:t>
      </w:r>
      <w:r>
        <w:t xml:space="preserve"> При прокладке тепловых сетей в подвалах и подпольях зданий усилия от неп</w:t>
      </w:r>
      <w:r>
        <w:t>одвижных опор не должны передаваться на конструкции зданий.</w:t>
      </w:r>
    </w:p>
    <w:p w:rsidR="00000000" w:rsidRDefault="00125E42">
      <w:pPr>
        <w:ind w:firstLine="284"/>
        <w:jc w:val="both"/>
      </w:pPr>
      <w:r>
        <w:rPr>
          <w:b/>
        </w:rPr>
        <w:t>13.40.</w:t>
      </w:r>
      <w:r>
        <w:t xml:space="preserve"> При проектировании тепловых сетей и сооружений на них должны соблюдаться также требования пп. 13.9 и 13.10.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ПРОСАДОЧНЫЕ, ЗАСОЛЕННЫЕ И НАБУХАЮЩИЕ ГРУНТЫ</w:t>
      </w:r>
    </w:p>
    <w:p w:rsidR="00000000" w:rsidRDefault="00125E42">
      <w:pPr>
        <w:ind w:firstLine="284"/>
        <w:jc w:val="center"/>
        <w:rPr>
          <w:b/>
        </w:rPr>
      </w:pPr>
    </w:p>
    <w:p w:rsidR="00000000" w:rsidRDefault="00125E42">
      <w:pPr>
        <w:ind w:firstLine="284"/>
        <w:jc w:val="both"/>
      </w:pPr>
      <w:r>
        <w:rPr>
          <w:b/>
        </w:rPr>
        <w:t>13.41.</w:t>
      </w:r>
      <w:r>
        <w:t xml:space="preserve"> При проектировании тепловых сетей необходимо преду</w:t>
      </w:r>
      <w:r>
        <w:t>с</w:t>
      </w:r>
      <w:r>
        <w:t>матривать мероприятия, предотвращающие просадку строительных конструкций, вызывающую прогиб трубопроводов более допуст</w:t>
      </w:r>
      <w:r>
        <w:t>и</w:t>
      </w:r>
      <w:r>
        <w:t>мой расчетной величины.</w:t>
      </w:r>
    </w:p>
    <w:p w:rsidR="00000000" w:rsidRDefault="00125E42">
      <w:pPr>
        <w:ind w:firstLine="284"/>
        <w:jc w:val="both"/>
      </w:pPr>
      <w:r>
        <w:rPr>
          <w:b/>
        </w:rPr>
        <w:t>13.42.</w:t>
      </w:r>
      <w:r>
        <w:t xml:space="preserve"> При подземной прокладке тепловых сетей бесканальную прокладку применять не допускае</w:t>
      </w:r>
      <w:r>
        <w:t>тся.</w:t>
      </w:r>
    </w:p>
    <w:p w:rsidR="00000000" w:rsidRDefault="00125E42">
      <w:pPr>
        <w:ind w:firstLine="284"/>
        <w:jc w:val="both"/>
      </w:pPr>
      <w:r>
        <w:rPr>
          <w:b/>
        </w:rPr>
        <w:t>13.43.</w:t>
      </w:r>
      <w:r>
        <w:t xml:space="preserve"> Пересечение тепловыми сетями жилых, общественных и производственных зданий при подземной прокладке не допускается.</w:t>
      </w:r>
    </w:p>
    <w:p w:rsidR="00000000" w:rsidRDefault="00125E42">
      <w:pPr>
        <w:ind w:firstLine="284"/>
        <w:jc w:val="both"/>
      </w:pPr>
      <w:r>
        <w:rPr>
          <w:b/>
        </w:rPr>
        <w:t>13.44*.</w:t>
      </w:r>
      <w:r>
        <w:t xml:space="preserve"> При подземной прокладке тепловых сетей параллельно фундаментам зданий и сооружений в засоленных и набухающих гр</w:t>
      </w:r>
      <w:r>
        <w:t>у</w:t>
      </w:r>
      <w:r>
        <w:t>нтах наименьшие расстояния по горизонтали до фундаментов зд</w:t>
      </w:r>
      <w:r>
        <w:t>а</w:t>
      </w:r>
      <w:r>
        <w:t>ний и сооружений должны быть не менее 5 м; в грунтах II типа по просадочности принимаются по табл. 9.</w:t>
      </w:r>
    </w:p>
    <w:p w:rsidR="00000000" w:rsidRDefault="00125E42">
      <w:pPr>
        <w:ind w:firstLine="284"/>
        <w:jc w:val="right"/>
      </w:pPr>
    </w:p>
    <w:p w:rsidR="00000000" w:rsidRDefault="00125E42">
      <w:pPr>
        <w:ind w:firstLine="284"/>
        <w:jc w:val="right"/>
      </w:pPr>
      <w:r>
        <w:t>Таблица 9</w:t>
      </w:r>
    </w:p>
    <w:p w:rsidR="00000000" w:rsidRDefault="00125E42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5"/>
        <w:gridCol w:w="1607"/>
        <w:gridCol w:w="1607"/>
        <w:gridCol w:w="15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55" w:type="dxa"/>
            <w:tcBorders>
              <w:bottom w:val="nil"/>
            </w:tcBorders>
          </w:tcPr>
          <w:p w:rsidR="00000000" w:rsidRDefault="00125E42">
            <w:pPr>
              <w:jc w:val="center"/>
            </w:pPr>
          </w:p>
        </w:tc>
        <w:tc>
          <w:tcPr>
            <w:tcW w:w="4805" w:type="dxa"/>
            <w:gridSpan w:val="3"/>
          </w:tcPr>
          <w:p w:rsidR="00000000" w:rsidRDefault="00125E42">
            <w:pPr>
              <w:jc w:val="center"/>
            </w:pPr>
            <w:r>
              <w:t>Условный проход труб,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5" w:type="dxa"/>
            <w:tcBorders>
              <w:top w:val="nil"/>
              <w:bottom w:val="nil"/>
            </w:tcBorders>
          </w:tcPr>
          <w:p w:rsidR="00000000" w:rsidRDefault="00125E42">
            <w:pPr>
              <w:jc w:val="center"/>
            </w:pPr>
            <w:r>
              <w:t>Толщина слоя просадочного грунта, м</w:t>
            </w:r>
          </w:p>
        </w:tc>
        <w:tc>
          <w:tcPr>
            <w:tcW w:w="1607" w:type="dxa"/>
          </w:tcPr>
          <w:p w:rsidR="00000000" w:rsidRDefault="00125E42">
            <w:pPr>
              <w:jc w:val="center"/>
            </w:pPr>
            <w:r>
              <w:t>до 100</w:t>
            </w:r>
          </w:p>
        </w:tc>
        <w:tc>
          <w:tcPr>
            <w:tcW w:w="1607" w:type="dxa"/>
          </w:tcPr>
          <w:p w:rsidR="00000000" w:rsidRDefault="00125E42">
            <w:pPr>
              <w:jc w:val="center"/>
            </w:pPr>
            <w:r>
              <w:t>от 100 до 300</w:t>
            </w:r>
          </w:p>
        </w:tc>
        <w:tc>
          <w:tcPr>
            <w:tcW w:w="1591" w:type="dxa"/>
          </w:tcPr>
          <w:p w:rsidR="00000000" w:rsidRDefault="00125E42">
            <w:pPr>
              <w:jc w:val="center"/>
            </w:pPr>
            <w:r>
              <w:t>более 3</w:t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5" w:type="dxa"/>
            <w:tcBorders>
              <w:top w:val="nil"/>
              <w:bottom w:val="nil"/>
            </w:tcBorders>
          </w:tcPr>
          <w:p w:rsidR="00000000" w:rsidRDefault="00125E42">
            <w:pPr>
              <w:jc w:val="center"/>
            </w:pPr>
          </w:p>
        </w:tc>
        <w:tc>
          <w:tcPr>
            <w:tcW w:w="4805" w:type="dxa"/>
            <w:gridSpan w:val="3"/>
            <w:tcBorders>
              <w:bottom w:val="nil"/>
            </w:tcBorders>
          </w:tcPr>
          <w:p w:rsidR="00000000" w:rsidRDefault="00125E42">
            <w:pPr>
              <w:jc w:val="center"/>
            </w:pPr>
            <w:r>
              <w:t>Наименьшие расстояния по горизонтали в свету,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25E42">
            <w:pPr>
              <w:ind w:firstLine="244"/>
              <w:jc w:val="both"/>
            </w:pPr>
            <w:r>
              <w:t xml:space="preserve">До 5 </w:t>
            </w:r>
          </w:p>
        </w:tc>
        <w:tc>
          <w:tcPr>
            <w:tcW w:w="4805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 xml:space="preserve">Как для посадочных грунтов </w:t>
            </w:r>
            <w:r>
              <w:rPr>
                <w:lang w:val="en-US"/>
              </w:rPr>
              <w:t>I</w:t>
            </w:r>
            <w:r>
              <w:t xml:space="preserve"> типа по прил. 6. Табл.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25E42">
            <w:pPr>
              <w:ind w:firstLine="244"/>
              <w:jc w:val="both"/>
            </w:pPr>
            <w:r>
              <w:t>От 5 до 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E42">
            <w:pPr>
              <w:jc w:val="center"/>
            </w:pPr>
            <w:r>
              <w:t>5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7,5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44"/>
              <w:jc w:val="both"/>
            </w:pPr>
            <w:r>
              <w:rPr>
                <w:lang w:val="en-US"/>
              </w:rPr>
              <w:t>C</w:t>
            </w:r>
            <w:r>
              <w:t xml:space="preserve">в. </w:t>
            </w:r>
            <w:r>
              <w:rPr>
                <w:lang w:val="en-US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right w:val="nil"/>
            </w:tcBorders>
          </w:tcPr>
          <w:p w:rsidR="00000000" w:rsidRDefault="00125E42">
            <w:pPr>
              <w:jc w:val="center"/>
            </w:pPr>
            <w:r>
              <w:t>7,5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10</w:t>
            </w:r>
          </w:p>
        </w:tc>
        <w:tc>
          <w:tcPr>
            <w:tcW w:w="1593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15</w:t>
            </w:r>
          </w:p>
        </w:tc>
      </w:tr>
    </w:tbl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  <w:rPr>
          <w:smallCaps/>
        </w:rPr>
      </w:pPr>
      <w:r>
        <w:t>При прокладке тепловых сетей на расстояниях, меньше указа</w:t>
      </w:r>
      <w:r>
        <w:t>н</w:t>
      </w:r>
      <w:r>
        <w:t>ных в табл. 9, должны предусматриваться водонепроницаемые кон</w:t>
      </w:r>
      <w:r>
        <w:t>с</w:t>
      </w:r>
      <w:r>
        <w:t>трукции каналов и камер, а также постоянное удаление</w:t>
      </w:r>
      <w:r>
        <w:rPr>
          <w:lang w:val="en-US"/>
        </w:rPr>
        <w:t xml:space="preserve"> </w:t>
      </w:r>
      <w:r>
        <w:t>из</w:t>
      </w:r>
      <w:r>
        <w:rPr>
          <w:smallCaps/>
        </w:rPr>
        <w:t xml:space="preserve"> </w:t>
      </w:r>
      <w:r>
        <w:t>камер случайных и аварийных вод.</w:t>
      </w:r>
    </w:p>
    <w:p w:rsidR="00000000" w:rsidRDefault="00125E42">
      <w:pPr>
        <w:ind w:firstLine="284"/>
        <w:jc w:val="both"/>
      </w:pPr>
      <w:r>
        <w:t>Наименьшее расстояние по горизонтали в свету от наружной ст</w:t>
      </w:r>
      <w:r>
        <w:t>е</w:t>
      </w:r>
      <w:r>
        <w:t>нки канала, тоннеля или оболочки бесканальной прокладки до в</w:t>
      </w:r>
      <w:r>
        <w:t>о</w:t>
      </w:r>
      <w:r>
        <w:t xml:space="preserve">допровода </w:t>
      </w:r>
      <w:r>
        <w:rPr>
          <w:i/>
          <w:lang w:val="en-US"/>
        </w:rPr>
        <w:t>D</w:t>
      </w:r>
      <w:r>
        <w:rPr>
          <w:vertAlign w:val="subscript"/>
        </w:rPr>
        <w:t>у</w:t>
      </w:r>
      <w:r>
        <w:t xml:space="preserve"> &lt; 500 мм — 3 м</w:t>
      </w:r>
      <w:r>
        <w:t xml:space="preserve">, </w:t>
      </w:r>
      <w:r>
        <w:rPr>
          <w:i/>
          <w:lang w:val="en-US"/>
        </w:rPr>
        <w:t>D</w:t>
      </w:r>
      <w:r>
        <w:rPr>
          <w:vertAlign w:val="subscript"/>
        </w:rPr>
        <w:t>у</w:t>
      </w:r>
      <w:r>
        <w:t xml:space="preserve"> </w:t>
      </w:r>
      <w:r>
        <w:sym w:font="Symbol" w:char="F0B3"/>
      </w:r>
      <w:r>
        <w:t xml:space="preserve"> 500 мм — 4м.</w:t>
      </w:r>
    </w:p>
    <w:p w:rsidR="00000000" w:rsidRDefault="00125E42">
      <w:pPr>
        <w:ind w:firstLine="284"/>
        <w:jc w:val="both"/>
      </w:pPr>
      <w:r>
        <w:t>Наименьшее расстояние по горизонтали до бортового камня а</w:t>
      </w:r>
      <w:r>
        <w:t>в</w:t>
      </w:r>
      <w:r>
        <w:t>томобильной дороги для трубопроводов диаметром более 100 мм должно приниматься не менее 2 м.</w:t>
      </w:r>
    </w:p>
    <w:p w:rsidR="00000000" w:rsidRDefault="00125E42">
      <w:pPr>
        <w:ind w:firstLine="284"/>
        <w:jc w:val="both"/>
      </w:pPr>
      <w:r>
        <w:t>При возведении зданий и сооружений в грунтах II типа, просад</w:t>
      </w:r>
      <w:r>
        <w:t>о</w:t>
      </w:r>
      <w:r>
        <w:t>чные свойства которых устранены уплотнением, закреплением или при устройстве под здания и сооружения свайных фундаментов, ра</w:t>
      </w:r>
      <w:r>
        <w:t>с</w:t>
      </w:r>
      <w:r>
        <w:t>стояния по горизонтали от наружной грани строительных констру</w:t>
      </w:r>
      <w:r>
        <w:t>к</w:t>
      </w:r>
      <w:r>
        <w:t>ций тепловых сетей до фундаментов зданий и сооружений в свету принимать по табл. 3* приложени</w:t>
      </w:r>
      <w:r>
        <w:t xml:space="preserve">я 6 как для просадочных грунтов </w:t>
      </w:r>
      <w:r>
        <w:rPr>
          <w:lang w:val="en-US"/>
        </w:rPr>
        <w:t>I</w:t>
      </w:r>
      <w:r>
        <w:t xml:space="preserve"> типа.</w:t>
      </w:r>
    </w:p>
    <w:p w:rsidR="00000000" w:rsidRDefault="00125E42">
      <w:pPr>
        <w:ind w:firstLine="284"/>
        <w:jc w:val="both"/>
      </w:pPr>
      <w:r>
        <w:rPr>
          <w:b/>
        </w:rPr>
        <w:t>13.45.</w:t>
      </w:r>
      <w:r>
        <w:t xml:space="preserve"> В основании камер должно предусматриваться уплотнение грунтов на глубину не менее 1 м.</w:t>
      </w:r>
    </w:p>
    <w:p w:rsidR="00000000" w:rsidRDefault="00125E42">
      <w:pPr>
        <w:ind w:firstLine="284"/>
        <w:jc w:val="both"/>
      </w:pPr>
      <w:r>
        <w:t>В основании каналов при величине просадки более 40 см должно предусматриваться уплотнение грунтов на глубину 0,3 м, а при вел</w:t>
      </w:r>
      <w:r>
        <w:t>и</w:t>
      </w:r>
      <w:r>
        <w:t>чине просадки более 40 см должна предусматриваться дополнител</w:t>
      </w:r>
      <w:r>
        <w:t>ь</w:t>
      </w:r>
      <w:r>
        <w:t>но укладка слоя суглинистого грунта, обработанного битумами или дегтярными материалами, толщиной не менее 10 см на всю ширину траншеи.</w:t>
      </w:r>
    </w:p>
    <w:p w:rsidR="00000000" w:rsidRDefault="00125E42">
      <w:pPr>
        <w:ind w:firstLine="284"/>
        <w:jc w:val="both"/>
      </w:pPr>
      <w:r>
        <w:rPr>
          <w:b/>
        </w:rPr>
        <w:t>13.46.</w:t>
      </w:r>
      <w:r>
        <w:t xml:space="preserve"> Емкостные сооружения должны располагаться, как п</w:t>
      </w:r>
      <w:r>
        <w:t>рав</w:t>
      </w:r>
      <w:r>
        <w:t>и</w:t>
      </w:r>
      <w:r>
        <w:t>ло, на участках с наличием дренирующего слоя и с минимальной в</w:t>
      </w:r>
      <w:r>
        <w:t>е</w:t>
      </w:r>
      <w:r>
        <w:t>личиной толщин просадочных, засоленных и набухающих грунтов. При расположении площадки строительства для емкостных соор</w:t>
      </w:r>
      <w:r>
        <w:t>у</w:t>
      </w:r>
      <w:r>
        <w:t>жений на склоне следует предусматривать нагорную канаву для о</w:t>
      </w:r>
      <w:r>
        <w:t>т</w:t>
      </w:r>
      <w:r>
        <w:t>ведения дождевых и талых вод.</w:t>
      </w:r>
    </w:p>
    <w:p w:rsidR="00000000" w:rsidRDefault="00125E42">
      <w:pPr>
        <w:ind w:firstLine="284"/>
        <w:jc w:val="both"/>
      </w:pPr>
      <w:r>
        <w:rPr>
          <w:b/>
        </w:rPr>
        <w:t>13.47*.</w:t>
      </w:r>
      <w:r>
        <w:t xml:space="preserve"> Расстояние от емкостных сооружений до зданий и соор</w:t>
      </w:r>
      <w:r>
        <w:t>у</w:t>
      </w:r>
      <w:r>
        <w:t>жений различного назначения должно быть:</w:t>
      </w:r>
    </w:p>
    <w:p w:rsidR="00000000" w:rsidRDefault="00125E42">
      <w:pPr>
        <w:ind w:firstLine="284"/>
        <w:jc w:val="both"/>
      </w:pPr>
      <w:r>
        <w:t>при наличии засоленных и набухающих грунтов — не менее 1,5 толщины слоя засоленного или набухающего грунта;</w:t>
      </w:r>
    </w:p>
    <w:p w:rsidR="00000000" w:rsidRDefault="00125E42">
      <w:pPr>
        <w:ind w:firstLine="284"/>
        <w:jc w:val="both"/>
      </w:pPr>
      <w:r>
        <w:t>в грунтах II типа по про</w:t>
      </w:r>
      <w:r>
        <w:t>садочности при водопроницаемых (дренажных) подстилающих грунтах — не менее 1,5 толщины прос</w:t>
      </w:r>
      <w:r>
        <w:t>а</w:t>
      </w:r>
      <w:r>
        <w:t>дочного слоя, а при недренирующих подстилающих грунтах — не менее трех толщин просадочного слоя, но не более 40 м.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t>Примечание. Величину слоя просадочного, засоленного, набух</w:t>
      </w:r>
      <w:r>
        <w:t>а</w:t>
      </w:r>
      <w:r>
        <w:t>ющего грунта надлежит принимать от поверхности естественного рельефа, а при наличии планировки срезкой или подсыпкой — соо</w:t>
      </w:r>
      <w:r>
        <w:t>т</w:t>
      </w:r>
      <w:r>
        <w:t>ветственно от уровня срезки или подсыпки.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rPr>
          <w:b/>
        </w:rPr>
        <w:t>13.48.</w:t>
      </w:r>
      <w:r>
        <w:t xml:space="preserve"> Под полами тепловых пунктов, насосных и т.п., а также емкостных сооружен</w:t>
      </w:r>
      <w:r>
        <w:t>ий следует предусматривать уплотнение грунта на глубину 2,0 — 2,5 м. Контур уплотненного грунта должен быть больше габаритов сооружения не менее чем на 3,0 м в каждую ст</w:t>
      </w:r>
      <w:r>
        <w:t>о</w:t>
      </w:r>
      <w:r>
        <w:t>рону.</w:t>
      </w:r>
    </w:p>
    <w:p w:rsidR="00000000" w:rsidRDefault="00125E42">
      <w:pPr>
        <w:ind w:firstLine="284"/>
        <w:jc w:val="both"/>
      </w:pPr>
      <w:r>
        <w:t>Полы должны быть водонепроницаемые и иметь уклон не менее 0,01, в сторону водосборного водонепроницаемого приямка. В ме</w:t>
      </w:r>
      <w:r>
        <w:t>с</w:t>
      </w:r>
      <w:r>
        <w:t>тах сопряжения полов со стенами должны предусматриваться вод</w:t>
      </w:r>
      <w:r>
        <w:t>о</w:t>
      </w:r>
      <w:r>
        <w:t>непроницаемые плинтусы на высоту 0,1—0,2 м.</w:t>
      </w:r>
    </w:p>
    <w:p w:rsidR="00000000" w:rsidRDefault="00125E42">
      <w:pPr>
        <w:ind w:firstLine="284"/>
        <w:jc w:val="both"/>
      </w:pPr>
      <w:r>
        <w:rPr>
          <w:b/>
        </w:rPr>
        <w:t>13.49.</w:t>
      </w:r>
      <w:r>
        <w:t xml:space="preserve"> Для обеспечения контроля за состоянием и работой тепл</w:t>
      </w:r>
      <w:r>
        <w:t>о</w:t>
      </w:r>
      <w:r>
        <w:t>вых сетей при проектировании их на просадочных, за</w:t>
      </w:r>
      <w:r>
        <w:t>соленных и набухающих грунтах необходимо предусматривать возможность свободного доступа к их основным элементам и узлам.</w:t>
      </w:r>
    </w:p>
    <w:p w:rsidR="00000000" w:rsidRDefault="00125E42">
      <w:pPr>
        <w:ind w:firstLine="284"/>
        <w:jc w:val="both"/>
      </w:pPr>
      <w:r>
        <w:rPr>
          <w:b/>
        </w:rPr>
        <w:t>13.50.</w:t>
      </w:r>
      <w:r>
        <w:t xml:space="preserve"> Пропуск труб и каналов через стены сооружений необх</w:t>
      </w:r>
      <w:r>
        <w:t>о</w:t>
      </w:r>
      <w:r>
        <w:t>димо осуществлять с помощью сальников, обеспечивающих их гор</w:t>
      </w:r>
      <w:r>
        <w:t>и</w:t>
      </w:r>
      <w:r>
        <w:t>зонтальное смещение внутри и за пределы сооружения на 1/5 возм</w:t>
      </w:r>
      <w:r>
        <w:t>о</w:t>
      </w:r>
      <w:r>
        <w:t>жной величины просадки, суффозионной осадки или набухания гр</w:t>
      </w:r>
      <w:r>
        <w:t>у</w:t>
      </w:r>
      <w:r>
        <w:t>нтов в основании.</w:t>
      </w:r>
    </w:p>
    <w:p w:rsidR="00000000" w:rsidRDefault="00125E42">
      <w:pPr>
        <w:ind w:firstLine="284"/>
        <w:jc w:val="both"/>
      </w:pPr>
      <w:r>
        <w:rPr>
          <w:b/>
        </w:rPr>
        <w:t>13.51*.</w:t>
      </w:r>
      <w:r>
        <w:t xml:space="preserve"> Вводы тепловых сетей в здания следует принимать герм</w:t>
      </w:r>
      <w:r>
        <w:t>е</w:t>
      </w:r>
      <w:r>
        <w:t>тичными.</w:t>
      </w:r>
    </w:p>
    <w:p w:rsidR="00000000" w:rsidRDefault="00125E42">
      <w:pPr>
        <w:ind w:firstLine="284"/>
        <w:jc w:val="both"/>
      </w:pPr>
      <w:r>
        <w:t>В фундаментах (стенах подвалов) зазор между поверхностью те</w:t>
      </w:r>
      <w:r>
        <w:t>п</w:t>
      </w:r>
      <w:r>
        <w:t>лоизоляционной конструкции трубы и перемычкой над проемом д</w:t>
      </w:r>
      <w:r>
        <w:t>о</w:t>
      </w:r>
      <w:r>
        <w:t>лжен предусматриваться не менее 30 см и не менее расчетной велич</w:t>
      </w:r>
      <w:r>
        <w:t>и</w:t>
      </w:r>
      <w:r>
        <w:t>ны просадки при возведении зданий с применением комплекса мер</w:t>
      </w:r>
      <w:r>
        <w:t>о</w:t>
      </w:r>
      <w:r>
        <w:t>приятии. Зазор следует заделывать эластичными материалами.</w:t>
      </w:r>
    </w:p>
    <w:p w:rsidR="00000000" w:rsidRDefault="00125E42">
      <w:pPr>
        <w:ind w:firstLine="284"/>
        <w:jc w:val="both"/>
      </w:pPr>
      <w:r>
        <w:t>Дно канала, примыкающего к зданию, должно быть выше под</w:t>
      </w:r>
      <w:r>
        <w:t>о</w:t>
      </w:r>
      <w:r>
        <w:t>швы фундамента на величину не менее 50 см.</w:t>
      </w:r>
    </w:p>
    <w:p w:rsidR="00000000" w:rsidRDefault="00125E42">
      <w:pPr>
        <w:ind w:firstLine="284"/>
        <w:jc w:val="both"/>
      </w:pPr>
      <w:r>
        <w:rPr>
          <w:b/>
        </w:rPr>
        <w:t xml:space="preserve">13.52. </w:t>
      </w:r>
      <w:r>
        <w:t>При величине просадки основания здания более 20 см к</w:t>
      </w:r>
      <w:r>
        <w:t>а</w:t>
      </w:r>
      <w:r>
        <w:t>налы</w:t>
      </w:r>
      <w:r>
        <w:rPr>
          <w:lang w:val="en-US"/>
        </w:rPr>
        <w:t xml:space="preserve"> </w:t>
      </w:r>
      <w:r>
        <w:t>на вводах в здания на расстоянии, указанном в табл. 9, должны приниматься водонепроницаемыми.</w:t>
      </w:r>
    </w:p>
    <w:p w:rsidR="00000000" w:rsidRDefault="00125E42">
      <w:pPr>
        <w:ind w:firstLine="284"/>
        <w:jc w:val="both"/>
      </w:pPr>
      <w:r>
        <w:rPr>
          <w:b/>
        </w:rPr>
        <w:t>13.53.</w:t>
      </w:r>
      <w:r>
        <w:t xml:space="preserve"> </w:t>
      </w:r>
      <w:r>
        <w:t>При проектировании тепловых сетей и сооружений на них следует также соблюдать требования п. 13.10.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БИОГЕННЫЕ ГРУНТЫ (ТОРФЫ) И ИЛИСТЫЕ ГРУНТЫ</w:t>
      </w:r>
    </w:p>
    <w:p w:rsidR="00000000" w:rsidRDefault="00125E42">
      <w:pPr>
        <w:ind w:firstLine="284"/>
        <w:jc w:val="both"/>
        <w:rPr>
          <w:b/>
        </w:rPr>
      </w:pPr>
    </w:p>
    <w:p w:rsidR="00000000" w:rsidRDefault="00125E42">
      <w:pPr>
        <w:ind w:firstLine="284"/>
        <w:jc w:val="both"/>
      </w:pPr>
      <w:r>
        <w:rPr>
          <w:b/>
        </w:rPr>
        <w:t xml:space="preserve">13.54. </w:t>
      </w:r>
      <w:r>
        <w:t>Трассу тепловых сетей следует предусматривать на учас</w:t>
      </w:r>
      <w:r>
        <w:t>т</w:t>
      </w:r>
      <w:r>
        <w:t>ках:</w:t>
      </w:r>
    </w:p>
    <w:p w:rsidR="00000000" w:rsidRDefault="00125E42">
      <w:pPr>
        <w:ind w:firstLine="284"/>
        <w:jc w:val="both"/>
      </w:pPr>
      <w:r>
        <w:t>с наименьшей суммарной мощностью слоев торфа, илов и насы</w:t>
      </w:r>
      <w:r>
        <w:t>п</w:t>
      </w:r>
      <w:r>
        <w:t>ных грунтов;</w:t>
      </w:r>
    </w:p>
    <w:p w:rsidR="00000000" w:rsidRDefault="00125E42">
      <w:pPr>
        <w:ind w:firstLine="284"/>
        <w:jc w:val="both"/>
      </w:pPr>
      <w:r>
        <w:t xml:space="preserve">с уплотненным или осушенным торфом; </w:t>
      </w:r>
    </w:p>
    <w:p w:rsidR="00000000" w:rsidRDefault="00125E42">
      <w:pPr>
        <w:ind w:firstLine="284"/>
        <w:jc w:val="both"/>
      </w:pPr>
      <w:r>
        <w:t xml:space="preserve">с прочными грунтами, подстилающими торфы. </w:t>
      </w:r>
    </w:p>
    <w:p w:rsidR="00000000" w:rsidRDefault="00125E42">
      <w:pPr>
        <w:ind w:firstLine="284"/>
        <w:jc w:val="both"/>
      </w:pPr>
      <w:r>
        <w:rPr>
          <w:b/>
        </w:rPr>
        <w:t>13.55.</w:t>
      </w:r>
      <w:r>
        <w:t xml:space="preserve"> При подземной подкладке тепловых сетей бесканальную прокладку принимать не допускается.</w:t>
      </w:r>
    </w:p>
    <w:p w:rsidR="00000000" w:rsidRDefault="00125E42">
      <w:pPr>
        <w:ind w:firstLine="284"/>
        <w:jc w:val="both"/>
      </w:pPr>
      <w:r>
        <w:rPr>
          <w:b/>
        </w:rPr>
        <w:t xml:space="preserve">13.56. </w:t>
      </w:r>
      <w:r>
        <w:t>Для отдельно стоящих опор и опор эстакад следует п</w:t>
      </w:r>
      <w:r>
        <w:t>рин</w:t>
      </w:r>
      <w:r>
        <w:t>и</w:t>
      </w:r>
      <w:r>
        <w:t xml:space="preserve">мать свайные основания. </w:t>
      </w:r>
    </w:p>
    <w:p w:rsidR="00000000" w:rsidRDefault="00125E42">
      <w:pPr>
        <w:ind w:firstLine="284"/>
        <w:jc w:val="both"/>
      </w:pPr>
      <w:r>
        <w:rPr>
          <w:b/>
        </w:rPr>
        <w:t xml:space="preserve">13.57. </w:t>
      </w:r>
      <w:r>
        <w:t>0снования под каналы и камеры при подземной прокладке тепловых сетей следует принимать:</w:t>
      </w:r>
    </w:p>
    <w:p w:rsidR="00000000" w:rsidRDefault="00125E42">
      <w:pPr>
        <w:ind w:firstLine="284"/>
        <w:jc w:val="both"/>
      </w:pPr>
      <w:r>
        <w:t>при мощности слоя торфа до 1 м - с полной выторфовкой с ус</w:t>
      </w:r>
      <w:r>
        <w:t>т</w:t>
      </w:r>
      <w:r>
        <w:t>ройством песчаной подушки по всему дну траншеи и монолитной железобетонной плиты под основание каналов и камер;</w:t>
      </w:r>
    </w:p>
    <w:p w:rsidR="00000000" w:rsidRDefault="00125E42">
      <w:pPr>
        <w:ind w:firstLine="284"/>
        <w:jc w:val="both"/>
      </w:pPr>
      <w:r>
        <w:t>при мощности слоя торфа более 1 м - на свайном основании с у</w:t>
      </w:r>
      <w:r>
        <w:t>с</w:t>
      </w:r>
      <w:r>
        <w:t>тройством сплошного железобетонного ростверка под каналы и в случае попутного дренажа — под дренажные трубы.</w:t>
      </w:r>
    </w:p>
    <w:p w:rsidR="00000000" w:rsidRDefault="00125E42">
      <w:pPr>
        <w:ind w:firstLine="284"/>
        <w:jc w:val="both"/>
      </w:pPr>
      <w:r>
        <w:rPr>
          <w:b/>
        </w:rPr>
        <w:t>13.58.</w:t>
      </w:r>
      <w:r>
        <w:t xml:space="preserve"> Пересечение тепловыми сетями жилых, обще</w:t>
      </w:r>
      <w:r>
        <w:t>ственных и производственных зданий при подземной прокладке не допускается.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right"/>
      </w:pPr>
      <w:r>
        <w:t>ПРИЛОЖЕНИЕ 1*</w:t>
      </w:r>
    </w:p>
    <w:p w:rsidR="00000000" w:rsidRDefault="00125E42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125E42">
      <w:pPr>
        <w:ind w:firstLine="284"/>
        <w:jc w:val="both"/>
        <w:rPr>
          <w:i/>
        </w:rPr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ОСНОВНЫЕ БУКВЕННЫЕ ОБОЗНАЧЕНИЯ ВЕЛИЧИН</w:t>
      </w:r>
    </w:p>
    <w:p w:rsidR="00000000" w:rsidRDefault="00125E42">
      <w:pPr>
        <w:ind w:firstLine="284"/>
        <w:jc w:val="both"/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276"/>
        <w:gridCol w:w="416"/>
        <w:gridCol w:w="64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r>
              <w:rPr>
                <w:position w:val="-12"/>
              </w:rPr>
              <w:object w:dxaOrig="560" w:dyaOrig="360">
                <v:shape id="_x0000_i1059" type="#_x0000_t75" style="width:27.75pt;height:18pt" o:ole="">
                  <v:imagedata r:id="rId69" o:title=""/>
                </v:shape>
                <o:OLEObject Type="Embed" ProgID="Equation.3" ShapeID="_x0000_i1059" DrawAspect="Content" ObjectID="_1427224934" r:id="rId70"/>
              </w:objec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 xml:space="preserve">максимальный тепловой поток на отопление при </w:t>
            </w:r>
            <w:r>
              <w:rPr>
                <w:position w:val="-12"/>
              </w:rPr>
              <w:object w:dxaOrig="220" w:dyaOrig="360">
                <v:shape id="_x0000_i1060" type="#_x0000_t75" style="width:11.25pt;height:18pt" o:ole="">
                  <v:imagedata r:id="rId71" o:title=""/>
                </v:shape>
                <o:OLEObject Type="Embed" ProgID="Equation.3" ShapeID="_x0000_i1060" DrawAspect="Content" ObjectID="_1427224935" r:id="rId72"/>
              </w:object>
            </w:r>
            <w:r>
              <w:t>, 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r>
              <w:rPr>
                <w:position w:val="-12"/>
              </w:rPr>
              <w:object w:dxaOrig="420" w:dyaOrig="360">
                <v:shape id="_x0000_i1061" type="#_x0000_t75" style="width:21pt;height:18pt" o:ole="">
                  <v:imagedata r:id="rId73" o:title=""/>
                </v:shape>
                <o:OLEObject Type="Embed" ProgID="Equation.3" ShapeID="_x0000_i1061" DrawAspect="Content" ObjectID="_1427224936" r:id="rId74"/>
              </w:objec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средний тепловой поток на отопление при</w:t>
            </w:r>
            <w:r>
              <w:rPr>
                <w:lang w:val="en-US"/>
              </w:rPr>
              <w:t xml:space="preserve"> </w:t>
            </w:r>
            <w:r>
              <w:rPr>
                <w:position w:val="-12"/>
                <w:lang w:val="en-US"/>
              </w:rPr>
              <w:object w:dxaOrig="320" w:dyaOrig="360">
                <v:shape id="_x0000_i1062" type="#_x0000_t75" style="width:15.75pt;height:18pt" o:ole="">
                  <v:imagedata r:id="rId75" o:title=""/>
                </v:shape>
                <o:OLEObject Type="Embed" ProgID="Equation.3" ShapeID="_x0000_i1062" DrawAspect="Content" ObjectID="_1427224937" r:id="rId76"/>
              </w:object>
            </w:r>
            <w:r>
              <w:rPr>
                <w:i/>
              </w:rPr>
              <w:t>,</w:t>
            </w:r>
            <w:r>
              <w:t xml:space="preserve"> 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i/>
                <w:lang w:val="en-US"/>
              </w:rPr>
            </w:pPr>
            <w:r>
              <w:rPr>
                <w:i/>
                <w:position w:val="-12"/>
                <w:lang w:val="en-US"/>
              </w:rPr>
              <w:object w:dxaOrig="540" w:dyaOrig="360">
                <v:shape id="_x0000_i1063" type="#_x0000_t75" style="width:27pt;height:18pt" o:ole="">
                  <v:imagedata r:id="rId77" o:title=""/>
                </v:shape>
                <o:OLEObject Type="Embed" ProgID="Equation.3" ShapeID="_x0000_i1063" DrawAspect="Content" ObjectID="_1427224938" r:id="rId78"/>
              </w:objec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 xml:space="preserve">максимальный тепловой поток на вентиляцию при </w:t>
            </w:r>
            <w:r>
              <w:rPr>
                <w:position w:val="-12"/>
              </w:rPr>
              <w:object w:dxaOrig="220" w:dyaOrig="360">
                <v:shape id="_x0000_i1064" type="#_x0000_t75" style="width:11.25pt;height:18pt" o:ole="">
                  <v:imagedata r:id="rId71" o:title=""/>
                </v:shape>
                <o:OLEObject Type="Embed" ProgID="Equation.3" ShapeID="_x0000_i1064" DrawAspect="Content" ObjectID="_1427224939" r:id="rId79"/>
              </w:object>
            </w:r>
            <w:r>
              <w:t>, 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i/>
                <w:lang w:val="en-US"/>
              </w:rPr>
            </w:pPr>
            <w:r>
              <w:rPr>
                <w:position w:val="-12"/>
                <w:lang w:val="en-US"/>
              </w:rPr>
              <w:object w:dxaOrig="400" w:dyaOrig="360">
                <v:shape id="_x0000_i1065" type="#_x0000_t75" style="width:20.25pt;height:18pt" o:ole="">
                  <v:imagedata r:id="rId80" o:title=""/>
                </v:shape>
                <o:OLEObject Type="Embed" ProgID="Equation.3" ShapeID="_x0000_i1065" DrawAspect="Content" ObjectID="_1427224940" r:id="rId81"/>
              </w:objec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средний тепловой поток на вентиляцию при</w:t>
            </w:r>
            <w:r>
              <w:rPr>
                <w:lang w:val="en-US"/>
              </w:rPr>
              <w:t xml:space="preserve"> </w:t>
            </w:r>
            <w:r>
              <w:rPr>
                <w:position w:val="-12"/>
                <w:lang w:val="en-US"/>
              </w:rPr>
              <w:object w:dxaOrig="320" w:dyaOrig="360">
                <v:shape id="_x0000_i1066" type="#_x0000_t75" style="width:15.75pt;height:18pt" o:ole="">
                  <v:imagedata r:id="rId75" o:title=""/>
                </v:shape>
                <o:OLEObject Type="Embed" ProgID="Equation.3" ShapeID="_x0000_i1066" DrawAspect="Content" ObjectID="_1427224941" r:id="rId82"/>
              </w:object>
            </w:r>
            <w:r>
              <w:t>, 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560" w:dyaOrig="360">
                <v:shape id="_x0000_i1067" type="#_x0000_t75" style="width:27.75pt;height:18pt" o:ole="">
                  <v:imagedata r:id="rId83" o:title=""/>
                </v:shape>
                <o:OLEObject Type="Embed" ProgID="Equation.3" ShapeID="_x0000_i1067" DrawAspect="Content" ObjectID="_1427224942" r:id="rId84"/>
              </w:objec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максимальный тепловой поток на горячее водоснабжение в сутки наибольшего водопотребления за период со среднесуточной температурой наружного воздуха 8</w:t>
            </w:r>
            <w:r>
              <w:sym w:font="Symbol" w:char="F0B0"/>
            </w:r>
            <w:r>
              <w:t>С и менее (отопительный пер</w:t>
            </w:r>
            <w:r>
              <w:t>и</w:t>
            </w:r>
            <w:r>
              <w:t>од), 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420" w:dyaOrig="360">
                <v:shape id="_x0000_i1068" type="#_x0000_t75" style="width:21pt;height:18pt" o:ole="">
                  <v:imagedata r:id="rId85" o:title=""/>
                </v:shape>
                <o:OLEObject Type="Embed" ProgID="Equation.3" ShapeID="_x0000_i1068" DrawAspect="Content" ObjectID="_1427224943" r:id="rId86"/>
              </w:objec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средний тепловой поток на горячее водоснабжение в сре</w:t>
            </w:r>
            <w:r>
              <w:t>д</w:t>
            </w:r>
            <w:r>
              <w:t>ние сутки за неделю в отопительный период, 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420" w:dyaOrig="380">
                <v:shape id="_x0000_i1069" type="#_x0000_t75" style="width:21pt;height:18.75pt" o:ole="">
                  <v:imagedata r:id="rId87" o:title=""/>
                </v:shape>
                <o:OLEObject Type="Embed" ProgID="Equation.3" ShapeID="_x0000_i1069" DrawAspect="Content" ObjectID="_1427224944" r:id="rId88"/>
              </w:objec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то же, за период со среднесуточной температурой наружн</w:t>
            </w:r>
            <w:r>
              <w:t>о</w:t>
            </w:r>
            <w:r>
              <w:t>го воздуха более 8°С (неотопительный период), 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lang w:val="en-US"/>
              </w:rPr>
            </w:pPr>
            <w:r>
              <w:rPr>
                <w:i/>
                <w:lang w:val="en-US"/>
              </w:rPr>
              <w:t>c</w: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удельна</w:t>
            </w:r>
            <w:r>
              <w:t>я теплоемкость воды, принимаемая в расчетах равной 4,187 кДж/(кг</w:t>
            </w:r>
            <w:r>
              <w:sym w:font="Symbol" w:char="F0D7"/>
            </w:r>
            <w:r>
              <w:t>°С);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q</w:t>
            </w:r>
            <w:r>
              <w:rPr>
                <w:i/>
                <w:vertAlign w:val="subscript"/>
              </w:rPr>
              <w:t>о</w: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укрупненный показатель максимального теплового потока на отопление жилых зданий на 1 м</w:t>
            </w:r>
            <w:r>
              <w:rPr>
                <w:vertAlign w:val="superscript"/>
              </w:rPr>
              <w:t>2</w:t>
            </w:r>
            <w:r>
              <w:t xml:space="preserve"> общей площади, принимаемый по рекомендуемому приложению 2, Вт</w:t>
            </w:r>
            <w:r>
              <w:rPr>
                <w:lang w:val="en-US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общая площадь жилых зданий</w:t>
            </w:r>
            <w:r>
              <w:rPr>
                <w:lang w:val="en-US"/>
              </w:rPr>
              <w:t xml:space="preserve">, 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rPr>
                <w:lang w:val="en-US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i/>
                <w:lang w:val="en-US"/>
              </w:rPr>
            </w:pPr>
            <w:r>
              <w:rPr>
                <w:position w:val="-12"/>
              </w:rPr>
              <w:object w:dxaOrig="279" w:dyaOrig="360">
                <v:shape id="_x0000_i1070" type="#_x0000_t75" style="width:14.25pt;height:18pt" o:ole="">
                  <v:imagedata r:id="rId89" o:title=""/>
                </v:shape>
                <o:OLEObject Type="Embed" ProgID="Equation.3" ShapeID="_x0000_i1070" DrawAspect="Content" ObjectID="_1427224945" r:id="rId90"/>
              </w:objec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укрупненный показатель среднего теплового потока на гор</w:t>
            </w:r>
            <w:r>
              <w:t>я</w:t>
            </w:r>
            <w:r>
              <w:t>чее водоснабжение на одного человека, принимаемый по рекоменд</w:t>
            </w:r>
            <w:r>
              <w:t>у</w:t>
            </w:r>
            <w:r>
              <w:t>емому приложению 3, Вт</w:t>
            </w:r>
            <w:r>
              <w:rPr>
                <w:lang w:val="en-US"/>
              </w:rPr>
              <w:t>;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r>
              <w:rPr>
                <w:position w:val="-12"/>
                <w:lang w:val="en-US"/>
              </w:rPr>
              <w:object w:dxaOrig="220" w:dyaOrig="360">
                <v:shape id="_x0000_i1071" type="#_x0000_t75" style="width:11.25pt;height:18pt" o:ole="">
                  <v:imagedata r:id="rId91" o:title=""/>
                </v:shape>
                <o:OLEObject Type="Embed" ProgID="Equation.3" ShapeID="_x0000_i1071" DrawAspect="Content" ObjectID="_1427224946" r:id="rId92"/>
              </w:objec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расчетная температура наружного воздуха для проекти</w:t>
            </w:r>
            <w:r>
              <w:t>ров</w:t>
            </w:r>
            <w:r>
              <w:t>а</w:t>
            </w:r>
            <w:r>
              <w:t>ния отопления, °С;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200" w:dyaOrig="360">
                <v:shape id="_x0000_i1072" type="#_x0000_t75" style="width:9.75pt;height:18pt" o:ole="">
                  <v:imagedata r:id="rId93" o:title=""/>
                </v:shape>
                <o:OLEObject Type="Embed" ProgID="Equation.3" ShapeID="_x0000_i1072" DrawAspect="Content" ObjectID="_1427224947" r:id="rId94"/>
              </w:objec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средняя температура внутреннего воздуха отапливаемых зд</w:t>
            </w:r>
            <w:r>
              <w:t>а</w:t>
            </w:r>
            <w:r>
              <w:t>ний, принимаемая для жилых и общественных зданий равной 18</w:t>
            </w:r>
            <w:r>
              <w:sym w:font="Symbol" w:char="F0B0"/>
            </w:r>
            <w:r>
              <w:t>С, для производственных зданий — 16</w:t>
            </w:r>
            <w:r>
              <w:sym w:font="Symbol" w:char="F0B0"/>
            </w:r>
            <w:r>
              <w:t xml:space="preserve">С;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320" w:dyaOrig="360">
                <v:shape id="_x0000_i1073" type="#_x0000_t75" style="width:15.75pt;height:18pt" o:ole="">
                  <v:imagedata r:id="rId95" o:title=""/>
                </v:shape>
                <o:OLEObject Type="Embed" ProgID="Equation.3" ShapeID="_x0000_i1073" DrawAspect="Content" ObjectID="_1427224948" r:id="rId96"/>
              </w:objec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средняя температура наружного воздуха за период со средн</w:t>
            </w:r>
            <w:r>
              <w:t>е</w:t>
            </w:r>
            <w:r>
              <w:t>суточной температурой воздуха 8°С и менее (отопительный период), °С</w:t>
            </w:r>
            <w:r>
              <w:rPr>
                <w:lang w:val="en-US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220" w:dyaOrig="360">
                <v:shape id="_x0000_i1074" type="#_x0000_t75" style="width:11.25pt;height:18pt" o:ole="">
                  <v:imagedata r:id="rId97" o:title=""/>
                </v:shape>
                <o:OLEObject Type="Embed" ProgID="Equation.3" ShapeID="_x0000_i1074" DrawAspect="Content" ObjectID="_1427224949" r:id="rId98"/>
              </w:objec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температура холодной (водопроводной) воды в отопительный период (при отсутствии данных принимается равной 5</w:t>
            </w:r>
            <w:r>
              <w:sym w:font="Symbol" w:char="F0B0"/>
            </w:r>
            <w:r>
              <w:t>С);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240" w:dyaOrig="380">
                <v:shape id="_x0000_i1075" type="#_x0000_t75" style="width:12pt;height:18.75pt" o:ole="">
                  <v:imagedata r:id="rId99" o:title=""/>
                </v:shape>
                <o:OLEObject Type="Embed" ProgID="Equation.3" ShapeID="_x0000_i1075" DrawAspect="Content" ObjectID="_1427224950" r:id="rId100"/>
              </w:objec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температура холодной (водопроводной</w:t>
            </w:r>
            <w:r>
              <w:rPr>
                <w:smallCaps/>
                <w:lang w:val="en-US"/>
              </w:rPr>
              <w:t>)</w:t>
            </w:r>
            <w:r>
              <w:rPr>
                <w:smallCaps/>
              </w:rPr>
              <w:t xml:space="preserve"> </w:t>
            </w:r>
            <w:r>
              <w:t>воды в неотопител</w:t>
            </w:r>
            <w:r>
              <w:t>ь</w:t>
            </w:r>
            <w:r>
              <w:t>ный период (при отсутствии данных принимается равной 15</w:t>
            </w:r>
            <w:r>
              <w:sym w:font="Symbol" w:char="F0B0"/>
            </w:r>
            <w:r>
              <w:t xml:space="preserve">С);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lang w:val="en-US"/>
              </w:rPr>
            </w:pP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sym w:font="Symbol" w:char="F0A2"/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температура воды после первой ступени подогрева при двух</w:t>
            </w:r>
            <w:r>
              <w:t>с</w:t>
            </w:r>
            <w:r>
              <w:t>тупенчатых схемах присоединения водоподогревателей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sym w:font="Symbol" w:char="F0B0"/>
            </w:r>
            <w:r>
              <w:t>С</w:t>
            </w:r>
            <w:r>
              <w:rPr>
                <w:lang w:val="en-US"/>
              </w:rPr>
              <w:t>;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i/>
                <w:lang w:val="en-US"/>
              </w:rPr>
            </w:pPr>
            <w:r>
              <w:rPr>
                <w:position w:val="-12"/>
                <w:lang w:val="en-US"/>
              </w:rPr>
              <w:object w:dxaOrig="220" w:dyaOrig="360">
                <v:shape id="_x0000_i1076" type="#_x0000_t75" style="width:11.25pt;height:18pt" o:ole="">
                  <v:imagedata r:id="rId101" o:title=""/>
                </v:shape>
                <o:OLEObject Type="Embed" ProgID="Equation.3" ShapeID="_x0000_i1076" DrawAspect="Content" ObjectID="_1427224951" r:id="rId102"/>
              </w:objec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температура воды, поступающей в систему горячего водосн</w:t>
            </w:r>
            <w:r>
              <w:t>а</w:t>
            </w:r>
            <w:r>
              <w:t>бжения потребителей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sym w:font="Symbol" w:char="F0B0"/>
            </w:r>
            <w:r>
              <w:t>С</w:t>
            </w:r>
            <w:r>
              <w:rPr>
                <w:lang w:val="en-US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lang w:val="en-US"/>
              </w:rPr>
            </w:pPr>
            <w:r>
              <w:rPr>
                <w:position w:val="-10"/>
              </w:rPr>
              <w:object w:dxaOrig="240" w:dyaOrig="340">
                <v:shape id="_x0000_i1077" type="#_x0000_t75" style="width:12pt;height:17.25pt" o:ole="">
                  <v:imagedata r:id="rId103" o:title=""/>
                </v:shape>
                <o:OLEObject Type="Embed" ProgID="Equation.3" ShapeID="_x0000_i1077" DrawAspect="Content" ObjectID="_1427224952" r:id="rId104"/>
              </w:objec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температура воды в подающем трубопроводе тепловой сети при расчетной температуре наружного воздуха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B0"/>
            </w:r>
            <w:r>
              <w:t>С</w:t>
            </w:r>
            <w:r>
              <w:rPr>
                <w:lang w:val="en-US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r>
              <w:rPr>
                <w:position w:val="-10"/>
              </w:rPr>
              <w:object w:dxaOrig="260" w:dyaOrig="340">
                <v:shape id="_x0000_i1078" type="#_x0000_t75" style="width:12.75pt;height:17.25pt" o:ole="">
                  <v:imagedata r:id="rId105" o:title=""/>
                </v:shape>
                <o:OLEObject Type="Embed" ProgID="Equation.3" ShapeID="_x0000_i1078" DrawAspect="Content" ObjectID="_1427224953" r:id="rId106"/>
              </w:objec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то же</w:t>
            </w:r>
            <w:r>
              <w:rPr>
                <w:lang w:val="en-US"/>
              </w:rPr>
              <w:t>,</w:t>
            </w:r>
            <w:r>
              <w:t xml:space="preserve"> в обратном трубопроводе тепловой сети, </w:t>
            </w:r>
            <w:r>
              <w:rPr>
                <w:lang w:val="en-US"/>
              </w:rPr>
              <w:sym w:font="Symbol" w:char="F0B0"/>
            </w:r>
            <w:r>
              <w:t>С</w:t>
            </w:r>
            <w:r>
              <w:rPr>
                <w:lang w:val="en-US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r>
              <w:sym w:font="Symbol" w:char="F074"/>
            </w:r>
            <w:r>
              <w:sym w:font="Symbol" w:char="F0A2"/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 xml:space="preserve">температура воды в подающем трубопроводе тепловой сети в точке излома графика температуры воды, </w:t>
            </w:r>
            <w:r>
              <w:rPr>
                <w:lang w:val="en-US"/>
              </w:rPr>
              <w:sym w:font="Symbol" w:char="F0B0"/>
            </w:r>
            <w:r>
              <w:t>С</w:t>
            </w:r>
            <w:r>
              <w:rPr>
                <w:lang w:val="en-US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r>
              <w:sym w:font="Symbol" w:char="F074"/>
            </w:r>
            <w:r>
              <w:sym w:font="Symbol" w:char="F0A2"/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 xml:space="preserve">то же, в обратном трубопроводе тепловой сети после системы отопления зданий, </w:t>
            </w:r>
            <w:r>
              <w:rPr>
                <w:lang w:val="en-US"/>
              </w:rPr>
              <w:sym w:font="Symbol" w:char="F0B0"/>
            </w:r>
            <w:r>
              <w:t>С</w:t>
            </w:r>
            <w:r>
              <w:rPr>
                <w:lang w:val="en-US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r>
              <w:sym w:font="Symbol" w:char="F074"/>
            </w:r>
            <w:r>
              <w:sym w:font="Symbol" w:char="F0A2"/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температура воды после параллельно включенного водоп</w:t>
            </w:r>
            <w:r>
              <w:t>о</w:t>
            </w:r>
            <w:r>
              <w:t>догревателя горячего водоснабжения в точке излома графика темп</w:t>
            </w:r>
            <w:r>
              <w:t>е</w:t>
            </w:r>
            <w:r>
              <w:t xml:space="preserve">ратур воды; рекомендуется принимать </w:t>
            </w:r>
            <w:r>
              <w:sym w:font="Symbol" w:char="F074"/>
            </w:r>
            <w:r>
              <w:sym w:font="Symbol" w:char="F0A2"/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bscript"/>
              </w:rPr>
              <w:t xml:space="preserve"> </w:t>
            </w:r>
            <w:r>
              <w:t xml:space="preserve">= 30 </w:t>
            </w:r>
            <w:r>
              <w:rPr>
                <w:lang w:val="en-US"/>
              </w:rPr>
              <w:sym w:font="Symbol" w:char="F0B0"/>
            </w:r>
            <w:r>
              <w:t>С</w:t>
            </w:r>
            <w:r>
              <w:rPr>
                <w:lang w:val="en-US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r>
              <w:rPr>
                <w:position w:val="-12"/>
                <w:lang w:val="en-US"/>
              </w:rPr>
              <w:object w:dxaOrig="560" w:dyaOrig="360">
                <v:shape id="_x0000_i1079" type="#_x0000_t75" style="width:27.75pt;height:18pt" o:ole="">
                  <v:imagedata r:id="rId107" o:title=""/>
                </v:shape>
                <o:OLEObject Type="Embed" ProgID="Equation.3" ShapeID="_x0000_i1079" DrawAspect="Content" ObjectID="_1427224954" r:id="rId108"/>
              </w:objec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 xml:space="preserve">максимальный расход воды на отопление при </w:t>
            </w:r>
            <w:r>
              <w:rPr>
                <w:position w:val="-12"/>
                <w:lang w:val="en-US"/>
              </w:rPr>
              <w:object w:dxaOrig="220" w:dyaOrig="360">
                <v:shape id="_x0000_i1080" type="#_x0000_t75" style="width:11.25pt;height:18pt" o:ole="">
                  <v:imagedata r:id="rId91" o:title=""/>
                </v:shape>
                <o:OLEObject Type="Embed" ProgID="Equation.3" ShapeID="_x0000_i1080" DrawAspect="Content" ObjectID="_1427224955" r:id="rId109"/>
              </w:object>
            </w:r>
            <w:r>
              <w:t xml:space="preserve">, </w:t>
            </w:r>
            <w:r>
              <w:t>кг/ч;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540" w:dyaOrig="360">
                <v:shape id="_x0000_i1081" type="#_x0000_t75" style="width:27pt;height:18pt" o:ole="">
                  <v:imagedata r:id="rId110" o:title=""/>
                </v:shape>
                <o:OLEObject Type="Embed" ProgID="Equation.3" ShapeID="_x0000_i1081" DrawAspect="Content" ObjectID="_1427224956" r:id="rId111"/>
              </w:objec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максимальный расход воды на вентиляцию, кг/ч</w:t>
            </w:r>
            <w:r>
              <w:rPr>
                <w:lang w:val="en-US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1040" w:dyaOrig="360">
                <v:shape id="_x0000_i1082" type="#_x0000_t75" style="width:50.25pt;height:17.25pt" o:ole="">
                  <v:imagedata r:id="rId112" o:title=""/>
                </v:shape>
                <o:OLEObject Type="Embed" ProgID="Equation.3" ShapeID="_x0000_i1082" DrawAspect="Content" ObjectID="_1427224957" r:id="rId113"/>
              </w:objec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средний и максимальный расходы воды на горячее в</w:t>
            </w:r>
            <w:r>
              <w:t>о</w:t>
            </w:r>
            <w:r>
              <w:t>доснабжение, кг/ч</w:t>
            </w:r>
            <w:r>
              <w:rPr>
                <w:lang w:val="en-US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340" w:dyaOrig="360">
                <v:shape id="_x0000_i1083" type="#_x0000_t75" style="width:17.25pt;height:18pt" o:ole="">
                  <v:imagedata r:id="rId114" o:title=""/>
                </v:shape>
                <o:OLEObject Type="Embed" ProgID="Equation.3" ShapeID="_x0000_i1083" DrawAspect="Content" ObjectID="_1427224958" r:id="rId115"/>
              </w:objec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суммарный расчетный расход сетевой воды в двухтрубных тепловых сетях открытых и закрытых систем теплоснабжения, кг/ч;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lang w:val="en-US"/>
              </w:rPr>
            </w:pPr>
            <w:r>
              <w:rPr>
                <w:position w:val="-12"/>
                <w:lang w:val="en-US"/>
              </w:rPr>
              <w:object w:dxaOrig="340" w:dyaOrig="380">
                <v:shape id="_x0000_i1084" type="#_x0000_t75" style="width:17.25pt;height:18.75pt" o:ole="">
                  <v:imagedata r:id="rId116" o:title=""/>
                </v:shape>
                <o:OLEObject Type="Embed" ProgID="Equation.3" ShapeID="_x0000_i1084" DrawAspect="Content" ObjectID="_1427224959" r:id="rId117"/>
              </w:objec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расчетный расход воды в двухтрубных водяных тепловых сетях в неотопительный период, кг/ч</w:t>
            </w:r>
            <w:r>
              <w:rPr>
                <w:lang w:val="en-US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lang w:val="en-US"/>
              </w:rPr>
            </w:pPr>
            <w:r>
              <w:rPr>
                <w:position w:val="-4"/>
                <w:lang w:val="en-US"/>
              </w:rPr>
              <w:object w:dxaOrig="380" w:dyaOrig="260">
                <v:shape id="_x0000_i1085" type="#_x0000_t75" style="width:18.75pt;height:12.75pt" o:ole="">
                  <v:imagedata r:id="rId118" o:title=""/>
                </v:shape>
                <o:OLEObject Type="Embed" ProgID="Equation.3" ShapeID="_x0000_i1085" DrawAspect="Content" ObjectID="_1427224960" r:id="rId119"/>
              </w:objec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потери давления в трубопроводах на трение и в мес</w:t>
            </w:r>
            <w:r>
              <w:t>тных со</w:t>
            </w:r>
            <w:r>
              <w:t>п</w:t>
            </w:r>
            <w:r>
              <w:t>ротивлениях, Па;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lang w:val="en-US"/>
              </w:rPr>
            </w:pPr>
            <w:r>
              <w:rPr>
                <w:i/>
                <w:lang w:val="en-US"/>
              </w:rPr>
              <w:t>R</w: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удельная потеря давления на трение,</w:t>
            </w:r>
            <w:r>
              <w:rPr>
                <w:lang w:val="en-US"/>
              </w:rPr>
              <w:t xml:space="preserve"> </w:t>
            </w:r>
            <w:r>
              <w:t>Па/м;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i/>
                <w:lang w:val="en-US"/>
              </w:rPr>
            </w:pPr>
            <w:r>
              <w:rPr>
                <w:sz w:val="22"/>
                <w:lang w:val="en-US"/>
              </w:rPr>
              <w:sym w:font="MT Extra" w:char="F06C"/>
            </w:r>
            <w:r>
              <w:rPr>
                <w:lang w:val="en-US"/>
              </w:rPr>
              <w:sym w:font="Symbol" w:char="F0A2"/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приведенная длина трубопровода,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sym w:font="MT Extra" w:char="F06C"/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длина участка трубопровода по плану,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sym w:font="MT Extra" w:char="F06C"/>
            </w:r>
            <w:r>
              <w:rPr>
                <w:vertAlign w:val="subscript"/>
                <w:lang w:val="en-US"/>
              </w:rPr>
              <w:t>e</w: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эквивалентная длина местных сопротивлений,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i/>
                <w:sz w:val="22"/>
                <w:lang w:val="en-US"/>
              </w:rPr>
            </w:pPr>
            <w:r>
              <w:sym w:font="Symbol" w:char="F053"/>
            </w:r>
            <w:r>
              <w:sym w:font="Symbol" w:char="F078"/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сумма коэффициентов местных сопротивлений на рассчит</w:t>
            </w:r>
            <w:r>
              <w:t>ы</w:t>
            </w:r>
            <w:r>
              <w:t>ваемом участке;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r>
              <w:rPr>
                <w:i/>
                <w:lang w:val="en-US"/>
              </w:rPr>
              <w:t>k</w:t>
            </w:r>
            <w:r>
              <w:rPr>
                <w:i/>
                <w:vertAlign w:val="subscript"/>
                <w:lang w:val="en-US"/>
              </w:rPr>
              <w:t>e</w: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эквивалентная шероховатость внутренней поверхности стал</w:t>
            </w:r>
            <w:r>
              <w:t>ь</w:t>
            </w:r>
            <w:r>
              <w:t>ных труб,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i/>
                <w:lang w:val="en-US"/>
              </w:rPr>
            </w:pPr>
            <w:r>
              <w:rPr>
                <w:i/>
              </w:rPr>
              <w:sym w:font="Symbol" w:char="F072"/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средняя плотность теплоносителя на рассчитываемом участке, кг/м</w:t>
            </w:r>
            <w:r>
              <w:rPr>
                <w:vertAlign w:val="superscript"/>
              </w:rPr>
              <w:t>3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i/>
              </w:rPr>
            </w:pPr>
            <w:r>
              <w:sym w:font="Symbol" w:char="F06C"/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</w:pPr>
            <w: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коэффициент гидравлического трения;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r>
              <w:rPr>
                <w:lang w:val="en-US"/>
              </w:rPr>
              <w:t>Re</w: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 xml:space="preserve">число Рейнольдса;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lang w:val="en-US"/>
              </w:rPr>
            </w:pPr>
            <w:r>
              <w:rPr>
                <w:lang w:val="en-US"/>
              </w:rPr>
              <w:t>Re</w:t>
            </w:r>
            <w:r>
              <w:rPr>
                <w:lang w:val="en-US"/>
              </w:rPr>
              <w:sym w:font="Symbol" w:char="F0A2"/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предельн</w:t>
            </w:r>
            <w:r>
              <w:t>ое число Рейнольдса, характеризующее границы переходной области и области квадратичного закона;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lang w:val="en-US"/>
              </w:rPr>
            </w:pPr>
            <w:r>
              <w:rPr>
                <w:i/>
              </w:rPr>
              <w:t>а</w: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норма расхода воды на горячее водоснабжение при темпер</w:t>
            </w:r>
            <w:r>
              <w:t>а</w:t>
            </w:r>
            <w:r>
              <w:t>туре 55</w:t>
            </w:r>
            <w:r>
              <w:sym w:font="Symbol" w:char="F0B0"/>
            </w:r>
            <w:r>
              <w:t xml:space="preserve">С на одного человека в сутки, проживающего в здании с горячим водоснабжением, принимаемая в зависимости от степени комфортности зданий в соответствии со СНиП 2.04.01-85, л;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i/>
              </w:rPr>
            </w:pPr>
            <w:r>
              <w:rPr>
                <w:i/>
                <w:lang w:val="en-US"/>
              </w:rPr>
              <w:t>b</w: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норма расхода воды на горячее водоснабжение, потребляемой в общественных зданиях, при температуре 55°С, принимаемая в ра</w:t>
            </w:r>
            <w:r>
              <w:t>з</w:t>
            </w:r>
            <w:r>
              <w:t>мере 25 л/сут на</w:t>
            </w:r>
            <w:r>
              <w:rPr>
                <w:lang w:val="en-US"/>
              </w:rPr>
              <w:t xml:space="preserve"> </w:t>
            </w:r>
            <w:r>
              <w:t>1 чел.;</w:t>
            </w:r>
            <w:r>
              <w:rPr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число человек;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i/>
                <w:lang w:val="en-US"/>
              </w:rPr>
            </w:pPr>
            <w:r>
              <w:sym w:font="Symbol" w:char="F062"/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коэффициент, учитывающий</w:t>
            </w:r>
            <w:r>
              <w:rPr>
                <w:lang w:val="en-US"/>
              </w:rPr>
              <w:t xml:space="preserve"> </w:t>
            </w:r>
            <w:r>
              <w:t xml:space="preserve">изменение среднего расхода воды на горячее водоснабжение в неотопительный период по отношению к отопительному периоду, принимаемый при отсутствии данных для жилищно-коммунального сектора равным 0,8 (для курортов </w:t>
            </w:r>
            <w:r>
              <w:sym w:font="Symbol" w:char="F062"/>
            </w:r>
            <w:r>
              <w:rPr>
                <w:lang w:val="en-US"/>
              </w:rPr>
              <w:t xml:space="preserve"> </w:t>
            </w:r>
            <w:r>
              <w:t>= 1,2</w:t>
            </w:r>
            <w:r>
              <w:rPr>
                <w:lang w:val="en-US"/>
              </w:rPr>
              <w:t xml:space="preserve"> </w:t>
            </w:r>
            <w:r>
              <w:t>-1,5), для предприятий - 1,0;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r>
              <w:rPr>
                <w:i/>
              </w:rPr>
              <w:t>Р</w:t>
            </w:r>
            <w:r>
              <w:rPr>
                <w:i/>
                <w:vertAlign w:val="subscript"/>
              </w:rPr>
              <w:t>у</w: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 xml:space="preserve">давление условное, избыточное, Па;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125E42">
            <w:pPr>
              <w:rPr>
                <w:i/>
              </w:rPr>
            </w:pPr>
            <w:r>
              <w:rPr>
                <w:i/>
              </w:rPr>
              <w:t>Р</w:t>
            </w:r>
            <w:r>
              <w:rPr>
                <w:i/>
                <w:vertAlign w:val="subscript"/>
              </w:rPr>
              <w:t>р</w:t>
            </w:r>
          </w:p>
        </w:tc>
        <w:tc>
          <w:tcPr>
            <w:tcW w:w="416" w:type="dxa"/>
          </w:tcPr>
          <w:p w:rsidR="00000000" w:rsidRDefault="00125E42">
            <w:pPr>
              <w:jc w:val="center"/>
            </w:pPr>
            <w:r>
              <w:t>-</w:t>
            </w:r>
          </w:p>
        </w:tc>
        <w:tc>
          <w:tcPr>
            <w:tcW w:w="6447" w:type="dxa"/>
          </w:tcPr>
          <w:p w:rsidR="00000000" w:rsidRDefault="00125E42">
            <w:pPr>
              <w:jc w:val="both"/>
            </w:pPr>
            <w:r>
              <w:t>давление рабочее, избыточное, Па.</w:t>
            </w:r>
          </w:p>
        </w:tc>
      </w:tr>
    </w:tbl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right"/>
      </w:pPr>
      <w:r>
        <w:t xml:space="preserve">ПРИЛОЖЕНИЕ 2 </w:t>
      </w:r>
    </w:p>
    <w:p w:rsidR="00000000" w:rsidRDefault="00125E42">
      <w:pPr>
        <w:ind w:firstLine="284"/>
        <w:jc w:val="right"/>
        <w:rPr>
          <w:i/>
          <w:lang w:val="en-US"/>
        </w:rPr>
      </w:pPr>
      <w:r>
        <w:rPr>
          <w:i/>
        </w:rPr>
        <w:t>Рекомендуемое</w:t>
      </w:r>
    </w:p>
    <w:p w:rsidR="00000000" w:rsidRDefault="00125E42">
      <w:pPr>
        <w:ind w:firstLine="284"/>
        <w:jc w:val="right"/>
        <w:rPr>
          <w:i/>
        </w:rPr>
      </w:pPr>
    </w:p>
    <w:p w:rsidR="00000000" w:rsidRDefault="00125E42">
      <w:pPr>
        <w:ind w:firstLine="284"/>
        <w:jc w:val="center"/>
        <w:rPr>
          <w:b/>
          <w:lang w:val="en-US"/>
        </w:rPr>
      </w:pPr>
      <w:r>
        <w:rPr>
          <w:b/>
        </w:rPr>
        <w:t>УКРУПНЕННЫЕ ПОКАЗАТЕЛИ МАКСИМАЛЬНОГО ТЕПЛОВОГО ПОТОКА НА ОТОПЛЕНИЕ ЖИЛЫХ ЗДАНИЙ НА</w:t>
      </w:r>
      <w:r>
        <w:rPr>
          <w:b/>
          <w:lang w:val="en-US"/>
        </w:rPr>
        <w:t xml:space="preserve"> </w:t>
      </w:r>
      <w:r>
        <w:rPr>
          <w:b/>
        </w:rPr>
        <w:t>1м</w:t>
      </w:r>
      <w:r>
        <w:rPr>
          <w:b/>
          <w:vertAlign w:val="superscript"/>
        </w:rPr>
        <w:t>2</w:t>
      </w:r>
      <w:r>
        <w:rPr>
          <w:b/>
        </w:rPr>
        <w:t xml:space="preserve"> ОБЩЕЙ ПЛОЩАДИ</w:t>
      </w:r>
      <w:r>
        <w:rPr>
          <w:b/>
          <w:lang w:val="en-US"/>
        </w:rPr>
        <w:t xml:space="preserve"> </w:t>
      </w:r>
      <w:r>
        <w:rPr>
          <w:b/>
          <w:i/>
          <w:position w:val="-12"/>
          <w:lang w:val="en-US"/>
        </w:rPr>
        <w:object w:dxaOrig="279" w:dyaOrig="360">
          <v:shape id="_x0000_i1086" type="#_x0000_t75" style="width:14.25pt;height:18pt" o:ole="">
            <v:imagedata r:id="rId120" o:title=""/>
          </v:shape>
          <o:OLEObject Type="Embed" ProgID="Equation.3" ShapeID="_x0000_i1086" DrawAspect="Content" ObjectID="_1427224961" r:id="rId121"/>
        </w:object>
      </w:r>
      <w:r>
        <w:rPr>
          <w:b/>
          <w:lang w:val="en-US"/>
        </w:rPr>
        <w:t>,</w:t>
      </w:r>
      <w:r>
        <w:rPr>
          <w:b/>
        </w:rPr>
        <w:t xml:space="preserve"> Вт</w:t>
      </w:r>
    </w:p>
    <w:p w:rsidR="00000000" w:rsidRDefault="00125E42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2"/>
        <w:gridCol w:w="1417"/>
        <w:gridCol w:w="562"/>
        <w:gridCol w:w="514"/>
        <w:gridCol w:w="514"/>
        <w:gridCol w:w="514"/>
        <w:gridCol w:w="532"/>
        <w:gridCol w:w="565"/>
        <w:gridCol w:w="562"/>
        <w:gridCol w:w="532"/>
        <w:gridCol w:w="577"/>
        <w:gridCol w:w="532"/>
        <w:gridCol w:w="532"/>
        <w:gridCol w:w="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8"/>
                <w:lang w:val="en-US"/>
              </w:rPr>
            </w:pPr>
          </w:p>
          <w:p w:rsidR="00000000" w:rsidRDefault="00125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Этажность жилой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8"/>
              </w:rPr>
            </w:pPr>
          </w:p>
          <w:p w:rsidR="00000000" w:rsidRDefault="00125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Характеристика зданий</w:t>
            </w:r>
          </w:p>
        </w:tc>
        <w:tc>
          <w:tcPr>
            <w:tcW w:w="59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Расчетная температура наружного воздуха для проектирования отопления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b/>
                <w:position w:val="-12"/>
                <w:sz w:val="18"/>
              </w:rPr>
              <w:object w:dxaOrig="220" w:dyaOrig="360">
                <v:shape id="_x0000_i1087" type="#_x0000_t75" style="width:11.25pt;height:18pt" o:ole="">
                  <v:imagedata r:id="rId122" o:title=""/>
                </v:shape>
                <o:OLEObject Type="Embed" ProgID="Equation.3" ShapeID="_x0000_i1087" DrawAspect="Content" ObjectID="_1427224962" r:id="rId123"/>
              </w:object>
            </w:r>
            <w:r>
              <w:rPr>
                <w:sz w:val="18"/>
                <w:lang w:val="en-US"/>
              </w:rPr>
              <w:t>,</w:t>
            </w:r>
            <w:r>
              <w:rPr>
                <w:sz w:val="18"/>
              </w:rPr>
              <w:t xml:space="preserve">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60"/>
        </w:trPr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постройки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минус </w:t>
            </w:r>
            <w: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минус </w:t>
            </w:r>
            <w:r>
              <w:t>10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минус </w:t>
            </w:r>
            <w:r>
              <w:rPr>
                <w:sz w:val="22"/>
              </w:rPr>
              <w:t>15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минус </w:t>
            </w:r>
            <w:r>
              <w:t>20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минус </w:t>
            </w:r>
            <w:r>
              <w:t>25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минус </w:t>
            </w:r>
            <w:r>
              <w:t>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минус </w:t>
            </w:r>
            <w:r>
              <w:t>35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минус </w:t>
            </w:r>
            <w:r>
              <w:t>40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минус </w:t>
            </w:r>
            <w:r>
              <w:t>45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минус </w:t>
            </w:r>
            <w:r>
              <w:t>50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минус </w:t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60"/>
        </w:trPr>
        <w:tc>
          <w:tcPr>
            <w:tcW w:w="8344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b/>
              </w:rPr>
            </w:pPr>
            <w:r>
              <w:rPr>
                <w:b/>
              </w:rPr>
              <w:t>Для постройки до 1985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60"/>
        </w:trPr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1 - 2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Без учета и внедрения энергосберегающих мероприятий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148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154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160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205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213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230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234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237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242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255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60"/>
        </w:trPr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3 - 4</w:t>
            </w:r>
          </w:p>
          <w:p w:rsidR="00000000" w:rsidRDefault="00125E42">
            <w:pPr>
              <w:jc w:val="center"/>
            </w:pPr>
            <w:r>
              <w:t>5 и более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95</w:t>
            </w:r>
          </w:p>
          <w:p w:rsidR="00000000" w:rsidRDefault="00125E42">
            <w:pPr>
              <w:jc w:val="center"/>
            </w:pPr>
            <w:r>
              <w:t>65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102</w:t>
            </w:r>
          </w:p>
          <w:p w:rsidR="00000000" w:rsidRDefault="00125E42">
            <w:pPr>
              <w:jc w:val="center"/>
            </w:pPr>
            <w:r>
              <w:t>70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109</w:t>
            </w:r>
          </w:p>
          <w:p w:rsidR="00000000" w:rsidRDefault="00125E42">
            <w:pPr>
              <w:jc w:val="center"/>
            </w:pPr>
            <w:r>
              <w:t>77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117</w:t>
            </w:r>
          </w:p>
          <w:p w:rsidR="00000000" w:rsidRDefault="00125E42">
            <w:pPr>
              <w:jc w:val="center"/>
            </w:pPr>
            <w:r>
              <w:t>79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126</w:t>
            </w:r>
          </w:p>
          <w:p w:rsidR="00000000" w:rsidRDefault="00125E42">
            <w:pPr>
              <w:jc w:val="center"/>
            </w:pPr>
            <w:r>
              <w:t>86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134</w:t>
            </w:r>
          </w:p>
          <w:p w:rsidR="00000000" w:rsidRDefault="00125E42">
            <w:pPr>
              <w:jc w:val="center"/>
            </w:pPr>
            <w:r>
              <w:t>88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144</w:t>
            </w:r>
          </w:p>
          <w:p w:rsidR="00000000" w:rsidRDefault="00125E42">
            <w:pPr>
              <w:jc w:val="center"/>
            </w:pPr>
            <w:r>
              <w:t>98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150</w:t>
            </w:r>
          </w:p>
          <w:p w:rsidR="00000000" w:rsidRDefault="00125E42">
            <w:pPr>
              <w:jc w:val="center"/>
            </w:pPr>
            <w:r>
              <w:t>102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160</w:t>
            </w:r>
          </w:p>
          <w:p w:rsidR="00000000" w:rsidRDefault="00125E42">
            <w:pPr>
              <w:jc w:val="center"/>
            </w:pPr>
            <w:r>
              <w:t>109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169</w:t>
            </w:r>
          </w:p>
          <w:p w:rsidR="00000000" w:rsidRDefault="00125E42">
            <w:pPr>
              <w:jc w:val="center"/>
            </w:pPr>
            <w:r>
              <w:t>115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179</w:t>
            </w:r>
          </w:p>
          <w:p w:rsidR="00000000" w:rsidRDefault="00125E42">
            <w:pPr>
              <w:jc w:val="center"/>
            </w:pP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60"/>
        </w:trPr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1 - 2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С учетом внедрения эне</w:t>
            </w:r>
            <w:r>
              <w:t>ргосберегающих мероприятий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147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153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160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194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201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222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225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230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242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60"/>
        </w:trPr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3 - 4</w:t>
            </w:r>
          </w:p>
          <w:p w:rsidR="00000000" w:rsidRDefault="00125E42">
            <w:pPr>
              <w:jc w:val="center"/>
            </w:pPr>
            <w:r>
              <w:t>5 и более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90</w:t>
            </w:r>
          </w:p>
          <w:p w:rsidR="00000000" w:rsidRDefault="00125E42">
            <w:pPr>
              <w:jc w:val="center"/>
            </w:pPr>
            <w:r>
              <w:t>65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97</w:t>
            </w:r>
          </w:p>
          <w:p w:rsidR="00000000" w:rsidRDefault="00125E42">
            <w:pPr>
              <w:jc w:val="center"/>
            </w:pPr>
            <w:r>
              <w:t>69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103</w:t>
            </w:r>
          </w:p>
          <w:p w:rsidR="00000000" w:rsidRDefault="00125E42">
            <w:pPr>
              <w:jc w:val="center"/>
            </w:pPr>
            <w:r>
              <w:t>73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111</w:t>
            </w:r>
          </w:p>
          <w:p w:rsidR="00000000" w:rsidRDefault="00125E42">
            <w:pPr>
              <w:jc w:val="center"/>
            </w:pPr>
            <w:r>
              <w:t>75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119</w:t>
            </w:r>
          </w:p>
          <w:p w:rsidR="00000000" w:rsidRDefault="00125E42">
            <w:pPr>
              <w:jc w:val="center"/>
            </w:pPr>
            <w:r>
              <w:t>82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128</w:t>
            </w:r>
          </w:p>
          <w:p w:rsidR="00000000" w:rsidRDefault="00125E42">
            <w:pPr>
              <w:jc w:val="center"/>
            </w:pPr>
            <w:r>
              <w:t>88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137</w:t>
            </w:r>
          </w:p>
          <w:p w:rsidR="00000000" w:rsidRDefault="00125E42">
            <w:pPr>
              <w:jc w:val="center"/>
            </w:pPr>
            <w:r>
              <w:t>92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140</w:t>
            </w:r>
          </w:p>
          <w:p w:rsidR="00000000" w:rsidRDefault="00125E42">
            <w:pPr>
              <w:jc w:val="center"/>
            </w:pPr>
            <w:r>
              <w:t>96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152</w:t>
            </w:r>
          </w:p>
          <w:p w:rsidR="00000000" w:rsidRDefault="00125E42">
            <w:pPr>
              <w:jc w:val="center"/>
            </w:pPr>
            <w:r>
              <w:t>103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160</w:t>
            </w:r>
          </w:p>
          <w:p w:rsidR="00000000" w:rsidRDefault="00125E42">
            <w:pPr>
              <w:jc w:val="center"/>
            </w:pPr>
            <w:r>
              <w:t>109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171</w:t>
            </w:r>
          </w:p>
          <w:p w:rsidR="00000000" w:rsidRDefault="00125E42">
            <w:pPr>
              <w:jc w:val="center"/>
            </w:pPr>
            <w: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60"/>
        </w:trPr>
        <w:tc>
          <w:tcPr>
            <w:tcW w:w="83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b/>
              </w:rPr>
            </w:pPr>
            <w:r>
              <w:rPr>
                <w:b/>
              </w:rPr>
              <w:t>Для постройки после 1985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60"/>
        </w:trPr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1 - 2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По новым типовым проектам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145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152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159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166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173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177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180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187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194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200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60"/>
        </w:trPr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3 - 4</w:t>
            </w:r>
          </w:p>
          <w:p w:rsidR="00000000" w:rsidRDefault="00125E42">
            <w:pPr>
              <w:jc w:val="center"/>
            </w:pPr>
            <w:r>
              <w:t>5 и более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74</w:t>
            </w:r>
          </w:p>
          <w:p w:rsidR="00000000" w:rsidRDefault="00125E42">
            <w:pPr>
              <w:jc w:val="center"/>
            </w:pPr>
            <w:r>
              <w:t>65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80</w:t>
            </w:r>
          </w:p>
          <w:p w:rsidR="00000000" w:rsidRDefault="00125E42">
            <w:pPr>
              <w:jc w:val="center"/>
            </w:pPr>
            <w:r>
              <w:t>67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86</w:t>
            </w:r>
          </w:p>
          <w:p w:rsidR="00000000" w:rsidRDefault="00125E42">
            <w:pPr>
              <w:jc w:val="center"/>
            </w:pPr>
            <w:r>
              <w:t>70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91</w:t>
            </w:r>
          </w:p>
          <w:p w:rsidR="00000000" w:rsidRDefault="00125E42">
            <w:pPr>
              <w:jc w:val="center"/>
            </w:pPr>
            <w:r>
              <w:t>73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97</w:t>
            </w:r>
          </w:p>
          <w:p w:rsidR="00000000" w:rsidRDefault="00125E42">
            <w:pPr>
              <w:jc w:val="center"/>
            </w:pPr>
            <w:r>
              <w:t>81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101</w:t>
            </w:r>
          </w:p>
          <w:p w:rsidR="00000000" w:rsidRDefault="00125E42">
            <w:pPr>
              <w:jc w:val="center"/>
            </w:pPr>
            <w:r>
              <w:t>87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103</w:t>
            </w:r>
          </w:p>
          <w:p w:rsidR="00000000" w:rsidRDefault="00125E42">
            <w:pPr>
              <w:jc w:val="center"/>
            </w:pPr>
            <w:r>
              <w:t>87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109</w:t>
            </w:r>
          </w:p>
          <w:p w:rsidR="00000000" w:rsidRDefault="00125E42">
            <w:pPr>
              <w:jc w:val="center"/>
            </w:pPr>
            <w:r>
              <w:t>95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116</w:t>
            </w:r>
          </w:p>
          <w:p w:rsidR="00000000" w:rsidRDefault="00125E42">
            <w:pPr>
              <w:jc w:val="center"/>
            </w:pPr>
            <w:r>
              <w:t>100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123</w:t>
            </w:r>
          </w:p>
          <w:p w:rsidR="00000000" w:rsidRDefault="00125E42">
            <w:pPr>
              <w:jc w:val="center"/>
            </w:pPr>
            <w:r>
              <w:t>102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130</w:t>
            </w:r>
          </w:p>
          <w:p w:rsidR="00000000" w:rsidRDefault="00125E42">
            <w:pPr>
              <w:jc w:val="center"/>
            </w:pPr>
            <w: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60"/>
        </w:trPr>
        <w:tc>
          <w:tcPr>
            <w:tcW w:w="8344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44"/>
              <w:jc w:val="both"/>
            </w:pPr>
            <w:r>
              <w:t>Примечания: 1. Энергосберегающие мероприятия обеспечиваются проведением работ по утеплению зданий при капитальных и тек</w:t>
            </w:r>
            <w:r>
              <w:t>у</w:t>
            </w:r>
            <w:r>
              <w:t>щих ремонтах, направленны</w:t>
            </w:r>
            <w:r>
              <w:t>х на снижение тепловых потерь.</w:t>
            </w:r>
          </w:p>
          <w:p w:rsidR="00000000" w:rsidRDefault="00125E42">
            <w:pPr>
              <w:ind w:firstLine="244"/>
              <w:jc w:val="both"/>
            </w:pPr>
            <w:r>
              <w:t>2. Укрупненные показатели зданий по новым типовым проектам приведены с учетом внедрения прогрессивных архитектурно-планировочных решений и применения строительных конструкций с улучшенными теплофизическими свойствами, обеспечивающими снижение тепловых потерь.</w:t>
            </w:r>
          </w:p>
        </w:tc>
      </w:tr>
    </w:tbl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  <w:rPr>
          <w:lang w:val="en-US"/>
        </w:rPr>
      </w:pPr>
    </w:p>
    <w:p w:rsidR="00000000" w:rsidRDefault="00125E42">
      <w:pPr>
        <w:ind w:firstLine="284"/>
        <w:jc w:val="right"/>
      </w:pPr>
      <w:r>
        <w:t xml:space="preserve">ПРИЛОЖЕНИЕ 3 </w:t>
      </w:r>
    </w:p>
    <w:p w:rsidR="00000000" w:rsidRDefault="00125E42">
      <w:pPr>
        <w:ind w:firstLine="284"/>
        <w:jc w:val="right"/>
        <w:rPr>
          <w:i/>
          <w:lang w:val="en-US"/>
        </w:rPr>
      </w:pPr>
      <w:r>
        <w:rPr>
          <w:i/>
        </w:rPr>
        <w:t>Рекомендуемое</w:t>
      </w:r>
    </w:p>
    <w:p w:rsidR="00000000" w:rsidRDefault="00125E42">
      <w:pPr>
        <w:ind w:firstLine="284"/>
        <w:jc w:val="right"/>
        <w:rPr>
          <w:i/>
        </w:rPr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УКРУПНЕННЫЕ ПОКАЗАТЕЛИ СРЕДНЕГО ТЕПЛОВОГО ПОТОКА</w:t>
      </w:r>
    </w:p>
    <w:p w:rsidR="00000000" w:rsidRDefault="00125E42">
      <w:pPr>
        <w:ind w:firstLine="284"/>
        <w:jc w:val="center"/>
        <w:rPr>
          <w:b/>
          <w:lang w:val="en-US"/>
        </w:rPr>
      </w:pPr>
      <w:r>
        <w:rPr>
          <w:b/>
        </w:rPr>
        <w:t xml:space="preserve">НА ГОРЯЧЕЕ ВОДОСНАБЖЕНИЕ </w:t>
      </w:r>
      <w:r>
        <w:rPr>
          <w:b/>
          <w:position w:val="-12"/>
        </w:rPr>
        <w:object w:dxaOrig="279" w:dyaOrig="360">
          <v:shape id="_x0000_i1088" type="#_x0000_t75" style="width:14.25pt;height:18pt" o:ole="">
            <v:imagedata r:id="rId124" o:title=""/>
          </v:shape>
          <o:OLEObject Type="Embed" ProgID="Equation.3" ShapeID="_x0000_i1088" DrawAspect="Content" ObjectID="_1427224963" r:id="rId125"/>
        </w:object>
      </w:r>
    </w:p>
    <w:p w:rsidR="00000000" w:rsidRDefault="00125E42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582"/>
        <w:gridCol w:w="2110"/>
        <w:gridCol w:w="21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Средняя за от</w:t>
            </w:r>
            <w:r>
              <w:t>о</w:t>
            </w:r>
            <w:r>
              <w:t>пительный период норма р</w:t>
            </w:r>
            <w:r>
              <w:t>а</w:t>
            </w:r>
            <w:r>
              <w:t>схода</w:t>
            </w:r>
          </w:p>
        </w:tc>
        <w:tc>
          <w:tcPr>
            <w:tcW w:w="5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На одного человека, Вт, проживающего в здании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в</w:t>
            </w:r>
            <w:r>
              <w:t>о</w:t>
            </w:r>
            <w:r>
              <w:t>ды при температуре 55</w:t>
            </w:r>
            <w:r>
              <w:sym w:font="Symbol" w:char="F0B0"/>
            </w:r>
            <w:r>
              <w:t>С на горячее водоснабжение в сутки на 1 чел., проживающего в здании с горячим водоснабжением,</w:t>
            </w:r>
            <w:r>
              <w:rPr>
                <w:lang w:val="en-US"/>
              </w:rPr>
              <w:t xml:space="preserve"> </w:t>
            </w:r>
            <w:r>
              <w:t>л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с горячим в</w:t>
            </w:r>
            <w:r>
              <w:t>о</w:t>
            </w:r>
            <w:r>
              <w:t>доснабжением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с горячим в</w:t>
            </w:r>
            <w:r>
              <w:t>о</w:t>
            </w:r>
            <w:r>
              <w:t>доснабжением с учетом п</w:t>
            </w:r>
            <w:r>
              <w:t>о</w:t>
            </w:r>
            <w:r>
              <w:t>требления в общественных зданиях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без горячего в</w:t>
            </w:r>
            <w:r>
              <w:t>о</w:t>
            </w:r>
            <w:r>
              <w:t>доснабжения с уч</w:t>
            </w:r>
            <w:r>
              <w:t>е</w:t>
            </w:r>
            <w:r>
              <w:t>том потребления в общественных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85</w:t>
            </w:r>
          </w:p>
          <w:p w:rsidR="00000000" w:rsidRDefault="00125E42">
            <w:pPr>
              <w:jc w:val="center"/>
            </w:pPr>
            <w:r>
              <w:t>90</w:t>
            </w:r>
          </w:p>
          <w:p w:rsidR="00000000" w:rsidRDefault="00125E42">
            <w:pPr>
              <w:jc w:val="center"/>
            </w:pPr>
            <w:r>
              <w:t>105</w:t>
            </w:r>
          </w:p>
          <w:p w:rsidR="00000000" w:rsidRDefault="00125E42">
            <w:pPr>
              <w:jc w:val="center"/>
            </w:pPr>
            <w:r>
              <w:t>115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247</w:t>
            </w:r>
          </w:p>
          <w:p w:rsidR="00000000" w:rsidRDefault="00125E42">
            <w:pPr>
              <w:jc w:val="center"/>
            </w:pPr>
            <w:r>
              <w:t>259</w:t>
            </w:r>
          </w:p>
          <w:p w:rsidR="00000000" w:rsidRDefault="00125E42">
            <w:pPr>
              <w:jc w:val="center"/>
            </w:pPr>
            <w:r>
              <w:t>305</w:t>
            </w:r>
          </w:p>
          <w:p w:rsidR="00000000" w:rsidRDefault="00125E42">
            <w:pPr>
              <w:jc w:val="center"/>
            </w:pPr>
            <w:r>
              <w:t>334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 xml:space="preserve">320 </w:t>
            </w:r>
          </w:p>
          <w:p w:rsidR="00000000" w:rsidRDefault="00125E42">
            <w:pPr>
              <w:jc w:val="center"/>
            </w:pPr>
            <w:r>
              <w:t xml:space="preserve">332 </w:t>
            </w:r>
          </w:p>
          <w:p w:rsidR="00000000" w:rsidRDefault="00125E42">
            <w:pPr>
              <w:jc w:val="center"/>
            </w:pPr>
            <w:r>
              <w:t xml:space="preserve">376 </w:t>
            </w:r>
          </w:p>
          <w:p w:rsidR="00000000" w:rsidRDefault="00125E42">
            <w:pPr>
              <w:jc w:val="center"/>
            </w:pPr>
            <w:r>
              <w:t>407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 xml:space="preserve">73 </w:t>
            </w:r>
          </w:p>
          <w:p w:rsidR="00000000" w:rsidRDefault="00125E42">
            <w:pPr>
              <w:jc w:val="center"/>
            </w:pPr>
            <w:r>
              <w:t xml:space="preserve">73 </w:t>
            </w:r>
          </w:p>
          <w:p w:rsidR="00000000" w:rsidRDefault="00125E42">
            <w:pPr>
              <w:jc w:val="center"/>
            </w:pPr>
            <w:r>
              <w:t xml:space="preserve">73 </w:t>
            </w:r>
          </w:p>
          <w:p w:rsidR="00000000" w:rsidRDefault="00125E42">
            <w:pPr>
              <w:jc w:val="center"/>
            </w:pPr>
            <w:r>
              <w:t>73</w:t>
            </w:r>
          </w:p>
        </w:tc>
      </w:tr>
    </w:tbl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  <w:rPr>
          <w:lang w:val="en-US"/>
        </w:rPr>
      </w:pPr>
    </w:p>
    <w:p w:rsidR="00000000" w:rsidRDefault="00125E42">
      <w:pPr>
        <w:ind w:firstLine="284"/>
        <w:jc w:val="right"/>
      </w:pPr>
      <w:r>
        <w:t xml:space="preserve">ПРИЛОЖЕНИЕ 4 </w:t>
      </w:r>
    </w:p>
    <w:p w:rsidR="00000000" w:rsidRDefault="00125E42">
      <w:pPr>
        <w:ind w:firstLine="284"/>
        <w:jc w:val="right"/>
        <w:rPr>
          <w:i/>
          <w:lang w:val="en-US"/>
        </w:rPr>
      </w:pPr>
      <w:r>
        <w:rPr>
          <w:i/>
        </w:rPr>
        <w:t>Рекомендуемое</w:t>
      </w:r>
    </w:p>
    <w:p w:rsidR="00000000" w:rsidRDefault="00125E42">
      <w:pPr>
        <w:ind w:firstLine="284"/>
        <w:jc w:val="right"/>
        <w:rPr>
          <w:i/>
        </w:rPr>
      </w:pPr>
    </w:p>
    <w:p w:rsidR="00000000" w:rsidRDefault="00125E42">
      <w:pPr>
        <w:ind w:firstLine="284"/>
        <w:jc w:val="center"/>
        <w:rPr>
          <w:b/>
          <w:caps/>
          <w:lang w:val="en-US"/>
        </w:rPr>
      </w:pPr>
      <w:r>
        <w:rPr>
          <w:b/>
        </w:rPr>
        <w:t>ФОРМУЛЫ ДЛЯ ГИДРАВЛИЧЕСКОГО РАСЧЕТА ТРУБОПРОВОДОВ ВОДЯНЫХ ТЕПЛОВЫХ С</w:t>
      </w:r>
      <w:r>
        <w:rPr>
          <w:b/>
          <w:caps/>
        </w:rPr>
        <w:t>етей</w:t>
      </w:r>
    </w:p>
    <w:p w:rsidR="00000000" w:rsidRDefault="00125E42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615"/>
        <w:gridCol w:w="30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Определяемые величины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Единица измерения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Формула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Сумма</w:t>
            </w:r>
            <w:r>
              <w:t>рные потери давления в труб</w:t>
            </w:r>
            <w:r>
              <w:t>о</w:t>
            </w:r>
            <w:r>
              <w:t>проводах на трение и в ме</w:t>
            </w:r>
            <w:r>
              <w:t>с</w:t>
            </w:r>
            <w:r>
              <w:t>тных сопрот</w:t>
            </w:r>
            <w:r>
              <w:t>и</w:t>
            </w:r>
            <w:r>
              <w:t>влениях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Па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rPr>
                <w:position w:val="-6"/>
                <w:lang w:val="en-US"/>
              </w:rPr>
              <w:object w:dxaOrig="940" w:dyaOrig="279">
                <v:shape id="_x0000_i1089" type="#_x0000_t75" style="width:47.25pt;height:14.25pt" o:ole="">
                  <v:imagedata r:id="rId126" o:title=""/>
                </v:shape>
                <o:OLEObject Type="Embed" ProgID="Equation.3" ShapeID="_x0000_i1089" DrawAspect="Content" ObjectID="_1427224964" r:id="rId12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Удельные потери давления на трение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Па/м</w:t>
            </w:r>
          </w:p>
        </w:tc>
        <w:tc>
          <w:tcPr>
            <w:tcW w:w="3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rPr>
                <w:position w:val="-30"/>
                <w:lang w:val="en-US"/>
              </w:rPr>
              <w:object w:dxaOrig="2040" w:dyaOrig="720">
                <v:shape id="_x0000_i1090" type="#_x0000_t75" style="width:111pt;height:35.25pt" o:ole="">
                  <v:imagedata r:id="rId128" o:title=""/>
                </v:shape>
                <o:OLEObject Type="Embed" ProgID="Equation.3" ShapeID="_x0000_i1090" DrawAspect="Content" ObjectID="_1427224965" r:id="rId12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Внутре</w:t>
            </w:r>
            <w:r>
              <w:t>н</w:t>
            </w:r>
            <w:r>
              <w:t>ний диаметр труб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м</w:t>
            </w:r>
          </w:p>
        </w:tc>
        <w:tc>
          <w:tcPr>
            <w:tcW w:w="3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rPr>
                <w:position w:val="-32"/>
                <w:lang w:val="en-US"/>
              </w:rPr>
              <w:object w:dxaOrig="2220" w:dyaOrig="800">
                <v:shape id="_x0000_i1091" type="#_x0000_t75" style="width:119.25pt;height:35.25pt" o:ole="">
                  <v:imagedata r:id="rId130" o:title=""/>
                </v:shape>
                <o:OLEObject Type="Embed" ProgID="Equation.3" ShapeID="_x0000_i1091" DrawAspect="Content" ObjectID="_1427224966" r:id="rId13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Прив</w:t>
            </w:r>
            <w:r>
              <w:t>е</w:t>
            </w:r>
            <w:r>
              <w:t>денная длина трубопровода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*</w:t>
            </w:r>
          </w:p>
        </w:tc>
        <w:tc>
          <w:tcPr>
            <w:tcW w:w="3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rPr>
                <w:sz w:val="22"/>
                <w:lang w:val="en-US"/>
              </w:rPr>
              <w:sym w:font="MT Extra" w:char="F06C"/>
            </w:r>
            <w:r>
              <w:rPr>
                <w:sz w:val="22"/>
                <w:lang w:val="en-US"/>
              </w:rPr>
              <w:sym w:font="Symbol" w:char="F0A2"/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  <w:sz w:val="22"/>
                <w:lang w:val="en-US"/>
              </w:rPr>
              <w:sym w:font="MT Extra" w:char="F06C"/>
            </w:r>
            <w:r>
              <w:rPr>
                <w:sz w:val="22"/>
                <w:lang w:val="en-US"/>
              </w:rPr>
              <w:t xml:space="preserve"> + </w:t>
            </w:r>
            <w:r>
              <w:rPr>
                <w:i/>
                <w:sz w:val="22"/>
                <w:lang w:val="en-US"/>
              </w:rPr>
              <w:sym w:font="MT Extra" w:char="F06C"/>
            </w:r>
            <w:r>
              <w:rPr>
                <w:vertAlign w:val="subscript"/>
                <w:lang w:val="en-US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Эквивалентная длина местных сопротивлений</w:t>
            </w:r>
            <w:r>
              <w:rPr>
                <w:lang w:val="en-US"/>
              </w:rPr>
              <w:t>*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rPr>
                <w:lang w:val="en-US"/>
              </w:rPr>
              <w:t>*</w:t>
            </w:r>
          </w:p>
        </w:tc>
        <w:tc>
          <w:tcPr>
            <w:tcW w:w="3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rPr>
                <w:i/>
                <w:sz w:val="22"/>
                <w:lang w:val="en-US"/>
              </w:rPr>
              <w:sym w:font="MT Extra" w:char="F06C"/>
            </w:r>
            <w:r>
              <w:rPr>
                <w:vertAlign w:val="subscript"/>
                <w:lang w:val="en-US"/>
              </w:rPr>
              <w:t>e</w:t>
            </w:r>
            <w:r>
              <w:rPr>
                <w:lang w:val="en-US"/>
              </w:rPr>
              <w:t xml:space="preserve"> = </w:t>
            </w:r>
            <w:r>
              <w:rPr>
                <w:position w:val="-4"/>
                <w:lang w:val="en-US"/>
              </w:rPr>
              <w:object w:dxaOrig="240" w:dyaOrig="260">
                <v:shape id="_x0000_i1092" type="#_x0000_t75" style="width:12pt;height:12.75pt" o:ole="">
                  <v:imagedata r:id="rId132" o:title=""/>
                </v:shape>
                <o:OLEObject Type="Embed" ProgID="Equation.3" ShapeID="_x0000_i1092" DrawAspect="Content" ObjectID="_1427224967" r:id="rId133"/>
              </w:object>
            </w:r>
            <w:r>
              <w:rPr>
                <w:lang w:val="en-US"/>
              </w:rPr>
              <w:sym w:font="Symbol" w:char="F078"/>
            </w:r>
            <w:r>
              <w:rPr>
                <w:position w:val="-22"/>
                <w:lang w:val="en-US"/>
              </w:rPr>
              <w:object w:dxaOrig="360" w:dyaOrig="620">
                <v:shape id="_x0000_i1093" type="#_x0000_t75" style="width:18pt;height:30.75pt" o:ole="">
                  <v:imagedata r:id="rId134" o:title=""/>
                </v:shape>
                <o:OLEObject Type="Embed" ProgID="Equation.3" ShapeID="_x0000_i1093" DrawAspect="Content" ObjectID="_1427224968" r:id="rId13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Коэффициент гидравлического трения: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</w:p>
        </w:tc>
        <w:tc>
          <w:tcPr>
            <w:tcW w:w="3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 xml:space="preserve">для области квадратичного закона (при </w:t>
            </w:r>
            <w:r>
              <w:rPr>
                <w:lang w:val="en-US"/>
              </w:rPr>
              <w:t xml:space="preserve">Re </w:t>
            </w: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 xml:space="preserve"> Re</w:t>
            </w:r>
            <w:r>
              <w:rPr>
                <w:lang w:val="en-US"/>
              </w:rPr>
              <w:sym w:font="Symbol" w:char="F0A2"/>
            </w:r>
            <w:r>
              <w:rPr>
                <w:lang w:val="en-US"/>
              </w:rPr>
              <w:t>)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-</w:t>
            </w:r>
          </w:p>
        </w:tc>
        <w:tc>
          <w:tcPr>
            <w:tcW w:w="3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rPr>
                <w:lang w:val="en-US"/>
              </w:rPr>
              <w:sym w:font="Symbol" w:char="F06C"/>
            </w:r>
            <w:r>
              <w:rPr>
                <w:lang w:val="en-US"/>
              </w:rPr>
              <w:t xml:space="preserve"> = </w:t>
            </w:r>
            <w:r>
              <w:rPr>
                <w:position w:val="-68"/>
                <w:lang w:val="en-US"/>
              </w:rPr>
              <w:object w:dxaOrig="1620" w:dyaOrig="1080">
                <v:shape id="_x0000_i1094" type="#_x0000_t75" style="width:81pt;height:51.75pt" o:ole="">
                  <v:imagedata r:id="rId136" o:title=""/>
                </v:shape>
                <o:OLEObject Type="Embed" ProgID="Equation.3" ShapeID="_x0000_i1094" DrawAspect="Content" ObjectID="_1427224969" r:id="rId13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для л</w:t>
            </w:r>
            <w:r>
              <w:t>ю</w:t>
            </w:r>
            <w:r>
              <w:t>бых значении числа Ре</w:t>
            </w:r>
            <w:r>
              <w:t>й</w:t>
            </w:r>
            <w:r>
              <w:t>нол</w:t>
            </w:r>
            <w:r>
              <w:t>ьдса (приближенно)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-</w:t>
            </w:r>
          </w:p>
        </w:tc>
        <w:tc>
          <w:tcPr>
            <w:tcW w:w="3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rPr>
                <w:lang w:val="en-US"/>
              </w:rPr>
              <w:sym w:font="Symbol" w:char="F06C"/>
            </w:r>
            <w:r>
              <w:rPr>
                <w:lang w:val="en-US"/>
              </w:rPr>
              <w:t xml:space="preserve"> = 0,11</w:t>
            </w:r>
            <w:r>
              <w:rPr>
                <w:position w:val="-30"/>
                <w:lang w:val="en-US"/>
              </w:rPr>
              <w:object w:dxaOrig="1380" w:dyaOrig="780">
                <v:shape id="_x0000_i1095" type="#_x0000_t75" style="width:66.75pt;height:37.5pt" o:ole="">
                  <v:imagedata r:id="rId138" o:title=""/>
                </v:shape>
                <o:OLEObject Type="Embed" ProgID="Equation.3" ShapeID="_x0000_i1095" DrawAspect="Content" ObjectID="_1427224970" r:id="rId13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Предельное число Рейнольдса, характеризующее границы областей: переходной и квадратичного закона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-</w:t>
            </w:r>
          </w:p>
        </w:tc>
        <w:tc>
          <w:tcPr>
            <w:tcW w:w="3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rPr>
                <w:lang w:val="en-US"/>
              </w:rPr>
              <w:t>Re</w:t>
            </w:r>
            <w:r>
              <w:rPr>
                <w:lang w:val="en-US"/>
              </w:rPr>
              <w:sym w:font="Symbol" w:char="F0A2"/>
            </w:r>
            <w:r>
              <w:rPr>
                <w:lang w:val="en-US"/>
              </w:rPr>
              <w:t xml:space="preserve"> = 560</w:t>
            </w:r>
            <w:r>
              <w:rPr>
                <w:position w:val="-28"/>
                <w:lang w:val="en-US"/>
              </w:rPr>
              <w:object w:dxaOrig="360" w:dyaOrig="680">
                <v:shape id="_x0000_i1096" type="#_x0000_t75" style="width:18pt;height:33.75pt" o:ole="">
                  <v:imagedata r:id="rId140" o:title=""/>
                </v:shape>
                <o:OLEObject Type="Embed" ProgID="Equation.3" ShapeID="_x0000_i1096" DrawAspect="Content" ObjectID="_1427224971" r:id="rId14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rPr>
                <w:lang w:val="en-US"/>
              </w:rPr>
              <w:t xml:space="preserve">* </w:t>
            </w:r>
            <w:r>
              <w:t>При отсутствии данных о характере и количестве местных сопротивлений на трубопроводах тепловых сетей суммарную эквивалентную длину местных сопротивлений на участке трубопроводов допускается определять умножением длины трубопровода на поправочный коэффициент а</w:t>
            </w:r>
            <w:r>
              <w:rPr>
                <w:vertAlign w:val="subscript"/>
              </w:rPr>
              <w:t>1</w:t>
            </w:r>
            <w:r>
              <w:t>, принимаемый по рекомендуемому приложению 5*.</w:t>
            </w:r>
          </w:p>
        </w:tc>
      </w:tr>
    </w:tbl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right"/>
      </w:pPr>
      <w:r>
        <w:t>ПРИЛОЖЕНИЕ 5</w:t>
      </w:r>
      <w:r>
        <w:rPr>
          <w:lang w:val="en-US"/>
        </w:rPr>
        <w:t>*</w:t>
      </w:r>
    </w:p>
    <w:p w:rsidR="00000000" w:rsidRDefault="00125E42">
      <w:pPr>
        <w:ind w:firstLine="284"/>
        <w:jc w:val="right"/>
        <w:rPr>
          <w:i/>
          <w:lang w:val="en-US"/>
        </w:rPr>
      </w:pPr>
      <w:r>
        <w:rPr>
          <w:i/>
        </w:rPr>
        <w:t>Рекомендуемое</w:t>
      </w:r>
    </w:p>
    <w:p w:rsidR="00000000" w:rsidRDefault="00125E42">
      <w:pPr>
        <w:ind w:firstLine="284"/>
        <w:jc w:val="right"/>
        <w:rPr>
          <w:i/>
        </w:rPr>
      </w:pPr>
    </w:p>
    <w:p w:rsidR="00000000" w:rsidRDefault="00125E42">
      <w:pPr>
        <w:ind w:firstLine="284"/>
        <w:jc w:val="center"/>
        <w:rPr>
          <w:b/>
          <w:lang w:val="en-US"/>
        </w:rPr>
      </w:pPr>
      <w:r>
        <w:rPr>
          <w:b/>
        </w:rPr>
        <w:t xml:space="preserve">КОЭФФИЦИЕНТ </w:t>
      </w:r>
      <w:r>
        <w:rPr>
          <w:b/>
          <w:lang w:val="en-US"/>
        </w:rPr>
        <w:t>a</w:t>
      </w:r>
      <w:r>
        <w:rPr>
          <w:b/>
          <w:vertAlign w:val="subscript"/>
          <w:lang w:val="en-US"/>
        </w:rPr>
        <w:t>1</w:t>
      </w:r>
      <w:r>
        <w:rPr>
          <w:b/>
          <w:lang w:val="en-US"/>
        </w:rPr>
        <w:t xml:space="preserve"> </w:t>
      </w:r>
      <w:r>
        <w:rPr>
          <w:b/>
        </w:rPr>
        <w:t>ДЛЯ ОПРЕДЕЛЕНИЯ СУММАРНЫХ ЭКВИВАЛЕНТНЫХ ДЛИН МЕСТНЫХ СОПРОТИВЛЕНИЙ</w:t>
      </w:r>
    </w:p>
    <w:p w:rsidR="00000000" w:rsidRDefault="00125E42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4"/>
        <w:gridCol w:w="2068"/>
        <w:gridCol w:w="1506"/>
        <w:gridCol w:w="19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 xml:space="preserve">Типы 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 xml:space="preserve">Условный проход </w:t>
            </w:r>
          </w:p>
        </w:tc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Значения коэффициента а</w:t>
            </w:r>
            <w:r>
              <w:rPr>
                <w:vertAlign w:val="subscript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ко</w:t>
            </w:r>
            <w:r>
              <w:t>м</w:t>
            </w:r>
            <w:r>
              <w:t>пенсаторов</w:t>
            </w:r>
          </w:p>
        </w:tc>
        <w:tc>
          <w:tcPr>
            <w:tcW w:w="2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трубопровода, мм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для паровых сетей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 xml:space="preserve">для водяных и конденсатных сетей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b/>
              </w:rPr>
            </w:pPr>
            <w:r>
              <w:rPr>
                <w:b/>
              </w:rPr>
              <w:t>Транзитные тепловые сети (без ответвлений)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Сальниковые</w:t>
            </w:r>
          </w:p>
        </w:tc>
        <w:tc>
          <w:tcPr>
            <w:tcW w:w="2068" w:type="dxa"/>
            <w:tcBorders>
              <w:left w:val="nil"/>
            </w:tcBorders>
          </w:tcPr>
          <w:p w:rsidR="00000000" w:rsidRDefault="00125E42">
            <w:pPr>
              <w:jc w:val="center"/>
            </w:pPr>
            <w:r>
              <w:t xml:space="preserve">До 1400 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 xml:space="preserve">0,2 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mallCaps/>
                <w:lang w:val="en-US"/>
              </w:rPr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П-образные с гнутыми о</w:t>
            </w:r>
            <w:r>
              <w:t>т</w:t>
            </w:r>
            <w:r>
              <w:t>водами</w:t>
            </w:r>
          </w:p>
        </w:tc>
        <w:tc>
          <w:tcPr>
            <w:tcW w:w="2068" w:type="dxa"/>
            <w:tcBorders>
              <w:left w:val="nil"/>
            </w:tcBorders>
          </w:tcPr>
          <w:p w:rsidR="00000000" w:rsidRDefault="00125E42">
            <w:pPr>
              <w:jc w:val="center"/>
            </w:pPr>
            <w:r>
              <w:t>До 300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0,3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П-образные со сварными или крутоизогнутыми отводами</w:t>
            </w:r>
          </w:p>
        </w:tc>
        <w:tc>
          <w:tcPr>
            <w:tcW w:w="2068" w:type="dxa"/>
            <w:tcBorders>
              <w:left w:val="nil"/>
            </w:tcBorders>
          </w:tcPr>
          <w:p w:rsidR="00000000" w:rsidRDefault="00125E42">
            <w:pPr>
              <w:jc w:val="center"/>
            </w:pPr>
            <w:r>
              <w:t>200-350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0,7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То же</w:t>
            </w:r>
          </w:p>
        </w:tc>
        <w:tc>
          <w:tcPr>
            <w:tcW w:w="2068" w:type="dxa"/>
            <w:tcBorders>
              <w:left w:val="nil"/>
            </w:tcBorders>
          </w:tcPr>
          <w:p w:rsidR="00000000" w:rsidRDefault="00125E42">
            <w:pPr>
              <w:jc w:val="center"/>
            </w:pPr>
            <w:r>
              <w:t>400-500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0,9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 xml:space="preserve">    »</w:t>
            </w:r>
          </w:p>
        </w:tc>
        <w:tc>
          <w:tcPr>
            <w:tcW w:w="2068" w:type="dxa"/>
            <w:tcBorders>
              <w:left w:val="nil"/>
            </w:tcBorders>
          </w:tcPr>
          <w:p w:rsidR="00000000" w:rsidRDefault="00125E42">
            <w:pPr>
              <w:jc w:val="center"/>
            </w:pPr>
            <w:r>
              <w:t>600-1400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 xml:space="preserve">1,2 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b/>
              </w:rPr>
            </w:pPr>
            <w:r>
              <w:rPr>
                <w:b/>
              </w:rPr>
              <w:t>Прочие тепловые сети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Сальниковые</w:t>
            </w:r>
          </w:p>
        </w:tc>
        <w:tc>
          <w:tcPr>
            <w:tcW w:w="2068" w:type="dxa"/>
            <w:tcBorders>
              <w:left w:val="nil"/>
            </w:tcBorders>
          </w:tcPr>
          <w:p w:rsidR="00000000" w:rsidRDefault="00125E42">
            <w:pPr>
              <w:jc w:val="center"/>
            </w:pPr>
            <w:r>
              <w:t xml:space="preserve">До 400 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 xml:space="preserve">0,4 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То же</w:t>
            </w:r>
          </w:p>
        </w:tc>
        <w:tc>
          <w:tcPr>
            <w:tcW w:w="2068" w:type="dxa"/>
            <w:tcBorders>
              <w:left w:val="nil"/>
            </w:tcBorders>
          </w:tcPr>
          <w:p w:rsidR="00000000" w:rsidRDefault="00125E42">
            <w:pPr>
              <w:jc w:val="center"/>
            </w:pPr>
            <w:r>
              <w:t>450-1400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0,5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П-образные с гнутыми о</w:t>
            </w:r>
            <w:r>
              <w:t>т</w:t>
            </w:r>
            <w:r>
              <w:t>водами</w:t>
            </w:r>
          </w:p>
        </w:tc>
        <w:tc>
          <w:tcPr>
            <w:tcW w:w="2068" w:type="dxa"/>
            <w:tcBorders>
              <w:left w:val="nil"/>
            </w:tcBorders>
          </w:tcPr>
          <w:p w:rsidR="00000000" w:rsidRDefault="00125E42">
            <w:pPr>
              <w:jc w:val="center"/>
            </w:pPr>
            <w:r>
              <w:t>До 150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0,5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То же</w:t>
            </w:r>
          </w:p>
        </w:tc>
        <w:tc>
          <w:tcPr>
            <w:tcW w:w="2068" w:type="dxa"/>
            <w:tcBorders>
              <w:left w:val="nil"/>
            </w:tcBorders>
          </w:tcPr>
          <w:p w:rsidR="00000000" w:rsidRDefault="00125E42">
            <w:pPr>
              <w:jc w:val="center"/>
            </w:pPr>
            <w:r>
              <w:t>175-200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0,6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»</w:t>
            </w:r>
          </w:p>
        </w:tc>
        <w:tc>
          <w:tcPr>
            <w:tcW w:w="2068" w:type="dxa"/>
            <w:tcBorders>
              <w:left w:val="nil"/>
            </w:tcBorders>
          </w:tcPr>
          <w:p w:rsidR="00000000" w:rsidRDefault="00125E42">
            <w:pPr>
              <w:jc w:val="center"/>
            </w:pPr>
            <w:r>
              <w:t>250-300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0,8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П-образные со сварными или крутоизогнутыми отводами</w:t>
            </w:r>
          </w:p>
        </w:tc>
        <w:tc>
          <w:tcPr>
            <w:tcW w:w="2068" w:type="dxa"/>
            <w:tcBorders>
              <w:left w:val="nil"/>
            </w:tcBorders>
          </w:tcPr>
          <w:p w:rsidR="00000000" w:rsidRDefault="00125E42">
            <w:pPr>
              <w:jc w:val="center"/>
            </w:pPr>
            <w:r>
              <w:t>175-250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0,8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То же</w:t>
            </w:r>
          </w:p>
        </w:tc>
        <w:tc>
          <w:tcPr>
            <w:tcW w:w="2068" w:type="dxa"/>
            <w:tcBorders>
              <w:left w:val="nil"/>
            </w:tcBorders>
          </w:tcPr>
          <w:p w:rsidR="00000000" w:rsidRDefault="00125E42">
            <w:pPr>
              <w:jc w:val="center"/>
            </w:pPr>
            <w:r>
              <w:t>300-350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1,0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»</w:t>
            </w:r>
          </w:p>
        </w:tc>
        <w:tc>
          <w:tcPr>
            <w:tcW w:w="2068" w:type="dxa"/>
            <w:tcBorders>
              <w:left w:val="nil"/>
            </w:tcBorders>
          </w:tcPr>
          <w:p w:rsidR="00000000" w:rsidRDefault="00125E42">
            <w:pPr>
              <w:jc w:val="center"/>
            </w:pPr>
            <w:r>
              <w:t>400-500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1,0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»</w:t>
            </w:r>
          </w:p>
        </w:tc>
        <w:tc>
          <w:tcPr>
            <w:tcW w:w="2068" w:type="dxa"/>
            <w:tcBorders>
              <w:left w:val="nil"/>
            </w:tcBorders>
          </w:tcPr>
          <w:p w:rsidR="00000000" w:rsidRDefault="00125E42">
            <w:pPr>
              <w:jc w:val="center"/>
            </w:pPr>
            <w:r>
              <w:t>600-1400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1,2</w:t>
            </w:r>
          </w:p>
        </w:tc>
        <w:tc>
          <w:tcPr>
            <w:tcW w:w="1944" w:type="dxa"/>
            <w:tcBorders>
              <w:left w:val="nil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44"/>
              <w:jc w:val="both"/>
            </w:pPr>
            <w:r>
              <w:t>Примечание. Суммарная эквивалентная длина местных сопротивлений на участке трубопровода определяется по формуле</w:t>
            </w:r>
          </w:p>
          <w:p w:rsidR="00000000" w:rsidRDefault="00125E42">
            <w:pPr>
              <w:ind w:firstLine="244"/>
              <w:jc w:val="center"/>
              <w:rPr>
                <w:vertAlign w:val="subscript"/>
              </w:rPr>
            </w:pPr>
            <w:r>
              <w:rPr>
                <w:i/>
                <w:sz w:val="22"/>
                <w:lang w:val="en-US"/>
              </w:rPr>
              <w:sym w:font="MT Extra" w:char="F06C"/>
            </w:r>
            <w:r>
              <w:rPr>
                <w:vertAlign w:val="subscript"/>
                <w:lang w:val="en-US"/>
              </w:rPr>
              <w:t>e</w:t>
            </w:r>
            <w:r>
              <w:rPr>
                <w:vertAlign w:val="subscript"/>
              </w:rPr>
              <w:t xml:space="preserve"> = </w:t>
            </w:r>
            <w:r>
              <w:rPr>
                <w:i/>
                <w:sz w:val="22"/>
                <w:lang w:val="en-US"/>
              </w:rPr>
              <w:sym w:font="MT Extra" w:char="F06C"/>
            </w:r>
            <w:r>
              <w:t>а</w:t>
            </w:r>
            <w:r>
              <w:rPr>
                <w:vertAlign w:val="subscript"/>
              </w:rPr>
              <w:t>1</w:t>
            </w:r>
            <w:r>
              <w:rPr>
                <w:lang w:val="en-US"/>
              </w:rPr>
              <w:t>,</w:t>
            </w:r>
          </w:p>
          <w:p w:rsidR="00000000" w:rsidRDefault="00125E42">
            <w:pPr>
              <w:jc w:val="both"/>
            </w:pPr>
            <w:r>
              <w:t xml:space="preserve">где </w:t>
            </w:r>
            <w:r>
              <w:rPr>
                <w:i/>
                <w:sz w:val="22"/>
                <w:lang w:val="en-US"/>
              </w:rPr>
              <w:sym w:font="MT Extra" w:char="F06C"/>
            </w:r>
            <w:r>
              <w:t xml:space="preserve"> - длина участка трубопровода по плану, м;</w:t>
            </w:r>
          </w:p>
          <w:p w:rsidR="00000000" w:rsidRDefault="00125E42">
            <w:pPr>
              <w:ind w:firstLine="244"/>
              <w:jc w:val="both"/>
            </w:pPr>
            <w:r>
              <w:t>а</w:t>
            </w:r>
            <w:r>
              <w:rPr>
                <w:vertAlign w:val="subscript"/>
              </w:rPr>
              <w:t>1</w:t>
            </w:r>
            <w:r>
              <w:t xml:space="preserve"> - коэффициент, учитывающий долю падения давления в местных сопротивлениях по отношен</w:t>
            </w:r>
            <w:r>
              <w:t>ию к падению давлений на трение.</w:t>
            </w:r>
          </w:p>
        </w:tc>
      </w:tr>
    </w:tbl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right"/>
      </w:pPr>
      <w:r>
        <w:t xml:space="preserve">ПРИЛОЖЕНИЕ 6 </w:t>
      </w:r>
    </w:p>
    <w:p w:rsidR="00000000" w:rsidRDefault="00125E42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125E42">
      <w:pPr>
        <w:ind w:firstLine="284"/>
        <w:jc w:val="right"/>
        <w:rPr>
          <w:i/>
        </w:rPr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 xml:space="preserve">РАССТОЯНИЯ </w:t>
      </w:r>
      <w:r>
        <w:rPr>
          <w:b/>
          <w:caps/>
        </w:rPr>
        <w:t>от строительных конструкций</w:t>
      </w:r>
      <w:r>
        <w:rPr>
          <w:b/>
          <w:smallCaps/>
        </w:rPr>
        <w:t xml:space="preserve"> </w:t>
      </w:r>
      <w:r>
        <w:rPr>
          <w:b/>
        </w:rPr>
        <w:t>ТЕПЛОВЫХ СЕТЕЙ ИЛИ ОБОЛОЧКИ ИЗОЛЯЦИИ ТРУБОПРОВОДОВ ПРИ БЕСКАНАЛЬНОЙ ПРОКЛАДКЕ</w:t>
      </w: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ДО СООРУЖЕНИЙ И ИНЖЕНЕРНЫХ СЕТЕЙ</w:t>
      </w:r>
    </w:p>
    <w:p w:rsidR="00000000" w:rsidRDefault="00125E42">
      <w:pPr>
        <w:ind w:firstLine="284"/>
        <w:jc w:val="center"/>
        <w:rPr>
          <w:b/>
        </w:rPr>
      </w:pPr>
    </w:p>
    <w:p w:rsidR="00000000" w:rsidRDefault="00125E42">
      <w:pPr>
        <w:ind w:firstLine="284"/>
        <w:jc w:val="right"/>
      </w:pPr>
      <w:r>
        <w:t xml:space="preserve">Таблица 1* </w:t>
      </w: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Расстояния по вертикали</w:t>
      </w:r>
    </w:p>
    <w:p w:rsidR="00000000" w:rsidRDefault="00125E42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20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</w:p>
          <w:p w:rsidR="00000000" w:rsidRDefault="00125E42">
            <w:pPr>
              <w:jc w:val="center"/>
            </w:pPr>
            <w:r>
              <w:t>Сооружения и инженерные сети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Наименьшие расстояния в свету по вертикали,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b/>
              </w:rPr>
            </w:pPr>
            <w:r>
              <w:rPr>
                <w:b/>
              </w:rPr>
              <w:t>Подземная прокладка тепловых сетей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водопровода, водостока, газопровода, канализации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бронированных кабелей связи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силовых и контрольных кабелей напряжением до 35 кВ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0,5 - при соблюдении требований прим.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маслонаполненных кабелей напряжением св. 110 кВ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1 - при соблюдении требований прим.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блока телефонной канализации или до бронированного кабеля связи в трубах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подошвы рельсов железных дорог промышленных предприятий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То же, железных дорог общей сети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 xml:space="preserve">       »      трамвайных путей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верха дорожного покрытия автомобильных дорог общей сети</w:t>
            </w:r>
            <w:r>
              <w:rPr>
                <w:lang w:val="en-US"/>
              </w:rPr>
              <w:t xml:space="preserve"> I,</w:t>
            </w:r>
            <w:r>
              <w:t xml:space="preserve"> </w:t>
            </w:r>
            <w:r>
              <w:rPr>
                <w:lang w:val="en-US"/>
              </w:rPr>
              <w:t xml:space="preserve">II </w:t>
            </w:r>
            <w:r>
              <w:t xml:space="preserve">и </w:t>
            </w:r>
            <w:r>
              <w:rPr>
                <w:lang w:val="en-US"/>
              </w:rPr>
              <w:t xml:space="preserve">III </w:t>
            </w:r>
            <w:r>
              <w:t>категорий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дна кювета или других водоотводящих сооружений или до основания насыпи ж</w:t>
            </w:r>
            <w:r>
              <w:t>елезнодорожного земляного полотна (при расположении тепловых сетей под этими сооружениями)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сооружений метрополитена (при расположении тепловых сетей над этими сооружениями)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b/>
              </w:rPr>
            </w:pPr>
            <w:r>
              <w:rPr>
                <w:b/>
              </w:rPr>
              <w:t>Надземная прокладка тепловых сетей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головки рельсов железных дорог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Габариты "С", "Сп", "Су" по ГОСТ 9238-83 и ГОСТ 9720-76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верха проезжей части автомобильной дороги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верха пешеходных дорог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частей контактной сети трамвая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То же, троллейбуса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Для воздушных линий электропередачи при наибольшей стре</w:t>
            </w:r>
            <w:r>
              <w:t>ле провеса проводов при напряжении, кВ: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</w:pPr>
            <w:r>
              <w:t>до 1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</w:pPr>
            <w:r>
              <w:t>св. 1 до20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</w:pPr>
            <w:r>
              <w:t>35 - 110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</w:pPr>
            <w:r>
              <w:t>150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</w:pPr>
            <w:r>
              <w:t>220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</w:pPr>
            <w:r>
              <w:t>330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</w:pPr>
            <w:r>
              <w:t>500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</w:pPr>
            <w:r>
              <w:t xml:space="preserve">Примечания: 1* Заглубление тепловых сетей от поверхности земли или дорожного покрытия (кроме автомобильных дорог </w:t>
            </w:r>
            <w:r>
              <w:rPr>
                <w:lang w:val="en-US"/>
              </w:rPr>
              <w:t>I,</w:t>
            </w:r>
            <w:r>
              <w:t xml:space="preserve"> II и</w:t>
            </w:r>
            <w:r>
              <w:rPr>
                <w:lang w:val="en-US"/>
              </w:rPr>
              <w:t xml:space="preserve"> III</w:t>
            </w:r>
            <w:r>
              <w:t xml:space="preserve"> категорий) следует принимать не менее: </w:t>
            </w:r>
          </w:p>
          <w:p w:rsidR="00000000" w:rsidRDefault="00125E42">
            <w:pPr>
              <w:ind w:firstLine="284"/>
              <w:jc w:val="both"/>
            </w:pPr>
            <w:r>
              <w:t xml:space="preserve">а) до верха перекрытий каналов и тоннелей — 0,5 м; </w:t>
            </w:r>
          </w:p>
          <w:p w:rsidR="00000000" w:rsidRDefault="00125E42">
            <w:pPr>
              <w:ind w:firstLine="284"/>
              <w:jc w:val="both"/>
            </w:pPr>
            <w:r>
              <w:t xml:space="preserve">б) до верха перекрытий камер — 0,3 м; </w:t>
            </w:r>
          </w:p>
          <w:p w:rsidR="00000000" w:rsidRDefault="00125E42">
            <w:pPr>
              <w:ind w:firstLine="284"/>
              <w:jc w:val="both"/>
            </w:pPr>
            <w:r>
              <w:t>в) до верха оболочки бесканальной прокладки — 0,7м. В непроезжей части допускаются выступающие над поверхностью земли перекрытия камер и в</w:t>
            </w:r>
            <w:r>
              <w:t>ентиляционных шахт для тоннелей и каналов на высоту не менее 0.4 м;</w:t>
            </w:r>
          </w:p>
          <w:p w:rsidR="00000000" w:rsidRDefault="00125E42">
            <w:pPr>
              <w:ind w:firstLine="284"/>
              <w:jc w:val="both"/>
              <w:rPr>
                <w:lang w:val="en-US"/>
              </w:rPr>
            </w:pPr>
            <w:r>
              <w:t>г) на вводе тепловых сетей в здание допускается принимать заглубления от поверхности земли до верха перекрытия каналов или тоннелей — 0,3 м и до верха оболочки бесканальной прокладки — 0,5</w:t>
            </w:r>
            <w:r>
              <w:rPr>
                <w:lang w:val="en-US"/>
              </w:rPr>
              <w:t xml:space="preserve"> </w:t>
            </w:r>
            <w:r>
              <w:t>м;</w:t>
            </w:r>
          </w:p>
          <w:p w:rsidR="00000000" w:rsidRDefault="00125E42">
            <w:pPr>
              <w:ind w:firstLine="284"/>
              <w:jc w:val="both"/>
            </w:pPr>
            <w:r>
              <w:t>д) при высоком уровне грунтовых вод допускается предусматривать уменьшение величины заглубления каналов и тоннелей и расположение перекрытий выше поверхности земли на высоту не менее 0,4 м, если при этом не нарушаются условия передвижения транспорта.</w:t>
            </w:r>
          </w:p>
          <w:p w:rsidR="00000000" w:rsidRDefault="00125E42">
            <w:pPr>
              <w:ind w:firstLine="284"/>
              <w:jc w:val="both"/>
            </w:pPr>
            <w:r>
              <w:t>2</w:t>
            </w:r>
            <w:r>
              <w:t xml:space="preserve">. При надземной прокладке тепловых сетей на низких опорах расстояние в свету от поверхности земли до низа тепловой изоляции трубопроводов должно быть, м, не менее: </w:t>
            </w:r>
          </w:p>
          <w:p w:rsidR="00000000" w:rsidRDefault="00125E42">
            <w:pPr>
              <w:ind w:firstLine="284"/>
              <w:jc w:val="both"/>
            </w:pPr>
            <w:r>
              <w:t>при ширине группы труб</w:t>
            </w:r>
            <w:r>
              <w:rPr>
                <w:lang w:val="en-US"/>
              </w:rPr>
              <w:t xml:space="preserve"> </w:t>
            </w:r>
            <w:r>
              <w:t>до</w:t>
            </w:r>
            <w:r>
              <w:rPr>
                <w:smallCaps/>
              </w:rPr>
              <w:t xml:space="preserve"> </w:t>
            </w:r>
            <w:r>
              <w:t>1,5 м - 0,35;</w:t>
            </w:r>
          </w:p>
          <w:p w:rsidR="00000000" w:rsidRDefault="00125E42">
            <w:pPr>
              <w:ind w:firstLine="284"/>
              <w:jc w:val="both"/>
            </w:pPr>
            <w:r>
              <w:t xml:space="preserve">»        »              »          »    более 1,5 м - 0,5. </w:t>
            </w:r>
          </w:p>
          <w:p w:rsidR="00000000" w:rsidRDefault="00125E42">
            <w:pPr>
              <w:ind w:firstLine="284"/>
              <w:jc w:val="both"/>
            </w:pPr>
            <w:r>
              <w:t xml:space="preserve">3. При подземной прокладке тепловые сети при пересечении с силовыми и контрольными кабелями связи могут располагаться над или под ними. </w:t>
            </w:r>
          </w:p>
          <w:p w:rsidR="00000000" w:rsidRDefault="00125E42">
            <w:pPr>
              <w:ind w:firstLine="284"/>
              <w:jc w:val="both"/>
            </w:pPr>
            <w:r>
              <w:t>4. При бесканальной прокладке расстояние в свету от водяных тепловых сетей открытой системы теплоснабжения или</w:t>
            </w:r>
            <w:r>
              <w:t xml:space="preserve"> сетей горячего водоснабжения до расположенных ниже или выше тепловых сетей канализационных труб принимается не менее 0,4 м.</w:t>
            </w:r>
          </w:p>
          <w:p w:rsidR="00000000" w:rsidRDefault="00125E42">
            <w:pPr>
              <w:ind w:firstLine="284"/>
              <w:jc w:val="both"/>
            </w:pPr>
            <w:r>
              <w:t>5. Температура почвы в местах пересечения тепловых сетей с электрокабелями на глубине заложения силовых и контрольных кабелей напряжением до 35 кВ не должна повышаться более чем на 10</w:t>
            </w:r>
            <w:r>
              <w:sym w:font="Symbol" w:char="F0B0"/>
            </w:r>
            <w:r>
              <w:t>С по отношению к</w:t>
            </w:r>
            <w:r>
              <w:rPr>
                <w:lang w:val="en-US"/>
              </w:rPr>
              <w:t xml:space="preserve"> </w:t>
            </w:r>
            <w:r>
              <w:t>высшей среднемесячной летней температуре почвы и</w:t>
            </w:r>
            <w:r>
              <w:rPr>
                <w:lang w:val="en-US"/>
              </w:rPr>
              <w:t xml:space="preserve"> </w:t>
            </w:r>
            <w:r>
              <w:t>на</w:t>
            </w:r>
            <w:r>
              <w:rPr>
                <w:smallCaps/>
              </w:rPr>
              <w:t xml:space="preserve"> </w:t>
            </w:r>
            <w:r>
              <w:t>15</w:t>
            </w:r>
            <w:r>
              <w:sym w:font="Symbol" w:char="F0B0"/>
            </w:r>
            <w:r>
              <w:t>С — к низшей среднемесячной зимней</w:t>
            </w:r>
            <w:r>
              <w:rPr>
                <w:lang w:val="en-US"/>
              </w:rPr>
              <w:t xml:space="preserve"> </w:t>
            </w:r>
            <w:r>
              <w:t>температуре почвы на расстоянии до 2 м от крайних кабелей,</w:t>
            </w:r>
            <w:r>
              <w:rPr>
                <w:lang w:val="en-US"/>
              </w:rPr>
              <w:t xml:space="preserve"> a </w:t>
            </w:r>
            <w:r>
              <w:t>температура почвы на глубине заложе</w:t>
            </w:r>
            <w:r>
              <w:t>ния маслонаполненного кабеля не должна повышаться более чем на 5</w:t>
            </w:r>
            <w:r>
              <w:sym w:font="Symbol" w:char="F0B0"/>
            </w:r>
            <w:r>
              <w:t>С по отношению к среднемесячной температуре в любое время года на расстоянии до 3 м от крайних кабелей.</w:t>
            </w:r>
          </w:p>
          <w:p w:rsidR="00000000" w:rsidRDefault="00125E42">
            <w:pPr>
              <w:ind w:firstLine="284"/>
              <w:jc w:val="both"/>
            </w:pPr>
            <w:r>
              <w:t>6. Заглубление тепловых сетей в местах подземного пересечения железных дорог общей сети в пучинистых грунтах определяется расчетом из условий, при которых исключается влияние тепловыделений на равномерность морозного пучения грунта. При невозможности обеспечить заданный температурный режим за счет заглубления тепловых сетей предусматривается</w:t>
            </w:r>
            <w:r>
              <w:t xml:space="preserve"> вентиляция тоннелей (каналов, футляров), замена пучинистого грунта на участке пересечения или надземная прокладка тепловых сетей.</w:t>
            </w:r>
          </w:p>
          <w:p w:rsidR="00000000" w:rsidRDefault="00125E42">
            <w:pPr>
              <w:ind w:firstLine="284"/>
              <w:jc w:val="both"/>
            </w:pPr>
            <w:r>
              <w:t>7. Расстояния до блока телефонной канализации или до бронированного кабеля связи в трубах следует уточнять по специальным нормам Министерства связи.</w:t>
            </w:r>
          </w:p>
        </w:tc>
      </w:tr>
    </w:tbl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t>Наименьшие расстояния по горизонтали в свету от подземных водяных тепловых сетей открытых систем теплоснабжения и сетей горячего водоснабжении до источников возможного загрязнения приведены в таблице 2*.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right"/>
      </w:pPr>
      <w:r>
        <w:t>Таблица 2*</w:t>
      </w:r>
    </w:p>
    <w:p w:rsidR="00000000" w:rsidRDefault="00125E42">
      <w:pPr>
        <w:ind w:firstLine="284"/>
        <w:jc w:val="right"/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Расстояния по</w:t>
      </w:r>
      <w:r>
        <w:rPr>
          <w:b/>
        </w:rPr>
        <w:t xml:space="preserve"> горизонтали</w:t>
      </w:r>
    </w:p>
    <w:p w:rsidR="00000000" w:rsidRDefault="00125E42">
      <w:pPr>
        <w:ind w:firstLine="284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25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Источник загрязнения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Наименьшие расстояния в свету, по горизонтали,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1. Сооружения и трубопроводы бытовой и производственной канализации: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при прокладке тепловых сетей в каналах и тоннелях</w:t>
            </w: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 xml:space="preserve">при бесканальной прокладке тепловых сетей </w:t>
            </w:r>
            <w:r>
              <w:rPr>
                <w:i/>
              </w:rPr>
              <w:t>Д</w:t>
            </w:r>
            <w:r>
              <w:rPr>
                <w:vertAlign w:val="subscript"/>
              </w:rPr>
              <w:t>у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t xml:space="preserve"> 200 мм </w:t>
            </w: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 xml:space="preserve">то же, </w:t>
            </w:r>
            <w:r>
              <w:rPr>
                <w:i/>
              </w:rPr>
              <w:t>Д</w:t>
            </w:r>
            <w:r>
              <w:rPr>
                <w:vertAlign w:val="subscript"/>
              </w:rPr>
              <w:t>у</w:t>
            </w:r>
            <w:r>
              <w:t xml:space="preserve"> &gt;200мм</w:t>
            </w: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2</w:t>
            </w:r>
            <w:r>
              <w:rPr>
                <w:lang w:val="en-US"/>
              </w:rPr>
              <w:t>.</w:t>
            </w:r>
            <w:r>
              <w:t xml:space="preserve"> Кладбища, свалки, скотомогильники, поля орошения:</w:t>
            </w: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при отсутствии грунтовых вод</w:t>
            </w: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при наличии грунтовых вод и в фильтрующих грунтах с движением грунтовых вод в сторону тепловых сетей</w:t>
            </w: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3. Выгребные и помойны</w:t>
            </w:r>
            <w:r>
              <w:t>е ямы:</w:t>
            </w: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при отсутствии грунтовых вод</w:t>
            </w: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при наличии грунтовых вод и в фильтрующих грунтах с движением грунтовых вод в сторону тепловых сетей</w:t>
            </w:r>
          </w:p>
        </w:tc>
        <w:tc>
          <w:tcPr>
            <w:tcW w:w="2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44"/>
              <w:jc w:val="both"/>
            </w:pPr>
            <w:r>
              <w:t>Примечание. При  расположении тепловых сетей при параллельной прокладке расстояния по горизонтали должны приниматься не менее разности в отметках  заложения сетей, выше тепловых сетей - расстояния, указанные в таблице, должны увеличиваться на разницу в глубине заложения.</w:t>
            </w:r>
          </w:p>
        </w:tc>
      </w:tr>
    </w:tbl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t xml:space="preserve">Расстояния по горизонтали от строительных конструкций тепловых сетей (оболочки изоляции </w:t>
      </w:r>
      <w:r>
        <w:t>трубопроводов при бесканальной прокладке) до сооружений и инженерных сетей принимаются по табл. 3*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right"/>
      </w:pPr>
      <w:r>
        <w:t>Таблица 3*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Расстояния по горизонтали</w:t>
      </w:r>
    </w:p>
    <w:p w:rsidR="00000000" w:rsidRDefault="00125E42">
      <w:pPr>
        <w:ind w:firstLine="284"/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21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Здания, сооружения и инженерные сети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Наименьшие расстояния в свету,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b/>
              </w:rPr>
            </w:pPr>
            <w:r>
              <w:rPr>
                <w:b/>
              </w:rPr>
              <w:t>Подземная прокладка тепловых сетей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фундаментов зданий и сооружений:</w:t>
            </w:r>
          </w:p>
          <w:p w:rsidR="00000000" w:rsidRDefault="00125E42">
            <w:pPr>
              <w:jc w:val="both"/>
            </w:pPr>
            <w:r>
              <w:t>а) при прокладке в каналах и тоннелях и непросадочных грунтах (от наружной бетонной стенки канала, тоннеля) при диаметре труб, мм: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</w:pPr>
            <w:r>
              <w:rPr>
                <w:i/>
              </w:rPr>
              <w:t>Д</w:t>
            </w:r>
            <w:r>
              <w:rPr>
                <w:vertAlign w:val="subscript"/>
              </w:rPr>
              <w:t>у</w:t>
            </w:r>
            <w:r>
              <w:rPr>
                <w:vertAlign w:val="subscript"/>
                <w:lang w:val="en-US"/>
              </w:rPr>
              <w:t xml:space="preserve"> </w:t>
            </w:r>
            <w:r>
              <w:rPr>
                <w:lang w:val="en-US"/>
              </w:rPr>
              <w:t>&lt; 500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Д</w:t>
            </w:r>
            <w:r>
              <w:rPr>
                <w:vertAlign w:val="subscript"/>
              </w:rPr>
              <w:t>у</w:t>
            </w:r>
            <w:r>
              <w:rPr>
                <w:vertAlign w:val="subscript"/>
                <w:lang w:val="en-US"/>
              </w:rPr>
              <w:t xml:space="preserve"> </w:t>
            </w:r>
            <w:r>
              <w:rPr>
                <w:lang w:val="en-US"/>
              </w:rPr>
              <w:t>= 500 - 800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Д</w:t>
            </w:r>
            <w:r>
              <w:rPr>
                <w:vertAlign w:val="subscript"/>
              </w:rPr>
              <w:t>у</w:t>
            </w:r>
            <w:r>
              <w:rPr>
                <w:lang w:val="en-US"/>
              </w:rPr>
              <w:t xml:space="preserve"> = 900</w:t>
            </w:r>
            <w:r>
              <w:t xml:space="preserve"> и более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  <w:rPr>
                <w:i/>
              </w:rPr>
            </w:pPr>
            <w:r>
              <w:t xml:space="preserve">То же, в просадочных грунтах </w:t>
            </w:r>
            <w:r>
              <w:rPr>
                <w:lang w:val="en-US"/>
              </w:rPr>
              <w:t>I</w:t>
            </w:r>
            <w:r>
              <w:t xml:space="preserve"> типа при: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</w:pPr>
            <w:r>
              <w:rPr>
                <w:i/>
              </w:rPr>
              <w:t>Д</w:t>
            </w:r>
            <w:r>
              <w:rPr>
                <w:vertAlign w:val="subscript"/>
              </w:rPr>
              <w:t>у</w:t>
            </w:r>
            <w:r>
              <w:rPr>
                <w:lang w:val="en-US"/>
              </w:rPr>
              <w:t xml:space="preserve"> &lt; 500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Д</w:t>
            </w:r>
            <w:r>
              <w:rPr>
                <w:vertAlign w:val="subscript"/>
              </w:rPr>
              <w:t>у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 xml:space="preserve"> 500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  <w:rPr>
                <w:i/>
              </w:rPr>
            </w:pPr>
            <w:r>
              <w:t>б) при бесканальной прокладке в непросадочных грунтах (от оболочки бесканальной прокладки) при диаметре труб, мм: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</w:pPr>
            <w:r>
              <w:rPr>
                <w:i/>
              </w:rPr>
              <w:t>Д</w:t>
            </w:r>
            <w:r>
              <w:rPr>
                <w:vertAlign w:val="subscript"/>
              </w:rPr>
              <w:t>у</w:t>
            </w:r>
            <w:r>
              <w:rPr>
                <w:lang w:val="en-US"/>
              </w:rPr>
              <w:t xml:space="preserve"> &lt; 500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Д</w:t>
            </w:r>
            <w:r>
              <w:rPr>
                <w:vertAlign w:val="subscript"/>
              </w:rPr>
              <w:t>у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 xml:space="preserve"> 500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  <w:rPr>
                <w:i/>
              </w:rPr>
            </w:pPr>
            <w:r>
              <w:t xml:space="preserve">То же, в просадочных грунтах </w:t>
            </w:r>
            <w:r>
              <w:rPr>
                <w:lang w:val="en-US"/>
              </w:rPr>
              <w:t>I</w:t>
            </w:r>
            <w:r>
              <w:t xml:space="preserve"> типа при: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</w:pPr>
            <w:r>
              <w:rPr>
                <w:i/>
              </w:rPr>
              <w:t>Д</w:t>
            </w:r>
            <w:r>
              <w:rPr>
                <w:vertAlign w:val="subscript"/>
              </w:rPr>
              <w:t>у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00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Д</w:t>
            </w:r>
            <w:r>
              <w:rPr>
                <w:vertAlign w:val="subscript"/>
              </w:rPr>
              <w:t>у</w:t>
            </w:r>
            <w:r>
              <w:rPr>
                <w:lang w:val="en-US"/>
              </w:rPr>
              <w:t xml:space="preserve"> &gt; 100 </w:t>
            </w:r>
            <w:r>
              <w:t xml:space="preserve">до </w:t>
            </w:r>
            <w:r>
              <w:rPr>
                <w:i/>
              </w:rPr>
              <w:t>Д</w:t>
            </w:r>
            <w:r>
              <w:rPr>
                <w:vertAlign w:val="subscript"/>
              </w:rPr>
              <w:t>у</w:t>
            </w:r>
            <w:r>
              <w:rPr>
                <w:lang w:val="en-US"/>
              </w:rPr>
              <w:t xml:space="preserve"> &lt; 500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Д</w:t>
            </w:r>
            <w:r>
              <w:rPr>
                <w:vertAlign w:val="subscript"/>
              </w:rPr>
              <w:t>у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 xml:space="preserve"> 500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  <w:rPr>
                <w:i/>
              </w:rPr>
            </w:pPr>
            <w:r>
              <w:t>До оси ближайшего пути железной дороги колеи 1520 мм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4,0 (но не менее глубины траншеи тепловой сети до подошвы насыпи)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То же, колеи 750 мм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ближайшего сооружения земляного</w:t>
            </w:r>
            <w:r>
              <w:rPr>
                <w:lang w:val="en-US"/>
              </w:rPr>
              <w:t xml:space="preserve"> </w:t>
            </w:r>
            <w:r>
              <w:t>полотна железной дороги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3,0 (но не менее глубины траншеи тепл</w:t>
            </w:r>
            <w:r>
              <w:t>овой сети до основания крайнего сооружения)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оси ближайшего пути электрифицированной железной дороги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оси ближайшего трамвайного пути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бортового камня улицы, дороги (кромки проезжей части, укрепленной полосы обочины)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наружной боровки кювета или подошвы насыпи дороги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фундаментов ограждений и опор трубопроводов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мачт и столбов наружного освещения и сети связи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фундаментов опор мостов, путепроводов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фундаментов опор контактной сети железных дорог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 xml:space="preserve">То </w:t>
            </w:r>
            <w:r>
              <w:t>же, трамваев и троллейбусов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силовых и контрольных кабелей напряжением до 35 кВ и маслонаполненных кабелей (более 110 кВ)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2,0 (см, прим.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фундаментов опор воздушных линий электропередачи при напряжении, кВ (при сближении и пересечении)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</w:pPr>
            <w:r>
              <w:t>до 1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</w:pPr>
            <w:r>
              <w:t>св. 1 до 35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</w:pPr>
            <w:r>
              <w:t xml:space="preserve"> »  35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блока телефонной канализации, бронированного кабеля связи в трубах и до радиотрансляционных кабелей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водопроводов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 xml:space="preserve">То же, в просадочных грунтах </w:t>
            </w:r>
            <w:r>
              <w:rPr>
                <w:lang w:val="en-US"/>
              </w:rPr>
              <w:t>I</w:t>
            </w:r>
            <w:r>
              <w:t xml:space="preserve"> типа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дренажей и дождевой канализации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производс</w:t>
            </w:r>
            <w:r>
              <w:t>твенной и бытовой канализации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1,0 (при закрытой системе теплоснабжения)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газопроводов давлением до 0,6 МПа при прокладке тепловых сетей в каналах, тоннелях, а также при бесканальной прокладке с попутным дренажом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То же, более 0,6 до 1,2 МПа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газопроводов давлением до 0,3 МПа при бесканальной прокладке тепловых сетей без попутного дренажа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То же, более 0,3 до 0,6 МПа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То же, более 0,6 до 1,2 МПа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ствола деревьев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кустарников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каналов и тоннелей различного назначения</w:t>
            </w:r>
            <w:r>
              <w:t xml:space="preserve"> (в том числе до бровки каналов сетей орошения - арыков)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сооружений метрополитена при обделке с наружной оклеечной изоляцией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5,0 (но не менее глубины траншей тепловой сети до основания сооружения)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То же, без оклеечной гидроизоляции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8 (но не менее глубины траншей тепловой сети до основания сооружения)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ограждения наземных линий метрополитена</w:t>
            </w:r>
          </w:p>
        </w:tc>
        <w:tc>
          <w:tcPr>
            <w:tcW w:w="2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b/>
              </w:rPr>
            </w:pPr>
            <w:r>
              <w:rPr>
                <w:b/>
              </w:rPr>
              <w:t>Надземная прокладка тепловых сетей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  <w:rPr>
                <w:b/>
              </w:rPr>
            </w:pPr>
            <w:r>
              <w:t>До ближайшего сооружения земляного полотна железных дорог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b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оси железнодорожного пути от промежуточных опор (при п</w:t>
            </w:r>
            <w:r>
              <w:t>ересечении железных дорог)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Габариты "С", "Сп", "Су" по ГОСТ 9238-83 и ГОСТ 9720-76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оси ближайшего трамвайного пути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бортового камня или до наружной бровки кювета автомобильной дороги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воздушной линии электропередачи с наибольшим отклонением проводов при напряжении, кВ: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(см. прим. 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</w:pPr>
            <w:r>
              <w:t>до 1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</w:pPr>
            <w:r>
              <w:t>более 1 до 20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</w:pPr>
            <w:r>
              <w:t>35 - 110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</w:pPr>
            <w:r>
              <w:t>150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</w:pPr>
            <w:r>
              <w:t>220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</w:pPr>
            <w:r>
              <w:t>330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</w:pPr>
            <w:r>
              <w:t>500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До ствола дерева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 xml:space="preserve">До жилых и общественных зданий для водяных тепловых сетей, паропроводов давлением </w:t>
            </w:r>
            <w:r>
              <w:rPr>
                <w:i/>
              </w:rPr>
              <w:t>Р</w:t>
            </w:r>
            <w:r>
              <w:rPr>
                <w:vertAlign w:val="subscript"/>
              </w:rPr>
              <w:t>у</w:t>
            </w:r>
            <w:r>
              <w:t xml:space="preserve"> </w:t>
            </w:r>
            <w:r>
              <w:sym w:font="Symbol" w:char="F0A3"/>
            </w:r>
            <w:r>
              <w:t xml:space="preserve"> 0,63 МПа, конденсатных тепловых</w:t>
            </w:r>
            <w:r>
              <w:t xml:space="preserve"> сетей при диаметрах труб, мм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</w:pPr>
            <w:r>
              <w:rPr>
                <w:i/>
              </w:rPr>
              <w:t>Д</w:t>
            </w:r>
            <w:r>
              <w:rPr>
                <w:vertAlign w:val="subscript"/>
              </w:rPr>
              <w:t>у</w:t>
            </w:r>
            <w:r>
              <w:t xml:space="preserve"> = 500 - 1400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Д</w:t>
            </w:r>
            <w:r>
              <w:rPr>
                <w:vertAlign w:val="subscript"/>
              </w:rPr>
              <w:t>у</w:t>
            </w:r>
            <w:r>
              <w:t xml:space="preserve"> от 200 до 500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Д</w:t>
            </w:r>
            <w:r>
              <w:rPr>
                <w:vertAlign w:val="subscript"/>
              </w:rPr>
              <w:t>у</w:t>
            </w:r>
            <w:r>
              <w:t xml:space="preserve"> </w:t>
            </w:r>
            <w:r>
              <w:rPr>
                <w:lang w:val="en-US"/>
              </w:rPr>
              <w:t>&lt;</w:t>
            </w:r>
            <w:r>
              <w:t xml:space="preserve"> 200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  <w:rPr>
                <w:i/>
              </w:rPr>
            </w:pPr>
            <w:r>
              <w:t>Для сетей горячего водоснабжения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 xml:space="preserve">То же, для паровых тепловых сетей </w:t>
            </w:r>
            <w:r>
              <w:rPr>
                <w:i/>
              </w:rPr>
              <w:t>Р</w:t>
            </w:r>
            <w:r>
              <w:rPr>
                <w:vertAlign w:val="subscript"/>
              </w:rPr>
              <w:t>у</w:t>
            </w:r>
            <w:r>
              <w:t xml:space="preserve"> от 1,0 до 2,5 МПа</w:t>
            </w:r>
          </w:p>
        </w:tc>
        <w:tc>
          <w:tcPr>
            <w:tcW w:w="2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То же, св. 2,5 до 6,3 МПа</w:t>
            </w:r>
          </w:p>
        </w:tc>
        <w:tc>
          <w:tcPr>
            <w:tcW w:w="2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84"/>
              <w:jc w:val="both"/>
            </w:pPr>
            <w:r>
              <w:t>Примечания: 1. Допускается уменьшение приведенного в табл. 3* расстояния при соблюдении условия, что на всем участке сближения тепловых сетей с кабелями температура почвы (принимается по климатическим данным) в месте прохождения кабелей в любое время года не будет повышаться по сравнению со среднемес</w:t>
            </w:r>
            <w:r>
              <w:t>ячной температурой более чем на 10</w:t>
            </w:r>
            <w:r>
              <w:sym w:font="Symbol" w:char="F0B0"/>
            </w:r>
            <w:r>
              <w:t>С для силовых контрольных кабелей напряжением 20 - 35 кВ и маслонаполненных кабелей более 110 кВ.</w:t>
            </w:r>
          </w:p>
          <w:p w:rsidR="00000000" w:rsidRDefault="00125E42">
            <w:pPr>
              <w:ind w:firstLine="284"/>
              <w:jc w:val="both"/>
            </w:pPr>
            <w:r>
              <w:t>2. При прокладке в общих траншеях тепловых и других инженерных сетей (при их одновременном строительстве) допускается уменьшение расстояния от тепловых сетей до водопровода и до канализации до 0,8 м при расположении всех сетей в одном уровне или с разницей в отметках заложения не более 0,4 м.</w:t>
            </w:r>
          </w:p>
          <w:p w:rsidR="00000000" w:rsidRDefault="00125E42">
            <w:pPr>
              <w:ind w:firstLine="284"/>
              <w:jc w:val="both"/>
            </w:pPr>
            <w:r>
              <w:t>3. Для тепловых сетей, прокладываемых ниже основания фундаментов опор, зданий, сооруж</w:t>
            </w:r>
            <w:r>
              <w:t>ений, должна дополнительно учитываться разница в отметках заложения с учетом естественного откоса грунта или приниматься меры к укреплению фундаментов.</w:t>
            </w:r>
          </w:p>
          <w:p w:rsidR="00000000" w:rsidRDefault="00125E42">
            <w:pPr>
              <w:ind w:firstLine="284"/>
              <w:jc w:val="both"/>
            </w:pPr>
            <w:r>
              <w:t>4. При параллельной прокладке подземных тепловых и других инженерных сетей на разной глубине заложения приведенные в таблице 3* расстояния должны увеличиваться и приниматься не менее разности заложения сетей. В стесненных условиях прокладки и невозможности увеличения расстояния должны предусматриваться мероприятия по защите инженерных сетей от обрушения на в</w:t>
            </w:r>
            <w:r>
              <w:t>ремя ремонта и строительства тепловых сетей.</w:t>
            </w:r>
          </w:p>
          <w:p w:rsidR="00000000" w:rsidRDefault="00125E42">
            <w:pPr>
              <w:ind w:firstLine="284"/>
              <w:jc w:val="both"/>
            </w:pPr>
            <w:r>
              <w:t>5. При параллельной прокладке тепловых и других инженерных сетей допускается уменьшение приведенных в табл. 3* расстояний до сооружений на сетях (колодцев, камер, ниш и т.п.) до величины не менее 0,5 м, предусматривая мероприятия по обеспечению сохранности сооружений при производстве строительно-монтажных работ. При этом расстояние от наружных поверхностей стенок камер и ниш подземных тепловых сетей до газопроводов допускается принимать в свету меньше указанных в</w:t>
            </w:r>
            <w:r>
              <w:t xml:space="preserve"> табл.3* с соблюдением требований СНиП 2.04.08-87.</w:t>
            </w:r>
          </w:p>
          <w:p w:rsidR="00000000" w:rsidRDefault="00125E42">
            <w:pPr>
              <w:ind w:firstLine="284"/>
              <w:jc w:val="both"/>
            </w:pPr>
            <w:r>
              <w:t>6. Расстояния до специальных кабелей связи должны уточняться по соответствующим нормам.</w:t>
            </w:r>
          </w:p>
          <w:p w:rsidR="00000000" w:rsidRDefault="00125E42">
            <w:pPr>
              <w:ind w:firstLine="284"/>
              <w:jc w:val="both"/>
            </w:pPr>
            <w:r>
              <w:t>7. Расстояния от наземных павильонов тепловых сетей для размещения запорной и регулирующей арматуры (при отсутствии в них насосов) до жилых зданий принимается не менее 15 м</w:t>
            </w:r>
          </w:p>
          <w:p w:rsidR="00000000" w:rsidRDefault="00125E42">
            <w:pPr>
              <w:ind w:firstLine="284"/>
              <w:jc w:val="both"/>
            </w:pPr>
            <w:r>
              <w:t>8. При параллельной прокладке надземных тепловых сетей с воздушной линией электропередачи напряжением свыше 1 до 500 кВ вне населенных пунктов расстояние по горизонтали от крайнего провода следует при</w:t>
            </w:r>
            <w:r>
              <w:t>нимать не менее высоты опоры.</w:t>
            </w:r>
          </w:p>
        </w:tc>
      </w:tr>
    </w:tbl>
    <w:p w:rsidR="00000000" w:rsidRDefault="00125E42">
      <w:pPr>
        <w:ind w:firstLine="284"/>
        <w:jc w:val="right"/>
      </w:pPr>
    </w:p>
    <w:p w:rsidR="00000000" w:rsidRDefault="00125E42">
      <w:pPr>
        <w:ind w:firstLine="284"/>
        <w:jc w:val="right"/>
      </w:pPr>
    </w:p>
    <w:p w:rsidR="00000000" w:rsidRDefault="00125E42">
      <w:pPr>
        <w:ind w:firstLine="284"/>
        <w:jc w:val="right"/>
        <w:rPr>
          <w:lang w:val="en-US"/>
        </w:rPr>
      </w:pPr>
      <w:r>
        <w:t xml:space="preserve">ПРИЛОЖЕНИЕ 7 </w:t>
      </w:r>
    </w:p>
    <w:p w:rsidR="00000000" w:rsidRDefault="00125E42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125E42">
      <w:pPr>
        <w:ind w:firstLine="284"/>
        <w:jc w:val="right"/>
        <w:rPr>
          <w:i/>
        </w:rPr>
      </w:pPr>
    </w:p>
    <w:p w:rsidR="00000000" w:rsidRDefault="00125E42">
      <w:pPr>
        <w:ind w:firstLine="284"/>
        <w:jc w:val="center"/>
        <w:rPr>
          <w:b/>
          <w:lang w:val="en-US"/>
        </w:rPr>
      </w:pPr>
      <w:r>
        <w:rPr>
          <w:b/>
        </w:rPr>
        <w:t xml:space="preserve">ОСНОВНЫЕ ТРЕБОВАНИЯ К РАЗМЕЩЕНИЮ ТРУБОПРОВОДОВ ПРИ ИХ ПРОКЛАДКЕ В НЕПРОХОДНЫХ КАНАЛАХ, ТОННЕЛЯХ, </w:t>
      </w: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НАДЗЕМНОЙ И В ТЕПЛОВЫХ ПУНКТАХ</w:t>
      </w:r>
    </w:p>
    <w:p w:rsidR="00000000" w:rsidRDefault="00125E42">
      <w:pPr>
        <w:ind w:firstLine="284"/>
        <w:jc w:val="center"/>
        <w:rPr>
          <w:b/>
        </w:rPr>
      </w:pPr>
    </w:p>
    <w:p w:rsidR="00000000" w:rsidRDefault="00125E42">
      <w:pPr>
        <w:ind w:firstLine="284"/>
        <w:jc w:val="both"/>
      </w:pPr>
      <w:r>
        <w:t>1. Минимальные расстояния в свету при подземной и надземной прокладках тепловых сетей между</w:t>
      </w:r>
      <w:r>
        <w:rPr>
          <w:lang w:val="en-US"/>
        </w:rPr>
        <w:t xml:space="preserve"> </w:t>
      </w:r>
      <w:r>
        <w:t>строительными конструкциям и трубопроводами следует принимать по табл. 1 — 3.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right"/>
      </w:pPr>
      <w:r>
        <w:t>Таблица</w:t>
      </w:r>
      <w:r>
        <w:rPr>
          <w:lang w:val="en-US"/>
        </w:rPr>
        <w:t xml:space="preserve"> 1</w:t>
      </w:r>
    </w:p>
    <w:p w:rsidR="00000000" w:rsidRDefault="00125E42">
      <w:pPr>
        <w:ind w:firstLine="284"/>
        <w:jc w:val="right"/>
        <w:rPr>
          <w:lang w:val="en-US"/>
        </w:rPr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Непроходные каналы</w:t>
      </w:r>
    </w:p>
    <w:p w:rsidR="00000000" w:rsidRDefault="00125E42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5"/>
        <w:gridCol w:w="1000"/>
        <w:gridCol w:w="3105"/>
        <w:gridCol w:w="1431"/>
        <w:gridCol w:w="9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bottom w:val="nil"/>
            </w:tcBorders>
          </w:tcPr>
          <w:p w:rsidR="00000000" w:rsidRDefault="00125E42">
            <w:pPr>
              <w:jc w:val="center"/>
            </w:pPr>
          </w:p>
          <w:p w:rsidR="00000000" w:rsidRDefault="00125E42">
            <w:pPr>
              <w:jc w:val="center"/>
            </w:pPr>
            <w:r>
              <w:t xml:space="preserve">Условный проход </w:t>
            </w:r>
          </w:p>
        </w:tc>
        <w:tc>
          <w:tcPr>
            <w:tcW w:w="6515" w:type="dxa"/>
            <w:gridSpan w:val="4"/>
          </w:tcPr>
          <w:p w:rsidR="00000000" w:rsidRDefault="00125E42">
            <w:pPr>
              <w:jc w:val="center"/>
            </w:pPr>
            <w:r>
              <w:t>Расстояние от поверхности теплоизоляционной конструкции трубопроводов в свету, мм.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nil"/>
              <w:bottom w:val="nil"/>
            </w:tcBorders>
          </w:tcPr>
          <w:p w:rsidR="00000000" w:rsidRDefault="00125E42">
            <w:pPr>
              <w:jc w:val="center"/>
            </w:pPr>
            <w:r>
              <w:t>т</w:t>
            </w:r>
            <w:r>
              <w:t>рубопроводов, мм</w:t>
            </w:r>
          </w:p>
        </w:tc>
        <w:tc>
          <w:tcPr>
            <w:tcW w:w="1000" w:type="dxa"/>
            <w:tcBorders>
              <w:bottom w:val="nil"/>
            </w:tcBorders>
          </w:tcPr>
          <w:p w:rsidR="00000000" w:rsidRDefault="00125E42">
            <w:pPr>
              <w:jc w:val="center"/>
            </w:pPr>
            <w:r>
              <w:t>до стенки канала</w:t>
            </w:r>
          </w:p>
        </w:tc>
        <w:tc>
          <w:tcPr>
            <w:tcW w:w="3105" w:type="dxa"/>
            <w:tcBorders>
              <w:bottom w:val="nil"/>
            </w:tcBorders>
          </w:tcPr>
          <w:p w:rsidR="00000000" w:rsidRDefault="00125E42">
            <w:pPr>
              <w:jc w:val="center"/>
            </w:pPr>
            <w:r>
              <w:t>до поверхности теплоизоляционной конструкции смежного трубопровода</w:t>
            </w:r>
          </w:p>
        </w:tc>
        <w:tc>
          <w:tcPr>
            <w:tcW w:w="1431" w:type="dxa"/>
            <w:tcBorders>
              <w:bottom w:val="nil"/>
            </w:tcBorders>
          </w:tcPr>
          <w:p w:rsidR="00000000" w:rsidRDefault="00125E42">
            <w:pPr>
              <w:jc w:val="center"/>
            </w:pPr>
            <w:r>
              <w:t>до перекрытия канала</w:t>
            </w:r>
          </w:p>
        </w:tc>
        <w:tc>
          <w:tcPr>
            <w:tcW w:w="981" w:type="dxa"/>
            <w:tcBorders>
              <w:bottom w:val="nil"/>
            </w:tcBorders>
          </w:tcPr>
          <w:p w:rsidR="00000000" w:rsidRDefault="00125E42">
            <w:pPr>
              <w:jc w:val="center"/>
            </w:pPr>
            <w:r>
              <w:t>до дна канала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bottom w:val="nil"/>
            </w:tcBorders>
          </w:tcPr>
          <w:p w:rsidR="00000000" w:rsidRDefault="00125E42">
            <w:pPr>
              <w:jc w:val="center"/>
            </w:pPr>
            <w:r>
              <w:t>25 - 80</w:t>
            </w:r>
          </w:p>
          <w:p w:rsidR="00000000" w:rsidRDefault="00125E42">
            <w:pPr>
              <w:jc w:val="center"/>
            </w:pPr>
            <w:r>
              <w:t xml:space="preserve">100-250 </w:t>
            </w:r>
          </w:p>
          <w:p w:rsidR="00000000" w:rsidRDefault="00125E42">
            <w:pPr>
              <w:jc w:val="center"/>
            </w:pPr>
            <w:r>
              <w:t>300 -</w:t>
            </w:r>
            <w:r>
              <w:rPr>
                <w:lang w:val="en-US"/>
              </w:rPr>
              <w:t xml:space="preserve"> 3</w:t>
            </w:r>
            <w:r>
              <w:t>50</w:t>
            </w:r>
            <w:r>
              <w:rPr>
                <w:lang w:val="en-US"/>
              </w:rPr>
              <w:t xml:space="preserve"> </w:t>
            </w:r>
          </w:p>
          <w:p w:rsidR="00000000" w:rsidRDefault="00125E42">
            <w:pPr>
              <w:jc w:val="center"/>
            </w:pPr>
            <w:r>
              <w:t xml:space="preserve">400 </w:t>
            </w:r>
          </w:p>
          <w:p w:rsidR="00000000" w:rsidRDefault="00125E42">
            <w:pPr>
              <w:jc w:val="center"/>
            </w:pPr>
            <w:r>
              <w:t>500-700</w:t>
            </w:r>
          </w:p>
          <w:p w:rsidR="00000000" w:rsidRDefault="00125E42">
            <w:pPr>
              <w:jc w:val="center"/>
            </w:pPr>
            <w:r>
              <w:t>800</w:t>
            </w:r>
          </w:p>
          <w:p w:rsidR="00000000" w:rsidRDefault="00125E42">
            <w:pPr>
              <w:jc w:val="center"/>
            </w:pPr>
            <w:r>
              <w:t xml:space="preserve">900-1400 </w:t>
            </w:r>
          </w:p>
        </w:tc>
        <w:tc>
          <w:tcPr>
            <w:tcW w:w="1000" w:type="dxa"/>
            <w:tcBorders>
              <w:bottom w:val="nil"/>
            </w:tcBorders>
          </w:tcPr>
          <w:p w:rsidR="00000000" w:rsidRDefault="00125E42">
            <w:pPr>
              <w:jc w:val="center"/>
            </w:pPr>
            <w:r>
              <w:t>70</w:t>
            </w:r>
          </w:p>
          <w:p w:rsidR="00000000" w:rsidRDefault="00125E42">
            <w:pPr>
              <w:jc w:val="center"/>
            </w:pPr>
            <w:r>
              <w:t>80</w:t>
            </w:r>
          </w:p>
          <w:p w:rsidR="00000000" w:rsidRDefault="00125E42">
            <w:pPr>
              <w:jc w:val="center"/>
            </w:pPr>
            <w:r>
              <w:t>100</w:t>
            </w:r>
          </w:p>
          <w:p w:rsidR="00000000" w:rsidRDefault="00125E42">
            <w:pPr>
              <w:jc w:val="center"/>
            </w:pPr>
            <w:r>
              <w:t>100</w:t>
            </w:r>
          </w:p>
          <w:p w:rsidR="00000000" w:rsidRDefault="00125E42">
            <w:pPr>
              <w:jc w:val="center"/>
            </w:pPr>
            <w:r>
              <w:t>110</w:t>
            </w:r>
          </w:p>
          <w:p w:rsidR="00000000" w:rsidRDefault="00125E42">
            <w:pPr>
              <w:jc w:val="center"/>
            </w:pPr>
            <w:r>
              <w:t>120</w:t>
            </w:r>
          </w:p>
          <w:p w:rsidR="00000000" w:rsidRDefault="00125E42">
            <w:pPr>
              <w:jc w:val="center"/>
              <w:rPr>
                <w:lang w:val="en-US"/>
              </w:rPr>
            </w:pPr>
            <w:r>
              <w:t>120</w:t>
            </w:r>
          </w:p>
        </w:tc>
        <w:tc>
          <w:tcPr>
            <w:tcW w:w="3105" w:type="dxa"/>
            <w:tcBorders>
              <w:bottom w:val="nil"/>
            </w:tcBorders>
          </w:tcPr>
          <w:p w:rsidR="00000000" w:rsidRDefault="00125E42">
            <w:pPr>
              <w:jc w:val="center"/>
            </w:pPr>
            <w:r>
              <w:t>100</w:t>
            </w:r>
          </w:p>
          <w:p w:rsidR="00000000" w:rsidRDefault="00125E42">
            <w:pPr>
              <w:jc w:val="center"/>
            </w:pPr>
            <w:r>
              <w:t>140</w:t>
            </w:r>
          </w:p>
          <w:p w:rsidR="00000000" w:rsidRDefault="00125E42">
            <w:pPr>
              <w:jc w:val="center"/>
            </w:pPr>
            <w:r>
              <w:t>160</w:t>
            </w:r>
          </w:p>
          <w:p w:rsidR="00000000" w:rsidRDefault="00125E42">
            <w:pPr>
              <w:jc w:val="center"/>
            </w:pPr>
            <w:r>
              <w:t>200</w:t>
            </w:r>
          </w:p>
          <w:p w:rsidR="00000000" w:rsidRDefault="00125E42">
            <w:pPr>
              <w:jc w:val="center"/>
            </w:pPr>
            <w:r>
              <w:t>200</w:t>
            </w:r>
          </w:p>
          <w:p w:rsidR="00000000" w:rsidRDefault="00125E42">
            <w:pPr>
              <w:jc w:val="center"/>
            </w:pPr>
            <w:r>
              <w:t>250</w:t>
            </w:r>
          </w:p>
          <w:p w:rsidR="00000000" w:rsidRDefault="00125E42">
            <w:pPr>
              <w:jc w:val="center"/>
            </w:pPr>
            <w:r>
              <w:t xml:space="preserve">250 </w:t>
            </w:r>
          </w:p>
        </w:tc>
        <w:tc>
          <w:tcPr>
            <w:tcW w:w="1431" w:type="dxa"/>
            <w:tcBorders>
              <w:bottom w:val="nil"/>
            </w:tcBorders>
          </w:tcPr>
          <w:p w:rsidR="00000000" w:rsidRDefault="00125E42">
            <w:pPr>
              <w:jc w:val="center"/>
            </w:pPr>
            <w:r>
              <w:t>50</w:t>
            </w:r>
          </w:p>
          <w:p w:rsidR="00000000" w:rsidRDefault="00125E42">
            <w:pPr>
              <w:jc w:val="center"/>
            </w:pPr>
            <w:r>
              <w:t>50</w:t>
            </w:r>
          </w:p>
          <w:p w:rsidR="00000000" w:rsidRDefault="00125E42">
            <w:pPr>
              <w:jc w:val="center"/>
            </w:pPr>
            <w:r>
              <w:t>70</w:t>
            </w:r>
          </w:p>
          <w:p w:rsidR="00000000" w:rsidRDefault="00125E42">
            <w:pPr>
              <w:jc w:val="center"/>
            </w:pPr>
            <w:r>
              <w:t>70</w:t>
            </w:r>
          </w:p>
          <w:p w:rsidR="00000000" w:rsidRDefault="00125E42">
            <w:pPr>
              <w:jc w:val="center"/>
            </w:pPr>
            <w:r>
              <w:t>100</w:t>
            </w:r>
          </w:p>
          <w:p w:rsidR="00000000" w:rsidRDefault="00125E42">
            <w:pPr>
              <w:jc w:val="center"/>
            </w:pPr>
            <w:r>
              <w:t>100</w:t>
            </w:r>
          </w:p>
          <w:p w:rsidR="00000000" w:rsidRDefault="00125E42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bottom w:val="nil"/>
            </w:tcBorders>
          </w:tcPr>
          <w:p w:rsidR="00000000" w:rsidRDefault="00125E42">
            <w:pPr>
              <w:jc w:val="center"/>
            </w:pPr>
            <w:r>
              <w:t>100</w:t>
            </w:r>
          </w:p>
          <w:p w:rsidR="00000000" w:rsidRDefault="00125E42">
            <w:pPr>
              <w:jc w:val="center"/>
            </w:pPr>
            <w:r>
              <w:t>150</w:t>
            </w:r>
          </w:p>
          <w:p w:rsidR="00000000" w:rsidRDefault="00125E42">
            <w:pPr>
              <w:jc w:val="center"/>
            </w:pPr>
            <w:r>
              <w:t>150</w:t>
            </w:r>
          </w:p>
          <w:p w:rsidR="00000000" w:rsidRDefault="00125E42">
            <w:pPr>
              <w:jc w:val="center"/>
            </w:pPr>
            <w:r>
              <w:t>180</w:t>
            </w:r>
          </w:p>
          <w:p w:rsidR="00000000" w:rsidRDefault="00125E42">
            <w:pPr>
              <w:jc w:val="center"/>
            </w:pPr>
            <w:r>
              <w:t>180</w:t>
            </w:r>
          </w:p>
          <w:p w:rsidR="00000000" w:rsidRDefault="00125E42">
            <w:pPr>
              <w:jc w:val="center"/>
            </w:pPr>
            <w:r>
              <w:t>200</w:t>
            </w:r>
          </w:p>
          <w:p w:rsidR="00000000" w:rsidRDefault="00125E42">
            <w:pPr>
              <w:jc w:val="center"/>
              <w:rPr>
                <w:lang w:val="en-US"/>
              </w:rPr>
            </w:pPr>
            <w:r>
              <w:t xml:space="preserve">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2" w:type="dxa"/>
            <w:gridSpan w:val="5"/>
            <w:tcBorders>
              <w:top w:val="nil"/>
            </w:tcBorders>
          </w:tcPr>
          <w:p w:rsidR="00000000" w:rsidRDefault="00125E42">
            <w:pPr>
              <w:ind w:firstLine="386"/>
              <w:jc w:val="both"/>
            </w:pPr>
            <w:r>
              <w:t>Примечание: При реконструкции тепловых сетей с использованием существующих каналов допускается отступление от размеров, указанных в данной таблице.</w:t>
            </w:r>
          </w:p>
        </w:tc>
      </w:tr>
    </w:tbl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right"/>
      </w:pPr>
      <w:r>
        <w:t>Таблица 2</w:t>
      </w:r>
    </w:p>
    <w:p w:rsidR="00000000" w:rsidRDefault="00125E42">
      <w:pPr>
        <w:ind w:firstLine="284"/>
        <w:jc w:val="right"/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Тоннели, надземная прокладка и тепловые пункты</w:t>
      </w:r>
    </w:p>
    <w:p w:rsidR="00000000" w:rsidRDefault="00125E42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5"/>
        <w:gridCol w:w="859"/>
        <w:gridCol w:w="1134"/>
        <w:gridCol w:w="992"/>
        <w:gridCol w:w="1729"/>
        <w:gridCol w:w="18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bottom w:val="nil"/>
            </w:tcBorders>
          </w:tcPr>
          <w:p w:rsidR="00000000" w:rsidRDefault="00125E42">
            <w:pPr>
              <w:jc w:val="center"/>
            </w:pPr>
          </w:p>
          <w:p w:rsidR="00000000" w:rsidRDefault="00125E42">
            <w:pPr>
              <w:jc w:val="center"/>
            </w:pPr>
            <w:r>
              <w:t>У</w:t>
            </w:r>
            <w:r>
              <w:t xml:space="preserve">словный проход </w:t>
            </w:r>
          </w:p>
        </w:tc>
        <w:tc>
          <w:tcPr>
            <w:tcW w:w="6517" w:type="dxa"/>
            <w:gridSpan w:val="5"/>
          </w:tcPr>
          <w:p w:rsidR="00000000" w:rsidRDefault="00125E42">
            <w:pPr>
              <w:jc w:val="center"/>
            </w:pPr>
            <w:r>
              <w:t>Расстояние от поверхности теплоизоляционной конструкции трубопроводов в свету, мм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nil"/>
              <w:bottom w:val="nil"/>
            </w:tcBorders>
          </w:tcPr>
          <w:p w:rsidR="00000000" w:rsidRDefault="00125E42">
            <w:pPr>
              <w:jc w:val="center"/>
            </w:pPr>
            <w:r>
              <w:t>трубопроводов, мм</w:t>
            </w:r>
          </w:p>
        </w:tc>
        <w:tc>
          <w:tcPr>
            <w:tcW w:w="859" w:type="dxa"/>
            <w:tcBorders>
              <w:bottom w:val="nil"/>
            </w:tcBorders>
          </w:tcPr>
          <w:p w:rsidR="00000000" w:rsidRDefault="00125E42">
            <w:pPr>
              <w:jc w:val="center"/>
            </w:pPr>
            <w:r>
              <w:t>до стенки тоннеля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125E42">
            <w:pPr>
              <w:jc w:val="center"/>
            </w:pPr>
            <w:r>
              <w:t xml:space="preserve">до перекрытия тоннеля 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125E42">
            <w:pPr>
              <w:jc w:val="center"/>
            </w:pPr>
            <w:r>
              <w:t>до дна тоннеля</w:t>
            </w:r>
          </w:p>
        </w:tc>
        <w:tc>
          <w:tcPr>
            <w:tcW w:w="3534" w:type="dxa"/>
            <w:gridSpan w:val="2"/>
          </w:tcPr>
          <w:p w:rsidR="00000000" w:rsidRDefault="00125E42">
            <w:pPr>
              <w:jc w:val="center"/>
            </w:pPr>
            <w:r>
              <w:t>до поверхности теплоизоляционной конструкции смежного трубопровода в тоннелях, при надземной прокладке и в тепловых пунктах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nil"/>
            </w:tcBorders>
          </w:tcPr>
          <w:p w:rsidR="00000000" w:rsidRDefault="00125E42">
            <w:pPr>
              <w:jc w:val="center"/>
            </w:pPr>
          </w:p>
        </w:tc>
        <w:tc>
          <w:tcPr>
            <w:tcW w:w="859" w:type="dxa"/>
            <w:tcBorders>
              <w:top w:val="nil"/>
            </w:tcBorders>
          </w:tcPr>
          <w:p w:rsidR="00000000" w:rsidRDefault="00125E42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125E42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125E42">
            <w:pPr>
              <w:jc w:val="center"/>
            </w:pPr>
          </w:p>
        </w:tc>
        <w:tc>
          <w:tcPr>
            <w:tcW w:w="1729" w:type="dxa"/>
          </w:tcPr>
          <w:p w:rsidR="00000000" w:rsidRDefault="00125E42">
            <w:pPr>
              <w:jc w:val="center"/>
            </w:pPr>
            <w:r>
              <w:t>по вертикали</w:t>
            </w:r>
          </w:p>
        </w:tc>
        <w:tc>
          <w:tcPr>
            <w:tcW w:w="1802" w:type="dxa"/>
          </w:tcPr>
          <w:p w:rsidR="00000000" w:rsidRDefault="00125E42">
            <w:pPr>
              <w:jc w:val="center"/>
            </w:pPr>
            <w:r>
              <w:t>по горизонтали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bottom w:val="nil"/>
            </w:tcBorders>
          </w:tcPr>
          <w:p w:rsidR="00000000" w:rsidRDefault="00125E42">
            <w:pPr>
              <w:jc w:val="center"/>
            </w:pPr>
            <w:r>
              <w:t>25-80</w:t>
            </w:r>
          </w:p>
          <w:p w:rsidR="00000000" w:rsidRDefault="00125E42">
            <w:pPr>
              <w:jc w:val="center"/>
            </w:pPr>
            <w:r>
              <w:t>100-250</w:t>
            </w:r>
          </w:p>
          <w:p w:rsidR="00000000" w:rsidRDefault="00125E42">
            <w:pPr>
              <w:jc w:val="center"/>
            </w:pPr>
            <w:r>
              <w:t>300-350</w:t>
            </w:r>
          </w:p>
          <w:p w:rsidR="00000000" w:rsidRDefault="00125E42">
            <w:pPr>
              <w:jc w:val="center"/>
            </w:pPr>
            <w:r>
              <w:t>400</w:t>
            </w:r>
          </w:p>
          <w:p w:rsidR="00000000" w:rsidRDefault="00125E42">
            <w:pPr>
              <w:jc w:val="center"/>
            </w:pPr>
            <w:r>
              <w:t>500-700</w:t>
            </w:r>
          </w:p>
          <w:p w:rsidR="00000000" w:rsidRDefault="00125E42">
            <w:pPr>
              <w:jc w:val="center"/>
            </w:pPr>
            <w:r>
              <w:t>800</w:t>
            </w:r>
          </w:p>
          <w:p w:rsidR="00000000" w:rsidRDefault="00125E42">
            <w:pPr>
              <w:jc w:val="center"/>
            </w:pPr>
            <w:r>
              <w:t>900</w:t>
            </w:r>
          </w:p>
          <w:p w:rsidR="00000000" w:rsidRDefault="00125E42">
            <w:pPr>
              <w:jc w:val="center"/>
            </w:pPr>
            <w:r>
              <w:t>1000-1400</w:t>
            </w:r>
          </w:p>
        </w:tc>
        <w:tc>
          <w:tcPr>
            <w:tcW w:w="859" w:type="dxa"/>
            <w:tcBorders>
              <w:bottom w:val="nil"/>
            </w:tcBorders>
          </w:tcPr>
          <w:p w:rsidR="00000000" w:rsidRDefault="00125E42">
            <w:pPr>
              <w:jc w:val="center"/>
            </w:pPr>
            <w:r>
              <w:t>150</w:t>
            </w:r>
          </w:p>
          <w:p w:rsidR="00000000" w:rsidRDefault="00125E42">
            <w:pPr>
              <w:jc w:val="center"/>
            </w:pPr>
            <w:r>
              <w:t>170</w:t>
            </w:r>
          </w:p>
          <w:p w:rsidR="00000000" w:rsidRDefault="00125E42">
            <w:pPr>
              <w:jc w:val="center"/>
            </w:pPr>
            <w:r>
              <w:t>200</w:t>
            </w:r>
          </w:p>
          <w:p w:rsidR="00000000" w:rsidRDefault="00125E42">
            <w:pPr>
              <w:jc w:val="center"/>
            </w:pPr>
            <w:r>
              <w:t>200</w:t>
            </w:r>
          </w:p>
          <w:p w:rsidR="00000000" w:rsidRDefault="00125E42">
            <w:pPr>
              <w:jc w:val="center"/>
            </w:pPr>
            <w:r>
              <w:t>200</w:t>
            </w:r>
          </w:p>
          <w:p w:rsidR="00000000" w:rsidRDefault="00125E42">
            <w:pPr>
              <w:jc w:val="center"/>
            </w:pPr>
            <w:r>
              <w:t>250</w:t>
            </w:r>
          </w:p>
          <w:p w:rsidR="00000000" w:rsidRDefault="00125E42">
            <w:pPr>
              <w:jc w:val="center"/>
            </w:pPr>
            <w:r>
              <w:t>250</w:t>
            </w:r>
          </w:p>
          <w:p w:rsidR="00000000" w:rsidRDefault="00125E42">
            <w:pPr>
              <w:jc w:val="center"/>
            </w:pPr>
            <w:r>
              <w:t>350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125E42">
            <w:pPr>
              <w:jc w:val="center"/>
            </w:pPr>
            <w:r>
              <w:t>100</w:t>
            </w:r>
          </w:p>
          <w:p w:rsidR="00000000" w:rsidRDefault="00125E42">
            <w:pPr>
              <w:jc w:val="center"/>
            </w:pPr>
            <w:r>
              <w:t>100</w:t>
            </w:r>
          </w:p>
          <w:p w:rsidR="00000000" w:rsidRDefault="00125E42">
            <w:pPr>
              <w:jc w:val="center"/>
            </w:pPr>
            <w:r>
              <w:t>120</w:t>
            </w:r>
          </w:p>
          <w:p w:rsidR="00000000" w:rsidRDefault="00125E42">
            <w:pPr>
              <w:jc w:val="center"/>
            </w:pPr>
            <w:r>
              <w:t>120</w:t>
            </w:r>
          </w:p>
          <w:p w:rsidR="00000000" w:rsidRDefault="00125E42">
            <w:pPr>
              <w:jc w:val="center"/>
            </w:pPr>
            <w:r>
              <w:t>120</w:t>
            </w:r>
          </w:p>
          <w:p w:rsidR="00000000" w:rsidRDefault="00125E42">
            <w:pPr>
              <w:jc w:val="center"/>
            </w:pPr>
            <w:r>
              <w:t>150</w:t>
            </w:r>
          </w:p>
          <w:p w:rsidR="00000000" w:rsidRDefault="00125E42">
            <w:pPr>
              <w:jc w:val="center"/>
            </w:pPr>
            <w:r>
              <w:t>150</w:t>
            </w:r>
          </w:p>
          <w:p w:rsidR="00000000" w:rsidRDefault="00125E42">
            <w:pPr>
              <w:jc w:val="center"/>
            </w:pPr>
            <w:r>
              <w:t>250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125E42">
            <w:pPr>
              <w:jc w:val="center"/>
            </w:pPr>
            <w:r>
              <w:t>150</w:t>
            </w:r>
          </w:p>
          <w:p w:rsidR="00000000" w:rsidRDefault="00125E42">
            <w:pPr>
              <w:jc w:val="center"/>
            </w:pPr>
            <w:r>
              <w:t>200</w:t>
            </w:r>
          </w:p>
          <w:p w:rsidR="00000000" w:rsidRDefault="00125E42">
            <w:pPr>
              <w:jc w:val="center"/>
            </w:pPr>
            <w:r>
              <w:t>200</w:t>
            </w:r>
          </w:p>
          <w:p w:rsidR="00000000" w:rsidRDefault="00125E42">
            <w:pPr>
              <w:jc w:val="center"/>
            </w:pPr>
            <w:r>
              <w:t>200</w:t>
            </w:r>
          </w:p>
          <w:p w:rsidR="00000000" w:rsidRDefault="00125E42">
            <w:pPr>
              <w:jc w:val="center"/>
            </w:pPr>
            <w:r>
              <w:t>200</w:t>
            </w:r>
          </w:p>
          <w:p w:rsidR="00000000" w:rsidRDefault="00125E42">
            <w:pPr>
              <w:jc w:val="center"/>
            </w:pPr>
            <w:r>
              <w:t>250</w:t>
            </w:r>
          </w:p>
          <w:p w:rsidR="00000000" w:rsidRDefault="00125E42">
            <w:pPr>
              <w:jc w:val="center"/>
            </w:pPr>
            <w:r>
              <w:t>300</w:t>
            </w:r>
          </w:p>
          <w:p w:rsidR="00000000" w:rsidRDefault="00125E42">
            <w:pPr>
              <w:jc w:val="center"/>
            </w:pPr>
            <w:r>
              <w:t>350</w:t>
            </w:r>
          </w:p>
        </w:tc>
        <w:tc>
          <w:tcPr>
            <w:tcW w:w="1729" w:type="dxa"/>
            <w:tcBorders>
              <w:bottom w:val="nil"/>
            </w:tcBorders>
          </w:tcPr>
          <w:p w:rsidR="00000000" w:rsidRDefault="00125E42">
            <w:pPr>
              <w:jc w:val="center"/>
            </w:pPr>
            <w:r>
              <w:t>100</w:t>
            </w:r>
          </w:p>
          <w:p w:rsidR="00000000" w:rsidRDefault="00125E42">
            <w:pPr>
              <w:jc w:val="center"/>
            </w:pPr>
            <w:r>
              <w:t>140</w:t>
            </w:r>
          </w:p>
          <w:p w:rsidR="00000000" w:rsidRDefault="00125E42">
            <w:pPr>
              <w:jc w:val="center"/>
            </w:pPr>
            <w:r>
              <w:t>160</w:t>
            </w:r>
          </w:p>
          <w:p w:rsidR="00000000" w:rsidRDefault="00125E42">
            <w:pPr>
              <w:jc w:val="center"/>
            </w:pPr>
            <w:r>
              <w:t>160</w:t>
            </w:r>
          </w:p>
          <w:p w:rsidR="00000000" w:rsidRDefault="00125E42">
            <w:pPr>
              <w:jc w:val="center"/>
            </w:pPr>
            <w:r>
              <w:t>200</w:t>
            </w:r>
          </w:p>
          <w:p w:rsidR="00000000" w:rsidRDefault="00125E42">
            <w:pPr>
              <w:jc w:val="center"/>
            </w:pPr>
            <w:r>
              <w:t>200</w:t>
            </w:r>
          </w:p>
          <w:p w:rsidR="00000000" w:rsidRDefault="00125E42">
            <w:pPr>
              <w:jc w:val="center"/>
            </w:pPr>
            <w:r>
              <w:t>200</w:t>
            </w:r>
          </w:p>
          <w:p w:rsidR="00000000" w:rsidRDefault="00125E42">
            <w:pPr>
              <w:jc w:val="center"/>
            </w:pPr>
            <w:r>
              <w:t>300</w:t>
            </w:r>
          </w:p>
        </w:tc>
        <w:tc>
          <w:tcPr>
            <w:tcW w:w="1802" w:type="dxa"/>
            <w:tcBorders>
              <w:bottom w:val="nil"/>
            </w:tcBorders>
          </w:tcPr>
          <w:p w:rsidR="00000000" w:rsidRDefault="00125E42">
            <w:pPr>
              <w:jc w:val="center"/>
            </w:pPr>
            <w:r>
              <w:t>100</w:t>
            </w:r>
          </w:p>
          <w:p w:rsidR="00000000" w:rsidRDefault="00125E42">
            <w:pPr>
              <w:jc w:val="center"/>
            </w:pPr>
            <w:r>
              <w:t>140</w:t>
            </w:r>
          </w:p>
          <w:p w:rsidR="00000000" w:rsidRDefault="00125E42">
            <w:pPr>
              <w:jc w:val="center"/>
            </w:pPr>
            <w:r>
              <w:t>160</w:t>
            </w:r>
          </w:p>
          <w:p w:rsidR="00000000" w:rsidRDefault="00125E42">
            <w:pPr>
              <w:jc w:val="center"/>
            </w:pPr>
            <w:r>
              <w:t>200</w:t>
            </w:r>
          </w:p>
          <w:p w:rsidR="00000000" w:rsidRDefault="00125E42">
            <w:pPr>
              <w:jc w:val="center"/>
            </w:pPr>
            <w:r>
              <w:t>200</w:t>
            </w:r>
          </w:p>
          <w:p w:rsidR="00000000" w:rsidRDefault="00125E42">
            <w:pPr>
              <w:jc w:val="center"/>
            </w:pPr>
            <w:r>
              <w:t>250</w:t>
            </w:r>
          </w:p>
          <w:p w:rsidR="00000000" w:rsidRDefault="00125E42">
            <w:pPr>
              <w:jc w:val="center"/>
            </w:pPr>
            <w:r>
              <w:t>250</w:t>
            </w:r>
          </w:p>
          <w:p w:rsidR="00000000" w:rsidRDefault="00125E42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2" w:type="dxa"/>
            <w:gridSpan w:val="6"/>
            <w:tcBorders>
              <w:top w:val="nil"/>
            </w:tcBorders>
          </w:tcPr>
          <w:p w:rsidR="00000000" w:rsidRDefault="00125E42">
            <w:pPr>
              <w:ind w:firstLine="244"/>
              <w:jc w:val="both"/>
            </w:pPr>
            <w:r>
              <w:t>Примечание: При реконструкции тепловых сетей с использованием существующих каналов допускается отступление от размеров, указанных в данной таблице.</w:t>
            </w:r>
          </w:p>
        </w:tc>
      </w:tr>
    </w:tbl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right"/>
      </w:pPr>
      <w:r>
        <w:t>Таблица 3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Узлы трубопроводов в тоннелях, камерах и тепловых пунктах</w:t>
      </w:r>
    </w:p>
    <w:p w:rsidR="00000000" w:rsidRDefault="00125E42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9"/>
        <w:gridCol w:w="25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9" w:type="dxa"/>
            <w:tcBorders>
              <w:bottom w:val="nil"/>
            </w:tcBorders>
          </w:tcPr>
          <w:p w:rsidR="00000000" w:rsidRDefault="00125E42">
            <w:pPr>
              <w:jc w:val="center"/>
            </w:pPr>
            <w:r>
              <w:t>Наименование</w:t>
            </w:r>
          </w:p>
        </w:tc>
        <w:tc>
          <w:tcPr>
            <w:tcW w:w="2503" w:type="dxa"/>
            <w:tcBorders>
              <w:bottom w:val="nil"/>
            </w:tcBorders>
          </w:tcPr>
          <w:p w:rsidR="00000000" w:rsidRDefault="00125E42">
            <w:pPr>
              <w:jc w:val="center"/>
            </w:pPr>
            <w:r>
              <w:t xml:space="preserve">Расстояние в свету, </w:t>
            </w:r>
          </w:p>
          <w:p w:rsidR="00000000" w:rsidRDefault="00125E42">
            <w:pPr>
              <w:jc w:val="center"/>
            </w:pPr>
            <w:r>
              <w:t>мм,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69" w:type="dxa"/>
            <w:tcBorders>
              <w:bottom w:val="nil"/>
            </w:tcBorders>
          </w:tcPr>
          <w:p w:rsidR="00000000" w:rsidRDefault="00125E42">
            <w:pPr>
              <w:jc w:val="both"/>
            </w:pPr>
            <w:r>
              <w:t>От пола или перекрытия до поверхности теплоизоляционных конструкций трубопроводов (для перехода)</w:t>
            </w:r>
          </w:p>
        </w:tc>
        <w:tc>
          <w:tcPr>
            <w:tcW w:w="2503" w:type="dxa"/>
            <w:tcBorders>
              <w:bottom w:val="nil"/>
            </w:tcBorders>
          </w:tcPr>
          <w:p w:rsidR="00000000" w:rsidRDefault="00125E42">
            <w:pPr>
              <w:jc w:val="center"/>
            </w:pPr>
            <w: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69" w:type="dxa"/>
            <w:tcBorders>
              <w:top w:val="nil"/>
              <w:bottom w:val="nil"/>
            </w:tcBorders>
          </w:tcPr>
          <w:p w:rsidR="00000000" w:rsidRDefault="00125E42">
            <w:pPr>
              <w:jc w:val="both"/>
            </w:pPr>
            <w:r>
              <w:t>Боковые проходы для обслуживания арматуры и сальниковых компенсаторов (от стенки до фланца арматуры и</w:t>
            </w:r>
            <w:r>
              <w:t>ли до компенсатора) при диаметрах труб, мм: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00000" w:rsidRDefault="00125E4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69" w:type="dxa"/>
            <w:tcBorders>
              <w:top w:val="nil"/>
              <w:bottom w:val="nil"/>
            </w:tcBorders>
          </w:tcPr>
          <w:p w:rsidR="00000000" w:rsidRDefault="00125E42">
            <w:pPr>
              <w:ind w:firstLine="284"/>
              <w:jc w:val="both"/>
            </w:pPr>
            <w:r>
              <w:t>до 500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00000" w:rsidRDefault="00125E42">
            <w:pPr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69" w:type="dxa"/>
            <w:tcBorders>
              <w:top w:val="nil"/>
              <w:bottom w:val="nil"/>
            </w:tcBorders>
          </w:tcPr>
          <w:p w:rsidR="00000000" w:rsidRDefault="00125E42">
            <w:pPr>
              <w:ind w:firstLine="284"/>
              <w:jc w:val="both"/>
            </w:pPr>
            <w:r>
              <w:t>от 600 до 900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00000" w:rsidRDefault="00125E42">
            <w:pPr>
              <w:jc w:val="center"/>
            </w:pPr>
            <w: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69" w:type="dxa"/>
            <w:tcBorders>
              <w:top w:val="nil"/>
              <w:bottom w:val="nil"/>
            </w:tcBorders>
          </w:tcPr>
          <w:p w:rsidR="00000000" w:rsidRDefault="00125E42">
            <w:pPr>
              <w:ind w:firstLine="284"/>
              <w:jc w:val="both"/>
            </w:pPr>
            <w:r>
              <w:t>от 1000 и более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00000" w:rsidRDefault="00125E42">
            <w:pPr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69" w:type="dxa"/>
            <w:tcBorders>
              <w:top w:val="nil"/>
              <w:bottom w:val="nil"/>
            </w:tcBorders>
          </w:tcPr>
          <w:p w:rsidR="00000000" w:rsidRDefault="00125E42">
            <w:pPr>
              <w:jc w:val="both"/>
            </w:pPr>
            <w:r>
              <w:t>От стенки до фланца корпуса сальникового компенсатора (со стороны патрубка) при диаметрах труб, мм: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00000" w:rsidRDefault="00125E4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69" w:type="dxa"/>
            <w:tcBorders>
              <w:top w:val="nil"/>
              <w:bottom w:val="nil"/>
            </w:tcBorders>
          </w:tcPr>
          <w:p w:rsidR="00000000" w:rsidRDefault="00125E42">
            <w:pPr>
              <w:ind w:firstLine="284"/>
              <w:jc w:val="both"/>
            </w:pPr>
            <w:r>
              <w:t>до 500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00000" w:rsidRDefault="00125E42">
            <w:pPr>
              <w:jc w:val="center"/>
            </w:pPr>
            <w:r>
              <w:t>600 (вдоль оси трубы)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69" w:type="dxa"/>
            <w:tcBorders>
              <w:top w:val="nil"/>
              <w:bottom w:val="nil"/>
            </w:tcBorders>
          </w:tcPr>
          <w:p w:rsidR="00000000" w:rsidRDefault="00125E42">
            <w:pPr>
              <w:ind w:firstLine="284"/>
              <w:jc w:val="both"/>
            </w:pPr>
            <w:r>
              <w:t>600 и более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00000" w:rsidRDefault="00125E42">
            <w:pPr>
              <w:jc w:val="center"/>
            </w:pPr>
            <w:r>
              <w:t>800 (вдоль оси трубы)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69" w:type="dxa"/>
            <w:tcBorders>
              <w:top w:val="nil"/>
              <w:bottom w:val="nil"/>
            </w:tcBorders>
          </w:tcPr>
          <w:p w:rsidR="00000000" w:rsidRDefault="00125E42">
            <w:pPr>
              <w:jc w:val="both"/>
            </w:pPr>
            <w:r>
              <w:t>От пола или перекрытия до фланца арматуры или до оси болтов сальникового уплотнения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00000" w:rsidRDefault="00125E42">
            <w:pPr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69" w:type="dxa"/>
            <w:tcBorders>
              <w:top w:val="nil"/>
              <w:bottom w:val="nil"/>
            </w:tcBorders>
          </w:tcPr>
          <w:p w:rsidR="00000000" w:rsidRDefault="00125E42">
            <w:pPr>
              <w:jc w:val="both"/>
            </w:pPr>
            <w:r>
              <w:t>То же, до поверхности теплоизоляционной конструкции ответвлений труб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00000" w:rsidRDefault="00125E42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69" w:type="dxa"/>
            <w:tcBorders>
              <w:top w:val="nil"/>
              <w:bottom w:val="nil"/>
            </w:tcBorders>
          </w:tcPr>
          <w:p w:rsidR="00000000" w:rsidRDefault="00125E42">
            <w:pPr>
              <w:jc w:val="both"/>
            </w:pPr>
            <w:r>
              <w:t>От выдвинутого шпинделя задвижки (или штурвала) до стенки или перекрытия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00000" w:rsidRDefault="00125E42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69" w:type="dxa"/>
            <w:tcBorders>
              <w:top w:val="nil"/>
              <w:bottom w:val="nil"/>
            </w:tcBorders>
          </w:tcPr>
          <w:p w:rsidR="00000000" w:rsidRDefault="00125E42">
            <w:pPr>
              <w:jc w:val="both"/>
            </w:pPr>
            <w:r>
              <w:t>Для т</w:t>
            </w:r>
            <w:r>
              <w:t>руб диаметром 600 мм и более между стенками смежных труб со</w:t>
            </w:r>
            <w:r>
              <w:rPr>
                <w:lang w:val="en-US"/>
              </w:rPr>
              <w:t xml:space="preserve"> </w:t>
            </w:r>
            <w:r>
              <w:t>стороны</w:t>
            </w:r>
            <w:r>
              <w:rPr>
                <w:smallCaps/>
                <w:lang w:val="en-US"/>
              </w:rPr>
              <w:t xml:space="preserve"> </w:t>
            </w:r>
            <w:r>
              <w:t>сальникового компенсатора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00000" w:rsidRDefault="00125E42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69" w:type="dxa"/>
            <w:tcBorders>
              <w:top w:val="nil"/>
              <w:bottom w:val="nil"/>
            </w:tcBorders>
          </w:tcPr>
          <w:p w:rsidR="00000000" w:rsidRDefault="00125E42">
            <w:pPr>
              <w:jc w:val="both"/>
            </w:pPr>
            <w:r>
              <w:t>От стенки или от фланца задвижки до штуцеров для выпуска воды или воздуха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00000" w:rsidRDefault="00125E42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69" w:type="dxa"/>
            <w:tcBorders>
              <w:top w:val="nil"/>
              <w:bottom w:val="nil"/>
            </w:tcBorders>
          </w:tcPr>
          <w:p w:rsidR="00000000" w:rsidRDefault="00125E42">
            <w:pPr>
              <w:jc w:val="both"/>
            </w:pPr>
            <w:r>
              <w:t>От фланца задвижки на ответвлении до поверхности теплоизоляционных конструкций</w:t>
            </w:r>
            <w:r>
              <w:rPr>
                <w:lang w:val="en-US"/>
              </w:rPr>
              <w:t xml:space="preserve"> </w:t>
            </w:r>
            <w:r>
              <w:t>основных труб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00000" w:rsidRDefault="00125E42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69" w:type="dxa"/>
            <w:tcBorders>
              <w:top w:val="nil"/>
              <w:bottom w:val="nil"/>
            </w:tcBorders>
          </w:tcPr>
          <w:p w:rsidR="00000000" w:rsidRDefault="00125E42">
            <w:pPr>
              <w:jc w:val="both"/>
            </w:pPr>
            <w:r>
              <w:t>Между теплоизоляционными конструкциями смежных сильфонных компенсаторов при диаметрах компенсаторов, мм: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00000" w:rsidRDefault="00125E4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69" w:type="dxa"/>
            <w:tcBorders>
              <w:top w:val="nil"/>
              <w:bottom w:val="nil"/>
            </w:tcBorders>
          </w:tcPr>
          <w:p w:rsidR="00000000" w:rsidRDefault="00125E42">
            <w:pPr>
              <w:ind w:firstLine="284"/>
              <w:jc w:val="both"/>
            </w:pPr>
            <w:r>
              <w:t>до 500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00000" w:rsidRDefault="00125E42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69" w:type="dxa"/>
            <w:tcBorders>
              <w:top w:val="nil"/>
            </w:tcBorders>
          </w:tcPr>
          <w:p w:rsidR="00000000" w:rsidRDefault="00125E42">
            <w:pPr>
              <w:ind w:firstLine="284"/>
              <w:jc w:val="both"/>
            </w:pPr>
            <w:r>
              <w:t>600 и более</w:t>
            </w:r>
          </w:p>
        </w:tc>
        <w:tc>
          <w:tcPr>
            <w:tcW w:w="2503" w:type="dxa"/>
            <w:tcBorders>
              <w:top w:val="nil"/>
            </w:tcBorders>
          </w:tcPr>
          <w:p w:rsidR="00000000" w:rsidRDefault="00125E42">
            <w:pPr>
              <w:jc w:val="center"/>
            </w:pPr>
            <w:r>
              <w:t>150</w:t>
            </w:r>
          </w:p>
        </w:tc>
      </w:tr>
    </w:tbl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t>2. Минимальные расстояния от края подвижных опор до края опорных конструкций (траверс, кронштейнов,</w:t>
      </w:r>
      <w:r>
        <w:t xml:space="preserve"> опорных подушек) должны обеспечивать максимально возможное смещение опоры в боковом направлении с запасом не менее 50 мм. Кроме того, минимальные расстояния от края траверсы или кронштейна до</w:t>
      </w:r>
      <w:r>
        <w:rPr>
          <w:lang w:val="en-US"/>
        </w:rPr>
        <w:t xml:space="preserve"> </w:t>
      </w:r>
      <w:r>
        <w:t>оси трубы без учета смещения должны быть не менее 0,5</w:t>
      </w:r>
      <w:r>
        <w:rPr>
          <w:i/>
          <w:lang w:val="en-US"/>
        </w:rPr>
        <w:t>D</w:t>
      </w:r>
      <w:r>
        <w:rPr>
          <w:vertAlign w:val="subscript"/>
        </w:rPr>
        <w:t>у.</w:t>
      </w:r>
    </w:p>
    <w:p w:rsidR="00000000" w:rsidRDefault="00125E42">
      <w:pPr>
        <w:ind w:firstLine="284"/>
        <w:jc w:val="both"/>
      </w:pPr>
      <w:r>
        <w:t xml:space="preserve">3. Максимальные расстояния в свету от теплоизоляционных конструкций сильфонных компенсаторов до стенок, перекрытий и дна тоннелей следует принимать для компенсаторов, мм: </w:t>
      </w:r>
    </w:p>
    <w:p w:rsidR="00000000" w:rsidRDefault="00125E42">
      <w:pPr>
        <w:ind w:firstLine="284"/>
        <w:jc w:val="both"/>
      </w:pPr>
      <w:r>
        <w:rPr>
          <w:lang w:val="en-US"/>
        </w:rPr>
        <w:t>D</w:t>
      </w:r>
      <w:r>
        <w:rPr>
          <w:vertAlign w:val="subscript"/>
        </w:rPr>
        <w:t>у</w:t>
      </w:r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t xml:space="preserve"> 500 - 100,</w:t>
      </w:r>
    </w:p>
    <w:p w:rsidR="00000000" w:rsidRDefault="00125E42">
      <w:pPr>
        <w:ind w:firstLine="284"/>
        <w:jc w:val="both"/>
      </w:pPr>
      <w:r>
        <w:rPr>
          <w:lang w:val="en-US"/>
        </w:rPr>
        <w:t>D</w:t>
      </w:r>
      <w:r>
        <w:rPr>
          <w:vertAlign w:val="subscript"/>
        </w:rPr>
        <w:t>у</w:t>
      </w:r>
      <w:r>
        <w:rPr>
          <w:lang w:val="en-US"/>
        </w:rPr>
        <w:t xml:space="preserve"> = </w:t>
      </w:r>
      <w:r>
        <w:t>600 и более - 150.</w:t>
      </w:r>
    </w:p>
    <w:p w:rsidR="00000000" w:rsidRDefault="00125E42">
      <w:pPr>
        <w:ind w:firstLine="284"/>
        <w:jc w:val="both"/>
      </w:pPr>
      <w:r>
        <w:t xml:space="preserve">При невозможности соблюдения указанных расстояний </w:t>
      </w:r>
      <w:r>
        <w:t>компенсаторы следует устанавливать вразбежку со смещением в плане не менее 100 мм относительно друг друга.</w:t>
      </w:r>
    </w:p>
    <w:p w:rsidR="00000000" w:rsidRDefault="00125E42">
      <w:pPr>
        <w:ind w:firstLine="284"/>
        <w:jc w:val="both"/>
      </w:pPr>
      <w:r>
        <w:t>4. Расстояние от поверхности теплоизоляционной конструкции трубопровода до строительных конструкций или до поверхности теплоизоляционной конструкции других трубопроводов после теплового перемещения трубопроводов должно быть в свету не менее 30 мм.</w:t>
      </w:r>
    </w:p>
    <w:p w:rsidR="00000000" w:rsidRDefault="00125E42">
      <w:pPr>
        <w:ind w:firstLine="284"/>
        <w:jc w:val="both"/>
      </w:pPr>
      <w:r>
        <w:t>5. Ширина прохода в свету в тоннелях должна приниматься равной диаметру большей трубы плюс 100 мм, но не менее 700.</w:t>
      </w:r>
    </w:p>
    <w:p w:rsidR="00000000" w:rsidRDefault="00125E42">
      <w:pPr>
        <w:ind w:firstLine="284"/>
        <w:jc w:val="both"/>
      </w:pPr>
      <w:r>
        <w:t>6. Подающий трубопровод двухтрубных водян</w:t>
      </w:r>
      <w:r>
        <w:t>ых тепловых сетей при прокладке его в одном ряду с обратным трубопроводом следует располагать справа по ходу теплоносителя от источника теплоты.</w:t>
      </w:r>
    </w:p>
    <w:p w:rsidR="00000000" w:rsidRDefault="00125E42">
      <w:pPr>
        <w:ind w:firstLine="284"/>
        <w:jc w:val="both"/>
      </w:pPr>
      <w:r>
        <w:t>7. К трубопроводам с температурой теплоносителя не выше 300°С допускается при надземной прокладке крепить трубы меньших диаметров.</w:t>
      </w:r>
    </w:p>
    <w:p w:rsidR="00000000" w:rsidRDefault="00125E42">
      <w:pPr>
        <w:ind w:firstLine="284"/>
        <w:jc w:val="both"/>
      </w:pPr>
      <w:r>
        <w:t>8. Сальниковые компенсаторы на подающих и обратных трубопроводах</w:t>
      </w:r>
      <w:r>
        <w:rPr>
          <w:lang w:val="en-US"/>
        </w:rPr>
        <w:t xml:space="preserve"> </w:t>
      </w:r>
      <w:r>
        <w:t xml:space="preserve">водяных тепловых сетей в камерах допускается устанавливать со смещением на 150—200 мм относительно друг друга в плане, а фланцевые задвижки </w:t>
      </w:r>
      <w:r>
        <w:rPr>
          <w:i/>
          <w:lang w:val="en-US"/>
        </w:rPr>
        <w:t>D</w:t>
      </w:r>
      <w:r>
        <w:rPr>
          <w:vertAlign w:val="subscript"/>
        </w:rPr>
        <w:t>у</w:t>
      </w:r>
      <w:r>
        <w:rPr>
          <w:lang w:val="en-US"/>
        </w:rPr>
        <w:t xml:space="preserve"> </w:t>
      </w:r>
      <w:r>
        <w:rPr>
          <w:lang w:val="en-US"/>
        </w:rPr>
        <w:sym w:font="Symbol" w:char="F0B3"/>
      </w:r>
      <w:r>
        <w:t xml:space="preserve"> 150 мм и сильфонные компен</w:t>
      </w:r>
      <w:r>
        <w:t>саторы — вразбежку с расстоянием (по оси) в плане между ними не менее 100 мм.</w:t>
      </w:r>
    </w:p>
    <w:p w:rsidR="00000000" w:rsidRDefault="00125E42">
      <w:pPr>
        <w:ind w:firstLine="284"/>
        <w:jc w:val="both"/>
      </w:pPr>
      <w:r>
        <w:t>9. В тепловых пунктах следует принимать ширину проходов в свету, м. не менее:</w:t>
      </w:r>
    </w:p>
    <w:p w:rsidR="00000000" w:rsidRDefault="00125E42">
      <w:pPr>
        <w:ind w:firstLine="284"/>
        <w:jc w:val="both"/>
      </w:pPr>
      <w:r>
        <w:t>между насосами с электродвигателями напряжением до 1000 В - 1.0;</w:t>
      </w:r>
    </w:p>
    <w:p w:rsidR="00000000" w:rsidRDefault="00125E42">
      <w:pPr>
        <w:ind w:firstLine="284"/>
        <w:jc w:val="both"/>
      </w:pPr>
      <w:r>
        <w:t xml:space="preserve">то же, 1000 В и более - 1,2; </w:t>
      </w:r>
    </w:p>
    <w:p w:rsidR="00000000" w:rsidRDefault="00125E42">
      <w:pPr>
        <w:ind w:firstLine="284"/>
        <w:jc w:val="both"/>
      </w:pPr>
      <w:r>
        <w:t>между насосами и стенкой — 1,0;</w:t>
      </w:r>
    </w:p>
    <w:p w:rsidR="00000000" w:rsidRDefault="00125E42">
      <w:pPr>
        <w:ind w:firstLine="284"/>
        <w:jc w:val="both"/>
      </w:pPr>
      <w:r>
        <w:t>между насосами и распределительным щитом или щитом КИПиА - 2,0;</w:t>
      </w:r>
    </w:p>
    <w:p w:rsidR="00000000" w:rsidRDefault="00125E42">
      <w:pPr>
        <w:ind w:firstLine="284"/>
        <w:jc w:val="both"/>
      </w:pPr>
      <w:r>
        <w:t>между выступающими частями оборудования или между этими частями и стеной — 0,8.</w:t>
      </w:r>
    </w:p>
    <w:p w:rsidR="00000000" w:rsidRDefault="00125E42">
      <w:pPr>
        <w:ind w:firstLine="284"/>
        <w:jc w:val="both"/>
      </w:pPr>
      <w:r>
        <w:t>Насосы с электродвигателями напряжением до 1000 В и диаметром напорного патрубка не б</w:t>
      </w:r>
      <w:r>
        <w:t>олее 100 мм допускается устанавливать:</w:t>
      </w:r>
    </w:p>
    <w:p w:rsidR="00000000" w:rsidRDefault="00125E42">
      <w:pPr>
        <w:ind w:firstLine="284"/>
        <w:jc w:val="both"/>
      </w:pPr>
      <w:r>
        <w:t>у стены без прохода; при этом расстояние от выступающих частей насосов и электродвигателей до стены должно быть в свету не менее 0,3 м;</w:t>
      </w:r>
    </w:p>
    <w:p w:rsidR="00000000" w:rsidRDefault="00125E42">
      <w:pPr>
        <w:ind w:firstLine="284"/>
        <w:jc w:val="both"/>
      </w:pPr>
      <w:r>
        <w:t>два насоса на одном фундаменте без прохода между ними; при этом расстояние между выступающими частями насосов и электродвигателей должно быть в свету не менее 0,3 м.</w:t>
      </w:r>
    </w:p>
    <w:p w:rsidR="00000000" w:rsidRDefault="00125E42">
      <w:pPr>
        <w:ind w:firstLine="284"/>
        <w:jc w:val="both"/>
      </w:pPr>
      <w:r>
        <w:t>10. В ЦТП следует предусматривать монтажные площадки, размеры которых определяются по габаритам наиболее крупной единицы оборудования (кроме бака емкостью более 3 м</w:t>
      </w:r>
      <w:r>
        <w:rPr>
          <w:vertAlign w:val="superscript"/>
        </w:rPr>
        <w:t>2</w:t>
      </w:r>
      <w:r>
        <w:t xml:space="preserve"> или б</w:t>
      </w:r>
      <w:r>
        <w:t>лока оборудования и трубопроводов, поставленного для монтажа в собранном виде, с обеспечением прохода вокруг них не менее 0,7 м.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  <w:rPr>
          <w:lang w:val="en-US"/>
        </w:rPr>
      </w:pPr>
    </w:p>
    <w:p w:rsidR="00000000" w:rsidRDefault="00125E42">
      <w:pPr>
        <w:ind w:firstLine="284"/>
        <w:jc w:val="right"/>
        <w:rPr>
          <w:lang w:val="en-US"/>
        </w:rPr>
      </w:pPr>
      <w:r>
        <w:t>ПРИЛОЖЕНИЕ</w:t>
      </w:r>
      <w:r>
        <w:rPr>
          <w:lang w:val="en-US"/>
        </w:rPr>
        <w:t xml:space="preserve"> 8*</w:t>
      </w:r>
    </w:p>
    <w:p w:rsidR="00000000" w:rsidRDefault="00125E42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125E42">
      <w:pPr>
        <w:ind w:firstLine="284"/>
        <w:jc w:val="right"/>
        <w:rPr>
          <w:i/>
        </w:rPr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ОПРЕДЕЛЕНИЕ НАГРУЗОК НА ОПОРЫ ТРУБ</w:t>
      </w:r>
    </w:p>
    <w:p w:rsidR="00000000" w:rsidRDefault="00125E42">
      <w:pPr>
        <w:ind w:firstLine="284"/>
        <w:jc w:val="center"/>
        <w:rPr>
          <w:b/>
        </w:rPr>
      </w:pPr>
    </w:p>
    <w:p w:rsidR="00000000" w:rsidRDefault="00125E42">
      <w:pPr>
        <w:ind w:firstLine="284"/>
        <w:jc w:val="both"/>
      </w:pPr>
      <w:r>
        <w:t xml:space="preserve">1. Вертикальную нормативную нагрузку на опору труб </w:t>
      </w:r>
      <w:r>
        <w:rPr>
          <w:position w:val="-12"/>
        </w:rPr>
        <w:object w:dxaOrig="580" w:dyaOrig="360">
          <v:shape id="_x0000_i1097" type="#_x0000_t75" style="width:29.25pt;height:18pt" o:ole="">
            <v:imagedata r:id="rId142" o:title=""/>
          </v:shape>
          <o:OLEObject Type="Embed" ProgID="Equation.3" ShapeID="_x0000_i1097" DrawAspect="Content" ObjectID="_1427224972" r:id="rId143"/>
        </w:object>
      </w:r>
      <w:r>
        <w:t>, следует определять по формуле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position w:val="-12"/>
          <w:lang w:val="en-US"/>
        </w:rPr>
        <w:object w:dxaOrig="940" w:dyaOrig="360">
          <v:shape id="_x0000_i1098" type="#_x0000_t75" style="width:47.25pt;height:18pt" o:ole="">
            <v:imagedata r:id="rId144" o:title=""/>
          </v:shape>
          <o:OLEObject Type="Embed" ProgID="Equation.3" ShapeID="_x0000_i1098" DrawAspect="Content" ObjectID="_1427224973" r:id="rId145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(1)</w:t>
      </w:r>
    </w:p>
    <w:p w:rsidR="00000000" w:rsidRDefault="00125E42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283"/>
        <w:gridCol w:w="71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125E42">
            <w:pPr>
              <w:jc w:val="right"/>
            </w:pPr>
            <w:r>
              <w:t xml:space="preserve">где </w:t>
            </w:r>
            <w:r>
              <w:rPr>
                <w:i/>
                <w:lang w:val="en-US"/>
              </w:rPr>
              <w:t>G</w:t>
            </w:r>
            <w:r>
              <w:rPr>
                <w:i/>
                <w:vertAlign w:val="subscript"/>
                <w:lang w:val="en-US"/>
              </w:rPr>
              <w:t>v</w:t>
            </w:r>
          </w:p>
        </w:tc>
        <w:tc>
          <w:tcPr>
            <w:tcW w:w="283" w:type="dxa"/>
          </w:tcPr>
          <w:p w:rsidR="00000000" w:rsidRDefault="00125E42">
            <w:pPr>
              <w:jc w:val="both"/>
            </w:pPr>
            <w:r>
              <w:t>-</w:t>
            </w:r>
          </w:p>
        </w:tc>
        <w:tc>
          <w:tcPr>
            <w:tcW w:w="7147" w:type="dxa"/>
          </w:tcPr>
          <w:p w:rsidR="00000000" w:rsidRDefault="00125E42">
            <w:pPr>
              <w:jc w:val="both"/>
            </w:pPr>
            <w:r>
              <w:t>вес 1м трубопровода, включающий вес</w:t>
            </w:r>
            <w:r>
              <w:rPr>
                <w:lang w:val="en-US"/>
              </w:rPr>
              <w:t xml:space="preserve"> </w:t>
            </w:r>
            <w:r>
              <w:t>трубы, теплоизоляционной конструкции и воды (для паропроводов учитывается вес воды при гидравлическом испытании), Н/м;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125E42">
            <w:pPr>
              <w:jc w:val="right"/>
            </w:pPr>
            <w:r>
              <w:rPr>
                <w:position w:val="-6"/>
                <w:lang w:val="en-US"/>
              </w:rPr>
              <w:object w:dxaOrig="180" w:dyaOrig="279">
                <v:shape id="_x0000_i1099" type="#_x0000_t75" style="width:9pt;height:14.25pt" o:ole="">
                  <v:imagedata r:id="rId146" o:title=""/>
                </v:shape>
                <o:OLEObject Type="Embed" ProgID="Equation.3" ShapeID="_x0000_i1099" DrawAspect="Content" ObjectID="_1427224974" r:id="rId147"/>
              </w:object>
            </w:r>
          </w:p>
        </w:tc>
        <w:tc>
          <w:tcPr>
            <w:tcW w:w="283" w:type="dxa"/>
          </w:tcPr>
          <w:p w:rsidR="00000000" w:rsidRDefault="00125E42">
            <w:pPr>
              <w:jc w:val="both"/>
            </w:pPr>
            <w:r>
              <w:t>-</w:t>
            </w:r>
          </w:p>
        </w:tc>
        <w:tc>
          <w:tcPr>
            <w:tcW w:w="7147" w:type="dxa"/>
          </w:tcPr>
          <w:p w:rsidR="00000000" w:rsidRDefault="00125E42">
            <w:pPr>
              <w:jc w:val="both"/>
            </w:pPr>
            <w:r>
              <w:t>пролет между подвижными опорами, м.</w:t>
            </w:r>
          </w:p>
        </w:tc>
      </w:tr>
    </w:tbl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t>Примечания. 1. Пружинные опоры и подвески паропроводов</w:t>
      </w:r>
      <w:r>
        <w:rPr>
          <w:lang w:val="en-US"/>
        </w:rPr>
        <w:t xml:space="preserve"> D</w:t>
      </w:r>
      <w:r>
        <w:rPr>
          <w:vertAlign w:val="subscript"/>
        </w:rPr>
        <w:t>у</w:t>
      </w:r>
      <w:r>
        <w:t xml:space="preserve"> </w:t>
      </w:r>
      <w:r>
        <w:sym w:font="Symbol" w:char="F0B3"/>
      </w:r>
      <w:r>
        <w:t xml:space="preserve"> 400 мм в местах, доступных для обслуживания допускается рассчитывать на вертикальную нагрузку без учета веса воды при гидравлическом испытании, предусматривая для этого специальные приспособления для нагрузки опор во время испытания.</w:t>
      </w:r>
    </w:p>
    <w:p w:rsidR="00000000" w:rsidRDefault="00125E42">
      <w:pPr>
        <w:ind w:firstLine="284"/>
        <w:jc w:val="both"/>
      </w:pPr>
      <w:r>
        <w:t>2. При размещении опоры в узлах трубопроводов должен дополнительно учитываться вес запорной и дренажной арматуры, компенсаторов, а также вес трубопроводов на прилега</w:t>
      </w:r>
      <w:r>
        <w:t xml:space="preserve">ющих участках ответвлений, приходящихся на данную опору. </w:t>
      </w:r>
    </w:p>
    <w:p w:rsidR="00000000" w:rsidRDefault="00125E42">
      <w:pPr>
        <w:ind w:firstLine="284"/>
        <w:jc w:val="both"/>
      </w:pPr>
      <w:r>
        <w:t>3. Схема нагрузок па опору приведена на чертеже.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object w:dxaOrig="13680" w:dyaOrig="3945">
          <v:shape id="_x0000_i1100" type="#_x0000_t75" style="width:369.75pt;height:106.5pt" o:ole="">
            <v:imagedata r:id="rId148" o:title=""/>
          </v:shape>
          <o:OLEObject Type="Embed" ProgID="MSPhotoEd.3" ShapeID="_x0000_i1100" DrawAspect="Content" ObjectID="_1427224975" r:id="rId149"/>
        </w:object>
      </w:r>
    </w:p>
    <w:p w:rsidR="00000000" w:rsidRDefault="00125E42">
      <w:pPr>
        <w:ind w:firstLine="284"/>
        <w:jc w:val="center"/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 xml:space="preserve">Схема нагрузок на опору </w:t>
      </w:r>
    </w:p>
    <w:p w:rsidR="00000000" w:rsidRDefault="00125E42">
      <w:pPr>
        <w:ind w:firstLine="284"/>
        <w:jc w:val="center"/>
      </w:pPr>
      <w:r>
        <w:t xml:space="preserve">1 </w:t>
      </w:r>
      <w:r>
        <w:rPr>
          <w:lang w:val="en-US"/>
        </w:rPr>
        <w:noBreakHyphen/>
      </w:r>
      <w:r>
        <w:t xml:space="preserve"> труба; 2 — подвижная опора трубы</w:t>
      </w:r>
    </w:p>
    <w:p w:rsidR="00000000" w:rsidRDefault="00125E42">
      <w:pPr>
        <w:ind w:firstLine="284"/>
        <w:jc w:val="center"/>
      </w:pPr>
    </w:p>
    <w:p w:rsidR="00000000" w:rsidRDefault="00125E42">
      <w:pPr>
        <w:ind w:firstLine="284"/>
        <w:jc w:val="both"/>
      </w:pPr>
      <w:r>
        <w:t xml:space="preserve">2. Горизонтальные нормативные осевые </w:t>
      </w:r>
      <w:r>
        <w:rPr>
          <w:position w:val="-12"/>
        </w:rPr>
        <w:object w:dxaOrig="360" w:dyaOrig="360">
          <v:shape id="_x0000_i1101" type="#_x0000_t75" style="width:18pt;height:18pt" o:ole="">
            <v:imagedata r:id="rId150" o:title=""/>
          </v:shape>
          <o:OLEObject Type="Embed" ProgID="Equation.3" ShapeID="_x0000_i1101" DrawAspect="Content" ObjectID="_1427224976" r:id="rId151"/>
        </w:object>
      </w:r>
      <w:r>
        <w:t>, Н, и боковые</w:t>
      </w:r>
      <w:r>
        <w:rPr>
          <w:lang w:val="en-US"/>
        </w:rPr>
        <w:t xml:space="preserve"> </w:t>
      </w:r>
      <w:r>
        <w:rPr>
          <w:position w:val="-14"/>
          <w:lang w:val="en-US"/>
        </w:rPr>
        <w:object w:dxaOrig="360" w:dyaOrig="380">
          <v:shape id="_x0000_i1102" type="#_x0000_t75" style="width:18pt;height:18.75pt" o:ole="">
            <v:imagedata r:id="rId152" o:title=""/>
          </v:shape>
          <o:OLEObject Type="Embed" ProgID="Equation.3" ShapeID="_x0000_i1102" DrawAspect="Content" ObjectID="_1427224977" r:id="rId153"/>
        </w:object>
      </w:r>
      <w:r>
        <w:t>, Н, нагрузки на подвижные опоры труб от сил трения в опорах нужно определять по формулам: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  <w:rPr>
          <w:lang w:val="en-US"/>
        </w:rPr>
      </w:pPr>
      <w:r>
        <w:rPr>
          <w:position w:val="-12"/>
          <w:lang w:val="en-US"/>
        </w:rPr>
        <w:object w:dxaOrig="1260" w:dyaOrig="360">
          <v:shape id="_x0000_i1103" type="#_x0000_t75" style="width:63pt;height:18pt" o:ole="">
            <v:imagedata r:id="rId154" o:title=""/>
          </v:shape>
          <o:OLEObject Type="Embed" ProgID="Equation.3" ShapeID="_x0000_i1103" DrawAspect="Content" ObjectID="_1427224978" r:id="rId155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(2)</w:t>
      </w:r>
    </w:p>
    <w:p w:rsidR="00000000" w:rsidRDefault="00125E42">
      <w:pPr>
        <w:ind w:firstLine="284"/>
        <w:jc w:val="center"/>
      </w:pPr>
      <w:r>
        <w:rPr>
          <w:position w:val="-14"/>
          <w:lang w:val="en-US"/>
        </w:rPr>
        <w:object w:dxaOrig="1260" w:dyaOrig="380">
          <v:shape id="_x0000_i1104" type="#_x0000_t75" style="width:63pt;height:18.75pt" o:ole="">
            <v:imagedata r:id="rId156" o:title=""/>
          </v:shape>
          <o:OLEObject Type="Embed" ProgID="Equation.3" ShapeID="_x0000_i1104" DrawAspect="Content" ObjectID="_1427224979" r:id="rId157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(3)</w:t>
      </w:r>
    </w:p>
    <w:p w:rsidR="00000000" w:rsidRDefault="00125E42">
      <w:pPr>
        <w:ind w:firstLine="284"/>
        <w:jc w:val="center"/>
      </w:pPr>
    </w:p>
    <w:p w:rsidR="00000000" w:rsidRDefault="00125E42">
      <w:pPr>
        <w:ind w:firstLine="284"/>
        <w:jc w:val="both"/>
      </w:pPr>
      <w:r>
        <w:t xml:space="preserve">где </w:t>
      </w:r>
      <w:r>
        <w:rPr>
          <w:i/>
          <w:lang w:val="en-US"/>
        </w:rPr>
        <w:sym w:font="Symbol" w:char="F06D"/>
      </w:r>
      <w:r>
        <w:rPr>
          <w:vertAlign w:val="subscript"/>
          <w:lang w:val="en-US"/>
        </w:rPr>
        <w:t>x</w:t>
      </w:r>
      <w:r>
        <w:rPr>
          <w:lang w:val="en-US"/>
        </w:rPr>
        <w:t>,</w:t>
      </w:r>
      <w:r>
        <w:rPr>
          <w:i/>
          <w:lang w:val="en-US"/>
        </w:rPr>
        <w:sym w:font="Symbol" w:char="F06D"/>
      </w:r>
      <w:r>
        <w:rPr>
          <w:vertAlign w:val="subscript"/>
          <w:lang w:val="en-US"/>
        </w:rPr>
        <w:t>y</w:t>
      </w:r>
      <w:r>
        <w:rPr>
          <w:lang w:val="en-US"/>
        </w:rPr>
        <w:t xml:space="preserve"> </w:t>
      </w:r>
      <w:r>
        <w:t>— коэффициенты трения в опорах соответственно при пе</w:t>
      </w:r>
      <w:r>
        <w:t>ремещении опоры вдоль оси трубопровода и под углом к оси, принимаемые по табл. 1</w:t>
      </w:r>
      <w:r>
        <w:rPr>
          <w:lang w:val="en-US"/>
        </w:rPr>
        <w:t>*</w:t>
      </w:r>
      <w:r>
        <w:t xml:space="preserve"> данного приложения;</w:t>
      </w:r>
    </w:p>
    <w:p w:rsidR="00000000" w:rsidRDefault="00125E42">
      <w:pPr>
        <w:ind w:firstLine="284"/>
        <w:jc w:val="both"/>
      </w:pPr>
      <w:r>
        <w:rPr>
          <w:position w:val="-12"/>
        </w:rPr>
        <w:object w:dxaOrig="320" w:dyaOrig="360">
          <v:shape id="_x0000_i1105" type="#_x0000_t75" style="width:15.75pt;height:18pt" o:ole="">
            <v:imagedata r:id="rId158" o:title=""/>
          </v:shape>
          <o:OLEObject Type="Embed" ProgID="Equation.3" ShapeID="_x0000_i1105" DrawAspect="Content" ObjectID="_1427224980" r:id="rId159"/>
        </w:object>
      </w:r>
      <w:r>
        <w:t xml:space="preserve"> — вес 1 м трубопровода в рабочем состоянии, включающий вес трубы, теплоизоляционной конструкции и воды для водяных и конденсатных сетей (вес воды в паропроводах не учитывается), Н/м.</w:t>
      </w:r>
    </w:p>
    <w:p w:rsidR="00000000" w:rsidRDefault="00125E42">
      <w:pPr>
        <w:ind w:firstLine="284"/>
        <w:jc w:val="right"/>
      </w:pPr>
      <w:r>
        <w:t>Таблица 1*</w:t>
      </w:r>
    </w:p>
    <w:p w:rsidR="00000000" w:rsidRDefault="00125E42">
      <w:pPr>
        <w:ind w:firstLine="284"/>
        <w:jc w:val="right"/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Коэффициенты трения</w:t>
      </w:r>
    </w:p>
    <w:p w:rsidR="00000000" w:rsidRDefault="00125E42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nil"/>
            </w:tcBorders>
          </w:tcPr>
          <w:p w:rsidR="00000000" w:rsidRDefault="00125E42">
            <w:pPr>
              <w:jc w:val="center"/>
            </w:pPr>
            <w:r>
              <w:t>Тип опор</w:t>
            </w:r>
          </w:p>
        </w:tc>
        <w:tc>
          <w:tcPr>
            <w:tcW w:w="5245" w:type="dxa"/>
            <w:gridSpan w:val="2"/>
          </w:tcPr>
          <w:p w:rsidR="00000000" w:rsidRDefault="00125E42">
            <w:pPr>
              <w:jc w:val="center"/>
            </w:pPr>
            <w:r>
              <w:t>Коэффициент трения (сталь по стали)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bottom w:val="nil"/>
            </w:tcBorders>
          </w:tcPr>
          <w:p w:rsidR="00000000" w:rsidRDefault="00125E42">
            <w:pPr>
              <w:jc w:val="both"/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125E42">
            <w:pPr>
              <w:jc w:val="center"/>
            </w:pPr>
            <w:r>
              <w:rPr>
                <w:i/>
                <w:lang w:val="en-US"/>
              </w:rPr>
              <w:sym w:font="Symbol" w:char="F06D"/>
            </w:r>
            <w:r>
              <w:rPr>
                <w:vertAlign w:val="subscript"/>
                <w:lang w:val="en-US"/>
              </w:rPr>
              <w:t>x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125E42">
            <w:pPr>
              <w:jc w:val="center"/>
            </w:pPr>
            <w:r>
              <w:rPr>
                <w:i/>
                <w:lang w:val="en-US"/>
              </w:rPr>
              <w:sym w:font="Symbol" w:char="F06D"/>
            </w:r>
            <w:r>
              <w:rPr>
                <w:vertAlign w:val="subscript"/>
              </w:rP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nil"/>
            </w:tcBorders>
          </w:tcPr>
          <w:p w:rsidR="00000000" w:rsidRDefault="00125E42">
            <w:pPr>
              <w:ind w:firstLine="244"/>
              <w:jc w:val="both"/>
            </w:pPr>
            <w:r>
              <w:t xml:space="preserve">Скользящая </w:t>
            </w:r>
          </w:p>
          <w:p w:rsidR="00000000" w:rsidRDefault="00125E42">
            <w:pPr>
              <w:ind w:firstLine="244"/>
              <w:jc w:val="both"/>
            </w:pPr>
            <w:r>
              <w:t xml:space="preserve">Катковая </w:t>
            </w:r>
          </w:p>
          <w:p w:rsidR="00000000" w:rsidRDefault="00125E42">
            <w:pPr>
              <w:ind w:firstLine="244"/>
              <w:jc w:val="both"/>
            </w:pPr>
            <w:r>
              <w:t>Шариковая</w:t>
            </w:r>
          </w:p>
          <w:p w:rsidR="00000000" w:rsidRDefault="00125E42">
            <w:pPr>
              <w:ind w:firstLine="244"/>
              <w:jc w:val="both"/>
            </w:pPr>
            <w:r>
              <w:t xml:space="preserve">Подвеска жесткая 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3</w:t>
            </w:r>
          </w:p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  <w:p w:rsidR="00000000" w:rsidRDefault="00125E42">
            <w:pPr>
              <w:jc w:val="center"/>
            </w:pPr>
            <w:r>
              <w:rPr>
                <w:lang w:val="en-US"/>
              </w:rPr>
              <w:t>0,1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  <w:p w:rsidR="00000000" w:rsidRDefault="00125E42">
            <w:pPr>
              <w:jc w:val="center"/>
            </w:pPr>
            <w:r>
              <w:rPr>
                <w:lang w:val="en-US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top w:val="nil"/>
            </w:tcBorders>
          </w:tcPr>
          <w:p w:rsidR="00000000" w:rsidRDefault="00125E42">
            <w:pPr>
              <w:ind w:firstLine="244"/>
              <w:jc w:val="both"/>
            </w:pPr>
            <w:r>
              <w:t>Примечание. При применении фтороп</w:t>
            </w:r>
            <w:r>
              <w:t>ластовых прокладок под скользящие опоры коэффициенты трения принимаются равными 0,1</w:t>
            </w:r>
          </w:p>
        </w:tc>
      </w:tr>
    </w:tbl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t>При известной длине тяги коэффициент трения для жесткой подвески следует определять по формуле</w:t>
      </w:r>
    </w:p>
    <w:p w:rsidR="00000000" w:rsidRDefault="00125E42">
      <w:pPr>
        <w:ind w:firstLine="284"/>
        <w:jc w:val="center"/>
        <w:rPr>
          <w:lang w:val="en-US"/>
        </w:rPr>
      </w:pPr>
      <w:r>
        <w:rPr>
          <w:position w:val="-30"/>
        </w:rPr>
        <w:object w:dxaOrig="1180" w:dyaOrig="680">
          <v:shape id="_x0000_i1106" type="#_x0000_t75" style="width:59.25pt;height:33.75pt" o:ole="">
            <v:imagedata r:id="rId160" o:title=""/>
          </v:shape>
          <o:OLEObject Type="Embed" ProgID="Equation.3" ShapeID="_x0000_i1106" DrawAspect="Content" ObjectID="_1427224981" r:id="rId161"/>
        </w:object>
      </w:r>
      <w:r>
        <w:tab/>
      </w:r>
      <w:r>
        <w:tab/>
      </w:r>
      <w:r>
        <w:tab/>
      </w:r>
      <w:r>
        <w:tab/>
        <w:t>(4)</w:t>
      </w:r>
    </w:p>
    <w:p w:rsidR="00000000" w:rsidRDefault="00125E42">
      <w:pPr>
        <w:ind w:firstLine="284"/>
        <w:jc w:val="both"/>
      </w:pPr>
      <w:r>
        <w:t xml:space="preserve">где </w:t>
      </w:r>
      <w:r>
        <w:rPr>
          <w:position w:val="-6"/>
        </w:rPr>
        <w:object w:dxaOrig="320" w:dyaOrig="279">
          <v:shape id="_x0000_i1107" type="#_x0000_t75" style="width:15.75pt;height:14.25pt" o:ole="">
            <v:imagedata r:id="rId50" o:title=""/>
          </v:shape>
          <o:OLEObject Type="Embed" ProgID="Equation.3" ShapeID="_x0000_i1107" DrawAspect="Content" ObjectID="_1427224982" r:id="rId162"/>
        </w:object>
      </w:r>
      <w:r>
        <w:rPr>
          <w:lang w:val="en-US"/>
        </w:rPr>
        <w:t xml:space="preserve"> </w:t>
      </w:r>
      <w:r>
        <w:t>— тепловое удлинение участка трубопровода от неподвижной опоры до компенсатора, мм;</w:t>
      </w:r>
    </w:p>
    <w:p w:rsidR="00000000" w:rsidRDefault="00125E42">
      <w:pPr>
        <w:ind w:firstLine="284"/>
        <w:jc w:val="both"/>
      </w:pPr>
      <w:r>
        <w:rPr>
          <w:position w:val="-12"/>
        </w:rPr>
        <w:object w:dxaOrig="260" w:dyaOrig="360">
          <v:shape id="_x0000_i1108" type="#_x0000_t75" style="width:12.75pt;height:18pt" o:ole="">
            <v:imagedata r:id="rId163" o:title=""/>
          </v:shape>
          <o:OLEObject Type="Embed" ProgID="Equation.3" ShapeID="_x0000_i1108" DrawAspect="Content" ObjectID="_1427224983" r:id="rId164"/>
        </w:object>
      </w:r>
      <w:r>
        <w:t xml:space="preserve"> - рабочая длина тяги, мм.</w:t>
      </w:r>
    </w:p>
    <w:p w:rsidR="00000000" w:rsidRDefault="00125E42">
      <w:pPr>
        <w:ind w:firstLine="284"/>
        <w:jc w:val="both"/>
      </w:pPr>
      <w:r>
        <w:t>3. Горизонтальные боковые нагрузки с учетом направления их действия должны учитываться при расчете опор, расположенных под гибкими компенс</w:t>
      </w:r>
      <w:r>
        <w:t>аторами. а также на расстоянии</w:t>
      </w:r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t xml:space="preserve"> 40</w:t>
      </w:r>
      <w:r>
        <w:rPr>
          <w:i/>
          <w:lang w:val="en-US"/>
        </w:rPr>
        <w:t>D</w:t>
      </w:r>
      <w:r>
        <w:rPr>
          <w:vertAlign w:val="subscript"/>
        </w:rPr>
        <w:t>у</w:t>
      </w:r>
      <w:r>
        <w:t xml:space="preserve"> трубопровода от угла поворота или гибкого компенсатора.</w:t>
      </w:r>
    </w:p>
    <w:p w:rsidR="00000000" w:rsidRDefault="00125E42">
      <w:pPr>
        <w:ind w:firstLine="284"/>
        <w:jc w:val="both"/>
      </w:pPr>
      <w:r>
        <w:t>4. При определении нормативной горизонтальной нагрузки на неподвижную опору труб следует учитывать:</w:t>
      </w:r>
    </w:p>
    <w:p w:rsidR="00000000" w:rsidRDefault="00125E42">
      <w:pPr>
        <w:ind w:firstLine="284"/>
        <w:jc w:val="both"/>
      </w:pPr>
      <w:r>
        <w:t>4.1. Силы трения в подвижных опорах труб</w:t>
      </w:r>
      <w:r>
        <w:rPr>
          <w:lang w:val="en-US"/>
        </w:rPr>
        <w:t xml:space="preserve"> </w:t>
      </w:r>
      <w:r>
        <w:rPr>
          <w:position w:val="-14"/>
          <w:lang w:val="en-US"/>
        </w:rPr>
        <w:object w:dxaOrig="440" w:dyaOrig="400">
          <v:shape id="_x0000_i1109" type="#_x0000_t75" style="width:21.75pt;height:20.25pt" o:ole="">
            <v:imagedata r:id="rId165" o:title=""/>
          </v:shape>
          <o:OLEObject Type="Embed" ProgID="Equation.3" ShapeID="_x0000_i1109" DrawAspect="Content" ObjectID="_1427224984" r:id="rId166"/>
        </w:object>
      </w:r>
      <w:r>
        <w:rPr>
          <w:lang w:val="en-US"/>
        </w:rPr>
        <w:t xml:space="preserve"> </w:t>
      </w:r>
      <w:r>
        <w:t xml:space="preserve">Н, определяемые по формуле 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position w:val="-14"/>
        </w:rPr>
        <w:object w:dxaOrig="1280" w:dyaOrig="400">
          <v:shape id="_x0000_i1110" type="#_x0000_t75" style="width:63.75pt;height:20.25pt" o:ole="">
            <v:imagedata r:id="rId167" o:title=""/>
          </v:shape>
          <o:OLEObject Type="Embed" ProgID="Equation.3" ShapeID="_x0000_i1110" DrawAspect="Content" ObjectID="_1427224985" r:id="rId168"/>
        </w:object>
      </w:r>
      <w:r>
        <w:tab/>
      </w:r>
      <w:r>
        <w:tab/>
      </w:r>
      <w:r>
        <w:tab/>
        <w:t>(5)</w:t>
      </w:r>
    </w:p>
    <w:p w:rsidR="00000000" w:rsidRDefault="00125E42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25"/>
        <w:gridCol w:w="7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125E42">
            <w:pPr>
              <w:jc w:val="right"/>
            </w:pPr>
            <w:r>
              <w:t>где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sym w:font="Symbol" w:char="F06D"/>
            </w:r>
          </w:p>
        </w:tc>
        <w:tc>
          <w:tcPr>
            <w:tcW w:w="425" w:type="dxa"/>
          </w:tcPr>
          <w:p w:rsidR="00000000" w:rsidRDefault="00125E42">
            <w:pPr>
              <w:jc w:val="both"/>
            </w:pPr>
            <w:r>
              <w:t>—</w:t>
            </w:r>
          </w:p>
        </w:tc>
        <w:tc>
          <w:tcPr>
            <w:tcW w:w="7145" w:type="dxa"/>
          </w:tcPr>
          <w:p w:rsidR="00000000" w:rsidRDefault="00125E42">
            <w:pPr>
              <w:jc w:val="both"/>
            </w:pPr>
            <w:r>
              <w:t>коэффициент трения в подвижных опорах труб;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125E42">
            <w:pPr>
              <w:jc w:val="right"/>
            </w:pPr>
            <w:r>
              <w:rPr>
                <w:i/>
                <w:lang w:val="en-US"/>
              </w:rPr>
              <w:t>G</w:t>
            </w:r>
            <w:r>
              <w:rPr>
                <w:i/>
                <w:vertAlign w:val="subscript"/>
                <w:lang w:val="en-US"/>
              </w:rPr>
              <w:t>h</w:t>
            </w:r>
          </w:p>
        </w:tc>
        <w:tc>
          <w:tcPr>
            <w:tcW w:w="425" w:type="dxa"/>
          </w:tcPr>
          <w:p w:rsidR="00000000" w:rsidRDefault="00125E42">
            <w:pPr>
              <w:jc w:val="both"/>
            </w:pPr>
            <w:r>
              <w:t>—</w:t>
            </w:r>
          </w:p>
        </w:tc>
        <w:tc>
          <w:tcPr>
            <w:tcW w:w="7145" w:type="dxa"/>
          </w:tcPr>
          <w:p w:rsidR="00000000" w:rsidRDefault="00125E42">
            <w:pPr>
              <w:jc w:val="both"/>
            </w:pPr>
            <w:r>
              <w:t>вес 1 м трубопровода в рабочем состоянии (п. 2), Н/м;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125E42">
            <w:pPr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L</w:t>
            </w:r>
          </w:p>
        </w:tc>
        <w:tc>
          <w:tcPr>
            <w:tcW w:w="425" w:type="dxa"/>
          </w:tcPr>
          <w:p w:rsidR="00000000" w:rsidRDefault="00125E42">
            <w:pPr>
              <w:jc w:val="both"/>
            </w:pPr>
            <w:r>
              <w:t>—</w:t>
            </w:r>
          </w:p>
        </w:tc>
        <w:tc>
          <w:tcPr>
            <w:tcW w:w="7145" w:type="dxa"/>
          </w:tcPr>
          <w:p w:rsidR="00000000" w:rsidRDefault="00125E42">
            <w:pPr>
              <w:jc w:val="both"/>
            </w:pPr>
            <w:r>
              <w:t>длина трубопровода от неподвижной опоры до компенсатора или угла поворота тр</w:t>
            </w:r>
            <w:r>
              <w:t xml:space="preserve">ассы при самокомпенсации, м. </w:t>
            </w:r>
          </w:p>
        </w:tc>
      </w:tr>
    </w:tbl>
    <w:p w:rsidR="00000000" w:rsidRDefault="00125E42">
      <w:pPr>
        <w:ind w:firstLine="284"/>
        <w:jc w:val="both"/>
      </w:pPr>
      <w:r>
        <w:t xml:space="preserve">4.2. Силы трения в сальниковых компенсаторах, </w:t>
      </w:r>
      <w:r>
        <w:rPr>
          <w:position w:val="-14"/>
          <w:lang w:val="en-US"/>
        </w:rPr>
        <w:object w:dxaOrig="380" w:dyaOrig="400">
          <v:shape id="_x0000_i1111" type="#_x0000_t75" style="width:18.75pt;height:20.25pt" o:ole="">
            <v:imagedata r:id="rId169" o:title=""/>
          </v:shape>
          <o:OLEObject Type="Embed" ProgID="Equation.3" ShapeID="_x0000_i1111" DrawAspect="Content" ObjectID="_1427224986" r:id="rId170"/>
        </w:object>
      </w:r>
      <w:r>
        <w:t xml:space="preserve"> , Н, определяемые по формулам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position w:val="-30"/>
          <w:lang w:val="en-US"/>
        </w:rPr>
        <w:object w:dxaOrig="2200" w:dyaOrig="680">
          <v:shape id="_x0000_i1112" type="#_x0000_t75" style="width:110.25pt;height:33.75pt" o:ole="">
            <v:imagedata r:id="rId171" o:title=""/>
          </v:shape>
          <o:OLEObject Type="Embed" ProgID="Equation.3" ShapeID="_x0000_i1112" DrawAspect="Content" ObjectID="_1427224987" r:id="rId172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(6)</w:t>
      </w:r>
    </w:p>
    <w:p w:rsidR="00000000" w:rsidRDefault="00125E42">
      <w:pPr>
        <w:ind w:firstLine="284"/>
        <w:jc w:val="center"/>
        <w:rPr>
          <w:lang w:val="en-US"/>
        </w:rPr>
      </w:pPr>
    </w:p>
    <w:p w:rsidR="00000000" w:rsidRDefault="00125E42">
      <w:pPr>
        <w:ind w:firstLine="284"/>
        <w:jc w:val="center"/>
      </w:pPr>
      <w:r>
        <w:rPr>
          <w:position w:val="-14"/>
          <w:lang w:val="en-US"/>
        </w:rPr>
        <w:object w:dxaOrig="1880" w:dyaOrig="400">
          <v:shape id="_x0000_i1113" type="#_x0000_t75" style="width:93.75pt;height:20.25pt" o:ole="">
            <v:imagedata r:id="rId173" o:title=""/>
          </v:shape>
          <o:OLEObject Type="Embed" ProgID="Equation.3" ShapeID="_x0000_i1113" DrawAspect="Content" ObjectID="_1427224988" r:id="rId174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(7)</w:t>
      </w:r>
    </w:p>
    <w:p w:rsidR="00000000" w:rsidRDefault="00125E42">
      <w:pPr>
        <w:ind w:firstLine="284"/>
        <w:jc w:val="center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25"/>
        <w:gridCol w:w="7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125E42">
            <w:pPr>
              <w:jc w:val="right"/>
            </w:pPr>
            <w:r>
              <w:t xml:space="preserve">где </w:t>
            </w:r>
            <w:r>
              <w:rPr>
                <w:position w:val="-14"/>
              </w:rPr>
              <w:object w:dxaOrig="300" w:dyaOrig="380">
                <v:shape id="_x0000_i1114" type="#_x0000_t75" style="width:15pt;height:18.75pt" o:ole="">
                  <v:imagedata r:id="rId175" o:title=""/>
                </v:shape>
                <o:OLEObject Type="Embed" ProgID="Equation.3" ShapeID="_x0000_i1114" DrawAspect="Content" ObjectID="_1427224989" r:id="rId176"/>
              </w:object>
            </w:r>
          </w:p>
        </w:tc>
        <w:tc>
          <w:tcPr>
            <w:tcW w:w="425" w:type="dxa"/>
          </w:tcPr>
          <w:p w:rsidR="00000000" w:rsidRDefault="00125E42">
            <w:pPr>
              <w:jc w:val="both"/>
            </w:pPr>
            <w:r>
              <w:t>—</w:t>
            </w:r>
          </w:p>
        </w:tc>
        <w:tc>
          <w:tcPr>
            <w:tcW w:w="7145" w:type="dxa"/>
          </w:tcPr>
          <w:p w:rsidR="00000000" w:rsidRDefault="00125E42">
            <w:pPr>
              <w:jc w:val="both"/>
            </w:pPr>
            <w:r>
              <w:t>рабочее давление теплоносителя (п. 7.6), Па,</w:t>
            </w:r>
            <w:r>
              <w:rPr>
                <w:lang w:val="en-US"/>
              </w:rPr>
              <w:t xml:space="preserve"> </w:t>
            </w:r>
            <w:r>
              <w:t>(но не менее 0,5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Па);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125E42">
            <w:pPr>
              <w:jc w:val="right"/>
            </w:pPr>
            <w:r>
              <w:rPr>
                <w:position w:val="-12"/>
              </w:rPr>
              <w:object w:dxaOrig="279" w:dyaOrig="360">
                <v:shape id="_x0000_i1115" type="#_x0000_t75" style="width:14.25pt;height:18pt" o:ole="">
                  <v:imagedata r:id="rId177" o:title=""/>
                </v:shape>
                <o:OLEObject Type="Embed" ProgID="Equation.3" ShapeID="_x0000_i1115" DrawAspect="Content" ObjectID="_1427224990" r:id="rId178"/>
              </w:object>
            </w:r>
          </w:p>
        </w:tc>
        <w:tc>
          <w:tcPr>
            <w:tcW w:w="425" w:type="dxa"/>
          </w:tcPr>
          <w:p w:rsidR="00000000" w:rsidRDefault="00125E42">
            <w:pPr>
              <w:jc w:val="both"/>
            </w:pPr>
            <w:r>
              <w:t>—</w:t>
            </w:r>
          </w:p>
        </w:tc>
        <w:tc>
          <w:tcPr>
            <w:tcW w:w="7145" w:type="dxa"/>
          </w:tcPr>
          <w:p w:rsidR="00000000" w:rsidRDefault="00125E42">
            <w:pPr>
              <w:jc w:val="both"/>
            </w:pPr>
            <w:r>
              <w:t>длина слоя набивки по оси сальникового</w:t>
            </w:r>
            <w:r>
              <w:rPr>
                <w:lang w:val="en-US"/>
              </w:rPr>
              <w:t xml:space="preserve"> </w:t>
            </w:r>
            <w:r>
              <w:t>компенсатора,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125E42">
            <w:pPr>
              <w:jc w:val="right"/>
            </w:pPr>
            <w:r>
              <w:rPr>
                <w:position w:val="-12"/>
              </w:rPr>
              <w:object w:dxaOrig="340" w:dyaOrig="360">
                <v:shape id="_x0000_i1116" type="#_x0000_t75" style="width:17.25pt;height:18pt" o:ole="">
                  <v:imagedata r:id="rId179" o:title=""/>
                </v:shape>
                <o:OLEObject Type="Embed" ProgID="Equation.3" ShapeID="_x0000_i1116" DrawAspect="Content" ObjectID="_1427224991" r:id="rId180"/>
              </w:object>
            </w:r>
          </w:p>
        </w:tc>
        <w:tc>
          <w:tcPr>
            <w:tcW w:w="425" w:type="dxa"/>
          </w:tcPr>
          <w:p w:rsidR="00000000" w:rsidRDefault="00125E42">
            <w:pPr>
              <w:jc w:val="both"/>
            </w:pPr>
            <w:r>
              <w:t>—</w:t>
            </w:r>
          </w:p>
        </w:tc>
        <w:tc>
          <w:tcPr>
            <w:tcW w:w="7145" w:type="dxa"/>
          </w:tcPr>
          <w:p w:rsidR="00000000" w:rsidRDefault="00125E42">
            <w:pPr>
              <w:jc w:val="both"/>
            </w:pPr>
            <w:r>
              <w:t>наружный диаметр патрубка сальникового</w:t>
            </w:r>
            <w:r>
              <w:rPr>
                <w:lang w:val="en-US"/>
              </w:rPr>
              <w:t xml:space="preserve"> </w:t>
            </w:r>
            <w:r>
              <w:t>компенсатора,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125E42">
            <w:pPr>
              <w:jc w:val="right"/>
            </w:pPr>
            <w:r>
              <w:rPr>
                <w:position w:val="-12"/>
              </w:rPr>
              <w:object w:dxaOrig="279" w:dyaOrig="360">
                <v:shape id="_x0000_i1117" type="#_x0000_t75" style="width:14.25pt;height:18pt" o:ole="">
                  <v:imagedata r:id="rId181" o:title=""/>
                </v:shape>
                <o:OLEObject Type="Embed" ProgID="Equation.3" ShapeID="_x0000_i1117" DrawAspect="Content" ObjectID="_1427224992" r:id="rId182"/>
              </w:object>
            </w:r>
          </w:p>
        </w:tc>
        <w:tc>
          <w:tcPr>
            <w:tcW w:w="425" w:type="dxa"/>
          </w:tcPr>
          <w:p w:rsidR="00000000" w:rsidRDefault="00125E42">
            <w:pPr>
              <w:jc w:val="both"/>
            </w:pPr>
            <w:r>
              <w:t>—</w:t>
            </w:r>
          </w:p>
        </w:tc>
        <w:tc>
          <w:tcPr>
            <w:tcW w:w="7145" w:type="dxa"/>
          </w:tcPr>
          <w:p w:rsidR="00000000" w:rsidRDefault="00125E42">
            <w:pPr>
              <w:jc w:val="both"/>
            </w:pPr>
            <w:r>
              <w:t>коэффициент трения наб</w:t>
            </w:r>
            <w:r>
              <w:t>ивки о металл,</w:t>
            </w:r>
            <w:r>
              <w:rPr>
                <w:lang w:val="en-US"/>
              </w:rPr>
              <w:t xml:space="preserve"> </w:t>
            </w:r>
            <w:r>
              <w:t>принимаемый равным 0,15</w:t>
            </w:r>
            <w:r>
              <w:rPr>
                <w:lang w:val="en-US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125E42">
            <w:pPr>
              <w:jc w:val="right"/>
            </w:pPr>
            <w:r>
              <w:rPr>
                <w:i/>
                <w:lang w:val="en-US"/>
              </w:rPr>
              <w:t>n</w:t>
            </w:r>
          </w:p>
        </w:tc>
        <w:tc>
          <w:tcPr>
            <w:tcW w:w="425" w:type="dxa"/>
          </w:tcPr>
          <w:p w:rsidR="00000000" w:rsidRDefault="00125E42">
            <w:pPr>
              <w:jc w:val="both"/>
            </w:pPr>
            <w:r>
              <w:t>—</w:t>
            </w:r>
          </w:p>
        </w:tc>
        <w:tc>
          <w:tcPr>
            <w:tcW w:w="7145" w:type="dxa"/>
          </w:tcPr>
          <w:p w:rsidR="00000000" w:rsidRDefault="00125E42">
            <w:pPr>
              <w:jc w:val="both"/>
            </w:pPr>
            <w:r>
              <w:t>число болтов компенсатора</w:t>
            </w:r>
            <w:r>
              <w:rPr>
                <w:lang w:val="en-US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125E42">
            <w:pPr>
              <w:jc w:val="right"/>
              <w:rPr>
                <w:i/>
                <w:lang w:val="en-US"/>
              </w:rPr>
            </w:pPr>
            <w:r>
              <w:rPr>
                <w:position w:val="-12"/>
              </w:rPr>
              <w:object w:dxaOrig="300" w:dyaOrig="360">
                <v:shape id="_x0000_i1118" type="#_x0000_t75" style="width:15pt;height:18pt" o:ole="">
                  <v:imagedata r:id="rId183" o:title=""/>
                </v:shape>
                <o:OLEObject Type="Embed" ProgID="Equation.3" ShapeID="_x0000_i1118" DrawAspect="Content" ObjectID="_1427224993" r:id="rId184"/>
              </w:object>
            </w:r>
          </w:p>
        </w:tc>
        <w:tc>
          <w:tcPr>
            <w:tcW w:w="425" w:type="dxa"/>
          </w:tcPr>
          <w:p w:rsidR="00000000" w:rsidRDefault="00125E42">
            <w:pPr>
              <w:jc w:val="both"/>
            </w:pPr>
            <w:r>
              <w:t>—</w:t>
            </w:r>
          </w:p>
        </w:tc>
        <w:tc>
          <w:tcPr>
            <w:tcW w:w="7145" w:type="dxa"/>
          </w:tcPr>
          <w:p w:rsidR="00000000" w:rsidRDefault="00125E42">
            <w:pPr>
              <w:jc w:val="both"/>
            </w:pPr>
            <w:r>
              <w:t>площадь поперечного сечения набивки</w:t>
            </w:r>
            <w:r>
              <w:rPr>
                <w:lang w:val="en-US"/>
              </w:rPr>
              <w:t xml:space="preserve"> </w:t>
            </w:r>
            <w:r>
              <w:t>сальникового компенсатора, м</w:t>
            </w:r>
            <w:r>
              <w:rPr>
                <w:vertAlign w:val="superscript"/>
              </w:rPr>
              <w:t>2</w:t>
            </w:r>
            <w:r>
              <w:t>, определяемая по формуле</w:t>
            </w:r>
          </w:p>
        </w:tc>
      </w:tr>
    </w:tbl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position w:val="-10"/>
        </w:rPr>
        <w:object w:dxaOrig="1960" w:dyaOrig="360">
          <v:shape id="_x0000_i1119" type="#_x0000_t75" style="width:98.25pt;height:18pt" o:ole="">
            <v:imagedata r:id="rId185" o:title=""/>
          </v:shape>
          <o:OLEObject Type="Embed" ProgID="Equation.2" ShapeID="_x0000_i1119" DrawAspect="Content" ObjectID="_1427224994" r:id="rId186"/>
        </w:object>
      </w:r>
      <w:r>
        <w:t>,</w:t>
      </w:r>
      <w:r>
        <w:tab/>
      </w:r>
      <w:r>
        <w:tab/>
      </w:r>
      <w:r>
        <w:tab/>
        <w:t>(8)</w:t>
      </w:r>
    </w:p>
    <w:p w:rsidR="00000000" w:rsidRDefault="00125E42">
      <w:pPr>
        <w:ind w:firstLine="284"/>
        <w:jc w:val="center"/>
      </w:pPr>
    </w:p>
    <w:p w:rsidR="00000000" w:rsidRDefault="00125E42">
      <w:pPr>
        <w:ind w:firstLine="284"/>
        <w:jc w:val="both"/>
      </w:pPr>
      <w:r>
        <w:rPr>
          <w:position w:val="-12"/>
          <w:lang w:val="en-US"/>
        </w:rPr>
        <w:object w:dxaOrig="320" w:dyaOrig="360">
          <v:shape id="_x0000_i1120" type="#_x0000_t75" style="width:15.75pt;height:18pt" o:ole="">
            <v:imagedata r:id="rId187" o:title=""/>
          </v:shape>
          <o:OLEObject Type="Embed" ProgID="Equation.3" ShapeID="_x0000_i1120" DrawAspect="Content" ObjectID="_1427224995" r:id="rId188"/>
        </w:object>
      </w:r>
      <w:r>
        <w:t xml:space="preserve"> - внутренний диаметр корпуса сальникового</w:t>
      </w:r>
      <w:r>
        <w:rPr>
          <w:lang w:val="en-US"/>
        </w:rPr>
        <w:t xml:space="preserve"> </w:t>
      </w:r>
      <w:r>
        <w:t>компенсатора, м.</w:t>
      </w:r>
    </w:p>
    <w:p w:rsidR="00000000" w:rsidRDefault="00125E42">
      <w:pPr>
        <w:ind w:firstLine="284"/>
        <w:jc w:val="both"/>
      </w:pPr>
      <w:r>
        <w:t>При определении величины</w:t>
      </w:r>
      <w:r>
        <w:rPr>
          <w:lang w:val="en-US"/>
        </w:rPr>
        <w:t xml:space="preserve"> </w:t>
      </w:r>
      <w:r>
        <w:rPr>
          <w:position w:val="-14"/>
          <w:lang w:val="en-US"/>
        </w:rPr>
        <w:object w:dxaOrig="380" w:dyaOrig="400">
          <v:shape id="_x0000_i1121" type="#_x0000_t75" style="width:18.75pt;height:20.25pt" o:ole="">
            <v:imagedata r:id="rId189" o:title=""/>
          </v:shape>
          <o:OLEObject Type="Embed" ProgID="Equation.3" ShapeID="_x0000_i1121" DrawAspect="Content" ObjectID="_1427224996" r:id="rId190"/>
        </w:object>
      </w:r>
      <w:r>
        <w:t xml:space="preserve"> по формуле (6)</w:t>
      </w:r>
      <w:r>
        <w:rPr>
          <w:lang w:val="en-US"/>
        </w:rPr>
        <w:t xml:space="preserve"> </w:t>
      </w:r>
      <w:r>
        <w:t xml:space="preserve">величину </w:t>
      </w:r>
      <w:r>
        <w:rPr>
          <w:position w:val="-30"/>
        </w:rPr>
        <w:object w:dxaOrig="720" w:dyaOrig="680">
          <v:shape id="_x0000_i1122" type="#_x0000_t75" style="width:36pt;height:33.75pt" o:ole="">
            <v:imagedata r:id="rId191" o:title=""/>
          </v:shape>
          <o:OLEObject Type="Embed" ProgID="Equation.3" ShapeID="_x0000_i1122" DrawAspect="Content" ObjectID="_1427224997" r:id="rId192"/>
        </w:object>
      </w:r>
      <w:r>
        <w:rPr>
          <w:vertAlign w:val="subscript"/>
        </w:rPr>
        <w:t xml:space="preserve"> </w:t>
      </w:r>
      <w:r>
        <w:t>принимают не менее 1</w:t>
      </w:r>
      <w:r>
        <w:sym w:font="Symbol" w:char="F0D7"/>
      </w:r>
      <w:r>
        <w:t>10</w:t>
      </w:r>
      <w:r>
        <w:rPr>
          <w:vertAlign w:val="superscript"/>
        </w:rPr>
        <w:t>6</w:t>
      </w:r>
      <w:r>
        <w:t xml:space="preserve"> Па. В качестве расчетной принимают большую из сил, полученных по формулам (6) и (7)</w:t>
      </w:r>
      <w:r>
        <w:t>.</w:t>
      </w:r>
    </w:p>
    <w:p w:rsidR="00000000" w:rsidRDefault="00125E42">
      <w:pPr>
        <w:ind w:firstLine="284"/>
        <w:jc w:val="both"/>
      </w:pPr>
      <w:r>
        <w:t xml:space="preserve">4.3. Неуравновешенные силы внутреннего давления при применении сальниковых компенсаторов </w:t>
      </w:r>
      <w:r>
        <w:rPr>
          <w:position w:val="-14"/>
        </w:rPr>
        <w:object w:dxaOrig="340" w:dyaOrig="400">
          <v:shape id="_x0000_i1123" type="#_x0000_t75" style="width:17.25pt;height:20.25pt" o:ole="">
            <v:imagedata r:id="rId193" o:title=""/>
          </v:shape>
          <o:OLEObject Type="Embed" ProgID="Equation.2" ShapeID="_x0000_i1123" DrawAspect="Content" ObjectID="_1427224998" r:id="rId194"/>
        </w:object>
      </w:r>
      <w:r>
        <w:t xml:space="preserve"> , Н, на участках трубопроводов, имеющих запорную арматуру, переходы, углы поворота или заглушки, определяемые по формуле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position w:val="-14"/>
        </w:rPr>
        <w:object w:dxaOrig="1060" w:dyaOrig="400">
          <v:shape id="_x0000_i1124" type="#_x0000_t75" style="width:53.25pt;height:20.25pt" o:ole="">
            <v:imagedata r:id="rId195" o:title=""/>
          </v:shape>
          <o:OLEObject Type="Embed" ProgID="Equation.2" ShapeID="_x0000_i1124" DrawAspect="Content" ObjectID="_1427224999" r:id="rId196"/>
        </w:object>
      </w:r>
      <w:r>
        <w:t xml:space="preserve">, </w:t>
      </w:r>
      <w:r>
        <w:tab/>
      </w:r>
      <w:r>
        <w:tab/>
      </w:r>
      <w:r>
        <w:tab/>
        <w:t>(9)</w:t>
      </w:r>
    </w:p>
    <w:p w:rsidR="00000000" w:rsidRDefault="00125E42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25E42">
            <w:pPr>
              <w:jc w:val="right"/>
            </w:pPr>
            <w:r>
              <w:t xml:space="preserve">где </w:t>
            </w:r>
            <w:r>
              <w:rPr>
                <w:position w:val="-10"/>
              </w:rPr>
              <w:object w:dxaOrig="300" w:dyaOrig="360">
                <v:shape id="_x0000_i1125" type="#_x0000_t75" style="width:15pt;height:18pt" o:ole="">
                  <v:imagedata r:id="rId197" o:title=""/>
                </v:shape>
                <o:OLEObject Type="Embed" ProgID="Equation.3" ShapeID="_x0000_i1125" DrawAspect="Content" ObjectID="_1427225000" r:id="rId198"/>
              </w:object>
            </w:r>
          </w:p>
        </w:tc>
        <w:tc>
          <w:tcPr>
            <w:tcW w:w="426" w:type="dxa"/>
          </w:tcPr>
          <w:p w:rsidR="00000000" w:rsidRDefault="00125E42">
            <w:pPr>
              <w:jc w:val="both"/>
            </w:pPr>
            <w:r>
              <w:t>—</w:t>
            </w:r>
          </w:p>
        </w:tc>
        <w:tc>
          <w:tcPr>
            <w:tcW w:w="6861" w:type="dxa"/>
          </w:tcPr>
          <w:p w:rsidR="00000000" w:rsidRDefault="00125E42">
            <w:pPr>
              <w:jc w:val="both"/>
            </w:pPr>
            <w:r>
              <w:t>площадь поперечного сечения по наружному диаметру патрубка сальникового компенсатора, м</w:t>
            </w:r>
            <w:r>
              <w:rPr>
                <w:vertAlign w:val="superscript"/>
              </w:rPr>
              <w:t>2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25E42">
            <w:pPr>
              <w:jc w:val="right"/>
            </w:pPr>
            <w:r>
              <w:rPr>
                <w:position w:val="-14"/>
              </w:rPr>
              <w:object w:dxaOrig="300" w:dyaOrig="380">
                <v:shape id="_x0000_i1126" type="#_x0000_t75" style="width:15pt;height:18.75pt" o:ole="">
                  <v:imagedata r:id="rId199" o:title=""/>
                </v:shape>
                <o:OLEObject Type="Embed" ProgID="Equation.3" ShapeID="_x0000_i1126" DrawAspect="Content" ObjectID="_1427225001" r:id="rId200"/>
              </w:object>
            </w:r>
          </w:p>
        </w:tc>
        <w:tc>
          <w:tcPr>
            <w:tcW w:w="426" w:type="dxa"/>
          </w:tcPr>
          <w:p w:rsidR="00000000" w:rsidRDefault="00125E42">
            <w:pPr>
              <w:jc w:val="both"/>
            </w:pPr>
            <w:r>
              <w:t>—</w:t>
            </w:r>
          </w:p>
        </w:tc>
        <w:tc>
          <w:tcPr>
            <w:tcW w:w="6861" w:type="dxa"/>
          </w:tcPr>
          <w:p w:rsidR="00000000" w:rsidRDefault="00125E42">
            <w:pPr>
              <w:jc w:val="both"/>
            </w:pPr>
            <w:r>
              <w:t xml:space="preserve">рабочее давление теплоносителя, Па. </w:t>
            </w:r>
          </w:p>
        </w:tc>
      </w:tr>
    </w:tbl>
    <w:p w:rsidR="00000000" w:rsidRDefault="00125E42">
      <w:pPr>
        <w:ind w:firstLine="284"/>
        <w:jc w:val="both"/>
      </w:pPr>
      <w:r>
        <w:t>4.4. Распорные усилия сильфонных компенсаторов от внутрен</w:t>
      </w:r>
      <w:r>
        <w:t>него давления</w:t>
      </w:r>
      <w:r>
        <w:rPr>
          <w:lang w:val="en-US"/>
        </w:rPr>
        <w:t xml:space="preserve"> </w:t>
      </w:r>
      <w:r>
        <w:rPr>
          <w:position w:val="-14"/>
        </w:rPr>
        <w:object w:dxaOrig="340" w:dyaOrig="400">
          <v:shape id="_x0000_i1127" type="#_x0000_t75" style="width:15.75pt;height:20.25pt" o:ole="">
            <v:imagedata r:id="rId201" o:title=""/>
          </v:shape>
          <o:OLEObject Type="Embed" ProgID="Equation.2" ShapeID="_x0000_i1127" DrawAspect="Content" ObjectID="_1427225002" r:id="rId202"/>
        </w:object>
      </w:r>
      <w:r>
        <w:rPr>
          <w:lang w:val="en-US"/>
        </w:rPr>
        <w:t xml:space="preserve"> </w:t>
      </w:r>
      <w:r>
        <w:t xml:space="preserve">, </w:t>
      </w:r>
      <w:r>
        <w:rPr>
          <w:lang w:val="en-US"/>
        </w:rPr>
        <w:t>H</w:t>
      </w:r>
      <w:r>
        <w:t>, определяемые по формуле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position w:val="-14"/>
        </w:rPr>
        <w:object w:dxaOrig="1120" w:dyaOrig="400">
          <v:shape id="_x0000_i1128" type="#_x0000_t75" style="width:56.25pt;height:20.25pt" o:ole="">
            <v:imagedata r:id="rId203" o:title=""/>
          </v:shape>
          <o:OLEObject Type="Embed" ProgID="Equation.2" ShapeID="_x0000_i1128" DrawAspect="Content" ObjectID="_1427225003" r:id="rId204"/>
        </w:object>
      </w:r>
      <w:r>
        <w:t>,</w:t>
      </w:r>
      <w:r>
        <w:tab/>
      </w:r>
      <w:r>
        <w:tab/>
      </w:r>
      <w:r>
        <w:tab/>
        <w:t>(10)</w:t>
      </w:r>
    </w:p>
    <w:p w:rsidR="00000000" w:rsidRDefault="00125E42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25E42">
            <w:pPr>
              <w:jc w:val="right"/>
            </w:pPr>
            <w:r>
              <w:t xml:space="preserve">где </w:t>
            </w:r>
            <w:r>
              <w:rPr>
                <w:position w:val="-12"/>
              </w:rPr>
              <w:object w:dxaOrig="300" w:dyaOrig="360">
                <v:shape id="_x0000_i1129" type="#_x0000_t75" style="width:15pt;height:18pt" o:ole="">
                  <v:imagedata r:id="rId205" o:title=""/>
                </v:shape>
                <o:OLEObject Type="Embed" ProgID="Equation.3" ShapeID="_x0000_i1129" DrawAspect="Content" ObjectID="_1427225004" r:id="rId206"/>
              </w:object>
            </w:r>
          </w:p>
        </w:tc>
        <w:tc>
          <w:tcPr>
            <w:tcW w:w="426" w:type="dxa"/>
          </w:tcPr>
          <w:p w:rsidR="00000000" w:rsidRDefault="00125E42">
            <w:pPr>
              <w:jc w:val="both"/>
            </w:pPr>
            <w:r>
              <w:t>—</w:t>
            </w:r>
          </w:p>
        </w:tc>
        <w:tc>
          <w:tcPr>
            <w:tcW w:w="6862" w:type="dxa"/>
          </w:tcPr>
          <w:p w:rsidR="00000000" w:rsidRDefault="00125E42">
            <w:pPr>
              <w:jc w:val="both"/>
            </w:pPr>
            <w:r>
              <w:t>эффективная площадь поперечного сечения компенсатора,</w:t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>, определяемая по формуле</w:t>
            </w:r>
          </w:p>
        </w:tc>
      </w:tr>
    </w:tbl>
    <w:p w:rsidR="00000000" w:rsidRDefault="00125E42">
      <w:pPr>
        <w:ind w:firstLine="284"/>
        <w:jc w:val="center"/>
      </w:pPr>
    </w:p>
    <w:p w:rsidR="00000000" w:rsidRDefault="00125E42">
      <w:pPr>
        <w:ind w:firstLine="284"/>
        <w:jc w:val="center"/>
      </w:pPr>
      <w:r>
        <w:rPr>
          <w:position w:val="-22"/>
        </w:rPr>
        <w:object w:dxaOrig="1719" w:dyaOrig="620">
          <v:shape id="_x0000_i1130" type="#_x0000_t75" style="width:86.25pt;height:30.75pt" o:ole="">
            <v:imagedata r:id="rId207" o:title=""/>
          </v:shape>
          <o:OLEObject Type="Embed" ProgID="Equation.2" ShapeID="_x0000_i1130" DrawAspect="Content" ObjectID="_1427225005" r:id="rId208"/>
        </w:object>
      </w:r>
      <w:r>
        <w:t>,</w:t>
      </w:r>
      <w:r>
        <w:tab/>
      </w:r>
      <w:r>
        <w:tab/>
      </w:r>
      <w:r>
        <w:tab/>
      </w:r>
      <w:r>
        <w:tab/>
        <w:t>(11)</w:t>
      </w:r>
    </w:p>
    <w:p w:rsidR="00000000" w:rsidRDefault="00125E42">
      <w:pPr>
        <w:ind w:firstLine="284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34"/>
        <w:gridCol w:w="6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125E42">
            <w:pPr>
              <w:jc w:val="right"/>
            </w:pPr>
            <w:r>
              <w:t xml:space="preserve">где </w:t>
            </w:r>
            <w:r>
              <w:rPr>
                <w:position w:val="-12"/>
              </w:rPr>
              <w:object w:dxaOrig="660" w:dyaOrig="380">
                <v:shape id="_x0000_i1131" type="#_x0000_t75" style="width:33pt;height:18.75pt" o:ole="">
                  <v:imagedata r:id="rId209" o:title=""/>
                </v:shape>
                <o:OLEObject Type="Embed" ProgID="Equation.3" ShapeID="_x0000_i1131" DrawAspect="Content" ObjectID="_1427225006" r:id="rId210"/>
              </w:object>
            </w:r>
          </w:p>
        </w:tc>
        <w:tc>
          <w:tcPr>
            <w:tcW w:w="434" w:type="dxa"/>
          </w:tcPr>
          <w:p w:rsidR="00000000" w:rsidRDefault="00125E42">
            <w:pPr>
              <w:jc w:val="both"/>
            </w:pPr>
            <w:r>
              <w:t>—</w:t>
            </w:r>
          </w:p>
        </w:tc>
        <w:tc>
          <w:tcPr>
            <w:tcW w:w="6572" w:type="dxa"/>
          </w:tcPr>
          <w:p w:rsidR="00000000" w:rsidRDefault="00125E42">
            <w:pPr>
              <w:jc w:val="both"/>
            </w:pPr>
            <w:r>
              <w:t>соответственно наружный и внутренний диаметры гибкого элемента компенсатора, м.</w:t>
            </w:r>
          </w:p>
        </w:tc>
      </w:tr>
    </w:tbl>
    <w:p w:rsidR="00000000" w:rsidRDefault="00125E42">
      <w:pPr>
        <w:ind w:firstLine="284"/>
        <w:jc w:val="both"/>
      </w:pPr>
      <w:r>
        <w:t xml:space="preserve">4.5. Жесткость сильфонных компенсаторов </w:t>
      </w:r>
      <w:r>
        <w:rPr>
          <w:position w:val="-10"/>
        </w:rPr>
        <w:object w:dxaOrig="380" w:dyaOrig="360">
          <v:shape id="_x0000_i1132" type="#_x0000_t75" style="width:18.75pt;height:18pt" o:ole="">
            <v:imagedata r:id="rId211" o:title=""/>
          </v:shape>
          <o:OLEObject Type="Embed" ProgID="Equation.2" ShapeID="_x0000_i1132" DrawAspect="Content" ObjectID="_1427225007" r:id="rId212"/>
        </w:object>
      </w:r>
      <w:r>
        <w:t xml:space="preserve"> </w:t>
      </w:r>
      <w:r>
        <w:rPr>
          <w:lang w:val="en-US"/>
        </w:rPr>
        <w:t xml:space="preserve">, </w:t>
      </w:r>
      <w:r>
        <w:rPr>
          <w:lang w:val="en-US"/>
        </w:rPr>
        <w:t>H,</w:t>
      </w:r>
      <w:r>
        <w:t xml:space="preserve"> определяемая по формуле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position w:val="-22"/>
        </w:rPr>
        <w:object w:dxaOrig="1040" w:dyaOrig="620">
          <v:shape id="_x0000_i1133" type="#_x0000_t75" style="width:51.75pt;height:30.75pt" o:ole="">
            <v:imagedata r:id="rId213" o:title=""/>
          </v:shape>
          <o:OLEObject Type="Embed" ProgID="Equation.2" ShapeID="_x0000_i1133" DrawAspect="Content" ObjectID="_1427225008" r:id="rId214"/>
        </w:object>
      </w:r>
      <w:r>
        <w:t xml:space="preserve">,  </w:t>
      </w:r>
      <w:r>
        <w:tab/>
      </w:r>
      <w:r>
        <w:tab/>
      </w:r>
      <w:r>
        <w:tab/>
        <w:t>(12)</w:t>
      </w:r>
    </w:p>
    <w:p w:rsidR="00000000" w:rsidRDefault="00125E42">
      <w:pPr>
        <w:ind w:firstLine="284"/>
        <w:jc w:val="center"/>
      </w:pPr>
    </w:p>
    <w:p w:rsidR="00000000" w:rsidRDefault="00125E42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</w:rPr>
        <w:t xml:space="preserve"> </w:t>
      </w:r>
      <w:r>
        <w:t>— жесткость компе</w:t>
      </w:r>
      <w:r>
        <w:t>нсатора при его сжатии на 1 мм, Н/мм;</w:t>
      </w:r>
    </w:p>
    <w:p w:rsidR="00000000" w:rsidRDefault="00125E42">
      <w:pPr>
        <w:ind w:firstLine="284"/>
        <w:jc w:val="both"/>
      </w:pPr>
      <w:r>
        <w:t xml:space="preserve">     </w:t>
      </w:r>
      <w:r>
        <w:rPr>
          <w:position w:val="-4"/>
        </w:rPr>
        <w:object w:dxaOrig="220" w:dyaOrig="260">
          <v:shape id="_x0000_i1134" type="#_x0000_t75" style="width:11.25pt;height:12.75pt" o:ole="">
            <v:imagedata r:id="rId215" o:title=""/>
          </v:shape>
          <o:OLEObject Type="Embed" ProgID="Equation.3" ShapeID="_x0000_i1134" DrawAspect="Content" ObjectID="_1427225009" r:id="rId216"/>
        </w:object>
      </w:r>
      <w:r>
        <w:t xml:space="preserve"> — компенсирующая способность компенсатора, мм.</w:t>
      </w:r>
    </w:p>
    <w:p w:rsidR="00000000" w:rsidRDefault="00125E42">
      <w:pPr>
        <w:ind w:firstLine="284"/>
        <w:jc w:val="both"/>
      </w:pPr>
      <w:r>
        <w:t xml:space="preserve">Значения величин </w:t>
      </w:r>
      <w:r>
        <w:rPr>
          <w:lang w:val="en-US"/>
        </w:rPr>
        <w:t xml:space="preserve">R, </w:t>
      </w:r>
      <w:r>
        <w:rPr>
          <w:position w:val="-4"/>
        </w:rPr>
        <w:object w:dxaOrig="220" w:dyaOrig="260">
          <v:shape id="_x0000_i1135" type="#_x0000_t75" style="width:11.25pt;height:12.75pt" o:ole="">
            <v:imagedata r:id="rId215" o:title=""/>
          </v:shape>
          <o:OLEObject Type="Embed" ProgID="Equation.3" ShapeID="_x0000_i1135" DrawAspect="Content" ObjectID="_1427225010" r:id="rId217"/>
        </w:object>
      </w:r>
      <w:r>
        <w:rPr>
          <w:lang w:val="en-US"/>
        </w:rPr>
        <w:t xml:space="preserve">, </w:t>
      </w:r>
      <w:r>
        <w:rPr>
          <w:position w:val="-12"/>
          <w:lang w:val="en-US"/>
        </w:rPr>
        <w:object w:dxaOrig="840" w:dyaOrig="380">
          <v:shape id="_x0000_i1136" type="#_x0000_t75" style="width:42pt;height:18.75pt" o:ole="">
            <v:imagedata r:id="rId218" o:title=""/>
          </v:shape>
          <o:OLEObject Type="Embed" ProgID="Equation.3" ShapeID="_x0000_i1136" DrawAspect="Content" ObjectID="_1427225011" r:id="rId219"/>
        </w:object>
      </w:r>
      <w:r>
        <w:t xml:space="preserve"> принимаются по техническим условиям и рабочим чертежам на компенсаторы.</w:t>
      </w:r>
    </w:p>
    <w:p w:rsidR="00000000" w:rsidRDefault="00125E42">
      <w:pPr>
        <w:ind w:firstLine="284"/>
        <w:jc w:val="both"/>
      </w:pPr>
      <w:r>
        <w:t xml:space="preserve">4.6. Распорные усилия сильфонных компенсаторов при их установке в сочетании с сальниковыми компенсаторами на смежных участках </w:t>
      </w:r>
      <w:r>
        <w:rPr>
          <w:position w:val="-14"/>
        </w:rPr>
        <w:object w:dxaOrig="400" w:dyaOrig="400">
          <v:shape id="_x0000_i1137" type="#_x0000_t75" style="width:20.25pt;height:20.25pt" o:ole="">
            <v:imagedata r:id="rId220" o:title=""/>
          </v:shape>
          <o:OLEObject Type="Embed" ProgID="Equation.2" ShapeID="_x0000_i1137" DrawAspect="Content" ObjectID="_1427225012" r:id="rId221"/>
        </w:object>
      </w:r>
      <w:r>
        <w:t xml:space="preserve"> </w:t>
      </w:r>
      <w:r>
        <w:rPr>
          <w:lang w:val="en-US"/>
        </w:rPr>
        <w:t xml:space="preserve">, </w:t>
      </w:r>
      <w:r>
        <w:t>Н, определяемые по формуле</w:t>
      </w:r>
    </w:p>
    <w:p w:rsidR="00000000" w:rsidRDefault="00125E42">
      <w:pPr>
        <w:ind w:firstLine="284"/>
        <w:jc w:val="center"/>
      </w:pPr>
      <w:r>
        <w:rPr>
          <w:position w:val="-24"/>
        </w:rPr>
        <w:object w:dxaOrig="2040" w:dyaOrig="720">
          <v:shape id="_x0000_i1138" type="#_x0000_t75" style="width:102pt;height:36pt" o:ole="">
            <v:imagedata r:id="rId222" o:title=""/>
          </v:shape>
          <o:OLEObject Type="Embed" ProgID="Equation.3" ShapeID="_x0000_i1138" DrawAspect="Content" ObjectID="_1427225013" r:id="rId223"/>
        </w:object>
      </w:r>
      <w:r>
        <w:tab/>
      </w:r>
      <w:r>
        <w:tab/>
      </w:r>
      <w:r>
        <w:tab/>
        <w:t>(13)</w:t>
      </w:r>
    </w:p>
    <w:p w:rsidR="00000000" w:rsidRDefault="00125E42">
      <w:pPr>
        <w:ind w:firstLine="284"/>
        <w:jc w:val="center"/>
      </w:pPr>
    </w:p>
    <w:p w:rsidR="00000000" w:rsidRDefault="00125E42">
      <w:pPr>
        <w:ind w:firstLine="284"/>
        <w:jc w:val="both"/>
      </w:pPr>
      <w:r>
        <w:t>4.7. Силы упругой деформации при гибких компен</w:t>
      </w:r>
      <w:r>
        <w:t>саторах и при самокомпенсации, определяемые расчетом труб на компенсацию тепловых удлинений.</w:t>
      </w:r>
    </w:p>
    <w:p w:rsidR="00000000" w:rsidRDefault="00125E42">
      <w:pPr>
        <w:ind w:firstLine="284"/>
        <w:jc w:val="both"/>
      </w:pPr>
      <w:r>
        <w:t>4.8. Силы трения трубопроводов при перемещении трубы внутри теплоизоляционной оболочки или силы трения оболочки о грунт при бесканальной прокладке трубопроводов, определяемые по специальным указаниям в зависимости от типа изоляции.</w:t>
      </w:r>
    </w:p>
    <w:p w:rsidR="00000000" w:rsidRDefault="00125E42">
      <w:pPr>
        <w:ind w:firstLine="284"/>
        <w:jc w:val="both"/>
      </w:pPr>
      <w:r>
        <w:t>5. Горизонтальную осевую нагрузку на неподвижную опору трубы следует определять:</w:t>
      </w:r>
    </w:p>
    <w:p w:rsidR="00000000" w:rsidRDefault="00125E42">
      <w:pPr>
        <w:ind w:firstLine="284"/>
        <w:jc w:val="both"/>
      </w:pPr>
      <w:r>
        <w:t>на концевую опору — как сумму сил, действующих на опору (п. 4);</w:t>
      </w:r>
    </w:p>
    <w:p w:rsidR="00000000" w:rsidRDefault="00125E42">
      <w:pPr>
        <w:ind w:firstLine="284"/>
        <w:jc w:val="both"/>
      </w:pPr>
      <w:r>
        <w:t>на промежуточную опору - как разность сумм</w:t>
      </w:r>
      <w:r>
        <w:t xml:space="preserve"> сил, действующих с каждой стороны опоры; при этом меньшая сумма сил, за исключением неуравновешенных сил внутреннего давления, распорных усилий и жесткости сильфонных компенсаторов, принимается с коэффициентом 0,7.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t>Примечания: 1. При определении суммарной нагрузки на опоры трубопроводов жесткость сильфонных компенсаторов следует принимать с учетом допускаемых техническими условиями на компенсаторы предельных отклонений величин жесткости.</w:t>
      </w:r>
    </w:p>
    <w:p w:rsidR="00000000" w:rsidRDefault="00125E42">
      <w:pPr>
        <w:ind w:firstLine="284"/>
        <w:jc w:val="both"/>
      </w:pPr>
      <w:r>
        <w:t>2. Когда суммы сил, действующих с каждой стороны промежуточной непод</w:t>
      </w:r>
      <w:r>
        <w:t>вижной опоры, одинаковы, горизонтальная осевая нагрузка на опору определяется как сумма сил, действующих с одной стороны опоры с коэффициентом 0,3.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t>6. Горизонтальную боковую нагрузку на неподвижную опору трубы следует учитывать при поворотах трассы и от ответвлений трубопроводов.</w:t>
      </w:r>
    </w:p>
    <w:p w:rsidR="00000000" w:rsidRDefault="00125E42">
      <w:pPr>
        <w:ind w:firstLine="284"/>
        <w:jc w:val="both"/>
      </w:pPr>
      <w:r>
        <w:t>При двухсторонних ответвлениях</w:t>
      </w:r>
      <w:r>
        <w:rPr>
          <w:lang w:val="en-US"/>
        </w:rPr>
        <w:t xml:space="preserve"> </w:t>
      </w:r>
      <w:r>
        <w:t>трубопроводов</w:t>
      </w:r>
      <w:r>
        <w:rPr>
          <w:lang w:val="en-US"/>
        </w:rPr>
        <w:t xml:space="preserve"> </w:t>
      </w:r>
      <w:r>
        <w:t>боковая нагрузка на опору учитывается от ответвлений с наибольшей нагрузкой.</w:t>
      </w:r>
    </w:p>
    <w:p w:rsidR="00000000" w:rsidRDefault="00125E42">
      <w:pPr>
        <w:ind w:firstLine="284"/>
        <w:jc w:val="both"/>
      </w:pPr>
      <w:r>
        <w:t xml:space="preserve">7. Неподвижные опоры труб должны рассчитываться на наибольшую горизонтальную нагрузку при различных режимах </w:t>
      </w:r>
      <w:r>
        <w:t>работы трубопроводов, в том числе при открытых и закрытых задвижках.</w:t>
      </w:r>
    </w:p>
    <w:p w:rsidR="00000000" w:rsidRDefault="00125E42">
      <w:pPr>
        <w:ind w:firstLine="284"/>
        <w:jc w:val="both"/>
      </w:pPr>
      <w:r>
        <w:t xml:space="preserve">При кольцевой схеме тепловых сетей должна учитываться возможность движения теплоносителя с любой стороны. </w:t>
      </w:r>
    </w:p>
    <w:p w:rsidR="00000000" w:rsidRDefault="00125E42">
      <w:pPr>
        <w:ind w:firstLine="284"/>
        <w:jc w:val="right"/>
      </w:pPr>
    </w:p>
    <w:p w:rsidR="00000000" w:rsidRDefault="00125E42">
      <w:pPr>
        <w:ind w:firstLine="284"/>
        <w:jc w:val="right"/>
      </w:pPr>
    </w:p>
    <w:p w:rsidR="00000000" w:rsidRDefault="00125E42">
      <w:pPr>
        <w:ind w:firstLine="284"/>
        <w:jc w:val="right"/>
      </w:pPr>
      <w:r>
        <w:t>ПРИЛОЖЕНИЕ 9*</w:t>
      </w:r>
    </w:p>
    <w:p w:rsidR="00000000" w:rsidRDefault="00125E42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125E42">
      <w:pPr>
        <w:ind w:firstLine="284"/>
        <w:jc w:val="right"/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МЕТОДИКА ОПРЕДЕЛЕНИЯ ДИАМЕТРА СПУСКНЫХ УСТРОЙСТВ ВОДЯНЫХ ТЕПЛОВЫХ СЕТЕЙ</w:t>
      </w:r>
    </w:p>
    <w:p w:rsidR="00000000" w:rsidRDefault="00125E42">
      <w:pPr>
        <w:ind w:firstLine="284"/>
        <w:jc w:val="center"/>
      </w:pPr>
    </w:p>
    <w:p w:rsidR="00000000" w:rsidRDefault="00125E42">
      <w:pPr>
        <w:ind w:firstLine="284"/>
        <w:jc w:val="both"/>
      </w:pPr>
      <w:r>
        <w:t>Диаметр штуцера и запорной арматуры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t>, м, для спуска воды из секционируемого участка трубопровода водяных тепловых сетей, имеющего уклон в одном направлении, следует определять по формуле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position w:val="-32"/>
        </w:rPr>
        <w:object w:dxaOrig="1760" w:dyaOrig="820">
          <v:shape id="_x0000_i1139" type="#_x0000_t75" style="width:87.75pt;height:41.25pt" o:ole="">
            <v:imagedata r:id="rId224" o:title=""/>
          </v:shape>
          <o:OLEObject Type="Embed" ProgID="Equation.3" ShapeID="_x0000_i1139" DrawAspect="Content" ObjectID="_1427225014" r:id="rId225"/>
        </w:object>
      </w:r>
      <w:r>
        <w:t xml:space="preserve"> </w:t>
      </w:r>
      <w:r>
        <w:tab/>
      </w:r>
      <w:r>
        <w:tab/>
      </w:r>
      <w:r>
        <w:tab/>
      </w:r>
      <w:r>
        <w:tab/>
        <w:t>(1)</w:t>
      </w:r>
    </w:p>
    <w:p w:rsidR="00000000" w:rsidRDefault="00125E42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425"/>
        <w:gridCol w:w="60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125E42">
            <w:pPr>
              <w:jc w:val="right"/>
            </w:pPr>
            <w:r>
              <w:t xml:space="preserve">где </w:t>
            </w:r>
            <w:r>
              <w:rPr>
                <w:position w:val="-12"/>
              </w:rPr>
              <w:object w:dxaOrig="1200" w:dyaOrig="360">
                <v:shape id="_x0000_i1140" type="#_x0000_t75" style="width:60pt;height:18pt" o:ole="">
                  <v:imagedata r:id="rId226" o:title=""/>
                </v:shape>
                <o:OLEObject Type="Embed" ProgID="Equation.3" ShapeID="_x0000_i1140" DrawAspect="Content" ObjectID="_1427225015" r:id="rId227"/>
              </w:object>
            </w:r>
          </w:p>
        </w:tc>
        <w:tc>
          <w:tcPr>
            <w:tcW w:w="425" w:type="dxa"/>
          </w:tcPr>
          <w:p w:rsidR="00000000" w:rsidRDefault="00125E42">
            <w:pPr>
              <w:jc w:val="both"/>
            </w:pPr>
            <w:r>
              <w:t>—</w:t>
            </w:r>
          </w:p>
        </w:tc>
        <w:tc>
          <w:tcPr>
            <w:tcW w:w="6011" w:type="dxa"/>
          </w:tcPr>
          <w:p w:rsidR="00000000" w:rsidRDefault="00125E42">
            <w:pPr>
              <w:jc w:val="both"/>
            </w:pPr>
            <w:r>
              <w:t>соответственно приведенный диаметр, м, общая длина, м, и приведенный уклон секционируемого участка трубопровода:</w:t>
            </w:r>
          </w:p>
        </w:tc>
      </w:tr>
    </w:tbl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position w:val="-32"/>
        </w:rPr>
        <w:object w:dxaOrig="3000" w:dyaOrig="720">
          <v:shape id="_x0000_i1141" type="#_x0000_t75" style="width:150pt;height:36pt" o:ole="">
            <v:imagedata r:id="rId228" o:title=""/>
          </v:shape>
          <o:OLEObject Type="Embed" ProgID="Equation.3" ShapeID="_x0000_i1141" DrawAspect="Content" ObjectID="_1427225016" r:id="rId229"/>
        </w:object>
      </w:r>
      <w:r>
        <w:tab/>
      </w:r>
      <w:r>
        <w:tab/>
        <w:t>(2)</w:t>
      </w:r>
    </w:p>
    <w:p w:rsidR="00000000" w:rsidRDefault="00125E42">
      <w:pPr>
        <w:ind w:firstLine="284"/>
        <w:jc w:val="center"/>
      </w:pPr>
      <w:r>
        <w:rPr>
          <w:position w:val="-32"/>
        </w:rPr>
        <w:object w:dxaOrig="2700" w:dyaOrig="720">
          <v:shape id="_x0000_i1142" type="#_x0000_t75" style="width:135pt;height:36pt" o:ole="">
            <v:imagedata r:id="rId230" o:title=""/>
          </v:shape>
          <o:OLEObject Type="Embed" ProgID="Equation.3" ShapeID="_x0000_i1142" DrawAspect="Content" ObjectID="_1427225017" r:id="rId231"/>
        </w:object>
      </w:r>
      <w:r>
        <w:tab/>
      </w:r>
      <w:r>
        <w:tab/>
        <w:t>(3)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  <w:r>
        <w:t xml:space="preserve">где </w:t>
      </w:r>
      <w:r>
        <w:rPr>
          <w:position w:val="-12"/>
        </w:rPr>
        <w:object w:dxaOrig="1060" w:dyaOrig="360">
          <v:shape id="_x0000_i1143" type="#_x0000_t75" style="width:53.25pt;height:18pt" o:ole="">
            <v:imagedata r:id="rId232" o:title=""/>
          </v:shape>
          <o:OLEObject Type="Embed" ProgID="Equation.3" ShapeID="_x0000_i1143" DrawAspect="Content" ObjectID="_1427225018" r:id="rId233"/>
        </w:object>
      </w:r>
      <w:r>
        <w:t xml:space="preserve"> - длины отдельных участков трубопровода, м, с диаметрами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vertAlign w:val="subscript"/>
        </w:rPr>
        <w:t>1</w:t>
      </w:r>
      <w:r>
        <w:rPr>
          <w:lang w:val="en-US"/>
        </w:rPr>
        <w:t xml:space="preserve">, </w:t>
      </w:r>
      <w:r>
        <w:rPr>
          <w:i/>
          <w:lang w:val="en-US"/>
        </w:rPr>
        <w:t>d</w:t>
      </w:r>
      <w:r>
        <w:rPr>
          <w:vertAlign w:val="subscript"/>
        </w:rPr>
        <w:t>2</w:t>
      </w:r>
      <w:r>
        <w:rPr>
          <w:lang w:val="en-US"/>
        </w:rPr>
        <w:t xml:space="preserve">,...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n</w:t>
      </w:r>
      <w:r>
        <w:t>, м, при уклонах</w:t>
      </w:r>
      <w:r>
        <w:rPr>
          <w:lang w:val="en-US"/>
        </w:rPr>
        <w:t xml:space="preserve"> </w:t>
      </w:r>
      <w:r>
        <w:rPr>
          <w:i/>
          <w:lang w:val="en-US"/>
        </w:rPr>
        <w:t>i</w:t>
      </w:r>
      <w:r>
        <w:rPr>
          <w:vertAlign w:val="subscript"/>
        </w:rPr>
        <w:t>1</w:t>
      </w:r>
      <w:r>
        <w:t xml:space="preserve">, </w:t>
      </w:r>
      <w:r>
        <w:rPr>
          <w:i/>
          <w:lang w:val="en-US"/>
        </w:rPr>
        <w:t>i</w:t>
      </w:r>
      <w:r>
        <w:rPr>
          <w:vertAlign w:val="subscript"/>
        </w:rPr>
        <w:t>2</w:t>
      </w:r>
      <w:r>
        <w:rPr>
          <w:lang w:val="en-US"/>
        </w:rPr>
        <w:t>,...</w:t>
      </w:r>
      <w:r>
        <w:rPr>
          <w:i/>
        </w:rPr>
        <w:t xml:space="preserve"> 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n</w:t>
      </w:r>
      <w:r>
        <w:t>;</w:t>
      </w:r>
    </w:p>
    <w:p w:rsidR="00000000" w:rsidRDefault="00125E42">
      <w:pPr>
        <w:ind w:firstLine="284"/>
        <w:jc w:val="both"/>
      </w:pPr>
      <w:r>
        <w:rPr>
          <w:i/>
          <w:lang w:val="en-US"/>
        </w:rPr>
        <w:t>m</w:t>
      </w:r>
      <w:r>
        <w:t xml:space="preserve"> — коэффициент расхода арматуры, принимаемый для вентилей </w:t>
      </w:r>
      <w:r>
        <w:rPr>
          <w:i/>
          <w:lang w:val="en-US"/>
        </w:rPr>
        <w:t>m</w:t>
      </w:r>
      <w:r>
        <w:rPr>
          <w:lang w:val="en-US"/>
        </w:rPr>
        <w:t xml:space="preserve"> =</w:t>
      </w:r>
      <w:r>
        <w:t xml:space="preserve"> 0,0144, для задвижек</w:t>
      </w:r>
      <w:r>
        <w:rPr>
          <w:lang w:val="en-US"/>
        </w:rPr>
        <w:t xml:space="preserve"> </w:t>
      </w:r>
      <w:r>
        <w:rPr>
          <w:i/>
          <w:lang w:val="en-US"/>
        </w:rPr>
        <w:t>m</w:t>
      </w:r>
      <w:r>
        <w:rPr>
          <w:lang w:val="en-US"/>
        </w:rPr>
        <w:t xml:space="preserve"> = 0,011;</w:t>
      </w:r>
    </w:p>
    <w:p w:rsidR="00000000" w:rsidRDefault="00125E42">
      <w:pPr>
        <w:ind w:firstLine="284"/>
        <w:jc w:val="both"/>
        <w:rPr>
          <w:lang w:val="en-US"/>
        </w:rPr>
      </w:pPr>
      <w:r>
        <w:rPr>
          <w:i/>
        </w:rPr>
        <w:t>n</w:t>
      </w:r>
      <w:r>
        <w:t xml:space="preserve"> — коэффициент, зависящий от времени спуска воды</w:t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lang w:val="en-US"/>
        </w:rPr>
        <w:t xml:space="preserve">: </w:t>
      </w:r>
    </w:p>
    <w:p w:rsidR="00000000" w:rsidRDefault="00125E42">
      <w:pPr>
        <w:ind w:firstLine="284"/>
        <w:jc w:val="both"/>
        <w:rPr>
          <w:lang w:val="en-US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92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125E42">
            <w:pPr>
              <w:jc w:val="right"/>
            </w:pPr>
            <w:r>
              <w:t>при</w:t>
            </w:r>
          </w:p>
        </w:tc>
        <w:tc>
          <w:tcPr>
            <w:tcW w:w="1276" w:type="dxa"/>
          </w:tcPr>
          <w:p w:rsidR="00000000" w:rsidRDefault="00125E42">
            <w:pPr>
              <w:jc w:val="both"/>
            </w:pPr>
            <w:r>
              <w:rPr>
                <w:i/>
              </w:rPr>
              <w:t>t</w:t>
            </w:r>
            <w:r>
              <w:t xml:space="preserve"> = 1 ч</w:t>
            </w:r>
            <w:r>
              <w:rPr>
                <w:lang w:val="en-US"/>
              </w:rPr>
              <w:t>.</w:t>
            </w:r>
          </w:p>
        </w:tc>
        <w:tc>
          <w:tcPr>
            <w:tcW w:w="1276" w:type="dxa"/>
          </w:tcPr>
          <w:p w:rsidR="00000000" w:rsidRDefault="00125E42">
            <w:pPr>
              <w:jc w:val="both"/>
            </w:pPr>
            <w:r>
              <w:rPr>
                <w:i/>
                <w:lang w:val="en-US"/>
              </w:rPr>
              <w:t>n</w:t>
            </w:r>
            <w:r>
              <w:t xml:space="preserve"> </w:t>
            </w:r>
            <w:r>
              <w:rPr>
                <w:lang w:val="en-US"/>
              </w:rPr>
              <w:t>=</w:t>
            </w:r>
            <w:r>
              <w:t xml:space="preserve"> 1;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125E42">
            <w:pPr>
              <w:jc w:val="both"/>
            </w:pPr>
          </w:p>
        </w:tc>
        <w:tc>
          <w:tcPr>
            <w:tcW w:w="1276" w:type="dxa"/>
          </w:tcPr>
          <w:p w:rsidR="00000000" w:rsidRDefault="00125E42">
            <w:pPr>
              <w:jc w:val="both"/>
            </w:pP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= </w:t>
            </w:r>
            <w:r>
              <w:t>2 ч</w:t>
            </w:r>
            <w:r>
              <w:rPr>
                <w:lang w:val="en-US"/>
              </w:rPr>
              <w:t>.</w:t>
            </w:r>
          </w:p>
        </w:tc>
        <w:tc>
          <w:tcPr>
            <w:tcW w:w="1276" w:type="dxa"/>
          </w:tcPr>
          <w:p w:rsidR="00000000" w:rsidRDefault="00125E42">
            <w:pPr>
              <w:jc w:val="both"/>
            </w:pPr>
            <w:r>
              <w:rPr>
                <w:i/>
                <w:lang w:val="en-US"/>
              </w:rPr>
              <w:t xml:space="preserve">n </w:t>
            </w:r>
            <w:r>
              <w:rPr>
                <w:lang w:val="en-US"/>
              </w:rPr>
              <w:t xml:space="preserve">= </w:t>
            </w:r>
            <w:r>
              <w:t>0,7</w:t>
            </w:r>
            <w:r>
              <w:t>2,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125E42">
            <w:pPr>
              <w:jc w:val="both"/>
            </w:pPr>
          </w:p>
        </w:tc>
        <w:tc>
          <w:tcPr>
            <w:tcW w:w="1276" w:type="dxa"/>
          </w:tcPr>
          <w:p w:rsidR="00000000" w:rsidRDefault="00125E42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 xml:space="preserve">t </w:t>
            </w:r>
            <w:r>
              <w:rPr>
                <w:lang w:val="en-US"/>
              </w:rPr>
              <w:t xml:space="preserve">= </w:t>
            </w:r>
            <w:r>
              <w:t>3 ч</w:t>
            </w:r>
            <w:r>
              <w:rPr>
                <w:lang w:val="en-US"/>
              </w:rPr>
              <w:t>.</w:t>
            </w:r>
          </w:p>
        </w:tc>
        <w:tc>
          <w:tcPr>
            <w:tcW w:w="1276" w:type="dxa"/>
          </w:tcPr>
          <w:p w:rsidR="00000000" w:rsidRDefault="00125E42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lang w:val="en-US"/>
              </w:rPr>
              <w:t xml:space="preserve"> = </w:t>
            </w:r>
            <w:r>
              <w:t>0,58,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125E42">
            <w:pPr>
              <w:jc w:val="both"/>
            </w:pPr>
          </w:p>
        </w:tc>
        <w:tc>
          <w:tcPr>
            <w:tcW w:w="1276" w:type="dxa"/>
          </w:tcPr>
          <w:p w:rsidR="00000000" w:rsidRDefault="00125E42">
            <w:pPr>
              <w:jc w:val="both"/>
              <w:rPr>
                <w:lang w:val="en-US"/>
              </w:rPr>
            </w:pPr>
            <w:r>
              <w:rPr>
                <w:i/>
              </w:rPr>
              <w:t>t</w:t>
            </w:r>
            <w:r>
              <w:t xml:space="preserve"> </w:t>
            </w:r>
            <w:r>
              <w:rPr>
                <w:lang w:val="en-US"/>
              </w:rPr>
              <w:t xml:space="preserve">= </w:t>
            </w:r>
            <w:r>
              <w:t>4 ч</w:t>
            </w:r>
            <w:r>
              <w:rPr>
                <w:lang w:val="en-US"/>
              </w:rPr>
              <w:t>.</w:t>
            </w:r>
          </w:p>
        </w:tc>
        <w:tc>
          <w:tcPr>
            <w:tcW w:w="1276" w:type="dxa"/>
          </w:tcPr>
          <w:p w:rsidR="00000000" w:rsidRDefault="00125E42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lang w:val="en-US"/>
              </w:rPr>
              <w:t xml:space="preserve"> = </w:t>
            </w:r>
            <w:r>
              <w:t>0,5,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125E42">
            <w:pPr>
              <w:jc w:val="both"/>
            </w:pPr>
          </w:p>
        </w:tc>
        <w:tc>
          <w:tcPr>
            <w:tcW w:w="1276" w:type="dxa"/>
          </w:tcPr>
          <w:p w:rsidR="00000000" w:rsidRDefault="00125E42">
            <w:pPr>
              <w:jc w:val="both"/>
            </w:pPr>
            <w:r>
              <w:rPr>
                <w:i/>
              </w:rPr>
              <w:t>t</w:t>
            </w:r>
            <w:r>
              <w:rPr>
                <w:lang w:val="en-US"/>
              </w:rPr>
              <w:t xml:space="preserve"> = </w:t>
            </w:r>
            <w:r>
              <w:t>5 ч</w:t>
            </w:r>
            <w:r>
              <w:rPr>
                <w:lang w:val="en-US"/>
              </w:rPr>
              <w:t>.</w:t>
            </w:r>
          </w:p>
        </w:tc>
        <w:tc>
          <w:tcPr>
            <w:tcW w:w="1276" w:type="dxa"/>
          </w:tcPr>
          <w:p w:rsidR="00000000" w:rsidRDefault="00125E42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t xml:space="preserve"> = 0,45.</w:t>
            </w:r>
          </w:p>
        </w:tc>
      </w:tr>
    </w:tbl>
    <w:p w:rsidR="00000000" w:rsidRDefault="00125E42">
      <w:pPr>
        <w:ind w:firstLine="284"/>
        <w:jc w:val="both"/>
        <w:rPr>
          <w:lang w:val="en-US"/>
        </w:rPr>
      </w:pPr>
      <w:r>
        <w:t xml:space="preserve">При размещении спускных устройств в нижней точке тепловой сети диаметр штуцера и запорной арматуры </w:t>
      </w:r>
      <w:r>
        <w:rPr>
          <w:i/>
        </w:rPr>
        <w:t>d</w:t>
      </w:r>
      <w:r>
        <w:rPr>
          <w:vertAlign w:val="subscript"/>
          <w:lang w:val="en-US"/>
        </w:rPr>
        <w:t>ef</w:t>
      </w:r>
      <w:r>
        <w:t>, м</w:t>
      </w:r>
      <w:r>
        <w:rPr>
          <w:lang w:val="en-US"/>
        </w:rPr>
        <w:t>,</w:t>
      </w:r>
      <w:r>
        <w:t xml:space="preserve"> должен определяться по формуле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  <w:rPr>
          <w:lang w:val="en-US"/>
        </w:rPr>
      </w:pPr>
      <w:r>
        <w:rPr>
          <w:position w:val="-14"/>
          <w:lang w:val="en-US"/>
        </w:rPr>
        <w:object w:dxaOrig="1460" w:dyaOrig="460">
          <v:shape id="_x0000_i1144" type="#_x0000_t75" style="width:72.75pt;height:23.25pt" o:ole="">
            <v:imagedata r:id="rId234" o:title=""/>
          </v:shape>
          <o:OLEObject Type="Embed" ProgID="Equation.2" ShapeID="_x0000_i1144" DrawAspect="Content" ObjectID="_1427225019" r:id="rId235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(4)</w:t>
      </w:r>
    </w:p>
    <w:p w:rsidR="00000000" w:rsidRDefault="00125E42">
      <w:pPr>
        <w:ind w:firstLine="284"/>
        <w:jc w:val="both"/>
        <w:rPr>
          <w:lang w:val="en-US"/>
        </w:rPr>
      </w:pPr>
    </w:p>
    <w:p w:rsidR="00000000" w:rsidRDefault="00125E42">
      <w:pPr>
        <w:ind w:firstLine="284"/>
        <w:jc w:val="both"/>
        <w:rPr>
          <w:lang w:val="en-US"/>
        </w:rPr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, </w:t>
      </w:r>
      <w:r>
        <w:rPr>
          <w:i/>
          <w:lang w:val="en-US"/>
        </w:rPr>
        <w:t>d</w:t>
      </w:r>
      <w:r>
        <w:rPr>
          <w:vertAlign w:val="subscript"/>
          <w:lang w:val="en-US"/>
        </w:rPr>
        <w:t>2</w:t>
      </w:r>
      <w:r>
        <w:rPr>
          <w:smallCaps/>
        </w:rPr>
        <w:t xml:space="preserve"> </w:t>
      </w:r>
      <w:r>
        <w:t>- диаметры штуцеров и запорной арматуры, м, определяемые по формуле (1) отдельно для каждого, примыкающего к нижней точке участка трубопровода тепловой сети.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  <w:rPr>
          <w:b/>
          <w:lang w:val="en-US"/>
        </w:rPr>
      </w:pPr>
      <w:r>
        <w:rPr>
          <w:b/>
        </w:rPr>
        <w:t>Условный проход штуцера и запорной арматуры для спуска воды из секционируемых участков водяных тепловых се</w:t>
      </w:r>
      <w:r>
        <w:rPr>
          <w:b/>
        </w:rPr>
        <w:t>тей или конденсата из конденсатных сетей</w:t>
      </w:r>
    </w:p>
    <w:p w:rsidR="00000000" w:rsidRDefault="00125E42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842"/>
        <w:gridCol w:w="641"/>
        <w:gridCol w:w="635"/>
        <w:gridCol w:w="425"/>
        <w:gridCol w:w="801"/>
        <w:gridCol w:w="891"/>
        <w:gridCol w:w="434"/>
        <w:gridCol w:w="894"/>
        <w:gridCol w:w="894"/>
        <w:gridCol w:w="8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Условный проход трубопровода, мм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25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 65 включ.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80-125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8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200-250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300 - 400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600 - 700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800 - 900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1000-1400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Условный проход штуцера</w:t>
            </w:r>
            <w:r>
              <w:rPr>
                <w:lang w:val="en-US"/>
              </w:rPr>
              <w:t xml:space="preserve"> </w:t>
            </w:r>
            <w:r>
              <w:t>и запорной арматуры для спуска воды или конденсата, мм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50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80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25E42">
            <w:pPr>
              <w:jc w:val="center"/>
            </w:pPr>
            <w:r>
              <w:t>100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25E42">
            <w:pPr>
              <w:jc w:val="center"/>
            </w:pPr>
            <w:r>
              <w:t>150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t>200</w:t>
            </w:r>
          </w:p>
        </w:tc>
        <w:tc>
          <w:tcPr>
            <w:tcW w:w="8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t>250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300</w:t>
            </w:r>
          </w:p>
        </w:tc>
      </w:tr>
    </w:tbl>
    <w:p w:rsidR="00000000" w:rsidRDefault="00125E42">
      <w:pPr>
        <w:ind w:firstLine="284"/>
        <w:jc w:val="both"/>
        <w:rPr>
          <w:caps/>
        </w:rPr>
      </w:pPr>
    </w:p>
    <w:p w:rsidR="00000000" w:rsidRDefault="00125E42">
      <w:pPr>
        <w:ind w:firstLine="284"/>
        <w:jc w:val="both"/>
        <w:rPr>
          <w:caps/>
          <w:lang w:val="en-US"/>
        </w:rPr>
      </w:pPr>
    </w:p>
    <w:p w:rsidR="00000000" w:rsidRDefault="00125E42">
      <w:pPr>
        <w:ind w:firstLine="284"/>
        <w:jc w:val="right"/>
      </w:pPr>
      <w:r>
        <w:rPr>
          <w:caps/>
        </w:rPr>
        <w:t>пРИЛожение</w:t>
      </w:r>
      <w:r>
        <w:rPr>
          <w:smallCaps/>
        </w:rPr>
        <w:t xml:space="preserve"> </w:t>
      </w:r>
      <w:r>
        <w:t>10*</w:t>
      </w:r>
    </w:p>
    <w:p w:rsidR="00000000" w:rsidRDefault="00125E42">
      <w:pPr>
        <w:ind w:firstLine="284"/>
        <w:jc w:val="right"/>
        <w:rPr>
          <w:i/>
          <w:lang w:val="en-US"/>
        </w:rPr>
      </w:pPr>
      <w:r>
        <w:rPr>
          <w:i/>
        </w:rPr>
        <w:t>Рекомендуемое</w:t>
      </w:r>
    </w:p>
    <w:p w:rsidR="00000000" w:rsidRDefault="00125E42">
      <w:pPr>
        <w:ind w:firstLine="284"/>
        <w:jc w:val="both"/>
        <w:rPr>
          <w:i/>
        </w:rPr>
      </w:pPr>
    </w:p>
    <w:p w:rsidR="00000000" w:rsidRDefault="00125E42">
      <w:pPr>
        <w:ind w:firstLine="284"/>
        <w:jc w:val="center"/>
        <w:rPr>
          <w:b/>
          <w:lang w:val="en-US"/>
        </w:rPr>
      </w:pPr>
      <w:r>
        <w:rPr>
          <w:b/>
        </w:rPr>
        <w:t>УСЛОВНЫЕ ПРОХОДЫ ШТУЦЕРОВ И АРМАТУРЫ ДЛЯ ВЫПУСКА ВОЗДУХА ПРИ ГИДРОПНЕВМАТИЧЕСКОЙ ПРОМЫВКЕ, СПУСКА ВОДЫ И ПОДАЧИ СЖАТОГО ВОЗДУХА*</w:t>
      </w:r>
    </w:p>
    <w:p w:rsidR="00000000" w:rsidRDefault="00125E42">
      <w:pPr>
        <w:ind w:firstLine="284"/>
        <w:jc w:val="center"/>
        <w:rPr>
          <w:b/>
        </w:rPr>
      </w:pPr>
    </w:p>
    <w:p w:rsidR="00000000" w:rsidRDefault="00125E42">
      <w:pPr>
        <w:ind w:firstLine="284"/>
        <w:jc w:val="right"/>
      </w:pPr>
      <w:r>
        <w:t>Таблица 1</w:t>
      </w:r>
    </w:p>
    <w:p w:rsidR="00000000" w:rsidRDefault="00125E42">
      <w:pPr>
        <w:ind w:firstLine="284"/>
        <w:jc w:val="right"/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Условный проход штуцера и запорной арматуры для выпуска воздуха</w:t>
      </w:r>
    </w:p>
    <w:p w:rsidR="00000000" w:rsidRDefault="00125E42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809"/>
        <w:gridCol w:w="776"/>
        <w:gridCol w:w="776"/>
        <w:gridCol w:w="776"/>
        <w:gridCol w:w="908"/>
        <w:gridCol w:w="897"/>
        <w:gridCol w:w="71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Условный п</w:t>
            </w:r>
            <w:r>
              <w:t>роход трубопровода, мм</w:t>
            </w:r>
          </w:p>
        </w:tc>
        <w:tc>
          <w:tcPr>
            <w:tcW w:w="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25-80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100-150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200-300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350-400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500-700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800-1200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Условный проход штуцеров и запорной арматуры для выпуска воздуха, мм</w:t>
            </w:r>
          </w:p>
        </w:tc>
        <w:tc>
          <w:tcPr>
            <w:tcW w:w="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32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40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65</w:t>
            </w:r>
          </w:p>
        </w:tc>
      </w:tr>
    </w:tbl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right"/>
      </w:pPr>
      <w:r>
        <w:t xml:space="preserve">Таблица 2 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Условный проход штуцера и арматуры для спуска воды и подачи сжатого воздуха</w:t>
      </w:r>
    </w:p>
    <w:p w:rsidR="00000000" w:rsidRDefault="00125E42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726"/>
        <w:gridCol w:w="813"/>
        <w:gridCol w:w="813"/>
        <w:gridCol w:w="813"/>
        <w:gridCol w:w="813"/>
        <w:gridCol w:w="817"/>
        <w:gridCol w:w="10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Условный проход трубопровода, мм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50- 80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100-150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200-250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300-400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500-600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700- 900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1000-1400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Условный проход штуцера и арматуры для спуска воды, мм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40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80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250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300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То же, для подачи сжатого воздуха, мм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40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40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50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Условный проход пере</w:t>
            </w:r>
            <w:r>
              <w:t>мычки, мм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50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150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300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400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500</w:t>
            </w:r>
          </w:p>
        </w:tc>
      </w:tr>
    </w:tbl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right"/>
      </w:pPr>
      <w:r>
        <w:t>ПРИЛОЖЕНИЕ 11</w:t>
      </w:r>
    </w:p>
    <w:p w:rsidR="00000000" w:rsidRDefault="00125E42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125E42">
      <w:pPr>
        <w:ind w:firstLine="284"/>
        <w:jc w:val="right"/>
        <w:rPr>
          <w:i/>
        </w:rPr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УСЛОВНЫЕ ПРОХОДЫ ШТУЦЕРОВ И ЗАПОРНОЙ АРМАТУРЫ ДЛЯ ПУСКОВОГО И ПОСТОЯННОГО ДРЕНАЖА ПАРОПРОВОДОВ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right"/>
      </w:pPr>
      <w:r>
        <w:t>Таблица 1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Условный проход штуцера и запорной арматуры для пускового дренажа паропроводов</w:t>
      </w:r>
    </w:p>
    <w:p w:rsidR="00000000" w:rsidRDefault="00125E42">
      <w:pPr>
        <w:ind w:firstLine="284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842"/>
        <w:gridCol w:w="777"/>
        <w:gridCol w:w="717"/>
        <w:gridCol w:w="525"/>
        <w:gridCol w:w="816"/>
        <w:gridCol w:w="709"/>
        <w:gridCol w:w="709"/>
        <w:gridCol w:w="850"/>
        <w:gridCol w:w="851"/>
        <w:gridCol w:w="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Условный проход паропровода,</w:t>
            </w:r>
            <w:r>
              <w:rPr>
                <w:smallCaps/>
              </w:rPr>
              <w:t xml:space="preserve"> </w:t>
            </w:r>
            <w:r>
              <w:t>мм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 65 включ.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80-125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200-250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300-400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500-600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700-800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900-1000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Условный проход штуцера и запорной арматуры для пускового дренажа паропроводов, мм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32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40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200</w:t>
            </w:r>
          </w:p>
        </w:tc>
      </w:tr>
    </w:tbl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right"/>
      </w:pPr>
      <w:r>
        <w:t>Таблица 2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Условный проход штуцера</w:t>
      </w:r>
      <w:r>
        <w:rPr>
          <w:b/>
        </w:rPr>
        <w:t xml:space="preserve"> для постоянного дренажа паропроводов</w:t>
      </w:r>
    </w:p>
    <w:p w:rsidR="00000000" w:rsidRDefault="00125E42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473"/>
        <w:gridCol w:w="520"/>
        <w:gridCol w:w="426"/>
        <w:gridCol w:w="683"/>
        <w:gridCol w:w="613"/>
        <w:gridCol w:w="673"/>
        <w:gridCol w:w="652"/>
        <w:gridCol w:w="663"/>
        <w:gridCol w:w="583"/>
        <w:gridCol w:w="605"/>
        <w:gridCol w:w="6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Условный проход паропровода, мм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25-40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t>50-65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80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100-125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150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200-250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300-350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400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500-600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700-800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900-1200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Условный проход штуцера, мм.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t>40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50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t>150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300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Условный проход дренажного трубопровода, мм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32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32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40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50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80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t>150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t>150</w:t>
            </w:r>
          </w:p>
        </w:tc>
      </w:tr>
    </w:tbl>
    <w:p w:rsidR="00000000" w:rsidRDefault="00125E42">
      <w:pPr>
        <w:ind w:firstLine="284"/>
        <w:jc w:val="both"/>
        <w:rPr>
          <w:b/>
          <w:sz w:val="24"/>
        </w:rPr>
      </w:pPr>
    </w:p>
    <w:p w:rsidR="00000000" w:rsidRDefault="00125E42">
      <w:pPr>
        <w:ind w:firstLine="284"/>
        <w:jc w:val="both"/>
        <w:rPr>
          <w:b/>
        </w:rPr>
      </w:pPr>
      <w:r>
        <w:t>Приложения</w:t>
      </w:r>
      <w:r>
        <w:rPr>
          <w:b/>
        </w:rPr>
        <w:t xml:space="preserve"> 12—19</w:t>
      </w:r>
      <w:r>
        <w:t xml:space="preserve"> исключить.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right"/>
      </w:pPr>
      <w:r>
        <w:t>ПРИЛОЖЕНИЕ 20</w:t>
      </w:r>
    </w:p>
    <w:p w:rsidR="00000000" w:rsidRDefault="00125E42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125E42">
      <w:pPr>
        <w:ind w:firstLine="284"/>
        <w:jc w:val="right"/>
        <w:rPr>
          <w:i/>
        </w:rPr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ВИДЫ ПОКРЫТИЙ ДЛЯ ЗАЩИТЫ НАРУЖНОЙ ПОВЕРХНОСТИ ТРУБ ТЕПЛОВЫХ СЕТЕЙ ОТ КОРРОЗИИ</w:t>
      </w:r>
    </w:p>
    <w:p w:rsidR="00000000" w:rsidRDefault="00125E42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2972"/>
        <w:gridCol w:w="1151"/>
        <w:gridCol w:w="1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Способ прокладки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 xml:space="preserve">Температура теплоносителя, </w:t>
            </w:r>
            <w:r>
              <w:sym w:font="Symbol" w:char="F0B0"/>
            </w:r>
            <w:r>
              <w:t>С, не более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Виды покрытий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Общая толщи</w:t>
            </w:r>
            <w:r>
              <w:t xml:space="preserve">на </w:t>
            </w:r>
            <w:r>
              <w:rPr>
                <w:spacing w:val="-10"/>
              </w:rPr>
              <w:t>покрытия,</w:t>
            </w:r>
            <w:r>
              <w:t xml:space="preserve"> мм</w:t>
            </w:r>
          </w:p>
        </w:tc>
        <w:tc>
          <w:tcPr>
            <w:tcW w:w="15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Нормативные документы, ГОСТы или технические условия на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1.Надземный, в тоннелях, по стенам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Независимо от температуры теплоносителя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r>
              <w:t>Масляно-битумные в два слоя по грунту ГФ-021 (в качестве консервационного покрытия)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t>0,15-0,2</w:t>
            </w:r>
          </w:p>
          <w:p w:rsidR="00000000" w:rsidRDefault="00125E42">
            <w:pPr>
              <w:jc w:val="center"/>
            </w:pPr>
          </w:p>
        </w:tc>
        <w:tc>
          <w:tcPr>
            <w:tcW w:w="15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ОСТ 6-10-426-79</w:t>
            </w:r>
          </w:p>
          <w:p w:rsidR="00000000" w:rsidRDefault="00125E42">
            <w:pPr>
              <w:jc w:val="center"/>
            </w:pPr>
            <w:r>
              <w:t xml:space="preserve">ГОСТ 25129-82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снаружи зданий, внутри зданий, в технических подпольях (для воды и пара)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300</w:t>
            </w:r>
          </w:p>
        </w:tc>
        <w:tc>
          <w:tcPr>
            <w:tcW w:w="2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Металлизационное алюминиевое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0,25-0,3</w:t>
            </w: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7</w:t>
            </w:r>
            <w:r>
              <w:t>8</w:t>
            </w:r>
            <w:r>
              <w:rPr>
                <w:lang w:val="en-US"/>
              </w:rPr>
              <w:t>71-75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2. Подземный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300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Стеклоэмалевые марок: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rPr>
                <w:spacing w:val="-10"/>
              </w:rPr>
              <w:t>ТУ ВНИИСТ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в непроходных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</w:p>
        </w:tc>
        <w:tc>
          <w:tcPr>
            <w:tcW w:w="2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105Т в три слоя по одному слою гр</w:t>
            </w:r>
            <w:r>
              <w:t>унта 117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0,5-0,6</w:t>
            </w: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каналах (для воды и пара)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</w:p>
        </w:tc>
        <w:tc>
          <w:tcPr>
            <w:tcW w:w="2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64/64 в три слоя по грунтовочному подслою из смеси грунтов 70% №2015 и 30%</w:t>
            </w:r>
            <w:r>
              <w:rPr>
                <w:lang w:val="en-US"/>
              </w:rPr>
              <w:t xml:space="preserve"> </w:t>
            </w:r>
            <w:r>
              <w:t>№3132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0,5-0,6</w:t>
            </w: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</w:p>
        </w:tc>
        <w:tc>
          <w:tcPr>
            <w:tcW w:w="2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13—111 в три слоя по одному слою грунта 117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0,5-0,6</w:t>
            </w: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</w:p>
        </w:tc>
        <w:tc>
          <w:tcPr>
            <w:tcW w:w="2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596 в один слой по грунтовочному слою из эмали 25М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0,5</w:t>
            </w: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180</w:t>
            </w:r>
          </w:p>
        </w:tc>
        <w:tc>
          <w:tcPr>
            <w:tcW w:w="2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Органосиликатные (типа ОС-51-03) в три слоя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0,25-0,3</w:t>
            </w: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pacing w:val="-10"/>
              </w:rPr>
            </w:pPr>
            <w:r>
              <w:t>ТУ84-725-83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</w:p>
        </w:tc>
        <w:tc>
          <w:tcPr>
            <w:tcW w:w="2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с термообработкой при температуре 200</w:t>
            </w:r>
            <w:r>
              <w:sym w:font="Symbol" w:char="F0B0"/>
            </w:r>
            <w:r>
              <w:t>С или в четыре слоя с отвердителем естественной сушки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0,45</w:t>
            </w: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150</w:t>
            </w:r>
          </w:p>
        </w:tc>
        <w:tc>
          <w:tcPr>
            <w:tcW w:w="2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Изол в два слоя по холодной изольной мастике марки МРБ-Х-Т15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5-6</w:t>
            </w: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ГОСТ 10296-79</w:t>
            </w:r>
          </w:p>
          <w:p w:rsidR="00000000" w:rsidRDefault="00125E42">
            <w:pPr>
              <w:jc w:val="center"/>
              <w:rPr>
                <w:spacing w:val="-10"/>
              </w:rPr>
            </w:pPr>
            <w:r>
              <w:rPr>
                <w:spacing w:val="-20"/>
              </w:rPr>
              <w:t>ТУ 21-27-37-74</w:t>
            </w:r>
            <w:r>
              <w:t xml:space="preserve"> МПСМ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</w:p>
        </w:tc>
        <w:tc>
          <w:tcPr>
            <w:tcW w:w="2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Эпоксидные — эмаль</w:t>
            </w:r>
            <w:r>
              <w:rPr>
                <w:smallCaps/>
              </w:rPr>
              <w:t xml:space="preserve"> </w:t>
            </w:r>
            <w:r>
              <w:t>ЭП-56 в три слоя по шпатлевке ЭП-0010 в два слоя с последующей термической обработкой при температуре 60</w:t>
            </w:r>
            <w:r>
              <w:sym w:font="Symbol" w:char="F0B0"/>
            </w:r>
            <w:r>
              <w:t>С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0,35-0,4</w:t>
            </w: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ГОСТ 10277-90</w:t>
            </w:r>
          </w:p>
          <w:p w:rsidR="00000000" w:rsidRDefault="00125E42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ТУ6-10-1243-72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</w:p>
        </w:tc>
        <w:tc>
          <w:tcPr>
            <w:tcW w:w="2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Металлизационное алюминиевое с дополнительной защитой</w:t>
            </w:r>
          </w:p>
        </w:tc>
        <w:tc>
          <w:tcPr>
            <w:tcW w:w="1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t>025-0,3</w:t>
            </w:r>
          </w:p>
        </w:tc>
        <w:tc>
          <w:tcPr>
            <w:tcW w:w="15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rPr>
                <w:spacing w:val="-20"/>
              </w:rPr>
              <w:t>ГОСТ 7871-75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25E42">
            <w:pPr>
              <w:jc w:val="both"/>
            </w:pPr>
            <w:r>
              <w:t xml:space="preserve">3. </w:t>
            </w:r>
            <w:r>
              <w:rPr>
                <w:sz w:val="18"/>
              </w:rPr>
              <w:t xml:space="preserve">Бесканальный </w:t>
            </w:r>
            <w:r>
              <w:t>(для воды и</w:t>
            </w:r>
            <w:r>
              <w:rPr>
                <w:lang w:val="en-US"/>
              </w:rPr>
              <w:t xml:space="preserve"> ïàðà)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300</w:t>
            </w:r>
          </w:p>
          <w:p w:rsidR="00000000" w:rsidRDefault="00125E42">
            <w:pPr>
              <w:jc w:val="center"/>
            </w:pPr>
            <w:r>
              <w:t>180</w:t>
            </w:r>
          </w:p>
          <w:p w:rsidR="00000000" w:rsidRDefault="00125E42">
            <w:pPr>
              <w:jc w:val="center"/>
            </w:pPr>
            <w:r>
              <w:t>150</w:t>
            </w:r>
          </w:p>
          <w:p w:rsidR="00000000" w:rsidRDefault="00125E42">
            <w:pPr>
              <w:jc w:val="center"/>
            </w:pPr>
          </w:p>
        </w:tc>
        <w:tc>
          <w:tcPr>
            <w:tcW w:w="5659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25E42">
            <w:pPr>
              <w:jc w:val="both"/>
            </w:pPr>
            <w:r>
              <w:t>Стеклоэмалевые - по п. 2 приложения</w:t>
            </w:r>
          </w:p>
          <w:p w:rsidR="00000000" w:rsidRDefault="00125E42">
            <w:pPr>
              <w:jc w:val="both"/>
            </w:pPr>
            <w:r>
              <w:t>Защитные —по п. 2 приложения, кроме изола по изольной мастике</w:t>
            </w:r>
          </w:p>
          <w:p w:rsidR="00000000" w:rsidRDefault="00125E42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44"/>
              <w:jc w:val="both"/>
            </w:pPr>
            <w:r>
              <w:t>Примечания: 1. Если заводы-изготовители выпускают покрытия с лучшими технико-экономическими показ</w:t>
            </w:r>
            <w:r>
              <w:t>ателями, удовлетворяющие требованиям работы в тепловых сетях, то эти покрытия должны применяться взамен указанных в данном приложении.</w:t>
            </w:r>
          </w:p>
          <w:p w:rsidR="00000000" w:rsidRDefault="00125E42">
            <w:pPr>
              <w:ind w:firstLine="244"/>
              <w:jc w:val="both"/>
            </w:pPr>
            <w:r>
              <w:t>2. При применении теплоизоляционных материалов или конструкций, исключающих возможность коррозии поверхности труб, защитное покрытие от коррозии предусматривать не требуется.</w:t>
            </w:r>
          </w:p>
          <w:p w:rsidR="00000000" w:rsidRDefault="00125E42">
            <w:pPr>
              <w:ind w:firstLine="244"/>
              <w:jc w:val="both"/>
            </w:pPr>
            <w:r>
              <w:t>3. Металлизационное алюминиевое покрытие следует применять для сред с рН от 4,5 до 9,5.</w:t>
            </w:r>
          </w:p>
        </w:tc>
      </w:tr>
    </w:tbl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right"/>
      </w:pPr>
      <w:r>
        <w:t>ПРИЛОЖЕНИЕ 21</w:t>
      </w:r>
    </w:p>
    <w:p w:rsidR="00000000" w:rsidRDefault="00125E42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125E42">
      <w:pPr>
        <w:ind w:firstLine="284"/>
        <w:jc w:val="right"/>
        <w:rPr>
          <w:i/>
        </w:rPr>
      </w:pPr>
    </w:p>
    <w:p w:rsidR="00000000" w:rsidRDefault="00125E42">
      <w:pPr>
        <w:ind w:firstLine="284"/>
        <w:jc w:val="center"/>
        <w:rPr>
          <w:b/>
          <w:caps/>
        </w:rPr>
      </w:pPr>
      <w:r>
        <w:rPr>
          <w:b/>
        </w:rPr>
        <w:t xml:space="preserve">ВЫБОР СПОСОБА ОБРАБОТКИ ВОДЫ ДЛЯ ЦЕНТРАЛИЗОВАННОГО ГОРЯЧЕГО ВОДОСНАБЖЕНИЯ В </w:t>
      </w:r>
      <w:r>
        <w:rPr>
          <w:b/>
          <w:caps/>
        </w:rPr>
        <w:t>закрыт</w:t>
      </w:r>
      <w:r>
        <w:rPr>
          <w:b/>
          <w:caps/>
        </w:rPr>
        <w:t>ых системАХ теплоснабжения</w:t>
      </w:r>
    </w:p>
    <w:p w:rsidR="00000000" w:rsidRDefault="00125E42">
      <w:pPr>
        <w:ind w:firstLine="284"/>
        <w:jc w:val="center"/>
        <w:rPr>
          <w:b/>
          <w:smallCap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559"/>
        <w:gridCol w:w="1256"/>
        <w:gridCol w:w="871"/>
        <w:gridCol w:w="225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Показатели исходной водопроводной воды (средние за год)</w:t>
            </w:r>
          </w:p>
        </w:tc>
        <w:tc>
          <w:tcPr>
            <w:tcW w:w="4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Способ противокоррозионной и противонакипной обработки воды в зависимости от вида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 xml:space="preserve">индекс насыщения </w:t>
            </w:r>
            <w:r>
              <w:rPr>
                <w:spacing w:val="-10"/>
              </w:rPr>
              <w:t>карбонатом</w:t>
            </w:r>
            <w:r>
              <w:t xml:space="preserve"> кальция </w:t>
            </w:r>
          </w:p>
          <w:p w:rsidR="00000000" w:rsidRDefault="00125E42">
            <w:pPr>
              <w:jc w:val="center"/>
            </w:pPr>
            <w:r>
              <w:rPr>
                <w:lang w:val="en-US"/>
              </w:rPr>
              <w:t xml:space="preserve">J </w:t>
            </w:r>
            <w:r>
              <w:t>при 60</w:t>
            </w:r>
            <w:r>
              <w:sym w:font="Symbol" w:char="F0B0"/>
            </w:r>
            <w:r>
              <w:t>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 xml:space="preserve">суммарная концентрация хлоридов и </w:t>
            </w:r>
            <w:r>
              <w:rPr>
                <w:lang w:val="en-US"/>
              </w:rPr>
              <w:t>ñóëüôàòîâ, ìã/ë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перманганатная окисляемость,</w:t>
            </w:r>
          </w:p>
          <w:p w:rsidR="00000000" w:rsidRDefault="00125E42">
            <w:pPr>
              <w:jc w:val="center"/>
            </w:pPr>
            <w:r>
              <w:t>мг О/л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стальные трубы без покрытия совместно с оцинкованными трубами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оцинкованные трубы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стальные трубы с внутренними неметаллическими покрытиями или термостойкие пластмассовые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rPr>
                <w:lang w:val="en-US"/>
              </w:rPr>
              <w:t>J &lt;</w:t>
            </w:r>
            <w:r>
              <w:t xml:space="preserve"> -1,5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sym w:font="Symbol" w:char="F0A3"/>
            </w:r>
            <w:r>
              <w:rPr>
                <w:lang w:val="en-US"/>
              </w:rPr>
              <w:t xml:space="preserve"> 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0-6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ВД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ВД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 &lt; -1,5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rPr>
                <w:lang w:val="en-US"/>
              </w:rPr>
              <w:t>&gt;</w:t>
            </w:r>
            <w:r>
              <w:rPr>
                <w:lang w:val="en-US"/>
              </w:rPr>
              <w:t xml:space="preserve"> 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0-6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ВД+С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ВД+С</w:t>
            </w:r>
          </w:p>
        </w:tc>
        <w:tc>
          <w:tcPr>
            <w:tcW w:w="2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t>-1,5</w:t>
            </w:r>
            <w:r>
              <w:rPr>
                <w:lang w:val="en-US"/>
              </w:rPr>
              <w:t xml:space="preserve"> </w:t>
            </w:r>
            <w:r>
              <w:sym w:font="Symbol" w:char="F0A3"/>
            </w:r>
            <w:r>
              <w:t xml:space="preserve"> </w:t>
            </w:r>
            <w:r>
              <w:rPr>
                <w:lang w:val="en-US"/>
              </w:rPr>
              <w:t>J&lt;</w:t>
            </w:r>
            <w:r>
              <w:t>-0,5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sym w:font="Symbol" w:char="F0A3"/>
            </w:r>
            <w:r>
              <w:rPr>
                <w:lang w:val="en-US"/>
              </w:rPr>
              <w:t xml:space="preserve"> 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0-6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С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С</w:t>
            </w:r>
          </w:p>
        </w:tc>
        <w:tc>
          <w:tcPr>
            <w:tcW w:w="2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-</w:t>
            </w:r>
            <w:r>
              <w:rPr>
                <w:lang w:val="en-US"/>
              </w:rPr>
              <w:t>0</w:t>
            </w:r>
            <w:r>
              <w:t xml:space="preserve">,5 </w:t>
            </w:r>
            <w:r>
              <w:sym w:font="Symbol" w:char="F0A3"/>
            </w:r>
            <w:r>
              <w:t xml:space="preserve"> </w:t>
            </w:r>
            <w:r>
              <w:rPr>
                <w:lang w:val="en-US"/>
              </w:rPr>
              <w:t>J</w:t>
            </w:r>
            <w:r>
              <w:t xml:space="preserve"> </w:t>
            </w:r>
            <w:r>
              <w:sym w:font="Symbol" w:char="F0A3"/>
            </w:r>
            <w:r>
              <w:t xml:space="preserve"> 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sym w:font="Symbol" w:char="F0A3"/>
            </w:r>
            <w:r>
              <w:rPr>
                <w:lang w:val="en-US"/>
              </w:rPr>
              <w:t xml:space="preserve"> 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0-6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С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-</w:t>
            </w:r>
          </w:p>
        </w:tc>
        <w:tc>
          <w:tcPr>
            <w:tcW w:w="2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</w:t>
            </w:r>
            <w:r>
              <w:rPr>
                <w:lang w:val="en-US"/>
              </w:rPr>
              <w:t xml:space="preserve"> &lt; J </w:t>
            </w:r>
            <w:r>
              <w:sym w:font="Symbol" w:char="F0A3"/>
            </w:r>
            <w:r>
              <w:rPr>
                <w:lang w:val="en-US"/>
              </w:rPr>
              <w:t xml:space="preserve"> 0,5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sym w:font="Symbol" w:char="F0A3"/>
            </w:r>
            <w:r>
              <w:rPr>
                <w:lang w:val="en-US"/>
              </w:rPr>
              <w:t xml:space="preserve"> 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&gt; 3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С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-</w:t>
            </w:r>
          </w:p>
        </w:tc>
        <w:tc>
          <w:tcPr>
            <w:tcW w:w="2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</w:t>
            </w:r>
            <w:r>
              <w:rPr>
                <w:lang w:val="en-US"/>
              </w:rPr>
              <w:t xml:space="preserve"> &lt; J </w:t>
            </w:r>
            <w:r>
              <w:sym w:font="Symbol" w:char="F0A3"/>
            </w:r>
            <w:r>
              <w:rPr>
                <w:lang w:val="en-US"/>
              </w:rPr>
              <w:t xml:space="preserve"> 0,5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sym w:font="Symbol" w:char="F0A3"/>
            </w:r>
            <w:r>
              <w:rPr>
                <w:lang w:val="en-US"/>
              </w:rPr>
              <w:t xml:space="preserve"> 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sym w:font="Symbol" w:char="F0A3"/>
            </w:r>
            <w:r>
              <w:rPr>
                <w:lang w:val="en-US"/>
              </w:rPr>
              <w:t xml:space="preserve"> 3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С+М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rPr>
                <w:caps/>
              </w:rPr>
              <w:t>м</w:t>
            </w:r>
          </w:p>
        </w:tc>
        <w:tc>
          <w:tcPr>
            <w:tcW w:w="2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rPr>
                <w:caps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rPr>
                <w:lang w:val="en-US"/>
              </w:rPr>
              <w:t>J &gt; 0,5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sym w:font="Symbol" w:char="F0A3"/>
            </w:r>
            <w:r>
              <w:rPr>
                <w:lang w:val="en-US"/>
              </w:rPr>
              <w:t xml:space="preserve"> 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0-6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rPr>
                <w:lang w:val="en-US"/>
              </w:rPr>
              <w:t>M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caps/>
              </w:rPr>
            </w:pPr>
            <w:r>
              <w:rPr>
                <w:caps/>
              </w:rPr>
              <w:t>м</w:t>
            </w:r>
          </w:p>
        </w:tc>
        <w:tc>
          <w:tcPr>
            <w:tcW w:w="2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caps/>
              </w:rPr>
            </w:pPr>
            <w:r>
              <w:rPr>
                <w:caps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t>-1</w:t>
            </w:r>
            <w:r>
              <w:rPr>
                <w:lang w:val="en-US"/>
              </w:rPr>
              <w:t>,</w:t>
            </w:r>
            <w:r>
              <w:t>5</w:t>
            </w:r>
            <w:r>
              <w:rPr>
                <w:lang w:val="en-US"/>
              </w:rPr>
              <w:t xml:space="preserve"> </w:t>
            </w:r>
            <w:r>
              <w:sym w:font="Symbol" w:char="F0A3"/>
            </w:r>
            <w:r>
              <w:rPr>
                <w:lang w:val="en-US"/>
              </w:rPr>
              <w:t xml:space="preserve"> J </w:t>
            </w:r>
            <w:r>
              <w:sym w:font="Symbol" w:char="F0A3"/>
            </w:r>
            <w:r>
              <w:rPr>
                <w:lang w:val="en-US"/>
              </w:rPr>
              <w:t xml:space="preserve"> 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rPr>
                <w:lang w:val="en-US"/>
              </w:rPr>
              <w:t>51 - 75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</w:t>
            </w:r>
            <w:r>
              <w:rPr>
                <w:lang w:val="en-US"/>
              </w:rPr>
              <w:t>-6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t>С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caps/>
              </w:rPr>
            </w:pPr>
            <w:r>
              <w:rPr>
                <w:caps/>
              </w:rPr>
              <w:t>с</w:t>
            </w:r>
          </w:p>
        </w:tc>
        <w:tc>
          <w:tcPr>
            <w:tcW w:w="2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caps/>
              </w:rPr>
            </w:pPr>
            <w:r>
              <w:rPr>
                <w:caps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-1</w:t>
            </w:r>
            <w:r>
              <w:rPr>
                <w:lang w:val="en-US"/>
              </w:rPr>
              <w:t>,</w:t>
            </w:r>
            <w:r>
              <w:t>5</w:t>
            </w:r>
            <w:r>
              <w:rPr>
                <w:lang w:val="en-US"/>
              </w:rPr>
              <w:t xml:space="preserve"> </w:t>
            </w:r>
            <w:r>
              <w:sym w:font="Symbol" w:char="F0A3"/>
            </w:r>
            <w:r>
              <w:rPr>
                <w:lang w:val="en-US"/>
              </w:rPr>
              <w:t xml:space="preserve"> J </w:t>
            </w:r>
            <w:r>
              <w:sym w:font="Symbol" w:char="F0A3"/>
            </w:r>
            <w:r>
              <w:rPr>
                <w:lang w:val="en-US"/>
              </w:rPr>
              <w:t xml:space="preserve"> 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76 - 150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0-6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ВД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caps/>
              </w:rPr>
            </w:pPr>
            <w:r>
              <w:rPr>
                <w:caps/>
              </w:rPr>
              <w:t>с</w:t>
            </w:r>
          </w:p>
        </w:tc>
        <w:tc>
          <w:tcPr>
            <w:tcW w:w="2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caps/>
              </w:rPr>
            </w:pPr>
            <w:r>
              <w:rPr>
                <w:caps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-1</w:t>
            </w:r>
            <w:r>
              <w:rPr>
                <w:lang w:val="en-US"/>
              </w:rPr>
              <w:t>,</w:t>
            </w:r>
            <w:r>
              <w:t>5</w:t>
            </w:r>
            <w:r>
              <w:rPr>
                <w:lang w:val="en-US"/>
              </w:rPr>
              <w:t xml:space="preserve"> </w:t>
            </w:r>
            <w:r>
              <w:sym w:font="Symbol" w:char="F0A3"/>
            </w:r>
            <w:r>
              <w:rPr>
                <w:lang w:val="en-US"/>
              </w:rPr>
              <w:t xml:space="preserve"> J </w:t>
            </w:r>
            <w:r>
              <w:sym w:font="Symbol" w:char="F0A3"/>
            </w:r>
            <w:r>
              <w:rPr>
                <w:lang w:val="en-US"/>
              </w:rPr>
              <w:t xml:space="preserve"> 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&gt; 150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0-6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ВД+С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caps/>
              </w:rPr>
            </w:pPr>
            <w:r>
              <w:t>ВД</w:t>
            </w:r>
          </w:p>
        </w:tc>
        <w:tc>
          <w:tcPr>
            <w:tcW w:w="2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caps/>
              </w:rPr>
            </w:pPr>
            <w:r>
              <w:rPr>
                <w:caps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rPr>
                <w:lang w:val="en-US"/>
              </w:rPr>
              <w:t xml:space="preserve">0 &lt; J </w:t>
            </w:r>
            <w:r>
              <w:sym w:font="Symbol" w:char="F0A3"/>
            </w:r>
            <w:r>
              <w:rPr>
                <w:lang w:val="en-US"/>
              </w:rPr>
              <w:t xml:space="preserve"> 0,5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51 - 200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&gt; 3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С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rPr>
                <w:caps/>
              </w:rPr>
              <w:t>с</w:t>
            </w:r>
          </w:p>
        </w:tc>
        <w:tc>
          <w:tcPr>
            <w:tcW w:w="2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caps/>
              </w:rPr>
            </w:pPr>
            <w:r>
              <w:rPr>
                <w:caps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 &lt; J </w:t>
            </w:r>
            <w:r>
              <w:sym w:font="Symbol" w:char="F0A3"/>
            </w:r>
            <w:r>
              <w:rPr>
                <w:lang w:val="en-US"/>
              </w:rPr>
              <w:t xml:space="preserve"> 0,5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51 - 200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sym w:font="Symbol" w:char="F0A3"/>
            </w:r>
            <w:r>
              <w:rPr>
                <w:lang w:val="en-US"/>
              </w:rPr>
              <w:t xml:space="preserve"> </w:t>
            </w:r>
            <w:r>
              <w:t>3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С+М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caps/>
              </w:rPr>
            </w:pPr>
            <w:r>
              <w:rPr>
                <w:caps/>
              </w:rPr>
              <w:t>с+м</w:t>
            </w:r>
          </w:p>
        </w:tc>
        <w:tc>
          <w:tcPr>
            <w:tcW w:w="2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caps/>
              </w:rPr>
            </w:pPr>
            <w:r>
              <w:rPr>
                <w:caps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 &lt; J </w:t>
            </w:r>
            <w:r>
              <w:sym w:font="Symbol" w:char="F0A3"/>
            </w:r>
            <w:r>
              <w:rPr>
                <w:lang w:val="en-US"/>
              </w:rPr>
              <w:t xml:space="preserve"> 0,5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&gt; 200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rPr>
                <w:lang w:val="en-US"/>
              </w:rPr>
              <w:t>&gt;</w:t>
            </w:r>
            <w:r>
              <w:t xml:space="preserve"> </w:t>
            </w:r>
            <w:r>
              <w:rPr>
                <w:lang w:val="en-US"/>
              </w:rPr>
              <w:t>3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ВД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caps/>
              </w:rPr>
            </w:pPr>
            <w:r>
              <w:rPr>
                <w:caps/>
              </w:rPr>
              <w:t>ВД</w:t>
            </w:r>
          </w:p>
        </w:tc>
        <w:tc>
          <w:tcPr>
            <w:tcW w:w="2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caps/>
              </w:rPr>
            </w:pPr>
            <w:r>
              <w:rPr>
                <w:caps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 &lt; J </w:t>
            </w:r>
            <w:r>
              <w:sym w:font="Symbol" w:char="F0A3"/>
            </w:r>
            <w:r>
              <w:rPr>
                <w:lang w:val="en-US"/>
              </w:rPr>
              <w:t xml:space="preserve"> 0,5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&gt; 200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sym w:font="Symbol" w:char="F0A3"/>
            </w:r>
            <w:r>
              <w:rPr>
                <w:lang w:val="en-US"/>
              </w:rPr>
              <w:t xml:space="preserve"> </w:t>
            </w:r>
            <w:r>
              <w:t>3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ВД+М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вд+м </w:t>
            </w:r>
          </w:p>
        </w:tc>
        <w:tc>
          <w:tcPr>
            <w:tcW w:w="2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 &gt; 0,5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t>51 - 200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0-6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С+М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caps/>
              </w:rPr>
            </w:pPr>
            <w:r>
              <w:rPr>
                <w:caps/>
              </w:rPr>
              <w:t>с+м</w:t>
            </w:r>
          </w:p>
        </w:tc>
        <w:tc>
          <w:tcPr>
            <w:tcW w:w="2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caps/>
              </w:rPr>
            </w:pPr>
            <w:r>
              <w:rPr>
                <w:caps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 &gt; 0,5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201 - 350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0-6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ВД+М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caps/>
              </w:rPr>
            </w:pPr>
            <w:r>
              <w:rPr>
                <w:caps/>
              </w:rPr>
              <w:t>с+м</w:t>
            </w:r>
          </w:p>
        </w:tc>
        <w:tc>
          <w:tcPr>
            <w:tcW w:w="2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caps/>
              </w:rPr>
            </w:pPr>
            <w:r>
              <w:rPr>
                <w:caps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rPr>
                <w:lang w:val="en-US"/>
              </w:rPr>
              <w:t>J &gt; 0,5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&gt;</w:t>
            </w:r>
            <w:r>
              <w:t xml:space="preserve"> 350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0-6</w:t>
            </w:r>
          </w:p>
        </w:tc>
        <w:tc>
          <w:tcPr>
            <w:tcW w:w="12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t>ВД+М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rPr>
                <w:caps/>
              </w:rPr>
              <w:t>вд+м</w:t>
            </w:r>
            <w:r>
              <w:t xml:space="preserve"> </w:t>
            </w:r>
          </w:p>
        </w:tc>
        <w:tc>
          <w:tcPr>
            <w:tcW w:w="2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jc w:val="center"/>
            </w:pPr>
            <w:r>
              <w:rPr>
                <w:caps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5E42">
            <w:pPr>
              <w:ind w:firstLine="244"/>
              <w:jc w:val="both"/>
            </w:pPr>
            <w:r>
              <w:t>Примечания: 1. В гр. 4-6 приняты следующие обозначения способов обработки воды - противокоррозионная: ВД - вакуумная деаэрация, С - силикатная, противонакипная, М - магнитная. Знак "-" означает, что обработка воды не требуется.</w:t>
            </w:r>
          </w:p>
          <w:p w:rsidR="00000000" w:rsidRDefault="00125E42">
            <w:pPr>
              <w:ind w:firstLine="244"/>
              <w:jc w:val="both"/>
            </w:pPr>
            <w:r>
              <w:t xml:space="preserve">2. Значение индекса насыщения карбонатом кальция </w:t>
            </w:r>
            <w:r>
              <w:rPr>
                <w:lang w:val="en-US"/>
              </w:rPr>
              <w:t>J</w:t>
            </w:r>
            <w:r>
              <w:t xml:space="preserve"> определяется в соответствии со СНиП 2.04.02-84, а средние за год концентрации хлоридов, сульфатов и других растворенных в воде веществ - по ГОСТ 2761-84. При подсчете индекса насыщения следует вводить поправку на температуру, при</w:t>
            </w:r>
            <w:r>
              <w:t xml:space="preserve"> которой определяется водородный показатель рН.</w:t>
            </w:r>
          </w:p>
          <w:p w:rsidR="00000000" w:rsidRDefault="00125E42">
            <w:pPr>
              <w:ind w:firstLine="244"/>
              <w:jc w:val="both"/>
              <w:rPr>
                <w:lang w:val="en-US"/>
              </w:rPr>
            </w:pPr>
            <w:r>
              <w:t xml:space="preserve">3. Суммарную концентрацию хлоридов и сульфатов следует определять по выражению </w:t>
            </w:r>
            <w:r>
              <w:rPr>
                <w:lang w:val="en-US"/>
              </w:rPr>
              <w:t>[Cl</w:t>
            </w:r>
            <w:r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>] + [</w:t>
            </w:r>
            <w:r>
              <w:rPr>
                <w:position w:val="-10"/>
                <w:lang w:val="en-US"/>
              </w:rPr>
              <w:object w:dxaOrig="560" w:dyaOrig="360">
                <v:shape id="_x0000_i1145" type="#_x0000_t75" style="width:21pt;height:13.5pt" o:ole="">
                  <v:imagedata r:id="rId236" o:title=""/>
                </v:shape>
                <o:OLEObject Type="Embed" ProgID="Equation.3" ShapeID="_x0000_i1145" DrawAspect="Content" ObjectID="_1427225020" r:id="rId237"/>
              </w:object>
            </w:r>
            <w:r>
              <w:rPr>
                <w:lang w:val="en-US"/>
              </w:rPr>
              <w:t>].</w:t>
            </w:r>
          </w:p>
          <w:p w:rsidR="00000000" w:rsidRDefault="00125E42">
            <w:pPr>
              <w:ind w:firstLine="244"/>
              <w:jc w:val="both"/>
            </w:pPr>
            <w:r>
              <w:rPr>
                <w:lang w:val="en-US"/>
              </w:rPr>
              <w:t>4</w:t>
            </w:r>
            <w:r>
              <w:t xml:space="preserve">. Содержание хлоридов </w:t>
            </w:r>
            <w:r>
              <w:rPr>
                <w:lang w:val="en-US"/>
              </w:rPr>
              <w:t>[Cl]</w:t>
            </w:r>
            <w:r>
              <w:t xml:space="preserve"> в исходной воде согласно ГОСТ 2874-82 не должно превышать 350 мг/л, а сульфатов </w:t>
            </w:r>
            <w:r>
              <w:rPr>
                <w:lang w:val="en-US"/>
              </w:rPr>
              <w:t>[</w:t>
            </w:r>
            <w:r>
              <w:rPr>
                <w:position w:val="-10"/>
                <w:lang w:val="en-US"/>
              </w:rPr>
              <w:object w:dxaOrig="560" w:dyaOrig="360">
                <v:shape id="_x0000_i1146" type="#_x0000_t75" style="width:21pt;height:13.5pt" o:ole="">
                  <v:imagedata r:id="rId236" o:title=""/>
                </v:shape>
                <o:OLEObject Type="Embed" ProgID="Equation.3" ShapeID="_x0000_i1146" DrawAspect="Content" ObjectID="_1427225021" r:id="rId238"/>
              </w:object>
            </w:r>
            <w:r>
              <w:rPr>
                <w:lang w:val="en-US"/>
              </w:rPr>
              <w:t>]</w:t>
            </w:r>
            <w:r>
              <w:t xml:space="preserve"> - 500 мг/л.</w:t>
            </w:r>
          </w:p>
          <w:p w:rsidR="00000000" w:rsidRDefault="00125E42">
            <w:pPr>
              <w:ind w:firstLine="244"/>
              <w:jc w:val="both"/>
            </w:pPr>
            <w:r>
              <w:t>5. Использование для горячего водоснабжения исходной воды с окисляемостью более 6 мг О/л, определенной методом окисления органических веществ перманганатом калия в кислотной среде, как правило, не допуска</w:t>
            </w:r>
            <w:r>
              <w:t>ется. При допущении органами Минздрава СССР цветности исходной воды до 35</w:t>
            </w:r>
            <w:r>
              <w:sym w:font="Symbol" w:char="F0B0"/>
            </w:r>
            <w:r>
              <w:t xml:space="preserve"> окисляемость воды может быть допущена более 6 мг О/л.</w:t>
            </w:r>
          </w:p>
          <w:p w:rsidR="00000000" w:rsidRDefault="00125E42">
            <w:pPr>
              <w:ind w:firstLine="244"/>
              <w:jc w:val="both"/>
            </w:pPr>
            <w:r>
              <w:t>6. При наличии в тепловом пункте пара вместо вакуумной деаэрации следует предусматривать деаэрацию при атмосферном давлении с обязательной установкой охладителей деаэрированной воды.</w:t>
            </w:r>
          </w:p>
          <w:p w:rsidR="00000000" w:rsidRDefault="00125E42">
            <w:pPr>
              <w:ind w:firstLine="244"/>
              <w:jc w:val="both"/>
            </w:pPr>
            <w:r>
              <w:t xml:space="preserve">7. Если в исходной воде концентрация свободной углекислоты </w:t>
            </w:r>
            <w:r>
              <w:rPr>
                <w:lang w:val="en-US"/>
              </w:rPr>
              <w:t>[CO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]</w:t>
            </w:r>
            <w:r>
              <w:t xml:space="preserve"> превышает 10 мг/л, то после вакуумной деаэрации следует проводить подщелачивание.</w:t>
            </w:r>
          </w:p>
          <w:p w:rsidR="00000000" w:rsidRDefault="00125E42">
            <w:pPr>
              <w:ind w:firstLine="244"/>
              <w:jc w:val="both"/>
            </w:pPr>
            <w:r>
              <w:t>8. Магнитная обработка применяется при общей жесткост</w:t>
            </w:r>
            <w:r>
              <w:t>и воды не более 10 мг-экв/л и карбонатной жесткости (щелочности) более 4 мг-экв/л. Напряженность магнитного поля в рабочем зазоре магнитного аппарата на должна превышать 159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А/Н.</w:t>
            </w:r>
          </w:p>
          <w:p w:rsidR="00000000" w:rsidRDefault="00125E42">
            <w:pPr>
              <w:ind w:firstLine="244"/>
              <w:jc w:val="both"/>
            </w:pPr>
            <w:r>
              <w:t xml:space="preserve">9. При содержании в воде железа </w:t>
            </w:r>
            <w:r>
              <w:rPr>
                <w:lang w:val="en-US"/>
              </w:rPr>
              <w:t>[Fe</w:t>
            </w:r>
            <w:r>
              <w:rPr>
                <w:vertAlign w:val="superscript"/>
              </w:rPr>
              <w:t>2+;3+</w:t>
            </w:r>
            <w:r>
              <w:rPr>
                <w:lang w:val="en-US"/>
              </w:rPr>
              <w:t>]</w:t>
            </w:r>
            <w:r>
              <w:t xml:space="preserve"> более 0,3 мг/л следует предусматривать обезжелезивание воды независимо от наличия других способов обработки воды.</w:t>
            </w:r>
          </w:p>
          <w:p w:rsidR="00000000" w:rsidRDefault="00125E42">
            <w:pPr>
              <w:ind w:firstLine="244"/>
              <w:jc w:val="both"/>
            </w:pPr>
            <w:r>
              <w:t>10. Силикатную обработку воды и подщелачивание следует предусматривать путем добавления в исходную воду раствора жидкого натриевого стекла по ГОСТ 13078-81.</w:t>
            </w:r>
          </w:p>
          <w:p w:rsidR="00000000" w:rsidRDefault="00125E42">
            <w:pPr>
              <w:ind w:firstLine="244"/>
              <w:jc w:val="both"/>
            </w:pPr>
            <w:r>
              <w:t>11. При среднеча</w:t>
            </w:r>
            <w:r>
              <w:t>совом расходе воды на горячее водоснабжение менее 50 т/ч деаэрацию воды предусматривать не следует.</w:t>
            </w:r>
          </w:p>
        </w:tc>
      </w:tr>
    </w:tbl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right"/>
      </w:pPr>
      <w:r>
        <w:t>ПРИЛОЖЕНИЕ 22*</w:t>
      </w:r>
    </w:p>
    <w:p w:rsidR="00000000" w:rsidRDefault="00125E42">
      <w:pPr>
        <w:ind w:firstLine="284"/>
        <w:jc w:val="right"/>
        <w:rPr>
          <w:i/>
        </w:rPr>
      </w:pPr>
      <w:r>
        <w:rPr>
          <w:i/>
          <w:lang w:val="en-US"/>
        </w:rPr>
        <w:t>Ðåêîìåíäóå</w:t>
      </w:r>
      <w:r>
        <w:rPr>
          <w:i/>
        </w:rPr>
        <w:t>мое</w:t>
      </w:r>
    </w:p>
    <w:p w:rsidR="00000000" w:rsidRDefault="00125E42">
      <w:pPr>
        <w:ind w:firstLine="284"/>
        <w:jc w:val="right"/>
        <w:rPr>
          <w:i/>
          <w:lang w:val="en-US"/>
        </w:rPr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ГОДОВЫЕ РАСХОДЫ ТЕПЛОТЫ ЖИЛЫМИ И ОБЩЕСТВЕННЫМИ ЗДАНИЯМИ ДЛЯ ЖИЛЫХ РАЙОНОВ ГОРОДА И ДРУГИХ НАСЕЛЕННЫХ ПУНКТОВ</w:t>
      </w:r>
    </w:p>
    <w:p w:rsidR="00000000" w:rsidRDefault="00125E42">
      <w:pPr>
        <w:ind w:firstLine="284"/>
        <w:jc w:val="center"/>
        <w:rPr>
          <w:b/>
        </w:rPr>
      </w:pPr>
    </w:p>
    <w:p w:rsidR="00000000" w:rsidRDefault="00125E42">
      <w:pPr>
        <w:ind w:firstLine="284"/>
        <w:jc w:val="both"/>
      </w:pPr>
      <w:r>
        <w:t xml:space="preserve">Годовые расходы теплоты, кДж, жилыми и общественными зданиями определяются по формулам: </w:t>
      </w:r>
    </w:p>
    <w:p w:rsidR="00000000" w:rsidRDefault="00125E42">
      <w:pPr>
        <w:ind w:firstLine="284"/>
        <w:jc w:val="both"/>
      </w:pPr>
      <w:r>
        <w:t>на отопление жилых или общественных зданий: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position w:val="-14"/>
          <w:lang w:val="en-US"/>
        </w:rPr>
        <w:object w:dxaOrig="1560" w:dyaOrig="380">
          <v:shape id="_x0000_i1147" type="#_x0000_t75" style="width:78pt;height:18.75pt" o:ole="">
            <v:imagedata r:id="rId239" o:title=""/>
          </v:shape>
          <o:OLEObject Type="Embed" ProgID="Equation.2" ShapeID="_x0000_i1147" DrawAspect="Content" ObjectID="_1427225022" r:id="rId240"/>
        </w:object>
      </w:r>
      <w:r>
        <w:tab/>
      </w:r>
      <w:r>
        <w:tab/>
      </w:r>
      <w:r>
        <w:tab/>
        <w:t>(1)</w:t>
      </w:r>
    </w:p>
    <w:p w:rsidR="00000000" w:rsidRDefault="00125E42">
      <w:pPr>
        <w:ind w:firstLine="284"/>
        <w:jc w:val="both"/>
        <w:rPr>
          <w:lang w:val="en-US"/>
        </w:rPr>
      </w:pPr>
    </w:p>
    <w:p w:rsidR="00000000" w:rsidRDefault="00125E42">
      <w:pPr>
        <w:ind w:firstLine="284"/>
        <w:jc w:val="both"/>
      </w:pPr>
      <w:r>
        <w:t>на вентиляцию общественных зданий: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position w:val="-14"/>
          <w:lang w:val="en-US"/>
        </w:rPr>
        <w:object w:dxaOrig="1600" w:dyaOrig="380">
          <v:shape id="_x0000_i1148" type="#_x0000_t75" style="width:80.25pt;height:18.75pt" o:ole="">
            <v:imagedata r:id="rId241" o:title=""/>
          </v:shape>
          <o:OLEObject Type="Embed" ProgID="Equation.2" ShapeID="_x0000_i1148" DrawAspect="Content" ObjectID="_1427225023" r:id="rId242"/>
        </w:object>
      </w:r>
      <w:r>
        <w:tab/>
      </w:r>
      <w:r>
        <w:tab/>
      </w:r>
      <w:r>
        <w:tab/>
        <w:t>(2)</w:t>
      </w:r>
    </w:p>
    <w:p w:rsidR="00000000" w:rsidRDefault="00125E42">
      <w:pPr>
        <w:ind w:firstLine="284"/>
        <w:jc w:val="both"/>
        <w:rPr>
          <w:lang w:val="en-US"/>
        </w:rPr>
      </w:pPr>
    </w:p>
    <w:p w:rsidR="00000000" w:rsidRDefault="00125E42">
      <w:pPr>
        <w:ind w:firstLine="284"/>
        <w:jc w:val="both"/>
      </w:pPr>
      <w:r>
        <w:t>на горячее водоснабжение жилых или об</w:t>
      </w:r>
      <w:r>
        <w:t>щественных зданий: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</w:pPr>
      <w:r>
        <w:rPr>
          <w:position w:val="-14"/>
        </w:rPr>
        <w:object w:dxaOrig="3440" w:dyaOrig="400">
          <v:shape id="_x0000_i1149" type="#_x0000_t75" style="width:171.75pt;height:20.25pt" o:ole="">
            <v:imagedata r:id="rId243" o:title=""/>
          </v:shape>
          <o:OLEObject Type="Embed" ProgID="Equation.2" ShapeID="_x0000_i1149" DrawAspect="Content" ObjectID="_1427225024" r:id="rId244"/>
        </w:object>
      </w:r>
      <w:r>
        <w:tab/>
        <w:t xml:space="preserve"> (3)</w:t>
      </w:r>
    </w:p>
    <w:p w:rsidR="00000000" w:rsidRDefault="00125E42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425"/>
        <w:gridCol w:w="7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125E42">
            <w:pPr>
              <w:jc w:val="right"/>
            </w:pPr>
            <w:r>
              <w:t xml:space="preserve">где </w:t>
            </w: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o</w:t>
            </w:r>
          </w:p>
        </w:tc>
        <w:tc>
          <w:tcPr>
            <w:tcW w:w="425" w:type="dxa"/>
          </w:tcPr>
          <w:p w:rsidR="00000000" w:rsidRDefault="00125E42">
            <w:pPr>
              <w:jc w:val="both"/>
            </w:pPr>
            <w:r>
              <w:t>—</w:t>
            </w:r>
          </w:p>
        </w:tc>
        <w:tc>
          <w:tcPr>
            <w:tcW w:w="7005" w:type="dxa"/>
          </w:tcPr>
          <w:p w:rsidR="00000000" w:rsidRDefault="00125E42">
            <w:pPr>
              <w:jc w:val="both"/>
            </w:pPr>
            <w:r>
              <w:t>продолжительность отопительного периода, сут, соответствующая периоду со средней суточной температурой наружного воздуха 8</w:t>
            </w:r>
            <w:r>
              <w:sym w:font="Symbol" w:char="F0B0"/>
            </w:r>
            <w:r>
              <w:t>C и ниже, принимаемому по СНиП 2.01.01-82;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125E42">
            <w:pPr>
              <w:jc w:val="right"/>
            </w:pPr>
            <w:r>
              <w:rPr>
                <w:i/>
                <w:lang w:val="en-US"/>
              </w:rPr>
              <w:t>Z</w:t>
            </w:r>
          </w:p>
        </w:tc>
        <w:tc>
          <w:tcPr>
            <w:tcW w:w="425" w:type="dxa"/>
          </w:tcPr>
          <w:p w:rsidR="00000000" w:rsidRDefault="00125E42">
            <w:pPr>
              <w:jc w:val="both"/>
            </w:pPr>
            <w:r>
              <w:t>—</w:t>
            </w:r>
          </w:p>
        </w:tc>
        <w:tc>
          <w:tcPr>
            <w:tcW w:w="7005" w:type="dxa"/>
          </w:tcPr>
          <w:p w:rsidR="00000000" w:rsidRDefault="00125E42">
            <w:pPr>
              <w:jc w:val="both"/>
            </w:pPr>
            <w:r>
              <w:t>усредненное за отопительный период число часов работы системы вентиляции общественных зданий в течение суток (при отсутствии данных принимается равным 16 ч);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125E42">
            <w:pPr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hy</w:t>
            </w:r>
          </w:p>
        </w:tc>
        <w:tc>
          <w:tcPr>
            <w:tcW w:w="425" w:type="dxa"/>
          </w:tcPr>
          <w:p w:rsidR="00000000" w:rsidRDefault="00125E42">
            <w:pPr>
              <w:jc w:val="both"/>
            </w:pPr>
            <w:r>
              <w:t>—</w:t>
            </w:r>
          </w:p>
        </w:tc>
        <w:tc>
          <w:tcPr>
            <w:tcW w:w="7005" w:type="dxa"/>
          </w:tcPr>
          <w:p w:rsidR="00000000" w:rsidRDefault="00125E42">
            <w:pPr>
              <w:jc w:val="both"/>
            </w:pPr>
            <w:r>
              <w:t>расчетное число суток в году работы</w:t>
            </w:r>
            <w:r>
              <w:rPr>
                <w:lang w:val="en-US"/>
              </w:rPr>
              <w:t xml:space="preserve"> </w:t>
            </w:r>
            <w:r>
              <w:t>системы горячего водоснабжения. При отсутствии данных следует принимать 350 сут.</w:t>
            </w:r>
          </w:p>
        </w:tc>
      </w:tr>
    </w:tbl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right"/>
      </w:pPr>
      <w:r>
        <w:t>ПРИЛОЖЕНИЕ 23*</w:t>
      </w:r>
    </w:p>
    <w:p w:rsidR="00000000" w:rsidRDefault="00125E42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125E42">
      <w:pPr>
        <w:ind w:firstLine="284"/>
        <w:jc w:val="both"/>
        <w:rPr>
          <w:i/>
        </w:rPr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РАСЧЕТНЫЙ РАСХОД ВОДЫ ДЛЯ ПОДПИТКИ ВОДЯНЫХ ТЕПЛОВЫХ СЕТЕЙ, ЧИСЛО И ЕМКОСТЬ БАКОВ-АККУМУЛЯТОРОВ И БАКОВ ЗАПАСА ПОДПИТОЧНОЙ ВОДЫ И ТРЕБОВАНИЯ ПО ИХ УСТАНОВКЕ</w:t>
      </w:r>
    </w:p>
    <w:p w:rsidR="00000000" w:rsidRDefault="00125E42">
      <w:pPr>
        <w:ind w:firstLine="284"/>
        <w:jc w:val="center"/>
        <w:rPr>
          <w:b/>
        </w:rPr>
      </w:pPr>
    </w:p>
    <w:p w:rsidR="00000000" w:rsidRDefault="00125E42">
      <w:pPr>
        <w:ind w:firstLine="284"/>
        <w:jc w:val="both"/>
      </w:pPr>
      <w:r>
        <w:t>1. Расчетный расход воды, м</w:t>
      </w:r>
      <w:r>
        <w:rPr>
          <w:vertAlign w:val="superscript"/>
        </w:rPr>
        <w:t>3</w:t>
      </w:r>
      <w:r>
        <w:t>/ч, для подпитки тепловых сетей следует принимать:</w:t>
      </w:r>
    </w:p>
    <w:p w:rsidR="00000000" w:rsidRDefault="00125E42">
      <w:pPr>
        <w:ind w:firstLine="284"/>
        <w:jc w:val="both"/>
      </w:pPr>
      <w:r>
        <w:t>а) в закрытых системах теплоснабжения — численно равным 0,75% фактического объема воды в трубопроводах тепловых сетей и присоединенных к ним системах отопления и вентиляции зданий. При этом для участков тепловых сетей длиной более 5 км от источ</w:t>
      </w:r>
      <w:r>
        <w:t>ников теплоты без распределения теплоты расчетный расход воды следует принимать равным 0,5% объема воды в этих трубопроводах;</w:t>
      </w:r>
    </w:p>
    <w:p w:rsidR="00000000" w:rsidRDefault="00125E42">
      <w:pPr>
        <w:ind w:firstLine="284"/>
        <w:jc w:val="both"/>
      </w:pPr>
      <w:r>
        <w:t>б) в открытых системах теплоснабжения — равным расчетному среднему расходу воды на горячее водоснабжение с коэффициентом 1,2 плюс 0,75% фактического объема воды в трубопроводах тепловых сетей и присоединенных к ним системах отопления, вентиляции и горячего водоснабжения зданий. При этом для участков тепловых сетей длиной более 5 км от источников теплоты без распределения теплоты расч</w:t>
      </w:r>
      <w:r>
        <w:t>етный расход воды следует принимать равным 0,5% объема воды в этих трубопроводах;</w:t>
      </w:r>
    </w:p>
    <w:p w:rsidR="00000000" w:rsidRDefault="00125E42">
      <w:pPr>
        <w:ind w:firstLine="284"/>
        <w:jc w:val="both"/>
      </w:pPr>
      <w:r>
        <w:t>в) для отдельных тепловых сетей горячего водоснабжения при наличии баков-аккумуляторов — равным расчетному среднему расходу воды на горячее водоснабжение с коэффициентом 1,2; при отсутствии баков — по максимальному расходу воды на горячее водоснабжение плюс (в обоих случаях) 0,75% фактического объема воды в трубопроводах сетей и присоединенных к ним системах горячего водоснабжения зданий.</w:t>
      </w:r>
    </w:p>
    <w:p w:rsidR="00000000" w:rsidRDefault="00125E42">
      <w:pPr>
        <w:ind w:firstLine="284"/>
        <w:jc w:val="both"/>
      </w:pPr>
      <w:r>
        <w:t>2. Объем воды в системах теплоснабжени</w:t>
      </w:r>
      <w:r>
        <w:t>я при отсутствии данных по фактическим объемам воды допускается принимать равным 65 м</w:t>
      </w:r>
      <w:r>
        <w:rPr>
          <w:vertAlign w:val="superscript"/>
        </w:rPr>
        <w:t>3</w:t>
      </w:r>
      <w:r>
        <w:t xml:space="preserve"> на 1 МВт расчетного теплового потока при закрытой системе теплоснабжения 70 м</w:t>
      </w:r>
      <w:r>
        <w:rPr>
          <w:vertAlign w:val="superscript"/>
        </w:rPr>
        <w:t>3</w:t>
      </w:r>
      <w:r>
        <w:t xml:space="preserve"> на 1 МВт — при открытой системе и 30 м</w:t>
      </w:r>
      <w:r>
        <w:rPr>
          <w:vertAlign w:val="superscript"/>
        </w:rPr>
        <w:t>3</w:t>
      </w:r>
      <w:r>
        <w:t xml:space="preserve"> на 1 МВт — при отдельных сетях горячего водоснабжения.</w:t>
      </w:r>
    </w:p>
    <w:p w:rsidR="00000000" w:rsidRDefault="00125E42">
      <w:pPr>
        <w:ind w:firstLine="284"/>
        <w:jc w:val="both"/>
      </w:pPr>
      <w:r>
        <w:t>3. 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водой, расход которой принимается в количестве 2% объема воды в трубопроводах тепловых сетей и при</w:t>
      </w:r>
      <w:r>
        <w:t>соединенных к ним системах отопления, вентиляции и в системах горячего водоснабжения для открытых систем теплоснабжения.</w:t>
      </w:r>
    </w:p>
    <w:p w:rsidR="00000000" w:rsidRDefault="00125E42">
      <w:pPr>
        <w:ind w:firstLine="284"/>
        <w:jc w:val="both"/>
      </w:pPr>
      <w:r>
        <w:t>При наличии нескольких отдельных тепловых сетей, отходящих от коллектора теплоисточника, аварийную подпитку допускается определять только для одной наибольшей по объему тепловой сети.</w:t>
      </w:r>
    </w:p>
    <w:p w:rsidR="00000000" w:rsidRDefault="00125E42">
      <w:pPr>
        <w:ind w:firstLine="284"/>
        <w:jc w:val="both"/>
      </w:pPr>
      <w:r>
        <w:t>Для открытых систем теплоснабжения аварийная подпитка должна обеспечиваться только из систем хозяйственно-питьевого водоснабжения.</w:t>
      </w:r>
    </w:p>
    <w:p w:rsidR="00000000" w:rsidRDefault="00125E42">
      <w:pPr>
        <w:ind w:firstLine="284"/>
        <w:jc w:val="both"/>
      </w:pPr>
      <w:r>
        <w:t xml:space="preserve">4. Для открытых систем теплоснабжения, а также при отдельных тепловых сетях </w:t>
      </w:r>
      <w:r>
        <w:t>на горячее водоснабжение должны предусматриваться баки-аккумуляторы химически обработанной и деаэрированной подпиточной воды, расчетной емкостью равной десятикратной величине среднего расхода воды на горячее водоснабжение.</w:t>
      </w:r>
    </w:p>
    <w:p w:rsidR="00000000" w:rsidRDefault="00125E42">
      <w:pPr>
        <w:ind w:firstLine="284"/>
        <w:jc w:val="both"/>
      </w:pPr>
      <w:r>
        <w:t>В закрытых системах теплоснабжения на источниках теплоты мощностью 100 МВт и более следует предусматривать установку баков запаса химически обработанной и</w:t>
      </w:r>
      <w:r>
        <w:rPr>
          <w:lang w:val="en-US"/>
        </w:rPr>
        <w:t xml:space="preserve"> </w:t>
      </w:r>
      <w:r>
        <w:t xml:space="preserve">деаэрированной подпиточной воды емкостью 3% объема воды в системе теплоснабжения. </w:t>
      </w:r>
      <w:r>
        <w:rPr>
          <w:smallCaps/>
        </w:rPr>
        <w:t>с</w:t>
      </w:r>
      <w:r>
        <w:t>хема включения баков запаса должна обеспечивать неп</w:t>
      </w:r>
      <w:r>
        <w:t>рерывное обновление воды в баках. Количество баков независимо от системы теплоснабжения принимается не менее двух по 50% рабочего объема.</w:t>
      </w:r>
    </w:p>
    <w:p w:rsidR="00000000" w:rsidRDefault="00125E42">
      <w:pPr>
        <w:ind w:firstLine="284"/>
        <w:jc w:val="both"/>
        <w:rPr>
          <w:smallCaps/>
          <w:lang w:val="en-US"/>
        </w:rPr>
      </w:pPr>
      <w:r>
        <w:t>5. Размещение</w:t>
      </w:r>
      <w:r>
        <w:rPr>
          <w:lang w:val="en-US"/>
        </w:rPr>
        <w:t xml:space="preserve"> </w:t>
      </w:r>
      <w:r>
        <w:t>баков-аккумуляторов горячей воды возможно как</w:t>
      </w:r>
      <w:r>
        <w:rPr>
          <w:lang w:val="en-US"/>
        </w:rPr>
        <w:t xml:space="preserve"> </w:t>
      </w:r>
      <w:r>
        <w:t>на источнике теплоты, так и в районах теплопотребления. При этом на источнике теплоты должны предусматриваться баки-аккумуляторы емкостью не менее 25% общей расчетной емкости баков. На территории источников теплоты установку баков-аккумуляторов следует предусматривать по нормам</w:t>
      </w:r>
      <w:r>
        <w:rPr>
          <w:lang w:val="en-US"/>
        </w:rPr>
        <w:t xml:space="preserve"> </w:t>
      </w:r>
      <w:r>
        <w:t>Минтопэнерго России.</w:t>
      </w:r>
    </w:p>
    <w:p w:rsidR="00000000" w:rsidRDefault="00125E42">
      <w:pPr>
        <w:ind w:firstLine="284"/>
        <w:jc w:val="both"/>
      </w:pPr>
      <w:r>
        <w:t xml:space="preserve">6. Внутренняя </w:t>
      </w:r>
      <w:r>
        <w:t>поверхность баков должна быть защищена от коррозии, а вода в них—от аэрации.</w:t>
      </w:r>
    </w:p>
    <w:p w:rsidR="00000000" w:rsidRDefault="00125E42">
      <w:pPr>
        <w:ind w:firstLine="284"/>
        <w:jc w:val="both"/>
      </w:pPr>
      <w:r>
        <w:t>7. Группа баков должна быть ограждена валом высотой не менее 0,5 м. Обвалованная территория должна вмещать объем наибольшего бака и иметь отвод воды в канализацию.</w:t>
      </w:r>
    </w:p>
    <w:p w:rsidR="00000000" w:rsidRDefault="00125E42">
      <w:pPr>
        <w:ind w:firstLine="284"/>
        <w:jc w:val="both"/>
      </w:pPr>
      <w:r>
        <w:t xml:space="preserve">8. Устанавливать баки-аккумуляторы горячей воды в жилых кварталах не допускается. Расстояние от баков-аккумуляторов горячей воды до границы жилых кварталов должно быть не менее 30 м. При этом на грунтах </w:t>
      </w:r>
      <w:r>
        <w:rPr>
          <w:lang w:val="en-US"/>
        </w:rPr>
        <w:t>I</w:t>
      </w:r>
      <w:r>
        <w:t xml:space="preserve"> типа просадочности расстояние, кроме того, должно быть не менее 1,</w:t>
      </w:r>
      <w:r>
        <w:t>5 толщины слоя просадочного грунта.</w:t>
      </w:r>
    </w:p>
    <w:p w:rsidR="00000000" w:rsidRDefault="00125E42">
      <w:pPr>
        <w:ind w:firstLine="284"/>
        <w:jc w:val="both"/>
      </w:pPr>
      <w:r>
        <w:t>При размещении баков-аккумуляторов вне территории источников теплоты следует предусматривать их ограждение высотой не менее 2,5 м для исключения доступа посторонних лиц к бакам.</w:t>
      </w: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both"/>
      </w:pPr>
    </w:p>
    <w:p w:rsidR="00000000" w:rsidRDefault="00125E42">
      <w:pPr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125E42">
      <w:pPr>
        <w:ind w:firstLine="284"/>
        <w:jc w:val="center"/>
        <w:rPr>
          <w:b/>
        </w:rPr>
      </w:pPr>
    </w:p>
    <w:p w:rsidR="00000000" w:rsidRDefault="00125E42" w:rsidP="00125E42">
      <w:pPr>
        <w:numPr>
          <w:ilvl w:val="12"/>
          <w:numId w:val="0"/>
        </w:numPr>
        <w:jc w:val="both"/>
        <w:rPr>
          <w:b/>
        </w:rPr>
      </w:pPr>
      <w:r>
        <w:rPr>
          <w:b/>
        </w:rPr>
        <w:t>1. Общие положения</w:t>
      </w:r>
    </w:p>
    <w:p w:rsidR="00000000" w:rsidRDefault="00125E42" w:rsidP="00125E42">
      <w:pPr>
        <w:numPr>
          <w:ilvl w:val="12"/>
          <w:numId w:val="0"/>
        </w:numPr>
        <w:jc w:val="both"/>
        <w:rPr>
          <w:b/>
        </w:rPr>
      </w:pPr>
      <w:r>
        <w:rPr>
          <w:b/>
        </w:rPr>
        <w:t>2. Тепловые потоки</w:t>
      </w:r>
    </w:p>
    <w:p w:rsidR="00000000" w:rsidRDefault="00125E42" w:rsidP="00125E42">
      <w:pPr>
        <w:numPr>
          <w:ilvl w:val="12"/>
          <w:numId w:val="0"/>
        </w:numPr>
        <w:jc w:val="both"/>
        <w:rPr>
          <w:b/>
        </w:rPr>
      </w:pPr>
      <w:r>
        <w:rPr>
          <w:b/>
        </w:rPr>
        <w:t>3.Схемы тепловых сетей, системы теплоснабжения, системы сбора и возврата конденсата</w:t>
      </w:r>
    </w:p>
    <w:p w:rsidR="00000000" w:rsidRDefault="00125E42">
      <w:pPr>
        <w:ind w:firstLine="284"/>
        <w:jc w:val="both"/>
      </w:pPr>
      <w:r>
        <w:t>Схемы тепловых сетей, системы теплоснабжения</w:t>
      </w:r>
    </w:p>
    <w:p w:rsidR="00000000" w:rsidRDefault="00125E42">
      <w:pPr>
        <w:ind w:firstLine="284"/>
        <w:jc w:val="both"/>
      </w:pPr>
      <w:r>
        <w:t>Системы сбора и возврата конденсата</w:t>
      </w:r>
    </w:p>
    <w:p w:rsidR="00000000" w:rsidRDefault="00125E42" w:rsidP="00125E42">
      <w:pPr>
        <w:numPr>
          <w:ilvl w:val="12"/>
          <w:numId w:val="0"/>
        </w:numPr>
        <w:jc w:val="both"/>
        <w:rPr>
          <w:b/>
        </w:rPr>
      </w:pPr>
      <w:r>
        <w:rPr>
          <w:b/>
        </w:rPr>
        <w:t>4. Теплоносители и их параметры. Регулирование отпуска теплоты</w:t>
      </w:r>
    </w:p>
    <w:p w:rsidR="00000000" w:rsidRDefault="00125E42" w:rsidP="00125E42">
      <w:pPr>
        <w:numPr>
          <w:ilvl w:val="12"/>
          <w:numId w:val="0"/>
        </w:numPr>
        <w:jc w:val="both"/>
        <w:rPr>
          <w:b/>
        </w:rPr>
      </w:pPr>
      <w:r>
        <w:rPr>
          <w:b/>
        </w:rPr>
        <w:t xml:space="preserve">5. Гидравлические </w:t>
      </w:r>
      <w:r>
        <w:rPr>
          <w:b/>
        </w:rPr>
        <w:t>расчеты и режимы тепловых сетей</w:t>
      </w:r>
    </w:p>
    <w:p w:rsidR="00000000" w:rsidRDefault="00125E42" w:rsidP="00125E42">
      <w:pPr>
        <w:numPr>
          <w:ilvl w:val="12"/>
          <w:numId w:val="0"/>
        </w:numPr>
        <w:jc w:val="both"/>
        <w:rPr>
          <w:b/>
        </w:rPr>
      </w:pPr>
      <w:r>
        <w:rPr>
          <w:b/>
        </w:rPr>
        <w:t>6. Трасса и способы прокладки тепловых сетей</w:t>
      </w:r>
    </w:p>
    <w:p w:rsidR="00000000" w:rsidRDefault="00125E42" w:rsidP="00125E42">
      <w:pPr>
        <w:numPr>
          <w:ilvl w:val="12"/>
          <w:numId w:val="0"/>
        </w:numPr>
        <w:jc w:val="both"/>
        <w:rPr>
          <w:b/>
        </w:rPr>
      </w:pPr>
      <w:r>
        <w:rPr>
          <w:b/>
        </w:rPr>
        <w:t>7. Конструкция трубопроводов</w:t>
      </w:r>
    </w:p>
    <w:p w:rsidR="00000000" w:rsidRDefault="00125E42">
      <w:pPr>
        <w:ind w:firstLine="284"/>
        <w:jc w:val="both"/>
      </w:pPr>
      <w:r>
        <w:t>Раздел</w:t>
      </w:r>
      <w:r>
        <w:rPr>
          <w:b/>
        </w:rPr>
        <w:t xml:space="preserve"> 8</w:t>
      </w:r>
      <w:r>
        <w:t xml:space="preserve"> исключен.</w:t>
      </w:r>
    </w:p>
    <w:p w:rsidR="00000000" w:rsidRDefault="00125E42">
      <w:pPr>
        <w:ind w:firstLine="284"/>
        <w:jc w:val="both"/>
        <w:rPr>
          <w:b/>
        </w:rPr>
      </w:pPr>
      <w:r>
        <w:rPr>
          <w:b/>
        </w:rPr>
        <w:t>9. Строительные конструкции</w:t>
      </w:r>
    </w:p>
    <w:p w:rsidR="00000000" w:rsidRDefault="00125E42">
      <w:pPr>
        <w:ind w:firstLine="284"/>
        <w:jc w:val="both"/>
      </w:pPr>
      <w:r>
        <w:t>Нагрузки и воздействия</w:t>
      </w:r>
    </w:p>
    <w:p w:rsidR="00000000" w:rsidRDefault="00125E42">
      <w:pPr>
        <w:ind w:firstLine="284"/>
        <w:jc w:val="both"/>
      </w:pPr>
      <w:r>
        <w:t>Подземная прокладка</w:t>
      </w:r>
    </w:p>
    <w:p w:rsidR="00000000" w:rsidRDefault="00125E42">
      <w:pPr>
        <w:ind w:firstLine="284"/>
        <w:jc w:val="both"/>
      </w:pPr>
      <w:r>
        <w:t>Надземная прокладка</w:t>
      </w:r>
    </w:p>
    <w:p w:rsidR="00000000" w:rsidRDefault="00125E42" w:rsidP="00125E42">
      <w:pPr>
        <w:numPr>
          <w:ilvl w:val="12"/>
          <w:numId w:val="0"/>
        </w:numPr>
        <w:jc w:val="both"/>
        <w:rPr>
          <w:b/>
        </w:rPr>
      </w:pPr>
      <w:r>
        <w:rPr>
          <w:b/>
        </w:rPr>
        <w:t>10. Защита трубопроводов от наружной коррозии</w:t>
      </w:r>
    </w:p>
    <w:p w:rsidR="00000000" w:rsidRDefault="00125E42" w:rsidP="00125E42">
      <w:pPr>
        <w:numPr>
          <w:ilvl w:val="12"/>
          <w:numId w:val="0"/>
        </w:numPr>
        <w:jc w:val="both"/>
        <w:rPr>
          <w:b/>
        </w:rPr>
      </w:pPr>
      <w:r>
        <w:rPr>
          <w:b/>
        </w:rPr>
        <w:t>11.Тепловые пункты</w:t>
      </w:r>
    </w:p>
    <w:p w:rsidR="00000000" w:rsidRDefault="00125E42" w:rsidP="00125E42">
      <w:pPr>
        <w:numPr>
          <w:ilvl w:val="12"/>
          <w:numId w:val="0"/>
        </w:numPr>
        <w:jc w:val="both"/>
        <w:rPr>
          <w:b/>
        </w:rPr>
      </w:pPr>
      <w:r>
        <w:rPr>
          <w:b/>
        </w:rPr>
        <w:t>12.Электроснабжение и система управления</w:t>
      </w:r>
    </w:p>
    <w:p w:rsidR="00000000" w:rsidRDefault="00125E42">
      <w:pPr>
        <w:ind w:firstLine="284"/>
        <w:jc w:val="both"/>
      </w:pPr>
      <w:r>
        <w:t>Электроснабжение</w:t>
      </w:r>
    </w:p>
    <w:p w:rsidR="00000000" w:rsidRDefault="00125E42">
      <w:pPr>
        <w:ind w:firstLine="284"/>
        <w:jc w:val="both"/>
      </w:pPr>
      <w:r>
        <w:t>Автоматизация и контроль</w:t>
      </w:r>
    </w:p>
    <w:p w:rsidR="00000000" w:rsidRDefault="00125E42">
      <w:pPr>
        <w:ind w:firstLine="284"/>
        <w:jc w:val="both"/>
      </w:pPr>
      <w:r>
        <w:t>Диспетчерское управление</w:t>
      </w:r>
    </w:p>
    <w:p w:rsidR="00000000" w:rsidRDefault="00125E42">
      <w:pPr>
        <w:ind w:firstLine="284"/>
        <w:jc w:val="both"/>
      </w:pPr>
      <w:r>
        <w:t>Телемеханизация</w:t>
      </w:r>
    </w:p>
    <w:p w:rsidR="00000000" w:rsidRDefault="00125E42">
      <w:pPr>
        <w:ind w:firstLine="284"/>
        <w:jc w:val="both"/>
      </w:pPr>
      <w:r>
        <w:t>Связь</w:t>
      </w:r>
    </w:p>
    <w:p w:rsidR="00000000" w:rsidRDefault="00125E42">
      <w:pPr>
        <w:ind w:firstLine="284"/>
        <w:jc w:val="both"/>
        <w:rPr>
          <w:b/>
        </w:rPr>
      </w:pPr>
      <w:r>
        <w:rPr>
          <w:b/>
        </w:rPr>
        <w:t>13. Дополнительные требования к проектированию тепловых сетей в особых природных и климатических усло</w:t>
      </w:r>
      <w:r>
        <w:rPr>
          <w:b/>
        </w:rPr>
        <w:t>виях строительства</w:t>
      </w:r>
    </w:p>
    <w:p w:rsidR="00000000" w:rsidRDefault="00125E42">
      <w:pPr>
        <w:ind w:firstLine="284"/>
        <w:jc w:val="both"/>
      </w:pPr>
      <w:r>
        <w:t>Общие требования</w:t>
      </w:r>
    </w:p>
    <w:p w:rsidR="00000000" w:rsidRDefault="00125E42">
      <w:pPr>
        <w:ind w:firstLine="284"/>
        <w:jc w:val="both"/>
      </w:pPr>
      <w:r>
        <w:t>Районы с сейсмичностью 8 и 9 баллов</w:t>
      </w:r>
    </w:p>
    <w:p w:rsidR="00000000" w:rsidRDefault="00125E42">
      <w:pPr>
        <w:ind w:firstLine="284"/>
        <w:jc w:val="both"/>
      </w:pPr>
      <w:r>
        <w:t>Районы вечномерзлых грунтов</w:t>
      </w:r>
    </w:p>
    <w:p w:rsidR="00000000" w:rsidRDefault="00125E42">
      <w:pPr>
        <w:ind w:firstLine="284"/>
        <w:jc w:val="both"/>
      </w:pPr>
      <w:r>
        <w:t>Подрабатываемые территории</w:t>
      </w:r>
    </w:p>
    <w:p w:rsidR="00000000" w:rsidRDefault="00125E42">
      <w:pPr>
        <w:ind w:firstLine="284"/>
        <w:jc w:val="both"/>
      </w:pPr>
      <w:r>
        <w:t>Просадочные, засоленные и набухающие грунты</w:t>
      </w:r>
    </w:p>
    <w:p w:rsidR="00000000" w:rsidRDefault="00125E42">
      <w:pPr>
        <w:ind w:firstLine="284"/>
        <w:jc w:val="both"/>
      </w:pPr>
      <w:r>
        <w:t>Биогенные грунты (торфы) и илистые грунты</w:t>
      </w:r>
    </w:p>
    <w:p w:rsidR="00000000" w:rsidRDefault="00125E42">
      <w:pPr>
        <w:ind w:firstLine="284"/>
        <w:jc w:val="both"/>
      </w:pPr>
      <w:r>
        <w:rPr>
          <w:i/>
        </w:rPr>
        <w:t>Приложение 1.* Справочное.</w:t>
      </w:r>
      <w:r>
        <w:t xml:space="preserve"> Основные буквенные обозначения величин</w:t>
      </w:r>
    </w:p>
    <w:p w:rsidR="00000000" w:rsidRDefault="00125E42">
      <w:pPr>
        <w:ind w:firstLine="284"/>
        <w:jc w:val="both"/>
      </w:pPr>
      <w:r>
        <w:rPr>
          <w:i/>
        </w:rPr>
        <w:t>Приложение 2. Рекомендуемое.</w:t>
      </w:r>
      <w:r>
        <w:t xml:space="preserve"> Укрупненные показатели максимального теплового потока на отопление жилых зданий на 1 м</w:t>
      </w:r>
      <w:r>
        <w:rPr>
          <w:vertAlign w:val="superscript"/>
        </w:rPr>
        <w:t>2</w:t>
      </w:r>
      <w:r>
        <w:t xml:space="preserve"> общей площади</w:t>
      </w:r>
      <w:r>
        <w:rPr>
          <w:i/>
        </w:rPr>
        <w:t xml:space="preserve">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o</w:t>
      </w:r>
      <w:r>
        <w:t>, Вт</w:t>
      </w:r>
    </w:p>
    <w:p w:rsidR="00000000" w:rsidRDefault="00125E42">
      <w:pPr>
        <w:ind w:firstLine="284"/>
        <w:jc w:val="both"/>
      </w:pPr>
      <w:r>
        <w:rPr>
          <w:i/>
        </w:rPr>
        <w:t>Приложение 3. Рекомендуемое.</w:t>
      </w:r>
      <w:r>
        <w:t xml:space="preserve"> Укрупненные показатели среднего теплового потока на горячее водосн</w:t>
      </w:r>
      <w:r>
        <w:t xml:space="preserve">абжение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h</w:t>
      </w:r>
    </w:p>
    <w:p w:rsidR="00000000" w:rsidRDefault="00125E42">
      <w:pPr>
        <w:ind w:firstLine="284"/>
        <w:jc w:val="both"/>
      </w:pPr>
      <w:r>
        <w:rPr>
          <w:i/>
        </w:rPr>
        <w:t>Приложение 4. Рекомендуемое.</w:t>
      </w:r>
      <w:r>
        <w:t xml:space="preserve"> Формулы для гидравлического расчета трубопроводов водяных тепловых сетей</w:t>
      </w:r>
    </w:p>
    <w:p w:rsidR="00000000" w:rsidRDefault="00125E42">
      <w:pPr>
        <w:ind w:firstLine="284"/>
        <w:jc w:val="both"/>
      </w:pPr>
      <w:r>
        <w:rPr>
          <w:i/>
        </w:rPr>
        <w:t>Приложение 5*. Рекомендуемое.</w:t>
      </w:r>
      <w:r>
        <w:t xml:space="preserve"> Коэффициент а</w:t>
      </w:r>
      <w:r>
        <w:rPr>
          <w:vertAlign w:val="subscript"/>
        </w:rPr>
        <w:t>1</w:t>
      </w:r>
      <w:r>
        <w:t xml:space="preserve"> для определения суммарных эквивалентных длин местных сопротивлений</w:t>
      </w:r>
    </w:p>
    <w:p w:rsidR="00000000" w:rsidRDefault="00125E42">
      <w:pPr>
        <w:ind w:firstLine="284"/>
        <w:jc w:val="both"/>
      </w:pPr>
      <w:r>
        <w:rPr>
          <w:i/>
        </w:rPr>
        <w:t xml:space="preserve">Приложение 6. Обязательное. </w:t>
      </w:r>
      <w:r>
        <w:t>Расстояния от строительных конструкций тепловых сетей или оболочки изоляции трубопроводов при бесканальной прокладке до сооружений и инженерных сетей</w:t>
      </w:r>
    </w:p>
    <w:p w:rsidR="00000000" w:rsidRDefault="00125E42">
      <w:pPr>
        <w:ind w:firstLine="284"/>
        <w:jc w:val="both"/>
      </w:pPr>
      <w:r>
        <w:rPr>
          <w:i/>
        </w:rPr>
        <w:t>Приложение 7. Рекомендуемое.</w:t>
      </w:r>
      <w:r>
        <w:t xml:space="preserve"> Основные требования к размещению трубопроводов при их прокладке в непроходных ка</w:t>
      </w:r>
      <w:r>
        <w:t>налах, тоннелях, надземной и в тепловых пунктах</w:t>
      </w:r>
    </w:p>
    <w:p w:rsidR="00000000" w:rsidRDefault="00125E42">
      <w:pPr>
        <w:ind w:firstLine="284"/>
        <w:jc w:val="both"/>
      </w:pPr>
      <w:r>
        <w:rPr>
          <w:i/>
        </w:rPr>
        <w:t>Приложение 8*. Рекомендуемое.</w:t>
      </w:r>
      <w:r>
        <w:t xml:space="preserve"> Определение нагрузок на опоры труб</w:t>
      </w:r>
    </w:p>
    <w:p w:rsidR="00000000" w:rsidRDefault="00125E42">
      <w:pPr>
        <w:ind w:firstLine="284"/>
        <w:jc w:val="both"/>
      </w:pPr>
      <w:r>
        <w:rPr>
          <w:i/>
        </w:rPr>
        <w:t>Приложение 10*. Рекомендуемое.</w:t>
      </w:r>
      <w:r>
        <w:t xml:space="preserve"> Условные проходы штуцеров и арматуры для выпуска воздуха при гидропневматической промывке, спуска воды и подачи сжатого воздуха</w:t>
      </w:r>
    </w:p>
    <w:p w:rsidR="00000000" w:rsidRDefault="00125E42">
      <w:pPr>
        <w:ind w:firstLine="284"/>
        <w:jc w:val="both"/>
      </w:pPr>
      <w:r>
        <w:rPr>
          <w:i/>
        </w:rPr>
        <w:t xml:space="preserve">Приложение 11. Рекомендуемое. </w:t>
      </w:r>
      <w:r>
        <w:t>Условные проходы штуцеров и запорной арматуры для пускового и постоянного дренажа паропроводов</w:t>
      </w:r>
    </w:p>
    <w:p w:rsidR="00000000" w:rsidRDefault="00125E42">
      <w:pPr>
        <w:ind w:firstLine="284"/>
        <w:jc w:val="both"/>
      </w:pPr>
      <w:r>
        <w:rPr>
          <w:i/>
        </w:rPr>
        <w:t xml:space="preserve">Приложения </w:t>
      </w:r>
      <w:r>
        <w:rPr>
          <w:b/>
          <w:i/>
        </w:rPr>
        <w:t>12-19</w:t>
      </w:r>
      <w:r>
        <w:t xml:space="preserve"> исключены.</w:t>
      </w:r>
    </w:p>
    <w:p w:rsidR="00000000" w:rsidRDefault="00125E42">
      <w:pPr>
        <w:ind w:firstLine="284"/>
        <w:jc w:val="both"/>
      </w:pPr>
      <w:r>
        <w:rPr>
          <w:i/>
        </w:rPr>
        <w:t xml:space="preserve">Приложение 20. Справочное. </w:t>
      </w:r>
      <w:r>
        <w:t xml:space="preserve">Виды покрытий для защиты наружной поверхности труб тепловых </w:t>
      </w:r>
      <w:r>
        <w:t>сетей от коррозии</w:t>
      </w:r>
    </w:p>
    <w:p w:rsidR="00000000" w:rsidRDefault="00125E42">
      <w:pPr>
        <w:ind w:firstLine="284"/>
        <w:jc w:val="both"/>
      </w:pPr>
      <w:r>
        <w:rPr>
          <w:i/>
        </w:rPr>
        <w:t>Приложение 21. Рекомендуемое.</w:t>
      </w:r>
      <w:r>
        <w:t xml:space="preserve"> Выбор способа обработки воды для центрального горячего водоснабжения в закрытых системах теплоснабжения</w:t>
      </w:r>
    </w:p>
    <w:p w:rsidR="00000000" w:rsidRDefault="00125E42">
      <w:pPr>
        <w:ind w:firstLine="284"/>
        <w:jc w:val="both"/>
      </w:pPr>
      <w:r>
        <w:rPr>
          <w:i/>
        </w:rPr>
        <w:t>Приложение 22*. Рекомендуемое.</w:t>
      </w:r>
      <w:r>
        <w:t xml:space="preserve"> Годовые расходы теплоты жилыми и общественными зданиями для жилых районов города и других населенных пунктов</w:t>
      </w:r>
    </w:p>
    <w:p w:rsidR="00000000" w:rsidRDefault="00125E42">
      <w:pPr>
        <w:ind w:firstLine="284"/>
        <w:jc w:val="both"/>
      </w:pPr>
      <w:r>
        <w:rPr>
          <w:i/>
        </w:rPr>
        <w:t>Приложение 23*. Обязательное.</w:t>
      </w:r>
      <w:r>
        <w:t xml:space="preserve"> Расчетный расход воды для подпитки тепловых сетей, число и емкость баков-аккумуляторов и баков запаса подпиточной воды и требования по их установке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E42"/>
    <w:rsid w:val="0012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image" Target="media/image30.wmf"/><Relationship Id="rId84" Type="http://schemas.openxmlformats.org/officeDocument/2006/relationships/oleObject" Target="embeddings/oleObject43.bin"/><Relationship Id="rId138" Type="http://schemas.openxmlformats.org/officeDocument/2006/relationships/image" Target="media/image65.wmf"/><Relationship Id="rId159" Type="http://schemas.openxmlformats.org/officeDocument/2006/relationships/oleObject" Target="embeddings/oleObject81.bin"/><Relationship Id="rId170" Type="http://schemas.openxmlformats.org/officeDocument/2006/relationships/oleObject" Target="embeddings/oleObject87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image" Target="media/image108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image" Target="media/image25.wmf"/><Relationship Id="rId74" Type="http://schemas.openxmlformats.org/officeDocument/2006/relationships/oleObject" Target="embeddings/oleObject37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6.bin"/><Relationship Id="rId5" Type="http://schemas.openxmlformats.org/officeDocument/2006/relationships/oleObject" Target="embeddings/oleObject1.bin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181" Type="http://schemas.openxmlformats.org/officeDocument/2006/relationships/image" Target="media/image86.wmf"/><Relationship Id="rId216" Type="http://schemas.openxmlformats.org/officeDocument/2006/relationships/oleObject" Target="embeddings/oleObject110.bin"/><Relationship Id="rId237" Type="http://schemas.openxmlformats.org/officeDocument/2006/relationships/oleObject" Target="embeddings/oleObject121.bin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1.bin"/><Relationship Id="rId118" Type="http://schemas.openxmlformats.org/officeDocument/2006/relationships/image" Target="media/image55.wmf"/><Relationship Id="rId139" Type="http://schemas.openxmlformats.org/officeDocument/2006/relationships/oleObject" Target="embeddings/oleObject71.bin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71" Type="http://schemas.openxmlformats.org/officeDocument/2006/relationships/image" Target="media/image81.wmf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5.bin"/><Relationship Id="rId227" Type="http://schemas.openxmlformats.org/officeDocument/2006/relationships/oleObject" Target="embeddings/oleObject116.bin"/><Relationship Id="rId201" Type="http://schemas.openxmlformats.org/officeDocument/2006/relationships/image" Target="media/image96.wmf"/><Relationship Id="rId222" Type="http://schemas.openxmlformats.org/officeDocument/2006/relationships/image" Target="media/image106.wmf"/><Relationship Id="rId243" Type="http://schemas.openxmlformats.org/officeDocument/2006/relationships/image" Target="media/image116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image" Target="media/image28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5.bin"/><Relationship Id="rId124" Type="http://schemas.openxmlformats.org/officeDocument/2006/relationships/image" Target="media/image58.wmf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5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9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4.bin"/><Relationship Id="rId161" Type="http://schemas.openxmlformats.org/officeDocument/2006/relationships/oleObject" Target="embeddings/oleObject82.bin"/><Relationship Id="rId166" Type="http://schemas.openxmlformats.org/officeDocument/2006/relationships/oleObject" Target="embeddings/oleObject85.bin"/><Relationship Id="rId182" Type="http://schemas.openxmlformats.org/officeDocument/2006/relationships/oleObject" Target="embeddings/oleObject93.bin"/><Relationship Id="rId187" Type="http://schemas.openxmlformats.org/officeDocument/2006/relationships/image" Target="media/image89.wmf"/><Relationship Id="rId217" Type="http://schemas.openxmlformats.org/officeDocument/2006/relationships/oleObject" Target="embeddings/oleObject11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oleObject" Target="embeddings/oleObject108.bin"/><Relationship Id="rId233" Type="http://schemas.openxmlformats.org/officeDocument/2006/relationships/oleObject" Target="embeddings/oleObject119.bin"/><Relationship Id="rId238" Type="http://schemas.openxmlformats.org/officeDocument/2006/relationships/oleObject" Target="embeddings/oleObject122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61.bin"/><Relationship Id="rId44" Type="http://schemas.openxmlformats.org/officeDocument/2006/relationships/image" Target="media/image21.wmf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4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9.bin"/><Relationship Id="rId151" Type="http://schemas.openxmlformats.org/officeDocument/2006/relationships/oleObject" Target="embeddings/oleObject77.bin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oleObject" Target="embeddings/oleObject101.bin"/><Relationship Id="rId172" Type="http://schemas.openxmlformats.org/officeDocument/2006/relationships/oleObject" Target="embeddings/oleObject88.bin"/><Relationship Id="rId193" Type="http://schemas.openxmlformats.org/officeDocument/2006/relationships/image" Target="media/image92.wmf"/><Relationship Id="rId202" Type="http://schemas.openxmlformats.org/officeDocument/2006/relationships/oleObject" Target="embeddings/oleObject103.bin"/><Relationship Id="rId207" Type="http://schemas.openxmlformats.org/officeDocument/2006/relationships/image" Target="media/image99.wmf"/><Relationship Id="rId223" Type="http://schemas.openxmlformats.org/officeDocument/2006/relationships/oleObject" Target="embeddings/oleObject114.bin"/><Relationship Id="rId228" Type="http://schemas.openxmlformats.org/officeDocument/2006/relationships/image" Target="media/image109.wmf"/><Relationship Id="rId244" Type="http://schemas.openxmlformats.org/officeDocument/2006/relationships/oleObject" Target="embeddings/oleObject125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6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image" Target="media/image26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3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2.bin"/><Relationship Id="rId146" Type="http://schemas.openxmlformats.org/officeDocument/2006/relationships/image" Target="media/image69.wmf"/><Relationship Id="rId167" Type="http://schemas.openxmlformats.org/officeDocument/2006/relationships/image" Target="media/image79.wmf"/><Relationship Id="rId188" Type="http://schemas.openxmlformats.org/officeDocument/2006/relationships/oleObject" Target="embeddings/oleObject96.bin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7.bin"/><Relationship Id="rId162" Type="http://schemas.openxmlformats.org/officeDocument/2006/relationships/oleObject" Target="embeddings/oleObject83.bin"/><Relationship Id="rId183" Type="http://schemas.openxmlformats.org/officeDocument/2006/relationships/image" Target="media/image87.wmf"/><Relationship Id="rId213" Type="http://schemas.openxmlformats.org/officeDocument/2006/relationships/image" Target="media/image102.wmf"/><Relationship Id="rId218" Type="http://schemas.openxmlformats.org/officeDocument/2006/relationships/image" Target="media/image104.wmf"/><Relationship Id="rId234" Type="http://schemas.openxmlformats.org/officeDocument/2006/relationships/image" Target="media/image112.wmf"/><Relationship Id="rId239" Type="http://schemas.openxmlformats.org/officeDocument/2006/relationships/image" Target="media/image114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80.bin"/><Relationship Id="rId178" Type="http://schemas.openxmlformats.org/officeDocument/2006/relationships/oleObject" Target="embeddings/oleObject91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2.bin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oleObject" Target="embeddings/oleObject99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oleObject" Target="embeddings/oleObject106.bin"/><Relationship Id="rId229" Type="http://schemas.openxmlformats.org/officeDocument/2006/relationships/oleObject" Target="embeddings/oleObject117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07.wmf"/><Relationship Id="rId240" Type="http://schemas.openxmlformats.org/officeDocument/2006/relationships/oleObject" Target="embeddings/oleObject123.bin"/><Relationship Id="rId245" Type="http://schemas.openxmlformats.org/officeDocument/2006/relationships/fontTable" Target="fontTable.xml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5.bin"/><Relationship Id="rId168" Type="http://schemas.openxmlformats.org/officeDocument/2006/relationships/oleObject" Target="embeddings/oleObject86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93" Type="http://schemas.openxmlformats.org/officeDocument/2006/relationships/image" Target="media/image43.wmf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2.bin"/><Relationship Id="rId142" Type="http://schemas.openxmlformats.org/officeDocument/2006/relationships/image" Target="media/image67.wmf"/><Relationship Id="rId163" Type="http://schemas.openxmlformats.org/officeDocument/2006/relationships/image" Target="media/image77.wmf"/><Relationship Id="rId184" Type="http://schemas.openxmlformats.org/officeDocument/2006/relationships/oleObject" Target="embeddings/oleObject94.bin"/><Relationship Id="rId189" Type="http://schemas.openxmlformats.org/officeDocument/2006/relationships/image" Target="media/image90.wmf"/><Relationship Id="rId219" Type="http://schemas.openxmlformats.org/officeDocument/2006/relationships/oleObject" Target="embeddings/oleObject112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9.bin"/><Relationship Id="rId230" Type="http://schemas.openxmlformats.org/officeDocument/2006/relationships/image" Target="media/image110.wmf"/><Relationship Id="rId235" Type="http://schemas.openxmlformats.org/officeDocument/2006/relationships/oleObject" Target="embeddings/oleObject120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3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70.bin"/><Relationship Id="rId158" Type="http://schemas.openxmlformats.org/officeDocument/2006/relationships/image" Target="media/image75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57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89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4.bin"/><Relationship Id="rId220" Type="http://schemas.openxmlformats.org/officeDocument/2006/relationships/image" Target="media/image105.wmf"/><Relationship Id="rId225" Type="http://schemas.openxmlformats.org/officeDocument/2006/relationships/oleObject" Target="embeddings/oleObject115.bin"/><Relationship Id="rId241" Type="http://schemas.openxmlformats.org/officeDocument/2006/relationships/image" Target="media/image115.wmf"/><Relationship Id="rId246" Type="http://schemas.openxmlformats.org/officeDocument/2006/relationships/theme" Target="theme/theme1.xml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5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oleObject" Target="embeddings/oleObject73.bin"/><Relationship Id="rId148" Type="http://schemas.openxmlformats.org/officeDocument/2006/relationships/image" Target="media/image70.png"/><Relationship Id="rId164" Type="http://schemas.openxmlformats.org/officeDocument/2006/relationships/oleObject" Target="embeddings/oleObject84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92.bin"/><Relationship Id="rId210" Type="http://schemas.openxmlformats.org/officeDocument/2006/relationships/oleObject" Target="embeddings/oleObject107.bin"/><Relationship Id="rId215" Type="http://schemas.openxmlformats.org/officeDocument/2006/relationships/image" Target="media/image103.wmf"/><Relationship Id="rId236" Type="http://schemas.openxmlformats.org/officeDocument/2006/relationships/image" Target="media/image113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18.bin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4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8.bin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2.bin"/><Relationship Id="rId16" Type="http://schemas.openxmlformats.org/officeDocument/2006/relationships/image" Target="media/image7.wmf"/><Relationship Id="rId221" Type="http://schemas.openxmlformats.org/officeDocument/2006/relationships/oleObject" Target="embeddings/oleObject113.bin"/><Relationship Id="rId242" Type="http://schemas.openxmlformats.org/officeDocument/2006/relationships/oleObject" Target="embeddings/oleObject124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3.bin"/><Relationship Id="rId144" Type="http://schemas.openxmlformats.org/officeDocument/2006/relationships/image" Target="media/image68.wmf"/><Relationship Id="rId90" Type="http://schemas.openxmlformats.org/officeDocument/2006/relationships/oleObject" Target="embeddings/oleObject46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95.bin"/><Relationship Id="rId211" Type="http://schemas.openxmlformats.org/officeDocument/2006/relationships/image" Target="media/image101.wmf"/><Relationship Id="rId232" Type="http://schemas.openxmlformats.org/officeDocument/2006/relationships/image" Target="media/image111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8.bin"/><Relationship Id="rId134" Type="http://schemas.openxmlformats.org/officeDocument/2006/relationships/image" Target="media/image63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9.bin"/><Relationship Id="rId176" Type="http://schemas.openxmlformats.org/officeDocument/2006/relationships/oleObject" Target="embeddings/oleObject90.bin"/><Relationship Id="rId197" Type="http://schemas.openxmlformats.org/officeDocument/2006/relationships/image" Target="media/image9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24485</Words>
  <Characters>139569</Characters>
  <Application>Microsoft Office Word</Application>
  <DocSecurity>0</DocSecurity>
  <Lines>1163</Lines>
  <Paragraphs>327</Paragraphs>
  <ScaleCrop>false</ScaleCrop>
  <Company>Elcom Ltd</Company>
  <LinksUpToDate>false</LinksUpToDate>
  <CharactersWithSpaces>163727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 же, на вентиляцию, Вт, при to</dc:title>
  <dc:subject/>
  <dc:creator>ЦНТИ</dc:creator>
  <cp:keywords/>
  <dc:description/>
  <cp:lastModifiedBy>Parhomeiai</cp:lastModifiedBy>
  <cp:revision>2</cp:revision>
  <cp:lastPrinted>1601-01-01T00:00:00Z</cp:lastPrinted>
  <dcterms:created xsi:type="dcterms:W3CDTF">2013-04-11T12:08:00Z</dcterms:created>
  <dcterms:modified xsi:type="dcterms:W3CDTF">2013-04-11T12:08:00Z</dcterms:modified>
</cp:coreProperties>
</file>